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3118" w14:textId="77777777" w:rsidR="00C72AB4" w:rsidRPr="00C72AB4" w:rsidRDefault="00C72AB4" w:rsidP="00C72AB4">
      <w:pPr>
        <w:pBdr>
          <w:top w:val="single" w:sz="4" w:space="1" w:color="4472C4" w:themeColor="accent1"/>
          <w:left w:val="single" w:sz="4" w:space="4" w:color="4472C4" w:themeColor="accent1"/>
          <w:bottom w:val="single" w:sz="4" w:space="1" w:color="4472C4" w:themeColor="accent1"/>
          <w:right w:val="single" w:sz="4" w:space="4" w:color="4472C4" w:themeColor="accent1"/>
        </w:pBdr>
        <w:shd w:val="clear" w:color="auto" w:fill="F2F2F2" w:themeFill="background1" w:themeFillShade="F2"/>
        <w:jc w:val="center"/>
        <w:rPr>
          <w:rFonts w:ascii="Candara Light" w:hAnsi="Candara Light" w:cstheme="minorHAnsi"/>
          <w:b/>
          <w:color w:val="0070C0"/>
          <w:kern w:val="0"/>
          <w:sz w:val="36"/>
          <w:szCs w:val="36"/>
          <w:lang w:val="en-US"/>
          <w14:ligatures w14:val="none"/>
        </w:rPr>
      </w:pPr>
      <w:r w:rsidRPr="00C72AB4">
        <w:rPr>
          <w:rFonts w:ascii="Candara Light" w:hAnsi="Candara Light" w:cstheme="minorHAnsi"/>
          <w:b/>
          <w:color w:val="0070C0"/>
          <w:kern w:val="0"/>
          <w:sz w:val="36"/>
          <w:szCs w:val="36"/>
          <w:lang w:val="en-US"/>
          <w14:ligatures w14:val="none"/>
        </w:rPr>
        <w:t>Evaluation Findings Brief</w:t>
      </w:r>
    </w:p>
    <w:p w14:paraId="6A3A090D" w14:textId="77777777" w:rsidR="00C72AB4" w:rsidRDefault="00C72AB4" w:rsidP="00C72AB4">
      <w:pPr>
        <w:spacing w:before="100" w:beforeAutospacing="1" w:after="0" w:line="240" w:lineRule="auto"/>
        <w:jc w:val="both"/>
        <w:rPr>
          <w:rFonts w:eastAsia="Times New Roman" w:cstheme="minorHAnsi"/>
          <w:bCs/>
          <w:color w:val="000000" w:themeColor="text1"/>
          <w:kern w:val="0"/>
          <w:shd w:val="clear" w:color="auto" w:fill="FFFFFF"/>
          <w:lang w:val="en-GB" w:eastAsia="pt-BR"/>
          <w14:ligatures w14:val="none"/>
        </w:rPr>
      </w:pPr>
      <w:r w:rsidRPr="00C72AB4">
        <w:rPr>
          <w:rFonts w:eastAsia="Times New Roman" w:cstheme="minorHAnsi"/>
          <w:bCs/>
          <w:color w:val="000000" w:themeColor="text1"/>
          <w:kern w:val="0"/>
          <w:shd w:val="clear" w:color="auto" w:fill="FFFFFF"/>
          <w:lang w:val="en-GB" w:eastAsia="pt-BR"/>
          <w14:ligatures w14:val="none"/>
        </w:rPr>
        <w:t xml:space="preserve">Project: </w:t>
      </w:r>
      <w:bookmarkStart w:id="0" w:name="_Hlk58832655"/>
      <w:r w:rsidRPr="00C72AB4">
        <w:rPr>
          <w:rFonts w:eastAsia="Times New Roman" w:cstheme="minorHAnsi"/>
          <w:bCs/>
          <w:color w:val="000000" w:themeColor="text1"/>
          <w:kern w:val="0"/>
          <w:shd w:val="clear" w:color="auto" w:fill="FFFFFF"/>
          <w:lang w:val="en-GB" w:eastAsia="pt-BR"/>
          <w14:ligatures w14:val="none"/>
        </w:rPr>
        <w:t xml:space="preserve">Implementation of the Women, </w:t>
      </w:r>
      <w:proofErr w:type="gramStart"/>
      <w:r w:rsidRPr="00C72AB4">
        <w:rPr>
          <w:rFonts w:eastAsia="Times New Roman" w:cstheme="minorHAnsi"/>
          <w:bCs/>
          <w:color w:val="000000" w:themeColor="text1"/>
          <w:kern w:val="0"/>
          <w:shd w:val="clear" w:color="auto" w:fill="FFFFFF"/>
          <w:lang w:val="en-GB" w:eastAsia="pt-BR"/>
          <w14:ligatures w14:val="none"/>
        </w:rPr>
        <w:t>Peace</w:t>
      </w:r>
      <w:proofErr w:type="gramEnd"/>
      <w:r w:rsidRPr="00C72AB4">
        <w:rPr>
          <w:rFonts w:eastAsia="Times New Roman" w:cstheme="minorHAnsi"/>
          <w:bCs/>
          <w:color w:val="000000" w:themeColor="text1"/>
          <w:kern w:val="0"/>
          <w:shd w:val="clear" w:color="auto" w:fill="FFFFFF"/>
          <w:lang w:val="en-GB" w:eastAsia="pt-BR"/>
          <w14:ligatures w14:val="none"/>
        </w:rPr>
        <w:t xml:space="preserve"> and Security Agenda in Sri Lanka</w:t>
      </w:r>
    </w:p>
    <w:p w14:paraId="6BA1352F" w14:textId="55BE781E" w:rsidR="00C72AB4" w:rsidRPr="00C72AB4" w:rsidRDefault="00C72AB4" w:rsidP="00C72AB4">
      <w:pPr>
        <w:spacing w:before="100" w:beforeAutospacing="1" w:after="0" w:line="240" w:lineRule="auto"/>
        <w:jc w:val="both"/>
        <w:rPr>
          <w:rFonts w:eastAsia="Times New Roman" w:cstheme="minorHAnsi"/>
          <w:color w:val="000000" w:themeColor="text1"/>
          <w:kern w:val="0"/>
          <w:shd w:val="clear" w:color="auto" w:fill="FFFFFF"/>
          <w:lang w:val="fr-CA" w:eastAsia="pt-BR"/>
          <w14:ligatures w14:val="none"/>
        </w:rPr>
      </w:pPr>
      <w:r>
        <w:rPr>
          <w:rFonts w:eastAsia="Times New Roman" w:cstheme="minorHAnsi"/>
          <w:color w:val="000000" w:themeColor="text1"/>
          <w:kern w:val="0"/>
          <w:shd w:val="clear" w:color="auto" w:fill="FFFFFF"/>
          <w:lang w:val="fr-CA" w:eastAsia="pt-BR"/>
          <w14:ligatures w14:val="none"/>
        </w:rPr>
        <w:t>Project</w:t>
      </w:r>
      <w:r w:rsidRPr="00C72AB4">
        <w:rPr>
          <w:rFonts w:eastAsia="Times New Roman" w:cstheme="minorHAnsi"/>
          <w:color w:val="000000" w:themeColor="text1"/>
          <w:kern w:val="0"/>
          <w:shd w:val="clear" w:color="auto" w:fill="FFFFFF"/>
          <w:lang w:val="fr-CA" w:eastAsia="pt-BR"/>
          <w14:ligatures w14:val="none"/>
        </w:rPr>
        <w:t xml:space="preserve"> </w:t>
      </w:r>
      <w:proofErr w:type="spellStart"/>
      <w:r w:rsidRPr="00C72AB4">
        <w:rPr>
          <w:rFonts w:eastAsia="Times New Roman" w:cstheme="minorHAnsi"/>
          <w:color w:val="000000" w:themeColor="text1"/>
          <w:kern w:val="0"/>
          <w:shd w:val="clear" w:color="auto" w:fill="FFFFFF"/>
          <w:lang w:val="fr-CA" w:eastAsia="pt-BR"/>
          <w14:ligatures w14:val="none"/>
        </w:rPr>
        <w:t>Period</w:t>
      </w:r>
      <w:proofErr w:type="spellEnd"/>
      <w:r w:rsidRPr="00C72AB4">
        <w:rPr>
          <w:rFonts w:eastAsia="Times New Roman" w:cstheme="minorHAnsi"/>
          <w:color w:val="000000" w:themeColor="text1"/>
          <w:kern w:val="0"/>
          <w:shd w:val="clear" w:color="auto" w:fill="FFFFFF"/>
          <w:lang w:val="fr-CA" w:eastAsia="pt-BR"/>
          <w14:ligatures w14:val="none"/>
        </w:rPr>
        <w:t> :</w:t>
      </w:r>
      <w:r>
        <w:rPr>
          <w:rFonts w:eastAsia="Times New Roman" w:cstheme="minorHAnsi"/>
          <w:color w:val="000000" w:themeColor="text1"/>
          <w:kern w:val="0"/>
          <w:shd w:val="clear" w:color="auto" w:fill="FFFFFF"/>
          <w:lang w:val="fr-CA" w:eastAsia="pt-BR"/>
          <w14:ligatures w14:val="none"/>
        </w:rPr>
        <w:t xml:space="preserve"> </w:t>
      </w:r>
      <w:proofErr w:type="spellStart"/>
      <w:r>
        <w:rPr>
          <w:rFonts w:eastAsia="Times New Roman" w:cstheme="minorHAnsi"/>
          <w:color w:val="000000" w:themeColor="text1"/>
          <w:kern w:val="0"/>
          <w:shd w:val="clear" w:color="auto" w:fill="FFFFFF"/>
          <w:lang w:val="fr-CA" w:eastAsia="pt-BR"/>
          <w14:ligatures w14:val="none"/>
        </w:rPr>
        <w:t>January</w:t>
      </w:r>
      <w:proofErr w:type="spellEnd"/>
      <w:r>
        <w:rPr>
          <w:rFonts w:eastAsia="Times New Roman" w:cstheme="minorHAnsi"/>
          <w:color w:val="000000" w:themeColor="text1"/>
          <w:kern w:val="0"/>
          <w:shd w:val="clear" w:color="auto" w:fill="FFFFFF"/>
          <w:lang w:val="fr-CA" w:eastAsia="pt-BR"/>
          <w14:ligatures w14:val="none"/>
        </w:rPr>
        <w:t xml:space="preserve"> 2020 – </w:t>
      </w:r>
      <w:proofErr w:type="spellStart"/>
      <w:r>
        <w:rPr>
          <w:rFonts w:eastAsia="Times New Roman" w:cstheme="minorHAnsi"/>
          <w:color w:val="000000" w:themeColor="text1"/>
          <w:kern w:val="0"/>
          <w:shd w:val="clear" w:color="auto" w:fill="FFFFFF"/>
          <w:lang w:val="fr-CA" w:eastAsia="pt-BR"/>
          <w14:ligatures w14:val="none"/>
        </w:rPr>
        <w:t>December</w:t>
      </w:r>
      <w:proofErr w:type="spellEnd"/>
      <w:r>
        <w:rPr>
          <w:rFonts w:eastAsia="Times New Roman" w:cstheme="minorHAnsi"/>
          <w:color w:val="000000" w:themeColor="text1"/>
          <w:kern w:val="0"/>
          <w:shd w:val="clear" w:color="auto" w:fill="FFFFFF"/>
          <w:lang w:val="fr-CA" w:eastAsia="pt-BR"/>
          <w14:ligatures w14:val="none"/>
        </w:rPr>
        <w:t xml:space="preserve"> 2022</w:t>
      </w:r>
    </w:p>
    <w:bookmarkEnd w:id="0"/>
    <w:p w14:paraId="1F6D59F9" w14:textId="77777777" w:rsidR="00C72AB4" w:rsidRDefault="00C72AB4"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GB"/>
          <w14:ligatures w14:val="none"/>
        </w:rPr>
      </w:pPr>
    </w:p>
    <w:p w14:paraId="7EA5BF31" w14:textId="4D3FB0C5" w:rsidR="006848DA" w:rsidRPr="00C72AB4" w:rsidRDefault="002F6E2D"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GB"/>
          <w14:ligatures w14:val="none"/>
        </w:rPr>
      </w:pPr>
      <w:r w:rsidRPr="00C72AB4">
        <w:rPr>
          <w:rFonts w:asciiTheme="majorHAnsi" w:eastAsiaTheme="majorEastAsia" w:hAnsiTheme="majorHAnsi" w:cstheme="majorBidi"/>
          <w:color w:val="2F5496" w:themeColor="accent1" w:themeShade="BF"/>
          <w:kern w:val="0"/>
          <w:sz w:val="26"/>
          <w:szCs w:val="26"/>
          <w:lang w:val="en-GB"/>
          <w14:ligatures w14:val="none"/>
        </w:rPr>
        <w:t>Evaluation background</w:t>
      </w:r>
    </w:p>
    <w:p w14:paraId="34B14CEC" w14:textId="3FFBDC93" w:rsidR="002B3B11" w:rsidRPr="006848DA" w:rsidRDefault="00C53466" w:rsidP="002B3B11">
      <w:pPr>
        <w:jc w:val="both"/>
        <w:rPr>
          <w:rFonts w:eastAsiaTheme="minorEastAsia"/>
          <w:lang w:val="en-CA"/>
        </w:rPr>
      </w:pPr>
      <w:r w:rsidRPr="3F23A7E1">
        <w:rPr>
          <w:rFonts w:eastAsiaTheme="minorEastAsia"/>
          <w:lang w:val="en-GB"/>
        </w:rPr>
        <w:t>Sri Lanka has experienced nearly three-decades of armed conflict between the armed forces of the Government of Sri Lanka (GoSL) and the Liberation Tigers of Tamil Eelam (LTTE) which officially came to an end in May 2009. There were nearly 90,000 Female Headed Households (FHH) (UN, 2015)</w:t>
      </w:r>
      <w:r w:rsidRPr="006848DA">
        <w:rPr>
          <w:rFonts w:cstheme="minorHAnsi"/>
          <w:vertAlign w:val="superscript"/>
          <w:lang w:val="en-GB"/>
        </w:rPr>
        <w:footnoteReference w:id="1"/>
      </w:r>
      <w:r w:rsidRPr="3F23A7E1">
        <w:rPr>
          <w:rFonts w:eastAsiaTheme="minorEastAsia"/>
          <w:lang w:val="en-GB"/>
        </w:rPr>
        <w:t xml:space="preserve"> estimated to be widowed at the end of the armed conflict. Despite the passing of nearly 13 years since the end of the armed conflict in Sri Lanka, which corresponded with </w:t>
      </w:r>
      <w:proofErr w:type="gramStart"/>
      <w:r w:rsidRPr="3F23A7E1">
        <w:rPr>
          <w:rFonts w:eastAsiaTheme="minorEastAsia"/>
          <w:lang w:val="en-GB"/>
        </w:rPr>
        <w:t>a time period</w:t>
      </w:r>
      <w:proofErr w:type="gramEnd"/>
      <w:r w:rsidRPr="3F23A7E1">
        <w:rPr>
          <w:rFonts w:eastAsiaTheme="minorEastAsia"/>
          <w:lang w:val="en-GB"/>
        </w:rPr>
        <w:t xml:space="preserve"> of relative peace, the root causes of conflict and the other forms of structural imbalances that led to violence and discrimination have remained largely unaddressed. It is in such a context that the importance of </w:t>
      </w:r>
      <w:r w:rsidRPr="3F23A7E1">
        <w:rPr>
          <w:rFonts w:eastAsiaTheme="minorEastAsia"/>
          <w:lang w:val="en-CA"/>
        </w:rPr>
        <w:t xml:space="preserve">gender-sensitive policies are emphasised, in order to adequately rebuild the relationships among affected </w:t>
      </w:r>
      <w:proofErr w:type="gramStart"/>
      <w:r w:rsidRPr="3F23A7E1">
        <w:rPr>
          <w:rFonts w:eastAsiaTheme="minorEastAsia"/>
          <w:lang w:val="en-CA"/>
        </w:rPr>
        <w:t>communities, and</w:t>
      </w:r>
      <w:proofErr w:type="gramEnd"/>
      <w:r w:rsidRPr="3F23A7E1">
        <w:rPr>
          <w:rFonts w:eastAsiaTheme="minorEastAsia"/>
          <w:lang w:val="en-CA"/>
        </w:rPr>
        <w:t xml:space="preserve"> contribute to the changing landscape of peace and security in Sri Lanka through the inclusion of women and girls who have and continue to be excluded.</w:t>
      </w:r>
      <w:r w:rsidR="002B3B11" w:rsidRPr="3F23A7E1">
        <w:rPr>
          <w:rFonts w:eastAsiaTheme="minorEastAsia"/>
          <w:lang w:val="en-CA"/>
        </w:rPr>
        <w:t xml:space="preserve"> </w:t>
      </w:r>
    </w:p>
    <w:p w14:paraId="4719B65A" w14:textId="77777777" w:rsidR="00C72AB4" w:rsidRPr="00C72AB4" w:rsidRDefault="00C72AB4" w:rsidP="00C72AB4">
      <w:pPr>
        <w:spacing w:after="0" w:line="240" w:lineRule="auto"/>
        <w:jc w:val="both"/>
        <w:rPr>
          <w:rFonts w:cstheme="minorHAnsi"/>
          <w:kern w:val="0"/>
          <w:lang w:val="en-CA" w:eastAsia="pt-BR"/>
          <w14:ligatures w14:val="none"/>
        </w:rPr>
      </w:pPr>
    </w:p>
    <w:p w14:paraId="4075798E" w14:textId="77777777" w:rsidR="006848DA" w:rsidRPr="00C72AB4" w:rsidRDefault="002F6E2D"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GB"/>
          <w14:ligatures w14:val="none"/>
        </w:rPr>
      </w:pPr>
      <w:r w:rsidRPr="00C72AB4">
        <w:rPr>
          <w:rFonts w:asciiTheme="majorHAnsi" w:eastAsiaTheme="majorEastAsia" w:hAnsiTheme="majorHAnsi" w:cstheme="majorBidi"/>
          <w:color w:val="2F5496" w:themeColor="accent1" w:themeShade="BF"/>
          <w:kern w:val="0"/>
          <w:sz w:val="26"/>
          <w:szCs w:val="26"/>
          <w:lang w:val="en-GB"/>
          <w14:ligatures w14:val="none"/>
        </w:rPr>
        <w:t>Object of the Evaluation</w:t>
      </w:r>
    </w:p>
    <w:p w14:paraId="24BAE81E" w14:textId="305F1E4D" w:rsidR="00C72AB4" w:rsidRDefault="00E254B5" w:rsidP="00C72AB4">
      <w:pPr>
        <w:spacing w:after="0" w:line="240" w:lineRule="auto"/>
        <w:jc w:val="both"/>
        <w:rPr>
          <w:lang w:val="en-GB"/>
        </w:rPr>
      </w:pPr>
      <w:r w:rsidRPr="006848DA">
        <w:rPr>
          <w:lang w:val="en-GB"/>
        </w:rPr>
        <w:t xml:space="preserve">The project ´Implementation of the Women, </w:t>
      </w:r>
      <w:proofErr w:type="gramStart"/>
      <w:r w:rsidRPr="006848DA">
        <w:rPr>
          <w:lang w:val="en-GB"/>
        </w:rPr>
        <w:t>Peace</w:t>
      </w:r>
      <w:proofErr w:type="gramEnd"/>
      <w:r w:rsidRPr="006848DA">
        <w:rPr>
          <w:lang w:val="en-GB"/>
        </w:rPr>
        <w:t xml:space="preserve"> and Security Agenda in Sri Lanka´ is an initiative funded by the Government of Japan and implemented by UN Women in Sri Lanka in partnership with the Ministry of Women, Child Affairs and Social Empowerment. It is a follow-up of a previous project where the Government of Japan started to support the Women, </w:t>
      </w:r>
      <w:proofErr w:type="gramStart"/>
      <w:r w:rsidRPr="006848DA">
        <w:rPr>
          <w:lang w:val="en-GB"/>
        </w:rPr>
        <w:t>Peace</w:t>
      </w:r>
      <w:proofErr w:type="gramEnd"/>
      <w:r w:rsidRPr="006848DA">
        <w:rPr>
          <w:lang w:val="en-GB"/>
        </w:rPr>
        <w:t xml:space="preserve"> and Security (WPS) agenda in the country. The project aimed at having women contribute to sustainable peace in Sri Lanka through: 1) Women, including those in vulnerable situations, will be empowered to strengthen the peacebuilding process and social cohesion in Sri Lanka including through implementation of the NAP WPS; 2) Advocacy space is created and capacities of government is strengthened to validate and implement gender responsive policies related to women, peace and security and 3) Coordination and knowledge exchange at local, national and regional level is fostered including by acting as the national secretariat for the G7 WPS initiative</w:t>
      </w:r>
      <w:r w:rsidR="00A51C74" w:rsidRPr="006848DA">
        <w:rPr>
          <w:lang w:val="en-GB"/>
        </w:rPr>
        <w:t>.</w:t>
      </w:r>
    </w:p>
    <w:p w14:paraId="4AF6A366" w14:textId="77777777" w:rsidR="00A51C74" w:rsidRPr="00C72AB4" w:rsidRDefault="00A51C74" w:rsidP="00C72AB4">
      <w:pPr>
        <w:spacing w:after="0" w:line="240" w:lineRule="auto"/>
        <w:jc w:val="both"/>
        <w:rPr>
          <w:kern w:val="0"/>
          <w:lang w:val="en-GB"/>
          <w14:ligatures w14:val="none"/>
        </w:rPr>
      </w:pPr>
    </w:p>
    <w:p w14:paraId="1B665BB8" w14:textId="77777777" w:rsidR="00353C24" w:rsidRPr="006848DA" w:rsidRDefault="00353C24" w:rsidP="00353C24">
      <w:pPr>
        <w:jc w:val="both"/>
        <w:rPr>
          <w:lang w:val="en-GB"/>
        </w:rPr>
      </w:pPr>
      <w:r w:rsidRPr="006848DA">
        <w:rPr>
          <w:lang w:val="en-GB"/>
        </w:rPr>
        <w:t xml:space="preserve">The project started in January 2020 and due to COVID-19 restrictions and implementation delays, it was granted a no-cost extension until 31 December 2022 and a reprogramming of the activities with a total budget of US$1,995,058. The project covers most provinces of the country (North Central, Uva, Sabaragamuwa, Western, Eastern, and Northern). </w:t>
      </w:r>
      <w:r w:rsidRPr="00646A85">
        <w:rPr>
          <w:lang w:val="en-GB"/>
        </w:rPr>
        <w:t xml:space="preserve">Chrysalis was responsible for the project in relation to the capacity building component for women at the community level while Hashtag Generation is a service provider responsible for capacity building </w:t>
      </w:r>
      <w:proofErr w:type="gramStart"/>
      <w:r w:rsidRPr="00646A85">
        <w:rPr>
          <w:lang w:val="en-GB"/>
        </w:rPr>
        <w:t>in the area of</w:t>
      </w:r>
      <w:proofErr w:type="gramEnd"/>
      <w:r w:rsidRPr="00646A85">
        <w:rPr>
          <w:lang w:val="en-GB"/>
        </w:rPr>
        <w:t xml:space="preserve"> digital literacy among identified participants from the Northern, Eastern and Western provinces. </w:t>
      </w:r>
    </w:p>
    <w:p w14:paraId="6BD3EF44" w14:textId="77777777" w:rsidR="00C72AB4" w:rsidRPr="00C72AB4" w:rsidRDefault="00C72AB4" w:rsidP="00C72AB4">
      <w:pPr>
        <w:spacing w:after="0" w:line="240" w:lineRule="auto"/>
        <w:jc w:val="both"/>
        <w:rPr>
          <w:kern w:val="0"/>
          <w:lang w:val="en-GB"/>
          <w14:ligatures w14:val="none"/>
        </w:rPr>
      </w:pPr>
    </w:p>
    <w:p w14:paraId="3C8EF692" w14:textId="77777777" w:rsidR="00C72AB4" w:rsidRPr="00C72AB4" w:rsidRDefault="00C72AB4"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GB"/>
          <w14:ligatures w14:val="none"/>
        </w:rPr>
      </w:pPr>
      <w:r w:rsidRPr="00C72AB4">
        <w:rPr>
          <w:rFonts w:asciiTheme="majorHAnsi" w:eastAsiaTheme="majorEastAsia" w:hAnsiTheme="majorHAnsi" w:cstheme="majorBidi"/>
          <w:color w:val="2F5496" w:themeColor="accent1" w:themeShade="BF"/>
          <w:kern w:val="0"/>
          <w:sz w:val="26"/>
          <w:szCs w:val="26"/>
          <w:lang w:val="en-GB"/>
          <w14:ligatures w14:val="none"/>
        </w:rPr>
        <w:t>Evaluation Purpose and Scope</w:t>
      </w:r>
    </w:p>
    <w:p w14:paraId="5396040C" w14:textId="7270FF3A" w:rsidR="00C72AB4" w:rsidRPr="00C72AB4" w:rsidRDefault="00C72AB4" w:rsidP="00C72AB4">
      <w:pPr>
        <w:spacing w:after="0" w:line="240" w:lineRule="auto"/>
        <w:jc w:val="both"/>
        <w:rPr>
          <w:kern w:val="0"/>
          <w:lang w:val="en-GB"/>
          <w14:ligatures w14:val="none"/>
        </w:rPr>
      </w:pPr>
      <w:r w:rsidRPr="00C72AB4">
        <w:rPr>
          <w:kern w:val="0"/>
          <w:lang w:val="en-GB"/>
          <w14:ligatures w14:val="none"/>
        </w:rPr>
        <w:t xml:space="preserve">The evaluation purpose was to provide useful learning to support evidence-based decision making, demonstrate accountability to donors and stakeholders. The evaluation covered the </w:t>
      </w:r>
      <w:r w:rsidRPr="00C72AB4">
        <w:rPr>
          <w:kern w:val="0"/>
          <w:lang w:val="en-GB"/>
          <w14:ligatures w14:val="none"/>
        </w:rPr>
        <w:lastRenderedPageBreak/>
        <w:t>whole period of project implementation, from 01 January 2020 to 31 Dec 2022 and looked at the implementation from a national and local perspective. The evaluation took place between December 2022 and May 2023.</w:t>
      </w:r>
    </w:p>
    <w:p w14:paraId="3D26255D" w14:textId="77777777" w:rsidR="00C72AB4" w:rsidRPr="00C72AB4" w:rsidRDefault="00C72AB4" w:rsidP="00C72AB4">
      <w:pPr>
        <w:spacing w:after="0" w:line="240" w:lineRule="auto"/>
        <w:jc w:val="both"/>
        <w:rPr>
          <w:kern w:val="0"/>
          <w:lang w:val="en-GB"/>
          <w14:ligatures w14:val="none"/>
        </w:rPr>
      </w:pPr>
    </w:p>
    <w:p w14:paraId="39A8001D" w14:textId="77777777" w:rsidR="00C72AB4" w:rsidRDefault="00C72AB4" w:rsidP="00C72AB4">
      <w:pPr>
        <w:spacing w:after="0" w:line="240" w:lineRule="auto"/>
        <w:jc w:val="both"/>
        <w:rPr>
          <w:rFonts w:asciiTheme="majorHAnsi" w:eastAsiaTheme="majorEastAsia" w:hAnsiTheme="majorHAnsi" w:cstheme="majorBidi"/>
          <w:color w:val="2F5496" w:themeColor="accent1" w:themeShade="BF"/>
          <w:kern w:val="0"/>
          <w:sz w:val="26"/>
          <w:szCs w:val="26"/>
          <w:lang w:val="en-GB"/>
          <w14:ligatures w14:val="none"/>
        </w:rPr>
      </w:pPr>
    </w:p>
    <w:p w14:paraId="7B7434ED" w14:textId="7D193538" w:rsidR="00C72AB4" w:rsidRPr="00C72AB4" w:rsidRDefault="00C72AB4" w:rsidP="00C72AB4">
      <w:pPr>
        <w:spacing w:after="0" w:line="240" w:lineRule="auto"/>
        <w:jc w:val="both"/>
        <w:rPr>
          <w:rFonts w:asciiTheme="majorHAnsi" w:eastAsiaTheme="majorEastAsia" w:hAnsiTheme="majorHAnsi" w:cstheme="majorBidi"/>
          <w:color w:val="2F5496" w:themeColor="accent1" w:themeShade="BF"/>
          <w:kern w:val="0"/>
          <w:sz w:val="26"/>
          <w:szCs w:val="26"/>
          <w:lang w:val="en-GB"/>
          <w14:ligatures w14:val="none"/>
        </w:rPr>
      </w:pPr>
      <w:r w:rsidRPr="00C72AB4">
        <w:rPr>
          <w:rFonts w:asciiTheme="majorHAnsi" w:eastAsiaTheme="majorEastAsia" w:hAnsiTheme="majorHAnsi" w:cstheme="majorBidi"/>
          <w:color w:val="2F5496" w:themeColor="accent1" w:themeShade="BF"/>
          <w:kern w:val="0"/>
          <w:sz w:val="26"/>
          <w:szCs w:val="26"/>
          <w:lang w:val="en-GB"/>
          <w14:ligatures w14:val="none"/>
        </w:rPr>
        <w:t>Evaluation Methodology</w:t>
      </w:r>
    </w:p>
    <w:p w14:paraId="341F67A0" w14:textId="2847AFBF" w:rsidR="00C72AB4" w:rsidRDefault="00C72AB4" w:rsidP="2A70F36C">
      <w:pPr>
        <w:spacing w:after="0" w:line="240" w:lineRule="auto"/>
        <w:jc w:val="both"/>
        <w:rPr>
          <w:kern w:val="0"/>
          <w:lang w:val="en-GB"/>
          <w14:ligatures w14:val="none"/>
        </w:rPr>
      </w:pPr>
      <w:r w:rsidRPr="2A70F36C">
        <w:rPr>
          <w:kern w:val="0"/>
          <w:lang w:val="en-GB"/>
          <w14:ligatures w14:val="none"/>
        </w:rPr>
        <w:t xml:space="preserve">The methodology responded to the indicators proposed for each evaluation question using the criteria of Relevance, Coherence, Efficiency, Effectiveness, Impact, Sustainability, Gender Equality and Human Rights. A mixed method approach was used (with desk review, remote and in person semi-structured interviews, 2 online surveys and focus group discussions). The evaluation design </w:t>
      </w:r>
      <w:proofErr w:type="gramStart"/>
      <w:r w:rsidRPr="2A70F36C">
        <w:rPr>
          <w:kern w:val="0"/>
          <w:lang w:val="en-GB"/>
          <w14:ligatures w14:val="none"/>
        </w:rPr>
        <w:t>was:</w:t>
      </w:r>
      <w:proofErr w:type="gramEnd"/>
      <w:r w:rsidRPr="2A70F36C">
        <w:rPr>
          <w:kern w:val="0"/>
          <w:lang w:val="en-GB"/>
          <w14:ligatures w14:val="none"/>
        </w:rPr>
        <w:t xml:space="preserve"> a) Theory-Based using a systemic approach and b) attributed value to the project through the Gender Results Effectiveness Scale. A stakeholder analysis was conducted to help identify key stakeholders. In total, 213 people were consulted (179 females and 34 males).</w:t>
      </w:r>
    </w:p>
    <w:p w14:paraId="797A1F2D" w14:textId="77777777" w:rsidR="00C72AB4" w:rsidRPr="00C72AB4" w:rsidRDefault="00C72AB4" w:rsidP="00C72AB4">
      <w:pPr>
        <w:spacing w:after="0" w:line="240" w:lineRule="auto"/>
        <w:jc w:val="both"/>
        <w:rPr>
          <w:rFonts w:asciiTheme="majorHAnsi" w:eastAsiaTheme="majorEastAsia" w:hAnsiTheme="majorHAnsi" w:cstheme="majorBidi"/>
          <w:color w:val="2F5496" w:themeColor="accent1" w:themeShade="BF"/>
          <w:kern w:val="0"/>
          <w:sz w:val="26"/>
          <w:szCs w:val="26"/>
          <w:lang w:val="en-GB"/>
          <w14:ligatures w14:val="none"/>
        </w:rPr>
      </w:pPr>
    </w:p>
    <w:p w14:paraId="33D744F6" w14:textId="77777777" w:rsidR="006848DA" w:rsidRPr="00C72AB4" w:rsidRDefault="002F6E2D"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US"/>
          <w14:ligatures w14:val="none"/>
        </w:rPr>
      </w:pPr>
      <w:r w:rsidRPr="00C72AB4">
        <w:rPr>
          <w:rFonts w:asciiTheme="majorHAnsi" w:eastAsiaTheme="majorEastAsia" w:hAnsiTheme="majorHAnsi" w:cstheme="majorBidi"/>
          <w:color w:val="2F5496" w:themeColor="accent1" w:themeShade="BF"/>
          <w:kern w:val="0"/>
          <w:sz w:val="26"/>
          <w:szCs w:val="26"/>
          <w:lang w:val="en-US"/>
          <w14:ligatures w14:val="none"/>
        </w:rPr>
        <w:t>Conclusions</w:t>
      </w:r>
    </w:p>
    <w:p w14:paraId="647D510E" w14:textId="50DD7EB9" w:rsidR="00C72AB4" w:rsidRPr="00C72AB4" w:rsidRDefault="00C72AB4" w:rsidP="2A70F36C">
      <w:pPr>
        <w:jc w:val="both"/>
        <w:rPr>
          <w:b/>
          <w:bCs/>
          <w:i/>
          <w:iCs/>
          <w:kern w:val="0"/>
          <w:lang w:val="en-GB"/>
          <w14:ligatures w14:val="none"/>
        </w:rPr>
      </w:pPr>
      <w:r w:rsidRPr="2A70F36C">
        <w:rPr>
          <w:b/>
          <w:bCs/>
          <w:i/>
          <w:iCs/>
          <w:kern w:val="0"/>
          <w:lang w:val="en-GB"/>
          <w14:ligatures w14:val="none"/>
        </w:rPr>
        <w:t xml:space="preserve">Conclusion 1: </w:t>
      </w:r>
      <w:r w:rsidR="005A4C65" w:rsidRPr="000750A3">
        <w:rPr>
          <w:rFonts w:eastAsiaTheme="minorEastAsia"/>
          <w:lang w:val="en-GB"/>
        </w:rPr>
        <w:t xml:space="preserve">The project´s approach and strategies were relevant to the agenda of women´s overall empowerment and Women, </w:t>
      </w:r>
      <w:proofErr w:type="gramStart"/>
      <w:r w:rsidR="005A4C65" w:rsidRPr="000750A3">
        <w:rPr>
          <w:rFonts w:eastAsiaTheme="minorEastAsia"/>
          <w:lang w:val="en-GB"/>
        </w:rPr>
        <w:t>Peace</w:t>
      </w:r>
      <w:proofErr w:type="gramEnd"/>
      <w:r w:rsidR="005A4C65" w:rsidRPr="000750A3">
        <w:rPr>
          <w:rFonts w:eastAsiaTheme="minorEastAsia"/>
          <w:lang w:val="en-GB"/>
        </w:rPr>
        <w:t xml:space="preserve"> and Security with a good and well tested combination of policy design and consultation, capacity building at different levels and grassroots work. The project team was able to adapt project design to the demands of the government and the needs identified of the various stakeholders. However, the project had challenges in delivering some of the demands brought by the government, such as refurbishment and IT projects due to poor internal communication challenges within the government and the lack of an existing procedure to ensure utility once delivered at a ground level. In fact, UN Women is not experienced with running initiatives in areas such as refurbishment as identified by other evaluation exercises in other countries. In addition, although the design of the project was relevant to stakeholders, this is </w:t>
      </w:r>
      <w:proofErr w:type="gramStart"/>
      <w:r w:rsidR="005A4C65" w:rsidRPr="000750A3">
        <w:rPr>
          <w:rFonts w:eastAsiaTheme="minorEastAsia"/>
          <w:lang w:val="en-GB"/>
        </w:rPr>
        <w:t>more true</w:t>
      </w:r>
      <w:proofErr w:type="gramEnd"/>
      <w:r w:rsidR="005A4C65" w:rsidRPr="000750A3">
        <w:rPr>
          <w:rFonts w:eastAsiaTheme="minorEastAsia"/>
          <w:lang w:val="en-GB"/>
        </w:rPr>
        <w:t xml:space="preserve"> to women on the ground. There is still much resistance at the national level of fully taking in the agenda of women´s empowerment and Women, </w:t>
      </w:r>
      <w:proofErr w:type="gramStart"/>
      <w:r w:rsidR="005A4C65" w:rsidRPr="000750A3">
        <w:rPr>
          <w:rFonts w:eastAsiaTheme="minorEastAsia"/>
          <w:lang w:val="en-GB"/>
        </w:rPr>
        <w:t>Peace</w:t>
      </w:r>
      <w:proofErr w:type="gramEnd"/>
      <w:r w:rsidR="005A4C65" w:rsidRPr="000750A3">
        <w:rPr>
          <w:rFonts w:eastAsiaTheme="minorEastAsia"/>
          <w:lang w:val="en-GB"/>
        </w:rPr>
        <w:t xml:space="preserve"> and Security in face of the still present feelings of grievance and resistance towards improving women’s participation in political participation, while conversations about peacebuilding and post-war recovery in the country continue to be considered a sensitive topic</w:t>
      </w:r>
      <w:r w:rsidRPr="2A70F36C">
        <w:rPr>
          <w:rFonts w:eastAsiaTheme="minorEastAsia"/>
          <w:kern w:val="0"/>
          <w:lang w:val="en-GB"/>
          <w14:ligatures w14:val="none"/>
        </w:rPr>
        <w:t>.</w:t>
      </w:r>
    </w:p>
    <w:p w14:paraId="369B6F10" w14:textId="77777777" w:rsidR="00C72AB4" w:rsidRPr="00C72AB4" w:rsidRDefault="00C72AB4" w:rsidP="00C72AB4">
      <w:pPr>
        <w:spacing w:after="0" w:line="240" w:lineRule="auto"/>
        <w:jc w:val="both"/>
        <w:rPr>
          <w:b/>
          <w:bCs/>
          <w:i/>
          <w:iCs/>
          <w:kern w:val="0"/>
          <w:lang w:val="en-GB"/>
          <w14:ligatures w14:val="none"/>
        </w:rPr>
      </w:pPr>
    </w:p>
    <w:p w14:paraId="04007EA6" w14:textId="2D447113" w:rsidR="00C72AB4" w:rsidRDefault="00C72AB4" w:rsidP="00C72AB4">
      <w:pPr>
        <w:jc w:val="both"/>
        <w:rPr>
          <w:kern w:val="0"/>
          <w:lang w:val="en-GB"/>
          <w14:ligatures w14:val="none"/>
        </w:rPr>
      </w:pPr>
      <w:r w:rsidRPr="2A70F36C">
        <w:rPr>
          <w:b/>
          <w:bCs/>
          <w:i/>
          <w:iCs/>
          <w:kern w:val="0"/>
          <w:lang w:val="en-GB"/>
          <w14:ligatures w14:val="none"/>
        </w:rPr>
        <w:t xml:space="preserve">Conclusion 2: </w:t>
      </w:r>
      <w:r w:rsidR="00CA1EFB" w:rsidRPr="000750A3">
        <w:rPr>
          <w:rFonts w:eastAsiaTheme="minorEastAsia"/>
          <w:lang w:val="en-GB"/>
        </w:rPr>
        <w:t xml:space="preserve">The project was able to mobilize different stakeholders in an ample discussion on Women, </w:t>
      </w:r>
      <w:proofErr w:type="gramStart"/>
      <w:r w:rsidR="00CA1EFB" w:rsidRPr="000750A3">
        <w:rPr>
          <w:rFonts w:eastAsiaTheme="minorEastAsia"/>
          <w:lang w:val="en-GB"/>
        </w:rPr>
        <w:t>Peace</w:t>
      </w:r>
      <w:proofErr w:type="gramEnd"/>
      <w:r w:rsidR="00CA1EFB" w:rsidRPr="000750A3">
        <w:rPr>
          <w:rFonts w:eastAsiaTheme="minorEastAsia"/>
          <w:lang w:val="en-GB"/>
        </w:rPr>
        <w:t xml:space="preserve"> and Security, however collaboration was limited to consultation. There were no major overlaps between the work of the project and other stakeholders, but limited collaboration. In face of so many crises in the country, it was difficult to have key partners convene high level meetings among stakeholders. In fact, continuous communication with a wider range of stakeholders and partnership building were identified as challenges of the project, further challenged due to the ownership status of the NAP related documents by the government entities. Engagement with the government was also more limited to those parties directly engaged with Women´s empowerment agenda which tend to have less power and agency. In this context, gaps were identified in the strategic positioning of women as a relevant partner in the agenda of Women, </w:t>
      </w:r>
      <w:proofErr w:type="gramStart"/>
      <w:r w:rsidR="00CA1EFB" w:rsidRPr="000750A3">
        <w:rPr>
          <w:rFonts w:eastAsiaTheme="minorEastAsia"/>
          <w:lang w:val="en-GB"/>
        </w:rPr>
        <w:t>Peace</w:t>
      </w:r>
      <w:proofErr w:type="gramEnd"/>
      <w:r w:rsidR="00CA1EFB" w:rsidRPr="000750A3">
        <w:rPr>
          <w:rFonts w:eastAsiaTheme="minorEastAsia"/>
          <w:lang w:val="en-GB"/>
        </w:rPr>
        <w:t xml:space="preserve"> and Security</w:t>
      </w:r>
      <w:r w:rsidRPr="00C72AB4">
        <w:rPr>
          <w:kern w:val="0"/>
          <w:lang w:val="en-GB"/>
          <w14:ligatures w14:val="none"/>
        </w:rPr>
        <w:t>.</w:t>
      </w:r>
    </w:p>
    <w:p w14:paraId="0B21C625" w14:textId="77777777" w:rsidR="00C72AB4" w:rsidRPr="00C72AB4" w:rsidRDefault="00C72AB4" w:rsidP="00C72AB4">
      <w:pPr>
        <w:spacing w:after="0" w:line="240" w:lineRule="auto"/>
        <w:jc w:val="both"/>
        <w:rPr>
          <w:rFonts w:eastAsiaTheme="minorEastAsia"/>
          <w:kern w:val="0"/>
          <w:lang w:val="en-GB"/>
          <w14:ligatures w14:val="none"/>
        </w:rPr>
      </w:pPr>
    </w:p>
    <w:p w14:paraId="220764DF" w14:textId="0752F0E1" w:rsidR="00C72AB4" w:rsidRDefault="00C72AB4" w:rsidP="00C72AB4">
      <w:pPr>
        <w:jc w:val="both"/>
        <w:rPr>
          <w:kern w:val="0"/>
          <w:lang w:val="en-GB"/>
          <w14:ligatures w14:val="none"/>
        </w:rPr>
      </w:pPr>
      <w:r w:rsidRPr="2A70F36C">
        <w:rPr>
          <w:b/>
          <w:bCs/>
          <w:i/>
          <w:iCs/>
          <w:kern w:val="0"/>
          <w:lang w:val="en-GB"/>
          <w14:ligatures w14:val="none"/>
        </w:rPr>
        <w:t xml:space="preserve">Conclusion 3: </w:t>
      </w:r>
      <w:r w:rsidR="004F08A6" w:rsidRPr="000750A3">
        <w:rPr>
          <w:lang w:val="en-GB"/>
        </w:rPr>
        <w:t xml:space="preserve">The project was successful in developing capacities of government officers at a national and regional level and of women on the ground, </w:t>
      </w:r>
      <w:proofErr w:type="spellStart"/>
      <w:r w:rsidR="004F08A6" w:rsidRPr="000750A3">
        <w:rPr>
          <w:lang w:val="en-GB"/>
        </w:rPr>
        <w:t>specially</w:t>
      </w:r>
      <w:proofErr w:type="spellEnd"/>
      <w:r w:rsidR="004F08A6" w:rsidRPr="000750A3">
        <w:rPr>
          <w:lang w:val="en-GB"/>
        </w:rPr>
        <w:t xml:space="preserve"> in entrepreneurial skills. Women participants are now more confident and more aware of their rights and possibilities. A </w:t>
      </w:r>
      <w:r w:rsidR="004F08A6" w:rsidRPr="000750A3">
        <w:rPr>
          <w:lang w:val="en-GB"/>
        </w:rPr>
        <w:lastRenderedPageBreak/>
        <w:t xml:space="preserve">more favourable policy scenario was also created with the approval of the National Action Plan on Women, Peace and Security and enhanced dialogue among government officers and women on the ground. A further step is now needed to help </w:t>
      </w:r>
      <w:proofErr w:type="gramStart"/>
      <w:r w:rsidR="004F08A6" w:rsidRPr="000750A3">
        <w:rPr>
          <w:lang w:val="en-GB"/>
        </w:rPr>
        <w:t>capacities built</w:t>
      </w:r>
      <w:proofErr w:type="gramEnd"/>
      <w:r w:rsidR="004F08A6" w:rsidRPr="000750A3">
        <w:rPr>
          <w:lang w:val="en-GB"/>
        </w:rPr>
        <w:t xml:space="preserve"> turn into actual and sustainable engagement of women in peacebuilding and disseminate the knowledge products generated within the project</w:t>
      </w:r>
      <w:r w:rsidRPr="00C72AB4">
        <w:rPr>
          <w:kern w:val="0"/>
          <w:lang w:val="en-GB"/>
          <w14:ligatures w14:val="none"/>
        </w:rPr>
        <w:t xml:space="preserve">. </w:t>
      </w:r>
    </w:p>
    <w:p w14:paraId="07427BCB" w14:textId="77777777" w:rsidR="00C72AB4" w:rsidRPr="00C72AB4" w:rsidRDefault="00C72AB4" w:rsidP="00C72AB4">
      <w:pPr>
        <w:spacing w:after="0" w:line="240" w:lineRule="auto"/>
        <w:jc w:val="both"/>
        <w:rPr>
          <w:kern w:val="0"/>
          <w:lang w:val="en-GB"/>
          <w14:ligatures w14:val="none"/>
        </w:rPr>
      </w:pPr>
    </w:p>
    <w:p w14:paraId="10B58C31" w14:textId="5F354AC0" w:rsidR="00C72AB4" w:rsidRDefault="00C72AB4" w:rsidP="2A70F36C">
      <w:pPr>
        <w:jc w:val="both"/>
        <w:rPr>
          <w:rFonts w:eastAsiaTheme="minorEastAsia"/>
          <w:kern w:val="0"/>
          <w:lang w:val="en-GB"/>
          <w14:ligatures w14:val="none"/>
        </w:rPr>
      </w:pPr>
      <w:r w:rsidRPr="2A70F36C">
        <w:rPr>
          <w:b/>
          <w:bCs/>
          <w:i/>
          <w:iCs/>
          <w:kern w:val="0"/>
          <w:lang w:val="en-GB"/>
          <w14:ligatures w14:val="none"/>
        </w:rPr>
        <w:t xml:space="preserve">Conclusion 4: </w:t>
      </w:r>
      <w:r w:rsidR="005D716B" w:rsidRPr="000750A3">
        <w:rPr>
          <w:rFonts w:eastAsiaTheme="minorEastAsia"/>
          <w:lang w:val="en-GB"/>
        </w:rPr>
        <w:t>The project suffered delays and implementation challenges in face of</w:t>
      </w:r>
      <w:r w:rsidR="005D716B" w:rsidRPr="122654A9">
        <w:rPr>
          <w:rFonts w:eastAsiaTheme="minorEastAsia"/>
          <w:i/>
          <w:iCs/>
          <w:lang w:val="en-GB"/>
        </w:rPr>
        <w:t xml:space="preserve"> </w:t>
      </w:r>
      <w:r w:rsidR="005D716B" w:rsidRPr="000750A3">
        <w:rPr>
          <w:rFonts w:eastAsiaTheme="minorEastAsia"/>
          <w:lang w:val="en-GB"/>
        </w:rPr>
        <w:t xml:space="preserve">the context of multiple crises in the country (COVID-19, economic and political crisis), but it was nevertheless able to deliver high quality outputs. The major implementation challenges were with the refurbishment component which were not fully delivered at the end of the project´s timeline and were taken up by UN Women´s management to run with their own resources. One additional implementation challenge identified was the reporting burden which was significant for the implementing partner. Overall, the relationship between UN Women and partners worked well. In terms of learning, the project would have benefited from conducting reflection exercises with front line government officers to obtain feedback on interventions implemented as part of the project. In addition, the Monitoring and Evaluation Framework was clear and monitoring efforts were in place, but there is no evidence of monitoring work feeding into project learning cycle for the most part, and this is attributed to </w:t>
      </w:r>
      <w:proofErr w:type="gramStart"/>
      <w:r w:rsidR="005D716B" w:rsidRPr="000750A3">
        <w:rPr>
          <w:rFonts w:eastAsiaTheme="minorEastAsia"/>
          <w:lang w:val="en-GB"/>
        </w:rPr>
        <w:t>a</w:t>
      </w:r>
      <w:proofErr w:type="gramEnd"/>
      <w:r w:rsidR="005D716B" w:rsidRPr="000750A3">
        <w:rPr>
          <w:rFonts w:eastAsiaTheme="minorEastAsia"/>
          <w:lang w:val="en-GB"/>
        </w:rPr>
        <w:t xml:space="preserve"> bulk of the interventions occurring towards the end of the project period</w:t>
      </w:r>
      <w:r w:rsidR="005D716B">
        <w:rPr>
          <w:rFonts w:eastAsiaTheme="minorEastAsia"/>
          <w:lang w:val="en-GB"/>
        </w:rPr>
        <w:t>.</w:t>
      </w:r>
      <w:r w:rsidRPr="2A70F36C">
        <w:rPr>
          <w:rFonts w:eastAsiaTheme="minorEastAsia"/>
          <w:kern w:val="0"/>
          <w:lang w:val="en-GB"/>
          <w14:ligatures w14:val="none"/>
        </w:rPr>
        <w:t xml:space="preserve"> </w:t>
      </w:r>
    </w:p>
    <w:p w14:paraId="35137279" w14:textId="77777777" w:rsidR="00C72AB4" w:rsidRPr="00C72AB4" w:rsidRDefault="00C72AB4" w:rsidP="00C72AB4">
      <w:pPr>
        <w:spacing w:after="0" w:line="240" w:lineRule="auto"/>
        <w:jc w:val="both"/>
        <w:rPr>
          <w:rFonts w:eastAsiaTheme="minorEastAsia"/>
          <w:kern w:val="0"/>
          <w:lang w:val="en-GB"/>
          <w14:ligatures w14:val="none"/>
        </w:rPr>
      </w:pPr>
    </w:p>
    <w:p w14:paraId="1FCFEABA" w14:textId="32E55E08" w:rsidR="00C72AB4" w:rsidRDefault="00C72AB4" w:rsidP="00C72AB4">
      <w:pPr>
        <w:jc w:val="both"/>
        <w:rPr>
          <w:kern w:val="0"/>
          <w:lang w:val="en-GB"/>
          <w14:ligatures w14:val="none"/>
        </w:rPr>
      </w:pPr>
      <w:r w:rsidRPr="2A70F36C">
        <w:rPr>
          <w:b/>
          <w:bCs/>
          <w:i/>
          <w:iCs/>
          <w:kern w:val="0"/>
          <w:lang w:val="en-GB"/>
          <w14:ligatures w14:val="none"/>
        </w:rPr>
        <w:t xml:space="preserve">Conclusion 5: </w:t>
      </w:r>
      <w:r w:rsidR="00887BDB" w:rsidRPr="003979B8">
        <w:rPr>
          <w:lang w:val="en-GB"/>
        </w:rPr>
        <w:t xml:space="preserve">Capacity was developed in stakeholders and the National Action Plan on Women, Peace and Security was approved which indicates a good foundation was built for sustainability. However, the use of the new skills by stakeholders, </w:t>
      </w:r>
      <w:proofErr w:type="spellStart"/>
      <w:r w:rsidR="00887BDB" w:rsidRPr="003979B8">
        <w:rPr>
          <w:lang w:val="en-GB"/>
        </w:rPr>
        <w:t>specially</w:t>
      </w:r>
      <w:proofErr w:type="spellEnd"/>
      <w:r w:rsidR="00887BDB" w:rsidRPr="003979B8">
        <w:rPr>
          <w:lang w:val="en-GB"/>
        </w:rPr>
        <w:t xml:space="preserve"> in the agenda of WPS and the implementation of NAP is still to be seen. The most sustainable efforts are with the entrepreneurial women and the development of their own business. The agenda of social cohesion and WPS will need further efforts and support to be sustained overtime. Within the local government context, the lack of an existing channel of communication between grassroots organizations, frontline officers, and decision makers at the local government will limit the sustainability of opportunities created through this project for local government officers to share the identified needs with officers with the necessary authority for decision making</w:t>
      </w:r>
      <w:r w:rsidRPr="00C72AB4">
        <w:rPr>
          <w:kern w:val="0"/>
          <w:lang w:val="en-GB"/>
          <w14:ligatures w14:val="none"/>
        </w:rPr>
        <w:t xml:space="preserve">. </w:t>
      </w:r>
    </w:p>
    <w:p w14:paraId="7C2D9C7B" w14:textId="77777777" w:rsidR="00C72AB4" w:rsidRPr="00C72AB4" w:rsidRDefault="00C72AB4" w:rsidP="00C72AB4">
      <w:pPr>
        <w:spacing w:after="0" w:line="240" w:lineRule="auto"/>
        <w:jc w:val="both"/>
        <w:rPr>
          <w:kern w:val="0"/>
          <w:lang w:val="en-GB"/>
          <w14:ligatures w14:val="none"/>
        </w:rPr>
      </w:pPr>
    </w:p>
    <w:p w14:paraId="066C9A85" w14:textId="71C3FBF0" w:rsidR="006848DA" w:rsidRPr="00915C83" w:rsidRDefault="00C72AB4" w:rsidP="2A70F36C">
      <w:pPr>
        <w:jc w:val="both"/>
        <w:rPr>
          <w:rFonts w:eastAsiaTheme="minorEastAsia"/>
          <w:i/>
          <w:iCs/>
          <w:lang w:val="en-GB"/>
        </w:rPr>
      </w:pPr>
      <w:r w:rsidRPr="2A70F36C">
        <w:rPr>
          <w:b/>
          <w:bCs/>
          <w:i/>
          <w:iCs/>
          <w:kern w:val="0"/>
          <w:lang w:val="en-GB"/>
          <w14:ligatures w14:val="none"/>
        </w:rPr>
        <w:t xml:space="preserve">Conclusion 6: </w:t>
      </w:r>
      <w:r w:rsidR="00915C83" w:rsidRPr="003979B8">
        <w:rPr>
          <w:rFonts w:eastAsiaTheme="minorEastAsia"/>
          <w:lang w:val="en-GB"/>
        </w:rPr>
        <w:t>The project had a strong human rights framework, helping to develop capacity in duty bearers and rights holders and strengthen institutions. It had a gender transformative approach by helping to change norms (approve legislation) and change power relations at the household level with the contribution of women´s economic empowerment. It was very inclusive in its consultation process for the National Action Plan. It was only not fully successful in engaging people with disabilities despite of efforts in this direction</w:t>
      </w:r>
      <w:r w:rsidRPr="2A70F36C">
        <w:rPr>
          <w:rFonts w:eastAsiaTheme="minorEastAsia"/>
          <w:kern w:val="0"/>
          <w:lang w:val="en-GB"/>
          <w14:ligatures w14:val="none"/>
        </w:rPr>
        <w:t xml:space="preserve">. </w:t>
      </w:r>
    </w:p>
    <w:p w14:paraId="0F709598" w14:textId="77777777" w:rsidR="00C72AB4" w:rsidRPr="00C72AB4" w:rsidRDefault="00C72AB4" w:rsidP="00C72AB4">
      <w:pPr>
        <w:spacing w:after="0" w:line="240" w:lineRule="auto"/>
        <w:jc w:val="both"/>
        <w:rPr>
          <w:rFonts w:eastAsiaTheme="majorEastAsia" w:cstheme="minorHAnsi"/>
          <w:color w:val="1F3763" w:themeColor="accent1" w:themeShade="7F"/>
          <w:kern w:val="0"/>
          <w:sz w:val="24"/>
          <w:szCs w:val="24"/>
          <w:lang w:val="en-GB"/>
          <w14:ligatures w14:val="none"/>
        </w:rPr>
      </w:pPr>
    </w:p>
    <w:p w14:paraId="6D27A150" w14:textId="77777777" w:rsidR="00C72AB4" w:rsidRPr="00C72AB4" w:rsidRDefault="00C72AB4" w:rsidP="00C72AB4">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val="en-US"/>
          <w14:ligatures w14:val="none"/>
        </w:rPr>
      </w:pPr>
      <w:r w:rsidRPr="00C72AB4">
        <w:rPr>
          <w:rFonts w:asciiTheme="majorHAnsi" w:eastAsiaTheme="majorEastAsia" w:hAnsiTheme="majorHAnsi" w:cstheme="majorBidi"/>
          <w:color w:val="2F5496" w:themeColor="accent1" w:themeShade="BF"/>
          <w:kern w:val="0"/>
          <w:sz w:val="26"/>
          <w:szCs w:val="26"/>
          <w:lang w:val="en-US"/>
          <w14:ligatures w14:val="none"/>
        </w:rPr>
        <w:t>Lessons Learned</w:t>
      </w:r>
    </w:p>
    <w:p w14:paraId="790EED2E" w14:textId="77777777" w:rsidR="00E30EF7" w:rsidRPr="002B3E06" w:rsidRDefault="00E30EF7" w:rsidP="00E30EF7">
      <w:pPr>
        <w:numPr>
          <w:ilvl w:val="0"/>
          <w:numId w:val="1"/>
        </w:numPr>
        <w:spacing w:before="120" w:after="120"/>
        <w:ind w:left="284" w:hanging="284"/>
        <w:contextualSpacing/>
        <w:jc w:val="both"/>
        <w:rPr>
          <w:i/>
          <w:iCs/>
          <w:lang w:val="en-GB"/>
        </w:rPr>
      </w:pPr>
      <w:r w:rsidRPr="002B3E06">
        <w:rPr>
          <w:i/>
          <w:iCs/>
          <w:lang w:val="en-GB"/>
        </w:rPr>
        <w:t xml:space="preserve">Continuous adaptation of policy narrative and support is needed to keep partners engaged and maintain political </w:t>
      </w:r>
      <w:proofErr w:type="gramStart"/>
      <w:r w:rsidRPr="002B3E06">
        <w:rPr>
          <w:i/>
          <w:iCs/>
          <w:lang w:val="en-GB"/>
        </w:rPr>
        <w:t>momentum;</w:t>
      </w:r>
      <w:proofErr w:type="gramEnd"/>
    </w:p>
    <w:p w14:paraId="4CADE3D6" w14:textId="77777777" w:rsidR="00E30EF7" w:rsidRPr="002B3E06" w:rsidRDefault="00E30EF7" w:rsidP="00E30EF7">
      <w:pPr>
        <w:numPr>
          <w:ilvl w:val="0"/>
          <w:numId w:val="1"/>
        </w:numPr>
        <w:spacing w:before="120" w:after="120"/>
        <w:ind w:left="284" w:hanging="284"/>
        <w:contextualSpacing/>
        <w:rPr>
          <w:i/>
          <w:iCs/>
          <w:lang w:val="en-GB"/>
        </w:rPr>
      </w:pPr>
      <w:r w:rsidRPr="002B3E06">
        <w:rPr>
          <w:i/>
          <w:iCs/>
          <w:lang w:val="en-GB"/>
        </w:rPr>
        <w:t xml:space="preserve">Frequent and substantive communication with partners throughout project implementation is key for political </w:t>
      </w:r>
      <w:proofErr w:type="gramStart"/>
      <w:r w:rsidRPr="002B3E06">
        <w:rPr>
          <w:i/>
          <w:iCs/>
          <w:lang w:val="en-GB"/>
        </w:rPr>
        <w:t>support;</w:t>
      </w:r>
      <w:proofErr w:type="gramEnd"/>
    </w:p>
    <w:p w14:paraId="460A78C3" w14:textId="77777777" w:rsidR="00E30EF7" w:rsidRPr="002B3E06" w:rsidRDefault="00E30EF7" w:rsidP="00E30EF7">
      <w:pPr>
        <w:numPr>
          <w:ilvl w:val="0"/>
          <w:numId w:val="1"/>
        </w:numPr>
        <w:spacing w:before="120" w:after="120"/>
        <w:ind w:left="284" w:hanging="284"/>
        <w:contextualSpacing/>
        <w:jc w:val="both"/>
        <w:rPr>
          <w:i/>
          <w:iCs/>
          <w:lang w:val="en-GB"/>
        </w:rPr>
      </w:pPr>
      <w:r w:rsidRPr="002B3E06">
        <w:rPr>
          <w:i/>
          <w:iCs/>
          <w:lang w:val="en-GB"/>
        </w:rPr>
        <w:t>Preliminary analysis and benchmarking need</w:t>
      </w:r>
      <w:r>
        <w:rPr>
          <w:i/>
          <w:iCs/>
          <w:lang w:val="en-GB"/>
        </w:rPr>
        <w:t>s</w:t>
      </w:r>
      <w:r w:rsidRPr="002B3E06">
        <w:rPr>
          <w:i/>
          <w:iCs/>
          <w:lang w:val="en-GB"/>
        </w:rPr>
        <w:t xml:space="preserve"> to be in place at planning stage of complex and not usual types of </w:t>
      </w:r>
      <w:proofErr w:type="gramStart"/>
      <w:r w:rsidRPr="002B3E06">
        <w:rPr>
          <w:i/>
          <w:iCs/>
          <w:lang w:val="en-GB"/>
        </w:rPr>
        <w:t>project</w:t>
      </w:r>
      <w:proofErr w:type="gramEnd"/>
      <w:r w:rsidRPr="002B3E06">
        <w:rPr>
          <w:i/>
          <w:iCs/>
          <w:lang w:val="en-GB"/>
        </w:rPr>
        <w:t xml:space="preserve"> operations;</w:t>
      </w:r>
    </w:p>
    <w:p w14:paraId="1AC79986" w14:textId="77777777" w:rsidR="00E30EF7" w:rsidRPr="002B3E06" w:rsidRDefault="00E30EF7" w:rsidP="00E30EF7">
      <w:pPr>
        <w:numPr>
          <w:ilvl w:val="0"/>
          <w:numId w:val="1"/>
        </w:numPr>
        <w:spacing w:before="120" w:after="120"/>
        <w:ind w:left="284" w:hanging="284"/>
        <w:contextualSpacing/>
        <w:rPr>
          <w:i/>
          <w:iCs/>
          <w:lang w:val="en-GB"/>
        </w:rPr>
      </w:pPr>
      <w:r w:rsidRPr="002B3E06">
        <w:rPr>
          <w:i/>
          <w:iCs/>
          <w:lang w:val="en-GB"/>
        </w:rPr>
        <w:lastRenderedPageBreak/>
        <w:t xml:space="preserve">When instability is the norm, crises are foreseen and need to be considered in timelines and budget </w:t>
      </w:r>
      <w:proofErr w:type="spellStart"/>
      <w:r w:rsidRPr="002B3E06">
        <w:rPr>
          <w:i/>
          <w:iCs/>
          <w:lang w:val="en-GB"/>
        </w:rPr>
        <w:t>contigencies</w:t>
      </w:r>
      <w:proofErr w:type="spellEnd"/>
      <w:r w:rsidRPr="002B3E06">
        <w:rPr>
          <w:i/>
          <w:iCs/>
          <w:lang w:val="en-GB"/>
        </w:rPr>
        <w:t xml:space="preserve"> in project design and throughout project implementation, bringing the donor close to make decisions according to the context. The context of continuous crisis </w:t>
      </w:r>
      <w:proofErr w:type="gramStart"/>
      <w:r w:rsidRPr="002B3E06">
        <w:rPr>
          <w:i/>
          <w:iCs/>
          <w:lang w:val="en-GB"/>
        </w:rPr>
        <w:t>have</w:t>
      </w:r>
      <w:proofErr w:type="gramEnd"/>
      <w:r w:rsidRPr="002B3E06">
        <w:rPr>
          <w:i/>
          <w:iCs/>
          <w:lang w:val="en-GB"/>
        </w:rPr>
        <w:t xml:space="preserve"> to be considered during project negotiation stage</w:t>
      </w:r>
      <w:r>
        <w:rPr>
          <w:i/>
          <w:iCs/>
          <w:lang w:val="en-GB"/>
        </w:rPr>
        <w:t>;</w:t>
      </w:r>
    </w:p>
    <w:p w14:paraId="7659647F" w14:textId="77777777" w:rsidR="00E30EF7" w:rsidRPr="002B3E06" w:rsidRDefault="00E30EF7" w:rsidP="00E30EF7">
      <w:pPr>
        <w:numPr>
          <w:ilvl w:val="0"/>
          <w:numId w:val="1"/>
        </w:numPr>
        <w:spacing w:before="120" w:after="120"/>
        <w:ind w:left="284" w:hanging="284"/>
        <w:contextualSpacing/>
        <w:rPr>
          <w:i/>
          <w:iCs/>
          <w:lang w:val="en-GB"/>
        </w:rPr>
      </w:pPr>
      <w:r w:rsidRPr="002B3E06">
        <w:rPr>
          <w:i/>
          <w:iCs/>
          <w:lang w:val="en-GB"/>
        </w:rPr>
        <w:t xml:space="preserve">Convening high level political dialogue is risky, requires special dedication and results are mostly </w:t>
      </w:r>
      <w:proofErr w:type="gramStart"/>
      <w:r w:rsidRPr="002B3E06">
        <w:rPr>
          <w:i/>
          <w:iCs/>
          <w:lang w:val="en-GB"/>
        </w:rPr>
        <w:t>unpredictable</w:t>
      </w:r>
      <w:r>
        <w:rPr>
          <w:i/>
          <w:iCs/>
          <w:lang w:val="en-GB"/>
        </w:rPr>
        <w:t>;</w:t>
      </w:r>
      <w:proofErr w:type="gramEnd"/>
    </w:p>
    <w:p w14:paraId="5E714C87" w14:textId="77777777" w:rsidR="00E30EF7" w:rsidRPr="002B3E06" w:rsidRDefault="00E30EF7" w:rsidP="00E30EF7">
      <w:pPr>
        <w:numPr>
          <w:ilvl w:val="0"/>
          <w:numId w:val="1"/>
        </w:numPr>
        <w:ind w:left="284"/>
        <w:contextualSpacing/>
        <w:rPr>
          <w:i/>
          <w:iCs/>
          <w:lang w:val="en-GB"/>
        </w:rPr>
      </w:pPr>
      <w:r w:rsidRPr="002B3E06">
        <w:rPr>
          <w:i/>
          <w:iCs/>
          <w:lang w:val="en-GB"/>
        </w:rPr>
        <w:t xml:space="preserve">Communication is strategic for increasing results and framing institutional </w:t>
      </w:r>
      <w:proofErr w:type="gramStart"/>
      <w:r w:rsidRPr="002B3E06">
        <w:rPr>
          <w:i/>
          <w:iCs/>
          <w:lang w:val="en-GB"/>
        </w:rPr>
        <w:t>positioning</w:t>
      </w:r>
      <w:r>
        <w:rPr>
          <w:i/>
          <w:iCs/>
          <w:lang w:val="en-GB"/>
        </w:rPr>
        <w:t>;</w:t>
      </w:r>
      <w:proofErr w:type="gramEnd"/>
    </w:p>
    <w:p w14:paraId="3B91C291" w14:textId="77777777" w:rsidR="00E30EF7" w:rsidRPr="002B3E06" w:rsidRDefault="00E30EF7" w:rsidP="00E30EF7">
      <w:pPr>
        <w:numPr>
          <w:ilvl w:val="0"/>
          <w:numId w:val="1"/>
        </w:numPr>
        <w:ind w:left="284"/>
        <w:contextualSpacing/>
        <w:rPr>
          <w:i/>
          <w:iCs/>
          <w:lang w:val="en-GB"/>
        </w:rPr>
      </w:pPr>
      <w:r w:rsidRPr="002B3E06">
        <w:rPr>
          <w:i/>
          <w:iCs/>
          <w:lang w:val="en-GB"/>
        </w:rPr>
        <w:t xml:space="preserve">Long term and continuous support bring long standing and more sustainable </w:t>
      </w:r>
      <w:proofErr w:type="gramStart"/>
      <w:r w:rsidRPr="002B3E06">
        <w:rPr>
          <w:i/>
          <w:iCs/>
          <w:lang w:val="en-GB"/>
        </w:rPr>
        <w:t>results</w:t>
      </w:r>
      <w:r>
        <w:rPr>
          <w:i/>
          <w:iCs/>
          <w:lang w:val="en-GB"/>
        </w:rPr>
        <w:t>;</w:t>
      </w:r>
      <w:proofErr w:type="gramEnd"/>
    </w:p>
    <w:p w14:paraId="3350214C" w14:textId="364C0D22" w:rsidR="00C72AB4" w:rsidRDefault="005C3DC8" w:rsidP="005C3DC8">
      <w:pPr>
        <w:numPr>
          <w:ilvl w:val="0"/>
          <w:numId w:val="1"/>
        </w:numPr>
        <w:ind w:left="284"/>
        <w:contextualSpacing/>
        <w:rPr>
          <w:i/>
          <w:iCs/>
          <w:lang w:val="en-GB"/>
        </w:rPr>
      </w:pPr>
      <w:r w:rsidRPr="002B3E06">
        <w:rPr>
          <w:i/>
          <w:iCs/>
          <w:lang w:val="en-GB"/>
        </w:rPr>
        <w:t>The combination of high-level policy work with grassroots work continues to be strategic and help foster cultural change.</w:t>
      </w:r>
    </w:p>
    <w:p w14:paraId="1275C3C3" w14:textId="77777777" w:rsidR="005C3DC8" w:rsidRPr="005C3DC8" w:rsidRDefault="005C3DC8" w:rsidP="005C3DC8">
      <w:pPr>
        <w:ind w:left="284"/>
        <w:contextualSpacing/>
        <w:rPr>
          <w:lang w:val="en-GB"/>
        </w:rPr>
      </w:pPr>
    </w:p>
    <w:p w14:paraId="7EC41619" w14:textId="72229236" w:rsidR="00C72AB4" w:rsidRPr="00C72AB4" w:rsidRDefault="00C72AB4" w:rsidP="00C72AB4">
      <w:pPr>
        <w:keepNext/>
        <w:keepLines/>
        <w:spacing w:before="40" w:after="0"/>
        <w:outlineLvl w:val="1"/>
        <w:rPr>
          <w:rFonts w:asciiTheme="majorHAnsi" w:eastAsiaTheme="majorEastAsia" w:hAnsiTheme="majorHAnsi" w:cstheme="majorBidi"/>
          <w:color w:val="2F5496" w:themeColor="accent1" w:themeShade="BF"/>
          <w:kern w:val="0"/>
          <w:sz w:val="26"/>
          <w:szCs w:val="26"/>
          <w:lang w:val="en-US"/>
          <w14:ligatures w14:val="none"/>
        </w:rPr>
      </w:pPr>
      <w:r w:rsidRPr="00C72AB4">
        <w:rPr>
          <w:rFonts w:asciiTheme="majorHAnsi" w:eastAsiaTheme="majorEastAsia" w:hAnsiTheme="majorHAnsi" w:cstheme="majorBidi"/>
          <w:color w:val="2F5496" w:themeColor="accent1" w:themeShade="BF"/>
          <w:kern w:val="0"/>
          <w:sz w:val="26"/>
          <w:szCs w:val="26"/>
          <w:lang w:val="en-US"/>
          <w14:ligatures w14:val="none"/>
        </w:rPr>
        <w:t>Recommendations</w:t>
      </w:r>
    </w:p>
    <w:p w14:paraId="4390C959" w14:textId="77777777" w:rsidR="006848DA" w:rsidRPr="00C72AB4" w:rsidRDefault="002F6E2D" w:rsidP="2A70F36C">
      <w:pPr>
        <w:numPr>
          <w:ilvl w:val="0"/>
          <w:numId w:val="2"/>
        </w:numPr>
        <w:spacing w:after="0" w:line="240" w:lineRule="auto"/>
        <w:ind w:left="284" w:hanging="284"/>
        <w:contextualSpacing/>
        <w:jc w:val="both"/>
        <w:rPr>
          <w:i/>
          <w:iCs/>
          <w:kern w:val="0"/>
          <w:lang w:val="en-GB"/>
          <w14:ligatures w14:val="none"/>
        </w:rPr>
      </w:pPr>
      <w:r w:rsidRPr="2A70F36C">
        <w:rPr>
          <w:i/>
          <w:iCs/>
          <w:kern w:val="0"/>
          <w:lang w:val="en-GB"/>
          <w14:ligatures w14:val="none"/>
        </w:rPr>
        <w:t xml:space="preserve">Develop a communication strategy on a narrative for WPS which helps to set the policy scenario to further dialogue in the country and position UN Women as a key actor working on this </w:t>
      </w:r>
      <w:proofErr w:type="gramStart"/>
      <w:r w:rsidRPr="2A70F36C">
        <w:rPr>
          <w:i/>
          <w:iCs/>
          <w:kern w:val="0"/>
          <w:lang w:val="en-GB"/>
          <w14:ligatures w14:val="none"/>
        </w:rPr>
        <w:t>agenda</w:t>
      </w:r>
      <w:r w:rsidR="00C72AB4" w:rsidRPr="2A70F36C">
        <w:rPr>
          <w:i/>
          <w:iCs/>
          <w:kern w:val="0"/>
          <w:lang w:val="en-GB"/>
          <w14:ligatures w14:val="none"/>
        </w:rPr>
        <w:t>;</w:t>
      </w:r>
      <w:proofErr w:type="gramEnd"/>
    </w:p>
    <w:p w14:paraId="2489365F" w14:textId="051FF4B8" w:rsidR="006848DA" w:rsidRPr="00C72AB4" w:rsidRDefault="002F6E2D" w:rsidP="2A70F36C">
      <w:pPr>
        <w:numPr>
          <w:ilvl w:val="0"/>
          <w:numId w:val="2"/>
        </w:numPr>
        <w:spacing w:after="0" w:line="240" w:lineRule="auto"/>
        <w:ind w:left="284" w:hanging="284"/>
        <w:contextualSpacing/>
        <w:jc w:val="both"/>
        <w:rPr>
          <w:i/>
          <w:iCs/>
          <w:kern w:val="0"/>
          <w:lang w:val="en-GB"/>
          <w14:ligatures w14:val="none"/>
        </w:rPr>
      </w:pPr>
      <w:r w:rsidRPr="2A70F36C">
        <w:rPr>
          <w:i/>
          <w:iCs/>
          <w:kern w:val="0"/>
          <w:lang w:val="en-GB"/>
          <w14:ligatures w14:val="none"/>
        </w:rPr>
        <w:t>Engage partners in future project design, consult HQ and Regional Office before engaging in refurbishment and IT projects an</w:t>
      </w:r>
      <w:r w:rsidRPr="00AA34E8">
        <w:rPr>
          <w:i/>
          <w:iCs/>
          <w:kern w:val="0"/>
          <w:lang w:val="en-GB"/>
          <w14:ligatures w14:val="none"/>
        </w:rPr>
        <w:t>d explore alternative ways of delivering refurbishment and IT projects when needed (</w:t>
      </w:r>
      <w:proofErr w:type="gramStart"/>
      <w:r w:rsidR="00AF7EC6" w:rsidRPr="00AA34E8">
        <w:rPr>
          <w:i/>
          <w:iCs/>
          <w:lang w:val="en-GB"/>
        </w:rPr>
        <w:t>e.g.</w:t>
      </w:r>
      <w:proofErr w:type="gramEnd"/>
      <w:r w:rsidR="00AF7EC6" w:rsidRPr="00AA34E8">
        <w:rPr>
          <w:i/>
          <w:iCs/>
          <w:lang w:val="en-GB"/>
        </w:rPr>
        <w:t xml:space="preserve"> partnership with other agencies and consultations with beneficiaries to determine utility</w:t>
      </w:r>
      <w:r w:rsidRPr="00AA34E8">
        <w:rPr>
          <w:i/>
          <w:iCs/>
          <w:kern w:val="0"/>
          <w:lang w:val="en-GB"/>
          <w14:ligatures w14:val="none"/>
        </w:rPr>
        <w:t>)</w:t>
      </w:r>
      <w:r w:rsidR="00C72AB4" w:rsidRPr="2A70F36C">
        <w:rPr>
          <w:i/>
          <w:iCs/>
          <w:kern w:val="0"/>
          <w:lang w:val="en-GB"/>
          <w14:ligatures w14:val="none"/>
        </w:rPr>
        <w:t>;</w:t>
      </w:r>
    </w:p>
    <w:p w14:paraId="3EF7A896" w14:textId="77777777" w:rsidR="006848DA" w:rsidRPr="00C72AB4" w:rsidRDefault="002F6E2D" w:rsidP="00C72AB4">
      <w:pPr>
        <w:numPr>
          <w:ilvl w:val="0"/>
          <w:numId w:val="2"/>
        </w:numPr>
        <w:spacing w:after="0" w:line="240" w:lineRule="auto"/>
        <w:ind w:left="284" w:hanging="284"/>
        <w:contextualSpacing/>
        <w:jc w:val="both"/>
        <w:rPr>
          <w:i/>
          <w:iCs/>
          <w:kern w:val="0"/>
          <w:lang w:val="en-GB"/>
          <w14:ligatures w14:val="none"/>
        </w:rPr>
      </w:pPr>
      <w:r w:rsidRPr="00C72AB4">
        <w:rPr>
          <w:i/>
          <w:iCs/>
          <w:kern w:val="0"/>
          <w:lang w:val="en-GB"/>
          <w14:ligatures w14:val="none"/>
        </w:rPr>
        <w:t xml:space="preserve">Explore lessons learned and challenges in the attempts to engage people with disabilities in this </w:t>
      </w:r>
      <w:proofErr w:type="gramStart"/>
      <w:r w:rsidRPr="00C72AB4">
        <w:rPr>
          <w:i/>
          <w:iCs/>
          <w:kern w:val="0"/>
          <w:lang w:val="en-GB"/>
          <w14:ligatures w14:val="none"/>
        </w:rPr>
        <w:t>project</w:t>
      </w:r>
      <w:r w:rsidR="00C72AB4" w:rsidRPr="00C72AB4">
        <w:rPr>
          <w:i/>
          <w:iCs/>
          <w:kern w:val="0"/>
          <w:lang w:val="en-GB"/>
          <w14:ligatures w14:val="none"/>
        </w:rPr>
        <w:t>;</w:t>
      </w:r>
      <w:proofErr w:type="gramEnd"/>
      <w:r w:rsidRPr="00C72AB4">
        <w:rPr>
          <w:i/>
          <w:iCs/>
          <w:kern w:val="0"/>
          <w:lang w:val="en-GB"/>
          <w14:ligatures w14:val="none"/>
        </w:rPr>
        <w:t xml:space="preserve"> </w:t>
      </w:r>
    </w:p>
    <w:p w14:paraId="3E0B66AC" w14:textId="77777777" w:rsidR="006848DA" w:rsidRPr="00C72AB4" w:rsidRDefault="002F6E2D" w:rsidP="00C72AB4">
      <w:pPr>
        <w:numPr>
          <w:ilvl w:val="0"/>
          <w:numId w:val="2"/>
        </w:numPr>
        <w:spacing w:after="0" w:line="240" w:lineRule="auto"/>
        <w:ind w:left="284" w:hanging="284"/>
        <w:contextualSpacing/>
        <w:jc w:val="both"/>
        <w:rPr>
          <w:i/>
          <w:iCs/>
          <w:kern w:val="0"/>
          <w:lang w:val="en-GB"/>
          <w14:ligatures w14:val="none"/>
        </w:rPr>
      </w:pPr>
      <w:r w:rsidRPr="00C72AB4">
        <w:rPr>
          <w:i/>
          <w:iCs/>
          <w:kern w:val="0"/>
          <w:lang w:val="en-GB"/>
          <w14:ligatures w14:val="none"/>
        </w:rPr>
        <w:t xml:space="preserve">Appropriately plan for contingency resources and flexible modes of delivery adapted to contexts of crisis and the work with </w:t>
      </w:r>
      <w:proofErr w:type="gramStart"/>
      <w:r w:rsidRPr="00C72AB4">
        <w:rPr>
          <w:i/>
          <w:iCs/>
          <w:kern w:val="0"/>
          <w:lang w:val="en-GB"/>
          <w14:ligatures w14:val="none"/>
        </w:rPr>
        <w:t>partners</w:t>
      </w:r>
      <w:r w:rsidR="00C72AB4" w:rsidRPr="00C72AB4">
        <w:rPr>
          <w:i/>
          <w:iCs/>
          <w:kern w:val="0"/>
          <w:lang w:val="en-GB"/>
          <w14:ligatures w14:val="none"/>
        </w:rPr>
        <w:t>;</w:t>
      </w:r>
      <w:proofErr w:type="gramEnd"/>
    </w:p>
    <w:p w14:paraId="566EA8B4" w14:textId="77777777" w:rsidR="006848DA" w:rsidRPr="00C72AB4" w:rsidRDefault="002F6E2D" w:rsidP="2A70F36C">
      <w:pPr>
        <w:numPr>
          <w:ilvl w:val="0"/>
          <w:numId w:val="2"/>
        </w:numPr>
        <w:spacing w:after="0" w:line="240" w:lineRule="auto"/>
        <w:ind w:left="284" w:hanging="284"/>
        <w:contextualSpacing/>
        <w:jc w:val="both"/>
        <w:rPr>
          <w:i/>
          <w:iCs/>
          <w:kern w:val="0"/>
          <w:lang w:val="en-GB"/>
          <w14:ligatures w14:val="none"/>
        </w:rPr>
      </w:pPr>
      <w:r w:rsidRPr="2A70F36C">
        <w:rPr>
          <w:i/>
          <w:iCs/>
          <w:kern w:val="0"/>
          <w:lang w:val="en-GB"/>
          <w14:ligatures w14:val="none"/>
        </w:rPr>
        <w:t xml:space="preserve">Increase dialogue with other government agencies beyond those directly related to women´s related </w:t>
      </w:r>
      <w:proofErr w:type="gramStart"/>
      <w:r w:rsidRPr="2A70F36C">
        <w:rPr>
          <w:i/>
          <w:iCs/>
          <w:kern w:val="0"/>
          <w:lang w:val="en-GB"/>
          <w14:ligatures w14:val="none"/>
        </w:rPr>
        <w:t>policies</w:t>
      </w:r>
      <w:r w:rsidR="00C72AB4" w:rsidRPr="2A70F36C">
        <w:rPr>
          <w:i/>
          <w:iCs/>
          <w:kern w:val="0"/>
          <w:lang w:val="en-GB"/>
          <w14:ligatures w14:val="none"/>
        </w:rPr>
        <w:t>;</w:t>
      </w:r>
      <w:proofErr w:type="gramEnd"/>
    </w:p>
    <w:p w14:paraId="6E4AE185" w14:textId="5C9464FB" w:rsidR="006848DA" w:rsidRPr="00C72AB4" w:rsidRDefault="002F6E2D" w:rsidP="2A70F36C">
      <w:pPr>
        <w:numPr>
          <w:ilvl w:val="0"/>
          <w:numId w:val="2"/>
        </w:numPr>
        <w:spacing w:after="0" w:line="240" w:lineRule="auto"/>
        <w:ind w:left="284" w:hanging="284"/>
        <w:contextualSpacing/>
        <w:jc w:val="both"/>
        <w:rPr>
          <w:i/>
          <w:iCs/>
          <w:kern w:val="0"/>
          <w:lang w:val="en-GB"/>
          <w14:ligatures w14:val="none"/>
        </w:rPr>
      </w:pPr>
      <w:r w:rsidRPr="2A70F36C">
        <w:rPr>
          <w:i/>
          <w:iCs/>
          <w:kern w:val="0"/>
          <w:lang w:val="en-GB"/>
          <w14:ligatures w14:val="none"/>
        </w:rPr>
        <w:t xml:space="preserve">Include staff time in political processes whenever high-level policy dialogue is </w:t>
      </w:r>
      <w:proofErr w:type="gramStart"/>
      <w:r w:rsidRPr="2A70F36C">
        <w:rPr>
          <w:i/>
          <w:iCs/>
          <w:kern w:val="0"/>
          <w:lang w:val="en-GB"/>
          <w14:ligatures w14:val="none"/>
        </w:rPr>
        <w:t>involved</w:t>
      </w:r>
      <w:r w:rsidR="00C72AB4" w:rsidRPr="2A70F36C">
        <w:rPr>
          <w:i/>
          <w:iCs/>
          <w:kern w:val="0"/>
          <w:lang w:val="en-GB"/>
          <w14:ligatures w14:val="none"/>
        </w:rPr>
        <w:t>;</w:t>
      </w:r>
      <w:proofErr w:type="gramEnd"/>
    </w:p>
    <w:p w14:paraId="49BAAD3E" w14:textId="77777777" w:rsidR="006848DA" w:rsidRPr="00C72AB4" w:rsidRDefault="002F6E2D" w:rsidP="2A70F36C">
      <w:pPr>
        <w:numPr>
          <w:ilvl w:val="0"/>
          <w:numId w:val="2"/>
        </w:numPr>
        <w:spacing w:after="0" w:line="240" w:lineRule="auto"/>
        <w:ind w:left="284" w:hanging="284"/>
        <w:contextualSpacing/>
        <w:jc w:val="both"/>
        <w:rPr>
          <w:i/>
          <w:iCs/>
          <w:kern w:val="0"/>
          <w:lang w:val="en-GB"/>
          <w14:ligatures w14:val="none"/>
        </w:rPr>
      </w:pPr>
      <w:r w:rsidRPr="2A70F36C">
        <w:rPr>
          <w:i/>
          <w:iCs/>
          <w:kern w:val="0"/>
          <w:lang w:val="en-GB"/>
          <w14:ligatures w14:val="none"/>
        </w:rPr>
        <w:t xml:space="preserve">Disseminate knowledge products of the project, create a communication strategy for future projects and ensure continuous communication with partners at multiple levels in project </w:t>
      </w:r>
      <w:proofErr w:type="gramStart"/>
      <w:r w:rsidRPr="2A70F36C">
        <w:rPr>
          <w:i/>
          <w:iCs/>
          <w:kern w:val="0"/>
          <w:lang w:val="en-GB"/>
          <w14:ligatures w14:val="none"/>
        </w:rPr>
        <w:t>implementation</w:t>
      </w:r>
      <w:r w:rsidR="00C72AB4" w:rsidRPr="2A70F36C">
        <w:rPr>
          <w:i/>
          <w:iCs/>
          <w:kern w:val="0"/>
          <w:lang w:val="en-GB"/>
          <w14:ligatures w14:val="none"/>
        </w:rPr>
        <w:t>;</w:t>
      </w:r>
      <w:proofErr w:type="gramEnd"/>
    </w:p>
    <w:p w14:paraId="06700266" w14:textId="52F2FDEB" w:rsidR="00C72AB4" w:rsidRPr="00517445" w:rsidRDefault="002F6E2D" w:rsidP="00C72AB4">
      <w:pPr>
        <w:numPr>
          <w:ilvl w:val="0"/>
          <w:numId w:val="2"/>
        </w:numPr>
        <w:spacing w:after="0" w:line="240" w:lineRule="auto"/>
        <w:ind w:left="284" w:hanging="284"/>
        <w:contextualSpacing/>
        <w:jc w:val="both"/>
        <w:rPr>
          <w:rFonts w:cstheme="minorHAnsi"/>
          <w:iCs/>
          <w:kern w:val="0"/>
          <w:sz w:val="24"/>
          <w:szCs w:val="24"/>
          <w:lang w:val="en-US"/>
          <w14:ligatures w14:val="none"/>
        </w:rPr>
        <w:sectPr w:rsidR="00C72AB4" w:rsidRPr="00517445">
          <w:footerReference w:type="default" r:id="rId8"/>
          <w:pgSz w:w="11906" w:h="16838"/>
          <w:pgMar w:top="1417" w:right="1701" w:bottom="1417" w:left="1701" w:header="708" w:footer="708" w:gutter="0"/>
          <w:cols w:space="708"/>
          <w:docGrid w:linePitch="360"/>
        </w:sectPr>
      </w:pPr>
      <w:r w:rsidRPr="00517445">
        <w:rPr>
          <w:i/>
          <w:iCs/>
          <w:kern w:val="0"/>
          <w:lang w:val="en-GB"/>
          <w14:ligatures w14:val="none"/>
        </w:rPr>
        <w:t>Include continuous learning as part of the M&amp;E framewor</w:t>
      </w:r>
      <w:r w:rsidR="00517445" w:rsidRPr="00517445">
        <w:rPr>
          <w:i/>
          <w:iCs/>
          <w:kern w:val="0"/>
          <w:lang w:val="en-GB"/>
          <w14:ligatures w14:val="none"/>
        </w:rPr>
        <w:t>k</w:t>
      </w:r>
    </w:p>
    <w:p w14:paraId="098D6AA7" w14:textId="77777777" w:rsidR="00F83909" w:rsidRPr="00C72AB4" w:rsidRDefault="00F83909">
      <w:pPr>
        <w:rPr>
          <w:lang w:val="en-US"/>
        </w:rPr>
      </w:pPr>
    </w:p>
    <w:sectPr w:rsidR="00F83909" w:rsidRPr="00C72AB4" w:rsidSect="00C72AB4">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923AC" w14:textId="77777777" w:rsidR="00004F7A" w:rsidRDefault="00004F7A" w:rsidP="00C72AB4">
      <w:pPr>
        <w:spacing w:after="0" w:line="240" w:lineRule="auto"/>
      </w:pPr>
      <w:r>
        <w:separator/>
      </w:r>
    </w:p>
  </w:endnote>
  <w:endnote w:type="continuationSeparator" w:id="0">
    <w:p w14:paraId="7EB169F1" w14:textId="77777777" w:rsidR="00004F7A" w:rsidRDefault="00004F7A" w:rsidP="00C7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197960"/>
      <w:docPartObj>
        <w:docPartGallery w:val="Page Numbers (Bottom of Page)"/>
        <w:docPartUnique/>
      </w:docPartObj>
    </w:sdtPr>
    <w:sdtContent>
      <w:p w14:paraId="454053DB" w14:textId="77777777" w:rsidR="00C72AB4" w:rsidRDefault="00C72AB4">
        <w:pPr>
          <w:pStyle w:val="Footer"/>
          <w:jc w:val="right"/>
        </w:pPr>
        <w:r>
          <w:fldChar w:fldCharType="begin"/>
        </w:r>
        <w:r>
          <w:instrText>PAGE   \* MERGEFORMAT</w:instrText>
        </w:r>
        <w:r>
          <w:fldChar w:fldCharType="separate"/>
        </w:r>
        <w:r>
          <w:t>2</w:t>
        </w:r>
        <w:r>
          <w:fldChar w:fldCharType="end"/>
        </w:r>
      </w:p>
    </w:sdtContent>
  </w:sdt>
  <w:p w14:paraId="4FDDDA44" w14:textId="77777777" w:rsidR="00C72AB4" w:rsidRDefault="00C72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FCCFA" w14:textId="77777777" w:rsidR="00004F7A" w:rsidRDefault="00004F7A" w:rsidP="00C72AB4">
      <w:pPr>
        <w:spacing w:after="0" w:line="240" w:lineRule="auto"/>
      </w:pPr>
      <w:r>
        <w:separator/>
      </w:r>
    </w:p>
  </w:footnote>
  <w:footnote w:type="continuationSeparator" w:id="0">
    <w:p w14:paraId="0575B4FD" w14:textId="77777777" w:rsidR="00004F7A" w:rsidRDefault="00004F7A" w:rsidP="00C72AB4">
      <w:pPr>
        <w:spacing w:after="0" w:line="240" w:lineRule="auto"/>
      </w:pPr>
      <w:r>
        <w:continuationSeparator/>
      </w:r>
    </w:p>
  </w:footnote>
  <w:footnote w:id="1">
    <w:p w14:paraId="7B7ABF50" w14:textId="77777777" w:rsidR="00C53466" w:rsidRPr="00027D88" w:rsidRDefault="00C53466" w:rsidP="00C53466">
      <w:pPr>
        <w:pStyle w:val="FootnoteText"/>
        <w:jc w:val="both"/>
        <w:rPr>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r w:rsidRPr="00A23829">
        <w:rPr>
          <w:rFonts w:asciiTheme="minorHAnsi" w:hAnsiTheme="minorHAnsi" w:cstheme="minorHAnsi"/>
          <w:sz w:val="16"/>
          <w:szCs w:val="16"/>
          <w:lang w:val="en-US"/>
        </w:rPr>
        <w:t xml:space="preserve">United Nations. (2015). </w:t>
      </w:r>
      <w:r w:rsidRPr="00A23829">
        <w:rPr>
          <w:rFonts w:asciiTheme="minorHAnsi" w:hAnsiTheme="minorHAnsi" w:cstheme="minorHAnsi"/>
          <w:i/>
          <w:iCs/>
          <w:sz w:val="16"/>
          <w:szCs w:val="16"/>
          <w:lang w:val="en-US"/>
        </w:rPr>
        <w:t>Mapping of Socio-Economic Support Services to Female Headed Households in the Northern Province of Sri Lanka.</w:t>
      </w:r>
      <w:r w:rsidRPr="00A23829">
        <w:rPr>
          <w:rFonts w:asciiTheme="minorHAnsi" w:hAnsiTheme="minorHAnsi" w:cstheme="minorHAnsi"/>
          <w:sz w:val="16"/>
          <w:szCs w:val="16"/>
          <w:lang w:val="en-US"/>
        </w:rPr>
        <w:t xml:space="preserve"> Colombo: United Nations, Sri Lanka.</w:t>
      </w:r>
      <w:r w:rsidRPr="00A23829">
        <w:rPr>
          <w:rFonts w:asciiTheme="minorHAnsi" w:hAnsiTheme="minorHAnsi" w:cstheme="minorHAnsi"/>
          <w:sz w:val="16"/>
          <w:szCs w:val="16"/>
          <w:lang w:val="en-GB"/>
        </w:rPr>
        <w:t xml:space="preserve"> </w:t>
      </w:r>
      <w:hyperlink r:id="rId1" w:history="1">
        <w:r w:rsidRPr="00A23829">
          <w:rPr>
            <w:rStyle w:val="Hyperlink"/>
            <w:rFonts w:asciiTheme="minorHAnsi" w:hAnsiTheme="minorHAnsi" w:cstheme="minorHAnsi"/>
            <w:sz w:val="16"/>
            <w:szCs w:val="16"/>
            <w:lang w:val="en-US"/>
          </w:rPr>
          <w:t>http://lk.one.un.org/wp-content/uploads/2016/05/Mapping-of-Socio-Economic-Support-Services-to-Female-Headed-Households-in-the-Northern-Province-of-Sri-Lanka.pdf</w:t>
        </w:r>
      </w:hyperlink>
      <w:r w:rsidRPr="004B452E">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10D4D"/>
    <w:multiLevelType w:val="hybridMultilevel"/>
    <w:tmpl w:val="DEB0B0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DFE0645"/>
    <w:multiLevelType w:val="hybridMultilevel"/>
    <w:tmpl w:val="C0DC70C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8747712">
    <w:abstractNumId w:val="1"/>
  </w:num>
  <w:num w:numId="2" w16cid:durableId="1540050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AB4"/>
    <w:rsid w:val="00004F7A"/>
    <w:rsid w:val="00115B0D"/>
    <w:rsid w:val="002206F8"/>
    <w:rsid w:val="00286FBE"/>
    <w:rsid w:val="002B3B11"/>
    <w:rsid w:val="002C20CA"/>
    <w:rsid w:val="002F6E2D"/>
    <w:rsid w:val="00353C24"/>
    <w:rsid w:val="004F08A6"/>
    <w:rsid w:val="00517445"/>
    <w:rsid w:val="005A4C65"/>
    <w:rsid w:val="005C3DC8"/>
    <w:rsid w:val="005D716B"/>
    <w:rsid w:val="006D1583"/>
    <w:rsid w:val="00887BDB"/>
    <w:rsid w:val="008A74F3"/>
    <w:rsid w:val="008D5118"/>
    <w:rsid w:val="00915C83"/>
    <w:rsid w:val="00A51C74"/>
    <w:rsid w:val="00AA34E8"/>
    <w:rsid w:val="00AF7EC6"/>
    <w:rsid w:val="00BC0ADD"/>
    <w:rsid w:val="00C53466"/>
    <w:rsid w:val="00C72AB4"/>
    <w:rsid w:val="00CA1EFB"/>
    <w:rsid w:val="00CE5227"/>
    <w:rsid w:val="00DA14B7"/>
    <w:rsid w:val="00E16AAD"/>
    <w:rsid w:val="00E254B5"/>
    <w:rsid w:val="00E30EF7"/>
    <w:rsid w:val="00F83909"/>
    <w:rsid w:val="2A70F3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DD6C"/>
  <w15:chartTrackingRefBased/>
  <w15:docId w15:val="{BC2EF4E8-0012-45ED-B909-1374FB563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AB4"/>
    <w:pPr>
      <w:tabs>
        <w:tab w:val="center" w:pos="4252"/>
        <w:tab w:val="right" w:pos="8504"/>
      </w:tabs>
      <w:spacing w:after="0" w:line="240" w:lineRule="auto"/>
    </w:pPr>
  </w:style>
  <w:style w:type="character" w:customStyle="1" w:styleId="HeaderChar">
    <w:name w:val="Header Char"/>
    <w:basedOn w:val="DefaultParagraphFont"/>
    <w:link w:val="Header"/>
    <w:uiPriority w:val="99"/>
    <w:rsid w:val="00C72AB4"/>
  </w:style>
  <w:style w:type="paragraph" w:styleId="Footer">
    <w:name w:val="footer"/>
    <w:basedOn w:val="Normal"/>
    <w:link w:val="FooterChar"/>
    <w:uiPriority w:val="99"/>
    <w:unhideWhenUsed/>
    <w:rsid w:val="00C72AB4"/>
    <w:pPr>
      <w:tabs>
        <w:tab w:val="center" w:pos="4252"/>
        <w:tab w:val="right" w:pos="8504"/>
      </w:tabs>
      <w:spacing w:after="0" w:line="240" w:lineRule="auto"/>
    </w:pPr>
  </w:style>
  <w:style w:type="character" w:customStyle="1" w:styleId="FooterChar">
    <w:name w:val="Footer Char"/>
    <w:basedOn w:val="DefaultParagraphFont"/>
    <w:link w:val="Footer"/>
    <w:uiPriority w:val="99"/>
    <w:rsid w:val="00C72AB4"/>
  </w:style>
  <w:style w:type="character" w:styleId="Hyperlink">
    <w:name w:val="Hyperlink"/>
    <w:basedOn w:val="DefaultParagraphFont"/>
    <w:uiPriority w:val="99"/>
    <w:unhideWhenUsed/>
    <w:rsid w:val="00C72AB4"/>
    <w:rPr>
      <w:color w:val="0563C1" w:themeColor="hyperlink"/>
      <w:u w:val="single"/>
    </w:rPr>
  </w:style>
  <w:style w:type="paragraph" w:styleId="FootnoteText">
    <w:name w:val="footnote text"/>
    <w:aliases w:val="Footnote Text Char Car,Car11,Car11 Car Car Car,Car11 Car Car Car Car,ft,single space,footnote text,Char Char Char Char1,ft Char,single space Char,footnote text Char,Char Char Char,ft2,fn,f"/>
    <w:basedOn w:val="Normal"/>
    <w:link w:val="FootnoteTextChar"/>
    <w:unhideWhenUsed/>
    <w:qFormat/>
    <w:rsid w:val="00C72AB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FootnoteTextChar">
    <w:name w:val="Footnote Text Char"/>
    <w:aliases w:val="Footnote Text Char Car Char,Car11 Char,Car11 Car Car Car Char,Car11 Car Car Car Car Char,ft Char1,single space Char1,footnote text Char1,Char Char Char Char1 Char,ft Char Char,single space Char Char,footnote text Char Char,ft2 Char"/>
    <w:basedOn w:val="DefaultParagraphFont"/>
    <w:link w:val="FootnoteText"/>
    <w:rsid w:val="00C72AB4"/>
    <w:rPr>
      <w:rFonts w:ascii="Times New Roman" w:eastAsia="Times New Roman" w:hAnsi="Times New Roman" w:cs="Times New Roman"/>
      <w:kern w:val="0"/>
      <w:sz w:val="20"/>
      <w:szCs w:val="20"/>
      <w:lang w:eastAsia="pt-BR"/>
      <w14:ligatures w14:val="none"/>
    </w:rPr>
  </w:style>
  <w:style w:type="character" w:styleId="FootnoteReference">
    <w:name w:val="footnote reference"/>
    <w:aliases w:val="BVI fnr Char Char Char Char,BVI fnr Char Char Char Char Char Char Char,BVI fnr Char Char Char Char Char Char Char Char,BVI fnr Car Car Char Char Char Char Char Char Char Char,BVI fnr Char Char,BVI fnr Char Char Char Char Char,ftref"/>
    <w:basedOn w:val="DefaultParagraphFont"/>
    <w:link w:val="Char2"/>
    <w:uiPriority w:val="99"/>
    <w:unhideWhenUsed/>
    <w:qFormat/>
    <w:rsid w:val="00C72AB4"/>
    <w:rPr>
      <w:vertAlign w:val="superscript"/>
    </w:rPr>
  </w:style>
  <w:style w:type="paragraph" w:customStyle="1" w:styleId="Char2">
    <w:name w:val="Char2"/>
    <w:basedOn w:val="Normal"/>
    <w:link w:val="FootnoteReference"/>
    <w:uiPriority w:val="99"/>
    <w:rsid w:val="00C72AB4"/>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lk.one.un.org/wp-content/uploads/2016/05/Mapping-of-Socio-Economic-Support-Services-to-Female-Headed-Households-in-the-Northern-Province-of-Sri-Lanka.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EF1D6-C067-4620-BEE3-6BD03ED9F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1775</Words>
  <Characters>10123</Characters>
  <Application>Microsoft Office Word</Application>
  <DocSecurity>0</DocSecurity>
  <Lines>84</Lines>
  <Paragraphs>23</Paragraphs>
  <ScaleCrop>false</ScaleCrop>
  <Company/>
  <LinksUpToDate>false</LinksUpToDate>
  <CharactersWithSpaces>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Andrade</dc:creator>
  <cp:keywords/>
  <dc:description/>
  <cp:lastModifiedBy>Nadhiya Najab</cp:lastModifiedBy>
  <cp:revision>19</cp:revision>
  <dcterms:created xsi:type="dcterms:W3CDTF">2023-06-14T12:07:00Z</dcterms:created>
  <dcterms:modified xsi:type="dcterms:W3CDTF">2023-06-15T07:03:00Z</dcterms:modified>
</cp:coreProperties>
</file>