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2AC6C" w14:textId="77777777" w:rsidR="00F7023A" w:rsidRPr="003947B8" w:rsidRDefault="00F7023A" w:rsidP="00F7023A">
      <w:pPr>
        <w:spacing w:line="240" w:lineRule="auto"/>
        <w:jc w:val="both"/>
        <w:rPr>
          <w:rFonts w:ascii="Open Sans" w:hAnsi="Open Sans" w:cs="Open Sans"/>
          <w:sz w:val="18"/>
          <w:szCs w:val="18"/>
        </w:rPr>
      </w:pPr>
    </w:p>
    <w:p w14:paraId="12D89423" w14:textId="77777777" w:rsidR="00F7023A" w:rsidRPr="003947B8" w:rsidRDefault="00F7023A" w:rsidP="00F7023A">
      <w:pPr>
        <w:spacing w:line="240" w:lineRule="auto"/>
        <w:jc w:val="center"/>
        <w:rPr>
          <w:rFonts w:ascii="Open Sans" w:hAnsi="Open Sans" w:cs="Open Sans"/>
          <w:b/>
          <w:sz w:val="18"/>
          <w:szCs w:val="18"/>
        </w:rPr>
      </w:pPr>
      <w:r w:rsidRPr="003947B8">
        <w:rPr>
          <w:rFonts w:ascii="Open Sans" w:hAnsi="Open Sans" w:cs="Open Sans"/>
          <w:noProof/>
          <w:sz w:val="18"/>
          <w:szCs w:val="18"/>
          <w:lang w:val="en-US"/>
        </w:rPr>
        <w:drawing>
          <wp:inline distT="0" distB="0" distL="0" distR="0" wp14:anchorId="7504E53C" wp14:editId="57DB1BF7">
            <wp:extent cx="2513700" cy="4776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2400" cy="481226"/>
                    </a:xfrm>
                    <a:prstGeom prst="rect">
                      <a:avLst/>
                    </a:prstGeom>
                    <a:noFill/>
                  </pic:spPr>
                </pic:pic>
              </a:graphicData>
            </a:graphic>
          </wp:inline>
        </w:drawing>
      </w:r>
    </w:p>
    <w:p w14:paraId="19B7ADBA" w14:textId="77777777" w:rsidR="00F7023A" w:rsidRPr="003947B8" w:rsidRDefault="00F7023A" w:rsidP="00F7023A">
      <w:pPr>
        <w:spacing w:line="240" w:lineRule="auto"/>
        <w:rPr>
          <w:rFonts w:ascii="Open Sans" w:eastAsia="Calibri" w:hAnsi="Open Sans" w:cs="Open Sans"/>
          <w:sz w:val="18"/>
          <w:szCs w:val="18"/>
        </w:rPr>
      </w:pPr>
    </w:p>
    <w:p w14:paraId="36907616" w14:textId="77777777" w:rsidR="00F7023A" w:rsidRPr="003947B8" w:rsidRDefault="00F7023A" w:rsidP="00F7023A">
      <w:pPr>
        <w:pStyle w:val="Pa23"/>
        <w:spacing w:before="120" w:after="120" w:line="240" w:lineRule="auto"/>
        <w:jc w:val="center"/>
        <w:rPr>
          <w:rStyle w:val="A24"/>
          <w:rFonts w:ascii="Open Sans" w:hAnsi="Open Sans" w:cs="Open Sans"/>
          <w:color w:val="auto"/>
          <w:sz w:val="18"/>
          <w:szCs w:val="18"/>
        </w:rPr>
      </w:pPr>
    </w:p>
    <w:p w14:paraId="5F0F08B3" w14:textId="77777777" w:rsidR="00F7023A" w:rsidRPr="003947B8" w:rsidRDefault="00F7023A" w:rsidP="00F7023A">
      <w:pPr>
        <w:pStyle w:val="Pa23"/>
        <w:spacing w:before="120" w:after="120" w:line="240" w:lineRule="auto"/>
        <w:jc w:val="center"/>
        <w:rPr>
          <w:rFonts w:ascii="Open Sans" w:hAnsi="Open Sans" w:cs="Open Sans"/>
          <w:b/>
          <w:bCs/>
          <w:sz w:val="18"/>
          <w:szCs w:val="18"/>
        </w:rPr>
      </w:pPr>
    </w:p>
    <w:p w14:paraId="5BB1ACBA" w14:textId="77777777" w:rsidR="0037291D" w:rsidRPr="003947B8" w:rsidRDefault="0037291D" w:rsidP="0037291D">
      <w:pPr>
        <w:pStyle w:val="Pa23"/>
        <w:spacing w:before="120" w:after="120" w:line="240" w:lineRule="auto"/>
        <w:jc w:val="center"/>
        <w:rPr>
          <w:rFonts w:ascii="Open Sans" w:hAnsi="Open Sans" w:cs="Open Sans"/>
          <w:b/>
          <w:bCs/>
          <w:sz w:val="32"/>
          <w:szCs w:val="32"/>
        </w:rPr>
      </w:pPr>
      <w:r w:rsidRPr="003947B8">
        <w:rPr>
          <w:rFonts w:ascii="Open Sans" w:hAnsi="Open Sans" w:cs="Open Sans"/>
          <w:b/>
          <w:bCs/>
          <w:sz w:val="32"/>
          <w:szCs w:val="32"/>
        </w:rPr>
        <w:t xml:space="preserve">ENDLINE EVLUATION OF THE PROJECT </w:t>
      </w:r>
    </w:p>
    <w:p w14:paraId="4A3C35EF" w14:textId="77777777" w:rsidR="0037291D" w:rsidRPr="003947B8" w:rsidRDefault="0037291D" w:rsidP="0037291D">
      <w:pPr>
        <w:pStyle w:val="Pa23"/>
        <w:spacing w:before="120" w:after="120" w:line="240" w:lineRule="auto"/>
        <w:jc w:val="center"/>
        <w:rPr>
          <w:rFonts w:ascii="Open Sans" w:hAnsi="Open Sans" w:cs="Open Sans"/>
          <w:b/>
          <w:bCs/>
          <w:sz w:val="28"/>
          <w:szCs w:val="28"/>
        </w:rPr>
      </w:pPr>
      <w:r w:rsidRPr="003947B8">
        <w:rPr>
          <w:rFonts w:ascii="Open Sans" w:hAnsi="Open Sans" w:cs="Open Sans"/>
          <w:b/>
          <w:bCs/>
          <w:sz w:val="32"/>
          <w:szCs w:val="32"/>
        </w:rPr>
        <w:t>“GENDER MAINSTREAMING IN SECURITY SECTOR REFORM</w:t>
      </w:r>
      <w:r>
        <w:rPr>
          <w:rFonts w:ascii="Open Sans" w:hAnsi="Open Sans" w:cs="Open Sans"/>
          <w:b/>
          <w:bCs/>
          <w:sz w:val="32"/>
          <w:szCs w:val="32"/>
        </w:rPr>
        <w:t>”</w:t>
      </w:r>
      <w:r w:rsidRPr="003947B8">
        <w:rPr>
          <w:rFonts w:ascii="Open Sans" w:hAnsi="Open Sans" w:cs="Open Sans"/>
          <w:b/>
          <w:bCs/>
          <w:sz w:val="32"/>
          <w:szCs w:val="32"/>
        </w:rPr>
        <w:t xml:space="preserve"> </w:t>
      </w:r>
      <w:r>
        <w:rPr>
          <w:rFonts w:ascii="Open Sans" w:hAnsi="Open Sans" w:cs="Open Sans"/>
          <w:b/>
          <w:bCs/>
          <w:sz w:val="32"/>
          <w:szCs w:val="32"/>
        </w:rPr>
        <w:t>March</w:t>
      </w:r>
      <w:r w:rsidRPr="003947B8">
        <w:rPr>
          <w:rFonts w:ascii="Open Sans" w:hAnsi="Open Sans" w:cs="Open Sans"/>
          <w:b/>
          <w:bCs/>
          <w:sz w:val="32"/>
          <w:szCs w:val="32"/>
        </w:rPr>
        <w:t xml:space="preserve"> 2020 – March 2023</w:t>
      </w:r>
    </w:p>
    <w:p w14:paraId="02EDEDEA" w14:textId="77777777" w:rsidR="0037291D" w:rsidRPr="003947B8" w:rsidRDefault="0037291D" w:rsidP="0037291D">
      <w:pPr>
        <w:spacing w:line="240" w:lineRule="auto"/>
        <w:jc w:val="center"/>
        <w:rPr>
          <w:rFonts w:ascii="Open Sans" w:hAnsi="Open Sans" w:cs="Open Sans"/>
          <w:sz w:val="18"/>
          <w:szCs w:val="18"/>
          <w:lang w:val="en-US"/>
        </w:rPr>
      </w:pPr>
    </w:p>
    <w:p w14:paraId="7CCCE68C" w14:textId="77777777" w:rsidR="0037291D" w:rsidRPr="003947B8" w:rsidRDefault="0037291D" w:rsidP="0037291D">
      <w:pPr>
        <w:spacing w:line="240" w:lineRule="auto"/>
        <w:jc w:val="center"/>
        <w:rPr>
          <w:rFonts w:ascii="Open Sans" w:hAnsi="Open Sans" w:cs="Open Sans"/>
          <w:sz w:val="18"/>
          <w:szCs w:val="18"/>
          <w:lang w:val="en-US"/>
        </w:rPr>
      </w:pPr>
    </w:p>
    <w:p w14:paraId="5BB58012" w14:textId="77777777" w:rsidR="0037291D" w:rsidRPr="003947B8" w:rsidRDefault="0037291D" w:rsidP="0037291D">
      <w:pPr>
        <w:pStyle w:val="Title"/>
        <w:jc w:val="center"/>
        <w:rPr>
          <w:rFonts w:ascii="Open Sans" w:hAnsi="Open Sans" w:cs="Open Sans"/>
          <w:b/>
          <w:bCs/>
          <w:sz w:val="44"/>
          <w:szCs w:val="44"/>
        </w:rPr>
      </w:pPr>
      <w:r w:rsidRPr="003947B8">
        <w:rPr>
          <w:rFonts w:ascii="Open Sans" w:hAnsi="Open Sans" w:cs="Open Sans"/>
          <w:b/>
          <w:bCs/>
          <w:sz w:val="44"/>
          <w:szCs w:val="44"/>
        </w:rPr>
        <w:t xml:space="preserve">FINAL REPORT </w:t>
      </w:r>
    </w:p>
    <w:p w14:paraId="5CFF2301" w14:textId="77777777" w:rsidR="0037291D" w:rsidRPr="003947B8" w:rsidRDefault="0037291D" w:rsidP="0037291D">
      <w:pPr>
        <w:spacing w:line="240" w:lineRule="auto"/>
        <w:jc w:val="center"/>
        <w:rPr>
          <w:rFonts w:ascii="Open Sans" w:hAnsi="Open Sans" w:cs="Open Sans"/>
          <w:b/>
          <w:sz w:val="18"/>
          <w:szCs w:val="18"/>
        </w:rPr>
      </w:pPr>
    </w:p>
    <w:p w14:paraId="42EECFDB" w14:textId="77777777" w:rsidR="0037291D" w:rsidRPr="003947B8" w:rsidRDefault="0037291D" w:rsidP="0037291D">
      <w:pPr>
        <w:spacing w:line="240" w:lineRule="auto"/>
        <w:jc w:val="center"/>
        <w:rPr>
          <w:rFonts w:ascii="Open Sans" w:hAnsi="Open Sans" w:cs="Open Sans"/>
          <w:b/>
          <w:sz w:val="18"/>
          <w:szCs w:val="18"/>
        </w:rPr>
      </w:pPr>
    </w:p>
    <w:p w14:paraId="5EA8CD03" w14:textId="77777777" w:rsidR="0037291D" w:rsidRPr="003947B8" w:rsidRDefault="0037291D" w:rsidP="0037291D">
      <w:pPr>
        <w:pStyle w:val="Pa23"/>
        <w:spacing w:before="120" w:after="120" w:line="240" w:lineRule="auto"/>
        <w:jc w:val="center"/>
        <w:rPr>
          <w:rFonts w:ascii="Open Sans" w:hAnsi="Open Sans" w:cs="Open Sans"/>
          <w:b/>
          <w:bCs/>
          <w:sz w:val="32"/>
          <w:szCs w:val="32"/>
        </w:rPr>
      </w:pPr>
      <w:r w:rsidRPr="003947B8">
        <w:rPr>
          <w:rFonts w:ascii="Open Sans" w:hAnsi="Open Sans" w:cs="Open Sans"/>
          <w:b/>
          <w:bCs/>
          <w:sz w:val="32"/>
          <w:szCs w:val="32"/>
        </w:rPr>
        <w:t xml:space="preserve">UN Women South Sudan </w:t>
      </w:r>
    </w:p>
    <w:p w14:paraId="0CCDDEBC" w14:textId="77777777" w:rsidR="0037291D" w:rsidRPr="003947B8" w:rsidRDefault="0037291D" w:rsidP="0037291D">
      <w:pPr>
        <w:spacing w:line="240" w:lineRule="auto"/>
        <w:jc w:val="center"/>
        <w:rPr>
          <w:rFonts w:ascii="Open Sans" w:hAnsi="Open Sans" w:cs="Open Sans"/>
          <w:b/>
          <w:sz w:val="18"/>
          <w:szCs w:val="18"/>
        </w:rPr>
      </w:pPr>
    </w:p>
    <w:p w14:paraId="50E68253" w14:textId="77777777" w:rsidR="0037291D" w:rsidRPr="003947B8" w:rsidRDefault="0037291D" w:rsidP="0037291D">
      <w:pPr>
        <w:pStyle w:val="Pa23"/>
        <w:spacing w:before="120" w:after="120" w:line="240" w:lineRule="auto"/>
        <w:jc w:val="center"/>
        <w:rPr>
          <w:rFonts w:ascii="Open Sans" w:hAnsi="Open Sans" w:cs="Open Sans"/>
          <w:b/>
          <w:bCs/>
          <w:sz w:val="18"/>
          <w:szCs w:val="18"/>
        </w:rPr>
      </w:pPr>
    </w:p>
    <w:p w14:paraId="3622948D" w14:textId="77777777" w:rsidR="0037291D" w:rsidRPr="003947B8" w:rsidRDefault="0037291D" w:rsidP="0037291D">
      <w:pPr>
        <w:spacing w:line="240" w:lineRule="auto"/>
        <w:jc w:val="center"/>
        <w:rPr>
          <w:rFonts w:ascii="Open Sans" w:hAnsi="Open Sans" w:cs="Open Sans"/>
          <w:b/>
          <w:sz w:val="18"/>
          <w:szCs w:val="18"/>
        </w:rPr>
      </w:pPr>
    </w:p>
    <w:p w14:paraId="67A9BC5D" w14:textId="77777777" w:rsidR="0037291D" w:rsidRPr="003947B8" w:rsidRDefault="0037291D" w:rsidP="0037291D">
      <w:pPr>
        <w:pStyle w:val="Pa23"/>
        <w:spacing w:before="120" w:after="120" w:line="240" w:lineRule="auto"/>
        <w:jc w:val="center"/>
        <w:rPr>
          <w:rFonts w:ascii="Open Sans" w:hAnsi="Open Sans" w:cs="Open Sans"/>
          <w:b/>
          <w:bCs/>
          <w:sz w:val="32"/>
          <w:szCs w:val="32"/>
        </w:rPr>
      </w:pPr>
      <w:r>
        <w:rPr>
          <w:rFonts w:ascii="Open Sans" w:hAnsi="Open Sans" w:cs="Open Sans"/>
          <w:b/>
          <w:bCs/>
          <w:sz w:val="32"/>
          <w:szCs w:val="32"/>
        </w:rPr>
        <w:t>27 June</w:t>
      </w:r>
      <w:r w:rsidRPr="003947B8">
        <w:rPr>
          <w:rFonts w:ascii="Open Sans" w:hAnsi="Open Sans" w:cs="Open Sans"/>
          <w:b/>
          <w:bCs/>
          <w:sz w:val="32"/>
          <w:szCs w:val="32"/>
        </w:rPr>
        <w:t xml:space="preserve"> 2023</w:t>
      </w:r>
    </w:p>
    <w:p w14:paraId="75AC1F23" w14:textId="77777777" w:rsidR="0037291D" w:rsidRPr="003947B8" w:rsidRDefault="0037291D" w:rsidP="0037291D">
      <w:pPr>
        <w:pStyle w:val="Pa23"/>
        <w:spacing w:before="120" w:after="120" w:line="240" w:lineRule="auto"/>
        <w:jc w:val="center"/>
        <w:rPr>
          <w:rFonts w:ascii="Open Sans" w:hAnsi="Open Sans" w:cs="Open Sans"/>
          <w:b/>
          <w:bCs/>
          <w:sz w:val="32"/>
          <w:szCs w:val="32"/>
        </w:rPr>
      </w:pPr>
    </w:p>
    <w:p w14:paraId="67337C5F" w14:textId="77777777" w:rsidR="0037291D" w:rsidRPr="003947B8" w:rsidRDefault="0037291D" w:rsidP="0037291D">
      <w:pPr>
        <w:pStyle w:val="Pa23"/>
        <w:spacing w:before="120" w:after="120" w:line="240" w:lineRule="auto"/>
        <w:jc w:val="center"/>
        <w:rPr>
          <w:rFonts w:ascii="Open Sans" w:hAnsi="Open Sans" w:cs="Open Sans"/>
          <w:b/>
          <w:bCs/>
          <w:sz w:val="32"/>
          <w:szCs w:val="32"/>
        </w:rPr>
      </w:pPr>
      <w:r w:rsidRPr="003947B8">
        <w:rPr>
          <w:rFonts w:ascii="Open Sans" w:hAnsi="Open Sans" w:cs="Open Sans"/>
          <w:b/>
          <w:bCs/>
          <w:sz w:val="32"/>
          <w:szCs w:val="32"/>
        </w:rPr>
        <w:t>BY</w:t>
      </w:r>
    </w:p>
    <w:p w14:paraId="3D372FB0" w14:textId="77777777" w:rsidR="0037291D" w:rsidRPr="003947B8" w:rsidRDefault="0037291D" w:rsidP="0037291D">
      <w:pPr>
        <w:autoSpaceDE w:val="0"/>
        <w:autoSpaceDN w:val="0"/>
        <w:adjustRightInd w:val="0"/>
        <w:spacing w:line="240" w:lineRule="auto"/>
        <w:jc w:val="center"/>
        <w:rPr>
          <w:rFonts w:ascii="Open Sans" w:hAnsi="Open Sans" w:cs="Open Sans"/>
        </w:rPr>
      </w:pPr>
      <w:r w:rsidRPr="003947B8">
        <w:rPr>
          <w:rFonts w:ascii="Open Sans" w:hAnsi="Open Sans" w:cs="Open Sans"/>
        </w:rPr>
        <w:t>Filmon Hadaro Hando – International Consultant /Evaluator</w:t>
      </w:r>
    </w:p>
    <w:p w14:paraId="092D515A" w14:textId="77777777" w:rsidR="0037291D" w:rsidRPr="003947B8" w:rsidRDefault="0037291D" w:rsidP="0037291D">
      <w:pPr>
        <w:autoSpaceDE w:val="0"/>
        <w:autoSpaceDN w:val="0"/>
        <w:adjustRightInd w:val="0"/>
        <w:spacing w:line="240" w:lineRule="auto"/>
        <w:jc w:val="center"/>
        <w:rPr>
          <w:rFonts w:ascii="Open Sans" w:hAnsi="Open Sans" w:cs="Open Sans"/>
        </w:rPr>
      </w:pPr>
      <w:r w:rsidRPr="003947B8">
        <w:rPr>
          <w:rFonts w:ascii="Open Sans" w:hAnsi="Open Sans" w:cs="Open Sans"/>
        </w:rPr>
        <w:t>Johnny Dennis Okeny – National Consultant/Evaluator Assistant</w:t>
      </w:r>
    </w:p>
    <w:p w14:paraId="2BF2184D" w14:textId="05A1E029" w:rsidR="00F7023A" w:rsidRPr="003947B8" w:rsidRDefault="0037291D" w:rsidP="00F7023A">
      <w:pPr>
        <w:autoSpaceDE w:val="0"/>
        <w:autoSpaceDN w:val="0"/>
        <w:adjustRightInd w:val="0"/>
        <w:spacing w:line="240" w:lineRule="auto"/>
        <w:jc w:val="center"/>
        <w:rPr>
          <w:rFonts w:ascii="Open Sans" w:hAnsi="Open Sans" w:cs="Open Sans"/>
        </w:rPr>
      </w:pPr>
      <w:r w:rsidRPr="003947B8">
        <w:rPr>
          <w:rFonts w:ascii="Open Sans" w:hAnsi="Open Sans" w:cs="Open Sans"/>
        </w:rPr>
        <w:t>Juba, South Sudan</w:t>
      </w:r>
    </w:p>
    <w:p w14:paraId="019B014B" w14:textId="77777777" w:rsidR="00F7023A" w:rsidRPr="003947B8" w:rsidRDefault="00F7023A" w:rsidP="00F7023A">
      <w:pPr>
        <w:rPr>
          <w:rFonts w:ascii="Open Sans" w:hAnsi="Open Sans" w:cs="Open Sans"/>
        </w:rPr>
      </w:pPr>
      <w:r w:rsidRPr="003947B8">
        <w:rPr>
          <w:rFonts w:ascii="Open Sans" w:hAnsi="Open Sans" w:cs="Open Sans"/>
        </w:rPr>
        <w:br w:type="page"/>
      </w:r>
      <w:bookmarkStart w:id="0" w:name="_GoBack"/>
      <w:bookmarkEnd w:id="0"/>
    </w:p>
    <w:p w14:paraId="328D3A04" w14:textId="77777777" w:rsidR="00F7023A" w:rsidRPr="003947B8" w:rsidRDefault="00F7023A" w:rsidP="00F7023A">
      <w:pPr>
        <w:pStyle w:val="Heading1"/>
        <w:rPr>
          <w:rFonts w:ascii="Open Sans" w:hAnsi="Open Sans" w:cs="Open Sans"/>
          <w:color w:val="auto"/>
        </w:rPr>
      </w:pPr>
      <w:bookmarkStart w:id="1" w:name="_Toc120381218"/>
      <w:bookmarkStart w:id="2" w:name="_Toc138780153"/>
      <w:r w:rsidRPr="003947B8">
        <w:rPr>
          <w:rFonts w:ascii="Open Sans" w:hAnsi="Open Sans" w:cs="Open Sans"/>
          <w:color w:val="auto"/>
        </w:rPr>
        <w:lastRenderedPageBreak/>
        <w:t>ACKNOWLEDGEMENTS</w:t>
      </w:r>
      <w:bookmarkEnd w:id="1"/>
      <w:bookmarkEnd w:id="2"/>
    </w:p>
    <w:p w14:paraId="6EF785E4" w14:textId="77777777" w:rsidR="00F7023A" w:rsidRPr="003947B8" w:rsidRDefault="00F7023A" w:rsidP="00F7023A">
      <w:pPr>
        <w:spacing w:line="240" w:lineRule="auto"/>
        <w:jc w:val="both"/>
        <w:rPr>
          <w:rFonts w:ascii="Open Sans" w:hAnsi="Open Sans" w:cs="Open Sans"/>
          <w:sz w:val="18"/>
          <w:szCs w:val="18"/>
        </w:rPr>
      </w:pPr>
    </w:p>
    <w:p w14:paraId="5124E5C0" w14:textId="77777777" w:rsidR="00A942E3" w:rsidRPr="003947B8" w:rsidRDefault="00A942E3" w:rsidP="00A942E3">
      <w:pPr>
        <w:spacing w:line="240" w:lineRule="auto"/>
        <w:jc w:val="both"/>
        <w:rPr>
          <w:rFonts w:ascii="Open Sans" w:hAnsi="Open Sans" w:cs="Open Sans"/>
          <w:sz w:val="18"/>
          <w:szCs w:val="18"/>
        </w:rPr>
      </w:pPr>
      <w:r w:rsidRPr="003947B8">
        <w:rPr>
          <w:rFonts w:ascii="Open Sans" w:hAnsi="Open Sans" w:cs="Open Sans"/>
          <w:sz w:val="18"/>
          <w:szCs w:val="18"/>
        </w:rPr>
        <w:t xml:space="preserve">The endline evaluation of the project, </w:t>
      </w:r>
      <w:r w:rsidRPr="003947B8">
        <w:rPr>
          <w:rFonts w:ascii="Open Sans" w:hAnsi="Open Sans" w:cs="Open Sans"/>
          <w:b/>
          <w:sz w:val="18"/>
          <w:szCs w:val="18"/>
        </w:rPr>
        <w:t>“</w:t>
      </w:r>
      <w:r w:rsidRPr="003947B8">
        <w:rPr>
          <w:rFonts w:ascii="Open Sans" w:hAnsi="Open Sans" w:cs="Open Sans"/>
          <w:sz w:val="18"/>
          <w:szCs w:val="18"/>
        </w:rPr>
        <w:t>Gender Mainstreaming in Security Sector Reform</w:t>
      </w:r>
      <w:r>
        <w:rPr>
          <w:rFonts w:ascii="Open Sans" w:hAnsi="Open Sans" w:cs="Open Sans"/>
          <w:sz w:val="18"/>
          <w:szCs w:val="18"/>
        </w:rPr>
        <w:t>”</w:t>
      </w:r>
      <w:r w:rsidRPr="003947B8">
        <w:rPr>
          <w:rFonts w:ascii="Open Sans" w:hAnsi="Open Sans" w:cs="Open Sans"/>
          <w:sz w:val="18"/>
          <w:szCs w:val="18"/>
        </w:rPr>
        <w:t xml:space="preserve"> in South Sudan</w:t>
      </w:r>
      <w:r>
        <w:rPr>
          <w:rFonts w:ascii="Open Sans" w:hAnsi="Open Sans" w:cs="Open Sans"/>
          <w:sz w:val="18"/>
          <w:szCs w:val="18"/>
        </w:rPr>
        <w:t xml:space="preserve"> </w:t>
      </w:r>
      <w:r w:rsidRPr="003947B8">
        <w:rPr>
          <w:rFonts w:ascii="Open Sans" w:hAnsi="Open Sans" w:cs="Open Sans"/>
          <w:sz w:val="18"/>
          <w:szCs w:val="18"/>
        </w:rPr>
        <w:t xml:space="preserve">was conducted by two consultants (international and national). The evaluation was conducted with support from the UN Women South Sudan Country Office staff and leaders, and the project team leader and the monitoring, evolution and reporting specialist. The evaluation team is thus grateful for UN Women South Sudan Country Office staff, leaders and the project team for liaising field visits, travels and consultation arrangements.  </w:t>
      </w:r>
    </w:p>
    <w:p w14:paraId="0F8EDF21" w14:textId="77777777" w:rsidR="00A942E3" w:rsidRPr="003947B8" w:rsidRDefault="00A942E3" w:rsidP="00A942E3">
      <w:pPr>
        <w:spacing w:line="240" w:lineRule="auto"/>
        <w:jc w:val="both"/>
        <w:rPr>
          <w:rFonts w:ascii="Open Sans" w:hAnsi="Open Sans" w:cs="Open Sans"/>
          <w:sz w:val="18"/>
          <w:szCs w:val="18"/>
        </w:rPr>
      </w:pPr>
      <w:r w:rsidRPr="003947B8">
        <w:rPr>
          <w:rFonts w:ascii="Open Sans" w:hAnsi="Open Sans" w:cs="Open Sans"/>
          <w:sz w:val="18"/>
          <w:szCs w:val="18"/>
        </w:rPr>
        <w:t xml:space="preserve">The involvement of beneficiaries from government and civil society organizations, the institutions of the security forces and the community level participants gave the witness of the project process, achievements, lessons and recommendations. The view of the UN Women Project Staff on the ways forward was captured. The evaluation team is grateful for all of these participants for sharing their views and enriching the evaluation data results. </w:t>
      </w:r>
    </w:p>
    <w:p w14:paraId="7712A96F" w14:textId="77777777" w:rsidR="00A942E3" w:rsidRPr="003947B8" w:rsidRDefault="00A942E3" w:rsidP="00A942E3">
      <w:pPr>
        <w:spacing w:line="240" w:lineRule="auto"/>
        <w:jc w:val="both"/>
        <w:rPr>
          <w:rFonts w:ascii="Open Sans" w:hAnsi="Open Sans" w:cs="Open Sans"/>
          <w:sz w:val="18"/>
          <w:szCs w:val="18"/>
        </w:rPr>
      </w:pPr>
      <w:r w:rsidRPr="003947B8">
        <w:rPr>
          <w:rFonts w:ascii="Open Sans" w:hAnsi="Open Sans" w:cs="Open Sans"/>
          <w:sz w:val="18"/>
          <w:szCs w:val="18"/>
        </w:rPr>
        <w:t>The data gathered from reports provided by UN Women South Sudan Office, the UNDP South Sudan Office and its stakeholders, and the field level key informant interview</w:t>
      </w:r>
      <w:r>
        <w:rPr>
          <w:rFonts w:ascii="Open Sans" w:hAnsi="Open Sans" w:cs="Open Sans"/>
          <w:sz w:val="18"/>
          <w:szCs w:val="18"/>
        </w:rPr>
        <w:t>s</w:t>
      </w:r>
      <w:r w:rsidRPr="003947B8">
        <w:rPr>
          <w:rFonts w:ascii="Open Sans" w:hAnsi="Open Sans" w:cs="Open Sans"/>
          <w:sz w:val="18"/>
          <w:szCs w:val="18"/>
        </w:rPr>
        <w:t xml:space="preserve"> and focus group discussion</w:t>
      </w:r>
      <w:r>
        <w:rPr>
          <w:rFonts w:ascii="Open Sans" w:hAnsi="Open Sans" w:cs="Open Sans"/>
          <w:sz w:val="18"/>
          <w:szCs w:val="18"/>
        </w:rPr>
        <w:t>s</w:t>
      </w:r>
      <w:r w:rsidRPr="003947B8">
        <w:rPr>
          <w:rFonts w:ascii="Open Sans" w:hAnsi="Open Sans" w:cs="Open Sans"/>
          <w:sz w:val="18"/>
          <w:szCs w:val="18"/>
        </w:rPr>
        <w:t xml:space="preserve"> as well as on-site observations all helped the evaluation team to assess the outcomes. The team appreciate</w:t>
      </w:r>
      <w:r>
        <w:rPr>
          <w:rFonts w:ascii="Open Sans" w:hAnsi="Open Sans" w:cs="Open Sans"/>
          <w:sz w:val="18"/>
          <w:szCs w:val="18"/>
        </w:rPr>
        <w:t>s</w:t>
      </w:r>
      <w:r w:rsidRPr="003947B8">
        <w:rPr>
          <w:rFonts w:ascii="Open Sans" w:hAnsi="Open Sans" w:cs="Open Sans"/>
          <w:sz w:val="18"/>
          <w:szCs w:val="18"/>
        </w:rPr>
        <w:t xml:space="preserve"> these participants.</w:t>
      </w:r>
    </w:p>
    <w:p w14:paraId="4C5554F3" w14:textId="4496338A" w:rsidR="00F7023A" w:rsidRPr="003947B8" w:rsidRDefault="00A942E3" w:rsidP="00F7023A">
      <w:pPr>
        <w:spacing w:line="240" w:lineRule="auto"/>
        <w:jc w:val="both"/>
        <w:rPr>
          <w:rFonts w:ascii="Open Sans" w:hAnsi="Open Sans" w:cs="Open Sans"/>
          <w:sz w:val="18"/>
          <w:szCs w:val="18"/>
        </w:rPr>
      </w:pPr>
      <w:r w:rsidRPr="003947B8">
        <w:rPr>
          <w:rFonts w:ascii="Open Sans" w:hAnsi="Open Sans" w:cs="Open Sans"/>
          <w:sz w:val="18"/>
          <w:szCs w:val="18"/>
        </w:rPr>
        <w:t xml:space="preserve">In general, the evaluation team is thus grateful for the contributions of all involved in the completion of the evaluation process. </w:t>
      </w:r>
      <w:r w:rsidR="00F7023A" w:rsidRPr="003947B8">
        <w:rPr>
          <w:rFonts w:ascii="Open Sans" w:hAnsi="Open Sans" w:cs="Open Sans"/>
          <w:sz w:val="18"/>
          <w:szCs w:val="18"/>
        </w:rPr>
        <w:t xml:space="preserve"> </w:t>
      </w:r>
    </w:p>
    <w:p w14:paraId="00A8D203" w14:textId="77777777" w:rsidR="00F7023A" w:rsidRPr="003947B8" w:rsidRDefault="00F7023A" w:rsidP="00F7023A">
      <w:pPr>
        <w:spacing w:line="240" w:lineRule="auto"/>
        <w:jc w:val="both"/>
        <w:rPr>
          <w:rFonts w:ascii="Open Sans" w:hAnsi="Open Sans" w:cs="Open Sans"/>
        </w:rPr>
      </w:pPr>
    </w:p>
    <w:p w14:paraId="678D677F" w14:textId="77777777" w:rsidR="00F7023A" w:rsidRPr="003947B8" w:rsidRDefault="00F7023A" w:rsidP="00F7023A">
      <w:pPr>
        <w:spacing w:line="240" w:lineRule="auto"/>
        <w:jc w:val="both"/>
        <w:rPr>
          <w:rFonts w:ascii="Open Sans" w:hAnsi="Open Sans" w:cs="Open Sans"/>
          <w:sz w:val="18"/>
          <w:szCs w:val="18"/>
        </w:rPr>
      </w:pPr>
    </w:p>
    <w:p w14:paraId="36C86C00" w14:textId="77777777" w:rsidR="00F7023A" w:rsidRPr="003947B8" w:rsidRDefault="00F7023A" w:rsidP="00F7023A">
      <w:pPr>
        <w:spacing w:line="240" w:lineRule="auto"/>
        <w:jc w:val="both"/>
        <w:rPr>
          <w:rFonts w:ascii="Open Sans" w:hAnsi="Open Sans" w:cs="Open Sans"/>
          <w:sz w:val="18"/>
          <w:szCs w:val="18"/>
        </w:rPr>
      </w:pPr>
    </w:p>
    <w:p w14:paraId="41E3FA6A" w14:textId="77777777" w:rsidR="00F7023A" w:rsidRPr="003947B8" w:rsidRDefault="00F7023A" w:rsidP="00F7023A">
      <w:pPr>
        <w:spacing w:line="240" w:lineRule="auto"/>
        <w:jc w:val="both"/>
        <w:rPr>
          <w:rFonts w:ascii="Open Sans" w:hAnsi="Open Sans" w:cs="Open Sans"/>
          <w:sz w:val="18"/>
          <w:szCs w:val="18"/>
        </w:rPr>
      </w:pPr>
    </w:p>
    <w:p w14:paraId="620A9A1C" w14:textId="77777777" w:rsidR="00F7023A" w:rsidRPr="003947B8" w:rsidRDefault="00F7023A" w:rsidP="00F7023A">
      <w:pPr>
        <w:autoSpaceDE w:val="0"/>
        <w:autoSpaceDN w:val="0"/>
        <w:adjustRightInd w:val="0"/>
        <w:spacing w:line="240" w:lineRule="auto"/>
        <w:jc w:val="center"/>
        <w:rPr>
          <w:rFonts w:ascii="Open Sans" w:hAnsi="Open Sans" w:cs="Open Sans"/>
          <w:sz w:val="18"/>
          <w:szCs w:val="18"/>
        </w:rPr>
      </w:pPr>
    </w:p>
    <w:p w14:paraId="4BC709B3" w14:textId="77777777" w:rsidR="00F7023A" w:rsidRPr="003947B8" w:rsidRDefault="00F7023A" w:rsidP="00F7023A">
      <w:pPr>
        <w:spacing w:line="240" w:lineRule="auto"/>
        <w:jc w:val="center"/>
        <w:rPr>
          <w:rFonts w:ascii="Open Sans" w:hAnsi="Open Sans" w:cs="Open Sans"/>
          <w:b/>
          <w:sz w:val="18"/>
          <w:szCs w:val="18"/>
        </w:rPr>
      </w:pPr>
    </w:p>
    <w:p w14:paraId="2DCBF697" w14:textId="77777777" w:rsidR="00F7023A" w:rsidRPr="003947B8" w:rsidRDefault="00F7023A" w:rsidP="00F7023A">
      <w:pPr>
        <w:spacing w:line="240" w:lineRule="auto"/>
        <w:rPr>
          <w:rFonts w:ascii="Open Sans" w:hAnsi="Open Sans" w:cs="Open Sans"/>
          <w:b/>
          <w:sz w:val="18"/>
          <w:szCs w:val="18"/>
        </w:rPr>
      </w:pPr>
      <w:r w:rsidRPr="003947B8">
        <w:rPr>
          <w:rFonts w:ascii="Open Sans" w:hAnsi="Open Sans" w:cs="Open Sans"/>
          <w:b/>
          <w:sz w:val="18"/>
          <w:szCs w:val="18"/>
        </w:rPr>
        <w:br w:type="page"/>
      </w:r>
    </w:p>
    <w:p w14:paraId="04BFBB2D" w14:textId="77777777" w:rsidR="00F7023A" w:rsidRPr="003947B8" w:rsidRDefault="00F7023A" w:rsidP="00F7023A">
      <w:pPr>
        <w:spacing w:line="240" w:lineRule="auto"/>
        <w:jc w:val="center"/>
        <w:rPr>
          <w:rFonts w:ascii="Open Sans" w:hAnsi="Open Sans" w:cs="Open Sans"/>
          <w:b/>
          <w:sz w:val="18"/>
          <w:szCs w:val="18"/>
        </w:rPr>
      </w:pPr>
    </w:p>
    <w:sdt>
      <w:sdtPr>
        <w:rPr>
          <w:rFonts w:ascii="Open Sans" w:eastAsiaTheme="minorHAnsi" w:hAnsi="Open Sans" w:cs="Open Sans"/>
          <w:b/>
          <w:bCs/>
          <w:color w:val="auto"/>
          <w:sz w:val="14"/>
          <w:szCs w:val="14"/>
          <w:lang w:val="en-CA"/>
        </w:rPr>
        <w:id w:val="403030241"/>
        <w:docPartObj>
          <w:docPartGallery w:val="Table of Contents"/>
          <w:docPartUnique/>
        </w:docPartObj>
      </w:sdtPr>
      <w:sdtEndPr>
        <w:rPr>
          <w:rFonts w:asciiTheme="minorHAnsi" w:eastAsiaTheme="minorEastAsia" w:hAnsiTheme="minorHAnsi" w:cstheme="minorBidi"/>
          <w:b w:val="0"/>
          <w:bCs w:val="0"/>
          <w:noProof/>
          <w:sz w:val="22"/>
          <w:szCs w:val="22"/>
        </w:rPr>
      </w:sdtEndPr>
      <w:sdtContent>
        <w:p w14:paraId="4A7C694A" w14:textId="77777777" w:rsidR="00F7023A" w:rsidRPr="00222443" w:rsidRDefault="00F7023A" w:rsidP="00F7023A">
          <w:pPr>
            <w:pStyle w:val="TOCHeading"/>
            <w:spacing w:line="240" w:lineRule="auto"/>
            <w:rPr>
              <w:rFonts w:ascii="Open Sans" w:hAnsi="Open Sans" w:cs="Open Sans"/>
              <w:b/>
              <w:bCs/>
              <w:color w:val="auto"/>
              <w:sz w:val="22"/>
              <w:szCs w:val="22"/>
            </w:rPr>
          </w:pPr>
          <w:r w:rsidRPr="00222443">
            <w:rPr>
              <w:rFonts w:ascii="Open Sans" w:hAnsi="Open Sans" w:cs="Open Sans"/>
              <w:b/>
              <w:bCs/>
              <w:color w:val="auto"/>
              <w:sz w:val="22"/>
              <w:szCs w:val="22"/>
            </w:rPr>
            <w:t>Table of Contents</w:t>
          </w:r>
        </w:p>
        <w:p w14:paraId="21E021B6" w14:textId="77777777" w:rsidR="00F7023A" w:rsidRPr="005D3052" w:rsidRDefault="00F7023A" w:rsidP="008556B4">
          <w:pPr>
            <w:pStyle w:val="TOC1"/>
          </w:pPr>
        </w:p>
        <w:p w14:paraId="11FDA685" w14:textId="1FFA54CB" w:rsidR="005D3052" w:rsidRPr="00222443" w:rsidRDefault="00F7023A" w:rsidP="008556B4">
          <w:pPr>
            <w:pStyle w:val="TOC1"/>
            <w:rPr>
              <w:noProof/>
              <w:kern w:val="2"/>
              <w:lang w:val="en-US"/>
              <w14:ligatures w14:val="standardContextual"/>
            </w:rPr>
          </w:pPr>
          <w:r w:rsidRPr="00222443">
            <w:rPr>
              <w:rFonts w:ascii="Open Sans" w:hAnsi="Open Sans" w:cs="Open Sans"/>
              <w:sz w:val="16"/>
              <w:szCs w:val="16"/>
            </w:rPr>
            <w:fldChar w:fldCharType="begin"/>
          </w:r>
          <w:r w:rsidRPr="00222443">
            <w:rPr>
              <w:rFonts w:ascii="Open Sans" w:hAnsi="Open Sans" w:cs="Open Sans"/>
              <w:sz w:val="16"/>
              <w:szCs w:val="16"/>
            </w:rPr>
            <w:instrText xml:space="preserve"> TOC \o "1-3" \h \z \u </w:instrText>
          </w:r>
          <w:r w:rsidRPr="00222443">
            <w:rPr>
              <w:rFonts w:ascii="Open Sans" w:hAnsi="Open Sans" w:cs="Open Sans"/>
              <w:sz w:val="16"/>
              <w:szCs w:val="16"/>
            </w:rPr>
            <w:fldChar w:fldCharType="separate"/>
          </w:r>
          <w:hyperlink w:anchor="_Toc138780153" w:history="1">
            <w:r w:rsidR="005D3052" w:rsidRPr="00222443">
              <w:rPr>
                <w:rStyle w:val="Hyperlink"/>
                <w:rFonts w:ascii="Open Sans" w:hAnsi="Open Sans" w:cs="Open Sans"/>
                <w:noProof/>
                <w:sz w:val="18"/>
                <w:szCs w:val="18"/>
              </w:rPr>
              <w:t>ACKNOWLEDGEMENTS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_Toc138780153 \h </w:instrText>
            </w:r>
            <w:r w:rsidR="005D3052" w:rsidRPr="00222443">
              <w:rPr>
                <w:noProof/>
                <w:webHidden/>
              </w:rPr>
            </w:r>
            <w:r w:rsidR="005D3052" w:rsidRPr="00222443">
              <w:rPr>
                <w:noProof/>
                <w:webHidden/>
              </w:rPr>
              <w:fldChar w:fldCharType="separate"/>
            </w:r>
            <w:r w:rsidR="003469BC">
              <w:rPr>
                <w:noProof/>
                <w:webHidden/>
              </w:rPr>
              <w:t>1</w:t>
            </w:r>
            <w:r w:rsidR="005D3052" w:rsidRPr="00222443">
              <w:rPr>
                <w:noProof/>
                <w:webHidden/>
              </w:rPr>
              <w:fldChar w:fldCharType="end"/>
            </w:r>
          </w:hyperlink>
        </w:p>
        <w:p w14:paraId="4AE9E680" w14:textId="4EBBEBB7" w:rsidR="005D3052" w:rsidRPr="00222443" w:rsidRDefault="006E67BA" w:rsidP="008556B4">
          <w:pPr>
            <w:pStyle w:val="TOC1"/>
            <w:rPr>
              <w:noProof/>
              <w:kern w:val="2"/>
              <w:lang w:val="en-US"/>
              <w14:ligatures w14:val="standardContextual"/>
            </w:rPr>
          </w:pPr>
          <w:hyperlink w:anchor="_Toc138780154" w:history="1">
            <w:r w:rsidR="005D3052" w:rsidRPr="00222443">
              <w:rPr>
                <w:rStyle w:val="Hyperlink"/>
                <w:rFonts w:ascii="Open Sans" w:hAnsi="Open Sans" w:cs="Open Sans"/>
                <w:noProof/>
                <w:sz w:val="18"/>
                <w:szCs w:val="18"/>
              </w:rPr>
              <w:t>EXECUTIVE SUMMARY</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_Toc138780154 \h </w:instrText>
            </w:r>
            <w:r w:rsidR="005D3052" w:rsidRPr="00222443">
              <w:rPr>
                <w:noProof/>
                <w:webHidden/>
              </w:rPr>
            </w:r>
            <w:r w:rsidR="005D3052" w:rsidRPr="00222443">
              <w:rPr>
                <w:noProof/>
                <w:webHidden/>
              </w:rPr>
              <w:fldChar w:fldCharType="separate"/>
            </w:r>
            <w:r w:rsidR="003469BC">
              <w:rPr>
                <w:noProof/>
                <w:webHidden/>
              </w:rPr>
              <w:t>5</w:t>
            </w:r>
            <w:r w:rsidR="005D3052" w:rsidRPr="00222443">
              <w:rPr>
                <w:noProof/>
                <w:webHidden/>
              </w:rPr>
              <w:fldChar w:fldCharType="end"/>
            </w:r>
          </w:hyperlink>
        </w:p>
        <w:p w14:paraId="0A3CA075" w14:textId="47C5B460" w:rsidR="005D3052" w:rsidRPr="00222443" w:rsidRDefault="006E67BA" w:rsidP="003469BC">
          <w:pPr>
            <w:pStyle w:val="TOC2"/>
            <w:rPr>
              <w:noProof/>
              <w:kern w:val="2"/>
              <w:lang w:val="en-US"/>
              <w14:ligatures w14:val="standardContextual"/>
            </w:rPr>
          </w:pPr>
          <w:hyperlink w:anchor="_Toc138780155" w:history="1">
            <w:r w:rsidR="005D3052" w:rsidRPr="00222443">
              <w:rPr>
                <w:rStyle w:val="Hyperlink"/>
                <w:noProof/>
                <w:sz w:val="18"/>
                <w:szCs w:val="18"/>
              </w:rPr>
              <w:t>Evaluation Object and Methods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_Toc138780155 \h </w:instrText>
            </w:r>
            <w:r w:rsidR="005D3052" w:rsidRPr="00222443">
              <w:rPr>
                <w:noProof/>
                <w:webHidden/>
              </w:rPr>
            </w:r>
            <w:r w:rsidR="005D3052" w:rsidRPr="00222443">
              <w:rPr>
                <w:noProof/>
                <w:webHidden/>
              </w:rPr>
              <w:fldChar w:fldCharType="separate"/>
            </w:r>
            <w:r w:rsidR="003469BC">
              <w:rPr>
                <w:noProof/>
                <w:webHidden/>
              </w:rPr>
              <w:t>5</w:t>
            </w:r>
            <w:r w:rsidR="005D3052" w:rsidRPr="00222443">
              <w:rPr>
                <w:noProof/>
                <w:webHidden/>
              </w:rPr>
              <w:fldChar w:fldCharType="end"/>
            </w:r>
          </w:hyperlink>
        </w:p>
        <w:p w14:paraId="52E467D1" w14:textId="6EDAF6D2" w:rsidR="005D3052" w:rsidRPr="00222443" w:rsidRDefault="006E67BA" w:rsidP="003469BC">
          <w:pPr>
            <w:pStyle w:val="TOC2"/>
            <w:rPr>
              <w:noProof/>
              <w:kern w:val="2"/>
              <w:lang w:val="en-US"/>
              <w14:ligatures w14:val="standardContextual"/>
            </w:rPr>
          </w:pPr>
          <w:hyperlink w:anchor="_Toc138780156" w:history="1">
            <w:r w:rsidR="005D3052" w:rsidRPr="00222443">
              <w:rPr>
                <w:rStyle w:val="Hyperlink"/>
                <w:noProof/>
                <w:sz w:val="18"/>
                <w:szCs w:val="18"/>
              </w:rPr>
              <w:t>Key Evaluation Findings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_Toc138780156 \h </w:instrText>
            </w:r>
            <w:r w:rsidR="005D3052" w:rsidRPr="00222443">
              <w:rPr>
                <w:noProof/>
                <w:webHidden/>
              </w:rPr>
            </w:r>
            <w:r w:rsidR="005D3052" w:rsidRPr="00222443">
              <w:rPr>
                <w:noProof/>
                <w:webHidden/>
              </w:rPr>
              <w:fldChar w:fldCharType="separate"/>
            </w:r>
            <w:r w:rsidR="003469BC">
              <w:rPr>
                <w:noProof/>
                <w:webHidden/>
              </w:rPr>
              <w:t>6</w:t>
            </w:r>
            <w:r w:rsidR="005D3052" w:rsidRPr="00222443">
              <w:rPr>
                <w:noProof/>
                <w:webHidden/>
              </w:rPr>
              <w:fldChar w:fldCharType="end"/>
            </w:r>
          </w:hyperlink>
        </w:p>
        <w:p w14:paraId="1F6FA96D" w14:textId="708F6620" w:rsidR="005D3052" w:rsidRPr="00222443" w:rsidRDefault="006E67BA" w:rsidP="003469BC">
          <w:pPr>
            <w:pStyle w:val="TOC2"/>
            <w:rPr>
              <w:noProof/>
              <w:kern w:val="2"/>
              <w:lang w:val="en-US"/>
              <w14:ligatures w14:val="standardContextual"/>
            </w:rPr>
          </w:pPr>
          <w:hyperlink w:anchor="_Toc138780157" w:history="1">
            <w:r w:rsidR="005D3052" w:rsidRPr="00222443">
              <w:rPr>
                <w:rStyle w:val="Hyperlink"/>
                <w:noProof/>
                <w:sz w:val="18"/>
                <w:szCs w:val="18"/>
              </w:rPr>
              <w:t>Recommendations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_Toc138780157 \h </w:instrText>
            </w:r>
            <w:r w:rsidR="005D3052" w:rsidRPr="00222443">
              <w:rPr>
                <w:noProof/>
                <w:webHidden/>
              </w:rPr>
            </w:r>
            <w:r w:rsidR="005D3052" w:rsidRPr="00222443">
              <w:rPr>
                <w:noProof/>
                <w:webHidden/>
              </w:rPr>
              <w:fldChar w:fldCharType="separate"/>
            </w:r>
            <w:r w:rsidR="003469BC">
              <w:rPr>
                <w:noProof/>
                <w:webHidden/>
              </w:rPr>
              <w:t>11</w:t>
            </w:r>
            <w:r w:rsidR="005D3052" w:rsidRPr="00222443">
              <w:rPr>
                <w:noProof/>
                <w:webHidden/>
              </w:rPr>
              <w:fldChar w:fldCharType="end"/>
            </w:r>
          </w:hyperlink>
        </w:p>
        <w:p w14:paraId="19C36EAD" w14:textId="451918D1" w:rsidR="005D3052" w:rsidRPr="00222443" w:rsidRDefault="006E67BA" w:rsidP="003469BC">
          <w:pPr>
            <w:pStyle w:val="TOC2"/>
            <w:rPr>
              <w:noProof/>
              <w:kern w:val="2"/>
              <w:lang w:val="en-US"/>
              <w14:ligatures w14:val="standardContextual"/>
            </w:rPr>
          </w:pPr>
          <w:hyperlink w:anchor="_Toc138780158" w:history="1">
            <w:r w:rsidR="005D3052" w:rsidRPr="00222443">
              <w:rPr>
                <w:rStyle w:val="Hyperlink"/>
                <w:noProof/>
                <w:sz w:val="18"/>
                <w:szCs w:val="18"/>
              </w:rPr>
              <w:t>Lessons learnt</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_Toc138780158 \h </w:instrText>
            </w:r>
            <w:r w:rsidR="005D3052" w:rsidRPr="00222443">
              <w:rPr>
                <w:noProof/>
                <w:webHidden/>
              </w:rPr>
            </w:r>
            <w:r w:rsidR="005D3052" w:rsidRPr="00222443">
              <w:rPr>
                <w:noProof/>
                <w:webHidden/>
              </w:rPr>
              <w:fldChar w:fldCharType="separate"/>
            </w:r>
            <w:r w:rsidR="003469BC">
              <w:rPr>
                <w:noProof/>
                <w:webHidden/>
              </w:rPr>
              <w:t>13</w:t>
            </w:r>
            <w:r w:rsidR="005D3052" w:rsidRPr="00222443">
              <w:rPr>
                <w:noProof/>
                <w:webHidden/>
              </w:rPr>
              <w:fldChar w:fldCharType="end"/>
            </w:r>
          </w:hyperlink>
        </w:p>
        <w:p w14:paraId="79799F89" w14:textId="32C02705" w:rsidR="005D3052" w:rsidRPr="00222443" w:rsidRDefault="006E67BA" w:rsidP="008556B4">
          <w:pPr>
            <w:pStyle w:val="TOC1"/>
            <w:rPr>
              <w:noProof/>
              <w:kern w:val="2"/>
              <w:lang w:val="en-US"/>
              <w14:ligatures w14:val="standardContextual"/>
            </w:rPr>
          </w:pPr>
          <w:hyperlink w:anchor="_Toc138780159" w:history="1">
            <w:r w:rsidR="005D3052" w:rsidRPr="00222443">
              <w:rPr>
                <w:rStyle w:val="Hyperlink"/>
                <w:rFonts w:ascii="Open Sans" w:hAnsi="Open Sans" w:cs="Open Sans"/>
                <w:noProof/>
                <w:sz w:val="18"/>
                <w:szCs w:val="18"/>
              </w:rPr>
              <w:t>1. INTRODUCTION</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_Toc138780159 \h </w:instrText>
            </w:r>
            <w:r w:rsidR="005D3052" w:rsidRPr="00222443">
              <w:rPr>
                <w:noProof/>
                <w:webHidden/>
              </w:rPr>
            </w:r>
            <w:r w:rsidR="005D3052" w:rsidRPr="00222443">
              <w:rPr>
                <w:noProof/>
                <w:webHidden/>
              </w:rPr>
              <w:fldChar w:fldCharType="separate"/>
            </w:r>
            <w:r w:rsidR="003469BC">
              <w:rPr>
                <w:noProof/>
                <w:webHidden/>
              </w:rPr>
              <w:t>14</w:t>
            </w:r>
            <w:r w:rsidR="005D3052" w:rsidRPr="00222443">
              <w:rPr>
                <w:noProof/>
                <w:webHidden/>
              </w:rPr>
              <w:fldChar w:fldCharType="end"/>
            </w:r>
          </w:hyperlink>
        </w:p>
        <w:p w14:paraId="5CAD6449" w14:textId="5921A715" w:rsidR="005D3052" w:rsidRPr="00222443" w:rsidRDefault="006E67BA" w:rsidP="008556B4">
          <w:pPr>
            <w:pStyle w:val="TOC1"/>
            <w:rPr>
              <w:noProof/>
              <w:kern w:val="2"/>
              <w:lang w:val="en-US"/>
              <w14:ligatures w14:val="standardContextual"/>
            </w:rPr>
          </w:pPr>
          <w:hyperlink w:anchor="_Toc138780171" w:history="1">
            <w:r w:rsidR="005D3052" w:rsidRPr="00222443">
              <w:rPr>
                <w:rStyle w:val="Hyperlink"/>
                <w:rFonts w:ascii="Open Sans" w:hAnsi="Open Sans" w:cs="Open Sans"/>
                <w:noProof/>
                <w:sz w:val="18"/>
                <w:szCs w:val="18"/>
              </w:rPr>
              <w:t>2. COUNTRY CONTEXT</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_Toc138780171 \h </w:instrText>
            </w:r>
            <w:r w:rsidR="005D3052" w:rsidRPr="00222443">
              <w:rPr>
                <w:noProof/>
                <w:webHidden/>
              </w:rPr>
            </w:r>
            <w:r w:rsidR="005D3052" w:rsidRPr="00222443">
              <w:rPr>
                <w:noProof/>
                <w:webHidden/>
              </w:rPr>
              <w:fldChar w:fldCharType="separate"/>
            </w:r>
            <w:r w:rsidR="003469BC">
              <w:rPr>
                <w:noProof/>
                <w:webHidden/>
              </w:rPr>
              <w:t>23</w:t>
            </w:r>
            <w:r w:rsidR="005D3052" w:rsidRPr="00222443">
              <w:rPr>
                <w:noProof/>
                <w:webHidden/>
              </w:rPr>
              <w:fldChar w:fldCharType="end"/>
            </w:r>
          </w:hyperlink>
        </w:p>
        <w:p w14:paraId="02ED1AFE" w14:textId="4604FF8A" w:rsidR="005D3052" w:rsidRPr="00222443" w:rsidRDefault="006E67BA" w:rsidP="008556B4">
          <w:pPr>
            <w:pStyle w:val="TOC1"/>
            <w:rPr>
              <w:noProof/>
              <w:kern w:val="2"/>
              <w:lang w:val="en-US"/>
              <w14:ligatures w14:val="standardContextual"/>
            </w:rPr>
          </w:pPr>
          <w:hyperlink w:anchor="_Toc138780172" w:history="1">
            <w:r w:rsidR="005D3052" w:rsidRPr="00222443">
              <w:rPr>
                <w:rStyle w:val="Hyperlink"/>
                <w:rFonts w:ascii="Open Sans" w:hAnsi="Open Sans" w:cs="Open Sans"/>
                <w:noProof/>
                <w:sz w:val="18"/>
                <w:szCs w:val="18"/>
              </w:rPr>
              <w:t>3. KEY FINDINGS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_Toc138780172 \h </w:instrText>
            </w:r>
            <w:r w:rsidR="005D3052" w:rsidRPr="00222443">
              <w:rPr>
                <w:noProof/>
                <w:webHidden/>
              </w:rPr>
            </w:r>
            <w:r w:rsidR="005D3052" w:rsidRPr="00222443">
              <w:rPr>
                <w:noProof/>
                <w:webHidden/>
              </w:rPr>
              <w:fldChar w:fldCharType="separate"/>
            </w:r>
            <w:r w:rsidR="003469BC">
              <w:rPr>
                <w:noProof/>
                <w:webHidden/>
              </w:rPr>
              <w:t>27</w:t>
            </w:r>
            <w:r w:rsidR="005D3052" w:rsidRPr="00222443">
              <w:rPr>
                <w:noProof/>
                <w:webHidden/>
              </w:rPr>
              <w:fldChar w:fldCharType="end"/>
            </w:r>
          </w:hyperlink>
        </w:p>
        <w:p w14:paraId="5D3126E9" w14:textId="3B6820EA" w:rsidR="005D3052" w:rsidRPr="00222443" w:rsidRDefault="006E67BA" w:rsidP="003469BC">
          <w:pPr>
            <w:pStyle w:val="TOC2"/>
            <w:rPr>
              <w:noProof/>
              <w:kern w:val="2"/>
              <w:lang w:val="en-US"/>
              <w14:ligatures w14:val="standardContextual"/>
            </w:rPr>
          </w:pPr>
          <w:hyperlink w:anchor="_Toc138780173" w:history="1">
            <w:r w:rsidR="005D3052" w:rsidRPr="00222443">
              <w:rPr>
                <w:rStyle w:val="Hyperlink"/>
                <w:rFonts w:ascii="Open Sans" w:hAnsi="Open Sans" w:cs="Open Sans"/>
                <w:noProof/>
                <w:sz w:val="18"/>
                <w:szCs w:val="18"/>
              </w:rPr>
              <w:t>3.1. The Evaluability assessment results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_Toc138780173 \h </w:instrText>
            </w:r>
            <w:r w:rsidR="005D3052" w:rsidRPr="00222443">
              <w:rPr>
                <w:noProof/>
                <w:webHidden/>
              </w:rPr>
            </w:r>
            <w:r w:rsidR="005D3052" w:rsidRPr="00222443">
              <w:rPr>
                <w:noProof/>
                <w:webHidden/>
              </w:rPr>
              <w:fldChar w:fldCharType="separate"/>
            </w:r>
            <w:r w:rsidR="003469BC">
              <w:rPr>
                <w:noProof/>
                <w:webHidden/>
              </w:rPr>
              <w:t>27</w:t>
            </w:r>
            <w:r w:rsidR="005D3052" w:rsidRPr="00222443">
              <w:rPr>
                <w:noProof/>
                <w:webHidden/>
              </w:rPr>
              <w:fldChar w:fldCharType="end"/>
            </w:r>
          </w:hyperlink>
        </w:p>
        <w:p w14:paraId="41AEB208" w14:textId="3FBB6E99" w:rsidR="005D3052" w:rsidRPr="00222443" w:rsidRDefault="006E67BA" w:rsidP="003469BC">
          <w:pPr>
            <w:pStyle w:val="TOC2"/>
            <w:rPr>
              <w:noProof/>
              <w:kern w:val="2"/>
              <w:lang w:val="en-US"/>
              <w14:ligatures w14:val="standardContextual"/>
            </w:rPr>
          </w:pPr>
          <w:hyperlink w:anchor="_Toc138780174" w:history="1">
            <w:r w:rsidR="005D3052" w:rsidRPr="00222443">
              <w:rPr>
                <w:rStyle w:val="Hyperlink"/>
                <w:rFonts w:ascii="Open Sans" w:hAnsi="Open Sans" w:cs="Open Sans"/>
                <w:noProof/>
                <w:sz w:val="18"/>
                <w:szCs w:val="18"/>
              </w:rPr>
              <w:t>3.2. Project Management and Structure</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_Toc138780174 \h </w:instrText>
            </w:r>
            <w:r w:rsidR="005D3052" w:rsidRPr="00222443">
              <w:rPr>
                <w:noProof/>
                <w:webHidden/>
              </w:rPr>
            </w:r>
            <w:r w:rsidR="005D3052" w:rsidRPr="00222443">
              <w:rPr>
                <w:noProof/>
                <w:webHidden/>
              </w:rPr>
              <w:fldChar w:fldCharType="separate"/>
            </w:r>
            <w:r w:rsidR="003469BC">
              <w:rPr>
                <w:noProof/>
                <w:webHidden/>
              </w:rPr>
              <w:t>27</w:t>
            </w:r>
            <w:r w:rsidR="005D3052" w:rsidRPr="00222443">
              <w:rPr>
                <w:noProof/>
                <w:webHidden/>
              </w:rPr>
              <w:fldChar w:fldCharType="end"/>
            </w:r>
          </w:hyperlink>
        </w:p>
        <w:p w14:paraId="65F0B146" w14:textId="523345BB" w:rsidR="005D3052" w:rsidRPr="00222443" w:rsidRDefault="006E67BA" w:rsidP="003469BC">
          <w:pPr>
            <w:pStyle w:val="TOC2"/>
            <w:rPr>
              <w:noProof/>
              <w:kern w:val="2"/>
              <w:lang w:val="en-US"/>
              <w14:ligatures w14:val="standardContextual"/>
            </w:rPr>
          </w:pPr>
          <w:hyperlink w:anchor="_Toc138780175" w:history="1">
            <w:r w:rsidR="005D3052" w:rsidRPr="00222443">
              <w:rPr>
                <w:rStyle w:val="Hyperlink"/>
                <w:rFonts w:ascii="Open Sans" w:hAnsi="Open Sans" w:cs="Open Sans"/>
                <w:noProof/>
                <w:sz w:val="18"/>
                <w:szCs w:val="18"/>
              </w:rPr>
              <w:t>3.3. Relevance</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_Toc138780175 \h </w:instrText>
            </w:r>
            <w:r w:rsidR="005D3052" w:rsidRPr="00222443">
              <w:rPr>
                <w:noProof/>
                <w:webHidden/>
              </w:rPr>
            </w:r>
            <w:r w:rsidR="005D3052" w:rsidRPr="00222443">
              <w:rPr>
                <w:noProof/>
                <w:webHidden/>
              </w:rPr>
              <w:fldChar w:fldCharType="separate"/>
            </w:r>
            <w:r w:rsidR="003469BC">
              <w:rPr>
                <w:noProof/>
                <w:webHidden/>
              </w:rPr>
              <w:t>28</w:t>
            </w:r>
            <w:r w:rsidR="005D3052" w:rsidRPr="00222443">
              <w:rPr>
                <w:noProof/>
                <w:webHidden/>
              </w:rPr>
              <w:fldChar w:fldCharType="end"/>
            </w:r>
          </w:hyperlink>
        </w:p>
        <w:p w14:paraId="6EE2EFB1" w14:textId="33E53BE0" w:rsidR="005D3052" w:rsidRPr="00222443" w:rsidRDefault="006E67BA" w:rsidP="003469BC">
          <w:pPr>
            <w:pStyle w:val="TOC2"/>
            <w:rPr>
              <w:noProof/>
              <w:kern w:val="2"/>
              <w:lang w:val="en-US"/>
              <w14:ligatures w14:val="standardContextual"/>
            </w:rPr>
          </w:pPr>
          <w:hyperlink w:anchor="_Toc138780179" w:history="1">
            <w:r w:rsidR="005D3052" w:rsidRPr="00222443">
              <w:rPr>
                <w:rStyle w:val="Hyperlink"/>
                <w:rFonts w:ascii="Open Sans" w:hAnsi="Open Sans" w:cs="Open Sans"/>
                <w:noProof/>
                <w:sz w:val="18"/>
                <w:szCs w:val="18"/>
              </w:rPr>
              <w:t>3.4. Effectiveness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_Toc138780179 \h </w:instrText>
            </w:r>
            <w:r w:rsidR="005D3052" w:rsidRPr="00222443">
              <w:rPr>
                <w:noProof/>
                <w:webHidden/>
              </w:rPr>
            </w:r>
            <w:r w:rsidR="005D3052" w:rsidRPr="00222443">
              <w:rPr>
                <w:noProof/>
                <w:webHidden/>
              </w:rPr>
              <w:fldChar w:fldCharType="separate"/>
            </w:r>
            <w:r w:rsidR="003469BC">
              <w:rPr>
                <w:noProof/>
                <w:webHidden/>
              </w:rPr>
              <w:t>30</w:t>
            </w:r>
            <w:r w:rsidR="005D3052" w:rsidRPr="00222443">
              <w:rPr>
                <w:noProof/>
                <w:webHidden/>
              </w:rPr>
              <w:fldChar w:fldCharType="end"/>
            </w:r>
          </w:hyperlink>
        </w:p>
        <w:p w14:paraId="1B3CF970" w14:textId="723AD5AD" w:rsidR="005D3052" w:rsidRPr="00222443" w:rsidRDefault="006E67BA" w:rsidP="003469BC">
          <w:pPr>
            <w:pStyle w:val="TOC2"/>
            <w:rPr>
              <w:noProof/>
              <w:kern w:val="2"/>
              <w:lang w:val="en-US"/>
              <w14:ligatures w14:val="standardContextual"/>
            </w:rPr>
          </w:pPr>
          <w:hyperlink w:anchor="_Toc138780184" w:history="1">
            <w:r w:rsidR="005D3052" w:rsidRPr="00222443">
              <w:rPr>
                <w:rStyle w:val="Hyperlink"/>
                <w:rFonts w:ascii="Open Sans" w:hAnsi="Open Sans" w:cs="Open Sans"/>
                <w:noProof/>
                <w:sz w:val="18"/>
                <w:szCs w:val="18"/>
              </w:rPr>
              <w:t>3.5. Coherence, Coordination and Partnership</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_Toc138780184 \h </w:instrText>
            </w:r>
            <w:r w:rsidR="005D3052" w:rsidRPr="00222443">
              <w:rPr>
                <w:noProof/>
                <w:webHidden/>
              </w:rPr>
            </w:r>
            <w:r w:rsidR="005D3052" w:rsidRPr="00222443">
              <w:rPr>
                <w:noProof/>
                <w:webHidden/>
              </w:rPr>
              <w:fldChar w:fldCharType="separate"/>
            </w:r>
            <w:r w:rsidR="003469BC">
              <w:rPr>
                <w:noProof/>
                <w:webHidden/>
              </w:rPr>
              <w:t>41</w:t>
            </w:r>
            <w:r w:rsidR="005D3052" w:rsidRPr="00222443">
              <w:rPr>
                <w:noProof/>
                <w:webHidden/>
              </w:rPr>
              <w:fldChar w:fldCharType="end"/>
            </w:r>
          </w:hyperlink>
        </w:p>
        <w:p w14:paraId="0D3A021A" w14:textId="6F31EF3F" w:rsidR="005D3052" w:rsidRPr="00222443" w:rsidRDefault="006E67BA" w:rsidP="003469BC">
          <w:pPr>
            <w:pStyle w:val="TOC2"/>
            <w:rPr>
              <w:noProof/>
              <w:kern w:val="2"/>
              <w:lang w:val="en-US"/>
              <w14:ligatures w14:val="standardContextual"/>
            </w:rPr>
          </w:pPr>
          <w:hyperlink w:anchor="_Toc138780185" w:history="1">
            <w:r w:rsidR="005D3052" w:rsidRPr="00222443">
              <w:rPr>
                <w:rStyle w:val="Hyperlink"/>
                <w:rFonts w:ascii="Open Sans" w:hAnsi="Open Sans" w:cs="Open Sans"/>
                <w:noProof/>
                <w:sz w:val="18"/>
                <w:szCs w:val="18"/>
              </w:rPr>
              <w:t>3.6. Efficiency</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_Toc138780185 \h </w:instrText>
            </w:r>
            <w:r w:rsidR="005D3052" w:rsidRPr="00222443">
              <w:rPr>
                <w:noProof/>
                <w:webHidden/>
              </w:rPr>
            </w:r>
            <w:r w:rsidR="005D3052" w:rsidRPr="00222443">
              <w:rPr>
                <w:noProof/>
                <w:webHidden/>
              </w:rPr>
              <w:fldChar w:fldCharType="separate"/>
            </w:r>
            <w:r w:rsidR="003469BC">
              <w:rPr>
                <w:noProof/>
                <w:webHidden/>
              </w:rPr>
              <w:t>43</w:t>
            </w:r>
            <w:r w:rsidR="005D3052" w:rsidRPr="00222443">
              <w:rPr>
                <w:noProof/>
                <w:webHidden/>
              </w:rPr>
              <w:fldChar w:fldCharType="end"/>
            </w:r>
          </w:hyperlink>
        </w:p>
        <w:p w14:paraId="056F4CB5" w14:textId="6E8FC177" w:rsidR="005D3052" w:rsidRPr="00222443" w:rsidRDefault="006E67BA" w:rsidP="003469BC">
          <w:pPr>
            <w:pStyle w:val="TOC2"/>
            <w:rPr>
              <w:noProof/>
              <w:kern w:val="2"/>
              <w:lang w:val="en-US"/>
              <w14:ligatures w14:val="standardContextual"/>
            </w:rPr>
          </w:pPr>
          <w:hyperlink w:anchor="_Toc138780186" w:history="1">
            <w:r w:rsidR="005D3052" w:rsidRPr="00222443">
              <w:rPr>
                <w:rStyle w:val="Hyperlink"/>
                <w:rFonts w:ascii="Open Sans" w:hAnsi="Open Sans" w:cs="Open Sans"/>
                <w:noProof/>
                <w:sz w:val="18"/>
                <w:szCs w:val="18"/>
              </w:rPr>
              <w:t>3.7. Impact</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_Toc138780186 \h </w:instrText>
            </w:r>
            <w:r w:rsidR="005D3052" w:rsidRPr="00222443">
              <w:rPr>
                <w:noProof/>
                <w:webHidden/>
              </w:rPr>
            </w:r>
            <w:r w:rsidR="005D3052" w:rsidRPr="00222443">
              <w:rPr>
                <w:noProof/>
                <w:webHidden/>
              </w:rPr>
              <w:fldChar w:fldCharType="separate"/>
            </w:r>
            <w:r w:rsidR="003469BC">
              <w:rPr>
                <w:noProof/>
                <w:webHidden/>
              </w:rPr>
              <w:t>46</w:t>
            </w:r>
            <w:r w:rsidR="005D3052" w:rsidRPr="00222443">
              <w:rPr>
                <w:noProof/>
                <w:webHidden/>
              </w:rPr>
              <w:fldChar w:fldCharType="end"/>
            </w:r>
          </w:hyperlink>
        </w:p>
        <w:p w14:paraId="19DE6425" w14:textId="2E176E47" w:rsidR="005D3052" w:rsidRPr="00222443" w:rsidRDefault="006E67BA" w:rsidP="003469BC">
          <w:pPr>
            <w:pStyle w:val="TOC2"/>
            <w:rPr>
              <w:noProof/>
              <w:kern w:val="2"/>
              <w:lang w:val="en-US"/>
              <w14:ligatures w14:val="standardContextual"/>
            </w:rPr>
          </w:pPr>
          <w:hyperlink w:anchor="_Toc138780187" w:history="1">
            <w:r w:rsidR="005D3052" w:rsidRPr="00222443">
              <w:rPr>
                <w:rStyle w:val="Hyperlink"/>
                <w:rFonts w:ascii="Open Sans" w:hAnsi="Open Sans" w:cs="Open Sans"/>
                <w:noProof/>
                <w:sz w:val="18"/>
                <w:szCs w:val="18"/>
              </w:rPr>
              <w:t>3.8. Sustainability</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_Toc138780187 \h </w:instrText>
            </w:r>
            <w:r w:rsidR="005D3052" w:rsidRPr="00222443">
              <w:rPr>
                <w:noProof/>
                <w:webHidden/>
              </w:rPr>
            </w:r>
            <w:r w:rsidR="005D3052" w:rsidRPr="00222443">
              <w:rPr>
                <w:noProof/>
                <w:webHidden/>
              </w:rPr>
              <w:fldChar w:fldCharType="separate"/>
            </w:r>
            <w:r w:rsidR="003469BC">
              <w:rPr>
                <w:noProof/>
                <w:webHidden/>
              </w:rPr>
              <w:t>47</w:t>
            </w:r>
            <w:r w:rsidR="005D3052" w:rsidRPr="00222443">
              <w:rPr>
                <w:noProof/>
                <w:webHidden/>
              </w:rPr>
              <w:fldChar w:fldCharType="end"/>
            </w:r>
          </w:hyperlink>
        </w:p>
        <w:p w14:paraId="03B48F40" w14:textId="6A706A7D" w:rsidR="005D3052" w:rsidRPr="00222443" w:rsidRDefault="006E67BA" w:rsidP="003469BC">
          <w:pPr>
            <w:pStyle w:val="TOC2"/>
            <w:rPr>
              <w:noProof/>
              <w:kern w:val="2"/>
              <w:lang w:val="en-US"/>
              <w14:ligatures w14:val="standardContextual"/>
            </w:rPr>
          </w:pPr>
          <w:hyperlink w:anchor="_Toc138780188" w:history="1">
            <w:r w:rsidR="005D3052" w:rsidRPr="00222443">
              <w:rPr>
                <w:rStyle w:val="Hyperlink"/>
                <w:rFonts w:ascii="Open Sans" w:hAnsi="Open Sans" w:cs="Open Sans"/>
                <w:noProof/>
                <w:sz w:val="18"/>
                <w:szCs w:val="18"/>
              </w:rPr>
              <w:t>3.9. Gender, Human Rights and Cross-cutting Issues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_Toc138780188 \h </w:instrText>
            </w:r>
            <w:r w:rsidR="005D3052" w:rsidRPr="00222443">
              <w:rPr>
                <w:noProof/>
                <w:webHidden/>
              </w:rPr>
            </w:r>
            <w:r w:rsidR="005D3052" w:rsidRPr="00222443">
              <w:rPr>
                <w:noProof/>
                <w:webHidden/>
              </w:rPr>
              <w:fldChar w:fldCharType="separate"/>
            </w:r>
            <w:r w:rsidR="003469BC">
              <w:rPr>
                <w:noProof/>
                <w:webHidden/>
              </w:rPr>
              <w:t>49</w:t>
            </w:r>
            <w:r w:rsidR="005D3052" w:rsidRPr="00222443">
              <w:rPr>
                <w:noProof/>
                <w:webHidden/>
              </w:rPr>
              <w:fldChar w:fldCharType="end"/>
            </w:r>
          </w:hyperlink>
        </w:p>
        <w:p w14:paraId="75915840" w14:textId="75B23BE3" w:rsidR="005D3052" w:rsidRPr="00222443" w:rsidRDefault="006E67BA" w:rsidP="008556B4">
          <w:pPr>
            <w:pStyle w:val="TOC1"/>
            <w:rPr>
              <w:noProof/>
              <w:kern w:val="2"/>
              <w:lang w:val="en-US"/>
              <w14:ligatures w14:val="standardContextual"/>
            </w:rPr>
          </w:pPr>
          <w:hyperlink w:anchor="_Toc138780191" w:history="1">
            <w:r w:rsidR="005D3052" w:rsidRPr="00222443">
              <w:rPr>
                <w:rStyle w:val="Hyperlink"/>
                <w:rFonts w:ascii="Open Sans" w:hAnsi="Open Sans" w:cs="Open Sans"/>
                <w:noProof/>
                <w:sz w:val="18"/>
                <w:szCs w:val="18"/>
              </w:rPr>
              <w:t>4. LESSONS LEARNT</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_Toc138780191 \h </w:instrText>
            </w:r>
            <w:r w:rsidR="005D3052" w:rsidRPr="00222443">
              <w:rPr>
                <w:noProof/>
                <w:webHidden/>
              </w:rPr>
            </w:r>
            <w:r w:rsidR="005D3052" w:rsidRPr="00222443">
              <w:rPr>
                <w:noProof/>
                <w:webHidden/>
              </w:rPr>
              <w:fldChar w:fldCharType="separate"/>
            </w:r>
            <w:r w:rsidR="003469BC">
              <w:rPr>
                <w:noProof/>
                <w:webHidden/>
              </w:rPr>
              <w:t>53</w:t>
            </w:r>
            <w:r w:rsidR="005D3052" w:rsidRPr="00222443">
              <w:rPr>
                <w:noProof/>
                <w:webHidden/>
              </w:rPr>
              <w:fldChar w:fldCharType="end"/>
            </w:r>
          </w:hyperlink>
        </w:p>
        <w:p w14:paraId="63F39478" w14:textId="51B064AE" w:rsidR="005D3052" w:rsidRPr="00222443" w:rsidRDefault="006E67BA" w:rsidP="008556B4">
          <w:pPr>
            <w:pStyle w:val="TOC1"/>
            <w:rPr>
              <w:noProof/>
              <w:kern w:val="2"/>
              <w:lang w:val="en-US"/>
              <w14:ligatures w14:val="standardContextual"/>
            </w:rPr>
          </w:pPr>
          <w:hyperlink w:anchor="_Toc138780192" w:history="1">
            <w:r w:rsidR="005D3052" w:rsidRPr="00222443">
              <w:rPr>
                <w:rStyle w:val="Hyperlink"/>
                <w:rFonts w:ascii="Open Sans" w:hAnsi="Open Sans" w:cs="Open Sans"/>
                <w:noProof/>
                <w:sz w:val="18"/>
                <w:szCs w:val="18"/>
              </w:rPr>
              <w:t>5. CONCLUSIONS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_Toc138780192 \h </w:instrText>
            </w:r>
            <w:r w:rsidR="005D3052" w:rsidRPr="00222443">
              <w:rPr>
                <w:noProof/>
                <w:webHidden/>
              </w:rPr>
            </w:r>
            <w:r w:rsidR="005D3052" w:rsidRPr="00222443">
              <w:rPr>
                <w:noProof/>
                <w:webHidden/>
              </w:rPr>
              <w:fldChar w:fldCharType="separate"/>
            </w:r>
            <w:r w:rsidR="003469BC">
              <w:rPr>
                <w:noProof/>
                <w:webHidden/>
              </w:rPr>
              <w:t>54</w:t>
            </w:r>
            <w:r w:rsidR="005D3052" w:rsidRPr="00222443">
              <w:rPr>
                <w:noProof/>
                <w:webHidden/>
              </w:rPr>
              <w:fldChar w:fldCharType="end"/>
            </w:r>
          </w:hyperlink>
        </w:p>
        <w:p w14:paraId="1293BE4D" w14:textId="771352BB" w:rsidR="005D3052" w:rsidRPr="00222443" w:rsidRDefault="006E67BA" w:rsidP="008556B4">
          <w:pPr>
            <w:pStyle w:val="TOC1"/>
            <w:rPr>
              <w:noProof/>
              <w:kern w:val="2"/>
              <w:lang w:val="en-US"/>
              <w14:ligatures w14:val="standardContextual"/>
            </w:rPr>
          </w:pPr>
          <w:hyperlink w:anchor="_Toc138780193" w:history="1">
            <w:r w:rsidR="005D3052" w:rsidRPr="00222443">
              <w:rPr>
                <w:rStyle w:val="Hyperlink"/>
                <w:rFonts w:ascii="Open Sans" w:hAnsi="Open Sans" w:cs="Open Sans"/>
                <w:noProof/>
                <w:sz w:val="18"/>
                <w:szCs w:val="18"/>
              </w:rPr>
              <w:t>6. RECOMMENDATIONS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_Toc138780193 \h </w:instrText>
            </w:r>
            <w:r w:rsidR="005D3052" w:rsidRPr="00222443">
              <w:rPr>
                <w:noProof/>
                <w:webHidden/>
              </w:rPr>
            </w:r>
            <w:r w:rsidR="005D3052" w:rsidRPr="00222443">
              <w:rPr>
                <w:noProof/>
                <w:webHidden/>
              </w:rPr>
              <w:fldChar w:fldCharType="separate"/>
            </w:r>
            <w:r w:rsidR="003469BC">
              <w:rPr>
                <w:noProof/>
                <w:webHidden/>
              </w:rPr>
              <w:t>57</w:t>
            </w:r>
            <w:r w:rsidR="005D3052" w:rsidRPr="00222443">
              <w:rPr>
                <w:noProof/>
                <w:webHidden/>
              </w:rPr>
              <w:fldChar w:fldCharType="end"/>
            </w:r>
          </w:hyperlink>
        </w:p>
        <w:p w14:paraId="6EADDC2A" w14:textId="3B59C2E0" w:rsidR="00F7023A" w:rsidRPr="00222443" w:rsidRDefault="006E67BA" w:rsidP="008556B4">
          <w:pPr>
            <w:pStyle w:val="TOC1"/>
            <w:rPr>
              <w:noProof/>
              <w:kern w:val="2"/>
              <w:lang w:val="en-US"/>
              <w14:ligatures w14:val="standardContextual"/>
            </w:rPr>
          </w:pPr>
          <w:hyperlink w:anchor="_Toc138780194" w:history="1">
            <w:r w:rsidR="005D3052" w:rsidRPr="00222443">
              <w:rPr>
                <w:rStyle w:val="Hyperlink"/>
                <w:rFonts w:ascii="Open Sans" w:hAnsi="Open Sans" w:cs="Open Sans"/>
                <w:noProof/>
                <w:sz w:val="18"/>
                <w:szCs w:val="18"/>
              </w:rPr>
              <w:t>7. APPENDICES</w:t>
            </w:r>
            <w:r w:rsidR="005D3052" w:rsidRPr="00222443">
              <w:rPr>
                <w:noProof/>
                <w:webHidden/>
              </w:rPr>
              <w:tab/>
            </w:r>
            <w:r w:rsidR="005D3052" w:rsidRPr="00222443">
              <w:rPr>
                <w:noProof/>
                <w:webHidden/>
              </w:rPr>
              <w:fldChar w:fldCharType="begin"/>
            </w:r>
            <w:r w:rsidR="005D3052" w:rsidRPr="00222443">
              <w:rPr>
                <w:noProof/>
                <w:webHidden/>
              </w:rPr>
              <w:instrText xml:space="preserve"> PAGEREF _Toc138780194 \h </w:instrText>
            </w:r>
            <w:r w:rsidR="005D3052" w:rsidRPr="00222443">
              <w:rPr>
                <w:noProof/>
                <w:webHidden/>
              </w:rPr>
            </w:r>
            <w:r w:rsidR="005D3052" w:rsidRPr="00222443">
              <w:rPr>
                <w:noProof/>
                <w:webHidden/>
              </w:rPr>
              <w:fldChar w:fldCharType="separate"/>
            </w:r>
            <w:r w:rsidR="003469BC">
              <w:rPr>
                <w:noProof/>
                <w:webHidden/>
              </w:rPr>
              <w:t>59</w:t>
            </w:r>
            <w:r w:rsidR="005D3052" w:rsidRPr="00222443">
              <w:rPr>
                <w:noProof/>
                <w:webHidden/>
              </w:rPr>
              <w:fldChar w:fldCharType="end"/>
            </w:r>
          </w:hyperlink>
          <w:r w:rsidR="00F7023A" w:rsidRPr="00222443">
            <w:rPr>
              <w:rFonts w:ascii="Open Sans" w:hAnsi="Open Sans" w:cs="Open Sans"/>
              <w:noProof/>
              <w:sz w:val="16"/>
              <w:szCs w:val="16"/>
            </w:rPr>
            <w:fldChar w:fldCharType="end"/>
          </w:r>
        </w:p>
      </w:sdtContent>
    </w:sdt>
    <w:p w14:paraId="1EE42388" w14:textId="77777777" w:rsidR="00F7023A" w:rsidRPr="00222443" w:rsidRDefault="00F7023A" w:rsidP="00A031FE">
      <w:pPr>
        <w:spacing w:line="240" w:lineRule="auto"/>
        <w:rPr>
          <w:rFonts w:ascii="Open Sans" w:hAnsi="Open Sans" w:cs="Open Sans"/>
          <w:b/>
          <w:sz w:val="2"/>
          <w:szCs w:val="2"/>
        </w:rPr>
      </w:pPr>
    </w:p>
    <w:p w14:paraId="3133DE04" w14:textId="77777777" w:rsidR="00F7023A" w:rsidRPr="003947B8" w:rsidRDefault="00F7023A" w:rsidP="001308C4">
      <w:pPr>
        <w:pStyle w:val="TableofFigures"/>
        <w:tabs>
          <w:tab w:val="right" w:leader="dot" w:pos="9350"/>
        </w:tabs>
        <w:spacing w:line="240" w:lineRule="auto"/>
        <w:rPr>
          <w:rFonts w:ascii="Open Sans" w:hAnsi="Open Sans" w:cs="Open Sans"/>
          <w:b/>
          <w:sz w:val="18"/>
          <w:szCs w:val="18"/>
        </w:rPr>
      </w:pPr>
      <w:r w:rsidRPr="003947B8">
        <w:rPr>
          <w:rFonts w:ascii="Open Sans" w:hAnsi="Open Sans" w:cs="Open Sans"/>
          <w:b/>
          <w:sz w:val="18"/>
          <w:szCs w:val="18"/>
        </w:rPr>
        <w:t>Tables</w:t>
      </w:r>
    </w:p>
    <w:p w14:paraId="2DD90F7A" w14:textId="77777777" w:rsidR="00F7023A" w:rsidRPr="00222443" w:rsidRDefault="00F7023A" w:rsidP="001308C4">
      <w:pPr>
        <w:spacing w:line="240" w:lineRule="auto"/>
        <w:rPr>
          <w:rFonts w:ascii="Open Sans" w:hAnsi="Open Sans" w:cs="Open Sans"/>
          <w:sz w:val="2"/>
          <w:szCs w:val="2"/>
        </w:rPr>
      </w:pPr>
    </w:p>
    <w:p w14:paraId="2706FFCB" w14:textId="1C1EAB72" w:rsidR="005D3052" w:rsidRPr="00222443" w:rsidRDefault="00F7023A">
      <w:pPr>
        <w:pStyle w:val="TableofFigures"/>
        <w:tabs>
          <w:tab w:val="right" w:leader="dot" w:pos="9350"/>
        </w:tabs>
        <w:rPr>
          <w:noProof/>
          <w:kern w:val="2"/>
          <w:sz w:val="18"/>
          <w:szCs w:val="18"/>
          <w:lang w:val="en-US"/>
          <w14:ligatures w14:val="standardContextual"/>
        </w:rPr>
      </w:pPr>
      <w:r w:rsidRPr="00222443">
        <w:rPr>
          <w:rFonts w:ascii="Open Sans" w:hAnsi="Open Sans" w:cs="Open Sans"/>
          <w:b/>
          <w:sz w:val="16"/>
          <w:szCs w:val="16"/>
        </w:rPr>
        <w:fldChar w:fldCharType="begin"/>
      </w:r>
      <w:r w:rsidRPr="00222443">
        <w:rPr>
          <w:rFonts w:ascii="Open Sans" w:hAnsi="Open Sans" w:cs="Open Sans"/>
          <w:b/>
          <w:sz w:val="16"/>
          <w:szCs w:val="16"/>
        </w:rPr>
        <w:instrText xml:space="preserve"> TOC \h \z \c "Table" </w:instrText>
      </w:r>
      <w:r w:rsidRPr="00222443">
        <w:rPr>
          <w:rFonts w:ascii="Open Sans" w:hAnsi="Open Sans" w:cs="Open Sans"/>
          <w:b/>
          <w:sz w:val="16"/>
          <w:szCs w:val="16"/>
        </w:rPr>
        <w:fldChar w:fldCharType="separate"/>
      </w:r>
      <w:hyperlink w:anchor="_Toc138780329" w:history="1">
        <w:r w:rsidR="005D3052" w:rsidRPr="00222443">
          <w:rPr>
            <w:rStyle w:val="Hyperlink"/>
            <w:rFonts w:ascii="Open Sans" w:hAnsi="Open Sans" w:cs="Open Sans"/>
            <w:noProof/>
            <w:sz w:val="18"/>
            <w:szCs w:val="18"/>
          </w:rPr>
          <w:t>Table 1 – Evaluation Criteria and Core Questions</w:t>
        </w:r>
        <w:r w:rsidR="005D3052" w:rsidRPr="00222443">
          <w:rPr>
            <w:noProof/>
            <w:webHidden/>
            <w:sz w:val="18"/>
            <w:szCs w:val="18"/>
          </w:rPr>
          <w:tab/>
        </w:r>
        <w:r w:rsidR="005D3052" w:rsidRPr="00222443">
          <w:rPr>
            <w:noProof/>
            <w:webHidden/>
            <w:sz w:val="18"/>
            <w:szCs w:val="18"/>
          </w:rPr>
          <w:fldChar w:fldCharType="begin"/>
        </w:r>
        <w:r w:rsidR="005D3052" w:rsidRPr="00222443">
          <w:rPr>
            <w:noProof/>
            <w:webHidden/>
            <w:sz w:val="18"/>
            <w:szCs w:val="18"/>
          </w:rPr>
          <w:instrText xml:space="preserve"> PAGEREF _Toc138780329 \h </w:instrText>
        </w:r>
        <w:r w:rsidR="005D3052" w:rsidRPr="00222443">
          <w:rPr>
            <w:noProof/>
            <w:webHidden/>
            <w:sz w:val="18"/>
            <w:szCs w:val="18"/>
          </w:rPr>
        </w:r>
        <w:r w:rsidR="005D3052" w:rsidRPr="00222443">
          <w:rPr>
            <w:noProof/>
            <w:webHidden/>
            <w:sz w:val="18"/>
            <w:szCs w:val="18"/>
          </w:rPr>
          <w:fldChar w:fldCharType="separate"/>
        </w:r>
        <w:r w:rsidR="003469BC">
          <w:rPr>
            <w:noProof/>
            <w:webHidden/>
            <w:sz w:val="18"/>
            <w:szCs w:val="18"/>
          </w:rPr>
          <w:t>18</w:t>
        </w:r>
        <w:r w:rsidR="005D3052" w:rsidRPr="00222443">
          <w:rPr>
            <w:noProof/>
            <w:webHidden/>
            <w:sz w:val="18"/>
            <w:szCs w:val="18"/>
          </w:rPr>
          <w:fldChar w:fldCharType="end"/>
        </w:r>
      </w:hyperlink>
    </w:p>
    <w:p w14:paraId="528FE6B6" w14:textId="2E20A635" w:rsidR="005D3052" w:rsidRPr="00222443" w:rsidRDefault="006E67BA">
      <w:pPr>
        <w:pStyle w:val="TableofFigures"/>
        <w:tabs>
          <w:tab w:val="right" w:leader="dot" w:pos="9350"/>
        </w:tabs>
        <w:rPr>
          <w:noProof/>
          <w:kern w:val="2"/>
          <w:sz w:val="18"/>
          <w:szCs w:val="18"/>
          <w:lang w:val="en-US"/>
          <w14:ligatures w14:val="standardContextual"/>
        </w:rPr>
      </w:pPr>
      <w:hyperlink w:anchor="_Toc138780330" w:history="1">
        <w:r w:rsidR="005D3052" w:rsidRPr="00222443">
          <w:rPr>
            <w:rStyle w:val="Hyperlink"/>
            <w:rFonts w:ascii="Open Sans" w:hAnsi="Open Sans" w:cs="Open Sans"/>
            <w:noProof/>
            <w:sz w:val="18"/>
            <w:szCs w:val="18"/>
          </w:rPr>
          <w:t>Table 2 – The Phasing Strategy and Expected Results.</w:t>
        </w:r>
        <w:r w:rsidR="005D3052" w:rsidRPr="00222443">
          <w:rPr>
            <w:noProof/>
            <w:webHidden/>
            <w:sz w:val="18"/>
            <w:szCs w:val="18"/>
          </w:rPr>
          <w:tab/>
        </w:r>
        <w:r w:rsidR="005D3052" w:rsidRPr="00222443">
          <w:rPr>
            <w:noProof/>
            <w:webHidden/>
            <w:sz w:val="18"/>
            <w:szCs w:val="18"/>
          </w:rPr>
          <w:fldChar w:fldCharType="begin"/>
        </w:r>
        <w:r w:rsidR="005D3052" w:rsidRPr="00222443">
          <w:rPr>
            <w:noProof/>
            <w:webHidden/>
            <w:sz w:val="18"/>
            <w:szCs w:val="18"/>
          </w:rPr>
          <w:instrText xml:space="preserve"> PAGEREF _Toc138780330 \h </w:instrText>
        </w:r>
        <w:r w:rsidR="005D3052" w:rsidRPr="00222443">
          <w:rPr>
            <w:noProof/>
            <w:webHidden/>
            <w:sz w:val="18"/>
            <w:szCs w:val="18"/>
          </w:rPr>
        </w:r>
        <w:r w:rsidR="005D3052" w:rsidRPr="00222443">
          <w:rPr>
            <w:noProof/>
            <w:webHidden/>
            <w:sz w:val="18"/>
            <w:szCs w:val="18"/>
          </w:rPr>
          <w:fldChar w:fldCharType="separate"/>
        </w:r>
        <w:r w:rsidR="003469BC">
          <w:rPr>
            <w:noProof/>
            <w:webHidden/>
            <w:sz w:val="18"/>
            <w:szCs w:val="18"/>
          </w:rPr>
          <w:t>19</w:t>
        </w:r>
        <w:r w:rsidR="005D3052" w:rsidRPr="00222443">
          <w:rPr>
            <w:noProof/>
            <w:webHidden/>
            <w:sz w:val="18"/>
            <w:szCs w:val="18"/>
          </w:rPr>
          <w:fldChar w:fldCharType="end"/>
        </w:r>
      </w:hyperlink>
    </w:p>
    <w:p w14:paraId="7592B765" w14:textId="33720515" w:rsidR="005D3052" w:rsidRPr="00222443" w:rsidRDefault="006E67BA">
      <w:pPr>
        <w:pStyle w:val="TableofFigures"/>
        <w:tabs>
          <w:tab w:val="right" w:leader="dot" w:pos="9350"/>
        </w:tabs>
        <w:rPr>
          <w:noProof/>
          <w:kern w:val="2"/>
          <w:sz w:val="18"/>
          <w:szCs w:val="18"/>
          <w:lang w:val="en-US"/>
          <w14:ligatures w14:val="standardContextual"/>
        </w:rPr>
      </w:pPr>
      <w:hyperlink w:anchor="_Toc138780331" w:history="1">
        <w:r w:rsidR="005D3052" w:rsidRPr="00222443">
          <w:rPr>
            <w:rStyle w:val="Hyperlink"/>
            <w:rFonts w:ascii="Open Sans" w:hAnsi="Open Sans" w:cs="Open Sans"/>
            <w:noProof/>
            <w:sz w:val="18"/>
            <w:szCs w:val="18"/>
          </w:rPr>
          <w:t>Table 3 – Summary of Achievements (Plan Versus Targets) – March 2023</w:t>
        </w:r>
        <w:r w:rsidR="005D3052" w:rsidRPr="00222443">
          <w:rPr>
            <w:noProof/>
            <w:webHidden/>
            <w:sz w:val="18"/>
            <w:szCs w:val="18"/>
          </w:rPr>
          <w:tab/>
        </w:r>
        <w:r w:rsidR="005D3052" w:rsidRPr="00222443">
          <w:rPr>
            <w:noProof/>
            <w:webHidden/>
            <w:sz w:val="18"/>
            <w:szCs w:val="18"/>
          </w:rPr>
          <w:fldChar w:fldCharType="begin"/>
        </w:r>
        <w:r w:rsidR="005D3052" w:rsidRPr="00222443">
          <w:rPr>
            <w:noProof/>
            <w:webHidden/>
            <w:sz w:val="18"/>
            <w:szCs w:val="18"/>
          </w:rPr>
          <w:instrText xml:space="preserve"> PAGEREF _Toc138780331 \h </w:instrText>
        </w:r>
        <w:r w:rsidR="005D3052" w:rsidRPr="00222443">
          <w:rPr>
            <w:noProof/>
            <w:webHidden/>
            <w:sz w:val="18"/>
            <w:szCs w:val="18"/>
          </w:rPr>
        </w:r>
        <w:r w:rsidR="005D3052" w:rsidRPr="00222443">
          <w:rPr>
            <w:noProof/>
            <w:webHidden/>
            <w:sz w:val="18"/>
            <w:szCs w:val="18"/>
          </w:rPr>
          <w:fldChar w:fldCharType="separate"/>
        </w:r>
        <w:r w:rsidR="003469BC">
          <w:rPr>
            <w:noProof/>
            <w:webHidden/>
            <w:sz w:val="18"/>
            <w:szCs w:val="18"/>
          </w:rPr>
          <w:t>36</w:t>
        </w:r>
        <w:r w:rsidR="005D3052" w:rsidRPr="00222443">
          <w:rPr>
            <w:noProof/>
            <w:webHidden/>
            <w:sz w:val="18"/>
            <w:szCs w:val="18"/>
          </w:rPr>
          <w:fldChar w:fldCharType="end"/>
        </w:r>
      </w:hyperlink>
    </w:p>
    <w:p w14:paraId="18929162" w14:textId="1B5BB026" w:rsidR="005D3052" w:rsidRPr="00222443" w:rsidRDefault="006E67BA">
      <w:pPr>
        <w:pStyle w:val="TableofFigures"/>
        <w:tabs>
          <w:tab w:val="right" w:leader="dot" w:pos="9350"/>
        </w:tabs>
        <w:rPr>
          <w:noProof/>
          <w:kern w:val="2"/>
          <w:sz w:val="18"/>
          <w:szCs w:val="18"/>
          <w:lang w:val="en-US"/>
          <w14:ligatures w14:val="standardContextual"/>
        </w:rPr>
      </w:pPr>
      <w:hyperlink w:anchor="_Toc138780332" w:history="1">
        <w:r w:rsidR="005D3052" w:rsidRPr="00222443">
          <w:rPr>
            <w:rStyle w:val="Hyperlink"/>
            <w:rFonts w:ascii="Open Sans" w:hAnsi="Open Sans" w:cs="Open Sans"/>
            <w:noProof/>
            <w:sz w:val="18"/>
            <w:szCs w:val="18"/>
          </w:rPr>
          <w:t>Table 4 – Project Financial Performance Report (Update as of 04</w:t>
        </w:r>
        <w:r w:rsidR="005D3052" w:rsidRPr="00222443">
          <w:rPr>
            <w:rStyle w:val="Hyperlink"/>
            <w:rFonts w:ascii="Open Sans" w:hAnsi="Open Sans" w:cs="Open Sans"/>
            <w:noProof/>
            <w:sz w:val="18"/>
            <w:szCs w:val="18"/>
            <w:vertAlign w:val="superscript"/>
          </w:rPr>
          <w:t>th</w:t>
        </w:r>
        <w:r w:rsidR="005D3052" w:rsidRPr="00222443">
          <w:rPr>
            <w:rStyle w:val="Hyperlink"/>
            <w:rFonts w:ascii="Open Sans" w:hAnsi="Open Sans" w:cs="Open Sans"/>
            <w:noProof/>
            <w:sz w:val="18"/>
            <w:szCs w:val="18"/>
          </w:rPr>
          <w:t xml:space="preserve"> May 2023)</w:t>
        </w:r>
        <w:r w:rsidR="005D3052" w:rsidRPr="00222443">
          <w:rPr>
            <w:noProof/>
            <w:webHidden/>
            <w:sz w:val="18"/>
            <w:szCs w:val="18"/>
          </w:rPr>
          <w:tab/>
        </w:r>
        <w:r w:rsidR="005D3052" w:rsidRPr="00222443">
          <w:rPr>
            <w:noProof/>
            <w:webHidden/>
            <w:sz w:val="18"/>
            <w:szCs w:val="18"/>
          </w:rPr>
          <w:fldChar w:fldCharType="begin"/>
        </w:r>
        <w:r w:rsidR="005D3052" w:rsidRPr="00222443">
          <w:rPr>
            <w:noProof/>
            <w:webHidden/>
            <w:sz w:val="18"/>
            <w:szCs w:val="18"/>
          </w:rPr>
          <w:instrText xml:space="preserve"> PAGEREF _Toc138780332 \h </w:instrText>
        </w:r>
        <w:r w:rsidR="005D3052" w:rsidRPr="00222443">
          <w:rPr>
            <w:noProof/>
            <w:webHidden/>
            <w:sz w:val="18"/>
            <w:szCs w:val="18"/>
          </w:rPr>
        </w:r>
        <w:r w:rsidR="005D3052" w:rsidRPr="00222443">
          <w:rPr>
            <w:noProof/>
            <w:webHidden/>
            <w:sz w:val="18"/>
            <w:szCs w:val="18"/>
          </w:rPr>
          <w:fldChar w:fldCharType="separate"/>
        </w:r>
        <w:r w:rsidR="003469BC">
          <w:rPr>
            <w:noProof/>
            <w:webHidden/>
            <w:sz w:val="18"/>
            <w:szCs w:val="18"/>
          </w:rPr>
          <w:t>43</w:t>
        </w:r>
        <w:r w:rsidR="005D3052" w:rsidRPr="00222443">
          <w:rPr>
            <w:noProof/>
            <w:webHidden/>
            <w:sz w:val="18"/>
            <w:szCs w:val="18"/>
          </w:rPr>
          <w:fldChar w:fldCharType="end"/>
        </w:r>
      </w:hyperlink>
    </w:p>
    <w:p w14:paraId="50130854" w14:textId="044F8425" w:rsidR="00F7023A" w:rsidRPr="003947B8" w:rsidRDefault="00F7023A" w:rsidP="00141435">
      <w:pPr>
        <w:spacing w:line="240" w:lineRule="auto"/>
        <w:rPr>
          <w:rFonts w:ascii="Open Sans" w:hAnsi="Open Sans" w:cs="Open Sans"/>
          <w:b/>
          <w:sz w:val="18"/>
          <w:szCs w:val="18"/>
        </w:rPr>
      </w:pPr>
      <w:r w:rsidRPr="00222443">
        <w:rPr>
          <w:rFonts w:ascii="Open Sans" w:hAnsi="Open Sans" w:cs="Open Sans"/>
          <w:b/>
          <w:sz w:val="16"/>
          <w:szCs w:val="16"/>
        </w:rPr>
        <w:fldChar w:fldCharType="end"/>
      </w:r>
    </w:p>
    <w:p w14:paraId="05334F4B" w14:textId="77777777" w:rsidR="00F7023A" w:rsidRPr="003947B8" w:rsidRDefault="00F7023A" w:rsidP="001308C4">
      <w:pPr>
        <w:spacing w:line="240" w:lineRule="auto"/>
        <w:rPr>
          <w:rFonts w:ascii="Open Sans" w:hAnsi="Open Sans" w:cs="Open Sans"/>
          <w:b/>
          <w:sz w:val="18"/>
          <w:szCs w:val="18"/>
        </w:rPr>
      </w:pPr>
      <w:r w:rsidRPr="003947B8">
        <w:rPr>
          <w:rFonts w:ascii="Open Sans" w:hAnsi="Open Sans" w:cs="Open Sans"/>
          <w:b/>
          <w:sz w:val="18"/>
          <w:szCs w:val="18"/>
        </w:rPr>
        <w:t>Figures</w:t>
      </w:r>
    </w:p>
    <w:p w14:paraId="20AED191" w14:textId="58D08700" w:rsidR="00134588" w:rsidRPr="00134588" w:rsidRDefault="00F7023A">
      <w:pPr>
        <w:pStyle w:val="TableofFigures"/>
        <w:tabs>
          <w:tab w:val="right" w:leader="dot" w:pos="9350"/>
        </w:tabs>
        <w:rPr>
          <w:rFonts w:ascii="Open Sans" w:hAnsi="Open Sans" w:cs="Open Sans"/>
          <w:noProof/>
          <w:kern w:val="2"/>
          <w:sz w:val="20"/>
          <w:szCs w:val="20"/>
          <w:lang w:val="en-US"/>
          <w14:ligatures w14:val="standardContextual"/>
        </w:rPr>
      </w:pPr>
      <w:r w:rsidRPr="00134588">
        <w:rPr>
          <w:rStyle w:val="Hyperlink"/>
          <w:rFonts w:ascii="Open Sans" w:hAnsi="Open Sans" w:cs="Open Sans"/>
          <w:noProof/>
          <w:color w:val="auto"/>
          <w:sz w:val="20"/>
          <w:szCs w:val="20"/>
        </w:rPr>
        <w:fldChar w:fldCharType="begin"/>
      </w:r>
      <w:r w:rsidRPr="00134588">
        <w:rPr>
          <w:rStyle w:val="Hyperlink"/>
          <w:rFonts w:ascii="Open Sans" w:hAnsi="Open Sans" w:cs="Open Sans"/>
          <w:noProof/>
          <w:color w:val="auto"/>
          <w:sz w:val="20"/>
          <w:szCs w:val="20"/>
        </w:rPr>
        <w:instrText xml:space="preserve"> TOC \h \z \c "Figure" </w:instrText>
      </w:r>
      <w:r w:rsidRPr="00134588">
        <w:rPr>
          <w:rStyle w:val="Hyperlink"/>
          <w:rFonts w:ascii="Open Sans" w:hAnsi="Open Sans" w:cs="Open Sans"/>
          <w:noProof/>
          <w:color w:val="auto"/>
          <w:sz w:val="20"/>
          <w:szCs w:val="20"/>
        </w:rPr>
        <w:fldChar w:fldCharType="separate"/>
      </w:r>
      <w:hyperlink w:anchor="_Toc137060543" w:history="1">
        <w:r w:rsidR="00134588" w:rsidRPr="00134588">
          <w:rPr>
            <w:rStyle w:val="Hyperlink"/>
            <w:rFonts w:ascii="Open Sans" w:hAnsi="Open Sans" w:cs="Open Sans"/>
            <w:noProof/>
            <w:sz w:val="20"/>
            <w:szCs w:val="20"/>
          </w:rPr>
          <w:t>Figure 1</w:t>
        </w:r>
        <w:r w:rsidR="00134588" w:rsidRPr="00134588">
          <w:rPr>
            <w:rStyle w:val="Hyperlink"/>
            <w:rFonts w:ascii="Open Sans" w:hAnsi="Open Sans" w:cs="Open Sans"/>
            <w:noProof/>
            <w:sz w:val="20"/>
            <w:szCs w:val="20"/>
            <w:lang w:val="en-GB"/>
          </w:rPr>
          <w:t xml:space="preserve"> – Three-pronged framework to evidence gathering and reporting evaluation results.</w:t>
        </w:r>
        <w:r w:rsidR="00134588" w:rsidRPr="00134588">
          <w:rPr>
            <w:rFonts w:ascii="Open Sans" w:hAnsi="Open Sans" w:cs="Open Sans"/>
            <w:noProof/>
            <w:webHidden/>
            <w:sz w:val="20"/>
            <w:szCs w:val="20"/>
          </w:rPr>
          <w:tab/>
        </w:r>
        <w:r w:rsidR="00134588" w:rsidRPr="00134588">
          <w:rPr>
            <w:rFonts w:ascii="Open Sans" w:hAnsi="Open Sans" w:cs="Open Sans"/>
            <w:noProof/>
            <w:webHidden/>
            <w:sz w:val="20"/>
            <w:szCs w:val="20"/>
          </w:rPr>
          <w:fldChar w:fldCharType="begin"/>
        </w:r>
        <w:r w:rsidR="00134588" w:rsidRPr="00134588">
          <w:rPr>
            <w:rFonts w:ascii="Open Sans" w:hAnsi="Open Sans" w:cs="Open Sans"/>
            <w:noProof/>
            <w:webHidden/>
            <w:sz w:val="20"/>
            <w:szCs w:val="20"/>
          </w:rPr>
          <w:instrText xml:space="preserve"> PAGEREF _Toc137060543 \h </w:instrText>
        </w:r>
        <w:r w:rsidR="00134588" w:rsidRPr="00134588">
          <w:rPr>
            <w:rFonts w:ascii="Open Sans" w:hAnsi="Open Sans" w:cs="Open Sans"/>
            <w:noProof/>
            <w:webHidden/>
            <w:sz w:val="20"/>
            <w:szCs w:val="20"/>
          </w:rPr>
        </w:r>
        <w:r w:rsidR="00134588" w:rsidRPr="00134588">
          <w:rPr>
            <w:rFonts w:ascii="Open Sans" w:hAnsi="Open Sans" w:cs="Open Sans"/>
            <w:noProof/>
            <w:webHidden/>
            <w:sz w:val="20"/>
            <w:szCs w:val="20"/>
          </w:rPr>
          <w:fldChar w:fldCharType="separate"/>
        </w:r>
        <w:r w:rsidR="003469BC">
          <w:rPr>
            <w:rFonts w:ascii="Open Sans" w:hAnsi="Open Sans" w:cs="Open Sans"/>
            <w:noProof/>
            <w:webHidden/>
            <w:sz w:val="20"/>
            <w:szCs w:val="20"/>
          </w:rPr>
          <w:t>17</w:t>
        </w:r>
        <w:r w:rsidR="00134588" w:rsidRPr="00134588">
          <w:rPr>
            <w:rFonts w:ascii="Open Sans" w:hAnsi="Open Sans" w:cs="Open Sans"/>
            <w:noProof/>
            <w:webHidden/>
            <w:sz w:val="20"/>
            <w:szCs w:val="20"/>
          </w:rPr>
          <w:fldChar w:fldCharType="end"/>
        </w:r>
      </w:hyperlink>
    </w:p>
    <w:p w14:paraId="66FD0E8D" w14:textId="5C64FDC0" w:rsidR="00F7023A" w:rsidRPr="003947B8" w:rsidRDefault="00F7023A" w:rsidP="001308C4">
      <w:pPr>
        <w:pStyle w:val="TableofFigures"/>
        <w:tabs>
          <w:tab w:val="right" w:leader="dot" w:pos="9350"/>
        </w:tabs>
        <w:spacing w:line="240" w:lineRule="auto"/>
        <w:rPr>
          <w:rFonts w:ascii="Open Sans" w:hAnsi="Open Sans" w:cs="Open Sans"/>
          <w:b/>
          <w:sz w:val="18"/>
          <w:szCs w:val="18"/>
        </w:rPr>
      </w:pPr>
      <w:r w:rsidRPr="00134588">
        <w:rPr>
          <w:rStyle w:val="Hyperlink"/>
          <w:rFonts w:ascii="Open Sans" w:hAnsi="Open Sans" w:cs="Open Sans"/>
          <w:noProof/>
          <w:color w:val="auto"/>
          <w:sz w:val="20"/>
          <w:szCs w:val="20"/>
        </w:rPr>
        <w:fldChar w:fldCharType="end"/>
      </w:r>
      <w:r w:rsidRPr="003947B8">
        <w:rPr>
          <w:rFonts w:ascii="Open Sans" w:hAnsi="Open Sans" w:cs="Open Sans"/>
          <w:b/>
          <w:sz w:val="18"/>
          <w:szCs w:val="18"/>
        </w:rPr>
        <w:br w:type="page"/>
      </w:r>
    </w:p>
    <w:p w14:paraId="152424D8" w14:textId="77777777" w:rsidR="00F7023A" w:rsidRPr="003947B8" w:rsidRDefault="00F7023A" w:rsidP="00F7023A">
      <w:pPr>
        <w:spacing w:line="240" w:lineRule="auto"/>
        <w:jc w:val="both"/>
        <w:rPr>
          <w:rFonts w:ascii="Open Sans" w:hAnsi="Open Sans" w:cs="Open Sans"/>
          <w:b/>
          <w:sz w:val="32"/>
          <w:szCs w:val="32"/>
        </w:rPr>
      </w:pPr>
      <w:r w:rsidRPr="003947B8">
        <w:rPr>
          <w:rFonts w:ascii="Open Sans" w:hAnsi="Open Sans" w:cs="Open Sans"/>
          <w:b/>
          <w:sz w:val="32"/>
          <w:szCs w:val="32"/>
        </w:rPr>
        <w:lastRenderedPageBreak/>
        <w:t>ABBREVIATIONS</w:t>
      </w:r>
    </w:p>
    <w:p w14:paraId="26A64258" w14:textId="77777777" w:rsidR="00F7023A" w:rsidRPr="003947B8" w:rsidRDefault="00F7023A" w:rsidP="00F7023A">
      <w:pPr>
        <w:pStyle w:val="ListParagraph"/>
        <w:spacing w:line="240" w:lineRule="auto"/>
        <w:ind w:left="360" w:hanging="360"/>
        <w:rPr>
          <w:rFonts w:ascii="Open Sans" w:hAnsi="Open Sans" w:cs="Open Sans"/>
          <w:sz w:val="18"/>
          <w:szCs w:val="18"/>
        </w:rPr>
      </w:pPr>
    </w:p>
    <w:p w14:paraId="7E3BD4D7"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CBOs</w:t>
      </w:r>
      <w:r w:rsidRPr="003947B8">
        <w:rPr>
          <w:rFonts w:ascii="Open Sans" w:hAnsi="Open Sans" w:cs="Open Sans"/>
          <w:sz w:val="18"/>
          <w:szCs w:val="18"/>
        </w:rPr>
        <w:tab/>
      </w:r>
      <w:r w:rsidRPr="003947B8">
        <w:rPr>
          <w:rFonts w:ascii="Open Sans" w:hAnsi="Open Sans" w:cs="Open Sans"/>
          <w:sz w:val="18"/>
          <w:szCs w:val="18"/>
        </w:rPr>
        <w:tab/>
        <w:t>Community-Based Organizations</w:t>
      </w:r>
    </w:p>
    <w:p w14:paraId="586146DF"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CES</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Central Equatorial State</w:t>
      </w:r>
    </w:p>
    <w:p w14:paraId="26E8C22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CID</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Criminal Investigation Department</w:t>
      </w:r>
    </w:p>
    <w:p w14:paraId="4A6C8C7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CoS</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Council of States/ Chief of Staff</w:t>
      </w:r>
    </w:p>
    <w:p w14:paraId="41564DB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CRSV</w:t>
      </w:r>
      <w:r w:rsidRPr="003947B8">
        <w:rPr>
          <w:rFonts w:ascii="Open Sans" w:hAnsi="Open Sans" w:cs="Open Sans"/>
          <w:sz w:val="18"/>
          <w:szCs w:val="18"/>
        </w:rPr>
        <w:tab/>
      </w:r>
      <w:r w:rsidRPr="003947B8">
        <w:rPr>
          <w:rFonts w:ascii="Open Sans" w:hAnsi="Open Sans" w:cs="Open Sans"/>
          <w:sz w:val="18"/>
          <w:szCs w:val="18"/>
        </w:rPr>
        <w:tab/>
        <w:t>Conflict-</w:t>
      </w:r>
      <w:r>
        <w:rPr>
          <w:rFonts w:ascii="Open Sans" w:hAnsi="Open Sans" w:cs="Open Sans"/>
          <w:sz w:val="18"/>
          <w:szCs w:val="18"/>
        </w:rPr>
        <w:t>R</w:t>
      </w:r>
      <w:r w:rsidRPr="003947B8">
        <w:rPr>
          <w:rFonts w:ascii="Open Sans" w:hAnsi="Open Sans" w:cs="Open Sans"/>
          <w:sz w:val="18"/>
          <w:szCs w:val="18"/>
        </w:rPr>
        <w:t xml:space="preserve">elated </w:t>
      </w:r>
      <w:r>
        <w:rPr>
          <w:rFonts w:ascii="Open Sans" w:hAnsi="Open Sans" w:cs="Open Sans"/>
          <w:sz w:val="18"/>
          <w:szCs w:val="18"/>
        </w:rPr>
        <w:t>S</w:t>
      </w:r>
      <w:r w:rsidRPr="003947B8">
        <w:rPr>
          <w:rFonts w:ascii="Open Sans" w:hAnsi="Open Sans" w:cs="Open Sans"/>
          <w:sz w:val="18"/>
          <w:szCs w:val="18"/>
        </w:rPr>
        <w:t xml:space="preserve">exual </w:t>
      </w:r>
      <w:r>
        <w:rPr>
          <w:rFonts w:ascii="Open Sans" w:hAnsi="Open Sans" w:cs="Open Sans"/>
          <w:sz w:val="18"/>
          <w:szCs w:val="18"/>
        </w:rPr>
        <w:t>V</w:t>
      </w:r>
      <w:r w:rsidRPr="003947B8">
        <w:rPr>
          <w:rFonts w:ascii="Open Sans" w:hAnsi="Open Sans" w:cs="Open Sans"/>
          <w:sz w:val="18"/>
          <w:szCs w:val="18"/>
        </w:rPr>
        <w:t xml:space="preserve">iolence  </w:t>
      </w:r>
    </w:p>
    <w:p w14:paraId="26F0F339"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CSC</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Community Security Committee</w:t>
      </w:r>
    </w:p>
    <w:p w14:paraId="04AFA7F4"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CSOs</w:t>
      </w:r>
      <w:r w:rsidRPr="003947B8">
        <w:rPr>
          <w:rFonts w:ascii="Open Sans" w:hAnsi="Open Sans" w:cs="Open Sans"/>
          <w:sz w:val="18"/>
          <w:szCs w:val="18"/>
        </w:rPr>
        <w:tab/>
      </w:r>
      <w:r w:rsidRPr="003947B8">
        <w:rPr>
          <w:rFonts w:ascii="Open Sans" w:hAnsi="Open Sans" w:cs="Open Sans"/>
          <w:sz w:val="18"/>
          <w:szCs w:val="18"/>
        </w:rPr>
        <w:tab/>
        <w:t>Civil Society Organizations</w:t>
      </w:r>
    </w:p>
    <w:p w14:paraId="61CAF1BD"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CTSAMVM</w:t>
      </w:r>
      <w:r w:rsidRPr="003947B8">
        <w:rPr>
          <w:rFonts w:ascii="Open Sans" w:hAnsi="Open Sans" w:cs="Open Sans"/>
          <w:sz w:val="18"/>
          <w:szCs w:val="18"/>
        </w:rPr>
        <w:tab/>
        <w:t>Ceasefire and Transitional Security Arrangements Monitoring &amp;amp; Verification Mechanism</w:t>
      </w:r>
    </w:p>
    <w:p w14:paraId="41A8BF0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DAC </w:t>
      </w:r>
      <w:r w:rsidRPr="003947B8">
        <w:rPr>
          <w:rFonts w:ascii="Open Sans" w:hAnsi="Open Sans" w:cs="Open Sans"/>
          <w:sz w:val="18"/>
          <w:szCs w:val="18"/>
        </w:rPr>
        <w:tab/>
      </w:r>
      <w:r w:rsidRPr="003947B8">
        <w:rPr>
          <w:rFonts w:ascii="Open Sans" w:hAnsi="Open Sans" w:cs="Open Sans"/>
          <w:sz w:val="18"/>
          <w:szCs w:val="18"/>
        </w:rPr>
        <w:tab/>
        <w:t>Development Assistance Committee</w:t>
      </w:r>
    </w:p>
    <w:p w14:paraId="01B5EB9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DDR </w:t>
      </w:r>
      <w:r w:rsidRPr="003947B8">
        <w:rPr>
          <w:rFonts w:ascii="Open Sans" w:hAnsi="Open Sans" w:cs="Open Sans"/>
          <w:sz w:val="18"/>
          <w:szCs w:val="18"/>
        </w:rPr>
        <w:tab/>
      </w:r>
      <w:r w:rsidRPr="003947B8">
        <w:rPr>
          <w:rFonts w:ascii="Open Sans" w:hAnsi="Open Sans" w:cs="Open Sans"/>
          <w:sz w:val="18"/>
          <w:szCs w:val="18"/>
        </w:rPr>
        <w:tab/>
        <w:t>Disarmament, Demobilization and Reintegration</w:t>
      </w:r>
    </w:p>
    <w:p w14:paraId="3B1C4E49"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DNH</w:t>
      </w:r>
      <w:r w:rsidRPr="003947B8">
        <w:rPr>
          <w:rFonts w:ascii="Open Sans" w:hAnsi="Open Sans" w:cs="Open Sans"/>
          <w:sz w:val="18"/>
          <w:szCs w:val="18"/>
        </w:rPr>
        <w:tab/>
      </w:r>
      <w:r w:rsidRPr="003947B8">
        <w:rPr>
          <w:rFonts w:ascii="Open Sans" w:hAnsi="Open Sans" w:cs="Open Sans"/>
          <w:sz w:val="18"/>
          <w:szCs w:val="18"/>
        </w:rPr>
        <w:tab/>
        <w:t>Do No Harm</w:t>
      </w:r>
    </w:p>
    <w:p w14:paraId="47F40A1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FGD</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Focus Group Discussion</w:t>
      </w:r>
    </w:p>
    <w:p w14:paraId="78349881"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GBV</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Gender-Based Violence</w:t>
      </w:r>
    </w:p>
    <w:p w14:paraId="14CB7FE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GEEHRF</w:t>
      </w:r>
      <w:r w:rsidRPr="003947B8">
        <w:rPr>
          <w:rFonts w:ascii="Open Sans" w:hAnsi="Open Sans" w:cs="Open Sans"/>
          <w:sz w:val="18"/>
          <w:szCs w:val="18"/>
        </w:rPr>
        <w:tab/>
      </w:r>
      <w:r w:rsidRPr="003947B8">
        <w:rPr>
          <w:rFonts w:ascii="Open Sans" w:hAnsi="Open Sans" w:cs="Open Sans"/>
          <w:sz w:val="18"/>
          <w:szCs w:val="18"/>
        </w:rPr>
        <w:tab/>
        <w:t>Gender Equality Empowerment and Human Rights Framework</w:t>
      </w:r>
    </w:p>
    <w:p w14:paraId="5DF5ADAF"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GEWE</w:t>
      </w:r>
      <w:r w:rsidRPr="003947B8">
        <w:rPr>
          <w:rFonts w:ascii="Open Sans" w:hAnsi="Open Sans" w:cs="Open Sans"/>
          <w:sz w:val="18"/>
          <w:szCs w:val="18"/>
        </w:rPr>
        <w:tab/>
      </w:r>
      <w:r w:rsidRPr="003947B8">
        <w:rPr>
          <w:rFonts w:ascii="Open Sans" w:hAnsi="Open Sans" w:cs="Open Sans"/>
          <w:sz w:val="18"/>
          <w:szCs w:val="18"/>
        </w:rPr>
        <w:tab/>
        <w:t>Gender Equality and Women Empowerment</w:t>
      </w:r>
    </w:p>
    <w:p w14:paraId="3514EF56"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GIMC</w:t>
      </w:r>
      <w:r w:rsidRPr="003947B8">
        <w:rPr>
          <w:rFonts w:ascii="Open Sans" w:hAnsi="Open Sans" w:cs="Open Sans"/>
          <w:sz w:val="18"/>
          <w:szCs w:val="18"/>
        </w:rPr>
        <w:tab/>
      </w:r>
      <w:r w:rsidRPr="003947B8">
        <w:rPr>
          <w:rFonts w:ascii="Open Sans" w:hAnsi="Open Sans" w:cs="Open Sans"/>
          <w:sz w:val="18"/>
          <w:szCs w:val="18"/>
        </w:rPr>
        <w:tab/>
        <w:t>Gender and Inter-Ministerial Committee</w:t>
      </w:r>
    </w:p>
    <w:p w14:paraId="7F2E8B2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GM</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Gender Mainstreaming</w:t>
      </w:r>
    </w:p>
    <w:p w14:paraId="379C8FD6" w14:textId="77777777" w:rsidR="00A942E3" w:rsidRDefault="00A942E3" w:rsidP="00A942E3">
      <w:pPr>
        <w:pStyle w:val="ListParagraph"/>
        <w:spacing w:line="240" w:lineRule="auto"/>
        <w:ind w:left="360" w:hanging="360"/>
        <w:rPr>
          <w:rFonts w:ascii="Open Sans" w:hAnsi="Open Sans" w:cs="Open Sans"/>
          <w:sz w:val="18"/>
          <w:szCs w:val="18"/>
        </w:rPr>
      </w:pPr>
      <w:r>
        <w:rPr>
          <w:rFonts w:ascii="Open Sans" w:hAnsi="Open Sans" w:cs="Open Sans"/>
          <w:sz w:val="18"/>
          <w:szCs w:val="18"/>
        </w:rPr>
        <w:t>HRs</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H</w:t>
      </w:r>
      <w:r w:rsidRPr="00817874">
        <w:rPr>
          <w:rFonts w:ascii="Open Sans" w:hAnsi="Open Sans" w:cs="Open Sans"/>
          <w:sz w:val="18"/>
          <w:szCs w:val="18"/>
        </w:rPr>
        <w:t xml:space="preserve">uman </w:t>
      </w:r>
      <w:r>
        <w:rPr>
          <w:rFonts w:ascii="Open Sans" w:hAnsi="Open Sans" w:cs="Open Sans"/>
          <w:sz w:val="18"/>
          <w:szCs w:val="18"/>
        </w:rPr>
        <w:t>R</w:t>
      </w:r>
      <w:r w:rsidRPr="00817874">
        <w:rPr>
          <w:rFonts w:ascii="Open Sans" w:hAnsi="Open Sans" w:cs="Open Sans"/>
          <w:sz w:val="18"/>
          <w:szCs w:val="18"/>
        </w:rPr>
        <w:t>ights</w:t>
      </w:r>
    </w:p>
    <w:p w14:paraId="0C46E195"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ICT</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Information Communication Technology</w:t>
      </w:r>
    </w:p>
    <w:p w14:paraId="1648C6A1"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IGAD </w:t>
      </w:r>
      <w:r w:rsidRPr="003947B8">
        <w:rPr>
          <w:rFonts w:ascii="Open Sans" w:hAnsi="Open Sans" w:cs="Open Sans"/>
          <w:sz w:val="18"/>
          <w:szCs w:val="18"/>
        </w:rPr>
        <w:tab/>
      </w:r>
      <w:r w:rsidRPr="003947B8">
        <w:rPr>
          <w:rFonts w:ascii="Open Sans" w:hAnsi="Open Sans" w:cs="Open Sans"/>
          <w:sz w:val="18"/>
          <w:szCs w:val="18"/>
        </w:rPr>
        <w:tab/>
        <w:t>Intergovernmental Authority on Development</w:t>
      </w:r>
    </w:p>
    <w:p w14:paraId="00F8DC7E"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IGAs</w:t>
      </w:r>
      <w:r w:rsidRPr="003947B8">
        <w:rPr>
          <w:rFonts w:ascii="Open Sans" w:hAnsi="Open Sans" w:cs="Open Sans"/>
          <w:sz w:val="18"/>
          <w:szCs w:val="18"/>
        </w:rPr>
        <w:tab/>
      </w:r>
      <w:r w:rsidRPr="003947B8">
        <w:rPr>
          <w:rFonts w:ascii="Open Sans" w:hAnsi="Open Sans" w:cs="Open Sans"/>
          <w:sz w:val="18"/>
          <w:szCs w:val="18"/>
        </w:rPr>
        <w:tab/>
        <w:t>Income Generating Activities</w:t>
      </w:r>
    </w:p>
    <w:p w14:paraId="662F849E"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IPs</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Implementing Partners</w:t>
      </w:r>
    </w:p>
    <w:p w14:paraId="47FFA01A"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JRC</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Judicial Reform Committee</w:t>
      </w:r>
    </w:p>
    <w:p w14:paraId="34ADF0A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KIIs</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Key Informant Interviews</w:t>
      </w:r>
    </w:p>
    <w:p w14:paraId="0FF6A731"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MI</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Military Intelligence</w:t>
      </w:r>
    </w:p>
    <w:p w14:paraId="0478B8D4"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MoGCSW</w:t>
      </w:r>
      <w:r w:rsidRPr="003947B8">
        <w:rPr>
          <w:rFonts w:ascii="Open Sans" w:hAnsi="Open Sans" w:cs="Open Sans"/>
          <w:sz w:val="18"/>
          <w:szCs w:val="18"/>
        </w:rPr>
        <w:tab/>
        <w:t>Ministry of Gender Child Social Welfare</w:t>
      </w:r>
      <w:r w:rsidRPr="003947B8" w:rsidDel="00A5742C">
        <w:rPr>
          <w:rFonts w:ascii="Open Sans" w:hAnsi="Open Sans" w:cs="Open Sans"/>
          <w:sz w:val="18"/>
          <w:szCs w:val="18"/>
        </w:rPr>
        <w:t xml:space="preserve"> </w:t>
      </w:r>
    </w:p>
    <w:p w14:paraId="26574F1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MoP</w:t>
      </w:r>
      <w:r w:rsidRPr="003947B8">
        <w:rPr>
          <w:rFonts w:ascii="Open Sans" w:hAnsi="Open Sans" w:cs="Open Sans"/>
          <w:sz w:val="18"/>
          <w:szCs w:val="18"/>
        </w:rPr>
        <w:tab/>
      </w:r>
      <w:r w:rsidRPr="003947B8">
        <w:rPr>
          <w:rFonts w:ascii="Open Sans" w:hAnsi="Open Sans" w:cs="Open Sans"/>
          <w:sz w:val="18"/>
          <w:szCs w:val="18"/>
        </w:rPr>
        <w:tab/>
        <w:t>Ministry of Peace</w:t>
      </w:r>
    </w:p>
    <w:p w14:paraId="7E8125E6"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NAP</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National Action Plan</w:t>
      </w:r>
    </w:p>
    <w:p w14:paraId="3B97E9E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NCAC </w:t>
      </w:r>
      <w:r w:rsidRPr="003947B8">
        <w:rPr>
          <w:rFonts w:ascii="Open Sans" w:hAnsi="Open Sans" w:cs="Open Sans"/>
          <w:sz w:val="18"/>
          <w:szCs w:val="18"/>
        </w:rPr>
        <w:tab/>
      </w:r>
      <w:r w:rsidRPr="003947B8">
        <w:rPr>
          <w:rFonts w:ascii="Open Sans" w:hAnsi="Open Sans" w:cs="Open Sans"/>
          <w:sz w:val="18"/>
          <w:szCs w:val="18"/>
        </w:rPr>
        <w:tab/>
        <w:t>National Constitutional Amendment Committee</w:t>
      </w:r>
    </w:p>
    <w:p w14:paraId="4DF44A5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NCRC </w:t>
      </w:r>
      <w:r w:rsidRPr="003947B8">
        <w:rPr>
          <w:rFonts w:ascii="Open Sans" w:hAnsi="Open Sans" w:cs="Open Sans"/>
          <w:sz w:val="18"/>
          <w:szCs w:val="18"/>
        </w:rPr>
        <w:tab/>
      </w:r>
      <w:r w:rsidRPr="003947B8">
        <w:rPr>
          <w:rFonts w:ascii="Open Sans" w:hAnsi="Open Sans" w:cs="Open Sans"/>
          <w:sz w:val="18"/>
          <w:szCs w:val="18"/>
        </w:rPr>
        <w:tab/>
        <w:t>National Constitutional Review Commission</w:t>
      </w:r>
    </w:p>
    <w:p w14:paraId="2FD57B4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NGOs</w:t>
      </w:r>
      <w:r w:rsidRPr="003947B8">
        <w:rPr>
          <w:rFonts w:ascii="Open Sans" w:hAnsi="Open Sans" w:cs="Open Sans"/>
          <w:sz w:val="18"/>
          <w:szCs w:val="18"/>
        </w:rPr>
        <w:tab/>
      </w:r>
      <w:r w:rsidRPr="003947B8">
        <w:rPr>
          <w:rFonts w:ascii="Open Sans" w:hAnsi="Open Sans" w:cs="Open Sans"/>
          <w:sz w:val="18"/>
          <w:szCs w:val="18"/>
        </w:rPr>
        <w:tab/>
        <w:t>Non-Governmental Organizations</w:t>
      </w:r>
    </w:p>
    <w:p w14:paraId="2BE7DE37"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NIM </w:t>
      </w:r>
      <w:r w:rsidRPr="003947B8">
        <w:rPr>
          <w:rFonts w:ascii="Open Sans" w:hAnsi="Open Sans" w:cs="Open Sans"/>
          <w:sz w:val="18"/>
          <w:szCs w:val="18"/>
        </w:rPr>
        <w:tab/>
      </w:r>
      <w:r w:rsidRPr="003947B8">
        <w:rPr>
          <w:rFonts w:ascii="Open Sans" w:hAnsi="Open Sans" w:cs="Open Sans"/>
          <w:sz w:val="18"/>
          <w:szCs w:val="18"/>
        </w:rPr>
        <w:tab/>
        <w:t>National implementing mechanism</w:t>
      </w:r>
    </w:p>
    <w:p w14:paraId="7944A205"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NSS </w:t>
      </w:r>
      <w:r w:rsidRPr="003947B8">
        <w:rPr>
          <w:rFonts w:ascii="Open Sans" w:hAnsi="Open Sans" w:cs="Open Sans"/>
          <w:sz w:val="18"/>
          <w:szCs w:val="18"/>
        </w:rPr>
        <w:tab/>
      </w:r>
      <w:r w:rsidRPr="003947B8">
        <w:rPr>
          <w:rFonts w:ascii="Open Sans" w:hAnsi="Open Sans" w:cs="Open Sans"/>
          <w:sz w:val="18"/>
          <w:szCs w:val="18"/>
        </w:rPr>
        <w:tab/>
        <w:t>National Security Service</w:t>
      </w:r>
    </w:p>
    <w:p w14:paraId="590882F1"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NTI</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Transformational Institute</w:t>
      </w:r>
    </w:p>
    <w:p w14:paraId="36942B65"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OECD</w:t>
      </w:r>
      <w:r w:rsidRPr="003947B8">
        <w:rPr>
          <w:rFonts w:ascii="Open Sans" w:hAnsi="Open Sans" w:cs="Open Sans"/>
          <w:sz w:val="18"/>
          <w:szCs w:val="18"/>
        </w:rPr>
        <w:tab/>
      </w:r>
      <w:r w:rsidRPr="003947B8">
        <w:rPr>
          <w:rFonts w:ascii="Open Sans" w:hAnsi="Open Sans" w:cs="Open Sans"/>
          <w:sz w:val="18"/>
          <w:szCs w:val="18"/>
        </w:rPr>
        <w:tab/>
        <w:t>Organi</w:t>
      </w:r>
      <w:r>
        <w:rPr>
          <w:rFonts w:ascii="Open Sans" w:hAnsi="Open Sans" w:cs="Open Sans"/>
          <w:sz w:val="18"/>
          <w:szCs w:val="18"/>
        </w:rPr>
        <w:t>s</w:t>
      </w:r>
      <w:r w:rsidRPr="003947B8">
        <w:rPr>
          <w:rFonts w:ascii="Open Sans" w:hAnsi="Open Sans" w:cs="Open Sans"/>
          <w:sz w:val="18"/>
          <w:szCs w:val="18"/>
        </w:rPr>
        <w:t>ation for Economic Co</w:t>
      </w:r>
      <w:r>
        <w:rPr>
          <w:rFonts w:ascii="Open Sans" w:hAnsi="Open Sans" w:cs="Open Sans"/>
          <w:sz w:val="18"/>
          <w:szCs w:val="18"/>
        </w:rPr>
        <w:t>-</w:t>
      </w:r>
      <w:r w:rsidRPr="003947B8">
        <w:rPr>
          <w:rFonts w:ascii="Open Sans" w:hAnsi="Open Sans" w:cs="Open Sans"/>
          <w:sz w:val="18"/>
          <w:szCs w:val="18"/>
        </w:rPr>
        <w:t xml:space="preserve">operation </w:t>
      </w:r>
      <w:r>
        <w:rPr>
          <w:rFonts w:ascii="Open Sans" w:hAnsi="Open Sans" w:cs="Open Sans"/>
          <w:sz w:val="18"/>
          <w:szCs w:val="18"/>
        </w:rPr>
        <w:t>and</w:t>
      </w:r>
      <w:r w:rsidRPr="003947B8">
        <w:rPr>
          <w:rFonts w:ascii="Open Sans" w:hAnsi="Open Sans" w:cs="Open Sans"/>
          <w:sz w:val="18"/>
          <w:szCs w:val="18"/>
        </w:rPr>
        <w:t xml:space="preserve"> Development</w:t>
      </w:r>
    </w:p>
    <w:p w14:paraId="6D51A558"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PBF</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Peace</w:t>
      </w:r>
      <w:r>
        <w:rPr>
          <w:rFonts w:ascii="Open Sans" w:hAnsi="Open Sans" w:cs="Open Sans"/>
          <w:sz w:val="18"/>
          <w:szCs w:val="18"/>
        </w:rPr>
        <w:t>b</w:t>
      </w:r>
      <w:r w:rsidRPr="003947B8">
        <w:rPr>
          <w:rFonts w:ascii="Open Sans" w:hAnsi="Open Sans" w:cs="Open Sans"/>
          <w:sz w:val="18"/>
          <w:szCs w:val="18"/>
        </w:rPr>
        <w:t xml:space="preserve">uilding Fund </w:t>
      </w:r>
    </w:p>
    <w:p w14:paraId="70411122" w14:textId="77777777" w:rsidR="00A942E3"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P</w:t>
      </w:r>
      <w:r>
        <w:rPr>
          <w:rFonts w:ascii="Open Sans" w:hAnsi="Open Sans" w:cs="Open Sans"/>
          <w:sz w:val="18"/>
          <w:szCs w:val="18"/>
        </w:rPr>
        <w:t>C</w:t>
      </w:r>
      <w:r w:rsidRPr="003947B8">
        <w:rPr>
          <w:rFonts w:ascii="Open Sans" w:hAnsi="Open Sans" w:cs="Open Sans"/>
          <w:sz w:val="18"/>
          <w:szCs w:val="18"/>
        </w:rPr>
        <w:t>RC</w:t>
      </w:r>
      <w:r w:rsidRPr="003947B8">
        <w:rPr>
          <w:rFonts w:ascii="Open Sans" w:hAnsi="Open Sans" w:cs="Open Sans"/>
          <w:sz w:val="18"/>
          <w:szCs w:val="18"/>
        </w:rPr>
        <w:tab/>
      </w:r>
      <w:r w:rsidRPr="003947B8">
        <w:rPr>
          <w:rFonts w:ascii="Open Sans" w:hAnsi="Open Sans" w:cs="Open Sans"/>
          <w:sz w:val="18"/>
          <w:szCs w:val="18"/>
        </w:rPr>
        <w:tab/>
        <w:t>Police Community Relationship Committe</w:t>
      </w:r>
      <w:r>
        <w:rPr>
          <w:rFonts w:ascii="Open Sans" w:hAnsi="Open Sans" w:cs="Open Sans"/>
          <w:sz w:val="18"/>
          <w:szCs w:val="18"/>
        </w:rPr>
        <w:t>e</w:t>
      </w:r>
    </w:p>
    <w:p w14:paraId="0B3B4269" w14:textId="77777777" w:rsidR="00A942E3" w:rsidRPr="000E2D46" w:rsidRDefault="00A942E3" w:rsidP="00A942E3">
      <w:pPr>
        <w:pStyle w:val="ListParagraph"/>
        <w:spacing w:line="240" w:lineRule="auto"/>
        <w:ind w:left="360" w:hanging="360"/>
        <w:rPr>
          <w:rFonts w:ascii="Open Sans" w:hAnsi="Open Sans" w:cs="Open Sans"/>
          <w:sz w:val="18"/>
          <w:szCs w:val="18"/>
        </w:rPr>
      </w:pPr>
      <w:r w:rsidRPr="000E2D46">
        <w:rPr>
          <w:rFonts w:ascii="Open Sans" w:hAnsi="Open Sans" w:cs="Open Sans"/>
          <w:sz w:val="18"/>
          <w:szCs w:val="18"/>
        </w:rPr>
        <w:t>PwDs</w:t>
      </w:r>
      <w:r w:rsidRPr="000E2D46">
        <w:rPr>
          <w:rFonts w:ascii="Open Sans" w:hAnsi="Open Sans" w:cs="Open Sans"/>
          <w:sz w:val="18"/>
          <w:szCs w:val="18"/>
        </w:rPr>
        <w:tab/>
      </w:r>
      <w:r w:rsidRPr="000E2D46">
        <w:rPr>
          <w:rFonts w:ascii="Open Sans" w:hAnsi="Open Sans" w:cs="Open Sans"/>
          <w:sz w:val="18"/>
          <w:szCs w:val="18"/>
        </w:rPr>
        <w:tab/>
        <w:t>Persons with Disabilities</w:t>
      </w:r>
    </w:p>
    <w:p w14:paraId="7B6F6FC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R-ARCSS</w:t>
      </w:r>
      <w:r w:rsidRPr="003947B8">
        <w:rPr>
          <w:rFonts w:ascii="Open Sans" w:hAnsi="Open Sans" w:cs="Open Sans"/>
          <w:sz w:val="18"/>
          <w:szCs w:val="18"/>
        </w:rPr>
        <w:tab/>
      </w:r>
      <w:r w:rsidRPr="003947B8">
        <w:rPr>
          <w:rFonts w:ascii="Open Sans" w:hAnsi="Open Sans" w:cs="Open Sans"/>
          <w:sz w:val="18"/>
          <w:szCs w:val="18"/>
        </w:rPr>
        <w:tab/>
        <w:t>Revitalised Agreement on the Resolution of the Conflict in the Republic of South Sudan</w:t>
      </w:r>
    </w:p>
    <w:p w14:paraId="7D1F7FD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RJMEC</w:t>
      </w:r>
      <w:r w:rsidRPr="003947B8">
        <w:rPr>
          <w:rFonts w:ascii="Open Sans" w:hAnsi="Open Sans" w:cs="Open Sans"/>
          <w:sz w:val="18"/>
          <w:szCs w:val="18"/>
        </w:rPr>
        <w:tab/>
      </w:r>
      <w:r w:rsidRPr="003947B8">
        <w:rPr>
          <w:rFonts w:ascii="Open Sans" w:hAnsi="Open Sans" w:cs="Open Sans"/>
          <w:sz w:val="18"/>
          <w:szCs w:val="18"/>
        </w:rPr>
        <w:tab/>
        <w:t>Reconstituted Joint Monitoring and Evaluation Commission</w:t>
      </w:r>
    </w:p>
    <w:p w14:paraId="3C77C8C0"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R-TGoNU </w:t>
      </w:r>
      <w:r w:rsidRPr="003947B8">
        <w:rPr>
          <w:rFonts w:ascii="Open Sans" w:hAnsi="Open Sans" w:cs="Open Sans"/>
          <w:sz w:val="18"/>
          <w:szCs w:val="18"/>
        </w:rPr>
        <w:tab/>
        <w:t>Reconstituted Transitional Government of National Unity</w:t>
      </w:r>
    </w:p>
    <w:p w14:paraId="5A5D3468"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SDG</w:t>
      </w:r>
      <w:r w:rsidRPr="003947B8">
        <w:rPr>
          <w:rFonts w:ascii="Open Sans" w:hAnsi="Open Sans" w:cs="Open Sans"/>
          <w:sz w:val="18"/>
          <w:szCs w:val="18"/>
        </w:rPr>
        <w:tab/>
      </w:r>
      <w:r w:rsidRPr="003947B8">
        <w:rPr>
          <w:rFonts w:ascii="Open Sans" w:hAnsi="Open Sans" w:cs="Open Sans"/>
          <w:sz w:val="18"/>
          <w:szCs w:val="18"/>
        </w:rPr>
        <w:tab/>
        <w:t>Sustainable Development Goals</w:t>
      </w:r>
    </w:p>
    <w:p w14:paraId="44B05EA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SDSR</w:t>
      </w:r>
      <w:r w:rsidRPr="003947B8">
        <w:rPr>
          <w:rFonts w:ascii="Open Sans" w:hAnsi="Open Sans" w:cs="Open Sans"/>
          <w:sz w:val="18"/>
          <w:szCs w:val="18"/>
        </w:rPr>
        <w:tab/>
      </w:r>
      <w:r w:rsidRPr="003947B8">
        <w:rPr>
          <w:rFonts w:ascii="Open Sans" w:hAnsi="Open Sans" w:cs="Open Sans"/>
          <w:sz w:val="18"/>
          <w:szCs w:val="18"/>
        </w:rPr>
        <w:tab/>
        <w:t>Strategic Defence and Security Review</w:t>
      </w:r>
    </w:p>
    <w:p w14:paraId="3D2B596C" w14:textId="77777777" w:rsidR="00A942E3" w:rsidRDefault="00A942E3" w:rsidP="00A942E3">
      <w:pPr>
        <w:pStyle w:val="ListParagraph"/>
        <w:spacing w:line="240" w:lineRule="auto"/>
        <w:ind w:left="360" w:hanging="360"/>
        <w:rPr>
          <w:rFonts w:ascii="Open Sans" w:hAnsi="Open Sans" w:cs="Open Sans"/>
          <w:sz w:val="18"/>
          <w:szCs w:val="18"/>
        </w:rPr>
      </w:pPr>
      <w:r>
        <w:rPr>
          <w:rFonts w:ascii="Open Sans" w:hAnsi="Open Sans" w:cs="Open Sans"/>
          <w:sz w:val="18"/>
          <w:szCs w:val="18"/>
        </w:rPr>
        <w:t>SGBV</w:t>
      </w:r>
      <w:r>
        <w:rPr>
          <w:rFonts w:ascii="Open Sans" w:hAnsi="Open Sans" w:cs="Open Sans"/>
          <w:sz w:val="18"/>
          <w:szCs w:val="18"/>
        </w:rPr>
        <w:tab/>
      </w:r>
      <w:r>
        <w:rPr>
          <w:rFonts w:ascii="Open Sans" w:hAnsi="Open Sans" w:cs="Open Sans"/>
          <w:sz w:val="18"/>
          <w:szCs w:val="18"/>
        </w:rPr>
        <w:tab/>
        <w:t>Sexual and Gender Based Violence</w:t>
      </w:r>
    </w:p>
    <w:p w14:paraId="431265A4"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SPLM/A-IO</w:t>
      </w:r>
      <w:r w:rsidRPr="003947B8">
        <w:rPr>
          <w:rFonts w:ascii="Open Sans" w:hAnsi="Open Sans" w:cs="Open Sans"/>
          <w:sz w:val="18"/>
          <w:szCs w:val="18"/>
        </w:rPr>
        <w:tab/>
        <w:t>Sudan Peoples’ Liberation Army-In Opposition</w:t>
      </w:r>
    </w:p>
    <w:p w14:paraId="33D2238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SS </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South Sudan</w:t>
      </w:r>
    </w:p>
    <w:p w14:paraId="1FA937C0"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SSIs </w:t>
      </w:r>
      <w:r w:rsidRPr="003947B8">
        <w:rPr>
          <w:rFonts w:ascii="Open Sans" w:hAnsi="Open Sans" w:cs="Open Sans"/>
          <w:sz w:val="18"/>
          <w:szCs w:val="18"/>
        </w:rPr>
        <w:tab/>
      </w:r>
      <w:r w:rsidRPr="003947B8">
        <w:rPr>
          <w:rFonts w:ascii="Open Sans" w:hAnsi="Open Sans" w:cs="Open Sans"/>
          <w:sz w:val="18"/>
          <w:szCs w:val="18"/>
        </w:rPr>
        <w:tab/>
        <w:t>Security Sector Institutions</w:t>
      </w:r>
    </w:p>
    <w:p w14:paraId="39CC8E74"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SSP </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Security Sector Personnel/Policy</w:t>
      </w:r>
    </w:p>
    <w:p w14:paraId="7781B97A"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SSPDF</w:t>
      </w:r>
      <w:r w:rsidRPr="003947B8">
        <w:rPr>
          <w:rFonts w:ascii="Open Sans" w:hAnsi="Open Sans" w:cs="Open Sans"/>
          <w:sz w:val="18"/>
          <w:szCs w:val="18"/>
        </w:rPr>
        <w:tab/>
      </w:r>
      <w:r w:rsidRPr="003947B8">
        <w:rPr>
          <w:rFonts w:ascii="Open Sans" w:hAnsi="Open Sans" w:cs="Open Sans"/>
          <w:sz w:val="18"/>
          <w:szCs w:val="18"/>
        </w:rPr>
        <w:tab/>
        <w:t>South Sudan Peoples Defence Forces</w:t>
      </w:r>
    </w:p>
    <w:p w14:paraId="46B56625"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lastRenderedPageBreak/>
        <w:t>SSR</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Security Sector Reform</w:t>
      </w:r>
    </w:p>
    <w:p w14:paraId="381C77C7"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SSSSWN</w:t>
      </w:r>
      <w:r w:rsidRPr="003947B8">
        <w:rPr>
          <w:rFonts w:ascii="Open Sans" w:hAnsi="Open Sans" w:cs="Open Sans"/>
          <w:sz w:val="18"/>
          <w:szCs w:val="18"/>
        </w:rPr>
        <w:tab/>
      </w:r>
      <w:r w:rsidRPr="003947B8">
        <w:rPr>
          <w:rFonts w:ascii="Open Sans" w:hAnsi="Open Sans" w:cs="Open Sans"/>
          <w:sz w:val="18"/>
          <w:szCs w:val="18"/>
        </w:rPr>
        <w:tab/>
        <w:t xml:space="preserve">South Sudan Security Sector Women’s Networks </w:t>
      </w:r>
    </w:p>
    <w:p w14:paraId="372BDB1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SSUDEMOP </w:t>
      </w:r>
      <w:r w:rsidRPr="003947B8">
        <w:rPr>
          <w:rFonts w:ascii="Open Sans" w:hAnsi="Open Sans" w:cs="Open Sans"/>
          <w:sz w:val="18"/>
          <w:szCs w:val="18"/>
        </w:rPr>
        <w:tab/>
        <w:t>South Sudan Democratic Engagement Monitoring and Observation Program</w:t>
      </w:r>
    </w:p>
    <w:p w14:paraId="288009D9"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SSuNDE </w:t>
      </w:r>
      <w:r w:rsidRPr="003947B8">
        <w:rPr>
          <w:rFonts w:ascii="Open Sans" w:hAnsi="Open Sans" w:cs="Open Sans"/>
          <w:sz w:val="18"/>
          <w:szCs w:val="18"/>
        </w:rPr>
        <w:tab/>
        <w:t>South Sudanese Network for Democratic Engagement</w:t>
      </w:r>
    </w:p>
    <w:p w14:paraId="5306882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SSWC</w:t>
      </w:r>
      <w:r w:rsidRPr="003947B8">
        <w:rPr>
          <w:rFonts w:ascii="Open Sans" w:hAnsi="Open Sans" w:cs="Open Sans"/>
          <w:sz w:val="18"/>
          <w:szCs w:val="18"/>
        </w:rPr>
        <w:tab/>
      </w:r>
      <w:r w:rsidRPr="003947B8">
        <w:rPr>
          <w:rFonts w:ascii="Open Sans" w:hAnsi="Open Sans" w:cs="Open Sans"/>
          <w:sz w:val="18"/>
          <w:szCs w:val="18"/>
        </w:rPr>
        <w:tab/>
        <w:t>South Sudan Women Coalition</w:t>
      </w:r>
    </w:p>
    <w:p w14:paraId="3CA2DE9F"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TNL</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Transitional National Legislature</w:t>
      </w:r>
    </w:p>
    <w:p w14:paraId="4F433D0C"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TNLA</w:t>
      </w:r>
      <w:r w:rsidRPr="003947B8">
        <w:rPr>
          <w:rFonts w:ascii="Open Sans" w:hAnsi="Open Sans" w:cs="Open Sans"/>
          <w:sz w:val="18"/>
          <w:szCs w:val="18"/>
        </w:rPr>
        <w:tab/>
      </w:r>
      <w:r w:rsidRPr="003947B8">
        <w:rPr>
          <w:rFonts w:ascii="Open Sans" w:hAnsi="Open Sans" w:cs="Open Sans"/>
          <w:sz w:val="18"/>
          <w:szCs w:val="18"/>
        </w:rPr>
        <w:tab/>
        <w:t>Transitional National Legislative Assembly</w:t>
      </w:r>
    </w:p>
    <w:p w14:paraId="6189D38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ToR</w:t>
      </w:r>
      <w:r w:rsidRPr="003947B8">
        <w:rPr>
          <w:rFonts w:ascii="Open Sans" w:hAnsi="Open Sans" w:cs="Open Sans"/>
          <w:sz w:val="18"/>
          <w:szCs w:val="18"/>
        </w:rPr>
        <w:tab/>
      </w:r>
      <w:r w:rsidRPr="003947B8">
        <w:rPr>
          <w:rFonts w:ascii="Open Sans" w:hAnsi="Open Sans" w:cs="Open Sans"/>
          <w:sz w:val="18"/>
          <w:szCs w:val="18"/>
        </w:rPr>
        <w:tab/>
      </w:r>
      <w:r w:rsidRPr="003947B8">
        <w:rPr>
          <w:rFonts w:ascii="Open Sans" w:hAnsi="Open Sans" w:cs="Open Sans"/>
          <w:sz w:val="18"/>
          <w:szCs w:val="18"/>
        </w:rPr>
        <w:tab/>
        <w:t>Terms of Reference</w:t>
      </w:r>
    </w:p>
    <w:p w14:paraId="7F8561B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UN Women</w:t>
      </w:r>
      <w:r w:rsidRPr="003947B8">
        <w:rPr>
          <w:rFonts w:ascii="Open Sans" w:hAnsi="Open Sans" w:cs="Open Sans"/>
          <w:sz w:val="18"/>
          <w:szCs w:val="18"/>
        </w:rPr>
        <w:tab/>
        <w:t>United Nations Entity for Gender Equality and the Empowerment of Women</w:t>
      </w:r>
    </w:p>
    <w:p w14:paraId="3B01E093"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UNDP</w:t>
      </w:r>
      <w:r w:rsidRPr="003947B8">
        <w:rPr>
          <w:rFonts w:ascii="Open Sans" w:hAnsi="Open Sans" w:cs="Open Sans"/>
          <w:sz w:val="18"/>
          <w:szCs w:val="18"/>
        </w:rPr>
        <w:tab/>
      </w:r>
      <w:r w:rsidRPr="003947B8">
        <w:rPr>
          <w:rFonts w:ascii="Open Sans" w:hAnsi="Open Sans" w:cs="Open Sans"/>
          <w:sz w:val="18"/>
          <w:szCs w:val="18"/>
        </w:rPr>
        <w:tab/>
        <w:t>United Nations Development Programme</w:t>
      </w:r>
    </w:p>
    <w:p w14:paraId="52114B6E" w14:textId="77777777" w:rsidR="00A942E3"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UNMISS</w:t>
      </w:r>
      <w:r w:rsidRPr="003947B8">
        <w:rPr>
          <w:rFonts w:ascii="Open Sans" w:hAnsi="Open Sans" w:cs="Open Sans"/>
          <w:sz w:val="18"/>
          <w:szCs w:val="18"/>
        </w:rPr>
        <w:tab/>
      </w:r>
      <w:r w:rsidRPr="003947B8">
        <w:rPr>
          <w:rFonts w:ascii="Open Sans" w:hAnsi="Open Sans" w:cs="Open Sans"/>
          <w:sz w:val="18"/>
          <w:szCs w:val="18"/>
        </w:rPr>
        <w:tab/>
        <w:t>United Nations Independent Mission in South Sudan</w:t>
      </w:r>
    </w:p>
    <w:p w14:paraId="7C87A79B"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UNMISSTC</w:t>
      </w:r>
      <w:r w:rsidRPr="003947B8">
        <w:rPr>
          <w:rFonts w:ascii="Open Sans" w:hAnsi="Open Sans" w:cs="Open Sans"/>
          <w:sz w:val="18"/>
          <w:szCs w:val="18"/>
        </w:rPr>
        <w:tab/>
      </w:r>
      <w:r w:rsidRPr="004435BB">
        <w:rPr>
          <w:rFonts w:ascii="Open Sans" w:hAnsi="Open Sans" w:cs="Open Sans"/>
          <w:sz w:val="18"/>
          <w:szCs w:val="18"/>
        </w:rPr>
        <w:t>United Nations Independent Mission in South Sudan</w:t>
      </w:r>
      <w:r>
        <w:rPr>
          <w:rFonts w:ascii="Open Sans" w:hAnsi="Open Sans" w:cs="Open Sans"/>
          <w:sz w:val="18"/>
          <w:szCs w:val="18"/>
        </w:rPr>
        <w:t xml:space="preserve"> </w:t>
      </w:r>
      <w:r w:rsidRPr="003947B8">
        <w:rPr>
          <w:rFonts w:ascii="Open Sans" w:hAnsi="Open Sans" w:cs="Open Sans"/>
          <w:sz w:val="18"/>
          <w:szCs w:val="18"/>
        </w:rPr>
        <w:t>Technical Committee</w:t>
      </w:r>
    </w:p>
    <w:p w14:paraId="7B35CDAE"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UNSCR</w:t>
      </w:r>
      <w:r w:rsidRPr="003947B8">
        <w:rPr>
          <w:rFonts w:ascii="Open Sans" w:hAnsi="Open Sans" w:cs="Open Sans"/>
          <w:sz w:val="18"/>
          <w:szCs w:val="18"/>
        </w:rPr>
        <w:tab/>
      </w:r>
      <w:r w:rsidRPr="003947B8">
        <w:rPr>
          <w:rFonts w:ascii="Open Sans" w:hAnsi="Open Sans" w:cs="Open Sans"/>
          <w:sz w:val="18"/>
          <w:szCs w:val="18"/>
        </w:rPr>
        <w:tab/>
        <w:t>United Nations Security Council Resolution</w:t>
      </w:r>
    </w:p>
    <w:p w14:paraId="5A208D76"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 xml:space="preserve">UN-SWAP </w:t>
      </w:r>
      <w:r w:rsidRPr="003947B8">
        <w:rPr>
          <w:rFonts w:ascii="Open Sans" w:hAnsi="Open Sans" w:cs="Open Sans"/>
          <w:sz w:val="18"/>
          <w:szCs w:val="18"/>
        </w:rPr>
        <w:tab/>
        <w:t>United Nations System Wide Assessment Program</w:t>
      </w:r>
    </w:p>
    <w:p w14:paraId="2DDFCE72" w14:textId="77777777" w:rsidR="00A942E3" w:rsidRPr="003947B8"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USD</w:t>
      </w:r>
      <w:r w:rsidRPr="003947B8">
        <w:rPr>
          <w:rFonts w:ascii="Open Sans" w:hAnsi="Open Sans" w:cs="Open Sans"/>
          <w:sz w:val="18"/>
          <w:szCs w:val="18"/>
        </w:rPr>
        <w:tab/>
      </w:r>
      <w:r w:rsidRPr="003947B8">
        <w:rPr>
          <w:rFonts w:ascii="Open Sans" w:hAnsi="Open Sans" w:cs="Open Sans"/>
          <w:sz w:val="18"/>
          <w:szCs w:val="18"/>
        </w:rPr>
        <w:tab/>
        <w:t>United States Dollars</w:t>
      </w:r>
    </w:p>
    <w:p w14:paraId="7DFFB870" w14:textId="77777777" w:rsidR="00A942E3" w:rsidRDefault="00A942E3" w:rsidP="00A942E3">
      <w:pPr>
        <w:pStyle w:val="ListParagraph"/>
        <w:spacing w:line="240" w:lineRule="auto"/>
        <w:ind w:left="360" w:hanging="360"/>
        <w:rPr>
          <w:rFonts w:ascii="Open Sans" w:hAnsi="Open Sans" w:cs="Open Sans"/>
          <w:sz w:val="18"/>
          <w:szCs w:val="18"/>
        </w:rPr>
      </w:pPr>
      <w:r w:rsidRPr="003947B8">
        <w:rPr>
          <w:rFonts w:ascii="Open Sans" w:hAnsi="Open Sans" w:cs="Open Sans"/>
          <w:sz w:val="18"/>
          <w:szCs w:val="18"/>
        </w:rPr>
        <w:t>WPS</w:t>
      </w:r>
      <w:r w:rsidRPr="003947B8">
        <w:rPr>
          <w:rFonts w:ascii="Open Sans" w:hAnsi="Open Sans" w:cs="Open Sans"/>
          <w:sz w:val="18"/>
          <w:szCs w:val="18"/>
        </w:rPr>
        <w:tab/>
      </w:r>
      <w:r w:rsidRPr="003947B8">
        <w:rPr>
          <w:rFonts w:ascii="Open Sans" w:hAnsi="Open Sans" w:cs="Open Sans"/>
          <w:sz w:val="18"/>
          <w:szCs w:val="18"/>
        </w:rPr>
        <w:tab/>
        <w:t>Women, Peace and Security</w:t>
      </w:r>
    </w:p>
    <w:p w14:paraId="56539666" w14:textId="77777777" w:rsidR="00A942E3" w:rsidRPr="003947B8" w:rsidRDefault="00A942E3" w:rsidP="00A942E3">
      <w:pPr>
        <w:pStyle w:val="ListParagraph"/>
        <w:spacing w:line="240" w:lineRule="auto"/>
        <w:ind w:left="360" w:hanging="360"/>
        <w:rPr>
          <w:rFonts w:ascii="Open Sans" w:hAnsi="Open Sans" w:cs="Open Sans"/>
          <w:sz w:val="18"/>
          <w:szCs w:val="18"/>
        </w:rPr>
      </w:pPr>
      <w:r>
        <w:rPr>
          <w:rFonts w:ascii="Open Sans" w:hAnsi="Open Sans" w:cs="Open Sans"/>
          <w:sz w:val="18"/>
          <w:szCs w:val="18"/>
        </w:rPr>
        <w:t>WwDs</w:t>
      </w:r>
      <w:r>
        <w:rPr>
          <w:rFonts w:ascii="Open Sans" w:hAnsi="Open Sans" w:cs="Open Sans"/>
          <w:sz w:val="18"/>
          <w:szCs w:val="18"/>
        </w:rPr>
        <w:tab/>
      </w:r>
      <w:r>
        <w:rPr>
          <w:rFonts w:ascii="Open Sans" w:hAnsi="Open Sans" w:cs="Open Sans"/>
          <w:sz w:val="18"/>
          <w:szCs w:val="18"/>
        </w:rPr>
        <w:tab/>
        <w:t>W</w:t>
      </w:r>
      <w:r w:rsidRPr="003B0A07">
        <w:rPr>
          <w:rFonts w:ascii="Open Sans" w:hAnsi="Open Sans" w:cs="Open Sans"/>
          <w:sz w:val="18"/>
          <w:szCs w:val="18"/>
        </w:rPr>
        <w:t xml:space="preserve">omen with </w:t>
      </w:r>
      <w:r>
        <w:rPr>
          <w:rFonts w:ascii="Open Sans" w:hAnsi="Open Sans" w:cs="Open Sans"/>
          <w:sz w:val="18"/>
          <w:szCs w:val="18"/>
        </w:rPr>
        <w:t>D</w:t>
      </w:r>
      <w:r w:rsidRPr="003B0A07">
        <w:rPr>
          <w:rFonts w:ascii="Open Sans" w:hAnsi="Open Sans" w:cs="Open Sans"/>
          <w:sz w:val="18"/>
          <w:szCs w:val="18"/>
        </w:rPr>
        <w:t>isabilities</w:t>
      </w:r>
    </w:p>
    <w:p w14:paraId="681E7F42" w14:textId="77777777" w:rsidR="00F7023A" w:rsidRPr="003947B8" w:rsidRDefault="00F7023A" w:rsidP="00F7023A">
      <w:pPr>
        <w:pStyle w:val="ListParagraph"/>
        <w:spacing w:line="240" w:lineRule="auto"/>
        <w:ind w:left="360" w:hanging="360"/>
        <w:rPr>
          <w:rFonts w:ascii="Open Sans" w:hAnsi="Open Sans" w:cs="Open Sans"/>
          <w:sz w:val="18"/>
          <w:szCs w:val="18"/>
        </w:rPr>
      </w:pPr>
    </w:p>
    <w:p w14:paraId="579D2EBA" w14:textId="77777777" w:rsidR="00F7023A" w:rsidRPr="003947B8" w:rsidRDefault="00F7023A">
      <w:pPr>
        <w:rPr>
          <w:rFonts w:ascii="Open Sans" w:hAnsi="Open Sans" w:cs="Open Sans"/>
          <w:sz w:val="18"/>
          <w:szCs w:val="18"/>
        </w:rPr>
      </w:pPr>
      <w:r w:rsidRPr="003947B8">
        <w:rPr>
          <w:rFonts w:ascii="Open Sans" w:hAnsi="Open Sans" w:cs="Open Sans"/>
          <w:sz w:val="18"/>
          <w:szCs w:val="18"/>
        </w:rPr>
        <w:br w:type="page"/>
      </w:r>
    </w:p>
    <w:p w14:paraId="0E14A99B" w14:textId="75018D78" w:rsidR="00F7023A" w:rsidRPr="003947B8" w:rsidRDefault="00F7023A" w:rsidP="00821FCE">
      <w:pPr>
        <w:pStyle w:val="Heading1"/>
        <w:rPr>
          <w:rFonts w:ascii="Open Sans" w:hAnsi="Open Sans" w:cs="Open Sans"/>
          <w:sz w:val="32"/>
          <w:szCs w:val="32"/>
        </w:rPr>
      </w:pPr>
      <w:bookmarkStart w:id="3" w:name="_Toc138780154"/>
      <w:r w:rsidRPr="003947B8">
        <w:rPr>
          <w:rFonts w:ascii="Open Sans" w:hAnsi="Open Sans" w:cs="Open Sans"/>
          <w:sz w:val="32"/>
          <w:szCs w:val="32"/>
        </w:rPr>
        <w:lastRenderedPageBreak/>
        <w:t>EXECUTIVE SUMMARY</w:t>
      </w:r>
      <w:bookmarkEnd w:id="3"/>
    </w:p>
    <w:p w14:paraId="3D103064" w14:textId="77777777" w:rsidR="00614A1B" w:rsidRPr="003947B8" w:rsidRDefault="00614A1B" w:rsidP="00614A1B">
      <w:pPr>
        <w:pStyle w:val="Default"/>
        <w:rPr>
          <w:rFonts w:ascii="Open Sans" w:hAnsi="Open Sans" w:cs="Open Sans"/>
          <w:color w:val="auto"/>
          <w:sz w:val="18"/>
          <w:szCs w:val="18"/>
          <w:lang w:val="en-US"/>
        </w:rPr>
      </w:pPr>
    </w:p>
    <w:p w14:paraId="54BB35BE" w14:textId="7AEE31E4" w:rsidR="00B24581" w:rsidRPr="000C74C4" w:rsidRDefault="00B24581" w:rsidP="000C74C4">
      <w:pPr>
        <w:pStyle w:val="Heading2blue"/>
        <w:rPr>
          <w:sz w:val="24"/>
          <w:szCs w:val="20"/>
        </w:rPr>
      </w:pPr>
      <w:bookmarkStart w:id="4" w:name="_Toc138780155"/>
      <w:r w:rsidRPr="000C74C4">
        <w:rPr>
          <w:sz w:val="24"/>
          <w:szCs w:val="20"/>
        </w:rPr>
        <w:t>Evaluation Object and Methods</w:t>
      </w:r>
      <w:bookmarkEnd w:id="4"/>
    </w:p>
    <w:p w14:paraId="4E98D8FC" w14:textId="77777777" w:rsidR="00A942E3" w:rsidRPr="003947B8" w:rsidRDefault="00A942E3" w:rsidP="00A942E3">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Arial" w:hAnsi="Open Sans" w:cs="Open Sans"/>
          <w:sz w:val="18"/>
          <w:szCs w:val="18"/>
          <w:lang w:val="en-GB"/>
        </w:rPr>
        <w:t>The project, “Gender Mainstreaming (GM) in Security Sector Reform (SSR)</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in South Sudan (SS) was implemented</w:t>
      </w:r>
      <w:r>
        <w:rPr>
          <w:rFonts w:ascii="Open Sans" w:eastAsia="Arial" w:hAnsi="Open Sans" w:cs="Open Sans"/>
          <w:sz w:val="18"/>
          <w:szCs w:val="18"/>
          <w:lang w:val="en-GB"/>
        </w:rPr>
        <w:t xml:space="preserve"> </w:t>
      </w:r>
      <w:r w:rsidRPr="003947B8">
        <w:rPr>
          <w:rFonts w:ascii="Open Sans" w:eastAsia="Arial" w:hAnsi="Open Sans" w:cs="Open Sans"/>
          <w:sz w:val="18"/>
          <w:szCs w:val="18"/>
          <w:lang w:val="en-GB"/>
        </w:rPr>
        <w:t xml:space="preserve">from </w:t>
      </w:r>
      <w:r>
        <w:rPr>
          <w:rFonts w:ascii="Open Sans" w:eastAsia="Arial" w:hAnsi="Open Sans" w:cs="Open Sans"/>
          <w:sz w:val="18"/>
          <w:szCs w:val="18"/>
          <w:lang w:val="en-GB"/>
        </w:rPr>
        <w:t xml:space="preserve">27 March </w:t>
      </w:r>
      <w:r w:rsidRPr="003947B8">
        <w:rPr>
          <w:rFonts w:ascii="Open Sans" w:eastAsia="Arial" w:hAnsi="Open Sans" w:cs="Open Sans"/>
          <w:sz w:val="18"/>
          <w:szCs w:val="18"/>
          <w:lang w:val="en-GB"/>
        </w:rPr>
        <w:t xml:space="preserve">2020 to </w:t>
      </w:r>
      <w:r>
        <w:rPr>
          <w:rFonts w:ascii="Open Sans" w:eastAsia="Arial" w:hAnsi="Open Sans" w:cs="Open Sans"/>
          <w:sz w:val="18"/>
          <w:szCs w:val="18"/>
          <w:lang w:val="en-GB"/>
        </w:rPr>
        <w:t xml:space="preserve">31 </w:t>
      </w:r>
      <w:r w:rsidRPr="003947B8">
        <w:rPr>
          <w:rFonts w:ascii="Open Sans" w:eastAsia="Arial" w:hAnsi="Open Sans" w:cs="Open Sans"/>
          <w:sz w:val="18"/>
          <w:szCs w:val="18"/>
          <w:lang w:val="en-GB"/>
        </w:rPr>
        <w:t xml:space="preserve">March 2023. </w:t>
      </w:r>
      <w:r>
        <w:rPr>
          <w:rFonts w:ascii="Open Sans" w:eastAsia="Arial" w:hAnsi="Open Sans" w:cs="Open Sans"/>
          <w:sz w:val="18"/>
          <w:szCs w:val="18"/>
          <w:lang w:val="en-GB"/>
        </w:rPr>
        <w:t xml:space="preserve">The project focus was supporting the capacity building for implementing gender mainstreaming of security sector institutions (SSIs). </w:t>
      </w:r>
      <w:r w:rsidRPr="003947B8">
        <w:rPr>
          <w:rFonts w:ascii="Open Sans" w:eastAsia="Arial" w:hAnsi="Open Sans" w:cs="Open Sans"/>
          <w:sz w:val="18"/>
          <w:szCs w:val="18"/>
          <w:lang w:val="en-GB"/>
        </w:rPr>
        <w:t>The project was funded by U</w:t>
      </w:r>
      <w:r>
        <w:rPr>
          <w:rFonts w:ascii="Open Sans" w:eastAsia="Arial" w:hAnsi="Open Sans" w:cs="Open Sans"/>
          <w:sz w:val="18"/>
          <w:szCs w:val="18"/>
          <w:lang w:val="en-GB"/>
        </w:rPr>
        <w:t xml:space="preserve">nited </w:t>
      </w:r>
      <w:r w:rsidRPr="003947B8">
        <w:rPr>
          <w:rFonts w:ascii="Open Sans" w:eastAsia="Arial" w:hAnsi="Open Sans" w:cs="Open Sans"/>
          <w:sz w:val="18"/>
          <w:szCs w:val="18"/>
          <w:lang w:val="en-GB"/>
        </w:rPr>
        <w:t>N</w:t>
      </w:r>
      <w:r>
        <w:rPr>
          <w:rFonts w:ascii="Open Sans" w:eastAsia="Arial" w:hAnsi="Open Sans" w:cs="Open Sans"/>
          <w:sz w:val="18"/>
          <w:szCs w:val="18"/>
          <w:lang w:val="en-GB"/>
        </w:rPr>
        <w:t>ations</w:t>
      </w:r>
      <w:r w:rsidRPr="003947B8">
        <w:rPr>
          <w:rFonts w:ascii="Open Sans" w:eastAsia="Arial" w:hAnsi="Open Sans" w:cs="Open Sans"/>
          <w:sz w:val="18"/>
          <w:szCs w:val="18"/>
          <w:lang w:val="en-GB"/>
        </w:rPr>
        <w:t xml:space="preserve"> Peacebuilding Fund (PBF) and implemented by </w:t>
      </w:r>
      <w:r w:rsidRPr="00817874">
        <w:rPr>
          <w:rFonts w:ascii="Open Sans" w:eastAsia="Arial" w:hAnsi="Open Sans" w:cs="Open Sans"/>
          <w:sz w:val="18"/>
          <w:szCs w:val="18"/>
          <w:lang w:val="en-GB"/>
        </w:rPr>
        <w:t xml:space="preserve">United Nations Entity for Gender Equality and the Empowerment of Women </w:t>
      </w:r>
      <w:r>
        <w:rPr>
          <w:rFonts w:ascii="Open Sans" w:eastAsia="Arial" w:hAnsi="Open Sans" w:cs="Open Sans"/>
          <w:sz w:val="18"/>
          <w:szCs w:val="18"/>
          <w:lang w:val="en-GB"/>
        </w:rPr>
        <w:t>(</w:t>
      </w:r>
      <w:r w:rsidRPr="003947B8">
        <w:rPr>
          <w:rFonts w:ascii="Open Sans" w:eastAsia="Arial" w:hAnsi="Open Sans" w:cs="Open Sans"/>
          <w:sz w:val="18"/>
          <w:szCs w:val="18"/>
          <w:lang w:val="en-GB"/>
        </w:rPr>
        <w:t>UN Women</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w:t>
      </w:r>
      <w:r w:rsidRPr="00817874">
        <w:rPr>
          <w:rFonts w:ascii="Open Sans" w:eastAsia="Arial" w:hAnsi="Open Sans" w:cs="Open Sans"/>
          <w:sz w:val="18"/>
          <w:szCs w:val="18"/>
          <w:lang w:val="en-GB"/>
        </w:rPr>
        <w:t xml:space="preserve">United Nations Development Programme </w:t>
      </w:r>
      <w:r>
        <w:rPr>
          <w:rFonts w:ascii="Open Sans" w:eastAsia="Arial" w:hAnsi="Open Sans" w:cs="Open Sans"/>
          <w:sz w:val="18"/>
          <w:szCs w:val="18"/>
          <w:lang w:val="en-GB"/>
        </w:rPr>
        <w:t>(</w:t>
      </w:r>
      <w:r w:rsidRPr="003947B8">
        <w:rPr>
          <w:rFonts w:ascii="Open Sans" w:eastAsia="Arial" w:hAnsi="Open Sans" w:cs="Open Sans"/>
          <w:sz w:val="18"/>
          <w:szCs w:val="18"/>
          <w:lang w:val="en-GB"/>
        </w:rPr>
        <w:t>UNDP</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and </w:t>
      </w:r>
      <w:r w:rsidRPr="00817874">
        <w:rPr>
          <w:rFonts w:ascii="Open Sans" w:eastAsia="Arial" w:hAnsi="Open Sans" w:cs="Open Sans"/>
          <w:sz w:val="18"/>
          <w:szCs w:val="18"/>
          <w:lang w:val="en-GB"/>
        </w:rPr>
        <w:t xml:space="preserve">United Nations Independent Mission in South Sudan </w:t>
      </w:r>
      <w:r>
        <w:rPr>
          <w:rFonts w:ascii="Open Sans" w:eastAsia="Arial" w:hAnsi="Open Sans" w:cs="Open Sans"/>
          <w:sz w:val="18"/>
          <w:szCs w:val="18"/>
          <w:lang w:val="en-GB"/>
        </w:rPr>
        <w:t>(</w:t>
      </w:r>
      <w:r w:rsidRPr="003947B8">
        <w:rPr>
          <w:rFonts w:ascii="Open Sans" w:eastAsia="Arial" w:hAnsi="Open Sans" w:cs="Open Sans"/>
          <w:sz w:val="18"/>
          <w:szCs w:val="18"/>
          <w:lang w:val="en-GB"/>
        </w:rPr>
        <w:t>UNMISS</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alongside national </w:t>
      </w:r>
      <w:r>
        <w:rPr>
          <w:rFonts w:ascii="Open Sans" w:eastAsia="Arial" w:hAnsi="Open Sans" w:cs="Open Sans"/>
          <w:sz w:val="18"/>
          <w:szCs w:val="18"/>
          <w:lang w:val="en-GB"/>
        </w:rPr>
        <w:t>c</w:t>
      </w:r>
      <w:r w:rsidRPr="000E1910">
        <w:rPr>
          <w:rFonts w:ascii="Open Sans" w:eastAsia="Arial" w:hAnsi="Open Sans" w:cs="Open Sans"/>
          <w:sz w:val="18"/>
          <w:szCs w:val="18"/>
          <w:lang w:val="en-GB"/>
        </w:rPr>
        <w:t xml:space="preserve">ivil </w:t>
      </w:r>
      <w:r>
        <w:rPr>
          <w:rFonts w:ascii="Open Sans" w:eastAsia="Arial" w:hAnsi="Open Sans" w:cs="Open Sans"/>
          <w:sz w:val="18"/>
          <w:szCs w:val="18"/>
          <w:lang w:val="en-GB"/>
        </w:rPr>
        <w:t>s</w:t>
      </w:r>
      <w:r w:rsidRPr="000E1910">
        <w:rPr>
          <w:rFonts w:ascii="Open Sans" w:eastAsia="Arial" w:hAnsi="Open Sans" w:cs="Open Sans"/>
          <w:sz w:val="18"/>
          <w:szCs w:val="18"/>
          <w:lang w:val="en-GB"/>
        </w:rPr>
        <w:t xml:space="preserve">ociety </w:t>
      </w:r>
      <w:r>
        <w:rPr>
          <w:rFonts w:ascii="Open Sans" w:eastAsia="Arial" w:hAnsi="Open Sans" w:cs="Open Sans"/>
          <w:sz w:val="18"/>
          <w:szCs w:val="18"/>
          <w:lang w:val="en-GB"/>
        </w:rPr>
        <w:t>o</w:t>
      </w:r>
      <w:r w:rsidRPr="000E1910">
        <w:rPr>
          <w:rFonts w:ascii="Open Sans" w:eastAsia="Arial" w:hAnsi="Open Sans" w:cs="Open Sans"/>
          <w:sz w:val="18"/>
          <w:szCs w:val="18"/>
          <w:lang w:val="en-GB"/>
        </w:rPr>
        <w:t xml:space="preserve">rganizations </w:t>
      </w:r>
      <w:r>
        <w:rPr>
          <w:rFonts w:ascii="Open Sans" w:eastAsia="Arial" w:hAnsi="Open Sans" w:cs="Open Sans"/>
          <w:sz w:val="18"/>
          <w:szCs w:val="18"/>
          <w:lang w:val="en-GB"/>
        </w:rPr>
        <w:t>(</w:t>
      </w:r>
      <w:r w:rsidRPr="003947B8">
        <w:rPr>
          <w:rFonts w:ascii="Open Sans" w:eastAsia="Arial" w:hAnsi="Open Sans" w:cs="Open Sans"/>
          <w:sz w:val="18"/>
          <w:szCs w:val="18"/>
          <w:lang w:val="en-GB"/>
        </w:rPr>
        <w:t>CSOs</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The total project fund was USD 4,500,000 and the project utilized 97.2% of the budget. The endline evaluation </w:t>
      </w:r>
      <w:r>
        <w:rPr>
          <w:rFonts w:ascii="Open Sans" w:eastAsia="Arial" w:hAnsi="Open Sans" w:cs="Open Sans"/>
          <w:sz w:val="18"/>
          <w:szCs w:val="18"/>
          <w:lang w:val="en-GB"/>
        </w:rPr>
        <w:t>was</w:t>
      </w:r>
      <w:r w:rsidRPr="003947B8">
        <w:rPr>
          <w:rFonts w:ascii="Open Sans" w:eastAsia="Arial" w:hAnsi="Open Sans" w:cs="Open Sans"/>
          <w:sz w:val="18"/>
          <w:szCs w:val="18"/>
          <w:lang w:val="en-GB"/>
        </w:rPr>
        <w:t xml:space="preserve"> conducted between 27</w:t>
      </w:r>
      <w:r w:rsidRPr="000E2D46">
        <w:rPr>
          <w:rFonts w:ascii="Open Sans" w:eastAsia="Arial" w:hAnsi="Open Sans" w:cs="Open Sans"/>
          <w:sz w:val="18"/>
          <w:szCs w:val="18"/>
          <w:vertAlign w:val="superscript"/>
          <w:lang w:val="en-GB"/>
        </w:rPr>
        <w:t>th</w:t>
      </w:r>
      <w:r w:rsidRPr="003947B8">
        <w:rPr>
          <w:rFonts w:ascii="Open Sans" w:eastAsia="Arial" w:hAnsi="Open Sans" w:cs="Open Sans"/>
          <w:sz w:val="18"/>
          <w:szCs w:val="18"/>
          <w:lang w:val="en-GB"/>
        </w:rPr>
        <w:t xml:space="preserve"> February 2023 – 31</w:t>
      </w:r>
      <w:r w:rsidRPr="000E2D46">
        <w:rPr>
          <w:rFonts w:ascii="Open Sans" w:eastAsia="Arial" w:hAnsi="Open Sans" w:cs="Open Sans"/>
          <w:sz w:val="18"/>
          <w:szCs w:val="18"/>
          <w:vertAlign w:val="superscript"/>
          <w:lang w:val="en-GB"/>
        </w:rPr>
        <w:t>st</w:t>
      </w:r>
      <w:r w:rsidRPr="003947B8">
        <w:rPr>
          <w:rFonts w:ascii="Open Sans" w:eastAsia="Arial" w:hAnsi="Open Sans" w:cs="Open Sans"/>
          <w:sz w:val="18"/>
          <w:szCs w:val="18"/>
          <w:lang w:val="en-GB"/>
        </w:rPr>
        <w:t xml:space="preserve"> May 2023 covering the whole project implementation period </w:t>
      </w:r>
      <w:r>
        <w:rPr>
          <w:rFonts w:ascii="Open Sans" w:eastAsia="Arial" w:hAnsi="Open Sans" w:cs="Open Sans"/>
          <w:sz w:val="18"/>
          <w:szCs w:val="18"/>
          <w:lang w:val="en-GB"/>
        </w:rPr>
        <w:t xml:space="preserve">of three years from </w:t>
      </w:r>
      <w:r w:rsidRPr="003947B8">
        <w:rPr>
          <w:rFonts w:ascii="Open Sans" w:eastAsia="Arial" w:hAnsi="Open Sans" w:cs="Open Sans"/>
          <w:sz w:val="18"/>
          <w:szCs w:val="18"/>
          <w:lang w:val="en-GB"/>
        </w:rPr>
        <w:t>27</w:t>
      </w:r>
      <w:r w:rsidRPr="000E2D46">
        <w:rPr>
          <w:rFonts w:ascii="Open Sans" w:eastAsia="Arial" w:hAnsi="Open Sans" w:cs="Open Sans"/>
          <w:sz w:val="18"/>
          <w:szCs w:val="18"/>
          <w:vertAlign w:val="superscript"/>
          <w:lang w:val="en-GB"/>
        </w:rPr>
        <w:t>th</w:t>
      </w:r>
      <w:r w:rsidRPr="003947B8">
        <w:rPr>
          <w:rFonts w:ascii="Open Sans" w:eastAsia="Arial" w:hAnsi="Open Sans" w:cs="Open Sans"/>
          <w:sz w:val="18"/>
          <w:szCs w:val="18"/>
          <w:lang w:val="en-GB"/>
        </w:rPr>
        <w:t xml:space="preserve"> of </w:t>
      </w:r>
      <w:r>
        <w:rPr>
          <w:rFonts w:ascii="Open Sans" w:eastAsia="Arial" w:hAnsi="Open Sans" w:cs="Open Sans"/>
          <w:sz w:val="18"/>
          <w:szCs w:val="18"/>
          <w:lang w:val="en-GB"/>
        </w:rPr>
        <w:t>March</w:t>
      </w:r>
      <w:r w:rsidRPr="003947B8">
        <w:rPr>
          <w:rFonts w:ascii="Open Sans" w:eastAsia="Arial" w:hAnsi="Open Sans" w:cs="Open Sans"/>
          <w:sz w:val="18"/>
          <w:szCs w:val="18"/>
          <w:lang w:val="en-GB"/>
        </w:rPr>
        <w:t xml:space="preserve"> 2020 to 31</w:t>
      </w:r>
      <w:r w:rsidRPr="000E2D46">
        <w:rPr>
          <w:rFonts w:ascii="Open Sans" w:eastAsia="Arial" w:hAnsi="Open Sans" w:cs="Open Sans"/>
          <w:sz w:val="18"/>
          <w:szCs w:val="18"/>
          <w:vertAlign w:val="superscript"/>
          <w:lang w:val="en-GB"/>
        </w:rPr>
        <w:t>st</w:t>
      </w:r>
      <w:r w:rsidRPr="003947B8">
        <w:rPr>
          <w:rFonts w:ascii="Open Sans" w:eastAsia="Arial" w:hAnsi="Open Sans" w:cs="Open Sans"/>
          <w:sz w:val="18"/>
          <w:szCs w:val="18"/>
          <w:lang w:val="en-GB"/>
        </w:rPr>
        <w:t xml:space="preserve"> of March 2023</w:t>
      </w:r>
      <w:r>
        <w:rPr>
          <w:rStyle w:val="FootnoteReference"/>
          <w:rFonts w:ascii="Open Sans" w:eastAsia="Arial" w:hAnsi="Open Sans" w:cs="Open Sans"/>
          <w:sz w:val="18"/>
          <w:szCs w:val="18"/>
          <w:lang w:val="en-GB"/>
        </w:rPr>
        <w:footnoteReference w:id="1"/>
      </w:r>
      <w:r w:rsidRPr="003947B8">
        <w:rPr>
          <w:rFonts w:ascii="Open Sans" w:eastAsia="Arial" w:hAnsi="Open Sans" w:cs="Open Sans"/>
          <w:sz w:val="18"/>
          <w:szCs w:val="18"/>
          <w:lang w:val="en-GB"/>
        </w:rPr>
        <w:t>. A robust, credible and phased evaluation was conducted. The methodology specifically employed: (a) desk review (project reports and documents)</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(b) key informant interviews (KIIs) (experts, leaders and beneficiaries)</w:t>
      </w:r>
      <w:r>
        <w:rPr>
          <w:rFonts w:ascii="Open Sans" w:eastAsia="Arial" w:hAnsi="Open Sans" w:cs="Open Sans"/>
          <w:sz w:val="18"/>
          <w:szCs w:val="18"/>
          <w:lang w:val="en-GB"/>
        </w:rPr>
        <w:t>; a</w:t>
      </w:r>
      <w:r w:rsidRPr="003947B8">
        <w:rPr>
          <w:rFonts w:ascii="Open Sans" w:eastAsia="Arial" w:hAnsi="Open Sans" w:cs="Open Sans"/>
          <w:sz w:val="18"/>
          <w:szCs w:val="18"/>
          <w:lang w:val="en-GB"/>
        </w:rPr>
        <w:t>nd (c) focus group discussions (FGDs) with beneficiaries. Fieldwork was conducted in sample states, namely, Aweil, Juba</w:t>
      </w:r>
      <w:r>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Malakal, Yambio and</w:t>
      </w:r>
      <w:r>
        <w:rPr>
          <w:rFonts w:ascii="Open Sans" w:eastAsia="Arial" w:hAnsi="Open Sans" w:cs="Open Sans"/>
          <w:sz w:val="18"/>
          <w:szCs w:val="18"/>
          <w:lang w:val="en-GB"/>
        </w:rPr>
        <w:t xml:space="preserve"> </w:t>
      </w:r>
      <w:r w:rsidRPr="003947B8">
        <w:rPr>
          <w:rFonts w:ascii="Open Sans" w:eastAsia="Arial" w:hAnsi="Open Sans" w:cs="Open Sans"/>
          <w:sz w:val="18"/>
          <w:szCs w:val="18"/>
          <w:lang w:val="en-GB"/>
        </w:rPr>
        <w:t>Wau</w:t>
      </w:r>
      <w:r w:rsidRPr="003947B8" w:rsidDel="00207DA7">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A total of 20 KIIs (6 males and 14 females) and 17 FGDs (26 males and 61 females) participated (for detailed information, see Annex 7.4 and 7.5). The sampling of participants was made based on sex, age and location, institutional affiliation, memory and involvement in the project. The diverse participant groups were </w:t>
      </w:r>
      <w:r w:rsidRPr="003947B8">
        <w:rPr>
          <w:rFonts w:ascii="Open Sans" w:hAnsi="Open Sans" w:cs="Open Sans"/>
          <w:sz w:val="18"/>
          <w:szCs w:val="18"/>
        </w:rPr>
        <w:t xml:space="preserve">included to capture diverse perspectives. </w:t>
      </w:r>
      <w:r w:rsidRPr="003947B8">
        <w:rPr>
          <w:rFonts w:ascii="Open Sans" w:eastAsia="Arial" w:hAnsi="Open Sans" w:cs="Open Sans"/>
          <w:sz w:val="18"/>
          <w:szCs w:val="18"/>
          <w:lang w:val="en-GB"/>
        </w:rPr>
        <w:t xml:space="preserve">A security context, an evaluability and triangulation analyses were conducted before starting the evaluation. </w:t>
      </w:r>
    </w:p>
    <w:p w14:paraId="58C91430" w14:textId="77777777" w:rsidR="00A942E3" w:rsidRPr="003947B8" w:rsidRDefault="00A942E3" w:rsidP="00A942E3">
      <w:pPr>
        <w:pStyle w:val="Pa7"/>
        <w:numPr>
          <w:ilvl w:val="0"/>
          <w:numId w:val="5"/>
        </w:numPr>
        <w:spacing w:before="120" w:after="120" w:line="240" w:lineRule="auto"/>
        <w:jc w:val="both"/>
        <w:rPr>
          <w:rFonts w:ascii="Open Sans" w:eastAsia="Arial" w:hAnsi="Open Sans" w:cs="Open Sans"/>
          <w:sz w:val="28"/>
          <w:szCs w:val="28"/>
          <w:lang w:val="en-GB"/>
        </w:rPr>
      </w:pPr>
      <w:r w:rsidRPr="003947B8">
        <w:rPr>
          <w:rFonts w:ascii="Open Sans" w:eastAsia="Arial" w:hAnsi="Open Sans" w:cs="Open Sans"/>
          <w:sz w:val="18"/>
          <w:szCs w:val="18"/>
          <w:lang w:val="en-GB"/>
        </w:rPr>
        <w:t>The project was aimed at the establishment of an accountable, representative, inclusive and effective South Sudan’s security sector that ensures the meaningful participation of women at all levels of the security institutions and prioritizes the protection and human rights (HRs) of civilians. It was also aimed at contributing to the sustainability of peacebuilding efforts of the country.</w:t>
      </w:r>
      <w:r w:rsidRPr="003947B8">
        <w:rPr>
          <w:rFonts w:ascii="Open Sans" w:eastAsia="Arial" w:hAnsi="Open Sans" w:cs="Open Sans"/>
          <w:sz w:val="28"/>
          <w:szCs w:val="28"/>
          <w:lang w:val="en-GB"/>
        </w:rPr>
        <w:t xml:space="preserve"> </w:t>
      </w:r>
    </w:p>
    <w:p w14:paraId="35184AB5" w14:textId="77777777" w:rsidR="00A942E3" w:rsidRPr="00BE4311" w:rsidRDefault="00A942E3" w:rsidP="00A942E3">
      <w:pPr>
        <w:pStyle w:val="Pa7"/>
        <w:numPr>
          <w:ilvl w:val="0"/>
          <w:numId w:val="5"/>
        </w:numPr>
        <w:spacing w:before="120" w:after="120" w:line="240" w:lineRule="auto"/>
        <w:jc w:val="both"/>
      </w:pPr>
      <w:r w:rsidRPr="00BE4311">
        <w:rPr>
          <w:rFonts w:ascii="Open Sans" w:eastAsia="Arial" w:hAnsi="Open Sans" w:cs="Open Sans"/>
          <w:sz w:val="18"/>
          <w:szCs w:val="18"/>
          <w:lang w:val="en-GB"/>
        </w:rPr>
        <w:t xml:space="preserve">The project addressed three outcomes, namely: (1) Security sector interventions are informed by the security needs &amp; priorities of women and girls (2 outputs); (2) Communities are empowered to voice and assert their rights to protection and institutions are equipped to respond to community security needs in an inclusive and gender responsive manner (3 outputs); and (3) Coordination mechanisms among key SSIs is improved to address the security needs of individuals and communities in a gender responsive and inclusive manner (2 outputs). The project targeted individuals and groups (female officers) and SSIs. For ethical reasons of involving children, all participants were above 18 of age. Thus, the endline evaluation was aimed at determining the project achievements, providing recommendations to build on the results and document lessons. </w:t>
      </w:r>
    </w:p>
    <w:p w14:paraId="7FF6D05A" w14:textId="77777777" w:rsidR="00A942E3" w:rsidRPr="00BE4311" w:rsidRDefault="00A942E3" w:rsidP="00A942E3">
      <w:pPr>
        <w:pStyle w:val="Pa7"/>
        <w:numPr>
          <w:ilvl w:val="0"/>
          <w:numId w:val="5"/>
        </w:numPr>
        <w:spacing w:before="120" w:after="120" w:line="240" w:lineRule="auto"/>
        <w:jc w:val="both"/>
      </w:pPr>
      <w:r w:rsidRPr="00BE4311">
        <w:rPr>
          <w:rFonts w:ascii="Open Sans" w:eastAsia="Arial" w:hAnsi="Open Sans" w:cs="Open Sans"/>
          <w:sz w:val="18"/>
          <w:szCs w:val="18"/>
          <w:lang w:val="en-GB"/>
        </w:rPr>
        <w:t>The target of the project were individual women (in communities, female officers in organized forces), women groups (Women-led CSOs, Women in Security Sector Network, Gender and Inter-Ministerial Committee members), and community leaders. Its support to the targets was to promote gender mainstreaming in the SSR policies and frameworks. In this respect, the endline evaluation is aimed at determining the project achievements, providing recommendations to build on the achievements and identify lessons for future project design, innovativeness, result sustainability and improvements</w:t>
      </w:r>
      <w:r>
        <w:rPr>
          <w:rFonts w:ascii="Open Sans" w:eastAsia="Arial" w:hAnsi="Open Sans" w:cs="Open Sans"/>
          <w:sz w:val="18"/>
          <w:szCs w:val="18"/>
          <w:lang w:val="en-GB"/>
        </w:rPr>
        <w:t>.</w:t>
      </w:r>
    </w:p>
    <w:p w14:paraId="3AA3FB4A" w14:textId="4BFB2EE1" w:rsidR="00A942E3" w:rsidRPr="000E2D46" w:rsidRDefault="00A942E3" w:rsidP="00A942E3">
      <w:pPr>
        <w:pStyle w:val="ListParagraph"/>
        <w:numPr>
          <w:ilvl w:val="0"/>
          <w:numId w:val="5"/>
        </w:numPr>
        <w:jc w:val="both"/>
        <w:rPr>
          <w:rFonts w:ascii="Open Sans" w:hAnsi="Open Sans" w:cs="Open Sans"/>
          <w:sz w:val="18"/>
          <w:szCs w:val="18"/>
        </w:rPr>
      </w:pPr>
      <w:r w:rsidRPr="00B77F92">
        <w:rPr>
          <w:rFonts w:ascii="Open Sans" w:hAnsi="Open Sans" w:cs="Open Sans"/>
          <w:sz w:val="18"/>
          <w:szCs w:val="18"/>
          <w:lang w:val="en-US"/>
        </w:rPr>
        <w:t>The project evaluation report and the recommendations will be used for future programmatic by UN Women, UNDP, UNIMSS and the government of South Sudan. Specific government institutions that will benefit from the evaluation report will be the Ministry of Gender, Child and Social Welfare</w:t>
      </w:r>
      <w:r>
        <w:rPr>
          <w:rFonts w:ascii="Open Sans" w:hAnsi="Open Sans" w:cs="Open Sans"/>
          <w:sz w:val="18"/>
          <w:szCs w:val="18"/>
          <w:lang w:val="en-US"/>
        </w:rPr>
        <w:t xml:space="preserve"> (MoGCSW)</w:t>
      </w:r>
      <w:r w:rsidRPr="00B77F92">
        <w:rPr>
          <w:rFonts w:ascii="Open Sans" w:hAnsi="Open Sans" w:cs="Open Sans"/>
          <w:sz w:val="18"/>
          <w:szCs w:val="18"/>
          <w:lang w:val="en-US"/>
        </w:rPr>
        <w:t>, Ministry of Defense and Veterans Affairs</w:t>
      </w:r>
      <w:r>
        <w:rPr>
          <w:rFonts w:ascii="Open Sans" w:hAnsi="Open Sans" w:cs="Open Sans"/>
          <w:sz w:val="18"/>
          <w:szCs w:val="18"/>
          <w:lang w:val="en-US"/>
        </w:rPr>
        <w:t>,</w:t>
      </w:r>
      <w:r w:rsidRPr="00B77F92">
        <w:rPr>
          <w:rFonts w:ascii="Open Sans" w:hAnsi="Open Sans" w:cs="Open Sans"/>
          <w:sz w:val="18"/>
          <w:szCs w:val="18"/>
          <w:lang w:val="en-US"/>
        </w:rPr>
        <w:t xml:space="preserve"> the Ministry of Interior, the South Sudan National Civil Police, the South Sudan Wild </w:t>
      </w:r>
      <w:r w:rsidRPr="00B77F92">
        <w:rPr>
          <w:rFonts w:ascii="Open Sans" w:hAnsi="Open Sans" w:cs="Open Sans"/>
          <w:sz w:val="18"/>
          <w:szCs w:val="18"/>
          <w:lang w:val="en-US"/>
        </w:rPr>
        <w:lastRenderedPageBreak/>
        <w:t>Police, the South Sudan Prisons Police</w:t>
      </w:r>
      <w:r>
        <w:rPr>
          <w:rFonts w:ascii="Open Sans" w:hAnsi="Open Sans" w:cs="Open Sans"/>
          <w:sz w:val="18"/>
          <w:szCs w:val="18"/>
          <w:lang w:val="en-US"/>
        </w:rPr>
        <w:t xml:space="preserve">, </w:t>
      </w:r>
      <w:r w:rsidRPr="00B77F92">
        <w:rPr>
          <w:rFonts w:ascii="Open Sans" w:hAnsi="Open Sans" w:cs="Open Sans"/>
          <w:sz w:val="18"/>
          <w:szCs w:val="18"/>
          <w:lang w:val="en-US"/>
        </w:rPr>
        <w:t>the South Sudan National Civil Security</w:t>
      </w:r>
      <w:r>
        <w:rPr>
          <w:rFonts w:ascii="Open Sans" w:hAnsi="Open Sans" w:cs="Open Sans"/>
          <w:sz w:val="18"/>
          <w:szCs w:val="18"/>
          <w:lang w:val="en-US"/>
        </w:rPr>
        <w:t xml:space="preserve"> and </w:t>
      </w:r>
      <w:r w:rsidRPr="00B77F92">
        <w:rPr>
          <w:rFonts w:ascii="Open Sans" w:hAnsi="Open Sans" w:cs="Open Sans"/>
          <w:sz w:val="18"/>
          <w:szCs w:val="18"/>
          <w:lang w:val="en-US"/>
        </w:rPr>
        <w:t xml:space="preserve">National Transformational Leadership Institute (NTLI). Also, the CSO </w:t>
      </w:r>
      <w:r>
        <w:rPr>
          <w:rFonts w:ascii="Open Sans" w:hAnsi="Open Sans" w:cs="Open Sans"/>
          <w:sz w:val="18"/>
          <w:szCs w:val="18"/>
          <w:lang w:val="en-US"/>
        </w:rPr>
        <w:t xml:space="preserve">especially </w:t>
      </w:r>
      <w:r w:rsidRPr="00B77F92">
        <w:rPr>
          <w:rFonts w:ascii="Open Sans" w:hAnsi="Open Sans" w:cs="Open Sans"/>
          <w:sz w:val="18"/>
          <w:szCs w:val="18"/>
          <w:lang w:val="en-US"/>
        </w:rPr>
        <w:t xml:space="preserve">implementing partners </w:t>
      </w:r>
      <w:r>
        <w:rPr>
          <w:rFonts w:ascii="Open Sans" w:hAnsi="Open Sans" w:cs="Open Sans"/>
          <w:sz w:val="18"/>
          <w:szCs w:val="18"/>
          <w:lang w:val="en-US"/>
        </w:rPr>
        <w:t xml:space="preserve">(Ips) </w:t>
      </w:r>
      <w:r w:rsidRPr="00B77F92">
        <w:rPr>
          <w:rFonts w:ascii="Open Sans" w:hAnsi="Open Sans" w:cs="Open Sans"/>
          <w:sz w:val="18"/>
          <w:szCs w:val="18"/>
          <w:lang w:val="en-US"/>
        </w:rPr>
        <w:t>that implemented the project in states will benefit from the report (findings and recommendations). The CSO are Africa Life Aid (ALA), Charity Aid Foundation/African Women Empowered (CAF/ AWE), Christian Recovery and Development Agency (CRADA), Community Empowerment for Rehabilitation and Development (CEFoRD), Community Initiative for Partnership and Development (CIPAD), Community Youth for Development (CYFDA), Lulkluk Community Association for Development (LCAD), Narrative Hub (NH), Peace and Education Development Program (SPEDP) and Women Aid Vision (WAV). Finally, other stakeholders such as women and girls, community and religious leaders, different committee members (established by this project such as P</w:t>
      </w:r>
      <w:r>
        <w:rPr>
          <w:rFonts w:ascii="Open Sans" w:hAnsi="Open Sans" w:cs="Open Sans"/>
          <w:sz w:val="18"/>
          <w:szCs w:val="18"/>
          <w:lang w:val="en-US"/>
        </w:rPr>
        <w:t>C</w:t>
      </w:r>
      <w:r w:rsidRPr="00B77F92">
        <w:rPr>
          <w:rFonts w:ascii="Open Sans" w:hAnsi="Open Sans" w:cs="Open Sans"/>
          <w:sz w:val="18"/>
          <w:szCs w:val="18"/>
          <w:lang w:val="en-US"/>
        </w:rPr>
        <w:t>RC, SSSSWN, G</w:t>
      </w:r>
      <w:r>
        <w:rPr>
          <w:rFonts w:ascii="Open Sans" w:hAnsi="Open Sans" w:cs="Open Sans"/>
          <w:sz w:val="18"/>
          <w:szCs w:val="18"/>
          <w:lang w:val="en-US"/>
        </w:rPr>
        <w:t>I</w:t>
      </w:r>
      <w:r w:rsidRPr="00B77F92">
        <w:rPr>
          <w:rFonts w:ascii="Open Sans" w:hAnsi="Open Sans" w:cs="Open Sans"/>
          <w:sz w:val="18"/>
          <w:szCs w:val="18"/>
          <w:lang w:val="en-US"/>
        </w:rPr>
        <w:t>MC) and women-led groups such as women associations, members of women’s development center, and the people (women) with disabilities associations.  These SSIs, CSOs, stakeholders and government institutions were the direct and indirect beneficiaries of the project as well.</w:t>
      </w:r>
    </w:p>
    <w:p w14:paraId="7BFF8CEA" w14:textId="40AD99EA" w:rsidR="004D5938" w:rsidRPr="000C74C4" w:rsidRDefault="00B24581" w:rsidP="000C74C4">
      <w:pPr>
        <w:pStyle w:val="Heading2blue"/>
        <w:rPr>
          <w:sz w:val="24"/>
          <w:szCs w:val="20"/>
        </w:rPr>
      </w:pPr>
      <w:bookmarkStart w:id="5" w:name="_Toc138780156"/>
      <w:bookmarkStart w:id="6" w:name="_Toc118964211"/>
      <w:bookmarkStart w:id="7" w:name="_Toc118964296"/>
      <w:bookmarkStart w:id="8" w:name="_Toc119004714"/>
      <w:bookmarkStart w:id="9" w:name="_Toc119004809"/>
      <w:r w:rsidRPr="000C74C4">
        <w:rPr>
          <w:sz w:val="24"/>
          <w:szCs w:val="20"/>
        </w:rPr>
        <w:t>Key</w:t>
      </w:r>
      <w:r w:rsidR="004D5938" w:rsidRPr="000C74C4">
        <w:rPr>
          <w:sz w:val="24"/>
          <w:szCs w:val="20"/>
        </w:rPr>
        <w:t xml:space="preserve"> </w:t>
      </w:r>
      <w:r w:rsidR="00350D6C">
        <w:rPr>
          <w:sz w:val="24"/>
          <w:szCs w:val="20"/>
        </w:rPr>
        <w:t xml:space="preserve">Evaluation </w:t>
      </w:r>
      <w:r w:rsidRPr="000C74C4">
        <w:rPr>
          <w:sz w:val="24"/>
          <w:szCs w:val="20"/>
        </w:rPr>
        <w:t>Findings</w:t>
      </w:r>
      <w:bookmarkEnd w:id="5"/>
    </w:p>
    <w:bookmarkEnd w:id="6"/>
    <w:bookmarkEnd w:id="7"/>
    <w:bookmarkEnd w:id="8"/>
    <w:bookmarkEnd w:id="9"/>
    <w:p w14:paraId="0DCA8967" w14:textId="77777777" w:rsidR="00A942E3" w:rsidRPr="003B0A07" w:rsidRDefault="00A942E3" w:rsidP="00A942E3">
      <w:pPr>
        <w:pStyle w:val="Pa7"/>
        <w:numPr>
          <w:ilvl w:val="0"/>
          <w:numId w:val="5"/>
        </w:numPr>
        <w:spacing w:before="120" w:after="120" w:line="240" w:lineRule="auto"/>
        <w:jc w:val="both"/>
        <w:rPr>
          <w:rFonts w:ascii="Open Sans" w:hAnsi="Open Sans" w:cs="Open Sans"/>
          <w:sz w:val="18"/>
          <w:szCs w:val="18"/>
        </w:rPr>
      </w:pPr>
      <w:r w:rsidRPr="003B0A07">
        <w:rPr>
          <w:rFonts w:ascii="Open Sans" w:hAnsi="Open Sans" w:cs="Open Sans"/>
          <w:sz w:val="18"/>
          <w:szCs w:val="18"/>
        </w:rPr>
        <w:t xml:space="preserve">The evaluation team determined that the project well-fits into the tempo of the country’s transitional process, the demands of SSIs, female officers and civilian community. The project will also fit to post-transition interventions such as the constitutional review. The project activities, outputs and outcomes go in tandem with the sustainable development goals 5, 16 and 17, and most of their target indicators. The goal of the project aligns to the </w:t>
      </w:r>
      <w:r w:rsidRPr="00044136">
        <w:rPr>
          <w:rFonts w:ascii="Open Sans" w:hAnsi="Open Sans" w:cs="Open Sans"/>
          <w:sz w:val="18"/>
          <w:szCs w:val="18"/>
        </w:rPr>
        <w:t xml:space="preserve">United Nations Security Council Resolution </w:t>
      </w:r>
      <w:r>
        <w:rPr>
          <w:rFonts w:ascii="Open Sans" w:hAnsi="Open Sans" w:cs="Open Sans"/>
          <w:sz w:val="18"/>
          <w:szCs w:val="18"/>
        </w:rPr>
        <w:t>(</w:t>
      </w:r>
      <w:r w:rsidRPr="003B0A07">
        <w:rPr>
          <w:rFonts w:ascii="Open Sans" w:hAnsi="Open Sans" w:cs="Open Sans"/>
          <w:sz w:val="18"/>
          <w:szCs w:val="18"/>
        </w:rPr>
        <w:t>UNSC</w:t>
      </w:r>
      <w:r>
        <w:rPr>
          <w:rFonts w:ascii="Open Sans" w:hAnsi="Open Sans" w:cs="Open Sans"/>
          <w:sz w:val="18"/>
          <w:szCs w:val="18"/>
        </w:rPr>
        <w:t>R)</w:t>
      </w:r>
      <w:r w:rsidRPr="003B0A07">
        <w:rPr>
          <w:rFonts w:ascii="Open Sans" w:hAnsi="Open Sans" w:cs="Open Sans"/>
          <w:sz w:val="18"/>
          <w:szCs w:val="18"/>
        </w:rPr>
        <w:t xml:space="preserve"> 1325 </w:t>
      </w:r>
      <w:r w:rsidRPr="00044136">
        <w:rPr>
          <w:rFonts w:ascii="Open Sans" w:hAnsi="Open Sans" w:cs="Open Sans"/>
          <w:sz w:val="18"/>
          <w:szCs w:val="18"/>
        </w:rPr>
        <w:t xml:space="preserve">Women, Peace and Security </w:t>
      </w:r>
      <w:r>
        <w:rPr>
          <w:rFonts w:ascii="Open Sans" w:hAnsi="Open Sans" w:cs="Open Sans"/>
          <w:sz w:val="18"/>
          <w:szCs w:val="18"/>
        </w:rPr>
        <w:t>(</w:t>
      </w:r>
      <w:r w:rsidRPr="003B0A07">
        <w:rPr>
          <w:rFonts w:ascii="Open Sans" w:hAnsi="Open Sans" w:cs="Open Sans"/>
          <w:sz w:val="18"/>
          <w:szCs w:val="18"/>
        </w:rPr>
        <w:t>WPS</w:t>
      </w:r>
      <w:r>
        <w:rPr>
          <w:rFonts w:ascii="Open Sans" w:hAnsi="Open Sans" w:cs="Open Sans"/>
          <w:sz w:val="18"/>
          <w:szCs w:val="18"/>
        </w:rPr>
        <w:t>)</w:t>
      </w:r>
      <w:r w:rsidRPr="003B0A07">
        <w:rPr>
          <w:rFonts w:ascii="Open Sans" w:hAnsi="Open Sans" w:cs="Open Sans"/>
          <w:sz w:val="18"/>
          <w:szCs w:val="18"/>
        </w:rPr>
        <w:t xml:space="preserve"> agenda (pillars). The project activities and results </w:t>
      </w:r>
      <w:r>
        <w:rPr>
          <w:rFonts w:ascii="Open Sans" w:hAnsi="Open Sans" w:cs="Open Sans"/>
          <w:sz w:val="18"/>
          <w:szCs w:val="18"/>
        </w:rPr>
        <w:t>were</w:t>
      </w:r>
      <w:r w:rsidRPr="003B0A07">
        <w:rPr>
          <w:rFonts w:ascii="Open Sans" w:hAnsi="Open Sans" w:cs="Open Sans"/>
          <w:sz w:val="18"/>
          <w:szCs w:val="18"/>
        </w:rPr>
        <w:t xml:space="preserve"> in line with the national documents of the transitional government. The project implementation </w:t>
      </w:r>
      <w:r>
        <w:rPr>
          <w:rFonts w:ascii="Open Sans" w:hAnsi="Open Sans" w:cs="Open Sans"/>
          <w:sz w:val="18"/>
          <w:szCs w:val="18"/>
        </w:rPr>
        <w:t>wa</w:t>
      </w:r>
      <w:r w:rsidRPr="003B0A07">
        <w:rPr>
          <w:rFonts w:ascii="Open Sans" w:hAnsi="Open Sans" w:cs="Open Sans"/>
          <w:sz w:val="18"/>
          <w:szCs w:val="18"/>
        </w:rPr>
        <w:t xml:space="preserve">s in line with national procedures (in finance and resource utilization, disbursement and decision-making). Regarding the relevance of the project, though </w:t>
      </w:r>
      <w:r>
        <w:rPr>
          <w:rFonts w:ascii="Open Sans" w:hAnsi="Open Sans" w:cs="Open Sans"/>
          <w:sz w:val="18"/>
          <w:szCs w:val="18"/>
        </w:rPr>
        <w:t>the overall conflict prevalence</w:t>
      </w:r>
      <w:r w:rsidRPr="003B0A07">
        <w:rPr>
          <w:rFonts w:ascii="Open Sans" w:hAnsi="Open Sans" w:cs="Open Sans"/>
          <w:sz w:val="18"/>
          <w:szCs w:val="18"/>
        </w:rPr>
        <w:t xml:space="preserve"> is reducing, during</w:t>
      </w:r>
      <w:r>
        <w:rPr>
          <w:rFonts w:ascii="Open Sans" w:hAnsi="Open Sans" w:cs="Open Sans"/>
          <w:sz w:val="18"/>
          <w:szCs w:val="18"/>
        </w:rPr>
        <w:t>, and the project outputs further enhanced the reduction in conflicts. A</w:t>
      </w:r>
      <w:r w:rsidRPr="003B0A07">
        <w:rPr>
          <w:rFonts w:ascii="Open Sans" w:hAnsi="Open Sans" w:cs="Open Sans"/>
          <w:sz w:val="18"/>
          <w:szCs w:val="18"/>
        </w:rPr>
        <w:t xml:space="preserve"> KII with government officials revealed that there is conflict among groups, tribes, political rivalries, etc. while young girls are abducted, killed, raped, in many cases, by organized forces, especially rebel groups and unknown gunmen. </w:t>
      </w:r>
      <w:r w:rsidRPr="003B0A07" w:rsidDel="00BE4311">
        <w:rPr>
          <w:rFonts w:ascii="Open Sans" w:hAnsi="Open Sans" w:cs="Open Sans"/>
          <w:sz w:val="18"/>
          <w:szCs w:val="18"/>
        </w:rPr>
        <w:t xml:space="preserve"> </w:t>
      </w:r>
      <w:r w:rsidRPr="003B0A07">
        <w:rPr>
          <w:rFonts w:ascii="Open Sans" w:hAnsi="Open Sans" w:cs="Open Sans"/>
          <w:sz w:val="18"/>
          <w:szCs w:val="18"/>
        </w:rPr>
        <w:t>KIIs, FGDs,</w:t>
      </w:r>
      <w:r>
        <w:rPr>
          <w:rFonts w:ascii="Open Sans" w:hAnsi="Open Sans" w:cs="Open Sans"/>
          <w:sz w:val="18"/>
          <w:szCs w:val="18"/>
        </w:rPr>
        <w:t xml:space="preserve"> </w:t>
      </w:r>
      <w:r w:rsidRPr="003B0A07">
        <w:rPr>
          <w:rFonts w:ascii="Open Sans" w:hAnsi="Open Sans" w:cs="Open Sans"/>
          <w:sz w:val="18"/>
          <w:szCs w:val="18"/>
        </w:rPr>
        <w:t xml:space="preserve">IPs and leaders/experts from the government offices indicated that joint events, dialogues, awareness and sensitization interventions were conducted among organized forces and civilians, and this intervention resulted in reduction of </w:t>
      </w:r>
      <w:r>
        <w:rPr>
          <w:rFonts w:ascii="Open Sans" w:hAnsi="Open Sans" w:cs="Open Sans"/>
          <w:sz w:val="18"/>
          <w:szCs w:val="18"/>
        </w:rPr>
        <w:t>g</w:t>
      </w:r>
      <w:r w:rsidRPr="004C2481">
        <w:rPr>
          <w:rFonts w:ascii="Open Sans" w:hAnsi="Open Sans" w:cs="Open Sans"/>
          <w:sz w:val="18"/>
          <w:szCs w:val="18"/>
        </w:rPr>
        <w:t>ender-</w:t>
      </w:r>
      <w:r>
        <w:rPr>
          <w:rFonts w:ascii="Open Sans" w:hAnsi="Open Sans" w:cs="Open Sans"/>
          <w:sz w:val="18"/>
          <w:szCs w:val="18"/>
        </w:rPr>
        <w:t>b</w:t>
      </w:r>
      <w:r w:rsidRPr="004C2481">
        <w:rPr>
          <w:rFonts w:ascii="Open Sans" w:hAnsi="Open Sans" w:cs="Open Sans"/>
          <w:sz w:val="18"/>
          <w:szCs w:val="18"/>
        </w:rPr>
        <w:t xml:space="preserve">ased </w:t>
      </w:r>
      <w:r>
        <w:rPr>
          <w:rFonts w:ascii="Open Sans" w:hAnsi="Open Sans" w:cs="Open Sans"/>
          <w:sz w:val="18"/>
          <w:szCs w:val="18"/>
        </w:rPr>
        <w:t>v</w:t>
      </w:r>
      <w:r w:rsidRPr="004C2481">
        <w:rPr>
          <w:rFonts w:ascii="Open Sans" w:hAnsi="Open Sans" w:cs="Open Sans"/>
          <w:sz w:val="18"/>
          <w:szCs w:val="18"/>
        </w:rPr>
        <w:t xml:space="preserve">iolence </w:t>
      </w:r>
      <w:r>
        <w:rPr>
          <w:rFonts w:ascii="Open Sans" w:hAnsi="Open Sans" w:cs="Open Sans"/>
          <w:sz w:val="18"/>
          <w:szCs w:val="18"/>
        </w:rPr>
        <w:t>(</w:t>
      </w:r>
      <w:r w:rsidRPr="003B0A07">
        <w:rPr>
          <w:rFonts w:ascii="Open Sans" w:hAnsi="Open Sans" w:cs="Open Sans"/>
          <w:sz w:val="18"/>
          <w:szCs w:val="18"/>
        </w:rPr>
        <w:t>GBV</w:t>
      </w:r>
      <w:r>
        <w:rPr>
          <w:rFonts w:ascii="Open Sans" w:hAnsi="Open Sans" w:cs="Open Sans"/>
          <w:sz w:val="18"/>
          <w:szCs w:val="18"/>
        </w:rPr>
        <w:t>)</w:t>
      </w:r>
      <w:r w:rsidRPr="003B0A07">
        <w:rPr>
          <w:rFonts w:ascii="Open Sans" w:hAnsi="Open Sans" w:cs="Open Sans"/>
          <w:sz w:val="18"/>
          <w:szCs w:val="18"/>
        </w:rPr>
        <w:t xml:space="preserve"> by organized forces, fear and negative narratives reduced. KIIs and FGDs in Yambio and WAU indicated that to a large extent, and after the training of community leaders on reporting of crimes and the establishment of the Police Emergency Call Center in Wau town with support from UNDP</w:t>
      </w:r>
      <w:r>
        <w:rPr>
          <w:rFonts w:ascii="Open Sans" w:hAnsi="Open Sans" w:cs="Open Sans"/>
          <w:sz w:val="18"/>
          <w:szCs w:val="18"/>
        </w:rPr>
        <w:t>, the reporting on GBV increased. Also, interactions between organized forces and civilians improved, and therefore the project outputs are relevant, and has contributed towards the achievement of the outcomes of the project (e.g., the trust and confidence among civilians and organized forces)</w:t>
      </w:r>
      <w:r w:rsidRPr="003B0A07">
        <w:rPr>
          <w:rFonts w:ascii="Open Sans" w:hAnsi="Open Sans" w:cs="Open Sans"/>
          <w:sz w:val="18"/>
          <w:szCs w:val="18"/>
        </w:rPr>
        <w:t>. The training, the security sector actors were not such bad now, and people got together with organized forces in joint works and chat personally at break time during trainings. Now, civilians and organized forces are more connected and divide their respective roles. FGD and KII participates from women groups and women with disabilities (WwDs), as well as IPs and government office leaders and experts all mentioned that women are often attacked by youth gangs when moving to far places in search of water, fuel wood, markets and to schools. Women and girls with disabilities are more at risk. These groups rarely report the incidents to the police and justice institution because the institutions do not take it seriously</w:t>
      </w:r>
      <w:r>
        <w:rPr>
          <w:rFonts w:ascii="Open Sans" w:hAnsi="Open Sans" w:cs="Open Sans"/>
          <w:sz w:val="18"/>
          <w:szCs w:val="18"/>
        </w:rPr>
        <w:t>. H</w:t>
      </w:r>
      <w:r w:rsidRPr="003B0A07">
        <w:rPr>
          <w:rFonts w:ascii="Open Sans" w:hAnsi="Open Sans" w:cs="Open Sans"/>
          <w:sz w:val="18"/>
          <w:szCs w:val="18"/>
        </w:rPr>
        <w:t>owever, this has been improving</w:t>
      </w:r>
      <w:r>
        <w:rPr>
          <w:rFonts w:ascii="Open Sans" w:hAnsi="Open Sans" w:cs="Open Sans"/>
          <w:sz w:val="18"/>
          <w:szCs w:val="18"/>
        </w:rPr>
        <w:t xml:space="preserve"> after the training and consultation sessions, as well as after the establishment of the police community relationship committee, in which PwDs is included</w:t>
      </w:r>
      <w:r w:rsidRPr="003B0A07">
        <w:rPr>
          <w:rFonts w:ascii="Open Sans" w:hAnsi="Open Sans" w:cs="Open Sans"/>
          <w:sz w:val="18"/>
          <w:szCs w:val="18"/>
        </w:rPr>
        <w:t>.</w:t>
      </w:r>
    </w:p>
    <w:p w14:paraId="2E05F096" w14:textId="77777777" w:rsidR="00A942E3" w:rsidRDefault="00A942E3" w:rsidP="00A942E3">
      <w:pPr>
        <w:pStyle w:val="Pa7"/>
        <w:numPr>
          <w:ilvl w:val="0"/>
          <w:numId w:val="5"/>
        </w:numPr>
        <w:spacing w:before="120" w:after="120" w:line="240" w:lineRule="auto"/>
        <w:jc w:val="both"/>
        <w:rPr>
          <w:rFonts w:ascii="Open Sans" w:hAnsi="Open Sans" w:cs="Open Sans"/>
          <w:noProof/>
          <w:sz w:val="18"/>
          <w:szCs w:val="18"/>
        </w:rPr>
      </w:pPr>
      <w:r w:rsidRPr="003947B8">
        <w:rPr>
          <w:rFonts w:ascii="Open Sans" w:hAnsi="Open Sans" w:cs="Open Sans"/>
          <w:sz w:val="18"/>
          <w:szCs w:val="18"/>
        </w:rPr>
        <w:t>In terms of effectiveness, the</w:t>
      </w:r>
      <w:r w:rsidRPr="003947B8">
        <w:rPr>
          <w:rFonts w:ascii="Open Sans" w:eastAsia="Arial" w:hAnsi="Open Sans" w:cs="Open Sans"/>
          <w:sz w:val="18"/>
          <w:szCs w:val="18"/>
          <w:lang w:val="en-GB"/>
        </w:rPr>
        <w:t xml:space="preserve"> project identified the relevant </w:t>
      </w:r>
      <w:r>
        <w:rPr>
          <w:rFonts w:ascii="Open Sans" w:eastAsia="Arial" w:hAnsi="Open Sans" w:cs="Open Sans"/>
          <w:sz w:val="18"/>
          <w:szCs w:val="18"/>
          <w:lang w:val="en-GB"/>
        </w:rPr>
        <w:t xml:space="preserve">to the UN </w:t>
      </w:r>
      <w:r w:rsidRPr="003947B8">
        <w:rPr>
          <w:rFonts w:ascii="Open Sans" w:eastAsia="Arial" w:hAnsi="Open Sans" w:cs="Open Sans"/>
          <w:sz w:val="18"/>
          <w:szCs w:val="18"/>
          <w:lang w:val="en-GB"/>
        </w:rPr>
        <w:t>PBF</w:t>
      </w:r>
      <w:r>
        <w:rPr>
          <w:rFonts w:ascii="Open Sans" w:eastAsia="Arial" w:hAnsi="Open Sans" w:cs="Open Sans"/>
          <w:sz w:val="18"/>
          <w:szCs w:val="18"/>
          <w:lang w:val="en-GB"/>
        </w:rPr>
        <w:t>’s objectives</w:t>
      </w:r>
      <w:r w:rsidRPr="003947B8">
        <w:rPr>
          <w:rFonts w:ascii="Open Sans" w:eastAsia="Arial" w:hAnsi="Open Sans" w:cs="Open Sans"/>
          <w:sz w:val="18"/>
          <w:szCs w:val="18"/>
          <w:lang w:val="en-GB"/>
        </w:rPr>
        <w:t xml:space="preserve"> </w:t>
      </w:r>
      <w:r>
        <w:rPr>
          <w:rFonts w:ascii="Open Sans" w:eastAsia="Arial" w:hAnsi="Open Sans" w:cs="Open Sans"/>
          <w:sz w:val="18"/>
          <w:szCs w:val="18"/>
          <w:lang w:val="en-GB"/>
        </w:rPr>
        <w:t>and peacebuilding related policies, and programs. T</w:t>
      </w:r>
      <w:r w:rsidRPr="003947B8">
        <w:rPr>
          <w:rFonts w:ascii="Open Sans" w:eastAsia="Arial" w:hAnsi="Open Sans" w:cs="Open Sans"/>
          <w:sz w:val="18"/>
          <w:szCs w:val="18"/>
          <w:lang w:val="en-GB"/>
        </w:rPr>
        <w:t xml:space="preserve">he implementation </w:t>
      </w:r>
      <w:r>
        <w:rPr>
          <w:rFonts w:ascii="Open Sans" w:eastAsia="Arial" w:hAnsi="Open Sans" w:cs="Open Sans"/>
          <w:sz w:val="18"/>
          <w:szCs w:val="18"/>
          <w:lang w:val="en-GB"/>
        </w:rPr>
        <w:t xml:space="preserve">of the project </w:t>
      </w:r>
      <w:r w:rsidRPr="003947B8">
        <w:rPr>
          <w:rFonts w:ascii="Open Sans" w:eastAsia="Arial" w:hAnsi="Open Sans" w:cs="Open Sans"/>
          <w:sz w:val="18"/>
          <w:szCs w:val="18"/>
          <w:lang w:val="en-GB"/>
        </w:rPr>
        <w:t xml:space="preserve">was planned in the common UN System, which was so far in silos, and the stakeholders targeted were the organized forces (in the SSIs). The approach and processes </w:t>
      </w:r>
      <w:r>
        <w:rPr>
          <w:rFonts w:ascii="Open Sans" w:eastAsia="Arial" w:hAnsi="Open Sans" w:cs="Open Sans"/>
          <w:sz w:val="18"/>
          <w:szCs w:val="18"/>
          <w:lang w:val="en-GB"/>
        </w:rPr>
        <w:t>o</w:t>
      </w:r>
      <w:r w:rsidRPr="003947B8">
        <w:rPr>
          <w:rFonts w:ascii="Open Sans" w:eastAsia="Arial" w:hAnsi="Open Sans" w:cs="Open Sans"/>
          <w:sz w:val="18"/>
          <w:szCs w:val="18"/>
          <w:lang w:val="en-GB"/>
        </w:rPr>
        <w:t>f the intervention enhanced the achievement of the results</w:t>
      </w:r>
      <w:r w:rsidRPr="003947B8">
        <w:rPr>
          <w:rFonts w:ascii="Open Sans" w:hAnsi="Open Sans" w:cs="Open Sans"/>
          <w:sz w:val="18"/>
          <w:szCs w:val="18"/>
        </w:rPr>
        <w:t xml:space="preserve">. The dialogue, sensitization and workshop meetings, the institutionalization of committees/networks and producing/using the knowledge </w:t>
      </w:r>
      <w:r w:rsidRPr="003947B8">
        <w:rPr>
          <w:rFonts w:ascii="Open Sans" w:hAnsi="Open Sans" w:cs="Open Sans"/>
          <w:sz w:val="18"/>
          <w:szCs w:val="18"/>
        </w:rPr>
        <w:lastRenderedPageBreak/>
        <w:t>products improved the results of the project such increased reporting and response to GBV</w:t>
      </w:r>
      <w:r w:rsidRPr="003947B8">
        <w:rPr>
          <w:rStyle w:val="FootnoteReference"/>
          <w:rFonts w:ascii="Open Sans" w:hAnsi="Open Sans" w:cs="Open Sans"/>
          <w:sz w:val="18"/>
          <w:szCs w:val="18"/>
        </w:rPr>
        <w:footnoteReference w:id="2"/>
      </w:r>
      <w:r w:rsidRPr="003947B8">
        <w:rPr>
          <w:rFonts w:ascii="Open Sans" w:hAnsi="Open Sans" w:cs="Open Sans"/>
          <w:noProof/>
          <w:sz w:val="18"/>
          <w:szCs w:val="18"/>
        </w:rPr>
        <w:t>. In avergae, the project is effective because the three outcomes (including the activities and outputs) were achieved by the resources and time allocated, and the performance rating for all outputs is above 90%; in some cases, overachieved above 100%</w:t>
      </w:r>
      <w:r>
        <w:rPr>
          <w:rFonts w:ascii="Open Sans" w:hAnsi="Open Sans" w:cs="Open Sans"/>
          <w:noProof/>
          <w:sz w:val="18"/>
          <w:szCs w:val="18"/>
        </w:rPr>
        <w:t xml:space="preserve">. Specifically, and the results of the fieldwork shows that, </w:t>
      </w:r>
      <w:r>
        <w:rPr>
          <w:rFonts w:ascii="Open Sans" w:hAnsi="Open Sans" w:cs="Open Sans"/>
          <w:sz w:val="18"/>
          <w:szCs w:val="18"/>
          <w:lang w:val="en-GB"/>
        </w:rPr>
        <w:t>t</w:t>
      </w:r>
      <w:r w:rsidRPr="0046335E">
        <w:rPr>
          <w:rFonts w:ascii="Open Sans" w:hAnsi="Open Sans" w:cs="Open Sans"/>
          <w:sz w:val="18"/>
          <w:szCs w:val="18"/>
          <w:lang w:val="en-GB"/>
        </w:rPr>
        <w:t>h</w:t>
      </w:r>
      <w:r>
        <w:rPr>
          <w:rFonts w:ascii="Open Sans" w:hAnsi="Open Sans" w:cs="Open Sans"/>
          <w:sz w:val="18"/>
          <w:szCs w:val="18"/>
          <w:lang w:val="en-GB"/>
        </w:rPr>
        <w:t>ough there are gaps, specifically lack of baseline data, target and achievement values (results) for outcome level indicators, the project has made p</w:t>
      </w:r>
      <w:r w:rsidRPr="001F2A47">
        <w:rPr>
          <w:rFonts w:ascii="Open Sans" w:hAnsi="Open Sans" w:cs="Open Sans"/>
          <w:sz w:val="18"/>
          <w:szCs w:val="18"/>
          <w:lang w:val="en-GB"/>
        </w:rPr>
        <w:t>rogress</w:t>
      </w:r>
      <w:r>
        <w:rPr>
          <w:rFonts w:ascii="Open Sans" w:hAnsi="Open Sans" w:cs="Open Sans"/>
          <w:sz w:val="18"/>
          <w:szCs w:val="18"/>
          <w:lang w:val="en-GB"/>
        </w:rPr>
        <w:t xml:space="preserve"> </w:t>
      </w:r>
      <w:r w:rsidRPr="001F2A47">
        <w:rPr>
          <w:rFonts w:ascii="Open Sans" w:hAnsi="Open Sans" w:cs="Open Sans"/>
          <w:sz w:val="18"/>
          <w:szCs w:val="18"/>
          <w:lang w:val="en-GB"/>
        </w:rPr>
        <w:t xml:space="preserve">towards achievement of the expected outcomes and expected results </w:t>
      </w:r>
      <w:r>
        <w:rPr>
          <w:rFonts w:ascii="Open Sans" w:hAnsi="Open Sans" w:cs="Open Sans"/>
          <w:sz w:val="18"/>
          <w:szCs w:val="18"/>
          <w:lang w:val="en-GB"/>
        </w:rPr>
        <w:t>under all of the three outcomes</w:t>
      </w:r>
      <w:r>
        <w:rPr>
          <w:rFonts w:ascii="Open Sans" w:hAnsi="Open Sans" w:cs="Open Sans"/>
          <w:noProof/>
          <w:sz w:val="18"/>
          <w:szCs w:val="18"/>
        </w:rPr>
        <w:t>:</w:t>
      </w:r>
    </w:p>
    <w:p w14:paraId="34EB7EDD" w14:textId="77777777" w:rsidR="00A942E3" w:rsidRPr="0046335E" w:rsidRDefault="00A942E3" w:rsidP="00A942E3">
      <w:pPr>
        <w:spacing w:line="240" w:lineRule="auto"/>
        <w:ind w:left="360"/>
        <w:jc w:val="both"/>
        <w:rPr>
          <w:rFonts w:ascii="Open Sans" w:hAnsi="Open Sans" w:cs="Open Sans"/>
          <w:sz w:val="18"/>
          <w:szCs w:val="18"/>
        </w:rPr>
      </w:pPr>
      <w:r>
        <w:rPr>
          <w:rFonts w:ascii="Open Sans" w:hAnsi="Open Sans" w:cs="Open Sans"/>
          <w:sz w:val="18"/>
          <w:szCs w:val="18"/>
        </w:rPr>
        <w:t>(</w:t>
      </w:r>
      <w:r w:rsidRPr="003B0A07">
        <w:rPr>
          <w:rFonts w:ascii="Open Sans" w:hAnsi="Open Sans" w:cs="Open Sans"/>
          <w:sz w:val="18"/>
          <w:szCs w:val="18"/>
        </w:rPr>
        <w:t>a</w:t>
      </w:r>
      <w:r>
        <w:rPr>
          <w:rFonts w:ascii="Open Sans" w:hAnsi="Open Sans" w:cs="Open Sans"/>
          <w:sz w:val="18"/>
          <w:szCs w:val="18"/>
        </w:rPr>
        <w:t>)</w:t>
      </w:r>
      <w:r w:rsidRPr="003B0A07">
        <w:rPr>
          <w:rFonts w:ascii="Open Sans" w:hAnsi="Open Sans" w:cs="Open Sans"/>
          <w:sz w:val="18"/>
          <w:szCs w:val="18"/>
        </w:rPr>
        <w:t>. The project improved the availability of knowledge products and policy information to conduct an evidence-based gender mainstreaming in SSR of the SSIs in South Sudan.</w:t>
      </w:r>
      <w:r>
        <w:rPr>
          <w:rFonts w:ascii="Open Sans" w:hAnsi="Open Sans" w:cs="Open Sans"/>
          <w:sz w:val="18"/>
          <w:szCs w:val="18"/>
        </w:rPr>
        <w:t xml:space="preserve"> The findings in this regard show that the project has results that ensured the p</w:t>
      </w:r>
      <w:r w:rsidRPr="001F2A47">
        <w:rPr>
          <w:rFonts w:ascii="Open Sans" w:hAnsi="Open Sans" w:cs="Open Sans"/>
          <w:sz w:val="18"/>
          <w:szCs w:val="18"/>
        </w:rPr>
        <w:t>rogress</w:t>
      </w:r>
      <w:r>
        <w:rPr>
          <w:rFonts w:ascii="Open Sans" w:hAnsi="Open Sans" w:cs="Open Sans"/>
          <w:sz w:val="18"/>
          <w:szCs w:val="18"/>
        </w:rPr>
        <w:t xml:space="preserve"> t</w:t>
      </w:r>
      <w:r w:rsidRPr="001F2A47">
        <w:rPr>
          <w:rFonts w:ascii="Open Sans" w:hAnsi="Open Sans" w:cs="Open Sans"/>
          <w:sz w:val="18"/>
          <w:szCs w:val="18"/>
        </w:rPr>
        <w:t>owards achievement of the expected results</w:t>
      </w:r>
      <w:r>
        <w:rPr>
          <w:rFonts w:ascii="Open Sans" w:hAnsi="Open Sans" w:cs="Open Sans"/>
          <w:sz w:val="18"/>
          <w:szCs w:val="18"/>
        </w:rPr>
        <w:t>.</w:t>
      </w:r>
      <w:r w:rsidRPr="001F2A47">
        <w:rPr>
          <w:rFonts w:ascii="Open Sans" w:hAnsi="Open Sans" w:cs="Open Sans"/>
          <w:sz w:val="18"/>
          <w:szCs w:val="18"/>
        </w:rPr>
        <w:t xml:space="preserve"> </w:t>
      </w:r>
      <w:r>
        <w:rPr>
          <w:rFonts w:ascii="Open Sans" w:hAnsi="Open Sans" w:cs="Open Sans"/>
          <w:sz w:val="18"/>
          <w:szCs w:val="18"/>
        </w:rPr>
        <w:t>The project results show that the project advanced towards achieving the objective of informing s</w:t>
      </w:r>
      <w:r w:rsidRPr="0046335E">
        <w:rPr>
          <w:rFonts w:ascii="Open Sans" w:hAnsi="Open Sans" w:cs="Open Sans"/>
          <w:sz w:val="18"/>
          <w:szCs w:val="18"/>
        </w:rPr>
        <w:t xml:space="preserve">ecurity sector interventions by the security needs </w:t>
      </w:r>
      <w:r>
        <w:rPr>
          <w:rFonts w:ascii="Open Sans" w:hAnsi="Open Sans" w:cs="Open Sans"/>
          <w:sz w:val="18"/>
          <w:szCs w:val="18"/>
        </w:rPr>
        <w:t>and</w:t>
      </w:r>
      <w:r w:rsidRPr="0046335E">
        <w:rPr>
          <w:rFonts w:ascii="Open Sans" w:hAnsi="Open Sans" w:cs="Open Sans"/>
          <w:sz w:val="18"/>
          <w:szCs w:val="18"/>
        </w:rPr>
        <w:t xml:space="preserve"> priorities of women </w:t>
      </w:r>
      <w:r>
        <w:rPr>
          <w:rFonts w:ascii="Open Sans" w:hAnsi="Open Sans" w:cs="Open Sans"/>
          <w:sz w:val="18"/>
          <w:szCs w:val="18"/>
        </w:rPr>
        <w:t>and</w:t>
      </w:r>
      <w:r w:rsidRPr="0046335E">
        <w:rPr>
          <w:rFonts w:ascii="Open Sans" w:hAnsi="Open Sans" w:cs="Open Sans"/>
          <w:sz w:val="18"/>
          <w:szCs w:val="18"/>
        </w:rPr>
        <w:t xml:space="preserve"> girls</w:t>
      </w:r>
      <w:r>
        <w:rPr>
          <w:rFonts w:ascii="Open Sans" w:hAnsi="Open Sans" w:cs="Open Sans"/>
          <w:sz w:val="18"/>
          <w:szCs w:val="18"/>
        </w:rPr>
        <w:t xml:space="preserve">. In this respect, a </w:t>
      </w:r>
      <w:r w:rsidRPr="0046335E">
        <w:rPr>
          <w:rFonts w:ascii="Open Sans" w:hAnsi="Open Sans" w:cs="Open Sans"/>
          <w:sz w:val="18"/>
          <w:szCs w:val="18"/>
        </w:rPr>
        <w:t xml:space="preserve">series of knowledge products that inform gender-mainstreaming in </w:t>
      </w:r>
      <w:r>
        <w:rPr>
          <w:rFonts w:ascii="Open Sans" w:hAnsi="Open Sans" w:cs="Open Sans"/>
          <w:sz w:val="18"/>
          <w:szCs w:val="18"/>
        </w:rPr>
        <w:t>SSR were produced such as need security sector assessment, training manuals, strategies</w:t>
      </w:r>
      <w:r w:rsidRPr="0007126A">
        <w:rPr>
          <w:rFonts w:ascii="Open Sans" w:hAnsi="Open Sans" w:cs="Open Sans"/>
          <w:sz w:val="18"/>
          <w:szCs w:val="18"/>
        </w:rPr>
        <w:t xml:space="preserve"> </w:t>
      </w:r>
      <w:r>
        <w:rPr>
          <w:rFonts w:ascii="Open Sans" w:hAnsi="Open Sans" w:cs="Open Sans"/>
          <w:sz w:val="18"/>
          <w:szCs w:val="18"/>
        </w:rPr>
        <w:t>a</w:t>
      </w:r>
      <w:r w:rsidRPr="0046335E">
        <w:rPr>
          <w:rFonts w:ascii="Open Sans" w:hAnsi="Open Sans" w:cs="Open Sans"/>
          <w:sz w:val="18"/>
          <w:szCs w:val="18"/>
        </w:rPr>
        <w:t>dvocacy and impact story</w:t>
      </w:r>
      <w:r>
        <w:rPr>
          <w:rFonts w:ascii="Open Sans" w:hAnsi="Open Sans" w:cs="Open Sans"/>
          <w:sz w:val="18"/>
          <w:szCs w:val="18"/>
        </w:rPr>
        <w:t xml:space="preserve"> videos. The project, in average. Overachieved in this specific output measure was 160% (See Table 1, in Annex 7.2), though one of the activities were not implemented.</w:t>
      </w:r>
    </w:p>
    <w:p w14:paraId="496EABFE" w14:textId="77777777" w:rsidR="00A942E3" w:rsidRPr="0046335E" w:rsidRDefault="00A942E3" w:rsidP="00A942E3">
      <w:pPr>
        <w:spacing w:line="240" w:lineRule="auto"/>
        <w:ind w:left="360"/>
        <w:jc w:val="both"/>
        <w:rPr>
          <w:rFonts w:ascii="Open Sans" w:hAnsi="Open Sans" w:cs="Open Sans"/>
          <w:sz w:val="18"/>
          <w:szCs w:val="18"/>
        </w:rPr>
      </w:pPr>
      <w:r>
        <w:rPr>
          <w:rFonts w:ascii="Open Sans" w:hAnsi="Open Sans" w:cs="Open Sans"/>
          <w:sz w:val="18"/>
          <w:szCs w:val="18"/>
        </w:rPr>
        <w:t>(</w:t>
      </w:r>
      <w:r w:rsidRPr="003B0A07">
        <w:rPr>
          <w:rFonts w:ascii="Open Sans" w:hAnsi="Open Sans" w:cs="Open Sans"/>
          <w:sz w:val="18"/>
          <w:szCs w:val="18"/>
        </w:rPr>
        <w:t>b</w:t>
      </w:r>
      <w:r>
        <w:rPr>
          <w:rFonts w:ascii="Open Sans" w:hAnsi="Open Sans" w:cs="Open Sans"/>
          <w:sz w:val="18"/>
          <w:szCs w:val="18"/>
        </w:rPr>
        <w:t>)</w:t>
      </w:r>
      <w:r w:rsidRPr="003B0A07">
        <w:rPr>
          <w:rFonts w:ascii="Open Sans" w:hAnsi="Open Sans" w:cs="Open Sans"/>
          <w:sz w:val="18"/>
          <w:szCs w:val="18"/>
        </w:rPr>
        <w:t>. The dialogues, awareness creation and sensitization enhanced interactions among civilians and organized forces and enhanced joint work and platforms for gender mainstreaming in SSRs of SSIs in South Sudan</w:t>
      </w:r>
      <w:r>
        <w:rPr>
          <w:rFonts w:ascii="Open Sans" w:hAnsi="Open Sans" w:cs="Open Sans"/>
          <w:sz w:val="18"/>
          <w:szCs w:val="18"/>
        </w:rPr>
        <w:t xml:space="preserve">. </w:t>
      </w:r>
      <w:r w:rsidRPr="0046335E">
        <w:rPr>
          <w:rFonts w:ascii="Open Sans" w:hAnsi="Open Sans" w:cs="Open Sans"/>
          <w:sz w:val="18"/>
          <w:szCs w:val="18"/>
        </w:rPr>
        <w:t xml:space="preserve">The </w:t>
      </w:r>
      <w:r>
        <w:rPr>
          <w:rFonts w:ascii="Open Sans" w:hAnsi="Open Sans" w:cs="Open Sans"/>
          <w:sz w:val="18"/>
          <w:szCs w:val="18"/>
        </w:rPr>
        <w:t>project enhanced</w:t>
      </w:r>
      <w:r w:rsidRPr="0046335E">
        <w:rPr>
          <w:rFonts w:ascii="Open Sans" w:hAnsi="Open Sans" w:cs="Open Sans"/>
          <w:sz w:val="18"/>
          <w:szCs w:val="18"/>
        </w:rPr>
        <w:t xml:space="preserve"> joint interactions between the security </w:t>
      </w:r>
      <w:r>
        <w:rPr>
          <w:rFonts w:ascii="Open Sans" w:hAnsi="Open Sans" w:cs="Open Sans"/>
          <w:sz w:val="18"/>
          <w:szCs w:val="18"/>
        </w:rPr>
        <w:t xml:space="preserve">sector </w:t>
      </w:r>
      <w:r w:rsidRPr="0046335E">
        <w:rPr>
          <w:rFonts w:ascii="Open Sans" w:hAnsi="Open Sans" w:cs="Open Sans"/>
          <w:sz w:val="18"/>
          <w:szCs w:val="18"/>
        </w:rPr>
        <w:t xml:space="preserve">actors </w:t>
      </w:r>
      <w:r>
        <w:rPr>
          <w:rFonts w:ascii="Open Sans" w:hAnsi="Open Sans" w:cs="Open Sans"/>
          <w:sz w:val="18"/>
          <w:szCs w:val="18"/>
        </w:rPr>
        <w:t xml:space="preserve">(specially the organized forces) </w:t>
      </w:r>
      <w:r w:rsidRPr="0046335E">
        <w:rPr>
          <w:rFonts w:ascii="Open Sans" w:hAnsi="Open Sans" w:cs="Open Sans"/>
          <w:sz w:val="18"/>
          <w:szCs w:val="18"/>
        </w:rPr>
        <w:t xml:space="preserve">and the civilians during the dialogue, and learning sessions resulted in improved relationship between the </w:t>
      </w:r>
      <w:r>
        <w:rPr>
          <w:rFonts w:ascii="Open Sans" w:hAnsi="Open Sans" w:cs="Open Sans"/>
          <w:sz w:val="18"/>
          <w:szCs w:val="18"/>
        </w:rPr>
        <w:t>organized forces</w:t>
      </w:r>
      <w:r w:rsidRPr="0046335E">
        <w:rPr>
          <w:rFonts w:ascii="Open Sans" w:hAnsi="Open Sans" w:cs="Open Sans"/>
          <w:sz w:val="18"/>
          <w:szCs w:val="18"/>
        </w:rPr>
        <w:t xml:space="preserve"> and the civilians. The</w:t>
      </w:r>
      <w:r>
        <w:rPr>
          <w:rFonts w:ascii="Open Sans" w:hAnsi="Open Sans" w:cs="Open Sans"/>
          <w:sz w:val="18"/>
          <w:szCs w:val="18"/>
        </w:rPr>
        <w:t xml:space="preserve"> FGD by c</w:t>
      </w:r>
      <w:r w:rsidRPr="0046335E">
        <w:rPr>
          <w:rFonts w:ascii="Open Sans" w:hAnsi="Open Sans" w:cs="Open Sans"/>
          <w:sz w:val="18"/>
          <w:szCs w:val="18"/>
        </w:rPr>
        <w:t xml:space="preserve">ommunity </w:t>
      </w:r>
      <w:r>
        <w:rPr>
          <w:rFonts w:ascii="Open Sans" w:hAnsi="Open Sans" w:cs="Open Sans"/>
          <w:sz w:val="18"/>
          <w:szCs w:val="18"/>
        </w:rPr>
        <w:t>l</w:t>
      </w:r>
      <w:r w:rsidRPr="0046335E">
        <w:rPr>
          <w:rFonts w:ascii="Open Sans" w:hAnsi="Open Sans" w:cs="Open Sans"/>
          <w:sz w:val="18"/>
          <w:szCs w:val="18"/>
        </w:rPr>
        <w:t>eader</w:t>
      </w:r>
      <w:r>
        <w:rPr>
          <w:rFonts w:ascii="Open Sans" w:hAnsi="Open Sans" w:cs="Open Sans"/>
          <w:sz w:val="18"/>
          <w:szCs w:val="18"/>
        </w:rPr>
        <w:t>s indicated</w:t>
      </w:r>
      <w:r w:rsidRPr="0046335E">
        <w:rPr>
          <w:rFonts w:ascii="Open Sans" w:hAnsi="Open Sans" w:cs="Open Sans"/>
          <w:sz w:val="18"/>
          <w:szCs w:val="18"/>
        </w:rPr>
        <w:t xml:space="preserve"> that </w:t>
      </w:r>
      <w:r>
        <w:rPr>
          <w:rFonts w:ascii="Open Sans" w:hAnsi="Open Sans" w:cs="Open Sans"/>
          <w:sz w:val="18"/>
          <w:szCs w:val="18"/>
        </w:rPr>
        <w:t xml:space="preserve">before the project </w:t>
      </w:r>
      <w:r w:rsidRPr="0046335E">
        <w:rPr>
          <w:rFonts w:ascii="Open Sans" w:hAnsi="Open Sans" w:cs="Open Sans"/>
          <w:sz w:val="18"/>
          <w:szCs w:val="18"/>
        </w:rPr>
        <w:t>the</w:t>
      </w:r>
      <w:r>
        <w:rPr>
          <w:rFonts w:ascii="Open Sans" w:hAnsi="Open Sans" w:cs="Open Sans"/>
          <w:sz w:val="18"/>
          <w:szCs w:val="18"/>
        </w:rPr>
        <w:t xml:space="preserve"> actors</w:t>
      </w:r>
      <w:r w:rsidRPr="0046335E">
        <w:rPr>
          <w:rFonts w:ascii="Open Sans" w:hAnsi="Open Sans" w:cs="Open Sans"/>
          <w:sz w:val="18"/>
          <w:szCs w:val="18"/>
        </w:rPr>
        <w:t xml:space="preserve"> were living in darkness not knowing the</w:t>
      </w:r>
      <w:r>
        <w:rPr>
          <w:rFonts w:ascii="Open Sans" w:hAnsi="Open Sans" w:cs="Open Sans"/>
          <w:sz w:val="18"/>
          <w:szCs w:val="18"/>
        </w:rPr>
        <w:t>ir rights</w:t>
      </w:r>
      <w:r w:rsidRPr="0046335E">
        <w:rPr>
          <w:rFonts w:ascii="Open Sans" w:hAnsi="Open Sans" w:cs="Open Sans"/>
          <w:sz w:val="18"/>
          <w:szCs w:val="18"/>
        </w:rPr>
        <w:t xml:space="preserve"> </w:t>
      </w:r>
      <w:r>
        <w:rPr>
          <w:rFonts w:ascii="Open Sans" w:hAnsi="Open Sans" w:cs="Open Sans"/>
          <w:sz w:val="18"/>
          <w:szCs w:val="18"/>
        </w:rPr>
        <w:t>and also the possibility of working with organized forces on community security and peacebuilding</w:t>
      </w:r>
      <w:r w:rsidRPr="0046335E">
        <w:rPr>
          <w:rFonts w:ascii="Open Sans" w:hAnsi="Open Sans" w:cs="Open Sans"/>
          <w:sz w:val="18"/>
          <w:szCs w:val="18"/>
        </w:rPr>
        <w:t xml:space="preserve">. Moreover, now, they said “if any army personnel harm civilians, the community leaders report to the Police Emergency Call Center and thereby they are </w:t>
      </w:r>
      <w:r>
        <w:rPr>
          <w:rFonts w:ascii="Open Sans" w:hAnsi="Open Sans" w:cs="Open Sans"/>
          <w:sz w:val="18"/>
          <w:szCs w:val="18"/>
        </w:rPr>
        <w:t>brought to justice and be accountable for their actions”</w:t>
      </w:r>
      <w:r w:rsidRPr="0046335E">
        <w:rPr>
          <w:rFonts w:ascii="Open Sans" w:hAnsi="Open Sans" w:cs="Open Sans"/>
          <w:sz w:val="18"/>
          <w:szCs w:val="18"/>
        </w:rPr>
        <w:t xml:space="preserve">. </w:t>
      </w:r>
    </w:p>
    <w:p w14:paraId="35C90298" w14:textId="77777777" w:rsidR="00A942E3" w:rsidRDefault="00A942E3" w:rsidP="00A942E3">
      <w:pPr>
        <w:spacing w:line="240" w:lineRule="auto"/>
        <w:ind w:left="360"/>
        <w:jc w:val="both"/>
        <w:rPr>
          <w:rFonts w:ascii="Open Sans" w:hAnsi="Open Sans" w:cs="Open Sans"/>
          <w:sz w:val="18"/>
          <w:szCs w:val="18"/>
        </w:rPr>
      </w:pPr>
      <w:r>
        <w:rPr>
          <w:rFonts w:ascii="Open Sans" w:hAnsi="Open Sans" w:cs="Open Sans"/>
          <w:sz w:val="18"/>
          <w:szCs w:val="18"/>
        </w:rPr>
        <w:t xml:space="preserve">(c). </w:t>
      </w:r>
      <w:r w:rsidRPr="003B0A07">
        <w:rPr>
          <w:rFonts w:ascii="Open Sans" w:hAnsi="Open Sans" w:cs="Open Sans"/>
          <w:sz w:val="18"/>
          <w:szCs w:val="18"/>
        </w:rPr>
        <w:t>The joint works and collaboration enhanced the confidence, goal-team cohesion and trust among organized forces and civilians in South Sudan.</w:t>
      </w:r>
      <w:r>
        <w:rPr>
          <w:rFonts w:ascii="Open Sans" w:hAnsi="Open Sans" w:cs="Open Sans"/>
          <w:sz w:val="18"/>
          <w:szCs w:val="18"/>
        </w:rPr>
        <w:t xml:space="preserve"> D</w:t>
      </w:r>
      <w:r w:rsidRPr="0046335E">
        <w:rPr>
          <w:rFonts w:ascii="Open Sans" w:hAnsi="Open Sans" w:cs="Open Sans"/>
          <w:sz w:val="18"/>
          <w:szCs w:val="18"/>
        </w:rPr>
        <w:t>uring a FGD with women groups/CSO, they reported that before the joint training</w:t>
      </w:r>
      <w:r>
        <w:rPr>
          <w:rFonts w:ascii="Open Sans" w:hAnsi="Open Sans" w:cs="Open Sans"/>
          <w:sz w:val="18"/>
          <w:szCs w:val="18"/>
        </w:rPr>
        <w:t>,</w:t>
      </w:r>
      <w:r w:rsidRPr="0046335E">
        <w:rPr>
          <w:rFonts w:ascii="Open Sans" w:hAnsi="Open Sans" w:cs="Open Sans"/>
          <w:sz w:val="18"/>
          <w:szCs w:val="18"/>
        </w:rPr>
        <w:t xml:space="preserve"> the civilians</w:t>
      </w:r>
      <w:r>
        <w:rPr>
          <w:rFonts w:ascii="Open Sans" w:hAnsi="Open Sans" w:cs="Open Sans"/>
          <w:sz w:val="18"/>
          <w:szCs w:val="18"/>
        </w:rPr>
        <w:t>, women and girls,</w:t>
      </w:r>
      <w:r w:rsidRPr="0046335E">
        <w:rPr>
          <w:rFonts w:ascii="Open Sans" w:hAnsi="Open Sans" w:cs="Open Sans"/>
          <w:sz w:val="18"/>
          <w:szCs w:val="18"/>
        </w:rPr>
        <w:t xml:space="preserve"> used to fear the </w:t>
      </w:r>
      <w:r w:rsidRPr="00A12F34">
        <w:rPr>
          <w:rFonts w:ascii="Open Sans" w:hAnsi="Open Sans" w:cs="Open Sans"/>
          <w:sz w:val="18"/>
          <w:szCs w:val="18"/>
        </w:rPr>
        <w:t xml:space="preserve">Security Sector Personnel </w:t>
      </w:r>
      <w:r>
        <w:rPr>
          <w:rFonts w:ascii="Open Sans" w:hAnsi="Open Sans" w:cs="Open Sans"/>
          <w:sz w:val="18"/>
          <w:szCs w:val="18"/>
        </w:rPr>
        <w:t>(SSP)</w:t>
      </w:r>
      <w:r w:rsidRPr="0046335E">
        <w:rPr>
          <w:rFonts w:ascii="Open Sans" w:hAnsi="Open Sans" w:cs="Open Sans"/>
          <w:sz w:val="18"/>
          <w:szCs w:val="18"/>
        </w:rPr>
        <w:t xml:space="preserve"> saying that the armed forces have guns and often use the guns to harm the civilians. During the dialogue and learning sessions they told to the security actor, “the gun with you is to protect us the civilians, people fear you when you carry your gun in civilian areas which you could use to rob people of their properties and rape women”. </w:t>
      </w:r>
      <w:r>
        <w:rPr>
          <w:rFonts w:ascii="Open Sans" w:hAnsi="Open Sans" w:cs="Open Sans"/>
          <w:sz w:val="18"/>
          <w:szCs w:val="18"/>
        </w:rPr>
        <w:t>Also</w:t>
      </w:r>
      <w:r w:rsidRPr="0046335E">
        <w:rPr>
          <w:rFonts w:ascii="Open Sans" w:hAnsi="Open Sans" w:cs="Open Sans"/>
          <w:sz w:val="18"/>
          <w:szCs w:val="18"/>
        </w:rPr>
        <w:t xml:space="preserve">, </w:t>
      </w:r>
      <w:r>
        <w:rPr>
          <w:rFonts w:ascii="Open Sans" w:hAnsi="Open Sans" w:cs="Open Sans"/>
          <w:sz w:val="18"/>
          <w:szCs w:val="18"/>
        </w:rPr>
        <w:t xml:space="preserve">the FGDs with SSP indicated that </w:t>
      </w:r>
      <w:r w:rsidRPr="0046335E">
        <w:rPr>
          <w:rFonts w:ascii="Open Sans" w:hAnsi="Open Sans" w:cs="Open Sans"/>
          <w:sz w:val="18"/>
          <w:szCs w:val="18"/>
        </w:rPr>
        <w:t>the civilians often harbor non-state armed rebel elements</w:t>
      </w:r>
      <w:r>
        <w:rPr>
          <w:rFonts w:ascii="Open Sans" w:hAnsi="Open Sans" w:cs="Open Sans"/>
          <w:sz w:val="18"/>
          <w:szCs w:val="18"/>
        </w:rPr>
        <w:t xml:space="preserve"> and sometimes attack the organized forces</w:t>
      </w:r>
      <w:r w:rsidRPr="0046335E">
        <w:rPr>
          <w:rFonts w:ascii="Open Sans" w:hAnsi="Open Sans" w:cs="Open Sans"/>
          <w:sz w:val="18"/>
          <w:szCs w:val="18"/>
        </w:rPr>
        <w:t xml:space="preserve">. </w:t>
      </w:r>
      <w:r>
        <w:rPr>
          <w:rFonts w:ascii="Open Sans" w:hAnsi="Open Sans" w:cs="Open Sans"/>
          <w:sz w:val="18"/>
          <w:szCs w:val="18"/>
        </w:rPr>
        <w:t>The participants related that the dialogue “opened their eyes”, and now, they understand that they are “actors for peace, not enemies”.</w:t>
      </w:r>
      <w:r w:rsidRPr="007651EF">
        <w:rPr>
          <w:rFonts w:ascii="Open Sans" w:hAnsi="Open Sans" w:cs="Open Sans"/>
          <w:sz w:val="18"/>
          <w:szCs w:val="18"/>
        </w:rPr>
        <w:t xml:space="preserve"> </w:t>
      </w:r>
      <w:r w:rsidRPr="0046335E">
        <w:rPr>
          <w:rFonts w:ascii="Open Sans" w:hAnsi="Open Sans" w:cs="Open Sans"/>
          <w:sz w:val="18"/>
          <w:szCs w:val="18"/>
        </w:rPr>
        <w:t xml:space="preserve">Similarly, during FGD with Women group/CSO admitted that they were trained on </w:t>
      </w:r>
      <w:r>
        <w:rPr>
          <w:rFonts w:ascii="Open Sans" w:hAnsi="Open Sans" w:cs="Open Sans"/>
          <w:sz w:val="18"/>
          <w:szCs w:val="18"/>
        </w:rPr>
        <w:t>GM</w:t>
      </w:r>
      <w:r w:rsidRPr="0046335E">
        <w:rPr>
          <w:rFonts w:ascii="Open Sans" w:hAnsi="Open Sans" w:cs="Open Sans"/>
          <w:sz w:val="18"/>
          <w:szCs w:val="18"/>
        </w:rPr>
        <w:t xml:space="preserve"> and gender responsive and inclusive security services together with the </w:t>
      </w:r>
      <w:r>
        <w:rPr>
          <w:rFonts w:ascii="Open Sans" w:hAnsi="Open Sans" w:cs="Open Sans"/>
          <w:sz w:val="18"/>
          <w:szCs w:val="18"/>
        </w:rPr>
        <w:t>Police and</w:t>
      </w:r>
      <w:r w:rsidRPr="0046335E">
        <w:rPr>
          <w:rFonts w:ascii="Open Sans" w:hAnsi="Open Sans" w:cs="Open Sans"/>
          <w:sz w:val="18"/>
          <w:szCs w:val="18"/>
        </w:rPr>
        <w:t xml:space="preserve"> </w:t>
      </w:r>
      <w:r w:rsidRPr="00A12F34">
        <w:rPr>
          <w:rFonts w:ascii="Open Sans" w:hAnsi="Open Sans" w:cs="Open Sans"/>
          <w:sz w:val="18"/>
          <w:szCs w:val="18"/>
        </w:rPr>
        <w:t xml:space="preserve">South Sudan Peoples Defence Forces </w:t>
      </w:r>
      <w:r>
        <w:rPr>
          <w:rFonts w:ascii="Open Sans" w:hAnsi="Open Sans" w:cs="Open Sans"/>
          <w:sz w:val="18"/>
          <w:szCs w:val="18"/>
        </w:rPr>
        <w:t>(</w:t>
      </w:r>
      <w:r w:rsidRPr="0046335E">
        <w:rPr>
          <w:rFonts w:ascii="Open Sans" w:hAnsi="Open Sans" w:cs="Open Sans"/>
          <w:sz w:val="18"/>
          <w:szCs w:val="18"/>
        </w:rPr>
        <w:t>SSPDF</w:t>
      </w:r>
      <w:r>
        <w:rPr>
          <w:rFonts w:ascii="Open Sans" w:hAnsi="Open Sans" w:cs="Open Sans"/>
          <w:sz w:val="18"/>
          <w:szCs w:val="18"/>
        </w:rPr>
        <w:t>)</w:t>
      </w:r>
      <w:r w:rsidRPr="0046335E">
        <w:rPr>
          <w:rFonts w:ascii="Open Sans" w:hAnsi="Open Sans" w:cs="Open Sans"/>
          <w:sz w:val="18"/>
          <w:szCs w:val="18"/>
        </w:rPr>
        <w:t xml:space="preserve"> </w:t>
      </w:r>
      <w:r>
        <w:rPr>
          <w:rFonts w:ascii="Open Sans" w:hAnsi="Open Sans" w:cs="Open Sans"/>
          <w:sz w:val="18"/>
          <w:szCs w:val="18"/>
        </w:rPr>
        <w:t>officers and leaders</w:t>
      </w:r>
      <w:r w:rsidRPr="0046335E">
        <w:rPr>
          <w:rFonts w:ascii="Open Sans" w:hAnsi="Open Sans" w:cs="Open Sans"/>
          <w:sz w:val="18"/>
          <w:szCs w:val="18"/>
        </w:rPr>
        <w:t xml:space="preserve">.  </w:t>
      </w:r>
      <w:r>
        <w:rPr>
          <w:rFonts w:ascii="Open Sans" w:hAnsi="Open Sans" w:cs="Open Sans"/>
          <w:sz w:val="18"/>
          <w:szCs w:val="18"/>
        </w:rPr>
        <w:t>The</w:t>
      </w:r>
      <w:r w:rsidRPr="0046335E">
        <w:rPr>
          <w:rFonts w:ascii="Open Sans" w:hAnsi="Open Sans" w:cs="Open Sans"/>
          <w:sz w:val="18"/>
          <w:szCs w:val="18"/>
        </w:rPr>
        <w:t xml:space="preserve"> FGD </w:t>
      </w:r>
      <w:r>
        <w:rPr>
          <w:rFonts w:ascii="Open Sans" w:hAnsi="Open Sans" w:cs="Open Sans"/>
          <w:sz w:val="18"/>
          <w:szCs w:val="18"/>
        </w:rPr>
        <w:t xml:space="preserve">with officers from organized forces also </w:t>
      </w:r>
      <w:r w:rsidRPr="0046335E">
        <w:rPr>
          <w:rFonts w:ascii="Open Sans" w:hAnsi="Open Sans" w:cs="Open Sans"/>
          <w:sz w:val="18"/>
          <w:szCs w:val="18"/>
        </w:rPr>
        <w:t xml:space="preserve">reported that they received training on human rights and </w:t>
      </w:r>
      <w:r>
        <w:rPr>
          <w:rFonts w:ascii="Open Sans" w:hAnsi="Open Sans" w:cs="Open Sans"/>
          <w:sz w:val="18"/>
          <w:szCs w:val="18"/>
        </w:rPr>
        <w:t>GM</w:t>
      </w:r>
      <w:r w:rsidRPr="0046335E">
        <w:rPr>
          <w:rFonts w:ascii="Open Sans" w:hAnsi="Open Sans" w:cs="Open Sans"/>
          <w:sz w:val="18"/>
          <w:szCs w:val="18"/>
        </w:rPr>
        <w:t xml:space="preserve"> and GBV together with the other security sector actors</w:t>
      </w:r>
      <w:r>
        <w:rPr>
          <w:rFonts w:ascii="Open Sans" w:hAnsi="Open Sans" w:cs="Open Sans"/>
          <w:sz w:val="18"/>
          <w:szCs w:val="18"/>
        </w:rPr>
        <w:t>, civilians and community institutions</w:t>
      </w:r>
      <w:r w:rsidRPr="0046335E">
        <w:rPr>
          <w:rFonts w:ascii="Open Sans" w:hAnsi="Open Sans" w:cs="Open Sans"/>
          <w:sz w:val="18"/>
          <w:szCs w:val="18"/>
        </w:rPr>
        <w:t xml:space="preserve">. Before the </w:t>
      </w:r>
      <w:r>
        <w:rPr>
          <w:rFonts w:ascii="Open Sans" w:hAnsi="Open Sans" w:cs="Open Sans"/>
          <w:sz w:val="18"/>
          <w:szCs w:val="18"/>
        </w:rPr>
        <w:t>interventions,</w:t>
      </w:r>
      <w:r w:rsidRPr="0046335E">
        <w:rPr>
          <w:rFonts w:ascii="Open Sans" w:hAnsi="Open Sans" w:cs="Open Sans"/>
          <w:sz w:val="18"/>
          <w:szCs w:val="18"/>
        </w:rPr>
        <w:t xml:space="preserve"> GBV </w:t>
      </w:r>
      <w:r>
        <w:rPr>
          <w:rFonts w:ascii="Open Sans" w:hAnsi="Open Sans" w:cs="Open Sans"/>
          <w:sz w:val="18"/>
          <w:szCs w:val="18"/>
        </w:rPr>
        <w:t xml:space="preserve">inflicted by organized forces </w:t>
      </w:r>
      <w:r w:rsidRPr="0046335E">
        <w:rPr>
          <w:rFonts w:ascii="Open Sans" w:hAnsi="Open Sans" w:cs="Open Sans"/>
          <w:sz w:val="18"/>
          <w:szCs w:val="18"/>
        </w:rPr>
        <w:t>was very high</w:t>
      </w:r>
      <w:r>
        <w:rPr>
          <w:rFonts w:ascii="Open Sans" w:hAnsi="Open Sans" w:cs="Open Sans"/>
          <w:sz w:val="18"/>
          <w:szCs w:val="18"/>
        </w:rPr>
        <w:t>, but now the increasing trend has</w:t>
      </w:r>
      <w:r w:rsidRPr="0046335E">
        <w:rPr>
          <w:rFonts w:ascii="Open Sans" w:hAnsi="Open Sans" w:cs="Open Sans"/>
          <w:sz w:val="18"/>
          <w:szCs w:val="18"/>
        </w:rPr>
        <w:t xml:space="preserve"> declined.</w:t>
      </w:r>
      <w:r w:rsidRPr="00F4766E">
        <w:rPr>
          <w:rFonts w:ascii="Open Sans" w:hAnsi="Open Sans" w:cs="Open Sans"/>
          <w:sz w:val="18"/>
          <w:szCs w:val="18"/>
        </w:rPr>
        <w:t xml:space="preserve"> </w:t>
      </w:r>
      <w:r>
        <w:rPr>
          <w:rFonts w:ascii="Open Sans" w:hAnsi="Open Sans" w:cs="Open Sans"/>
          <w:sz w:val="18"/>
          <w:szCs w:val="18"/>
        </w:rPr>
        <w:t>The</w:t>
      </w:r>
      <w:r w:rsidRPr="0046335E">
        <w:rPr>
          <w:rFonts w:ascii="Open Sans" w:hAnsi="Open Sans" w:cs="Open Sans"/>
          <w:sz w:val="18"/>
          <w:szCs w:val="18"/>
        </w:rPr>
        <w:t xml:space="preserve"> FGD with </w:t>
      </w:r>
      <w:r>
        <w:rPr>
          <w:rFonts w:ascii="Open Sans" w:hAnsi="Open Sans" w:cs="Open Sans"/>
          <w:sz w:val="18"/>
          <w:szCs w:val="18"/>
        </w:rPr>
        <w:t>c</w:t>
      </w:r>
      <w:r w:rsidRPr="0046335E">
        <w:rPr>
          <w:rFonts w:ascii="Open Sans" w:hAnsi="Open Sans" w:cs="Open Sans"/>
          <w:sz w:val="18"/>
          <w:szCs w:val="18"/>
        </w:rPr>
        <w:t xml:space="preserve">ommunity </w:t>
      </w:r>
      <w:r>
        <w:rPr>
          <w:rFonts w:ascii="Open Sans" w:hAnsi="Open Sans" w:cs="Open Sans"/>
          <w:sz w:val="18"/>
          <w:szCs w:val="18"/>
        </w:rPr>
        <w:t>l</w:t>
      </w:r>
      <w:r w:rsidRPr="0046335E">
        <w:rPr>
          <w:rFonts w:ascii="Open Sans" w:hAnsi="Open Sans" w:cs="Open Sans"/>
          <w:sz w:val="18"/>
          <w:szCs w:val="18"/>
        </w:rPr>
        <w:t xml:space="preserve">eaders </w:t>
      </w:r>
      <w:r>
        <w:rPr>
          <w:rFonts w:ascii="Open Sans" w:hAnsi="Open Sans" w:cs="Open Sans"/>
          <w:sz w:val="18"/>
          <w:szCs w:val="18"/>
        </w:rPr>
        <w:t>also</w:t>
      </w:r>
      <w:r w:rsidRPr="0046335E">
        <w:rPr>
          <w:rFonts w:ascii="Open Sans" w:hAnsi="Open Sans" w:cs="Open Sans"/>
          <w:sz w:val="18"/>
          <w:szCs w:val="18"/>
        </w:rPr>
        <w:t xml:space="preserve"> acknowledged that they participated in learning sessions to build capacity of security forces and civilian populations on gender responsive and inclusive security services</w:t>
      </w:r>
      <w:r>
        <w:rPr>
          <w:rFonts w:ascii="Open Sans" w:hAnsi="Open Sans" w:cs="Open Sans"/>
          <w:sz w:val="18"/>
          <w:szCs w:val="18"/>
        </w:rPr>
        <w:t>. The project enhanced the</w:t>
      </w:r>
      <w:r w:rsidRPr="0046335E">
        <w:rPr>
          <w:rFonts w:ascii="Open Sans" w:hAnsi="Open Sans" w:cs="Open Sans"/>
          <w:sz w:val="18"/>
          <w:szCs w:val="18"/>
        </w:rPr>
        <w:t xml:space="preserve"> </w:t>
      </w:r>
      <w:r>
        <w:rPr>
          <w:rFonts w:ascii="Open Sans" w:hAnsi="Open Sans" w:cs="Open Sans"/>
          <w:sz w:val="18"/>
          <w:szCs w:val="18"/>
        </w:rPr>
        <w:t>i</w:t>
      </w:r>
      <w:r w:rsidRPr="0046335E">
        <w:rPr>
          <w:rFonts w:ascii="Open Sans" w:hAnsi="Open Sans" w:cs="Open Sans"/>
          <w:sz w:val="18"/>
          <w:szCs w:val="18"/>
        </w:rPr>
        <w:t>nteraction</w:t>
      </w:r>
      <w:r>
        <w:rPr>
          <w:rFonts w:ascii="Open Sans" w:hAnsi="Open Sans" w:cs="Open Sans"/>
          <w:sz w:val="18"/>
          <w:szCs w:val="18"/>
        </w:rPr>
        <w:t>s among</w:t>
      </w:r>
      <w:r w:rsidRPr="0046335E">
        <w:rPr>
          <w:rFonts w:ascii="Open Sans" w:hAnsi="Open Sans" w:cs="Open Sans"/>
          <w:sz w:val="18"/>
          <w:szCs w:val="18"/>
        </w:rPr>
        <w:t xml:space="preserve"> and responsiveness </w:t>
      </w:r>
      <w:r>
        <w:rPr>
          <w:rFonts w:ascii="Open Sans" w:hAnsi="Open Sans" w:cs="Open Sans"/>
          <w:sz w:val="18"/>
          <w:szCs w:val="18"/>
        </w:rPr>
        <w:t>from</w:t>
      </w:r>
      <w:r w:rsidRPr="0046335E">
        <w:rPr>
          <w:rFonts w:ascii="Open Sans" w:hAnsi="Open Sans" w:cs="Open Sans"/>
          <w:sz w:val="18"/>
          <w:szCs w:val="18"/>
        </w:rPr>
        <w:t xml:space="preserve"> local </w:t>
      </w:r>
      <w:r>
        <w:rPr>
          <w:rFonts w:ascii="Open Sans" w:hAnsi="Open Sans" w:cs="Open Sans"/>
          <w:sz w:val="18"/>
          <w:szCs w:val="18"/>
        </w:rPr>
        <w:t>SSP</w:t>
      </w:r>
      <w:r w:rsidRPr="0046335E">
        <w:rPr>
          <w:rFonts w:ascii="Open Sans" w:hAnsi="Open Sans" w:cs="Open Sans"/>
          <w:sz w:val="18"/>
          <w:szCs w:val="18"/>
        </w:rPr>
        <w:t>/</w:t>
      </w:r>
      <w:r>
        <w:rPr>
          <w:rFonts w:ascii="Open Sans" w:hAnsi="Open Sans" w:cs="Open Sans"/>
          <w:sz w:val="18"/>
          <w:szCs w:val="18"/>
        </w:rPr>
        <w:t>SSI</w:t>
      </w:r>
      <w:r w:rsidRPr="0046335E">
        <w:rPr>
          <w:rFonts w:ascii="Open Sans" w:hAnsi="Open Sans" w:cs="Open Sans"/>
          <w:sz w:val="18"/>
          <w:szCs w:val="18"/>
        </w:rPr>
        <w:t xml:space="preserve">s and women to build trust and confidence </w:t>
      </w:r>
      <w:r>
        <w:rPr>
          <w:rFonts w:ascii="Open Sans" w:hAnsi="Open Sans" w:cs="Open Sans"/>
          <w:sz w:val="18"/>
          <w:szCs w:val="18"/>
        </w:rPr>
        <w:t>and better handle the GBV, security concerns and peacebuilding at community levels, and integrating the consultations results into the SSR documents</w:t>
      </w:r>
      <w:r w:rsidRPr="0046335E">
        <w:rPr>
          <w:rFonts w:ascii="Open Sans" w:hAnsi="Open Sans" w:cs="Open Sans"/>
          <w:sz w:val="18"/>
          <w:szCs w:val="18"/>
        </w:rPr>
        <w:t>.</w:t>
      </w:r>
      <w:r>
        <w:rPr>
          <w:rFonts w:ascii="Open Sans" w:hAnsi="Open Sans" w:cs="Open Sans"/>
          <w:sz w:val="18"/>
          <w:szCs w:val="18"/>
        </w:rPr>
        <w:t xml:space="preserve"> In this case, the </w:t>
      </w:r>
      <w:r w:rsidRPr="0046335E">
        <w:rPr>
          <w:rFonts w:ascii="Open Sans" w:hAnsi="Open Sans" w:cs="Open Sans"/>
          <w:sz w:val="18"/>
          <w:szCs w:val="18"/>
        </w:rPr>
        <w:t xml:space="preserve">project overachieved in the output areas of; the number of police-community relations committees established in conflict </w:t>
      </w:r>
      <w:r w:rsidRPr="0046335E">
        <w:rPr>
          <w:rFonts w:ascii="Open Sans" w:eastAsia="Times New Roman" w:hAnsi="Open Sans" w:cs="Open Sans"/>
          <w:bCs/>
          <w:sz w:val="18"/>
          <w:szCs w:val="18"/>
          <w:lang w:eastAsia="de-DE"/>
        </w:rPr>
        <w:t>hotspots</w:t>
      </w:r>
      <w:r w:rsidRPr="0046335E">
        <w:rPr>
          <w:rFonts w:ascii="Open Sans" w:hAnsi="Open Sans" w:cs="Open Sans"/>
          <w:sz w:val="18"/>
          <w:szCs w:val="18"/>
        </w:rPr>
        <w:t xml:space="preserve"> (171%) and the number of joint community mobilization and reconciliation initiatives between the security </w:t>
      </w:r>
      <w:r w:rsidRPr="0046335E">
        <w:rPr>
          <w:rFonts w:ascii="Open Sans" w:hAnsi="Open Sans" w:cs="Open Sans"/>
          <w:sz w:val="18"/>
          <w:szCs w:val="18"/>
        </w:rPr>
        <w:lastRenderedPageBreak/>
        <w:t>sector and civilians (460%)</w:t>
      </w:r>
      <w:r>
        <w:rPr>
          <w:rFonts w:ascii="Open Sans" w:hAnsi="Open Sans" w:cs="Open Sans"/>
          <w:sz w:val="18"/>
          <w:szCs w:val="18"/>
        </w:rPr>
        <w:t xml:space="preserve"> (see Table 6, annex 7.2).</w:t>
      </w:r>
      <w:r w:rsidRPr="003B2193">
        <w:rPr>
          <w:rFonts w:ascii="Open Sans" w:hAnsi="Open Sans" w:cs="Open Sans"/>
          <w:sz w:val="18"/>
          <w:szCs w:val="18"/>
        </w:rPr>
        <w:t xml:space="preserve"> </w:t>
      </w:r>
      <w:r w:rsidRPr="0046335E">
        <w:rPr>
          <w:rFonts w:ascii="Open Sans" w:hAnsi="Open Sans" w:cs="Open Sans"/>
          <w:sz w:val="18"/>
          <w:szCs w:val="18"/>
        </w:rPr>
        <w:t>In general, the project was able to convert its resources into activities and outputs</w:t>
      </w:r>
      <w:r>
        <w:rPr>
          <w:rFonts w:ascii="Open Sans" w:hAnsi="Open Sans" w:cs="Open Sans"/>
          <w:sz w:val="18"/>
          <w:szCs w:val="18"/>
        </w:rPr>
        <w:t xml:space="preserve">, such as in establishing </w:t>
      </w:r>
      <w:r w:rsidRPr="0046335E">
        <w:rPr>
          <w:rFonts w:ascii="Open Sans" w:hAnsi="Open Sans" w:cs="Open Sans"/>
          <w:sz w:val="18"/>
          <w:szCs w:val="18"/>
        </w:rPr>
        <w:t>police-community relations committees</w:t>
      </w:r>
      <w:r>
        <w:rPr>
          <w:rFonts w:ascii="Open Sans" w:hAnsi="Open Sans" w:cs="Open Sans"/>
          <w:sz w:val="18"/>
          <w:szCs w:val="18"/>
        </w:rPr>
        <w:t xml:space="preserve"> (PCRCs) and enhancing joint work at community level by organized forces and civilian groups. </w:t>
      </w:r>
    </w:p>
    <w:p w14:paraId="7B755A74" w14:textId="77777777" w:rsidR="00A942E3" w:rsidRDefault="00A942E3" w:rsidP="00A942E3">
      <w:pPr>
        <w:spacing w:line="240" w:lineRule="auto"/>
        <w:ind w:left="360"/>
        <w:jc w:val="both"/>
        <w:rPr>
          <w:rFonts w:ascii="Open Sans" w:hAnsi="Open Sans" w:cs="Open Sans"/>
          <w:sz w:val="18"/>
          <w:szCs w:val="18"/>
        </w:rPr>
      </w:pPr>
      <w:r>
        <w:rPr>
          <w:rFonts w:ascii="Open Sans" w:hAnsi="Open Sans" w:cs="Open Sans"/>
          <w:sz w:val="18"/>
          <w:szCs w:val="18"/>
        </w:rPr>
        <w:t xml:space="preserve">(d). According to KIIs and FGD participants from the organized forces, community leaders, women groups, persons with disability, IPs and government institutions have shown that meetings were conducted each month, and joint works on urban cleaning, sport events and consultations (dialogues) were conducted by this platform. The PCRC also identifies security needs, locate criminals in the community and cases of GBV to the police via this platform. </w:t>
      </w:r>
      <w:r w:rsidRPr="0046335E">
        <w:rPr>
          <w:rFonts w:ascii="Open Sans" w:hAnsi="Open Sans" w:cs="Open Sans"/>
          <w:sz w:val="18"/>
          <w:szCs w:val="18"/>
        </w:rPr>
        <w:t xml:space="preserve">FGD with </w:t>
      </w:r>
      <w:r>
        <w:rPr>
          <w:rFonts w:ascii="Open Sans" w:hAnsi="Open Sans" w:cs="Open Sans"/>
          <w:sz w:val="18"/>
          <w:szCs w:val="18"/>
        </w:rPr>
        <w:t>w</w:t>
      </w:r>
      <w:r w:rsidRPr="0046335E">
        <w:rPr>
          <w:rFonts w:ascii="Open Sans" w:hAnsi="Open Sans" w:cs="Open Sans"/>
          <w:sz w:val="18"/>
          <w:szCs w:val="18"/>
        </w:rPr>
        <w:t xml:space="preserve">omen and girls </w:t>
      </w:r>
      <w:r>
        <w:rPr>
          <w:rFonts w:ascii="Open Sans" w:hAnsi="Open Sans" w:cs="Open Sans"/>
          <w:sz w:val="18"/>
          <w:szCs w:val="18"/>
        </w:rPr>
        <w:t>g</w:t>
      </w:r>
      <w:r w:rsidRPr="0046335E">
        <w:rPr>
          <w:rFonts w:ascii="Open Sans" w:hAnsi="Open Sans" w:cs="Open Sans"/>
          <w:sz w:val="18"/>
          <w:szCs w:val="18"/>
        </w:rPr>
        <w:t xml:space="preserve">roup </w:t>
      </w:r>
      <w:r>
        <w:rPr>
          <w:rFonts w:ascii="Open Sans" w:hAnsi="Open Sans" w:cs="Open Sans"/>
          <w:sz w:val="18"/>
          <w:szCs w:val="18"/>
        </w:rPr>
        <w:t>mentioned that they</w:t>
      </w:r>
      <w:r w:rsidRPr="0046335E">
        <w:rPr>
          <w:rFonts w:ascii="Open Sans" w:hAnsi="Open Sans" w:cs="Open Sans"/>
          <w:sz w:val="18"/>
          <w:szCs w:val="18"/>
        </w:rPr>
        <w:t xml:space="preserve"> identif</w:t>
      </w:r>
      <w:r>
        <w:rPr>
          <w:rFonts w:ascii="Open Sans" w:hAnsi="Open Sans" w:cs="Open Sans"/>
          <w:sz w:val="18"/>
          <w:szCs w:val="18"/>
        </w:rPr>
        <w:t>y</w:t>
      </w:r>
      <w:r w:rsidRPr="0046335E">
        <w:rPr>
          <w:rFonts w:ascii="Open Sans" w:hAnsi="Open Sans" w:cs="Open Sans"/>
          <w:sz w:val="18"/>
          <w:szCs w:val="18"/>
        </w:rPr>
        <w:t xml:space="preserve"> security concerns of the community including GBV on women/girls, </w:t>
      </w:r>
      <w:r>
        <w:rPr>
          <w:rFonts w:ascii="Open Sans" w:hAnsi="Open Sans" w:cs="Open Sans"/>
          <w:sz w:val="18"/>
          <w:szCs w:val="18"/>
        </w:rPr>
        <w:t>p</w:t>
      </w:r>
      <w:r w:rsidRPr="00A5742C">
        <w:rPr>
          <w:rFonts w:ascii="Open Sans" w:hAnsi="Open Sans" w:cs="Open Sans"/>
          <w:sz w:val="18"/>
          <w:szCs w:val="18"/>
        </w:rPr>
        <w:t xml:space="preserve">ersons with </w:t>
      </w:r>
      <w:r>
        <w:rPr>
          <w:rFonts w:ascii="Open Sans" w:hAnsi="Open Sans" w:cs="Open Sans"/>
          <w:sz w:val="18"/>
          <w:szCs w:val="18"/>
        </w:rPr>
        <w:t>d</w:t>
      </w:r>
      <w:r w:rsidRPr="00A5742C">
        <w:rPr>
          <w:rFonts w:ascii="Open Sans" w:hAnsi="Open Sans" w:cs="Open Sans"/>
          <w:sz w:val="18"/>
          <w:szCs w:val="18"/>
        </w:rPr>
        <w:t xml:space="preserve">isabilities </w:t>
      </w:r>
      <w:r>
        <w:rPr>
          <w:rFonts w:ascii="Open Sans" w:hAnsi="Open Sans" w:cs="Open Sans"/>
          <w:sz w:val="18"/>
          <w:szCs w:val="18"/>
        </w:rPr>
        <w:t>(</w:t>
      </w:r>
      <w:r w:rsidRPr="0046335E">
        <w:rPr>
          <w:rFonts w:ascii="Open Sans" w:hAnsi="Open Sans" w:cs="Open Sans"/>
          <w:sz w:val="18"/>
          <w:szCs w:val="18"/>
        </w:rPr>
        <w:t>PwDs</w:t>
      </w:r>
      <w:r>
        <w:rPr>
          <w:rFonts w:ascii="Open Sans" w:hAnsi="Open Sans" w:cs="Open Sans"/>
          <w:sz w:val="18"/>
          <w:szCs w:val="18"/>
        </w:rPr>
        <w:t>)</w:t>
      </w:r>
      <w:r w:rsidRPr="0046335E">
        <w:rPr>
          <w:rFonts w:ascii="Open Sans" w:hAnsi="Open Sans" w:cs="Open Sans"/>
          <w:sz w:val="18"/>
          <w:szCs w:val="18"/>
        </w:rPr>
        <w:t xml:space="preserve"> and other crimes in their location and report to the police and share responsibilities for implementation, independently and in group. The</w:t>
      </w:r>
      <w:r>
        <w:rPr>
          <w:rFonts w:ascii="Open Sans" w:hAnsi="Open Sans" w:cs="Open Sans"/>
          <w:sz w:val="18"/>
          <w:szCs w:val="18"/>
        </w:rPr>
        <w:t>y also mentioned that</w:t>
      </w:r>
      <w:r w:rsidRPr="0046335E">
        <w:rPr>
          <w:rFonts w:ascii="Open Sans" w:hAnsi="Open Sans" w:cs="Open Sans"/>
          <w:sz w:val="18"/>
          <w:szCs w:val="18"/>
        </w:rPr>
        <w:t xml:space="preserve"> PCRC patrol residential settlements and inform police on security incidents</w:t>
      </w:r>
      <w:r>
        <w:rPr>
          <w:rFonts w:ascii="Open Sans" w:hAnsi="Open Sans" w:cs="Open Sans"/>
          <w:sz w:val="18"/>
          <w:szCs w:val="18"/>
        </w:rPr>
        <w:t xml:space="preserve">, and organize </w:t>
      </w:r>
      <w:r w:rsidRPr="0046335E">
        <w:rPr>
          <w:rFonts w:ascii="Open Sans" w:hAnsi="Open Sans" w:cs="Open Sans"/>
          <w:sz w:val="18"/>
          <w:szCs w:val="18"/>
        </w:rPr>
        <w:t>joint community mobilization and reconciliation initiatives between the security sector and civilians.</w:t>
      </w:r>
      <w:r w:rsidRPr="003A5D94">
        <w:rPr>
          <w:rFonts w:ascii="Open Sans" w:hAnsi="Open Sans" w:cs="Open Sans"/>
          <w:bCs/>
          <w:sz w:val="18"/>
          <w:szCs w:val="18"/>
        </w:rPr>
        <w:t xml:space="preserve"> </w:t>
      </w:r>
      <w:r w:rsidRPr="0046335E">
        <w:rPr>
          <w:rFonts w:ascii="Open Sans" w:hAnsi="Open Sans" w:cs="Open Sans"/>
          <w:bCs/>
          <w:sz w:val="18"/>
          <w:szCs w:val="18"/>
        </w:rPr>
        <w:t xml:space="preserve">FGD with </w:t>
      </w:r>
      <w:r>
        <w:rPr>
          <w:rFonts w:ascii="Open Sans" w:hAnsi="Open Sans" w:cs="Open Sans"/>
          <w:bCs/>
          <w:sz w:val="18"/>
          <w:szCs w:val="18"/>
        </w:rPr>
        <w:t>SSP</w:t>
      </w:r>
      <w:r w:rsidRPr="0046335E">
        <w:rPr>
          <w:rFonts w:ascii="Open Sans" w:hAnsi="Open Sans" w:cs="Open Sans"/>
          <w:bCs/>
          <w:sz w:val="18"/>
          <w:szCs w:val="18"/>
        </w:rPr>
        <w:t xml:space="preserve"> from SS</w:t>
      </w:r>
      <w:r>
        <w:rPr>
          <w:rFonts w:ascii="Open Sans" w:hAnsi="Open Sans" w:cs="Open Sans"/>
          <w:bCs/>
          <w:sz w:val="18"/>
          <w:szCs w:val="18"/>
        </w:rPr>
        <w:t>P</w:t>
      </w:r>
      <w:r w:rsidRPr="0046335E">
        <w:rPr>
          <w:rFonts w:ascii="Open Sans" w:hAnsi="Open Sans" w:cs="Open Sans"/>
          <w:bCs/>
          <w:sz w:val="18"/>
          <w:szCs w:val="18"/>
        </w:rPr>
        <w:t xml:space="preserve">DF, in </w:t>
      </w:r>
      <w:r>
        <w:rPr>
          <w:rFonts w:ascii="Open Sans" w:hAnsi="Open Sans" w:cs="Open Sans"/>
          <w:bCs/>
          <w:sz w:val="18"/>
          <w:szCs w:val="18"/>
        </w:rPr>
        <w:t>the</w:t>
      </w:r>
      <w:r w:rsidRPr="0046335E">
        <w:rPr>
          <w:rFonts w:ascii="Open Sans" w:hAnsi="Open Sans" w:cs="Open Sans"/>
          <w:bCs/>
          <w:sz w:val="18"/>
          <w:szCs w:val="18"/>
        </w:rPr>
        <w:t xml:space="preserve"> Barracks</w:t>
      </w:r>
      <w:r>
        <w:rPr>
          <w:rFonts w:ascii="Open Sans" w:hAnsi="Open Sans" w:cs="Open Sans"/>
          <w:sz w:val="18"/>
          <w:szCs w:val="18"/>
        </w:rPr>
        <w:t xml:space="preserve">, indicated </w:t>
      </w:r>
      <w:r w:rsidRPr="0046335E">
        <w:rPr>
          <w:rFonts w:ascii="Open Sans" w:hAnsi="Open Sans" w:cs="Open Sans"/>
          <w:sz w:val="18"/>
          <w:szCs w:val="18"/>
        </w:rPr>
        <w:t xml:space="preserve">that the civilians and organized forces, including elders, got involved in cleaning </w:t>
      </w:r>
      <w:r>
        <w:rPr>
          <w:rFonts w:ascii="Open Sans" w:hAnsi="Open Sans" w:cs="Open Sans"/>
          <w:sz w:val="18"/>
          <w:szCs w:val="18"/>
        </w:rPr>
        <w:t>the</w:t>
      </w:r>
      <w:r w:rsidRPr="0046335E">
        <w:rPr>
          <w:rFonts w:ascii="Open Sans" w:hAnsi="Open Sans" w:cs="Open Sans"/>
          <w:sz w:val="18"/>
          <w:szCs w:val="18"/>
        </w:rPr>
        <w:t xml:space="preserve"> city, and organizing sport events, together. These engagements created a venue for discussing and knowing each other, including both sides talking over their grievances, resolving outstanding tensions, and created harmony. Both sides drunk and beat each other, but now these incidents are very rare and maybe individual cases, not prevalent as </w:t>
      </w:r>
      <w:r>
        <w:rPr>
          <w:rFonts w:ascii="Open Sans" w:hAnsi="Open Sans" w:cs="Open Sans"/>
          <w:sz w:val="18"/>
          <w:szCs w:val="18"/>
        </w:rPr>
        <w:t>before</w:t>
      </w:r>
      <w:r w:rsidRPr="003B0A07">
        <w:rPr>
          <w:rFonts w:ascii="Open Sans" w:hAnsi="Open Sans" w:cs="Open Sans"/>
          <w:sz w:val="18"/>
          <w:szCs w:val="18"/>
        </w:rPr>
        <w:t xml:space="preserve">. Informing SSR with gender-responsive data and evidence was informed by expertise-driven gender analysis and incorporation of the results in the revision of National Action Plan on implementation of UNSCR 1325, and informing the gender mainstreaming in SSR of SSIs of South Sudan. </w:t>
      </w:r>
      <w:r w:rsidRPr="00F4766E">
        <w:rPr>
          <w:rFonts w:ascii="Open Sans" w:hAnsi="Open Sans" w:cs="Open Sans"/>
          <w:sz w:val="18"/>
          <w:szCs w:val="18"/>
        </w:rPr>
        <w:t xml:space="preserve">The project supported a gender analysis towards preparing an evidence-information </w:t>
      </w:r>
      <w:r w:rsidRPr="0046335E">
        <w:rPr>
          <w:rFonts w:ascii="Open Sans" w:hAnsi="Open Sans" w:cs="Open Sans"/>
          <w:sz w:val="18"/>
          <w:szCs w:val="18"/>
        </w:rPr>
        <w:t xml:space="preserve">National Action Plan on Gender and </w:t>
      </w:r>
      <w:r>
        <w:rPr>
          <w:rFonts w:ascii="Open Sans" w:hAnsi="Open Sans" w:cs="Open Sans"/>
          <w:sz w:val="18"/>
          <w:szCs w:val="18"/>
        </w:rPr>
        <w:t>SSR</w:t>
      </w:r>
      <w:r w:rsidRPr="0046335E">
        <w:rPr>
          <w:rFonts w:ascii="Open Sans" w:hAnsi="Open Sans" w:cs="Open Sans"/>
          <w:sz w:val="18"/>
          <w:szCs w:val="18"/>
        </w:rPr>
        <w:t xml:space="preserve"> </w:t>
      </w:r>
      <w:r>
        <w:rPr>
          <w:rFonts w:ascii="Open Sans" w:hAnsi="Open Sans" w:cs="Open Sans"/>
          <w:sz w:val="18"/>
          <w:szCs w:val="18"/>
        </w:rPr>
        <w:t xml:space="preserve">that is </w:t>
      </w:r>
      <w:r w:rsidRPr="0046335E">
        <w:rPr>
          <w:rFonts w:ascii="Open Sans" w:hAnsi="Open Sans" w:cs="Open Sans"/>
          <w:sz w:val="18"/>
          <w:szCs w:val="18"/>
        </w:rPr>
        <w:t>anchored in the protection, prevention and participation pillars of UNSCR 1325</w:t>
      </w:r>
      <w:r>
        <w:rPr>
          <w:rFonts w:ascii="Open Sans" w:hAnsi="Open Sans" w:cs="Open Sans"/>
          <w:sz w:val="18"/>
          <w:szCs w:val="18"/>
        </w:rPr>
        <w:t>.</w:t>
      </w:r>
      <w:r w:rsidRPr="00F4766E">
        <w:rPr>
          <w:rFonts w:ascii="Open Sans" w:hAnsi="Open Sans" w:cs="Open Sans"/>
          <w:sz w:val="18"/>
          <w:szCs w:val="18"/>
        </w:rPr>
        <w:t xml:space="preserve"> </w:t>
      </w:r>
      <w:r w:rsidRPr="0046335E">
        <w:rPr>
          <w:rFonts w:ascii="Open Sans" w:hAnsi="Open Sans" w:cs="Open Sans"/>
          <w:sz w:val="18"/>
          <w:szCs w:val="18"/>
        </w:rPr>
        <w:t>The project</w:t>
      </w:r>
      <w:r>
        <w:rPr>
          <w:rFonts w:ascii="Open Sans" w:hAnsi="Open Sans" w:cs="Open Sans"/>
          <w:sz w:val="18"/>
          <w:szCs w:val="18"/>
        </w:rPr>
        <w:t>, in average, and</w:t>
      </w:r>
      <w:r w:rsidRPr="0046335E">
        <w:rPr>
          <w:rFonts w:ascii="Open Sans" w:hAnsi="Open Sans" w:cs="Open Sans"/>
          <w:sz w:val="18"/>
          <w:szCs w:val="18"/>
        </w:rPr>
        <w:t xml:space="preserve"> wholly achieved in the output areas of; the number of senior level decision makers who commit to promote gender-responsive SSR (100%) and a National Action Plan on Gender and </w:t>
      </w:r>
      <w:r>
        <w:rPr>
          <w:rFonts w:ascii="Open Sans" w:hAnsi="Open Sans" w:cs="Open Sans"/>
          <w:sz w:val="18"/>
          <w:szCs w:val="18"/>
        </w:rPr>
        <w:t>SSR</w:t>
      </w:r>
      <w:r w:rsidRPr="0046335E">
        <w:rPr>
          <w:rFonts w:ascii="Open Sans" w:hAnsi="Open Sans" w:cs="Open Sans"/>
          <w:sz w:val="18"/>
          <w:szCs w:val="18"/>
        </w:rPr>
        <w:t xml:space="preserve"> (100%)</w:t>
      </w:r>
      <w:r>
        <w:rPr>
          <w:rFonts w:ascii="Open Sans" w:hAnsi="Open Sans" w:cs="Open Sans"/>
          <w:sz w:val="18"/>
          <w:szCs w:val="18"/>
        </w:rPr>
        <w:t xml:space="preserve"> (see Table 3, in Annex 7.2).</w:t>
      </w:r>
      <w:r w:rsidRPr="00E96E81">
        <w:rPr>
          <w:rFonts w:ascii="Open Sans" w:hAnsi="Open Sans" w:cs="Open Sans"/>
          <w:sz w:val="18"/>
          <w:szCs w:val="18"/>
        </w:rPr>
        <w:t xml:space="preserve"> </w:t>
      </w:r>
      <w:r>
        <w:rPr>
          <w:rFonts w:ascii="Open Sans" w:hAnsi="Open Sans" w:cs="Open Sans"/>
          <w:sz w:val="18"/>
          <w:szCs w:val="18"/>
        </w:rPr>
        <w:t xml:space="preserve">Under outcome one, </w:t>
      </w:r>
      <w:r w:rsidRPr="0046335E">
        <w:rPr>
          <w:rFonts w:ascii="Open Sans" w:hAnsi="Open Sans" w:cs="Open Sans"/>
          <w:sz w:val="18"/>
          <w:szCs w:val="18"/>
        </w:rPr>
        <w:t>UN Women engaged national level Gender Equality Champions, i.e., senior level decision makers to support implementation of the NAP and ensure inclusion of gender equality and social inclusion issues in the SSR</w:t>
      </w:r>
      <w:r>
        <w:rPr>
          <w:rFonts w:ascii="Open Sans" w:hAnsi="Open Sans" w:cs="Open Sans"/>
          <w:sz w:val="18"/>
          <w:szCs w:val="18"/>
        </w:rPr>
        <w:t xml:space="preserve">. Five top decision-makers from the </w:t>
      </w:r>
      <w:r w:rsidRPr="00B54491">
        <w:rPr>
          <w:rFonts w:ascii="Open Sans" w:hAnsi="Open Sans" w:cs="Open Sans"/>
          <w:sz w:val="18"/>
          <w:szCs w:val="18"/>
        </w:rPr>
        <w:t>MoGCSW</w:t>
      </w:r>
      <w:r>
        <w:rPr>
          <w:rFonts w:ascii="Open Sans" w:hAnsi="Open Sans" w:cs="Open Sans"/>
          <w:sz w:val="18"/>
          <w:szCs w:val="18"/>
        </w:rPr>
        <w:t>, defense, and chairs of publications and gender affairs directors participated.</w:t>
      </w:r>
    </w:p>
    <w:p w14:paraId="601C2127" w14:textId="77777777" w:rsidR="00A942E3" w:rsidRPr="00350D6C" w:rsidRDefault="00A942E3" w:rsidP="00A942E3">
      <w:pPr>
        <w:pStyle w:val="Pa7"/>
        <w:numPr>
          <w:ilvl w:val="0"/>
          <w:numId w:val="5"/>
        </w:numPr>
        <w:spacing w:before="120" w:after="120" w:line="240" w:lineRule="auto"/>
        <w:jc w:val="both"/>
        <w:rPr>
          <w:rFonts w:ascii="Open Sans" w:eastAsia="Arial" w:hAnsi="Open Sans" w:cs="Open Sans"/>
          <w:sz w:val="18"/>
          <w:szCs w:val="18"/>
          <w:lang w:val="en-GB"/>
        </w:rPr>
      </w:pPr>
      <w:r w:rsidRPr="00350D6C">
        <w:rPr>
          <w:rFonts w:ascii="Open Sans" w:eastAsia="Arial" w:hAnsi="Open Sans" w:cs="Open Sans"/>
          <w:sz w:val="18"/>
          <w:szCs w:val="18"/>
          <w:lang w:val="en-GB"/>
        </w:rPr>
        <w:t>The effectiveness of the project was indicated by participants from the field in the areas of incorporating consultation results in mainstreaming gender in the SSR process, and building the capacity of institutions, committees and individuals at central and grassroots levels. The fieldwork data results include:</w:t>
      </w:r>
    </w:p>
    <w:p w14:paraId="3230CFAD" w14:textId="77777777" w:rsidR="00A942E3" w:rsidRPr="000E2D46" w:rsidRDefault="00A942E3" w:rsidP="00A942E3">
      <w:pPr>
        <w:spacing w:line="240" w:lineRule="auto"/>
        <w:ind w:left="360"/>
        <w:jc w:val="both"/>
        <w:rPr>
          <w:rFonts w:ascii="Open Sans" w:hAnsi="Open Sans" w:cs="Open Sans"/>
          <w:sz w:val="18"/>
          <w:szCs w:val="18"/>
        </w:rPr>
      </w:pPr>
      <w:r>
        <w:rPr>
          <w:lang w:val="en-US"/>
        </w:rPr>
        <w:t xml:space="preserve">(a). </w:t>
      </w:r>
      <w:r w:rsidRPr="0046335E">
        <w:rPr>
          <w:rFonts w:ascii="Open Sans" w:hAnsi="Open Sans" w:cs="Open Sans"/>
          <w:sz w:val="18"/>
          <w:szCs w:val="18"/>
          <w:lang w:val="en-GB"/>
        </w:rPr>
        <w:t>Th</w:t>
      </w:r>
      <w:r>
        <w:rPr>
          <w:rFonts w:ascii="Open Sans" w:hAnsi="Open Sans" w:cs="Open Sans"/>
          <w:sz w:val="18"/>
          <w:szCs w:val="18"/>
          <w:lang w:val="en-GB"/>
        </w:rPr>
        <w:t>ough there are gaps in populating baseline data, target and achievement values (results) for outcome level indicators (</w:t>
      </w:r>
      <w:r w:rsidRPr="00350D6C">
        <w:rPr>
          <w:rFonts w:ascii="Open Sans" w:hAnsi="Open Sans" w:cs="Open Sans"/>
          <w:sz w:val="18"/>
          <w:szCs w:val="18"/>
        </w:rPr>
        <w:t>for</w:t>
      </w:r>
      <w:r>
        <w:rPr>
          <w:rFonts w:ascii="Open Sans" w:hAnsi="Open Sans" w:cs="Open Sans"/>
          <w:sz w:val="18"/>
          <w:szCs w:val="18"/>
          <w:lang w:val="en-GB"/>
        </w:rPr>
        <w:t xml:space="preserve"> all), the project has made p</w:t>
      </w:r>
      <w:r w:rsidRPr="001F2A47">
        <w:rPr>
          <w:rFonts w:ascii="Open Sans" w:hAnsi="Open Sans" w:cs="Open Sans"/>
          <w:sz w:val="18"/>
          <w:szCs w:val="18"/>
          <w:lang w:val="en-GB"/>
        </w:rPr>
        <w:t>rogress</w:t>
      </w:r>
      <w:r>
        <w:rPr>
          <w:rFonts w:ascii="Open Sans" w:hAnsi="Open Sans" w:cs="Open Sans"/>
          <w:sz w:val="18"/>
          <w:szCs w:val="18"/>
          <w:lang w:val="en-GB"/>
        </w:rPr>
        <w:t xml:space="preserve"> </w:t>
      </w:r>
      <w:r w:rsidRPr="001F2A47">
        <w:rPr>
          <w:rFonts w:ascii="Open Sans" w:hAnsi="Open Sans" w:cs="Open Sans"/>
          <w:sz w:val="18"/>
          <w:szCs w:val="18"/>
          <w:lang w:val="en-GB"/>
        </w:rPr>
        <w:t xml:space="preserve">towards achievement of the expected outcomes and expected results </w:t>
      </w:r>
      <w:r>
        <w:rPr>
          <w:rFonts w:ascii="Open Sans" w:hAnsi="Open Sans" w:cs="Open Sans"/>
          <w:sz w:val="18"/>
          <w:szCs w:val="18"/>
          <w:lang w:val="en-GB"/>
        </w:rPr>
        <w:t>under all of the three outcomes</w:t>
      </w:r>
      <w:r w:rsidRPr="0046335E">
        <w:rPr>
          <w:rFonts w:ascii="Open Sans" w:hAnsi="Open Sans" w:cs="Open Sans"/>
          <w:sz w:val="18"/>
          <w:szCs w:val="18"/>
          <w:lang w:val="en-GB"/>
        </w:rPr>
        <w:t>.</w:t>
      </w:r>
      <w:r>
        <w:rPr>
          <w:rFonts w:ascii="Open Sans" w:hAnsi="Open Sans" w:cs="Open Sans"/>
          <w:sz w:val="18"/>
          <w:szCs w:val="18"/>
          <w:lang w:val="en-GB"/>
        </w:rPr>
        <w:t xml:space="preserve"> </w:t>
      </w:r>
      <w:r w:rsidRPr="003E53AE">
        <w:rPr>
          <w:rFonts w:ascii="Open Sans" w:hAnsi="Open Sans" w:cs="Open Sans"/>
          <w:sz w:val="18"/>
          <w:szCs w:val="18"/>
          <w:lang w:val="en-GB"/>
        </w:rPr>
        <w:t>Under this outcome, the project implemented activities and achieved outputs towards empowering communities to voice and assert their rights to protection and institutions are equipped to respond to community security needs in an inclusive and gender-responsive manner</w:t>
      </w:r>
      <w:r>
        <w:rPr>
          <w:rFonts w:ascii="Open Sans" w:hAnsi="Open Sans" w:cs="Open Sans"/>
          <w:sz w:val="18"/>
          <w:szCs w:val="18"/>
          <w:lang w:val="en-GB"/>
        </w:rPr>
        <w:t xml:space="preserve">. In this respect, the KIIs from IPs and SSIs related that </w:t>
      </w:r>
      <w:r w:rsidRPr="003E53AE">
        <w:rPr>
          <w:rFonts w:ascii="Open Sans" w:hAnsi="Open Sans" w:cs="Open Sans"/>
          <w:sz w:val="18"/>
          <w:szCs w:val="18"/>
          <w:lang w:val="en-GB"/>
        </w:rPr>
        <w:t>gender responsive and inclusive security community needs were identified and community level awareness creation was conducted at grassroots levels.</w:t>
      </w:r>
      <w:r>
        <w:rPr>
          <w:rFonts w:ascii="Open Sans" w:hAnsi="Open Sans" w:cs="Open Sans"/>
          <w:sz w:val="18"/>
          <w:szCs w:val="18"/>
          <w:lang w:val="en-GB"/>
        </w:rPr>
        <w:t xml:space="preserve"> They also related that the </w:t>
      </w:r>
      <w:r w:rsidRPr="000E2D46">
        <w:rPr>
          <w:rFonts w:ascii="Open Sans" w:hAnsi="Open Sans" w:cs="Open Sans"/>
          <w:sz w:val="18"/>
          <w:szCs w:val="18"/>
        </w:rPr>
        <w:t>recommendations taken from grassroots consultations were incorporated into the ongoing SSR document, and increased community leaders and women were consulted and also participated in generating the assessment results. The project, in average, achieved 75% of the outputs, though one of the outputs was not achieved (See Table 4, annex 7.2).</w:t>
      </w:r>
    </w:p>
    <w:p w14:paraId="159BF904" w14:textId="77777777" w:rsidR="00A942E3" w:rsidRDefault="00A942E3" w:rsidP="00A942E3">
      <w:pPr>
        <w:spacing w:line="240" w:lineRule="auto"/>
        <w:ind w:left="360"/>
        <w:jc w:val="both"/>
        <w:rPr>
          <w:rFonts w:ascii="Open Sans" w:hAnsi="Open Sans" w:cs="Open Sans"/>
          <w:sz w:val="18"/>
          <w:szCs w:val="18"/>
        </w:rPr>
      </w:pPr>
      <w:r>
        <w:rPr>
          <w:lang w:val="en-US"/>
        </w:rPr>
        <w:t xml:space="preserve">(b). </w:t>
      </w:r>
      <w:r w:rsidRPr="001537FD">
        <w:rPr>
          <w:rFonts w:ascii="Open Sans" w:hAnsi="Open Sans" w:cs="Open Sans"/>
          <w:sz w:val="18"/>
          <w:szCs w:val="18"/>
        </w:rPr>
        <w:t xml:space="preserve">The </w:t>
      </w:r>
      <w:r w:rsidRPr="0046335E">
        <w:rPr>
          <w:rFonts w:ascii="Open Sans" w:hAnsi="Open Sans" w:cs="Open Sans"/>
          <w:sz w:val="18"/>
          <w:szCs w:val="18"/>
        </w:rPr>
        <w:t>FGD with women group members</w:t>
      </w:r>
      <w:r>
        <w:rPr>
          <w:rFonts w:ascii="Open Sans" w:hAnsi="Open Sans" w:cs="Open Sans"/>
          <w:sz w:val="18"/>
          <w:szCs w:val="18"/>
        </w:rPr>
        <w:t xml:space="preserve"> (CSOs)</w:t>
      </w:r>
      <w:r w:rsidRPr="0046335E">
        <w:rPr>
          <w:rFonts w:ascii="Open Sans" w:hAnsi="Open Sans" w:cs="Open Sans"/>
          <w:sz w:val="18"/>
          <w:szCs w:val="18"/>
        </w:rPr>
        <w:t xml:space="preserve"> said that training by </w:t>
      </w:r>
      <w:r>
        <w:rPr>
          <w:rFonts w:ascii="Open Sans" w:hAnsi="Open Sans" w:cs="Open Sans"/>
          <w:sz w:val="18"/>
          <w:szCs w:val="18"/>
        </w:rPr>
        <w:t xml:space="preserve">the project </w:t>
      </w:r>
      <w:r w:rsidRPr="0046335E">
        <w:rPr>
          <w:rFonts w:ascii="Open Sans" w:hAnsi="Open Sans" w:cs="Open Sans"/>
          <w:sz w:val="18"/>
          <w:szCs w:val="18"/>
        </w:rPr>
        <w:t>created a platform</w:t>
      </w:r>
      <w:r>
        <w:rPr>
          <w:rFonts w:ascii="Open Sans" w:hAnsi="Open Sans" w:cs="Open Sans"/>
          <w:sz w:val="18"/>
          <w:szCs w:val="18"/>
        </w:rPr>
        <w:t>/</w:t>
      </w:r>
      <w:r w:rsidRPr="0046335E">
        <w:rPr>
          <w:rFonts w:ascii="Open Sans" w:hAnsi="Open Sans" w:cs="Open Sans"/>
          <w:sz w:val="18"/>
          <w:szCs w:val="18"/>
        </w:rPr>
        <w:t xml:space="preserve">venue and opportunity to identify community security and other concerns, and link to </w:t>
      </w:r>
      <w:r>
        <w:rPr>
          <w:rFonts w:ascii="Open Sans" w:hAnsi="Open Sans" w:cs="Open Sans"/>
          <w:sz w:val="18"/>
          <w:szCs w:val="18"/>
        </w:rPr>
        <w:t>partners including the organized forces and community institutions</w:t>
      </w:r>
      <w:r w:rsidRPr="0046335E">
        <w:rPr>
          <w:rFonts w:ascii="Open Sans" w:hAnsi="Open Sans" w:cs="Open Sans"/>
          <w:sz w:val="18"/>
          <w:szCs w:val="18"/>
        </w:rPr>
        <w:t>. Th</w:t>
      </w:r>
      <w:r>
        <w:rPr>
          <w:rFonts w:ascii="Open Sans" w:hAnsi="Open Sans" w:cs="Open Sans"/>
          <w:sz w:val="18"/>
          <w:szCs w:val="18"/>
        </w:rPr>
        <w:t>e FGD participants indicated further that the</w:t>
      </w:r>
      <w:r w:rsidRPr="0046335E">
        <w:rPr>
          <w:rFonts w:ascii="Open Sans" w:hAnsi="Open Sans" w:cs="Open Sans"/>
          <w:sz w:val="18"/>
          <w:szCs w:val="18"/>
        </w:rPr>
        <w:t xml:space="preserve"> </w:t>
      </w:r>
      <w:r>
        <w:rPr>
          <w:rFonts w:ascii="Open Sans" w:hAnsi="Open Sans" w:cs="Open Sans"/>
          <w:sz w:val="18"/>
          <w:szCs w:val="18"/>
        </w:rPr>
        <w:t>intervention increased the</w:t>
      </w:r>
      <w:r w:rsidRPr="0046335E">
        <w:rPr>
          <w:rFonts w:ascii="Open Sans" w:hAnsi="Open Sans" w:cs="Open Sans"/>
          <w:sz w:val="18"/>
          <w:szCs w:val="18"/>
        </w:rPr>
        <w:t xml:space="preserve"> gains of peace </w:t>
      </w:r>
      <w:r>
        <w:rPr>
          <w:rFonts w:ascii="Open Sans" w:hAnsi="Open Sans" w:cs="Open Sans"/>
          <w:sz w:val="18"/>
          <w:szCs w:val="18"/>
        </w:rPr>
        <w:t xml:space="preserve">in the community </w:t>
      </w:r>
      <w:r w:rsidRPr="0046335E">
        <w:rPr>
          <w:rFonts w:ascii="Open Sans" w:hAnsi="Open Sans" w:cs="Open Sans"/>
          <w:sz w:val="18"/>
          <w:szCs w:val="18"/>
        </w:rPr>
        <w:t xml:space="preserve">and trust </w:t>
      </w:r>
      <w:r>
        <w:rPr>
          <w:rFonts w:ascii="Open Sans" w:hAnsi="Open Sans" w:cs="Open Sans"/>
          <w:sz w:val="18"/>
          <w:szCs w:val="18"/>
        </w:rPr>
        <w:t>between police and community, and faster response to GBV and security concerns in the community</w:t>
      </w:r>
      <w:r w:rsidRPr="0046335E">
        <w:rPr>
          <w:rFonts w:ascii="Open Sans" w:hAnsi="Open Sans" w:cs="Open Sans"/>
          <w:sz w:val="18"/>
          <w:szCs w:val="18"/>
        </w:rPr>
        <w:t>.</w:t>
      </w:r>
      <w:r w:rsidRPr="001537FD">
        <w:rPr>
          <w:rFonts w:ascii="Open Sans" w:hAnsi="Open Sans" w:cs="Open Sans"/>
          <w:sz w:val="18"/>
          <w:szCs w:val="18"/>
        </w:rPr>
        <w:t xml:space="preserve"> The </w:t>
      </w:r>
      <w:r w:rsidRPr="0046335E">
        <w:rPr>
          <w:rFonts w:ascii="Open Sans" w:hAnsi="Open Sans" w:cs="Open Sans"/>
          <w:sz w:val="18"/>
          <w:szCs w:val="18"/>
        </w:rPr>
        <w:t xml:space="preserve">FGD with </w:t>
      </w:r>
      <w:r>
        <w:rPr>
          <w:rFonts w:ascii="Open Sans" w:hAnsi="Open Sans" w:cs="Open Sans"/>
          <w:sz w:val="18"/>
          <w:szCs w:val="18"/>
        </w:rPr>
        <w:t>p</w:t>
      </w:r>
      <w:r w:rsidRPr="0046335E">
        <w:rPr>
          <w:rFonts w:ascii="Open Sans" w:hAnsi="Open Sans" w:cs="Open Sans"/>
          <w:sz w:val="18"/>
          <w:szCs w:val="18"/>
        </w:rPr>
        <w:t xml:space="preserve">erson </w:t>
      </w:r>
      <w:r>
        <w:rPr>
          <w:rFonts w:ascii="Open Sans" w:hAnsi="Open Sans" w:cs="Open Sans"/>
          <w:sz w:val="18"/>
          <w:szCs w:val="18"/>
        </w:rPr>
        <w:t xml:space="preserve">(women’s) </w:t>
      </w:r>
      <w:r w:rsidRPr="0046335E">
        <w:rPr>
          <w:rFonts w:ascii="Open Sans" w:hAnsi="Open Sans" w:cs="Open Sans"/>
          <w:sz w:val="18"/>
          <w:szCs w:val="18"/>
        </w:rPr>
        <w:t xml:space="preserve">with </w:t>
      </w:r>
      <w:r>
        <w:rPr>
          <w:rFonts w:ascii="Open Sans" w:hAnsi="Open Sans" w:cs="Open Sans"/>
          <w:sz w:val="18"/>
          <w:szCs w:val="18"/>
        </w:rPr>
        <w:t>d</w:t>
      </w:r>
      <w:r w:rsidRPr="0046335E">
        <w:rPr>
          <w:rFonts w:ascii="Open Sans" w:hAnsi="Open Sans" w:cs="Open Sans"/>
          <w:sz w:val="18"/>
          <w:szCs w:val="18"/>
        </w:rPr>
        <w:t xml:space="preserve">isabilities mentioned that disabled women who are survivors of GBV often seek help from the police and community leaders. They said that as disabled persons, they trust the police and have confidence in them because they help/protect them from </w:t>
      </w:r>
      <w:r>
        <w:rPr>
          <w:rFonts w:ascii="Open Sans" w:hAnsi="Open Sans" w:cs="Open Sans"/>
          <w:sz w:val="18"/>
          <w:szCs w:val="18"/>
        </w:rPr>
        <w:t>s</w:t>
      </w:r>
      <w:r w:rsidRPr="004E47DA">
        <w:rPr>
          <w:rFonts w:ascii="Open Sans" w:hAnsi="Open Sans" w:cs="Open Sans"/>
          <w:sz w:val="18"/>
          <w:szCs w:val="18"/>
        </w:rPr>
        <w:t xml:space="preserve">exual and </w:t>
      </w:r>
      <w:r>
        <w:rPr>
          <w:rFonts w:ascii="Open Sans" w:hAnsi="Open Sans" w:cs="Open Sans"/>
          <w:sz w:val="18"/>
          <w:szCs w:val="18"/>
        </w:rPr>
        <w:t>g</w:t>
      </w:r>
      <w:r w:rsidRPr="004E47DA">
        <w:rPr>
          <w:rFonts w:ascii="Open Sans" w:hAnsi="Open Sans" w:cs="Open Sans"/>
          <w:sz w:val="18"/>
          <w:szCs w:val="18"/>
        </w:rPr>
        <w:t xml:space="preserve">ender-based </w:t>
      </w:r>
      <w:r>
        <w:rPr>
          <w:rFonts w:ascii="Open Sans" w:hAnsi="Open Sans" w:cs="Open Sans"/>
          <w:sz w:val="18"/>
          <w:szCs w:val="18"/>
        </w:rPr>
        <w:t>v</w:t>
      </w:r>
      <w:r w:rsidRPr="004E47DA">
        <w:rPr>
          <w:rFonts w:ascii="Open Sans" w:hAnsi="Open Sans" w:cs="Open Sans"/>
          <w:sz w:val="18"/>
          <w:szCs w:val="18"/>
        </w:rPr>
        <w:t xml:space="preserve">iolence </w:t>
      </w:r>
      <w:r>
        <w:rPr>
          <w:rFonts w:ascii="Open Sans" w:hAnsi="Open Sans" w:cs="Open Sans"/>
          <w:sz w:val="18"/>
          <w:szCs w:val="18"/>
        </w:rPr>
        <w:t>(</w:t>
      </w:r>
      <w:r w:rsidRPr="0046335E">
        <w:rPr>
          <w:rFonts w:ascii="Open Sans" w:hAnsi="Open Sans" w:cs="Open Sans"/>
          <w:sz w:val="18"/>
          <w:szCs w:val="18"/>
        </w:rPr>
        <w:t>SGBV</w:t>
      </w:r>
      <w:r>
        <w:rPr>
          <w:rFonts w:ascii="Open Sans" w:hAnsi="Open Sans" w:cs="Open Sans"/>
          <w:sz w:val="18"/>
          <w:szCs w:val="18"/>
        </w:rPr>
        <w:t>).</w:t>
      </w:r>
      <w:r w:rsidRPr="00CC62FC">
        <w:rPr>
          <w:rFonts w:ascii="Open Sans" w:hAnsi="Open Sans" w:cs="Open Sans"/>
          <w:sz w:val="18"/>
          <w:szCs w:val="18"/>
        </w:rPr>
        <w:t xml:space="preserve"> </w:t>
      </w:r>
      <w:r w:rsidRPr="0046335E">
        <w:rPr>
          <w:rFonts w:ascii="Open Sans" w:hAnsi="Open Sans" w:cs="Open Sans"/>
          <w:sz w:val="18"/>
          <w:szCs w:val="18"/>
        </w:rPr>
        <w:t xml:space="preserve">Similarly, </w:t>
      </w:r>
      <w:r>
        <w:rPr>
          <w:rFonts w:ascii="Open Sans" w:hAnsi="Open Sans" w:cs="Open Sans"/>
          <w:sz w:val="18"/>
          <w:szCs w:val="18"/>
        </w:rPr>
        <w:t xml:space="preserve">the </w:t>
      </w:r>
      <w:r w:rsidRPr="0046335E">
        <w:rPr>
          <w:rFonts w:ascii="Open Sans" w:hAnsi="Open Sans" w:cs="Open Sans"/>
          <w:sz w:val="18"/>
          <w:szCs w:val="18"/>
        </w:rPr>
        <w:t>FGD</w:t>
      </w:r>
      <w:r>
        <w:rPr>
          <w:rFonts w:ascii="Open Sans" w:hAnsi="Open Sans" w:cs="Open Sans"/>
          <w:sz w:val="18"/>
          <w:szCs w:val="18"/>
        </w:rPr>
        <w:t>s</w:t>
      </w:r>
      <w:r w:rsidRPr="0046335E">
        <w:rPr>
          <w:rFonts w:ascii="Open Sans" w:hAnsi="Open Sans" w:cs="Open Sans"/>
          <w:sz w:val="18"/>
          <w:szCs w:val="18"/>
        </w:rPr>
        <w:t xml:space="preserve"> with community leader revealed </w:t>
      </w:r>
      <w:r w:rsidRPr="0046335E">
        <w:rPr>
          <w:rFonts w:ascii="Open Sans" w:hAnsi="Open Sans" w:cs="Open Sans"/>
          <w:sz w:val="18"/>
          <w:szCs w:val="18"/>
        </w:rPr>
        <w:lastRenderedPageBreak/>
        <w:t xml:space="preserve">that </w:t>
      </w:r>
      <w:r>
        <w:rPr>
          <w:rFonts w:ascii="Open Sans" w:hAnsi="Open Sans" w:cs="Open Sans"/>
          <w:sz w:val="18"/>
          <w:szCs w:val="18"/>
        </w:rPr>
        <w:t>w</w:t>
      </w:r>
      <w:r w:rsidRPr="0046335E">
        <w:rPr>
          <w:rFonts w:ascii="Open Sans" w:hAnsi="Open Sans" w:cs="Open Sans"/>
          <w:sz w:val="18"/>
          <w:szCs w:val="18"/>
        </w:rPr>
        <w:t xml:space="preserve">omen and girls report physical assault and rape cases on them to the community leaders who in turn refer the matter to the Police. More than often the culprits are arrested by the Police Emergency Call Center, while the survivors are referred to health facilities for medical examination and treatment.  Court cases are opened by the survivors or their relatives and some of the GBV perpetrators were sentenced and </w:t>
      </w:r>
      <w:r>
        <w:rPr>
          <w:rFonts w:ascii="Open Sans" w:hAnsi="Open Sans" w:cs="Open Sans"/>
          <w:sz w:val="18"/>
          <w:szCs w:val="18"/>
        </w:rPr>
        <w:t>jailed</w:t>
      </w:r>
      <w:r w:rsidRPr="0046335E">
        <w:rPr>
          <w:rFonts w:ascii="Open Sans" w:hAnsi="Open Sans" w:cs="Open Sans"/>
          <w:sz w:val="18"/>
          <w:szCs w:val="18"/>
        </w:rPr>
        <w:t>.</w:t>
      </w:r>
    </w:p>
    <w:p w14:paraId="1BACC7C7" w14:textId="77777777" w:rsidR="00A942E3" w:rsidRPr="003B0A07" w:rsidRDefault="00A942E3" w:rsidP="00A942E3">
      <w:pPr>
        <w:spacing w:line="240" w:lineRule="auto"/>
        <w:ind w:left="360"/>
        <w:jc w:val="both"/>
        <w:rPr>
          <w:lang w:val="en-US"/>
        </w:rPr>
      </w:pPr>
      <w:r>
        <w:rPr>
          <w:rFonts w:ascii="Open Sans" w:hAnsi="Open Sans" w:cs="Open Sans"/>
          <w:sz w:val="18"/>
          <w:szCs w:val="18"/>
        </w:rPr>
        <w:t>(c). The</w:t>
      </w:r>
      <w:r w:rsidRPr="0046335E">
        <w:rPr>
          <w:rFonts w:ascii="Open Sans" w:hAnsi="Open Sans" w:cs="Open Sans"/>
          <w:sz w:val="18"/>
          <w:szCs w:val="18"/>
        </w:rPr>
        <w:t xml:space="preserve"> </w:t>
      </w:r>
      <w:r>
        <w:rPr>
          <w:rFonts w:ascii="Open Sans" w:hAnsi="Open Sans" w:cs="Open Sans"/>
          <w:sz w:val="18"/>
          <w:szCs w:val="18"/>
        </w:rPr>
        <w:t>women</w:t>
      </w:r>
      <w:r w:rsidRPr="0046335E">
        <w:rPr>
          <w:rFonts w:ascii="Open Sans" w:hAnsi="Open Sans" w:cs="Open Sans"/>
          <w:sz w:val="18"/>
          <w:szCs w:val="18"/>
        </w:rPr>
        <w:t xml:space="preserve"> group FGD</w:t>
      </w:r>
      <w:r>
        <w:rPr>
          <w:rFonts w:ascii="Open Sans" w:hAnsi="Open Sans" w:cs="Open Sans"/>
          <w:sz w:val="18"/>
          <w:szCs w:val="18"/>
        </w:rPr>
        <w:t xml:space="preserve"> mentioned that</w:t>
      </w:r>
      <w:r w:rsidRPr="0046335E">
        <w:rPr>
          <w:rFonts w:ascii="Open Sans" w:hAnsi="Open Sans" w:cs="Open Sans"/>
          <w:sz w:val="18"/>
          <w:szCs w:val="18"/>
        </w:rPr>
        <w:t xml:space="preserve"> they were trained on reporting of security and human rights violation by </w:t>
      </w:r>
      <w:r>
        <w:rPr>
          <w:rFonts w:ascii="Open Sans" w:hAnsi="Open Sans" w:cs="Open Sans"/>
          <w:sz w:val="18"/>
          <w:szCs w:val="18"/>
        </w:rPr>
        <w:t>the</w:t>
      </w:r>
      <w:r w:rsidRPr="0046335E">
        <w:rPr>
          <w:rFonts w:ascii="Open Sans" w:hAnsi="Open Sans" w:cs="Open Sans"/>
          <w:sz w:val="18"/>
          <w:szCs w:val="18"/>
        </w:rPr>
        <w:t xml:space="preserve"> project. They were trained on the mechanisms of reporting </w:t>
      </w:r>
      <w:r>
        <w:rPr>
          <w:rFonts w:ascii="Open Sans" w:hAnsi="Open Sans" w:cs="Open Sans"/>
          <w:sz w:val="18"/>
          <w:szCs w:val="18"/>
        </w:rPr>
        <w:t xml:space="preserve">and handling </w:t>
      </w:r>
      <w:r w:rsidRPr="0046335E">
        <w:rPr>
          <w:rFonts w:ascii="Open Sans" w:hAnsi="Open Sans" w:cs="Open Sans"/>
          <w:sz w:val="18"/>
          <w:szCs w:val="18"/>
        </w:rPr>
        <w:t>GBV</w:t>
      </w:r>
      <w:r>
        <w:rPr>
          <w:rFonts w:ascii="Open Sans" w:hAnsi="Open Sans" w:cs="Open Sans"/>
          <w:sz w:val="18"/>
          <w:szCs w:val="18"/>
        </w:rPr>
        <w:t xml:space="preserve"> cases</w:t>
      </w:r>
      <w:r w:rsidRPr="0046335E">
        <w:rPr>
          <w:rFonts w:ascii="Open Sans" w:hAnsi="Open Sans" w:cs="Open Sans"/>
          <w:sz w:val="18"/>
          <w:szCs w:val="18"/>
        </w:rPr>
        <w:t>. The most common GBV cases</w:t>
      </w:r>
      <w:r>
        <w:rPr>
          <w:rFonts w:ascii="Open Sans" w:hAnsi="Open Sans" w:cs="Open Sans"/>
          <w:sz w:val="18"/>
          <w:szCs w:val="18"/>
        </w:rPr>
        <w:t xml:space="preserve"> </w:t>
      </w:r>
      <w:r w:rsidRPr="0046335E">
        <w:rPr>
          <w:rFonts w:ascii="Open Sans" w:hAnsi="Open Sans" w:cs="Open Sans"/>
          <w:sz w:val="18"/>
          <w:szCs w:val="18"/>
        </w:rPr>
        <w:t>reported by survivors included rape, domestic violence, and physical beating by youth gangs</w:t>
      </w:r>
      <w:r>
        <w:rPr>
          <w:rFonts w:ascii="Open Sans" w:hAnsi="Open Sans" w:cs="Open Sans"/>
          <w:sz w:val="18"/>
          <w:szCs w:val="18"/>
        </w:rPr>
        <w:t>, and at home</w:t>
      </w:r>
      <w:r w:rsidRPr="0046335E">
        <w:rPr>
          <w:rFonts w:ascii="Open Sans" w:hAnsi="Open Sans" w:cs="Open Sans"/>
          <w:sz w:val="18"/>
          <w:szCs w:val="18"/>
        </w:rPr>
        <w:t>. The group mentioned that women now know their rights</w:t>
      </w:r>
      <w:r>
        <w:rPr>
          <w:rFonts w:ascii="Open Sans" w:hAnsi="Open Sans" w:cs="Open Sans"/>
          <w:sz w:val="18"/>
          <w:szCs w:val="18"/>
        </w:rPr>
        <w:t xml:space="preserve"> related to GBV</w:t>
      </w:r>
      <w:r w:rsidRPr="0046335E">
        <w:rPr>
          <w:rFonts w:ascii="Open Sans" w:hAnsi="Open Sans" w:cs="Open Sans"/>
          <w:sz w:val="18"/>
          <w:szCs w:val="18"/>
        </w:rPr>
        <w:t xml:space="preserve">, human rights violations and sexual exploitation </w:t>
      </w:r>
      <w:r>
        <w:rPr>
          <w:rFonts w:ascii="Open Sans" w:hAnsi="Open Sans" w:cs="Open Sans"/>
          <w:sz w:val="18"/>
          <w:szCs w:val="18"/>
        </w:rPr>
        <w:t xml:space="preserve">cases </w:t>
      </w:r>
      <w:r w:rsidRPr="0046335E">
        <w:rPr>
          <w:rFonts w:ascii="Open Sans" w:hAnsi="Open Sans" w:cs="Open Sans"/>
          <w:sz w:val="18"/>
          <w:szCs w:val="18"/>
        </w:rPr>
        <w:t>and</w:t>
      </w:r>
      <w:r>
        <w:rPr>
          <w:rFonts w:ascii="Open Sans" w:hAnsi="Open Sans" w:cs="Open Sans"/>
          <w:sz w:val="18"/>
          <w:szCs w:val="18"/>
        </w:rPr>
        <w:t xml:space="preserve"> ways of</w:t>
      </w:r>
      <w:r w:rsidRPr="0046335E">
        <w:rPr>
          <w:rFonts w:ascii="Open Sans" w:hAnsi="Open Sans" w:cs="Open Sans"/>
          <w:sz w:val="18"/>
          <w:szCs w:val="18"/>
        </w:rPr>
        <w:t xml:space="preserve"> fight</w:t>
      </w:r>
      <w:r>
        <w:rPr>
          <w:rFonts w:ascii="Open Sans" w:hAnsi="Open Sans" w:cs="Open Sans"/>
          <w:sz w:val="18"/>
          <w:szCs w:val="18"/>
        </w:rPr>
        <w:t>ing</w:t>
      </w:r>
      <w:r w:rsidRPr="0046335E">
        <w:rPr>
          <w:rFonts w:ascii="Open Sans" w:hAnsi="Open Sans" w:cs="Open Sans"/>
          <w:sz w:val="18"/>
          <w:szCs w:val="18"/>
        </w:rPr>
        <w:t xml:space="preserve"> for it. </w:t>
      </w:r>
      <w:r>
        <w:rPr>
          <w:rFonts w:ascii="Open Sans" w:hAnsi="Open Sans" w:cs="Open Sans"/>
          <w:sz w:val="18"/>
          <w:szCs w:val="18"/>
        </w:rPr>
        <w:t>Before that, women</w:t>
      </w:r>
      <w:r w:rsidRPr="0046335E">
        <w:rPr>
          <w:rFonts w:ascii="Open Sans" w:hAnsi="Open Sans" w:cs="Open Sans"/>
          <w:sz w:val="18"/>
          <w:szCs w:val="18"/>
        </w:rPr>
        <w:t xml:space="preserve"> fear to stand up and speak for their rights.</w:t>
      </w:r>
      <w:r w:rsidRPr="00CC62FC">
        <w:rPr>
          <w:rFonts w:ascii="Open Sans" w:hAnsi="Open Sans" w:cs="Open Sans"/>
          <w:sz w:val="18"/>
          <w:szCs w:val="18"/>
        </w:rPr>
        <w:t xml:space="preserve"> </w:t>
      </w:r>
      <w:r>
        <w:rPr>
          <w:rFonts w:ascii="Open Sans" w:hAnsi="Open Sans" w:cs="Open Sans"/>
          <w:sz w:val="18"/>
          <w:szCs w:val="18"/>
        </w:rPr>
        <w:t>The project implemented c</w:t>
      </w:r>
      <w:r w:rsidRPr="0046335E">
        <w:rPr>
          <w:rFonts w:ascii="Open Sans" w:hAnsi="Open Sans" w:cs="Open Sans"/>
          <w:sz w:val="18"/>
          <w:szCs w:val="18"/>
        </w:rPr>
        <w:t xml:space="preserve">apacity </w:t>
      </w:r>
      <w:r>
        <w:rPr>
          <w:rFonts w:ascii="Open Sans" w:hAnsi="Open Sans" w:cs="Open Sans"/>
          <w:sz w:val="18"/>
          <w:szCs w:val="18"/>
        </w:rPr>
        <w:t xml:space="preserve">strengthening </w:t>
      </w:r>
      <w:r w:rsidRPr="0046335E">
        <w:rPr>
          <w:rFonts w:ascii="Open Sans" w:hAnsi="Open Sans" w:cs="Open Sans"/>
          <w:sz w:val="18"/>
          <w:szCs w:val="18"/>
        </w:rPr>
        <w:t xml:space="preserve">of the </w:t>
      </w:r>
      <w:r>
        <w:rPr>
          <w:rFonts w:ascii="Open Sans" w:hAnsi="Open Sans" w:cs="Open Sans"/>
          <w:sz w:val="18"/>
          <w:szCs w:val="18"/>
        </w:rPr>
        <w:t>SSIs</w:t>
      </w:r>
      <w:r w:rsidRPr="0046335E">
        <w:rPr>
          <w:rFonts w:ascii="Open Sans" w:hAnsi="Open Sans" w:cs="Open Sans"/>
          <w:sz w:val="18"/>
          <w:szCs w:val="18"/>
        </w:rPr>
        <w:t xml:space="preserve"> to improve transparency, accountability, and gender-responsiveness of the security sector in line with international frameworks</w:t>
      </w:r>
      <w:r>
        <w:rPr>
          <w:rFonts w:ascii="Open Sans" w:hAnsi="Open Sans" w:cs="Open Sans"/>
          <w:sz w:val="18"/>
          <w:szCs w:val="18"/>
        </w:rPr>
        <w:t xml:space="preserve">. </w:t>
      </w:r>
      <w:r w:rsidRPr="0046335E">
        <w:rPr>
          <w:rFonts w:ascii="Open Sans" w:hAnsi="Open Sans" w:cs="Open Sans"/>
          <w:sz w:val="18"/>
          <w:szCs w:val="18"/>
        </w:rPr>
        <w:t xml:space="preserve">The project </w:t>
      </w:r>
      <w:r>
        <w:rPr>
          <w:rFonts w:ascii="Open Sans" w:hAnsi="Open Sans" w:cs="Open Sans"/>
          <w:sz w:val="18"/>
          <w:szCs w:val="18"/>
        </w:rPr>
        <w:t xml:space="preserve">in average </w:t>
      </w:r>
      <w:r w:rsidRPr="0046335E">
        <w:rPr>
          <w:rFonts w:ascii="Open Sans" w:hAnsi="Open Sans" w:cs="Open Sans"/>
          <w:sz w:val="18"/>
          <w:szCs w:val="18"/>
        </w:rPr>
        <w:t>overachieved in the output</w:t>
      </w:r>
      <w:r>
        <w:rPr>
          <w:rFonts w:ascii="Open Sans" w:hAnsi="Open Sans" w:cs="Open Sans"/>
          <w:sz w:val="18"/>
          <w:szCs w:val="18"/>
        </w:rPr>
        <w:t xml:space="preserve"> (108%), and though one of the outputs was not implemented (see Table 5, annex 7.2).</w:t>
      </w:r>
      <w:r w:rsidRPr="001537FD">
        <w:rPr>
          <w:rFonts w:ascii="Open Sans" w:hAnsi="Open Sans" w:cs="Open Sans"/>
          <w:sz w:val="18"/>
          <w:szCs w:val="18"/>
        </w:rPr>
        <w:t xml:space="preserve"> </w:t>
      </w:r>
      <w:r>
        <w:rPr>
          <w:rFonts w:ascii="Open Sans" w:hAnsi="Open Sans" w:cs="Open Sans"/>
          <w:sz w:val="18"/>
          <w:szCs w:val="18"/>
        </w:rPr>
        <w:t xml:space="preserve">A KII indicated that a </w:t>
      </w:r>
      <w:r w:rsidRPr="0046335E">
        <w:rPr>
          <w:rFonts w:ascii="Open Sans" w:hAnsi="Open Sans" w:cs="Open Sans"/>
          <w:sz w:val="18"/>
          <w:szCs w:val="18"/>
        </w:rPr>
        <w:t>technical gender expertise</w:t>
      </w:r>
      <w:r>
        <w:rPr>
          <w:rFonts w:ascii="Open Sans" w:hAnsi="Open Sans" w:cs="Open Sans"/>
          <w:sz w:val="18"/>
          <w:szCs w:val="18"/>
        </w:rPr>
        <w:t xml:space="preserve"> was hired</w:t>
      </w:r>
      <w:r w:rsidRPr="0046335E">
        <w:rPr>
          <w:rFonts w:ascii="Open Sans" w:hAnsi="Open Sans" w:cs="Open Sans"/>
          <w:sz w:val="18"/>
          <w:szCs w:val="18"/>
        </w:rPr>
        <w:t xml:space="preserve"> to the Strategic Defense and Security Review Board</w:t>
      </w:r>
      <w:r>
        <w:rPr>
          <w:rFonts w:ascii="Open Sans" w:hAnsi="Open Sans" w:cs="Open Sans"/>
          <w:sz w:val="18"/>
          <w:szCs w:val="18"/>
        </w:rPr>
        <w:t xml:space="preserve">, and gender sensitivity training was provided for </w:t>
      </w:r>
      <w:r w:rsidRPr="0046335E">
        <w:rPr>
          <w:rFonts w:ascii="Open Sans" w:hAnsi="Open Sans" w:cs="Open Sans"/>
          <w:sz w:val="18"/>
          <w:szCs w:val="18"/>
        </w:rPr>
        <w:t>the various sectors of the uniformed forces</w:t>
      </w:r>
      <w:r>
        <w:rPr>
          <w:rFonts w:ascii="Open Sans" w:hAnsi="Open Sans" w:cs="Open Sans"/>
          <w:sz w:val="18"/>
          <w:szCs w:val="18"/>
        </w:rPr>
        <w:t>.</w:t>
      </w:r>
      <w:r w:rsidRPr="00CC62FC">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The</w:t>
      </w:r>
      <w:r w:rsidRPr="0046335E">
        <w:rPr>
          <w:rFonts w:ascii="Open Sans" w:eastAsia="Times New Roman" w:hAnsi="Open Sans" w:cs="Open Sans"/>
          <w:spacing w:val="-3"/>
          <w:sz w:val="18"/>
          <w:szCs w:val="18"/>
        </w:rPr>
        <w:t xml:space="preserve"> FGD with SSPDF</w:t>
      </w:r>
      <w:r>
        <w:rPr>
          <w:rFonts w:ascii="Open Sans" w:eastAsia="Times New Roman" w:hAnsi="Open Sans" w:cs="Open Sans"/>
          <w:spacing w:val="-3"/>
          <w:sz w:val="18"/>
          <w:szCs w:val="18"/>
        </w:rPr>
        <w:t xml:space="preserve"> officers also </w:t>
      </w:r>
      <w:r w:rsidRPr="0046335E">
        <w:rPr>
          <w:rFonts w:ascii="Open Sans" w:eastAsia="Times New Roman" w:hAnsi="Open Sans" w:cs="Open Sans"/>
          <w:spacing w:val="-3"/>
          <w:sz w:val="18"/>
          <w:szCs w:val="18"/>
        </w:rPr>
        <w:t xml:space="preserve">acknowledged their </w:t>
      </w:r>
      <w:r>
        <w:rPr>
          <w:rFonts w:ascii="Open Sans" w:eastAsia="Times New Roman" w:hAnsi="Open Sans" w:cs="Open Sans"/>
          <w:spacing w:val="-3"/>
          <w:sz w:val="18"/>
          <w:szCs w:val="18"/>
        </w:rPr>
        <w:t>i</w:t>
      </w:r>
      <w:r w:rsidRPr="0046335E">
        <w:rPr>
          <w:rFonts w:ascii="Open Sans" w:eastAsia="Times New Roman" w:hAnsi="Open Sans" w:cs="Open Sans"/>
          <w:spacing w:val="-3"/>
          <w:sz w:val="18"/>
          <w:szCs w:val="18"/>
        </w:rPr>
        <w:t>nvolve</w:t>
      </w:r>
      <w:r>
        <w:rPr>
          <w:rFonts w:ascii="Open Sans" w:eastAsia="Times New Roman" w:hAnsi="Open Sans" w:cs="Open Sans"/>
          <w:spacing w:val="-3"/>
          <w:sz w:val="18"/>
          <w:szCs w:val="18"/>
        </w:rPr>
        <w:t>ment</w:t>
      </w:r>
      <w:r w:rsidRPr="0046335E">
        <w:rPr>
          <w:rFonts w:ascii="Open Sans" w:eastAsia="Times New Roman" w:hAnsi="Open Sans" w:cs="Open Sans"/>
          <w:spacing w:val="-3"/>
          <w:sz w:val="18"/>
          <w:szCs w:val="18"/>
        </w:rPr>
        <w:t xml:space="preserve"> in dialogue</w:t>
      </w:r>
      <w:r>
        <w:rPr>
          <w:rFonts w:ascii="Open Sans" w:eastAsia="Times New Roman" w:hAnsi="Open Sans" w:cs="Open Sans"/>
          <w:spacing w:val="-3"/>
          <w:sz w:val="18"/>
          <w:szCs w:val="18"/>
        </w:rPr>
        <w:t>s,</w:t>
      </w:r>
      <w:r w:rsidRPr="0046335E">
        <w:rPr>
          <w:rFonts w:ascii="Open Sans" w:eastAsia="Times New Roman" w:hAnsi="Open Sans" w:cs="Open Sans"/>
          <w:spacing w:val="-3"/>
          <w:sz w:val="18"/>
          <w:szCs w:val="18"/>
        </w:rPr>
        <w:t xml:space="preserve"> sensitization meetings and training in gender sensitivity</w:t>
      </w:r>
      <w:r>
        <w:rPr>
          <w:rFonts w:ascii="Open Sans" w:eastAsia="Times New Roman" w:hAnsi="Open Sans" w:cs="Open Sans"/>
          <w:spacing w:val="-3"/>
          <w:sz w:val="18"/>
          <w:szCs w:val="18"/>
        </w:rPr>
        <w:t>, security sector roles and reform issues</w:t>
      </w:r>
      <w:r w:rsidRPr="0046335E">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This improved their</w:t>
      </w:r>
      <w:r w:rsidRPr="0046335E">
        <w:rPr>
          <w:rFonts w:ascii="Open Sans" w:eastAsia="Times New Roman" w:hAnsi="Open Sans" w:cs="Open Sans"/>
          <w:spacing w:val="-3"/>
          <w:sz w:val="18"/>
          <w:szCs w:val="18"/>
        </w:rPr>
        <w:t xml:space="preserve"> understanding of gender and </w:t>
      </w:r>
      <w:r>
        <w:rPr>
          <w:rFonts w:ascii="Open Sans" w:eastAsia="Times New Roman" w:hAnsi="Open Sans" w:cs="Open Sans"/>
          <w:spacing w:val="-3"/>
          <w:sz w:val="18"/>
          <w:szCs w:val="18"/>
        </w:rPr>
        <w:t>GM</w:t>
      </w:r>
      <w:r w:rsidRPr="0046335E">
        <w:rPr>
          <w:rFonts w:ascii="Open Sans" w:eastAsia="Times New Roman" w:hAnsi="Open Sans" w:cs="Open Sans"/>
          <w:spacing w:val="-3"/>
          <w:sz w:val="18"/>
          <w:szCs w:val="18"/>
        </w:rPr>
        <w:t xml:space="preserve">. As a consequence, </w:t>
      </w:r>
      <w:r>
        <w:rPr>
          <w:rFonts w:ascii="Open Sans" w:eastAsia="Times New Roman" w:hAnsi="Open Sans" w:cs="Open Sans"/>
          <w:spacing w:val="-3"/>
          <w:sz w:val="18"/>
          <w:szCs w:val="18"/>
        </w:rPr>
        <w:t>also,</w:t>
      </w:r>
      <w:r w:rsidRPr="0046335E">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a</w:t>
      </w:r>
      <w:r w:rsidRPr="0046335E">
        <w:rPr>
          <w:rFonts w:ascii="Open Sans" w:eastAsia="Times New Roman" w:hAnsi="Open Sans" w:cs="Open Sans"/>
          <w:spacing w:val="-3"/>
          <w:sz w:val="18"/>
          <w:szCs w:val="18"/>
        </w:rPr>
        <w:t xml:space="preserve"> trust and confidence </w:t>
      </w:r>
      <w:r>
        <w:rPr>
          <w:rFonts w:ascii="Open Sans" w:eastAsia="Times New Roman" w:hAnsi="Open Sans" w:cs="Open Sans"/>
          <w:spacing w:val="-3"/>
          <w:sz w:val="18"/>
          <w:szCs w:val="18"/>
        </w:rPr>
        <w:t>among</w:t>
      </w:r>
      <w:r w:rsidRPr="0046335E">
        <w:rPr>
          <w:rFonts w:ascii="Open Sans" w:eastAsia="Times New Roman" w:hAnsi="Open Sans" w:cs="Open Sans"/>
          <w:spacing w:val="-3"/>
          <w:sz w:val="18"/>
          <w:szCs w:val="18"/>
        </w:rPr>
        <w:t xml:space="preserve"> armed forces </w:t>
      </w:r>
      <w:r>
        <w:rPr>
          <w:rFonts w:ascii="Open Sans" w:eastAsia="Times New Roman" w:hAnsi="Open Sans" w:cs="Open Sans"/>
          <w:spacing w:val="-3"/>
          <w:sz w:val="18"/>
          <w:szCs w:val="18"/>
        </w:rPr>
        <w:t>and</w:t>
      </w:r>
      <w:r w:rsidRPr="0046335E">
        <w:rPr>
          <w:rFonts w:ascii="Open Sans" w:eastAsia="Times New Roman" w:hAnsi="Open Sans" w:cs="Open Sans"/>
          <w:spacing w:val="-3"/>
          <w:sz w:val="18"/>
          <w:szCs w:val="18"/>
        </w:rPr>
        <w:t xml:space="preserve"> civilians </w:t>
      </w:r>
      <w:r>
        <w:rPr>
          <w:rFonts w:ascii="Open Sans" w:eastAsia="Times New Roman" w:hAnsi="Open Sans" w:cs="Open Sans"/>
          <w:spacing w:val="-3"/>
          <w:sz w:val="18"/>
          <w:szCs w:val="18"/>
        </w:rPr>
        <w:t>were</w:t>
      </w:r>
      <w:r w:rsidRPr="0046335E">
        <w:rPr>
          <w:rFonts w:ascii="Open Sans" w:eastAsia="Times New Roman" w:hAnsi="Open Sans" w:cs="Open Sans"/>
          <w:spacing w:val="-3"/>
          <w:sz w:val="18"/>
          <w:szCs w:val="18"/>
        </w:rPr>
        <w:t xml:space="preserve"> improved</w:t>
      </w:r>
      <w:r>
        <w:rPr>
          <w:rFonts w:ascii="Open Sans" w:eastAsia="Times New Roman" w:hAnsi="Open Sans" w:cs="Open Sans"/>
          <w:spacing w:val="-3"/>
          <w:sz w:val="18"/>
          <w:szCs w:val="18"/>
        </w:rPr>
        <w:t>, and each side reduced</w:t>
      </w:r>
      <w:r w:rsidRPr="0046335E">
        <w:rPr>
          <w:rFonts w:ascii="Open Sans" w:eastAsia="Times New Roman" w:hAnsi="Open Sans" w:cs="Open Sans"/>
          <w:spacing w:val="-3"/>
          <w:sz w:val="18"/>
          <w:szCs w:val="18"/>
        </w:rPr>
        <w:t xml:space="preserve"> fears, and accus</w:t>
      </w:r>
      <w:r>
        <w:rPr>
          <w:rFonts w:ascii="Open Sans" w:eastAsia="Times New Roman" w:hAnsi="Open Sans" w:cs="Open Sans"/>
          <w:spacing w:val="-3"/>
          <w:sz w:val="18"/>
          <w:szCs w:val="18"/>
        </w:rPr>
        <w:t>ations on</w:t>
      </w:r>
      <w:r w:rsidRPr="0046335E">
        <w:rPr>
          <w:rFonts w:ascii="Open Sans" w:eastAsia="Times New Roman" w:hAnsi="Open Sans" w:cs="Open Sans"/>
          <w:spacing w:val="-3"/>
          <w:sz w:val="18"/>
          <w:szCs w:val="18"/>
        </w:rPr>
        <w:t xml:space="preserve"> one-another. </w:t>
      </w:r>
      <w:r>
        <w:rPr>
          <w:rFonts w:ascii="Open Sans" w:hAnsi="Open Sans" w:cs="Open Sans"/>
          <w:bCs/>
          <w:spacing w:val="-3"/>
          <w:sz w:val="18"/>
          <w:szCs w:val="18"/>
        </w:rPr>
        <w:t>The</w:t>
      </w:r>
      <w:r w:rsidRPr="0046335E">
        <w:rPr>
          <w:rFonts w:ascii="Open Sans" w:hAnsi="Open Sans" w:cs="Open Sans"/>
          <w:bCs/>
          <w:spacing w:val="-3"/>
          <w:sz w:val="18"/>
          <w:szCs w:val="18"/>
        </w:rPr>
        <w:t xml:space="preserve"> FGD </w:t>
      </w:r>
      <w:r>
        <w:rPr>
          <w:rFonts w:ascii="Open Sans" w:hAnsi="Open Sans" w:cs="Open Sans"/>
          <w:bCs/>
          <w:spacing w:val="-3"/>
          <w:sz w:val="18"/>
          <w:szCs w:val="18"/>
        </w:rPr>
        <w:t>with prison police officers indicated that</w:t>
      </w:r>
      <w:r w:rsidRPr="0046335E">
        <w:rPr>
          <w:rFonts w:ascii="Open Sans" w:hAnsi="Open Sans" w:cs="Open Sans"/>
          <w:bCs/>
          <w:spacing w:val="-3"/>
          <w:sz w:val="18"/>
          <w:szCs w:val="18"/>
        </w:rPr>
        <w:t xml:space="preserve"> train</w:t>
      </w:r>
      <w:r>
        <w:rPr>
          <w:rFonts w:ascii="Open Sans" w:hAnsi="Open Sans" w:cs="Open Sans"/>
          <w:bCs/>
          <w:spacing w:val="-3"/>
          <w:sz w:val="18"/>
          <w:szCs w:val="18"/>
        </w:rPr>
        <w:t>ing was provided to them o</w:t>
      </w:r>
      <w:r w:rsidRPr="0046335E">
        <w:rPr>
          <w:rFonts w:ascii="Open Sans" w:hAnsi="Open Sans" w:cs="Open Sans"/>
          <w:bCs/>
          <w:spacing w:val="-3"/>
          <w:sz w:val="18"/>
          <w:szCs w:val="18"/>
        </w:rPr>
        <w:t xml:space="preserve">n human rights and </w:t>
      </w:r>
      <w:r>
        <w:rPr>
          <w:rFonts w:ascii="Open Sans" w:hAnsi="Open Sans" w:cs="Open Sans"/>
          <w:bCs/>
          <w:spacing w:val="-3"/>
          <w:sz w:val="18"/>
          <w:szCs w:val="18"/>
        </w:rPr>
        <w:t>GM</w:t>
      </w:r>
      <w:r w:rsidRPr="0046335E">
        <w:rPr>
          <w:rFonts w:ascii="Open Sans" w:hAnsi="Open Sans" w:cs="Open Sans"/>
          <w:bCs/>
          <w:spacing w:val="-3"/>
          <w:sz w:val="18"/>
          <w:szCs w:val="18"/>
        </w:rPr>
        <w:t xml:space="preserve"> and GBV together with the other security sector actors. Before the trainings</w:t>
      </w:r>
      <w:r>
        <w:rPr>
          <w:rFonts w:ascii="Open Sans" w:hAnsi="Open Sans" w:cs="Open Sans"/>
          <w:bCs/>
          <w:spacing w:val="-3"/>
          <w:sz w:val="18"/>
          <w:szCs w:val="18"/>
        </w:rPr>
        <w:t xml:space="preserve"> to</w:t>
      </w:r>
      <w:r w:rsidRPr="0046335E">
        <w:rPr>
          <w:rFonts w:ascii="Open Sans" w:hAnsi="Open Sans" w:cs="Open Sans"/>
          <w:bCs/>
          <w:spacing w:val="-3"/>
          <w:sz w:val="18"/>
          <w:szCs w:val="18"/>
        </w:rPr>
        <w:t xml:space="preserve"> organized by the project</w:t>
      </w:r>
      <w:r>
        <w:rPr>
          <w:rFonts w:ascii="Open Sans" w:hAnsi="Open Sans" w:cs="Open Sans"/>
          <w:bCs/>
          <w:spacing w:val="-3"/>
          <w:sz w:val="18"/>
          <w:szCs w:val="18"/>
        </w:rPr>
        <w:t>,</w:t>
      </w:r>
      <w:r w:rsidRPr="0046335E">
        <w:rPr>
          <w:rFonts w:ascii="Open Sans" w:hAnsi="Open Sans" w:cs="Open Sans"/>
          <w:bCs/>
          <w:spacing w:val="-3"/>
          <w:sz w:val="18"/>
          <w:szCs w:val="18"/>
        </w:rPr>
        <w:t xml:space="preserve"> </w:t>
      </w:r>
      <w:r>
        <w:rPr>
          <w:rFonts w:ascii="Open Sans" w:hAnsi="Open Sans" w:cs="Open Sans"/>
          <w:bCs/>
          <w:spacing w:val="-3"/>
          <w:sz w:val="18"/>
          <w:szCs w:val="18"/>
        </w:rPr>
        <w:t>GBV</w:t>
      </w:r>
      <w:r w:rsidRPr="0046335E">
        <w:rPr>
          <w:rFonts w:ascii="Open Sans" w:hAnsi="Open Sans" w:cs="Open Sans"/>
          <w:bCs/>
          <w:spacing w:val="-3"/>
          <w:sz w:val="18"/>
          <w:szCs w:val="18"/>
        </w:rPr>
        <w:t xml:space="preserve"> was very high, </w:t>
      </w:r>
      <w:r>
        <w:rPr>
          <w:rFonts w:ascii="Open Sans" w:hAnsi="Open Sans" w:cs="Open Sans"/>
          <w:bCs/>
          <w:spacing w:val="-3"/>
          <w:sz w:val="18"/>
          <w:szCs w:val="18"/>
        </w:rPr>
        <w:t xml:space="preserve">and </w:t>
      </w:r>
      <w:r w:rsidRPr="0046335E">
        <w:rPr>
          <w:rFonts w:ascii="Open Sans" w:hAnsi="Open Sans" w:cs="Open Sans"/>
          <w:bCs/>
          <w:spacing w:val="-3"/>
          <w:sz w:val="18"/>
          <w:szCs w:val="18"/>
        </w:rPr>
        <w:t xml:space="preserve">now </w:t>
      </w:r>
      <w:r>
        <w:rPr>
          <w:rFonts w:ascii="Open Sans" w:hAnsi="Open Sans" w:cs="Open Sans"/>
          <w:bCs/>
          <w:spacing w:val="-3"/>
          <w:sz w:val="18"/>
          <w:szCs w:val="18"/>
        </w:rPr>
        <w:t>it is reducing and perpetrators were apprehended and arrested as well</w:t>
      </w:r>
      <w:r w:rsidRPr="0046335E">
        <w:rPr>
          <w:rFonts w:ascii="Open Sans" w:hAnsi="Open Sans" w:cs="Open Sans"/>
          <w:bCs/>
          <w:spacing w:val="-3"/>
          <w:sz w:val="18"/>
          <w:szCs w:val="18"/>
        </w:rPr>
        <w:t>.</w:t>
      </w:r>
      <w:r>
        <w:rPr>
          <w:rFonts w:ascii="Open Sans" w:hAnsi="Open Sans" w:cs="Open Sans"/>
          <w:bCs/>
          <w:spacing w:val="-3"/>
          <w:sz w:val="18"/>
          <w:szCs w:val="18"/>
        </w:rPr>
        <w:t xml:space="preserve"> The FGDs from community leaders, women groups/CSOs and KII from IPs and government staff indicated that causes of GBV such as overdrinking, and conflicts is reducing.</w:t>
      </w:r>
    </w:p>
    <w:p w14:paraId="4E78CF0B" w14:textId="77777777" w:rsidR="00A942E3" w:rsidRDefault="00A942E3" w:rsidP="00A942E3">
      <w:pPr>
        <w:pStyle w:val="Pa7"/>
        <w:numPr>
          <w:ilvl w:val="0"/>
          <w:numId w:val="5"/>
        </w:numPr>
        <w:spacing w:before="120" w:after="120" w:line="240" w:lineRule="auto"/>
        <w:jc w:val="both"/>
        <w:rPr>
          <w:rFonts w:ascii="Open Sans" w:hAnsi="Open Sans" w:cs="Open Sans"/>
          <w:noProof/>
          <w:sz w:val="18"/>
          <w:szCs w:val="18"/>
        </w:rPr>
      </w:pPr>
      <w:r w:rsidRPr="003947B8">
        <w:rPr>
          <w:rFonts w:ascii="Open Sans" w:hAnsi="Open Sans" w:cs="Open Sans"/>
          <w:sz w:val="18"/>
          <w:szCs w:val="18"/>
        </w:rPr>
        <w:t xml:space="preserve">The project </w:t>
      </w:r>
      <w:r>
        <w:rPr>
          <w:rFonts w:ascii="Open Sans" w:hAnsi="Open Sans" w:cs="Open Sans"/>
          <w:sz w:val="18"/>
          <w:szCs w:val="18"/>
        </w:rPr>
        <w:t>was</w:t>
      </w:r>
      <w:r w:rsidRPr="003947B8">
        <w:rPr>
          <w:rFonts w:ascii="Open Sans" w:hAnsi="Open Sans" w:cs="Open Sans"/>
          <w:sz w:val="18"/>
          <w:szCs w:val="18"/>
        </w:rPr>
        <w:t xml:space="preserve"> implemented in collaboration and partnership among donor, government and</w:t>
      </w:r>
      <w:r>
        <w:rPr>
          <w:rFonts w:ascii="Open Sans" w:hAnsi="Open Sans" w:cs="Open Sans"/>
          <w:sz w:val="18"/>
          <w:szCs w:val="18"/>
        </w:rPr>
        <w:t xml:space="preserve"> </w:t>
      </w:r>
      <w:r w:rsidRPr="003947B8">
        <w:rPr>
          <w:rFonts w:ascii="Open Sans" w:hAnsi="Open Sans" w:cs="Open Sans"/>
          <w:sz w:val="18"/>
          <w:szCs w:val="18"/>
        </w:rPr>
        <w:t>CSOs as stakeholders in peacebuilding and in the transitional process of the nation. The coherence at pro</w:t>
      </w:r>
      <w:r>
        <w:rPr>
          <w:rFonts w:ascii="Open Sans" w:hAnsi="Open Sans" w:cs="Open Sans"/>
          <w:sz w:val="18"/>
          <w:szCs w:val="18"/>
        </w:rPr>
        <w:t>ject activities</w:t>
      </w:r>
      <w:r w:rsidRPr="003947B8">
        <w:rPr>
          <w:rFonts w:ascii="Open Sans" w:hAnsi="Open Sans" w:cs="Open Sans"/>
          <w:sz w:val="18"/>
          <w:szCs w:val="18"/>
        </w:rPr>
        <w:t xml:space="preserve"> and institutional level partnership improved</w:t>
      </w:r>
      <w:r w:rsidRPr="003947B8">
        <w:rPr>
          <w:rFonts w:ascii="Open Sans" w:hAnsi="Open Sans" w:cs="Open Sans"/>
          <w:noProof/>
          <w:sz w:val="18"/>
          <w:szCs w:val="18"/>
        </w:rPr>
        <w:t xml:space="preserve"> streamlining the pro</w:t>
      </w:r>
      <w:r>
        <w:rPr>
          <w:rFonts w:ascii="Open Sans" w:hAnsi="Open Sans" w:cs="Open Sans"/>
          <w:noProof/>
          <w:sz w:val="18"/>
          <w:szCs w:val="18"/>
        </w:rPr>
        <w:t>ject activities</w:t>
      </w:r>
      <w:r w:rsidRPr="003947B8">
        <w:rPr>
          <w:rFonts w:ascii="Open Sans" w:hAnsi="Open Sans" w:cs="Open Sans"/>
          <w:noProof/>
          <w:sz w:val="18"/>
          <w:szCs w:val="18"/>
        </w:rPr>
        <w:t xml:space="preserve"> components.</w:t>
      </w:r>
      <w:r>
        <w:rPr>
          <w:rFonts w:ascii="Open Sans" w:hAnsi="Open Sans" w:cs="Open Sans"/>
          <w:noProof/>
          <w:sz w:val="18"/>
          <w:szCs w:val="18"/>
        </w:rPr>
        <w:t xml:space="preserve"> The field level data results are:</w:t>
      </w:r>
    </w:p>
    <w:p w14:paraId="0BABCA37" w14:textId="77777777" w:rsidR="00A942E3" w:rsidRDefault="00A942E3" w:rsidP="00A942E3">
      <w:pPr>
        <w:spacing w:line="240" w:lineRule="auto"/>
        <w:ind w:left="360"/>
        <w:jc w:val="both"/>
        <w:rPr>
          <w:rFonts w:ascii="Open Sans" w:hAnsi="Open Sans" w:cs="Open Sans"/>
          <w:bCs/>
          <w:sz w:val="18"/>
          <w:szCs w:val="18"/>
        </w:rPr>
      </w:pPr>
      <w:r>
        <w:rPr>
          <w:rFonts w:ascii="Open Sans" w:hAnsi="Open Sans" w:cs="Open Sans"/>
          <w:sz w:val="18"/>
          <w:szCs w:val="18"/>
          <w:lang w:val="en-US"/>
        </w:rPr>
        <w:t xml:space="preserve">(a). </w:t>
      </w:r>
      <w:r>
        <w:rPr>
          <w:rFonts w:ascii="Open Sans" w:hAnsi="Open Sans" w:cs="Open Sans"/>
          <w:sz w:val="18"/>
          <w:szCs w:val="18"/>
        </w:rPr>
        <w:t>The project results improved c</w:t>
      </w:r>
      <w:r w:rsidRPr="0046335E">
        <w:rPr>
          <w:rFonts w:ascii="Open Sans" w:hAnsi="Open Sans" w:cs="Open Sans"/>
          <w:sz w:val="18"/>
          <w:szCs w:val="18"/>
        </w:rPr>
        <w:t xml:space="preserve">oordination mechanisms among key </w:t>
      </w:r>
      <w:r>
        <w:rPr>
          <w:rFonts w:ascii="Open Sans" w:hAnsi="Open Sans" w:cs="Open Sans"/>
          <w:sz w:val="18"/>
          <w:szCs w:val="18"/>
        </w:rPr>
        <w:t>SSIs</w:t>
      </w:r>
      <w:r w:rsidRPr="0046335E">
        <w:rPr>
          <w:rFonts w:ascii="Open Sans" w:hAnsi="Open Sans" w:cs="Open Sans"/>
          <w:sz w:val="18"/>
          <w:szCs w:val="18"/>
        </w:rPr>
        <w:t xml:space="preserve"> to address the security needs of individuals and communities in a gender responsive and inclusive manner</w:t>
      </w:r>
      <w:r>
        <w:rPr>
          <w:rFonts w:ascii="Open Sans" w:hAnsi="Open Sans" w:cs="Open Sans"/>
          <w:sz w:val="18"/>
          <w:szCs w:val="18"/>
        </w:rPr>
        <w:t xml:space="preserve">. </w:t>
      </w:r>
      <w:r w:rsidRPr="0046335E">
        <w:rPr>
          <w:rFonts w:ascii="Open Sans" w:hAnsi="Open Sans" w:cs="Open Sans"/>
          <w:sz w:val="18"/>
          <w:szCs w:val="18"/>
        </w:rPr>
        <w:t xml:space="preserve">The project achieved in the outcome areas of: number of advocacy initiatives initiated by the women’s security networks (100%) and the number of initiatives for </w:t>
      </w:r>
      <w:r>
        <w:rPr>
          <w:rFonts w:ascii="Open Sans" w:hAnsi="Open Sans" w:cs="Open Sans"/>
          <w:sz w:val="18"/>
          <w:szCs w:val="18"/>
        </w:rPr>
        <w:t>GM</w:t>
      </w:r>
      <w:r w:rsidRPr="0046335E">
        <w:rPr>
          <w:rFonts w:ascii="Open Sans" w:hAnsi="Open Sans" w:cs="Open Sans"/>
          <w:sz w:val="18"/>
          <w:szCs w:val="18"/>
        </w:rPr>
        <w:t xml:space="preserve"> taken by Inter-ministerial gender and </w:t>
      </w:r>
      <w:r>
        <w:rPr>
          <w:rFonts w:ascii="Open Sans" w:hAnsi="Open Sans" w:cs="Open Sans"/>
          <w:sz w:val="18"/>
          <w:szCs w:val="18"/>
        </w:rPr>
        <w:t>SSR</w:t>
      </w:r>
      <w:r w:rsidRPr="0046335E">
        <w:rPr>
          <w:rFonts w:ascii="Open Sans" w:hAnsi="Open Sans" w:cs="Open Sans"/>
          <w:sz w:val="18"/>
          <w:szCs w:val="18"/>
        </w:rPr>
        <w:t xml:space="preserve"> committee (150%). In the second outcome 3 indicator, the project performed above the plan by 150%; and its achievement from the baseline is 300%</w:t>
      </w:r>
      <w:r>
        <w:rPr>
          <w:rFonts w:ascii="Open Sans" w:hAnsi="Open Sans" w:cs="Open Sans"/>
          <w:sz w:val="18"/>
          <w:szCs w:val="18"/>
        </w:rPr>
        <w:t xml:space="preserve"> (see Table 7, annex 7.2)</w:t>
      </w:r>
      <w:r w:rsidRPr="0046335E">
        <w:rPr>
          <w:rFonts w:ascii="Open Sans" w:hAnsi="Open Sans" w:cs="Open Sans"/>
          <w:sz w:val="18"/>
          <w:szCs w:val="18"/>
        </w:rPr>
        <w:t>.</w:t>
      </w:r>
      <w:r>
        <w:rPr>
          <w:rFonts w:ascii="Open Sans" w:hAnsi="Open Sans" w:cs="Open Sans"/>
          <w:sz w:val="18"/>
          <w:szCs w:val="18"/>
        </w:rPr>
        <w:t xml:space="preserve"> In the first output, t</w:t>
      </w:r>
      <w:r w:rsidRPr="0046335E">
        <w:rPr>
          <w:rFonts w:ascii="Open Sans" w:hAnsi="Open Sans" w:cs="Open Sans"/>
          <w:sz w:val="18"/>
          <w:szCs w:val="18"/>
        </w:rPr>
        <w:t xml:space="preserve">he project wholly achieved in the output areas of; the number of established women’s security sector networks (100%). From the onsite monitoring report, a field monitoring visit conducted </w:t>
      </w:r>
      <w:r>
        <w:rPr>
          <w:rFonts w:ascii="Open Sans" w:hAnsi="Open Sans" w:cs="Open Sans"/>
          <w:sz w:val="18"/>
          <w:szCs w:val="18"/>
        </w:rPr>
        <w:t>shows that</w:t>
      </w:r>
      <w:r w:rsidRPr="0046335E">
        <w:rPr>
          <w:rFonts w:ascii="Open Sans" w:hAnsi="Open Sans" w:cs="Open Sans"/>
          <w:sz w:val="18"/>
          <w:szCs w:val="18"/>
        </w:rPr>
        <w:t xml:space="preserve"> majority of (over 90%) of participants </w:t>
      </w:r>
      <w:r>
        <w:rPr>
          <w:rFonts w:ascii="Open Sans" w:hAnsi="Open Sans" w:cs="Open Sans"/>
          <w:sz w:val="18"/>
          <w:szCs w:val="18"/>
        </w:rPr>
        <w:t xml:space="preserve">of the </w:t>
      </w:r>
      <w:r w:rsidRPr="0046335E">
        <w:rPr>
          <w:rFonts w:ascii="Open Sans" w:hAnsi="Open Sans" w:cs="Open Sans"/>
          <w:sz w:val="18"/>
          <w:szCs w:val="18"/>
        </w:rPr>
        <w:t xml:space="preserve">FGD and KII participants indicated that they were </w:t>
      </w:r>
      <w:r>
        <w:rPr>
          <w:rFonts w:ascii="Open Sans" w:hAnsi="Open Sans" w:cs="Open Sans"/>
          <w:sz w:val="18"/>
          <w:szCs w:val="18"/>
        </w:rPr>
        <w:t xml:space="preserve">not </w:t>
      </w:r>
      <w:r w:rsidRPr="0046335E">
        <w:rPr>
          <w:rFonts w:ascii="Open Sans" w:hAnsi="Open Sans" w:cs="Open Sans"/>
          <w:sz w:val="18"/>
          <w:szCs w:val="18"/>
        </w:rPr>
        <w:t>aware of most referral pathways for SGBV survivors</w:t>
      </w:r>
      <w:r>
        <w:rPr>
          <w:rFonts w:ascii="Open Sans" w:hAnsi="Open Sans" w:cs="Open Sans"/>
          <w:sz w:val="18"/>
          <w:szCs w:val="18"/>
        </w:rPr>
        <w:t xml:space="preserve"> before and now they are. The project achieved 100% in establishing South Sudan</w:t>
      </w:r>
      <w:r w:rsidRPr="0046335E">
        <w:rPr>
          <w:rFonts w:ascii="Open Sans" w:hAnsi="Open Sans" w:cs="Open Sans"/>
          <w:sz w:val="18"/>
          <w:szCs w:val="18"/>
        </w:rPr>
        <w:t xml:space="preserve"> security sector </w:t>
      </w:r>
      <w:r>
        <w:rPr>
          <w:rFonts w:ascii="Open Sans" w:hAnsi="Open Sans" w:cs="Open Sans"/>
          <w:sz w:val="18"/>
          <w:szCs w:val="18"/>
        </w:rPr>
        <w:t xml:space="preserve">women’s </w:t>
      </w:r>
      <w:r w:rsidRPr="0046335E">
        <w:rPr>
          <w:rFonts w:ascii="Open Sans" w:hAnsi="Open Sans" w:cs="Open Sans"/>
          <w:sz w:val="18"/>
          <w:szCs w:val="18"/>
        </w:rPr>
        <w:t>network</w:t>
      </w:r>
      <w:r>
        <w:rPr>
          <w:rFonts w:ascii="Open Sans" w:hAnsi="Open Sans" w:cs="Open Sans"/>
          <w:sz w:val="18"/>
          <w:szCs w:val="18"/>
        </w:rPr>
        <w:t xml:space="preserve"> and enhanced the understanding of </w:t>
      </w:r>
      <w:r w:rsidRPr="0046335E">
        <w:rPr>
          <w:rFonts w:ascii="Open Sans" w:hAnsi="Open Sans" w:cs="Open Sans"/>
          <w:sz w:val="18"/>
          <w:szCs w:val="18"/>
        </w:rPr>
        <w:t xml:space="preserve">female </w:t>
      </w:r>
      <w:r>
        <w:rPr>
          <w:rFonts w:ascii="Open Sans" w:hAnsi="Open Sans" w:cs="Open Sans"/>
          <w:sz w:val="18"/>
          <w:szCs w:val="18"/>
        </w:rPr>
        <w:t>SSP</w:t>
      </w:r>
      <w:r w:rsidRPr="0046335E">
        <w:rPr>
          <w:rFonts w:ascii="Open Sans" w:hAnsi="Open Sans" w:cs="Open Sans"/>
          <w:sz w:val="18"/>
          <w:szCs w:val="18"/>
        </w:rPr>
        <w:t xml:space="preserve"> </w:t>
      </w:r>
      <w:r>
        <w:rPr>
          <w:rFonts w:ascii="Open Sans" w:hAnsi="Open Sans" w:cs="Open Sans"/>
          <w:sz w:val="18"/>
          <w:szCs w:val="18"/>
        </w:rPr>
        <w:t xml:space="preserve">and their </w:t>
      </w:r>
      <w:r w:rsidRPr="0046335E">
        <w:rPr>
          <w:rFonts w:ascii="Open Sans" w:hAnsi="Open Sans" w:cs="Open Sans"/>
          <w:sz w:val="18"/>
          <w:szCs w:val="18"/>
        </w:rPr>
        <w:t xml:space="preserve">confident in </w:t>
      </w:r>
      <w:r>
        <w:rPr>
          <w:rFonts w:ascii="Open Sans" w:hAnsi="Open Sans" w:cs="Open Sans"/>
          <w:sz w:val="18"/>
          <w:szCs w:val="18"/>
        </w:rPr>
        <w:t>the</w:t>
      </w:r>
      <w:r w:rsidRPr="0046335E">
        <w:rPr>
          <w:rFonts w:ascii="Open Sans" w:hAnsi="Open Sans" w:cs="Open Sans"/>
          <w:sz w:val="18"/>
          <w:szCs w:val="18"/>
        </w:rPr>
        <w:t xml:space="preserve"> gender </w:t>
      </w:r>
      <w:r>
        <w:rPr>
          <w:rFonts w:ascii="Open Sans" w:hAnsi="Open Sans" w:cs="Open Sans"/>
          <w:sz w:val="18"/>
          <w:szCs w:val="18"/>
        </w:rPr>
        <w:t xml:space="preserve">responsive SSR process </w:t>
      </w:r>
      <w:r w:rsidRPr="0046335E">
        <w:rPr>
          <w:rFonts w:ascii="Open Sans" w:hAnsi="Open Sans" w:cs="Open Sans"/>
          <w:sz w:val="18"/>
          <w:szCs w:val="18"/>
        </w:rPr>
        <w:t xml:space="preserve">and the instruments available </w:t>
      </w:r>
      <w:r>
        <w:rPr>
          <w:rFonts w:ascii="Open Sans" w:hAnsi="Open Sans" w:cs="Open Sans"/>
          <w:sz w:val="18"/>
          <w:szCs w:val="18"/>
        </w:rPr>
        <w:t xml:space="preserve">to them </w:t>
      </w:r>
      <w:r w:rsidRPr="0046335E">
        <w:rPr>
          <w:rFonts w:ascii="Open Sans" w:hAnsi="Open Sans" w:cs="Open Sans"/>
          <w:sz w:val="18"/>
          <w:szCs w:val="18"/>
        </w:rPr>
        <w:t xml:space="preserve">to protect civilians </w:t>
      </w:r>
      <w:r>
        <w:rPr>
          <w:rFonts w:ascii="Open Sans" w:hAnsi="Open Sans" w:cs="Open Sans"/>
          <w:sz w:val="18"/>
          <w:szCs w:val="18"/>
        </w:rPr>
        <w:t xml:space="preserve">in general and </w:t>
      </w:r>
      <w:r w:rsidRPr="0046335E">
        <w:rPr>
          <w:rFonts w:ascii="Open Sans" w:hAnsi="Open Sans" w:cs="Open Sans"/>
          <w:sz w:val="18"/>
          <w:szCs w:val="18"/>
        </w:rPr>
        <w:t>women and girls</w:t>
      </w:r>
      <w:r>
        <w:rPr>
          <w:rFonts w:ascii="Open Sans" w:hAnsi="Open Sans" w:cs="Open Sans"/>
          <w:sz w:val="18"/>
          <w:szCs w:val="18"/>
        </w:rPr>
        <w:t>, and PwDs,</w:t>
      </w:r>
      <w:r w:rsidRPr="0046335E">
        <w:rPr>
          <w:rFonts w:ascii="Open Sans" w:hAnsi="Open Sans" w:cs="Open Sans"/>
          <w:sz w:val="18"/>
          <w:szCs w:val="18"/>
        </w:rPr>
        <w:t xml:space="preserve"> victims of violence</w:t>
      </w:r>
      <w:r>
        <w:rPr>
          <w:rFonts w:ascii="Open Sans" w:hAnsi="Open Sans" w:cs="Open Sans"/>
          <w:sz w:val="18"/>
          <w:szCs w:val="18"/>
        </w:rPr>
        <w:t xml:space="preserve">, in average 100% (see Table 8, annex 7.2). Though the </w:t>
      </w:r>
      <w:r w:rsidRPr="0046335E">
        <w:rPr>
          <w:rFonts w:ascii="Open Sans" w:hAnsi="Open Sans" w:cs="Open Sans"/>
          <w:sz w:val="18"/>
          <w:szCs w:val="18"/>
        </w:rPr>
        <w:t>network could not establish at state and grassroots levels</w:t>
      </w:r>
      <w:r>
        <w:rPr>
          <w:rFonts w:ascii="Open Sans" w:hAnsi="Open Sans" w:cs="Open Sans"/>
          <w:sz w:val="18"/>
          <w:szCs w:val="18"/>
        </w:rPr>
        <w:t xml:space="preserve"> due to limitations of funding, d</w:t>
      </w:r>
      <w:r w:rsidRPr="0046335E">
        <w:rPr>
          <w:rFonts w:ascii="Open Sans" w:hAnsi="Open Sans" w:cs="Open Sans"/>
          <w:sz w:val="18"/>
          <w:szCs w:val="18"/>
        </w:rPr>
        <w:t xml:space="preserve">uring FGD with Women in Security Sector Network (leaders from the six organized forces) </w:t>
      </w:r>
      <w:r>
        <w:rPr>
          <w:rFonts w:ascii="Open Sans" w:hAnsi="Open Sans" w:cs="Open Sans"/>
          <w:sz w:val="18"/>
          <w:szCs w:val="18"/>
        </w:rPr>
        <w:t xml:space="preserve">and female officers in the organized forces </w:t>
      </w:r>
      <w:r w:rsidRPr="0046335E">
        <w:rPr>
          <w:rFonts w:ascii="Open Sans" w:hAnsi="Open Sans" w:cs="Open Sans"/>
          <w:sz w:val="18"/>
          <w:szCs w:val="18"/>
        </w:rPr>
        <w:t>reported that the South Sudan Security Sec</w:t>
      </w:r>
      <w:r>
        <w:rPr>
          <w:rFonts w:ascii="Open Sans" w:hAnsi="Open Sans" w:cs="Open Sans"/>
          <w:sz w:val="18"/>
          <w:szCs w:val="18"/>
        </w:rPr>
        <w:t>t</w:t>
      </w:r>
      <w:r w:rsidRPr="0046335E">
        <w:rPr>
          <w:rFonts w:ascii="Open Sans" w:hAnsi="Open Sans" w:cs="Open Sans"/>
          <w:sz w:val="18"/>
          <w:szCs w:val="18"/>
        </w:rPr>
        <w:t xml:space="preserve">or </w:t>
      </w:r>
      <w:r>
        <w:rPr>
          <w:rFonts w:ascii="Open Sans" w:hAnsi="Open Sans" w:cs="Open Sans"/>
          <w:sz w:val="18"/>
          <w:szCs w:val="18"/>
        </w:rPr>
        <w:t xml:space="preserve">Women's </w:t>
      </w:r>
      <w:r w:rsidRPr="0046335E">
        <w:rPr>
          <w:rFonts w:ascii="Open Sans" w:hAnsi="Open Sans" w:cs="Open Sans"/>
          <w:sz w:val="18"/>
          <w:szCs w:val="18"/>
        </w:rPr>
        <w:t>Network (</w:t>
      </w:r>
      <w:r>
        <w:rPr>
          <w:rFonts w:ascii="Open Sans" w:hAnsi="Open Sans" w:cs="Open Sans"/>
          <w:sz w:val="18"/>
          <w:szCs w:val="18"/>
        </w:rPr>
        <w:t>SS</w:t>
      </w:r>
      <w:r w:rsidRPr="0046335E">
        <w:rPr>
          <w:rFonts w:ascii="Open Sans" w:hAnsi="Open Sans" w:cs="Open Sans"/>
          <w:sz w:val="18"/>
          <w:szCs w:val="18"/>
        </w:rPr>
        <w:t>SS</w:t>
      </w:r>
      <w:r>
        <w:rPr>
          <w:rFonts w:ascii="Open Sans" w:hAnsi="Open Sans" w:cs="Open Sans"/>
          <w:sz w:val="18"/>
          <w:szCs w:val="18"/>
        </w:rPr>
        <w:t>W</w:t>
      </w:r>
      <w:r w:rsidRPr="0046335E">
        <w:rPr>
          <w:rFonts w:ascii="Open Sans" w:hAnsi="Open Sans" w:cs="Open Sans"/>
          <w:sz w:val="18"/>
          <w:szCs w:val="18"/>
        </w:rPr>
        <w:t>N) was established in July 2020, at central level</w:t>
      </w:r>
      <w:r>
        <w:rPr>
          <w:rFonts w:ascii="Open Sans" w:hAnsi="Open Sans" w:cs="Open Sans"/>
          <w:sz w:val="18"/>
          <w:szCs w:val="18"/>
        </w:rPr>
        <w:t>, which improved their networking and experience sharing as well as enhanced their collective voice</w:t>
      </w:r>
      <w:r w:rsidRPr="0046335E">
        <w:rPr>
          <w:rFonts w:ascii="Open Sans" w:hAnsi="Open Sans" w:cs="Open Sans"/>
          <w:sz w:val="18"/>
          <w:szCs w:val="18"/>
        </w:rPr>
        <w:t>.</w:t>
      </w:r>
      <w:r>
        <w:rPr>
          <w:rFonts w:ascii="Open Sans" w:hAnsi="Open Sans" w:cs="Open Sans"/>
          <w:sz w:val="18"/>
          <w:szCs w:val="18"/>
        </w:rPr>
        <w:t xml:space="preserve"> The network, according to FGD participants, conducted a </w:t>
      </w:r>
      <w:r w:rsidRPr="0046335E">
        <w:rPr>
          <w:rFonts w:ascii="Open Sans" w:hAnsi="Open Sans" w:cs="Open Sans"/>
          <w:bCs/>
          <w:sz w:val="18"/>
          <w:szCs w:val="18"/>
        </w:rPr>
        <w:t>follow-up and mobilize</w:t>
      </w:r>
      <w:r>
        <w:rPr>
          <w:rFonts w:ascii="Open Sans" w:hAnsi="Open Sans" w:cs="Open Sans"/>
          <w:bCs/>
          <w:sz w:val="18"/>
          <w:szCs w:val="18"/>
        </w:rPr>
        <w:t>d</w:t>
      </w:r>
      <w:r w:rsidRPr="0046335E">
        <w:rPr>
          <w:rFonts w:ascii="Open Sans" w:hAnsi="Open Sans" w:cs="Open Sans"/>
          <w:bCs/>
          <w:sz w:val="18"/>
          <w:szCs w:val="18"/>
        </w:rPr>
        <w:t xml:space="preserve"> females in organized forces to ensure that gender is mainstreamed in the respective sector, and lobby for upgrading of women into the ranks</w:t>
      </w:r>
      <w:r>
        <w:rPr>
          <w:rFonts w:ascii="Open Sans" w:hAnsi="Open Sans" w:cs="Open Sans"/>
          <w:bCs/>
          <w:sz w:val="18"/>
          <w:szCs w:val="18"/>
        </w:rPr>
        <w:t>, and bult their capacity.</w:t>
      </w:r>
    </w:p>
    <w:p w14:paraId="58796510" w14:textId="77777777" w:rsidR="00A942E3" w:rsidRDefault="00A942E3" w:rsidP="00A942E3">
      <w:pPr>
        <w:spacing w:line="240" w:lineRule="auto"/>
        <w:ind w:left="360"/>
        <w:jc w:val="both"/>
        <w:rPr>
          <w:rFonts w:ascii="Open Sans" w:hAnsi="Open Sans" w:cs="Open Sans"/>
          <w:bCs/>
          <w:sz w:val="18"/>
          <w:szCs w:val="18"/>
        </w:rPr>
      </w:pPr>
      <w:r>
        <w:rPr>
          <w:lang w:val="en-US"/>
        </w:rPr>
        <w:t xml:space="preserve">(b). </w:t>
      </w:r>
      <w:r>
        <w:rPr>
          <w:rFonts w:ascii="Open Sans" w:hAnsi="Open Sans" w:cs="Open Sans"/>
          <w:sz w:val="18"/>
          <w:szCs w:val="18"/>
        </w:rPr>
        <w:t xml:space="preserve">The project facilitated </w:t>
      </w:r>
      <w:r w:rsidRPr="0046335E">
        <w:rPr>
          <w:rFonts w:ascii="Open Sans" w:hAnsi="Open Sans" w:cs="Open Sans"/>
          <w:sz w:val="18"/>
          <w:szCs w:val="18"/>
        </w:rPr>
        <w:t xml:space="preserve">workshops to increase female </w:t>
      </w:r>
      <w:r>
        <w:rPr>
          <w:rFonts w:ascii="Open Sans" w:hAnsi="Open Sans" w:cs="Open Sans"/>
          <w:sz w:val="18"/>
          <w:szCs w:val="18"/>
        </w:rPr>
        <w:t>SSP</w:t>
      </w:r>
      <w:r w:rsidRPr="0046335E">
        <w:rPr>
          <w:rFonts w:ascii="Open Sans" w:hAnsi="Open Sans" w:cs="Open Sans"/>
          <w:sz w:val="18"/>
          <w:szCs w:val="18"/>
        </w:rPr>
        <w:t xml:space="preserve"> understanding of applicable HRs laws </w:t>
      </w:r>
      <w:r>
        <w:rPr>
          <w:rFonts w:ascii="Open Sans" w:hAnsi="Open Sans" w:cs="Open Sans"/>
          <w:sz w:val="18"/>
          <w:szCs w:val="18"/>
        </w:rPr>
        <w:t>of</w:t>
      </w:r>
      <w:r w:rsidRPr="0046335E">
        <w:rPr>
          <w:rFonts w:ascii="Open Sans" w:hAnsi="Open Sans" w:cs="Open Sans"/>
          <w:sz w:val="18"/>
          <w:szCs w:val="18"/>
        </w:rPr>
        <w:t xml:space="preserve"> South Sudan</w:t>
      </w:r>
      <w:r>
        <w:rPr>
          <w:rFonts w:ascii="Open Sans" w:hAnsi="Open Sans" w:cs="Open Sans"/>
          <w:sz w:val="18"/>
          <w:szCs w:val="18"/>
        </w:rPr>
        <w:t>, and international instruments on HRs and the rights of women, girls and PwDs. T</w:t>
      </w:r>
      <w:r w:rsidRPr="00FB6E3D">
        <w:rPr>
          <w:rFonts w:ascii="Open Sans" w:hAnsi="Open Sans" w:cs="Open Sans"/>
          <w:bCs/>
          <w:sz w:val="18"/>
          <w:szCs w:val="18"/>
        </w:rPr>
        <w:t xml:space="preserve">he participants from FGDs with community leaders, officers, women groups and PwDs, indicated that </w:t>
      </w:r>
      <w:r w:rsidRPr="0046335E">
        <w:rPr>
          <w:rFonts w:ascii="Open Sans" w:hAnsi="Open Sans" w:cs="Open Sans"/>
          <w:bCs/>
          <w:sz w:val="18"/>
          <w:szCs w:val="18"/>
        </w:rPr>
        <w:t xml:space="preserve">“for our country to develop, </w:t>
      </w:r>
      <w:r w:rsidRPr="0046335E">
        <w:rPr>
          <w:rFonts w:ascii="Open Sans" w:hAnsi="Open Sans" w:cs="Open Sans"/>
          <w:bCs/>
          <w:sz w:val="18"/>
          <w:szCs w:val="18"/>
        </w:rPr>
        <w:lastRenderedPageBreak/>
        <w:t xml:space="preserve">there </w:t>
      </w:r>
      <w:r w:rsidRPr="00350D6C">
        <w:rPr>
          <w:rFonts w:ascii="Open Sans" w:hAnsi="Open Sans" w:cs="Open Sans"/>
          <w:sz w:val="18"/>
          <w:szCs w:val="18"/>
        </w:rPr>
        <w:t>should</w:t>
      </w:r>
      <w:r w:rsidRPr="0046335E">
        <w:rPr>
          <w:rFonts w:ascii="Open Sans" w:hAnsi="Open Sans" w:cs="Open Sans"/>
          <w:bCs/>
          <w:sz w:val="18"/>
          <w:szCs w:val="18"/>
        </w:rPr>
        <w:t xml:space="preserve"> be Local Laws that speak about cultures and norms, where a woman must have rights to own the properties as well to have rights over the properties </w:t>
      </w:r>
      <w:r>
        <w:rPr>
          <w:rFonts w:ascii="Open Sans" w:hAnsi="Open Sans" w:cs="Open Sans"/>
          <w:bCs/>
          <w:sz w:val="18"/>
          <w:szCs w:val="18"/>
        </w:rPr>
        <w:t xml:space="preserve">of </w:t>
      </w:r>
      <w:r w:rsidRPr="0046335E">
        <w:rPr>
          <w:rFonts w:ascii="Open Sans" w:hAnsi="Open Sans" w:cs="Open Sans"/>
          <w:bCs/>
          <w:sz w:val="18"/>
          <w:szCs w:val="18"/>
        </w:rPr>
        <w:t>her late husband</w:t>
      </w:r>
      <w:r>
        <w:rPr>
          <w:rFonts w:ascii="Open Sans" w:hAnsi="Open Sans" w:cs="Open Sans"/>
          <w:bCs/>
          <w:sz w:val="18"/>
          <w:szCs w:val="18"/>
        </w:rPr>
        <w:t>. D</w:t>
      </w:r>
      <w:r w:rsidRPr="0046335E">
        <w:rPr>
          <w:rFonts w:ascii="Open Sans" w:hAnsi="Open Sans" w:cs="Open Sans"/>
          <w:bCs/>
          <w:sz w:val="18"/>
          <w:szCs w:val="18"/>
        </w:rPr>
        <w:t xml:space="preserve">oing so will protect the rights of women in </w:t>
      </w:r>
      <w:r>
        <w:rPr>
          <w:rFonts w:ascii="Open Sans" w:hAnsi="Open Sans" w:cs="Open Sans"/>
          <w:bCs/>
          <w:sz w:val="18"/>
          <w:szCs w:val="18"/>
        </w:rPr>
        <w:t>W</w:t>
      </w:r>
      <w:r w:rsidRPr="0046335E">
        <w:rPr>
          <w:rFonts w:ascii="Open Sans" w:hAnsi="Open Sans" w:cs="Open Sans"/>
          <w:bCs/>
          <w:sz w:val="18"/>
          <w:szCs w:val="18"/>
        </w:rPr>
        <w:t>estern Equatoria state and South Sudan</w:t>
      </w:r>
      <w:r>
        <w:rPr>
          <w:rFonts w:ascii="Open Sans" w:hAnsi="Open Sans" w:cs="Open Sans"/>
          <w:bCs/>
          <w:sz w:val="18"/>
          <w:szCs w:val="18"/>
        </w:rPr>
        <w:t>.</w:t>
      </w:r>
      <w:r w:rsidRPr="0046335E">
        <w:rPr>
          <w:rFonts w:ascii="Open Sans" w:hAnsi="Open Sans" w:cs="Open Sans"/>
          <w:bCs/>
          <w:sz w:val="18"/>
          <w:szCs w:val="18"/>
        </w:rPr>
        <w:t>”</w:t>
      </w:r>
      <w:r>
        <w:rPr>
          <w:rFonts w:ascii="Open Sans" w:hAnsi="Open Sans" w:cs="Open Sans"/>
          <w:bCs/>
          <w:sz w:val="18"/>
          <w:szCs w:val="18"/>
        </w:rPr>
        <w:t xml:space="preserve"> From this excerpt, the FGD participants indicated that availability, accessibility and knowledge about laws and instruments on human and women rights, and its enforcement is important to reducing GBV on women, and also inform issues of SSR in SSIs regarding gender mainstreaming. After the workshops, advocacy campaigns, dialogues and sensitization meetings, SSIs are aware of SSR issues and ways of mainstreaming the institutions to protect the rights of women, girls and PwDs at one hand and making the SSIs to become </w:t>
      </w:r>
      <w:r w:rsidRPr="0046335E">
        <w:rPr>
          <w:rFonts w:ascii="Open Sans" w:hAnsi="Open Sans" w:cs="Open Sans"/>
          <w:sz w:val="18"/>
          <w:szCs w:val="18"/>
        </w:rPr>
        <w:t>attractive and viable career path for women</w:t>
      </w:r>
      <w:r>
        <w:rPr>
          <w:rFonts w:ascii="Open Sans" w:hAnsi="Open Sans" w:cs="Open Sans"/>
          <w:sz w:val="18"/>
          <w:szCs w:val="18"/>
        </w:rPr>
        <w:t xml:space="preserve">/girls. The FGDs with officers and SSSSWN members indicated that their </w:t>
      </w:r>
      <w:r w:rsidRPr="0046335E">
        <w:rPr>
          <w:rFonts w:ascii="Open Sans" w:hAnsi="Open Sans" w:cs="Open Sans"/>
          <w:sz w:val="18"/>
          <w:szCs w:val="18"/>
        </w:rPr>
        <w:t>confiden</w:t>
      </w:r>
      <w:r>
        <w:rPr>
          <w:rFonts w:ascii="Open Sans" w:hAnsi="Open Sans" w:cs="Open Sans"/>
          <w:sz w:val="18"/>
          <w:szCs w:val="18"/>
        </w:rPr>
        <w:t>ce enhanced from</w:t>
      </w:r>
      <w:r w:rsidRPr="0046335E">
        <w:rPr>
          <w:rFonts w:ascii="Open Sans" w:hAnsi="Open Sans" w:cs="Open Sans"/>
          <w:sz w:val="18"/>
          <w:szCs w:val="18"/>
        </w:rPr>
        <w:t xml:space="preserve"> their understanding of gender and the instruments available to protect civilians particularly women and girls’ victims of violence</w:t>
      </w:r>
      <w:r>
        <w:rPr>
          <w:rFonts w:ascii="Open Sans" w:hAnsi="Open Sans" w:cs="Open Sans"/>
          <w:sz w:val="18"/>
          <w:szCs w:val="18"/>
        </w:rPr>
        <w:t xml:space="preserve">, and they were able to stand against abuse in these respective SSIs and bring issues of SSR forward for incorporation. </w:t>
      </w:r>
      <w:r w:rsidRPr="0046335E">
        <w:rPr>
          <w:rFonts w:ascii="Open Sans" w:hAnsi="Open Sans" w:cs="Open Sans"/>
          <w:sz w:val="18"/>
          <w:szCs w:val="18"/>
        </w:rPr>
        <w:t xml:space="preserve">In general, the project was able to convert its resources into activities and outputs as detailed in Table 10 below. The project wholly achieved in the output areas of; the number of Inter-ministerial gender and </w:t>
      </w:r>
      <w:r>
        <w:rPr>
          <w:rFonts w:ascii="Open Sans" w:hAnsi="Open Sans" w:cs="Open Sans"/>
          <w:sz w:val="18"/>
          <w:szCs w:val="18"/>
        </w:rPr>
        <w:t>SSR</w:t>
      </w:r>
      <w:r w:rsidRPr="0046335E">
        <w:rPr>
          <w:rFonts w:ascii="Open Sans" w:hAnsi="Open Sans" w:cs="Open Sans"/>
          <w:sz w:val="18"/>
          <w:szCs w:val="18"/>
        </w:rPr>
        <w:t xml:space="preserve"> committee established (100%) and frameworks for monitoring gender responsiveness and implementation in the SSIs such as NAP on SSR, and developed Framework to Monitor and Report on the National, Regional, and International Agreements is all done (100%)</w:t>
      </w:r>
      <w:r>
        <w:rPr>
          <w:rFonts w:ascii="Open Sans" w:hAnsi="Open Sans" w:cs="Open Sans"/>
          <w:sz w:val="18"/>
          <w:szCs w:val="18"/>
        </w:rPr>
        <w:t xml:space="preserve"> (see Table 9, annex 7.2)</w:t>
      </w:r>
      <w:r w:rsidRPr="0046335E">
        <w:rPr>
          <w:rFonts w:ascii="Open Sans" w:hAnsi="Open Sans" w:cs="Open Sans"/>
          <w:sz w:val="18"/>
          <w:szCs w:val="18"/>
        </w:rPr>
        <w:t>.</w:t>
      </w:r>
      <w:r>
        <w:rPr>
          <w:rFonts w:ascii="Open Sans" w:hAnsi="Open Sans" w:cs="Open Sans"/>
          <w:bCs/>
          <w:sz w:val="18"/>
          <w:szCs w:val="18"/>
        </w:rPr>
        <w:t xml:space="preserve"> In this specific output area, the project was not able to strengthen the capacity of inter-ministerial gender mainstreaming committee, except establishing the committee.</w:t>
      </w:r>
    </w:p>
    <w:p w14:paraId="442702C9" w14:textId="77777777" w:rsidR="00A942E3" w:rsidRPr="0018646F" w:rsidRDefault="00A942E3" w:rsidP="00A942E3">
      <w:pPr>
        <w:spacing w:line="240" w:lineRule="auto"/>
        <w:ind w:left="360"/>
        <w:jc w:val="both"/>
        <w:rPr>
          <w:lang w:val="en-US"/>
        </w:rPr>
      </w:pPr>
      <w:r>
        <w:rPr>
          <w:rFonts w:ascii="Open Sans" w:hAnsi="Open Sans" w:cs="Open Sans"/>
          <w:bCs/>
          <w:sz w:val="18"/>
          <w:szCs w:val="18"/>
        </w:rPr>
        <w:t xml:space="preserve">(c). </w:t>
      </w:r>
      <w:r w:rsidRPr="0046335E">
        <w:rPr>
          <w:rFonts w:ascii="Open Sans" w:hAnsi="Open Sans" w:cs="Open Sans"/>
          <w:sz w:val="18"/>
          <w:szCs w:val="18"/>
        </w:rPr>
        <w:t xml:space="preserve">FGD with </w:t>
      </w:r>
      <w:r>
        <w:rPr>
          <w:rFonts w:ascii="Open Sans" w:hAnsi="Open Sans" w:cs="Open Sans"/>
          <w:sz w:val="18"/>
          <w:szCs w:val="18"/>
        </w:rPr>
        <w:t>c</w:t>
      </w:r>
      <w:r w:rsidRPr="0046335E">
        <w:rPr>
          <w:rFonts w:ascii="Open Sans" w:hAnsi="Open Sans" w:cs="Open Sans"/>
          <w:sz w:val="18"/>
          <w:szCs w:val="18"/>
        </w:rPr>
        <w:t xml:space="preserve">ommunity </w:t>
      </w:r>
      <w:r>
        <w:rPr>
          <w:rFonts w:ascii="Open Sans" w:hAnsi="Open Sans" w:cs="Open Sans"/>
          <w:sz w:val="18"/>
          <w:szCs w:val="18"/>
        </w:rPr>
        <w:t>l</w:t>
      </w:r>
      <w:r w:rsidRPr="0046335E">
        <w:rPr>
          <w:rFonts w:ascii="Open Sans" w:hAnsi="Open Sans" w:cs="Open Sans"/>
          <w:sz w:val="18"/>
          <w:szCs w:val="18"/>
        </w:rPr>
        <w:t xml:space="preserve">eaders indicated that there were community mobilization and reconciliation initiatives </w:t>
      </w:r>
      <w:r>
        <w:rPr>
          <w:rFonts w:ascii="Open Sans" w:hAnsi="Open Sans" w:cs="Open Sans"/>
          <w:sz w:val="18"/>
          <w:szCs w:val="18"/>
        </w:rPr>
        <w:t xml:space="preserve">initiated by the project’s </w:t>
      </w:r>
      <w:r w:rsidRPr="0046335E">
        <w:rPr>
          <w:rFonts w:ascii="Open Sans" w:hAnsi="Open Sans" w:cs="Open Sans"/>
          <w:sz w:val="18"/>
          <w:szCs w:val="18"/>
        </w:rPr>
        <w:t xml:space="preserve">funding </w:t>
      </w:r>
      <w:r>
        <w:rPr>
          <w:rFonts w:ascii="Open Sans" w:hAnsi="Open Sans" w:cs="Open Sans"/>
          <w:sz w:val="18"/>
          <w:szCs w:val="18"/>
        </w:rPr>
        <w:t xml:space="preserve">and the </w:t>
      </w:r>
      <w:r w:rsidRPr="0046335E">
        <w:rPr>
          <w:rFonts w:ascii="Open Sans" w:hAnsi="Open Sans" w:cs="Open Sans"/>
          <w:sz w:val="18"/>
          <w:szCs w:val="18"/>
        </w:rPr>
        <w:t xml:space="preserve">community leaders’ joint activities contributed to building trust and improved relations </w:t>
      </w:r>
      <w:r>
        <w:rPr>
          <w:rFonts w:ascii="Open Sans" w:hAnsi="Open Sans" w:cs="Open Sans"/>
          <w:sz w:val="18"/>
          <w:szCs w:val="18"/>
        </w:rPr>
        <w:t>among peace actors</w:t>
      </w:r>
      <w:r w:rsidRPr="0046335E">
        <w:rPr>
          <w:rFonts w:ascii="Open Sans" w:hAnsi="Open Sans" w:cs="Open Sans"/>
          <w:sz w:val="18"/>
          <w:szCs w:val="18"/>
        </w:rPr>
        <w:t>.</w:t>
      </w:r>
    </w:p>
    <w:p w14:paraId="27A2A90B" w14:textId="77777777" w:rsidR="00A942E3" w:rsidRPr="003947B8" w:rsidRDefault="00A942E3" w:rsidP="00A942E3">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is efficient in the use of resources, time and procedures (donor and country). </w:t>
      </w:r>
      <w:r w:rsidRPr="000E2D46">
        <w:rPr>
          <w:rFonts w:ascii="Open Sans" w:hAnsi="Open Sans" w:cs="Open Sans"/>
          <w:sz w:val="18"/>
          <w:szCs w:val="18"/>
        </w:rPr>
        <w:t xml:space="preserve">The KIIs from IPs mentioned that the project’s funding is timely, responsive to the needs of beneficiaries and also the activities have been implemented within the budget allocated. Though delays in disbursement </w:t>
      </w:r>
      <w:r>
        <w:rPr>
          <w:rFonts w:ascii="Open Sans" w:hAnsi="Open Sans" w:cs="Open Sans"/>
          <w:sz w:val="18"/>
          <w:szCs w:val="18"/>
        </w:rPr>
        <w:t xml:space="preserve">to IPs </w:t>
      </w:r>
      <w:r w:rsidRPr="000E2D46">
        <w:rPr>
          <w:rFonts w:ascii="Open Sans" w:hAnsi="Open Sans" w:cs="Open Sans"/>
          <w:sz w:val="18"/>
          <w:szCs w:val="18"/>
        </w:rPr>
        <w:t>was observed at the beginning of the project, the collaboration, flexibility in revising activities, the timing and extending implementation period has helped the project to achieve the results, and contribute to the UN Women’s role of providing technical support and its flexibility helped the IPs to revise the activities and budget during the project implementation time as well as during the extension period.</w:t>
      </w:r>
      <w:r w:rsidRPr="00B70663">
        <w:rPr>
          <w:rFonts w:ascii="Open Sans" w:hAnsi="Open Sans" w:cs="Open Sans"/>
          <w:color w:val="5B9BD5" w:themeColor="accent5"/>
          <w:sz w:val="18"/>
          <w:szCs w:val="18"/>
        </w:rPr>
        <w:t xml:space="preserve"> </w:t>
      </w:r>
      <w:r w:rsidRPr="003947B8">
        <w:rPr>
          <w:rFonts w:ascii="Open Sans" w:hAnsi="Open Sans" w:cs="Open Sans"/>
          <w:sz w:val="18"/>
          <w:szCs w:val="18"/>
        </w:rPr>
        <w:t xml:space="preserve">The project utilized </w:t>
      </w:r>
      <w:r w:rsidRPr="003947B8">
        <w:rPr>
          <w:rFonts w:ascii="Open Sans" w:hAnsi="Open Sans" w:cs="Open Sans"/>
          <w:sz w:val="18"/>
          <w:szCs w:val="18"/>
          <w:lang w:eastAsia="zh-CN"/>
        </w:rPr>
        <w:t xml:space="preserve">97.2% of the total budget for project and indirect cost lines. </w:t>
      </w:r>
      <w:r w:rsidRPr="003947B8">
        <w:rPr>
          <w:rFonts w:ascii="Open Sans" w:hAnsi="Open Sans" w:cs="Open Sans"/>
          <w:sz w:val="18"/>
          <w:szCs w:val="18"/>
        </w:rPr>
        <w:t>The evaluation team did not observe any indication of fund misappropriation. The national and donor procedures of resource use, planning, and implementation was monitored.</w:t>
      </w:r>
      <w:r w:rsidRPr="003947B8">
        <w:rPr>
          <w:rFonts w:ascii="Open Sans" w:hAnsi="Open Sans" w:cs="Open Sans"/>
          <w:noProof/>
          <w:sz w:val="18"/>
          <w:szCs w:val="18"/>
        </w:rPr>
        <w:t xml:space="preserve"> </w:t>
      </w:r>
      <w:r w:rsidRPr="003947B8">
        <w:rPr>
          <w:rFonts w:ascii="Open Sans" w:hAnsi="Open Sans" w:cs="Open Sans"/>
          <w:sz w:val="18"/>
          <w:szCs w:val="18"/>
        </w:rPr>
        <w:t>The project intervention was timely and responsive to local demands, though delays in funding were observed.</w:t>
      </w:r>
      <w:r w:rsidRPr="003947B8">
        <w:rPr>
          <w:rFonts w:ascii="Open Sans" w:hAnsi="Open Sans" w:cs="Open Sans"/>
          <w:noProof/>
          <w:sz w:val="18"/>
          <w:szCs w:val="18"/>
        </w:rPr>
        <w:t xml:space="preserve"> The flexibility in the utilization of the resources improved efficiency.</w:t>
      </w:r>
    </w:p>
    <w:p w14:paraId="263BE48A" w14:textId="77777777" w:rsidR="00A942E3" w:rsidRPr="009F566B" w:rsidRDefault="00A942E3" w:rsidP="00A942E3">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has both intended and unintended results that can be regarded as impacts. </w:t>
      </w:r>
      <w:r w:rsidRPr="000E2D46">
        <w:rPr>
          <w:rFonts w:ascii="Open Sans" w:hAnsi="Open Sans" w:cs="Open Sans"/>
          <w:sz w:val="18"/>
          <w:szCs w:val="18"/>
        </w:rPr>
        <w:t>According to the KIIs and FGDs consulted in the selected states, after the awareness creation meetings, workshops, dialogue and debate forums, the reporting on GBV ha</w:t>
      </w:r>
      <w:r>
        <w:rPr>
          <w:rFonts w:ascii="Open Sans" w:hAnsi="Open Sans" w:cs="Open Sans"/>
          <w:sz w:val="18"/>
          <w:szCs w:val="18"/>
        </w:rPr>
        <w:t>s been</w:t>
      </w:r>
      <w:r w:rsidRPr="00A617B3">
        <w:rPr>
          <w:rFonts w:ascii="Open Sans" w:hAnsi="Open Sans" w:cs="Open Sans"/>
          <w:sz w:val="18"/>
          <w:szCs w:val="18"/>
        </w:rPr>
        <w:t xml:space="preserve"> increased. They also mention that the GBV survivors that seek justice have also increased. In general, the KII and FGD participants mention that the overall feeling of safety, and the handling of </w:t>
      </w:r>
      <w:r>
        <w:rPr>
          <w:rFonts w:ascii="Open Sans" w:hAnsi="Open Sans" w:cs="Open Sans"/>
          <w:sz w:val="18"/>
          <w:szCs w:val="18"/>
        </w:rPr>
        <w:t>c</w:t>
      </w:r>
      <w:r w:rsidRPr="009F566B">
        <w:rPr>
          <w:rFonts w:ascii="Open Sans" w:hAnsi="Open Sans" w:cs="Open Sans"/>
          <w:sz w:val="18"/>
          <w:szCs w:val="18"/>
        </w:rPr>
        <w:t xml:space="preserve">onflict-related sexual violence </w:t>
      </w:r>
      <w:r>
        <w:rPr>
          <w:rFonts w:ascii="Open Sans" w:hAnsi="Open Sans" w:cs="Open Sans"/>
          <w:sz w:val="18"/>
          <w:szCs w:val="18"/>
        </w:rPr>
        <w:t>(</w:t>
      </w:r>
      <w:r w:rsidRPr="000E2D46">
        <w:rPr>
          <w:rFonts w:ascii="Open Sans" w:hAnsi="Open Sans" w:cs="Open Sans"/>
          <w:sz w:val="18"/>
          <w:szCs w:val="18"/>
        </w:rPr>
        <w:t>CRSV</w:t>
      </w:r>
      <w:r>
        <w:rPr>
          <w:rFonts w:ascii="Open Sans" w:hAnsi="Open Sans" w:cs="Open Sans"/>
          <w:sz w:val="18"/>
          <w:szCs w:val="18"/>
        </w:rPr>
        <w:t>)</w:t>
      </w:r>
      <w:r w:rsidRPr="000E2D46">
        <w:rPr>
          <w:rFonts w:ascii="Open Sans" w:hAnsi="Open Sans" w:cs="Open Sans"/>
          <w:sz w:val="18"/>
          <w:szCs w:val="18"/>
        </w:rPr>
        <w:t xml:space="preserve"> cases improved after the joint sessions of civilians with organized forces, including the creation of P</w:t>
      </w:r>
      <w:r>
        <w:rPr>
          <w:rFonts w:ascii="Open Sans" w:hAnsi="Open Sans" w:cs="Open Sans"/>
          <w:sz w:val="18"/>
          <w:szCs w:val="18"/>
        </w:rPr>
        <w:t>C</w:t>
      </w:r>
      <w:r w:rsidRPr="000E2D46">
        <w:rPr>
          <w:rFonts w:ascii="Open Sans" w:hAnsi="Open Sans" w:cs="Open Sans"/>
          <w:sz w:val="18"/>
          <w:szCs w:val="18"/>
        </w:rPr>
        <w:t xml:space="preserve">RC at grassroots levels, and the </w:t>
      </w:r>
      <w:r w:rsidRPr="001C388B">
        <w:rPr>
          <w:rFonts w:ascii="Open Sans" w:hAnsi="Open Sans" w:cs="Open Sans"/>
          <w:sz w:val="18"/>
          <w:szCs w:val="18"/>
        </w:rPr>
        <w:t>Gender and Inter-Ministerial Committee</w:t>
      </w:r>
      <w:r w:rsidRPr="001C388B" w:rsidDel="001C388B">
        <w:rPr>
          <w:rFonts w:ascii="Open Sans" w:hAnsi="Open Sans" w:cs="Open Sans"/>
          <w:sz w:val="18"/>
          <w:szCs w:val="18"/>
        </w:rPr>
        <w:t xml:space="preserve"> </w:t>
      </w:r>
      <w:r>
        <w:rPr>
          <w:rFonts w:ascii="Open Sans" w:hAnsi="Open Sans" w:cs="Open Sans"/>
          <w:sz w:val="18"/>
          <w:szCs w:val="18"/>
        </w:rPr>
        <w:t>(</w:t>
      </w:r>
      <w:r w:rsidRPr="00A617B3">
        <w:rPr>
          <w:rFonts w:ascii="Open Sans" w:hAnsi="Open Sans" w:cs="Open Sans"/>
          <w:sz w:val="18"/>
          <w:szCs w:val="18"/>
        </w:rPr>
        <w:t>G</w:t>
      </w:r>
      <w:r>
        <w:rPr>
          <w:rFonts w:ascii="Open Sans" w:hAnsi="Open Sans" w:cs="Open Sans"/>
          <w:sz w:val="18"/>
          <w:szCs w:val="18"/>
        </w:rPr>
        <w:t>I</w:t>
      </w:r>
      <w:r w:rsidRPr="000E2D46">
        <w:rPr>
          <w:rFonts w:ascii="Open Sans" w:hAnsi="Open Sans" w:cs="Open Sans"/>
          <w:sz w:val="18"/>
          <w:szCs w:val="18"/>
        </w:rPr>
        <w:t>MC</w:t>
      </w:r>
      <w:r>
        <w:rPr>
          <w:rFonts w:ascii="Open Sans" w:hAnsi="Open Sans" w:cs="Open Sans"/>
          <w:sz w:val="18"/>
          <w:szCs w:val="18"/>
        </w:rPr>
        <w:t>)</w:t>
      </w:r>
      <w:r w:rsidRPr="000E2D46">
        <w:rPr>
          <w:rFonts w:ascii="Open Sans" w:hAnsi="Open Sans" w:cs="Open Sans"/>
          <w:sz w:val="18"/>
          <w:szCs w:val="18"/>
        </w:rPr>
        <w:t xml:space="preserve"> at institutional levels.</w:t>
      </w:r>
      <w:r w:rsidRPr="000E2D46">
        <w:rPr>
          <w:rFonts w:ascii="Open Sans" w:hAnsi="Open Sans" w:cs="Open Sans"/>
          <w:noProof/>
          <w:sz w:val="18"/>
          <w:szCs w:val="18"/>
        </w:rPr>
        <w:t xml:space="preserve"> The KIIs from IPs mention that the new partnerships and collaboration platforms that were created by the support of the project and the social inclusion and cohessionthat have  improved among organized forces by the SSSSWN and with the civilians such as the P</w:t>
      </w:r>
      <w:r>
        <w:rPr>
          <w:rFonts w:ascii="Open Sans" w:hAnsi="Open Sans" w:cs="Open Sans"/>
          <w:noProof/>
          <w:sz w:val="18"/>
          <w:szCs w:val="18"/>
        </w:rPr>
        <w:t>C</w:t>
      </w:r>
      <w:r w:rsidRPr="000E2D46">
        <w:rPr>
          <w:rFonts w:ascii="Open Sans" w:hAnsi="Open Sans" w:cs="Open Sans"/>
          <w:noProof/>
          <w:sz w:val="18"/>
          <w:szCs w:val="18"/>
        </w:rPr>
        <w:t>RC. These platforms will have long term impact on the meaningful participation of women in SSR, and the transition process, and therefore these results have improved the contribution of UN W</w:t>
      </w:r>
      <w:r>
        <w:rPr>
          <w:rFonts w:ascii="Open Sans" w:hAnsi="Open Sans" w:cs="Open Sans"/>
          <w:noProof/>
          <w:sz w:val="18"/>
          <w:szCs w:val="18"/>
        </w:rPr>
        <w:t>o</w:t>
      </w:r>
      <w:r w:rsidRPr="000E2D46">
        <w:rPr>
          <w:rFonts w:ascii="Open Sans" w:hAnsi="Open Sans" w:cs="Open Sans"/>
          <w:noProof/>
          <w:sz w:val="18"/>
          <w:szCs w:val="18"/>
        </w:rPr>
        <w:t>men technical, normative and operation assistence to the participation of women</w:t>
      </w:r>
      <w:r w:rsidRPr="009F566B">
        <w:rPr>
          <w:rFonts w:ascii="Open Sans" w:hAnsi="Open Sans" w:cs="Open Sans"/>
          <w:noProof/>
          <w:sz w:val="18"/>
          <w:szCs w:val="18"/>
        </w:rPr>
        <w:t>.</w:t>
      </w:r>
    </w:p>
    <w:p w14:paraId="62BB37EE" w14:textId="77777777" w:rsidR="00A942E3" w:rsidRPr="001C388B" w:rsidRDefault="00A942E3" w:rsidP="00A942E3">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project’s achievements, if continuously funded, indicate potential dimensions for </w:t>
      </w:r>
      <w:r w:rsidRPr="000E2D46">
        <w:rPr>
          <w:rFonts w:ascii="Open Sans" w:hAnsi="Open Sans" w:cs="Open Sans"/>
          <w:sz w:val="18"/>
          <w:szCs w:val="18"/>
        </w:rPr>
        <w:t>sustainability in diverse dimensions. The community level KII and FGD participants in the states, as well as the KIIs from IPs indicated that the P</w:t>
      </w:r>
      <w:r>
        <w:rPr>
          <w:rFonts w:ascii="Open Sans" w:hAnsi="Open Sans" w:cs="Open Sans"/>
          <w:sz w:val="18"/>
          <w:szCs w:val="18"/>
        </w:rPr>
        <w:t>C</w:t>
      </w:r>
      <w:r w:rsidRPr="000E2D46">
        <w:rPr>
          <w:rFonts w:ascii="Open Sans" w:hAnsi="Open Sans" w:cs="Open Sans"/>
          <w:sz w:val="18"/>
          <w:szCs w:val="18"/>
        </w:rPr>
        <w:t>RC, G</w:t>
      </w:r>
      <w:r>
        <w:rPr>
          <w:rFonts w:ascii="Open Sans" w:hAnsi="Open Sans" w:cs="Open Sans"/>
          <w:sz w:val="18"/>
          <w:szCs w:val="18"/>
        </w:rPr>
        <w:t>I</w:t>
      </w:r>
      <w:r w:rsidRPr="000E2D46">
        <w:rPr>
          <w:rFonts w:ascii="Open Sans" w:hAnsi="Open Sans" w:cs="Open Sans"/>
          <w:sz w:val="18"/>
          <w:szCs w:val="18"/>
        </w:rPr>
        <w:t xml:space="preserve">MC and SSSSWN will have long-term institutional sustainability to the results achieved. At the same time, the collaboration and partnerships that were established among </w:t>
      </w:r>
      <w:r>
        <w:rPr>
          <w:rFonts w:ascii="Open Sans" w:hAnsi="Open Sans" w:cs="Open Sans"/>
          <w:sz w:val="18"/>
          <w:szCs w:val="18"/>
        </w:rPr>
        <w:t xml:space="preserve">the project, </w:t>
      </w:r>
      <w:r w:rsidRPr="00A617B3">
        <w:rPr>
          <w:rFonts w:ascii="Open Sans" w:hAnsi="Open Sans" w:cs="Open Sans"/>
          <w:sz w:val="18"/>
          <w:szCs w:val="18"/>
        </w:rPr>
        <w:t xml:space="preserve">local NGOs, relevant government offices and </w:t>
      </w:r>
      <w:r>
        <w:rPr>
          <w:rFonts w:ascii="Open Sans" w:hAnsi="Open Sans" w:cs="Open Sans"/>
          <w:sz w:val="18"/>
          <w:szCs w:val="18"/>
        </w:rPr>
        <w:t>SSI</w:t>
      </w:r>
      <w:r w:rsidRPr="00A617B3">
        <w:rPr>
          <w:rFonts w:ascii="Open Sans" w:hAnsi="Open Sans" w:cs="Open Sans"/>
          <w:sz w:val="18"/>
          <w:szCs w:val="18"/>
        </w:rPr>
        <w:t xml:space="preserve">s will potentially last long and enhance the sustainable capacity strengthening and experience sharing among the institutions.  At individual level, the project’s interventions </w:t>
      </w:r>
      <w:r w:rsidRPr="00A617B3">
        <w:rPr>
          <w:rFonts w:ascii="Open Sans" w:hAnsi="Open Sans" w:cs="Open Sans"/>
          <w:sz w:val="18"/>
          <w:szCs w:val="18"/>
        </w:rPr>
        <w:lastRenderedPageBreak/>
        <w:t>in the dimensions of awareness creation, sensitization, dialogues and issue-based discussion have enhanced the knowledge and skills as well as improved the attitudes of the organized forces and civilians, and these knowledge, skills and attitudes changes have improved the agency of women, girls and vulnerable groups as well as the organized personnels. Thus, individuals will use these knowledge and skills and thus take</w:t>
      </w:r>
      <w:r w:rsidRPr="001C388B">
        <w:rPr>
          <w:rFonts w:ascii="Open Sans" w:hAnsi="Open Sans" w:cs="Open Sans"/>
          <w:sz w:val="18"/>
          <w:szCs w:val="18"/>
        </w:rPr>
        <w:t xml:space="preserve"> up the results of the project. The inclusion of PwDs will add to social sustainability, and the </w:t>
      </w:r>
      <w:r w:rsidRPr="001C388B">
        <w:rPr>
          <w:rFonts w:ascii="Open Sans" w:hAnsi="Open Sans" w:cs="Open Sans"/>
          <w:noProof/>
          <w:sz w:val="18"/>
          <w:szCs w:val="18"/>
        </w:rPr>
        <w:t xml:space="preserve">voluntarism and the institutinal sustainability will serve as the basis for dialogies on social inclusion and cohesions. It will also encourage,  continuous work among security forces and the civilians to build mutual trust. </w:t>
      </w:r>
      <w:r w:rsidRPr="000E2D46">
        <w:rPr>
          <w:rFonts w:ascii="Open Sans" w:hAnsi="Open Sans" w:cs="Open Sans"/>
          <w:noProof/>
          <w:sz w:val="18"/>
          <w:szCs w:val="18"/>
        </w:rPr>
        <w:t xml:space="preserve">In this respect, </w:t>
      </w:r>
      <w:r>
        <w:rPr>
          <w:rFonts w:ascii="Open Sans" w:hAnsi="Open Sans" w:cs="Open Sans"/>
          <w:noProof/>
          <w:sz w:val="18"/>
          <w:szCs w:val="18"/>
        </w:rPr>
        <w:t xml:space="preserve">the project’s </w:t>
      </w:r>
      <w:r w:rsidRPr="00A617B3">
        <w:rPr>
          <w:rFonts w:ascii="Open Sans" w:hAnsi="Open Sans" w:cs="Open Sans"/>
          <w:noProof/>
          <w:sz w:val="18"/>
          <w:szCs w:val="18"/>
        </w:rPr>
        <w:t>technical and financial support has contributed to the achievement of the outcomes of the project, and also added up to achievement in UN’s strategic goals related to social inclusion and meaningfull participation of women at all levels in South Sudan</w:t>
      </w:r>
      <w:r w:rsidRPr="001C388B">
        <w:rPr>
          <w:rFonts w:ascii="Open Sans" w:hAnsi="Open Sans" w:cs="Open Sans"/>
          <w:noProof/>
          <w:sz w:val="18"/>
          <w:szCs w:val="18"/>
        </w:rPr>
        <w:t>.</w:t>
      </w:r>
    </w:p>
    <w:p w14:paraId="143AC1CB" w14:textId="7387BD49" w:rsidR="00B24581" w:rsidRPr="00160B65" w:rsidRDefault="00A942E3" w:rsidP="00222443">
      <w:pPr>
        <w:pStyle w:val="Pa7"/>
        <w:numPr>
          <w:ilvl w:val="0"/>
          <w:numId w:val="5"/>
        </w:numPr>
        <w:spacing w:before="120" w:after="120" w:line="240" w:lineRule="auto"/>
        <w:jc w:val="both"/>
        <w:rPr>
          <w:sz w:val="8"/>
          <w:szCs w:val="8"/>
        </w:rPr>
      </w:pPr>
      <w:r>
        <w:rPr>
          <w:rFonts w:ascii="Open Sans" w:hAnsi="Open Sans" w:cs="Open Sans"/>
          <w:sz w:val="18"/>
          <w:szCs w:val="18"/>
        </w:rPr>
        <w:t>The project has defined the g</w:t>
      </w:r>
      <w:r w:rsidRPr="003947B8">
        <w:rPr>
          <w:rFonts w:ascii="Open Sans" w:hAnsi="Open Sans" w:cs="Open Sans"/>
          <w:sz w:val="18"/>
          <w:szCs w:val="18"/>
        </w:rPr>
        <w:t>ender, social inclusion</w:t>
      </w:r>
      <w:r w:rsidRPr="003947B8">
        <w:rPr>
          <w:rFonts w:ascii="Open Sans" w:hAnsi="Open Sans" w:cs="Open Sans"/>
          <w:b/>
          <w:bCs/>
          <w:sz w:val="18"/>
          <w:szCs w:val="18"/>
          <w:u w:val="single"/>
        </w:rPr>
        <w:t xml:space="preserve"> </w:t>
      </w:r>
      <w:r w:rsidRPr="003947B8">
        <w:rPr>
          <w:rFonts w:ascii="Open Sans" w:hAnsi="Open Sans" w:cs="Open Sans"/>
          <w:sz w:val="18"/>
          <w:szCs w:val="18"/>
        </w:rPr>
        <w:t xml:space="preserve">and </w:t>
      </w:r>
      <w:r>
        <w:rPr>
          <w:rFonts w:ascii="Open Sans" w:hAnsi="Open Sans" w:cs="Open Sans"/>
          <w:sz w:val="18"/>
          <w:szCs w:val="18"/>
        </w:rPr>
        <w:t>HR</w:t>
      </w:r>
      <w:r w:rsidRPr="003947B8">
        <w:rPr>
          <w:rFonts w:ascii="Open Sans" w:hAnsi="Open Sans" w:cs="Open Sans"/>
          <w:sz w:val="18"/>
          <w:szCs w:val="18"/>
        </w:rPr>
        <w:t xml:space="preserve">s </w:t>
      </w:r>
      <w:r>
        <w:rPr>
          <w:rFonts w:ascii="Open Sans" w:hAnsi="Open Sans" w:cs="Open Sans"/>
          <w:sz w:val="18"/>
          <w:szCs w:val="18"/>
        </w:rPr>
        <w:t>from the outset</w:t>
      </w:r>
      <w:r w:rsidRPr="003947B8">
        <w:rPr>
          <w:rFonts w:ascii="Open Sans" w:hAnsi="Open Sans" w:cs="Open Sans"/>
          <w:sz w:val="18"/>
          <w:szCs w:val="18"/>
        </w:rPr>
        <w:t xml:space="preserve">, </w:t>
      </w:r>
      <w:r>
        <w:rPr>
          <w:rFonts w:ascii="Open Sans" w:hAnsi="Open Sans" w:cs="Open Sans"/>
          <w:sz w:val="18"/>
          <w:szCs w:val="18"/>
        </w:rPr>
        <w:t xml:space="preserve">and has </w:t>
      </w:r>
      <w:r w:rsidRPr="003947B8">
        <w:rPr>
          <w:rFonts w:ascii="Open Sans" w:hAnsi="Open Sans" w:cs="Open Sans"/>
          <w:sz w:val="18"/>
          <w:szCs w:val="18"/>
        </w:rPr>
        <w:t xml:space="preserve">conceptualized and integrated into the project activities, outputs, outcomes and achievement </w:t>
      </w:r>
      <w:r>
        <w:rPr>
          <w:rFonts w:ascii="Open Sans" w:hAnsi="Open Sans" w:cs="Open Sans"/>
          <w:sz w:val="18"/>
          <w:szCs w:val="18"/>
        </w:rPr>
        <w:t xml:space="preserve">of its </w:t>
      </w:r>
      <w:r w:rsidRPr="003947B8">
        <w:rPr>
          <w:rFonts w:ascii="Open Sans" w:hAnsi="Open Sans" w:cs="Open Sans"/>
          <w:sz w:val="18"/>
          <w:szCs w:val="18"/>
        </w:rPr>
        <w:t xml:space="preserve">goals. </w:t>
      </w:r>
      <w:r w:rsidRPr="003947B8">
        <w:rPr>
          <w:rFonts w:ascii="Open Sans" w:hAnsi="Open Sans" w:cs="Open Sans"/>
          <w:noProof/>
          <w:sz w:val="18"/>
          <w:szCs w:val="18"/>
        </w:rPr>
        <w:t xml:space="preserve">The project targeted </w:t>
      </w:r>
      <w:r>
        <w:rPr>
          <w:rFonts w:ascii="Open Sans" w:hAnsi="Open Sans" w:cs="Open Sans"/>
          <w:noProof/>
          <w:sz w:val="18"/>
          <w:szCs w:val="18"/>
        </w:rPr>
        <w:t>SSI</w:t>
      </w:r>
      <w:r w:rsidRPr="003947B8">
        <w:rPr>
          <w:rFonts w:ascii="Open Sans" w:hAnsi="Open Sans" w:cs="Open Sans"/>
          <w:noProof/>
          <w:sz w:val="18"/>
          <w:szCs w:val="18"/>
        </w:rPr>
        <w:t xml:space="preserve">s, women/girls, </w:t>
      </w:r>
      <w:r>
        <w:rPr>
          <w:rFonts w:ascii="Open Sans" w:hAnsi="Open Sans" w:cs="Open Sans"/>
          <w:noProof/>
          <w:sz w:val="18"/>
          <w:szCs w:val="18"/>
        </w:rPr>
        <w:t>WwD</w:t>
      </w:r>
      <w:r w:rsidRPr="003947B8">
        <w:rPr>
          <w:rFonts w:ascii="Open Sans" w:hAnsi="Open Sans" w:cs="Open Sans"/>
          <w:noProof/>
          <w:sz w:val="18"/>
          <w:szCs w:val="18"/>
        </w:rPr>
        <w:t>s, vulnerable groups, and violence survivors.</w:t>
      </w:r>
      <w:r>
        <w:rPr>
          <w:rFonts w:ascii="Open Sans" w:hAnsi="Open Sans" w:cs="Open Sans"/>
          <w:noProof/>
          <w:sz w:val="18"/>
          <w:szCs w:val="18"/>
        </w:rPr>
        <w:t xml:space="preserve"> </w:t>
      </w:r>
      <w:r w:rsidRPr="000E2D46">
        <w:rPr>
          <w:rFonts w:ascii="Open Sans" w:hAnsi="Open Sans" w:cs="Open Sans"/>
          <w:noProof/>
          <w:sz w:val="18"/>
          <w:szCs w:val="18"/>
        </w:rPr>
        <w:t xml:space="preserve">The FGD participants from </w:t>
      </w:r>
      <w:r>
        <w:rPr>
          <w:rFonts w:ascii="Open Sans" w:hAnsi="Open Sans" w:cs="Open Sans"/>
          <w:noProof/>
          <w:sz w:val="18"/>
          <w:szCs w:val="18"/>
        </w:rPr>
        <w:t>WwDs</w:t>
      </w:r>
      <w:r w:rsidRPr="00A617B3">
        <w:rPr>
          <w:rFonts w:ascii="Open Sans" w:hAnsi="Open Sans" w:cs="Open Sans"/>
          <w:noProof/>
          <w:sz w:val="18"/>
          <w:szCs w:val="18"/>
        </w:rPr>
        <w:t xml:space="preserve"> indicated that unlike other projects, this project targeted PwDs, though the project finance is small and blow their expectations. The FGD participants from SSIs also indicated that this project has specific component on creating joint platforms considting of diverse groups (such as PwDs, women groups, violence survivors, community elders, religions leaders, chiefs, youth, members of organized forces, etc.) and this approach has both enhanced the meaningful participation of diverse groups as well as imporved trust, cohesion and joint work on security. In this respect, </w:t>
      </w:r>
      <w:r>
        <w:rPr>
          <w:rFonts w:ascii="Open Sans" w:hAnsi="Open Sans" w:cs="Open Sans"/>
          <w:noProof/>
          <w:sz w:val="18"/>
          <w:szCs w:val="18"/>
        </w:rPr>
        <w:t xml:space="preserve">the project </w:t>
      </w:r>
      <w:r w:rsidRPr="00A617B3">
        <w:rPr>
          <w:rFonts w:ascii="Open Sans" w:hAnsi="Open Sans" w:cs="Open Sans"/>
          <w:noProof/>
          <w:sz w:val="18"/>
          <w:szCs w:val="18"/>
        </w:rPr>
        <w:t>has contributed to the inclusion and participation of the marginalzied groups, and those women/girls and at risk persons t</w:t>
      </w:r>
      <w:r>
        <w:rPr>
          <w:rFonts w:ascii="Open Sans" w:hAnsi="Open Sans" w:cs="Open Sans"/>
          <w:noProof/>
          <w:sz w:val="18"/>
          <w:szCs w:val="18"/>
        </w:rPr>
        <w:t>o</w:t>
      </w:r>
      <w:r w:rsidRPr="00A617B3">
        <w:rPr>
          <w:rFonts w:ascii="Open Sans" w:hAnsi="Open Sans" w:cs="Open Sans"/>
          <w:noProof/>
          <w:sz w:val="18"/>
          <w:szCs w:val="18"/>
        </w:rPr>
        <w:t xml:space="preserve"> benefit from the project outcomes</w:t>
      </w:r>
      <w:r>
        <w:rPr>
          <w:rFonts w:ascii="Open Sans" w:hAnsi="Open Sans" w:cs="Open Sans"/>
          <w:noProof/>
          <w:color w:val="5B9BD5" w:themeColor="accent5"/>
          <w:sz w:val="18"/>
          <w:szCs w:val="18"/>
        </w:rPr>
        <w:t>.</w:t>
      </w:r>
      <w:bookmarkStart w:id="10" w:name="_Hlk136295880"/>
    </w:p>
    <w:p w14:paraId="158E1558" w14:textId="4B00E97F" w:rsidR="00C87933" w:rsidRPr="000C74C4" w:rsidRDefault="00C87933" w:rsidP="00B24581">
      <w:pPr>
        <w:pStyle w:val="Heading2blue"/>
        <w:rPr>
          <w:sz w:val="24"/>
          <w:szCs w:val="20"/>
        </w:rPr>
      </w:pPr>
      <w:bookmarkStart w:id="11" w:name="_Toc138780157"/>
      <w:r w:rsidRPr="00B24581">
        <w:rPr>
          <w:sz w:val="24"/>
          <w:szCs w:val="20"/>
        </w:rPr>
        <w:t>Recommendation</w:t>
      </w:r>
      <w:r w:rsidR="00B24581">
        <w:rPr>
          <w:sz w:val="24"/>
          <w:szCs w:val="20"/>
        </w:rPr>
        <w:t>s</w:t>
      </w:r>
      <w:bookmarkEnd w:id="11"/>
    </w:p>
    <w:p w14:paraId="7A0DC030" w14:textId="5B7DDABE" w:rsidR="00A942E3" w:rsidRPr="003947B8" w:rsidRDefault="00A942E3" w:rsidP="00A942E3">
      <w:pPr>
        <w:pStyle w:val="Pa7"/>
        <w:numPr>
          <w:ilvl w:val="0"/>
          <w:numId w:val="5"/>
        </w:numPr>
        <w:spacing w:before="120" w:after="120" w:line="240" w:lineRule="auto"/>
        <w:jc w:val="both"/>
        <w:rPr>
          <w:rFonts w:ascii="Open Sans" w:hAnsi="Open Sans" w:cs="Open Sans"/>
          <w:sz w:val="18"/>
          <w:szCs w:val="18"/>
        </w:rPr>
      </w:pPr>
      <w:bookmarkStart w:id="12" w:name="_Hlk138773763"/>
      <w:r w:rsidRPr="003947B8">
        <w:rPr>
          <w:rFonts w:ascii="Open Sans" w:hAnsi="Open Sans" w:cs="Open Sans"/>
          <w:sz w:val="18"/>
          <w:szCs w:val="18"/>
        </w:rPr>
        <w:t xml:space="preserve">The key recommendations that </w:t>
      </w:r>
      <w:r>
        <w:rPr>
          <w:rFonts w:ascii="Open Sans" w:hAnsi="Open Sans" w:cs="Open Sans"/>
          <w:sz w:val="18"/>
          <w:szCs w:val="18"/>
        </w:rPr>
        <w:t>were proposed</w:t>
      </w:r>
      <w:r w:rsidRPr="003947B8">
        <w:rPr>
          <w:rFonts w:ascii="Open Sans" w:hAnsi="Open Sans" w:cs="Open Sans"/>
          <w:sz w:val="18"/>
          <w:szCs w:val="18"/>
        </w:rPr>
        <w:t xml:space="preserve"> by respondents during field work, from the desk review </w:t>
      </w:r>
      <w:r w:rsidR="00EE31DC" w:rsidRPr="003947B8">
        <w:rPr>
          <w:rFonts w:ascii="Open Sans" w:hAnsi="Open Sans" w:cs="Open Sans"/>
          <w:sz w:val="18"/>
          <w:szCs w:val="18"/>
        </w:rPr>
        <w:t xml:space="preserve">and </w:t>
      </w:r>
      <w:r w:rsidR="00EE31DC">
        <w:rPr>
          <w:rFonts w:ascii="Open Sans" w:hAnsi="Open Sans" w:cs="Open Sans"/>
          <w:sz w:val="18"/>
          <w:szCs w:val="18"/>
        </w:rPr>
        <w:t xml:space="preserve">validation workshop </w:t>
      </w:r>
      <w:r w:rsidRPr="003947B8">
        <w:rPr>
          <w:rFonts w:ascii="Open Sans" w:hAnsi="Open Sans" w:cs="Open Sans"/>
          <w:sz w:val="18"/>
          <w:szCs w:val="18"/>
        </w:rPr>
        <w:t xml:space="preserve">results were organized in </w:t>
      </w:r>
      <w:r w:rsidR="00EE31DC">
        <w:rPr>
          <w:rFonts w:ascii="Open Sans" w:hAnsi="Open Sans" w:cs="Open Sans"/>
          <w:sz w:val="18"/>
          <w:szCs w:val="18"/>
        </w:rPr>
        <w:t>four</w:t>
      </w:r>
      <w:r w:rsidRPr="003947B8">
        <w:rPr>
          <w:rFonts w:ascii="Open Sans" w:hAnsi="Open Sans" w:cs="Open Sans"/>
          <w:sz w:val="18"/>
          <w:szCs w:val="18"/>
        </w:rPr>
        <w:t xml:space="preserve"> categories. </w:t>
      </w:r>
      <w:r>
        <w:rPr>
          <w:rFonts w:ascii="Open Sans" w:hAnsi="Open Sans" w:cs="Open Sans"/>
          <w:sz w:val="18"/>
          <w:szCs w:val="18"/>
        </w:rPr>
        <w:t xml:space="preserve">The first category </w:t>
      </w:r>
      <w:r w:rsidRPr="003947B8">
        <w:rPr>
          <w:rFonts w:ascii="Open Sans" w:hAnsi="Open Sans" w:cs="Open Sans"/>
          <w:sz w:val="18"/>
          <w:szCs w:val="18"/>
        </w:rPr>
        <w:t>present</w:t>
      </w:r>
      <w:r>
        <w:rPr>
          <w:rFonts w:ascii="Open Sans" w:hAnsi="Open Sans" w:cs="Open Sans"/>
          <w:sz w:val="18"/>
          <w:szCs w:val="18"/>
        </w:rPr>
        <w:t>s recommendations that relate to improving</w:t>
      </w:r>
      <w:r w:rsidRPr="003947B8">
        <w:rPr>
          <w:rFonts w:ascii="Open Sans" w:hAnsi="Open Sans" w:cs="Open Sans"/>
          <w:sz w:val="18"/>
          <w:szCs w:val="18"/>
        </w:rPr>
        <w:t xml:space="preserve"> project design, monitoring and evaluation. </w:t>
      </w:r>
      <w:r>
        <w:rPr>
          <w:rFonts w:ascii="Open Sans" w:hAnsi="Open Sans" w:cs="Open Sans"/>
          <w:sz w:val="18"/>
          <w:szCs w:val="18"/>
        </w:rPr>
        <w:t>The second category</w:t>
      </w:r>
      <w:r w:rsidRPr="003947B8">
        <w:rPr>
          <w:rFonts w:ascii="Open Sans" w:hAnsi="Open Sans" w:cs="Open Sans"/>
          <w:sz w:val="18"/>
          <w:szCs w:val="18"/>
        </w:rPr>
        <w:t xml:space="preserve"> present</w:t>
      </w:r>
      <w:r>
        <w:rPr>
          <w:rFonts w:ascii="Open Sans" w:hAnsi="Open Sans" w:cs="Open Sans"/>
          <w:sz w:val="18"/>
          <w:szCs w:val="18"/>
        </w:rPr>
        <w:t>s recommendations that relate to improving the</w:t>
      </w:r>
      <w:r w:rsidRPr="003947B8">
        <w:rPr>
          <w:rFonts w:ascii="Open Sans" w:hAnsi="Open Sans" w:cs="Open Sans"/>
          <w:sz w:val="18"/>
          <w:szCs w:val="18"/>
        </w:rPr>
        <w:t xml:space="preserve"> capacity building, partnership and </w:t>
      </w:r>
      <w:r>
        <w:rPr>
          <w:rFonts w:ascii="Open Sans" w:hAnsi="Open Sans" w:cs="Open Sans"/>
          <w:sz w:val="18"/>
          <w:szCs w:val="18"/>
        </w:rPr>
        <w:t xml:space="preserve">networking and </w:t>
      </w:r>
      <w:r w:rsidRPr="003947B8">
        <w:rPr>
          <w:rFonts w:ascii="Open Sans" w:hAnsi="Open Sans" w:cs="Open Sans"/>
          <w:sz w:val="18"/>
          <w:szCs w:val="18"/>
        </w:rPr>
        <w:t xml:space="preserve">institutionalization </w:t>
      </w:r>
      <w:r>
        <w:rPr>
          <w:rFonts w:ascii="Open Sans" w:hAnsi="Open Sans" w:cs="Open Sans"/>
          <w:sz w:val="18"/>
          <w:szCs w:val="18"/>
        </w:rPr>
        <w:t xml:space="preserve">for sustainable impact of intervention results. The third category </w:t>
      </w:r>
      <w:r w:rsidRPr="003947B8">
        <w:rPr>
          <w:rFonts w:ascii="Open Sans" w:hAnsi="Open Sans" w:cs="Open Sans"/>
          <w:sz w:val="18"/>
          <w:szCs w:val="18"/>
        </w:rPr>
        <w:t xml:space="preserve">present </w:t>
      </w:r>
      <w:r>
        <w:rPr>
          <w:rFonts w:ascii="Open Sans" w:hAnsi="Open Sans" w:cs="Open Sans"/>
          <w:sz w:val="18"/>
          <w:szCs w:val="18"/>
        </w:rPr>
        <w:t>recommendations that relate to tailored interventions that are aligned to specific</w:t>
      </w:r>
      <w:r w:rsidRPr="003947B8">
        <w:rPr>
          <w:rFonts w:ascii="Open Sans" w:hAnsi="Open Sans" w:cs="Open Sans"/>
          <w:sz w:val="18"/>
          <w:szCs w:val="18"/>
        </w:rPr>
        <w:t xml:space="preserve"> </w:t>
      </w:r>
      <w:r>
        <w:rPr>
          <w:rFonts w:ascii="Open Sans" w:hAnsi="Open Sans" w:cs="Open Sans"/>
          <w:sz w:val="18"/>
          <w:szCs w:val="18"/>
        </w:rPr>
        <w:t>SSI</w:t>
      </w:r>
      <w:r w:rsidRPr="003947B8">
        <w:rPr>
          <w:rFonts w:ascii="Open Sans" w:hAnsi="Open Sans" w:cs="Open Sans"/>
          <w:sz w:val="18"/>
          <w:szCs w:val="18"/>
        </w:rPr>
        <w:t>, community</w:t>
      </w:r>
      <w:r>
        <w:rPr>
          <w:rFonts w:ascii="Open Sans" w:hAnsi="Open Sans" w:cs="Open Sans"/>
          <w:sz w:val="18"/>
          <w:szCs w:val="18"/>
        </w:rPr>
        <w:t xml:space="preserve"> and</w:t>
      </w:r>
      <w:r w:rsidRPr="003947B8">
        <w:rPr>
          <w:rFonts w:ascii="Open Sans" w:hAnsi="Open Sans" w:cs="Open Sans"/>
          <w:sz w:val="18"/>
          <w:szCs w:val="18"/>
        </w:rPr>
        <w:t xml:space="preserve"> traditional and religions institutions</w:t>
      </w:r>
      <w:r>
        <w:rPr>
          <w:rFonts w:ascii="Open Sans" w:hAnsi="Open Sans" w:cs="Open Sans"/>
          <w:sz w:val="18"/>
          <w:szCs w:val="18"/>
        </w:rPr>
        <w:t xml:space="preserve"> from grassroots to central levels</w:t>
      </w:r>
      <w:r w:rsidRPr="003947B8">
        <w:rPr>
          <w:rFonts w:ascii="Open Sans" w:hAnsi="Open Sans" w:cs="Open Sans"/>
          <w:sz w:val="18"/>
          <w:szCs w:val="18"/>
        </w:rPr>
        <w:t>.</w:t>
      </w:r>
      <w:r w:rsidR="00EE31DC">
        <w:rPr>
          <w:rFonts w:ascii="Open Sans" w:hAnsi="Open Sans" w:cs="Open Sans"/>
          <w:sz w:val="18"/>
          <w:szCs w:val="18"/>
        </w:rPr>
        <w:t xml:space="preserve"> The fourth category present the recommendations that relate to national ownership and domestic funding for SSIs and addressing all forms of GBV in the country.</w:t>
      </w:r>
    </w:p>
    <w:p w14:paraId="7C92F8E8" w14:textId="77777777" w:rsidR="00A942E3" w:rsidRDefault="00A942E3" w:rsidP="00A942E3">
      <w:pPr>
        <w:pStyle w:val="Pa7"/>
        <w:numPr>
          <w:ilvl w:val="0"/>
          <w:numId w:val="5"/>
        </w:numPr>
        <w:spacing w:before="120" w:after="120" w:line="240" w:lineRule="auto"/>
        <w:jc w:val="both"/>
        <w:rPr>
          <w:rFonts w:ascii="Open Sans" w:hAnsi="Open Sans" w:cs="Open Sans"/>
          <w:sz w:val="18"/>
          <w:szCs w:val="18"/>
        </w:rPr>
      </w:pPr>
      <w:r>
        <w:rPr>
          <w:rFonts w:ascii="Open Sans" w:hAnsi="Open Sans" w:cs="Open Sans"/>
          <w:b/>
          <w:bCs/>
          <w:sz w:val="18"/>
          <w:szCs w:val="18"/>
        </w:rPr>
        <w:t>P</w:t>
      </w:r>
      <w:r w:rsidRPr="001D0D66">
        <w:rPr>
          <w:rFonts w:ascii="Open Sans" w:hAnsi="Open Sans" w:cs="Open Sans"/>
          <w:b/>
          <w:bCs/>
          <w:sz w:val="18"/>
          <w:szCs w:val="18"/>
        </w:rPr>
        <w:t>roject</w:t>
      </w:r>
      <w:r w:rsidRPr="003947B8">
        <w:rPr>
          <w:rFonts w:ascii="Open Sans" w:hAnsi="Open Sans" w:cs="Open Sans"/>
          <w:b/>
          <w:bCs/>
          <w:sz w:val="18"/>
          <w:szCs w:val="18"/>
        </w:rPr>
        <w:t xml:space="preserve"> design, monitoring and evaluation</w:t>
      </w:r>
      <w:r>
        <w:rPr>
          <w:rFonts w:ascii="Open Sans" w:hAnsi="Open Sans" w:cs="Open Sans"/>
          <w:b/>
          <w:bCs/>
          <w:sz w:val="18"/>
          <w:szCs w:val="18"/>
        </w:rPr>
        <w:t>:</w:t>
      </w:r>
      <w:r>
        <w:rPr>
          <w:rFonts w:ascii="Open Sans" w:hAnsi="Open Sans" w:cs="Open Sans"/>
          <w:sz w:val="18"/>
          <w:szCs w:val="18"/>
        </w:rPr>
        <w:t xml:space="preserve"> The KIIs, FGDs and the desk review result shows that t</w:t>
      </w:r>
      <w:r w:rsidRPr="003947B8">
        <w:rPr>
          <w:rFonts w:ascii="Open Sans" w:hAnsi="Open Sans" w:cs="Open Sans"/>
          <w:sz w:val="18"/>
          <w:szCs w:val="18"/>
        </w:rPr>
        <w:t xml:space="preserve">he </w:t>
      </w:r>
      <w:r>
        <w:rPr>
          <w:rFonts w:ascii="Open Sans" w:hAnsi="Open Sans" w:cs="Open Sans"/>
          <w:sz w:val="18"/>
          <w:szCs w:val="18"/>
        </w:rPr>
        <w:t>project's funding and technical support was relevant, and improved the knowledge, skills and collaborative capacities of partners of peace at grassroots level, and enhanced the capacity building of security sector and gender mainstreaming institutions. However, the participants also indicated that gender mainstreaming in SSIs and capacity building requires long-term and integrated programs, sustainable and adequate funding, continuously assessing the results of interventions and expand outreach to and participation of grassroots level stakeholders</w:t>
      </w:r>
      <w:r w:rsidRPr="003947B8">
        <w:rPr>
          <w:rFonts w:ascii="Open Sans" w:hAnsi="Open Sans" w:cs="Open Sans"/>
          <w:sz w:val="18"/>
          <w:szCs w:val="18"/>
        </w:rPr>
        <w:t>.</w:t>
      </w:r>
      <w:r>
        <w:rPr>
          <w:rFonts w:ascii="Open Sans" w:hAnsi="Open Sans" w:cs="Open Sans"/>
          <w:sz w:val="18"/>
          <w:szCs w:val="18"/>
        </w:rPr>
        <w:t xml:space="preserve"> In this respect, UN Women, UNDP and relevant government agencies and CSOs:</w:t>
      </w:r>
    </w:p>
    <w:p w14:paraId="2D63C5B5"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high priority, provide adequate financial and technical support for consolidating the gender mainstreaming in the security sector reform processes of South Sudan (High).</w:t>
      </w:r>
    </w:p>
    <w:p w14:paraId="67A47A1B"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urgent priority, provide a tailored and customized support program for females in security forces, PwDs, survivors of violence and the vulnerable in the community (Urgent).</w:t>
      </w:r>
    </w:p>
    <w:p w14:paraId="2BED5758"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high priority, design and implement strategic (long-term, focused and with adequate resources) projects to realize GM in SSR in South Sudan (High).</w:t>
      </w:r>
    </w:p>
    <w:p w14:paraId="4B3C9645" w14:textId="77777777" w:rsidR="00A942E3"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high priority, enhance follow up and tracking results and documenting changes of their interventions at grassroots levels (High).</w:t>
      </w:r>
    </w:p>
    <w:p w14:paraId="10C2C842" w14:textId="77777777" w:rsidR="00222443" w:rsidRPr="00222443" w:rsidRDefault="00222443" w:rsidP="00222443">
      <w:pPr>
        <w:pStyle w:val="Default"/>
        <w:rPr>
          <w:lang w:val="en-US"/>
        </w:rPr>
      </w:pPr>
    </w:p>
    <w:p w14:paraId="6E5DC3F5" w14:textId="77777777" w:rsidR="00A942E3" w:rsidRPr="00803A73" w:rsidRDefault="00A942E3" w:rsidP="00A942E3">
      <w:pPr>
        <w:pStyle w:val="Pa7"/>
        <w:numPr>
          <w:ilvl w:val="0"/>
          <w:numId w:val="5"/>
        </w:numPr>
        <w:spacing w:before="120" w:after="120" w:line="240" w:lineRule="auto"/>
        <w:jc w:val="both"/>
        <w:rPr>
          <w:rFonts w:ascii="Open Sans" w:hAnsi="Open Sans" w:cs="Open Sans"/>
          <w:sz w:val="18"/>
          <w:szCs w:val="18"/>
        </w:rPr>
      </w:pPr>
      <w:r w:rsidRPr="001D0D66">
        <w:rPr>
          <w:rFonts w:ascii="Open Sans" w:hAnsi="Open Sans" w:cs="Open Sans"/>
          <w:b/>
          <w:bCs/>
          <w:sz w:val="18"/>
          <w:szCs w:val="18"/>
        </w:rPr>
        <w:lastRenderedPageBreak/>
        <w:t>Capacity</w:t>
      </w:r>
      <w:r w:rsidRPr="003947B8">
        <w:rPr>
          <w:rFonts w:ascii="Open Sans" w:hAnsi="Open Sans" w:cs="Open Sans"/>
          <w:b/>
          <w:bCs/>
          <w:sz w:val="18"/>
          <w:szCs w:val="18"/>
        </w:rPr>
        <w:t xml:space="preserve"> building, partnership and institutionalization</w:t>
      </w:r>
      <w:r>
        <w:rPr>
          <w:rFonts w:ascii="Open Sans" w:hAnsi="Open Sans" w:cs="Open Sans"/>
          <w:b/>
          <w:bCs/>
          <w:sz w:val="18"/>
          <w:szCs w:val="18"/>
        </w:rPr>
        <w:t>:</w:t>
      </w:r>
      <w:r>
        <w:rPr>
          <w:rFonts w:ascii="Open Sans" w:hAnsi="Open Sans" w:cs="Open Sans"/>
          <w:sz w:val="18"/>
          <w:szCs w:val="18"/>
        </w:rPr>
        <w:t xml:space="preserve"> The KIIs, FGDs and the desk review result shows</w:t>
      </w:r>
      <w:r w:rsidRPr="003947B8">
        <w:rPr>
          <w:rFonts w:ascii="Open Sans" w:hAnsi="Open Sans" w:cs="Open Sans"/>
          <w:sz w:val="18"/>
          <w:szCs w:val="18"/>
        </w:rPr>
        <w:t xml:space="preserve"> </w:t>
      </w:r>
      <w:r>
        <w:rPr>
          <w:rFonts w:ascii="Open Sans" w:hAnsi="Open Sans" w:cs="Open Sans"/>
          <w:sz w:val="18"/>
          <w:szCs w:val="18"/>
        </w:rPr>
        <w:t>that t</w:t>
      </w:r>
      <w:r w:rsidRPr="003947B8">
        <w:rPr>
          <w:rFonts w:ascii="Open Sans" w:hAnsi="Open Sans" w:cs="Open Sans"/>
          <w:sz w:val="18"/>
          <w:szCs w:val="18"/>
        </w:rPr>
        <w:t>he existing SSSSWN, GIMC, P</w:t>
      </w:r>
      <w:r>
        <w:rPr>
          <w:rFonts w:ascii="Open Sans" w:hAnsi="Open Sans" w:cs="Open Sans"/>
          <w:sz w:val="18"/>
          <w:szCs w:val="18"/>
        </w:rPr>
        <w:t>C</w:t>
      </w:r>
      <w:r w:rsidRPr="003947B8">
        <w:rPr>
          <w:rFonts w:ascii="Open Sans" w:hAnsi="Open Sans" w:cs="Open Sans"/>
          <w:sz w:val="18"/>
          <w:szCs w:val="18"/>
        </w:rPr>
        <w:t xml:space="preserve">RC and the UN-level internal technical committee </w:t>
      </w:r>
      <w:r>
        <w:rPr>
          <w:rFonts w:ascii="Open Sans" w:hAnsi="Open Sans" w:cs="Open Sans"/>
          <w:sz w:val="18"/>
          <w:szCs w:val="18"/>
        </w:rPr>
        <w:t xml:space="preserve">were </w:t>
      </w:r>
      <w:r w:rsidRPr="003947B8">
        <w:rPr>
          <w:rFonts w:ascii="Open Sans" w:hAnsi="Open Sans" w:cs="Open Sans"/>
          <w:sz w:val="18"/>
          <w:szCs w:val="18"/>
        </w:rPr>
        <w:t xml:space="preserve">established under this project </w:t>
      </w:r>
      <w:r>
        <w:rPr>
          <w:rFonts w:ascii="Open Sans" w:hAnsi="Open Sans" w:cs="Open Sans"/>
          <w:sz w:val="18"/>
          <w:szCs w:val="18"/>
        </w:rPr>
        <w:t>and were useful in facilitating the project implementation. Though they</w:t>
      </w:r>
      <w:r w:rsidRPr="003947B8">
        <w:rPr>
          <w:rFonts w:ascii="Open Sans" w:hAnsi="Open Sans" w:cs="Open Sans"/>
          <w:sz w:val="18"/>
          <w:szCs w:val="18"/>
        </w:rPr>
        <w:t xml:space="preserve"> operate at ad hoc basis</w:t>
      </w:r>
      <w:r>
        <w:rPr>
          <w:rFonts w:ascii="Open Sans" w:hAnsi="Open Sans" w:cs="Open Sans"/>
          <w:sz w:val="18"/>
          <w:szCs w:val="18"/>
        </w:rPr>
        <w:t>, the intervention enhanced participation, networking, experience sharing, collaboration and joint work</w:t>
      </w:r>
      <w:r w:rsidRPr="003947B8">
        <w:rPr>
          <w:rFonts w:ascii="Open Sans" w:hAnsi="Open Sans" w:cs="Open Sans"/>
          <w:sz w:val="18"/>
          <w:szCs w:val="18"/>
        </w:rPr>
        <w:t>.</w:t>
      </w:r>
      <w:r>
        <w:rPr>
          <w:rFonts w:ascii="Open Sans" w:hAnsi="Open Sans" w:cs="Open Sans"/>
          <w:sz w:val="18"/>
          <w:szCs w:val="18"/>
        </w:rPr>
        <w:t xml:space="preserve"> Although several activities were conducted in</w:t>
      </w:r>
      <w:r w:rsidRPr="003947B8">
        <w:rPr>
          <w:rFonts w:ascii="Open Sans" w:hAnsi="Open Sans" w:cs="Open Sans"/>
          <w:sz w:val="18"/>
          <w:szCs w:val="18"/>
        </w:rPr>
        <w:t xml:space="preserve"> </w:t>
      </w:r>
      <w:r w:rsidRPr="00803A73">
        <w:rPr>
          <w:rFonts w:ascii="Open Sans" w:hAnsi="Open Sans" w:cs="Open Sans"/>
          <w:sz w:val="18"/>
          <w:szCs w:val="18"/>
        </w:rPr>
        <w:t>capacity, partnership building and networking, the participants mentioned that these ad hoc establishments should be institutionalized and work</w:t>
      </w:r>
      <w:r w:rsidRPr="003947B8">
        <w:rPr>
          <w:rFonts w:ascii="Open Sans" w:hAnsi="Open Sans" w:cs="Open Sans"/>
          <w:sz w:val="18"/>
          <w:szCs w:val="18"/>
        </w:rPr>
        <w:t xml:space="preserve"> </w:t>
      </w:r>
      <w:r>
        <w:rPr>
          <w:rFonts w:ascii="Open Sans" w:hAnsi="Open Sans" w:cs="Open Sans"/>
          <w:sz w:val="18"/>
          <w:szCs w:val="18"/>
        </w:rPr>
        <w:t>on sustainable basis from grassroots to central levels</w:t>
      </w:r>
      <w:r w:rsidRPr="003947B8">
        <w:rPr>
          <w:rFonts w:ascii="Open Sans" w:hAnsi="Open Sans" w:cs="Open Sans"/>
          <w:sz w:val="18"/>
          <w:szCs w:val="18"/>
        </w:rPr>
        <w:t>.</w:t>
      </w:r>
      <w:r>
        <w:rPr>
          <w:rFonts w:ascii="Open Sans" w:hAnsi="Open Sans" w:cs="Open Sans"/>
          <w:sz w:val="18"/>
          <w:szCs w:val="18"/>
        </w:rPr>
        <w:t xml:space="preserve"> In this respect, </w:t>
      </w:r>
      <w:r w:rsidRPr="00803A73">
        <w:rPr>
          <w:rFonts w:ascii="Open Sans" w:hAnsi="Open Sans" w:cs="Open Sans"/>
          <w:sz w:val="18"/>
          <w:szCs w:val="18"/>
        </w:rPr>
        <w:t xml:space="preserve">UN Women, UNDP and MoGCSW: </w:t>
      </w:r>
    </w:p>
    <w:p w14:paraId="1E33879D"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urgent priority institutionalize collaboration among implementing partners, women groups/organizations and SSIs and relevant government ministries to lobby to promote the inclusion of women and PwDs in the leadership and decision-making positions of the SSIs after the SSR (Urgent).</w:t>
      </w:r>
    </w:p>
    <w:p w14:paraId="39E66462"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medium priority, support state and non-state actors work to end SGBV, in all its forms and at all levels, offline and online (Medium).</w:t>
      </w:r>
    </w:p>
    <w:p w14:paraId="56A5CEFA"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priority, institute fund to keep girls in school and work to create a safer environment for girls by building the capacity of schools (High).</w:t>
      </w:r>
    </w:p>
    <w:p w14:paraId="320242AF" w14:textId="77777777" w:rsidR="00A942E3" w:rsidRPr="00B2222C" w:rsidRDefault="00A942E3" w:rsidP="00A942E3">
      <w:pPr>
        <w:pStyle w:val="Pa7"/>
        <w:numPr>
          <w:ilvl w:val="2"/>
          <w:numId w:val="5"/>
        </w:numPr>
        <w:spacing w:before="120" w:after="120" w:line="240" w:lineRule="auto"/>
        <w:ind w:left="810"/>
        <w:jc w:val="both"/>
      </w:pPr>
      <w:r w:rsidRPr="00B2222C">
        <w:rPr>
          <w:rFonts w:ascii="Open Sans" w:hAnsi="Open Sans" w:cs="Open Sans"/>
          <w:sz w:val="18"/>
          <w:szCs w:val="18"/>
        </w:rPr>
        <w:t>with urgent priority, build institutional and system level capacity of SSIs to respond to GBV and continuously mainstream gender in SSR in SS (urgent).</w:t>
      </w:r>
    </w:p>
    <w:p w14:paraId="1BC502B3" w14:textId="77777777" w:rsidR="00A942E3" w:rsidRDefault="00A942E3" w:rsidP="00A942E3">
      <w:pPr>
        <w:pStyle w:val="Pa7"/>
        <w:numPr>
          <w:ilvl w:val="0"/>
          <w:numId w:val="5"/>
        </w:numPr>
        <w:spacing w:before="120" w:after="120" w:line="240" w:lineRule="auto"/>
        <w:jc w:val="both"/>
        <w:rPr>
          <w:rFonts w:ascii="Open Sans" w:hAnsi="Open Sans" w:cs="Open Sans"/>
          <w:sz w:val="18"/>
          <w:szCs w:val="18"/>
        </w:rPr>
      </w:pPr>
      <w:r w:rsidRPr="001D0D66">
        <w:rPr>
          <w:rFonts w:ascii="Open Sans" w:hAnsi="Open Sans" w:cs="Open Sans"/>
          <w:b/>
          <w:bCs/>
          <w:sz w:val="18"/>
          <w:szCs w:val="18"/>
        </w:rPr>
        <w:t>SSI</w:t>
      </w:r>
      <w:r w:rsidRPr="003947B8">
        <w:rPr>
          <w:rFonts w:ascii="Open Sans" w:hAnsi="Open Sans" w:cs="Open Sans"/>
          <w:b/>
          <w:bCs/>
          <w:sz w:val="18"/>
          <w:szCs w:val="18"/>
        </w:rPr>
        <w:t>, community, traditional and religions institutions</w:t>
      </w:r>
      <w:r>
        <w:rPr>
          <w:rFonts w:ascii="Open Sans" w:hAnsi="Open Sans" w:cs="Open Sans"/>
          <w:b/>
          <w:bCs/>
          <w:sz w:val="18"/>
          <w:szCs w:val="18"/>
        </w:rPr>
        <w:t>:</w:t>
      </w:r>
      <w:r>
        <w:rPr>
          <w:rFonts w:ascii="Open Sans" w:hAnsi="Open Sans" w:cs="Open Sans"/>
          <w:sz w:val="18"/>
          <w:szCs w:val="18"/>
        </w:rPr>
        <w:t xml:space="preserve"> The KIIs, FGDs and the desk review result show</w:t>
      </w:r>
      <w:r w:rsidRPr="003947B8">
        <w:rPr>
          <w:rFonts w:ascii="Open Sans" w:hAnsi="Open Sans" w:cs="Open Sans"/>
          <w:sz w:val="18"/>
          <w:szCs w:val="18"/>
        </w:rPr>
        <w:t xml:space="preserve"> </w:t>
      </w:r>
      <w:r>
        <w:rPr>
          <w:rFonts w:ascii="Open Sans" w:hAnsi="Open Sans" w:cs="Open Sans"/>
          <w:sz w:val="18"/>
          <w:szCs w:val="18"/>
        </w:rPr>
        <w:t xml:space="preserve">that more meetings, dialogues, awareness and sensitization works are required to improve the capacity and gender responsiveness of the SSIs, </w:t>
      </w:r>
      <w:r w:rsidRPr="00803A73">
        <w:rPr>
          <w:rFonts w:ascii="Open Sans" w:hAnsi="Open Sans" w:cs="Open Sans"/>
          <w:sz w:val="18"/>
          <w:szCs w:val="18"/>
        </w:rPr>
        <w:t>community and traditional and religious institutions at grassroots levels.</w:t>
      </w:r>
      <w:r>
        <w:rPr>
          <w:rFonts w:ascii="Open Sans" w:hAnsi="Open Sans" w:cs="Open Sans"/>
          <w:sz w:val="18"/>
          <w:szCs w:val="18"/>
        </w:rPr>
        <w:t xml:space="preserve"> In doing so, according to participants, future intervention should maintain the gains of the current project, and build on for sustainable impacts</w:t>
      </w:r>
      <w:r w:rsidRPr="00A617B3">
        <w:rPr>
          <w:rFonts w:ascii="Open Sans" w:hAnsi="Open Sans" w:cs="Open Sans"/>
          <w:sz w:val="18"/>
          <w:szCs w:val="18"/>
        </w:rPr>
        <w:t xml:space="preserve">. </w:t>
      </w:r>
      <w:r>
        <w:rPr>
          <w:rFonts w:ascii="Open Sans" w:hAnsi="Open Sans" w:cs="Open Sans"/>
          <w:sz w:val="18"/>
          <w:szCs w:val="18"/>
        </w:rPr>
        <w:t xml:space="preserve">In this respect, </w:t>
      </w:r>
      <w:r w:rsidRPr="00803A73">
        <w:rPr>
          <w:rFonts w:ascii="Open Sans" w:hAnsi="Open Sans" w:cs="Open Sans"/>
          <w:sz w:val="18"/>
          <w:szCs w:val="18"/>
        </w:rPr>
        <w:t>UN Women, UNDP and MoGCSW:</w:t>
      </w:r>
    </w:p>
    <w:p w14:paraId="70055FAC"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urgent priority, assess exhaustive challenges (risks) and include mitigation measures to be taken by IPs in their future projects of gender mainstreaming in SSRs of SSIs (Urgent).</w:t>
      </w:r>
    </w:p>
    <w:p w14:paraId="193430BD"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medium priority, design separate and long-term programs and funding to implement customized and tailored capacity building interventions to leaders and members of the organized forces, and those in SSIs implementing SSRs in South Sudan (Medium).</w:t>
      </w:r>
    </w:p>
    <w:p w14:paraId="023E81D4"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urgent priority, design separate and long-term programs and funding to implement customized and tailored capacity building interventions to gate-keepers of social norms such as church, community and traditional leaders to implement GM and SSRs in SSIs in South Sudan (Urgent).</w:t>
      </w:r>
    </w:p>
    <w:p w14:paraId="33075A37" w14:textId="77777777" w:rsidR="00A942E3" w:rsidRPr="00B2222C" w:rsidRDefault="00A942E3" w:rsidP="00A942E3">
      <w:pPr>
        <w:pStyle w:val="Pa7"/>
        <w:numPr>
          <w:ilvl w:val="2"/>
          <w:numId w:val="5"/>
        </w:numPr>
        <w:spacing w:before="120" w:after="120" w:line="240" w:lineRule="auto"/>
        <w:ind w:left="810"/>
        <w:jc w:val="both"/>
        <w:rPr>
          <w:rFonts w:ascii="Open Sans" w:hAnsi="Open Sans" w:cs="Open Sans"/>
          <w:sz w:val="18"/>
          <w:szCs w:val="18"/>
        </w:rPr>
      </w:pPr>
      <w:r w:rsidRPr="00B2222C">
        <w:rPr>
          <w:rFonts w:ascii="Open Sans" w:hAnsi="Open Sans" w:cs="Open Sans"/>
          <w:sz w:val="18"/>
          <w:szCs w:val="18"/>
        </w:rPr>
        <w:t>With urgent priority, design projects that ensure the participation of women in the drafting of SSRs, the Constitutional and laws Amendments of South Sudan (Urgent).</w:t>
      </w:r>
    </w:p>
    <w:p w14:paraId="3C1CAC4D" w14:textId="77777777" w:rsidR="00A942E3" w:rsidRDefault="00A942E3" w:rsidP="00A942E3">
      <w:pPr>
        <w:pStyle w:val="Pa7"/>
        <w:spacing w:before="120" w:after="120" w:line="240" w:lineRule="auto"/>
        <w:ind w:left="360"/>
        <w:jc w:val="both"/>
        <w:rPr>
          <w:rFonts w:ascii="Open Sans" w:hAnsi="Open Sans" w:cs="Open Sans"/>
          <w:b/>
          <w:bCs/>
          <w:sz w:val="2"/>
          <w:szCs w:val="2"/>
        </w:rPr>
      </w:pPr>
    </w:p>
    <w:p w14:paraId="330AD8EB" w14:textId="77777777" w:rsidR="00A942E3" w:rsidRPr="00955449" w:rsidRDefault="00A942E3" w:rsidP="00A942E3">
      <w:pPr>
        <w:pStyle w:val="Pa7"/>
        <w:numPr>
          <w:ilvl w:val="0"/>
          <w:numId w:val="5"/>
        </w:numPr>
        <w:spacing w:before="120" w:after="120" w:line="240" w:lineRule="auto"/>
        <w:jc w:val="both"/>
        <w:rPr>
          <w:rFonts w:ascii="Open Sans" w:hAnsi="Open Sans" w:cs="Open Sans"/>
          <w:color w:val="000000" w:themeColor="text1"/>
          <w:sz w:val="18"/>
          <w:szCs w:val="18"/>
        </w:rPr>
      </w:pPr>
      <w:r w:rsidRPr="00955449">
        <w:rPr>
          <w:rFonts w:ascii="Open Sans" w:hAnsi="Open Sans" w:cs="Open Sans"/>
          <w:b/>
          <w:bCs/>
          <w:color w:val="000000" w:themeColor="text1"/>
          <w:sz w:val="18"/>
          <w:szCs w:val="18"/>
        </w:rPr>
        <w:t>Government funding for local peace actors, peacebuilding and security sector reform</w:t>
      </w:r>
      <w:r w:rsidRPr="00955449">
        <w:rPr>
          <w:rFonts w:ascii="Open Sans" w:hAnsi="Open Sans" w:cs="Open Sans"/>
          <w:color w:val="000000" w:themeColor="text1"/>
          <w:sz w:val="18"/>
          <w:szCs w:val="18"/>
        </w:rPr>
        <w:t>. Donor support is essential for South Sudan which is under transition. Peacebuilding and security sector reform, as well as gender mainstreaming in SSR in SSIs is critical, and sustainable funding, and ownership is necessary for the country (South Sudan). In this respect, the government of South Sudan:</w:t>
      </w:r>
    </w:p>
    <w:p w14:paraId="42308C22" w14:textId="77777777" w:rsidR="00A942E3" w:rsidRPr="00955449" w:rsidRDefault="00A942E3" w:rsidP="00A942E3">
      <w:pPr>
        <w:pStyle w:val="Pa7"/>
        <w:numPr>
          <w:ilvl w:val="2"/>
          <w:numId w:val="5"/>
        </w:numPr>
        <w:spacing w:before="120" w:after="120" w:line="240" w:lineRule="auto"/>
        <w:ind w:left="810"/>
        <w:jc w:val="both"/>
        <w:rPr>
          <w:rFonts w:ascii="Open Sans" w:hAnsi="Open Sans" w:cs="Open Sans"/>
          <w:color w:val="000000" w:themeColor="text1"/>
          <w:sz w:val="18"/>
          <w:szCs w:val="18"/>
          <w:u w:val="single"/>
        </w:rPr>
      </w:pPr>
      <w:r w:rsidRPr="00955449">
        <w:rPr>
          <w:rFonts w:ascii="Open Sans" w:hAnsi="Open Sans" w:cs="Open Sans"/>
          <w:color w:val="000000" w:themeColor="text1"/>
          <w:sz w:val="18"/>
          <w:szCs w:val="18"/>
          <w:u w:val="single"/>
        </w:rPr>
        <w:t>with urgent priority, allocate adequate funds for gender mainstreaming in SSRs in SSIs (Urgent).</w:t>
      </w:r>
    </w:p>
    <w:p w14:paraId="5B7CC93E" w14:textId="77777777" w:rsidR="00A942E3" w:rsidRPr="00955449" w:rsidRDefault="00A942E3" w:rsidP="00A942E3">
      <w:pPr>
        <w:pStyle w:val="Pa7"/>
        <w:numPr>
          <w:ilvl w:val="2"/>
          <w:numId w:val="5"/>
        </w:numPr>
        <w:spacing w:before="120" w:after="120" w:line="240" w:lineRule="auto"/>
        <w:ind w:left="810"/>
        <w:jc w:val="both"/>
        <w:rPr>
          <w:rFonts w:ascii="Open Sans" w:hAnsi="Open Sans" w:cs="Open Sans"/>
          <w:color w:val="000000" w:themeColor="text1"/>
          <w:sz w:val="18"/>
          <w:szCs w:val="18"/>
          <w:u w:val="single"/>
        </w:rPr>
      </w:pPr>
      <w:r w:rsidRPr="00955449">
        <w:rPr>
          <w:rFonts w:ascii="Open Sans" w:hAnsi="Open Sans" w:cs="Open Sans"/>
          <w:color w:val="000000" w:themeColor="text1"/>
          <w:sz w:val="18"/>
          <w:szCs w:val="18"/>
          <w:u w:val="single"/>
        </w:rPr>
        <w:t>With urgent priority, government of South Sudan initiate predictive basket funding for CSOs’ capacity building and financing interventions of CSOs in grassroots levels across the country (Urgent).</w:t>
      </w:r>
    </w:p>
    <w:p w14:paraId="5D414802" w14:textId="77777777" w:rsidR="00A942E3" w:rsidRPr="00955449" w:rsidRDefault="00A942E3" w:rsidP="00A942E3">
      <w:pPr>
        <w:pStyle w:val="Pa7"/>
        <w:numPr>
          <w:ilvl w:val="2"/>
          <w:numId w:val="5"/>
        </w:numPr>
        <w:spacing w:before="120" w:after="120" w:line="240" w:lineRule="auto"/>
        <w:ind w:left="810"/>
        <w:jc w:val="both"/>
        <w:rPr>
          <w:rFonts w:ascii="Open Sans" w:hAnsi="Open Sans" w:cs="Open Sans"/>
          <w:color w:val="000000" w:themeColor="text1"/>
          <w:sz w:val="18"/>
          <w:szCs w:val="18"/>
          <w:u w:val="single"/>
        </w:rPr>
      </w:pPr>
      <w:r w:rsidRPr="00955449">
        <w:rPr>
          <w:rFonts w:ascii="Open Sans" w:hAnsi="Open Sans" w:cs="Open Sans"/>
          <w:color w:val="000000" w:themeColor="text1"/>
          <w:sz w:val="18"/>
          <w:szCs w:val="18"/>
          <w:u w:val="single"/>
        </w:rPr>
        <w:t>With urgent priority, provide matching funds for UN and international agencies, and control program and interventions results, and ensure accountability of actors working in peacebuilding (Urgent).</w:t>
      </w:r>
    </w:p>
    <w:p w14:paraId="4EB16E61" w14:textId="77777777" w:rsidR="00A942E3" w:rsidRPr="00955449" w:rsidRDefault="00A942E3" w:rsidP="00A942E3">
      <w:pPr>
        <w:pStyle w:val="Default"/>
        <w:rPr>
          <w:color w:val="000000" w:themeColor="text1"/>
          <w:sz w:val="10"/>
          <w:szCs w:val="10"/>
          <w:lang w:val="en-US"/>
        </w:rPr>
      </w:pPr>
    </w:p>
    <w:p w14:paraId="490C4CD8" w14:textId="77777777" w:rsidR="005D3052" w:rsidRPr="00955449" w:rsidRDefault="005D3052" w:rsidP="00A942E3">
      <w:pPr>
        <w:pStyle w:val="Default"/>
        <w:rPr>
          <w:color w:val="000000" w:themeColor="text1"/>
          <w:sz w:val="10"/>
          <w:szCs w:val="10"/>
          <w:lang w:val="en-US"/>
        </w:rPr>
      </w:pPr>
    </w:p>
    <w:p w14:paraId="6176D28A" w14:textId="77777777" w:rsidR="005D3052" w:rsidRPr="00955449" w:rsidRDefault="005D3052" w:rsidP="00A942E3">
      <w:pPr>
        <w:pStyle w:val="Default"/>
        <w:rPr>
          <w:color w:val="000000" w:themeColor="text1"/>
          <w:sz w:val="10"/>
          <w:szCs w:val="10"/>
          <w:lang w:val="en-US"/>
        </w:rPr>
      </w:pPr>
    </w:p>
    <w:p w14:paraId="00FA6DBC" w14:textId="62631AFD" w:rsidR="00A942E3" w:rsidRPr="00955449" w:rsidRDefault="00A942E3" w:rsidP="00A942E3">
      <w:pPr>
        <w:pStyle w:val="Heading2blue"/>
        <w:rPr>
          <w:color w:val="000000" w:themeColor="text1"/>
          <w:sz w:val="24"/>
          <w:szCs w:val="20"/>
        </w:rPr>
      </w:pPr>
      <w:bookmarkStart w:id="13" w:name="_Toc138780158"/>
      <w:r w:rsidRPr="00955449">
        <w:rPr>
          <w:color w:val="000000" w:themeColor="text1"/>
          <w:sz w:val="24"/>
          <w:szCs w:val="20"/>
        </w:rPr>
        <w:lastRenderedPageBreak/>
        <w:t>Lessons learnt</w:t>
      </w:r>
      <w:bookmarkEnd w:id="13"/>
      <w:r w:rsidRPr="00955449">
        <w:rPr>
          <w:color w:val="000000" w:themeColor="text1"/>
          <w:sz w:val="24"/>
          <w:szCs w:val="20"/>
        </w:rPr>
        <w:t xml:space="preserve"> </w:t>
      </w:r>
    </w:p>
    <w:bookmarkEnd w:id="12"/>
    <w:p w14:paraId="63264E65" w14:textId="77777777" w:rsidR="00955449" w:rsidRPr="00901459" w:rsidRDefault="00955449" w:rsidP="00955449">
      <w:pPr>
        <w:pStyle w:val="Pa7"/>
        <w:numPr>
          <w:ilvl w:val="0"/>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Flexibility </w:t>
      </w:r>
    </w:p>
    <w:p w14:paraId="4F9A6AF5"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project IPs, UN Women, and SSIs, in many cases, employed flexibility. Due to COVID-19 challenges, the timing (duration) of the project revised twice. The activities were also revised, and because of these flexibilities, the project was fitting to dynamic demands on the ground, and strategically responded to the insecurity contexts and timing, and these changes improved the achievement of project results and ensure project implementation within the budget allocated.</w:t>
      </w:r>
    </w:p>
    <w:p w14:paraId="720612EA" w14:textId="77777777" w:rsidR="00955449" w:rsidRPr="00901459" w:rsidRDefault="00955449" w:rsidP="00955449">
      <w:pPr>
        <w:pStyle w:val="Pa7"/>
        <w:numPr>
          <w:ilvl w:val="0"/>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Collaboration, partnerships and networking</w:t>
      </w:r>
    </w:p>
    <w:p w14:paraId="6E109A02"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project mobilized the government institutions, IPs and stakeholders, innovatively and adequately build rapport and reduce barriers to project implementation, Specially, the IPs employed an accommodative strategy to engage the SSIs, and inclusion of the demands of SSIs and ownership of the project results.</w:t>
      </w:r>
    </w:p>
    <w:p w14:paraId="0DF13A70" w14:textId="77777777" w:rsidR="00955449" w:rsidRPr="00901459" w:rsidRDefault="00955449" w:rsidP="00955449">
      <w:pPr>
        <w:pStyle w:val="Pa7"/>
        <w:numPr>
          <w:ilvl w:val="0"/>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Institutionalization</w:t>
      </w:r>
    </w:p>
    <w:p w14:paraId="7A5B89F7"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The project worked with grassroots level organizations, civil society organizations, build the foundations for long-term collaboration and partnership from project design to implementation and tracking of results and outstanding gaps. grassroots community has the capacity for peace and early warning systems to track/map conflict scenarios. </w:t>
      </w:r>
    </w:p>
    <w:p w14:paraId="24C8BA2D"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The project organized women and enhanced their collective voice, agency and access to information and services. Volunteerism such as CPRC and SSSSWN enhance ownerships as the project intervention exits. As local volunteers, these quasi-institutions understand the context, and the challenges of women/girls/PwDs.</w:t>
      </w:r>
    </w:p>
    <w:p w14:paraId="439B0420" w14:textId="77777777" w:rsidR="00955449" w:rsidRPr="00901459" w:rsidRDefault="00955449" w:rsidP="00955449">
      <w:pPr>
        <w:pStyle w:val="Pa7"/>
        <w:numPr>
          <w:ilvl w:val="0"/>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Bottom-up approach</w:t>
      </w:r>
    </w:p>
    <w:p w14:paraId="2CFA06CF"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 xml:space="preserve">The project employed a </w:t>
      </w:r>
      <w:r w:rsidRPr="00901459">
        <w:rPr>
          <w:rFonts w:ascii="Open Sans" w:hAnsi="Open Sans" w:cs="Open Sans"/>
          <w:color w:val="000000" w:themeColor="text1"/>
          <w:sz w:val="18"/>
          <w:szCs w:val="18"/>
        </w:rPr>
        <w:t>demand</w:t>
      </w:r>
      <w:r w:rsidRPr="00901459">
        <w:rPr>
          <w:rFonts w:ascii="Open Sans" w:hAnsi="Open Sans" w:cs="Open Sans"/>
          <w:color w:val="000000" w:themeColor="text1"/>
          <w:sz w:val="18"/>
          <w:szCs w:val="18"/>
          <w:lang w:val="en-AU"/>
        </w:rPr>
        <w:t>-driven (bottom-up) approach improves coherence, collaboration and partnerships. However, the CBOs and bottom-up approaches and institutions require long-term and sustainable funding.</w:t>
      </w:r>
    </w:p>
    <w:p w14:paraId="0EE3FC1C"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The establishment of CPRCs, IMGMCs and SSSSWN improve communication, information sharing, feedback and documentation. The platforms can enhance the collectivization and institutionalization of peace actors’ joint works, ownership and implementation of joint activities.</w:t>
      </w:r>
    </w:p>
    <w:p w14:paraId="5B4B6788"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 xml:space="preserve">Peacebuilding is a long-time work and a continuous process, and integrated development, peace and humanitarian interventions are needed in peacebuilding in the context of poverty and lack of services, </w:t>
      </w:r>
    </w:p>
    <w:p w14:paraId="76CFB06F" w14:textId="77777777" w:rsidR="00955449" w:rsidRDefault="00955449" w:rsidP="00955449">
      <w:pPr>
        <w:pStyle w:val="Pa7"/>
        <w:numPr>
          <w:ilvl w:val="0"/>
          <w:numId w:val="5"/>
        </w:numPr>
        <w:spacing w:before="120" w:after="120" w:line="240" w:lineRule="auto"/>
        <w:jc w:val="both"/>
        <w:rPr>
          <w:rFonts w:ascii="Open Sans" w:hAnsi="Open Sans" w:cs="Open Sans"/>
          <w:color w:val="000000" w:themeColor="text1"/>
          <w:sz w:val="18"/>
          <w:szCs w:val="18"/>
          <w:lang w:val="en-AU"/>
        </w:rPr>
      </w:pPr>
      <w:r>
        <w:rPr>
          <w:rFonts w:ascii="Open Sans" w:hAnsi="Open Sans" w:cs="Open Sans"/>
          <w:color w:val="000000" w:themeColor="text1"/>
          <w:sz w:val="18"/>
          <w:szCs w:val="18"/>
          <w:lang w:val="en-AU"/>
        </w:rPr>
        <w:t>Changing Social Norms that Perpetuate GBV</w:t>
      </w:r>
    </w:p>
    <w:p w14:paraId="18B07EF9" w14:textId="77777777" w:rsidR="00955449" w:rsidRPr="00901459" w:rsidRDefault="00955449" w:rsidP="00955449">
      <w:pPr>
        <w:pStyle w:val="Pa7"/>
        <w:numPr>
          <w:ilvl w:val="1"/>
          <w:numId w:val="5"/>
        </w:numPr>
        <w:spacing w:before="120" w:after="120" w:line="240" w:lineRule="auto"/>
        <w:jc w:val="both"/>
        <w:rPr>
          <w:rFonts w:ascii="Open Sans" w:hAnsi="Open Sans" w:cs="Open Sans"/>
          <w:color w:val="000000" w:themeColor="text1"/>
          <w:sz w:val="18"/>
          <w:szCs w:val="18"/>
          <w:lang w:val="en-AU"/>
        </w:rPr>
      </w:pPr>
      <w:r w:rsidRPr="00901459">
        <w:rPr>
          <w:rFonts w:ascii="Open Sans" w:hAnsi="Open Sans" w:cs="Open Sans"/>
          <w:color w:val="000000" w:themeColor="text1"/>
          <w:sz w:val="18"/>
          <w:szCs w:val="18"/>
          <w:lang w:val="en-AU"/>
        </w:rPr>
        <w:t xml:space="preserve">From the lessons and evidence of GBVs, and security concerns at local level, change negative social norms that perpetuate GBV and low participation of women in SSIs in South Sudan </w:t>
      </w:r>
      <w:r>
        <w:rPr>
          <w:rFonts w:ascii="Open Sans" w:hAnsi="Open Sans" w:cs="Open Sans"/>
          <w:color w:val="000000" w:themeColor="text1"/>
          <w:sz w:val="18"/>
          <w:szCs w:val="18"/>
          <w:lang w:val="en-AU"/>
        </w:rPr>
        <w:t xml:space="preserve">demand </w:t>
      </w:r>
      <w:r w:rsidRPr="00901459">
        <w:rPr>
          <w:rFonts w:ascii="Open Sans" w:hAnsi="Open Sans" w:cs="Open Sans"/>
          <w:color w:val="000000" w:themeColor="text1"/>
          <w:sz w:val="18"/>
          <w:szCs w:val="18"/>
          <w:lang w:val="en-AU"/>
        </w:rPr>
        <w:t xml:space="preserve">a long-term, focused, targeted and adequate funding </w:t>
      </w:r>
      <w:r>
        <w:rPr>
          <w:rFonts w:ascii="Open Sans" w:hAnsi="Open Sans" w:cs="Open Sans"/>
          <w:color w:val="000000" w:themeColor="text1"/>
          <w:sz w:val="18"/>
          <w:szCs w:val="18"/>
          <w:lang w:val="en-AU"/>
        </w:rPr>
        <w:t>and program intervention</w:t>
      </w:r>
      <w:r w:rsidRPr="00901459">
        <w:rPr>
          <w:rFonts w:ascii="Open Sans" w:hAnsi="Open Sans" w:cs="Open Sans"/>
          <w:color w:val="000000" w:themeColor="text1"/>
          <w:sz w:val="18"/>
          <w:szCs w:val="18"/>
          <w:lang w:val="en-AU"/>
        </w:rPr>
        <w:t>.</w:t>
      </w:r>
    </w:p>
    <w:p w14:paraId="0028B94C" w14:textId="77777777" w:rsidR="00A942E3" w:rsidRPr="00955449" w:rsidRDefault="00A942E3" w:rsidP="00A942E3">
      <w:pPr>
        <w:pStyle w:val="Default"/>
        <w:spacing w:before="120" w:after="120"/>
        <w:jc w:val="both"/>
        <w:rPr>
          <w:rFonts w:ascii="Open Sans" w:hAnsi="Open Sans" w:cs="Open Sans"/>
          <w:sz w:val="18"/>
          <w:szCs w:val="18"/>
          <w:lang w:val="en-AU"/>
        </w:rPr>
      </w:pPr>
    </w:p>
    <w:p w14:paraId="4FFE1078" w14:textId="77777777" w:rsidR="0037291D" w:rsidRDefault="0037291D">
      <w:pPr>
        <w:rPr>
          <w:rFonts w:ascii="Open Sans" w:eastAsiaTheme="majorEastAsia" w:hAnsi="Open Sans" w:cs="Open Sans"/>
          <w:b/>
          <w:bCs/>
          <w:color w:val="2F5496" w:themeColor="accent1" w:themeShade="BF"/>
          <w:sz w:val="32"/>
          <w:szCs w:val="32"/>
          <w:lang w:val="en-US"/>
        </w:rPr>
      </w:pPr>
      <w:r>
        <w:rPr>
          <w:rFonts w:ascii="Open Sans" w:hAnsi="Open Sans" w:cs="Open Sans"/>
          <w:sz w:val="32"/>
          <w:szCs w:val="32"/>
        </w:rPr>
        <w:br w:type="page"/>
      </w:r>
    </w:p>
    <w:p w14:paraId="29DCC6D4" w14:textId="66471503" w:rsidR="00CF0F68" w:rsidRPr="003947B8" w:rsidRDefault="00CF0F68" w:rsidP="00100409">
      <w:pPr>
        <w:pStyle w:val="Heading1"/>
        <w:rPr>
          <w:rFonts w:ascii="Open Sans" w:hAnsi="Open Sans" w:cs="Open Sans"/>
          <w:sz w:val="32"/>
          <w:szCs w:val="32"/>
        </w:rPr>
      </w:pPr>
      <w:bookmarkStart w:id="14" w:name="_Toc138780159"/>
      <w:r w:rsidRPr="003947B8">
        <w:rPr>
          <w:rFonts w:ascii="Open Sans" w:hAnsi="Open Sans" w:cs="Open Sans"/>
          <w:sz w:val="32"/>
          <w:szCs w:val="32"/>
        </w:rPr>
        <w:lastRenderedPageBreak/>
        <w:t>1. INTRODUCTION</w:t>
      </w:r>
      <w:bookmarkEnd w:id="14"/>
    </w:p>
    <w:bookmarkEnd w:id="10"/>
    <w:p w14:paraId="72FB2E81" w14:textId="77777777" w:rsidR="005D3052" w:rsidRPr="005D3052" w:rsidRDefault="005D3052" w:rsidP="005D3052">
      <w:pPr>
        <w:pStyle w:val="ListParagraph"/>
        <w:ind w:left="360"/>
        <w:jc w:val="both"/>
        <w:rPr>
          <w:rFonts w:ascii="Open Sans" w:hAnsi="Open Sans" w:cs="Open Sans"/>
          <w:sz w:val="18"/>
          <w:szCs w:val="18"/>
        </w:rPr>
      </w:pPr>
    </w:p>
    <w:p w14:paraId="0CC7C11A" w14:textId="4D592D24" w:rsidR="00CF0F68" w:rsidRPr="0005488E" w:rsidRDefault="00821FCE" w:rsidP="0005488E">
      <w:pPr>
        <w:jc w:val="both"/>
        <w:rPr>
          <w:rFonts w:ascii="Open Sans" w:hAnsi="Open Sans" w:cs="Open Sans"/>
          <w:sz w:val="2"/>
          <w:szCs w:val="2"/>
          <w:lang w:val="en-AU"/>
        </w:rPr>
      </w:pPr>
      <w:r w:rsidRPr="00100409">
        <w:rPr>
          <w:rFonts w:ascii="Open Sans" w:eastAsia="Arial" w:hAnsi="Open Sans" w:cs="Open Sans"/>
          <w:sz w:val="18"/>
          <w:szCs w:val="18"/>
          <w:lang w:val="en-GB"/>
        </w:rPr>
        <w:t>The project, “GM in SSR</w:t>
      </w:r>
      <w:r w:rsidR="00692127" w:rsidRPr="00100409">
        <w:rPr>
          <w:rFonts w:ascii="Open Sans" w:eastAsia="Arial" w:hAnsi="Open Sans" w:cs="Open Sans"/>
          <w:sz w:val="18"/>
          <w:szCs w:val="18"/>
          <w:lang w:val="en-GB"/>
        </w:rPr>
        <w:t>”</w:t>
      </w:r>
      <w:r w:rsidRPr="00100409">
        <w:rPr>
          <w:rFonts w:ascii="Open Sans" w:eastAsia="Arial" w:hAnsi="Open Sans" w:cs="Open Sans"/>
          <w:sz w:val="18"/>
          <w:szCs w:val="18"/>
          <w:lang w:val="en-GB"/>
        </w:rPr>
        <w:t xml:space="preserve"> in </w:t>
      </w:r>
      <w:r w:rsidR="007D4ADD" w:rsidRPr="00100409">
        <w:rPr>
          <w:rFonts w:ascii="Open Sans" w:eastAsia="Arial" w:hAnsi="Open Sans" w:cs="Open Sans"/>
          <w:sz w:val="18"/>
          <w:szCs w:val="18"/>
          <w:lang w:val="en-GB"/>
        </w:rPr>
        <w:t>SS</w:t>
      </w:r>
      <w:r w:rsidRPr="00100409">
        <w:rPr>
          <w:rFonts w:ascii="Open Sans" w:eastAsia="Arial" w:hAnsi="Open Sans" w:cs="Open Sans"/>
          <w:sz w:val="18"/>
          <w:szCs w:val="18"/>
          <w:lang w:val="en-GB"/>
        </w:rPr>
        <w:t xml:space="preserve"> was implemented from </w:t>
      </w:r>
      <w:r w:rsidR="00692127" w:rsidRPr="00100409">
        <w:rPr>
          <w:rFonts w:ascii="Open Sans" w:eastAsia="Arial" w:hAnsi="Open Sans" w:cs="Open Sans"/>
          <w:sz w:val="18"/>
          <w:szCs w:val="18"/>
          <w:lang w:val="en-GB"/>
        </w:rPr>
        <w:t xml:space="preserve">March </w:t>
      </w:r>
      <w:r w:rsidRPr="00100409">
        <w:rPr>
          <w:rFonts w:ascii="Open Sans" w:eastAsia="Arial" w:hAnsi="Open Sans" w:cs="Open Sans"/>
          <w:sz w:val="18"/>
          <w:szCs w:val="18"/>
          <w:lang w:val="en-GB"/>
        </w:rPr>
        <w:t xml:space="preserve">2020 to March 2023. The project was funded by UN </w:t>
      </w:r>
      <w:r w:rsidR="00692127" w:rsidRPr="00100409">
        <w:rPr>
          <w:rFonts w:ascii="Open Sans" w:eastAsia="Arial" w:hAnsi="Open Sans" w:cs="Open Sans"/>
          <w:sz w:val="18"/>
          <w:szCs w:val="18"/>
          <w:lang w:val="en-GB"/>
        </w:rPr>
        <w:t>PBF</w:t>
      </w:r>
      <w:r w:rsidRPr="00100409">
        <w:rPr>
          <w:rFonts w:ascii="Open Sans" w:eastAsia="Arial" w:hAnsi="Open Sans" w:cs="Open Sans"/>
          <w:sz w:val="18"/>
          <w:szCs w:val="18"/>
          <w:lang w:val="en-GB"/>
        </w:rPr>
        <w:t xml:space="preserve"> and implemented by UN Women, UNDP and UNMISS alongside national CSOs. The total project fund was 4,500,000</w:t>
      </w:r>
      <w:r w:rsidR="00692127" w:rsidRPr="00100409">
        <w:rPr>
          <w:rFonts w:ascii="Open Sans" w:eastAsia="Arial" w:hAnsi="Open Sans" w:cs="Open Sans"/>
          <w:sz w:val="18"/>
          <w:szCs w:val="18"/>
          <w:lang w:val="en-GB"/>
        </w:rPr>
        <w:t xml:space="preserve"> USD</w:t>
      </w:r>
      <w:r w:rsidRPr="00100409">
        <w:rPr>
          <w:rFonts w:ascii="Open Sans" w:eastAsia="Arial" w:hAnsi="Open Sans" w:cs="Open Sans"/>
          <w:sz w:val="18"/>
          <w:szCs w:val="18"/>
          <w:lang w:val="en-GB"/>
        </w:rPr>
        <w:t xml:space="preserve"> (Four Million Five Hundred Thousand United States Dollars) and the project utilized 97.2% of the budget. This endline evaluation </w:t>
      </w:r>
      <w:r w:rsidR="00692127" w:rsidRPr="00100409">
        <w:rPr>
          <w:rFonts w:ascii="Open Sans" w:eastAsia="Arial" w:hAnsi="Open Sans" w:cs="Open Sans"/>
          <w:sz w:val="18"/>
          <w:szCs w:val="18"/>
          <w:lang w:val="en-GB"/>
        </w:rPr>
        <w:t xml:space="preserve">was conducted </w:t>
      </w:r>
      <w:r w:rsidRPr="00100409">
        <w:rPr>
          <w:rFonts w:ascii="Open Sans" w:eastAsia="Arial" w:hAnsi="Open Sans" w:cs="Open Sans"/>
          <w:sz w:val="18"/>
          <w:szCs w:val="18"/>
          <w:lang w:val="en-GB"/>
        </w:rPr>
        <w:t>between</w:t>
      </w:r>
      <w:r w:rsidRPr="00100409">
        <w:rPr>
          <w:rFonts w:ascii="Open Sans" w:eastAsia="Arial" w:hAnsi="Open Sans" w:cs="Open Sans"/>
          <w:sz w:val="18"/>
          <w:szCs w:val="18"/>
          <w:vertAlign w:val="superscript"/>
          <w:lang w:val="en-GB"/>
        </w:rPr>
        <w:t xml:space="preserve"> 2</w:t>
      </w:r>
      <w:r w:rsidRPr="00100409">
        <w:rPr>
          <w:rFonts w:ascii="Open Sans" w:eastAsia="Arial" w:hAnsi="Open Sans" w:cs="Open Sans"/>
          <w:sz w:val="18"/>
          <w:szCs w:val="18"/>
          <w:lang w:val="en-GB"/>
        </w:rPr>
        <w:t>7th February 2023 –</w:t>
      </w:r>
      <w:r w:rsidRPr="00100409">
        <w:rPr>
          <w:rFonts w:ascii="Open Sans" w:eastAsia="Arial" w:hAnsi="Open Sans" w:cs="Open Sans"/>
          <w:sz w:val="18"/>
          <w:szCs w:val="18"/>
          <w:vertAlign w:val="superscript"/>
          <w:lang w:val="en-GB"/>
        </w:rPr>
        <w:t xml:space="preserve"> 3</w:t>
      </w:r>
      <w:r w:rsidRPr="00100409">
        <w:rPr>
          <w:rFonts w:ascii="Open Sans" w:eastAsia="Arial" w:hAnsi="Open Sans" w:cs="Open Sans"/>
          <w:sz w:val="18"/>
          <w:szCs w:val="18"/>
          <w:lang w:val="en-GB"/>
        </w:rPr>
        <w:t xml:space="preserve">1st May 2023 covering the whole project implementation period </w:t>
      </w:r>
      <w:r w:rsidRPr="00100409">
        <w:rPr>
          <w:rFonts w:ascii="Open Sans" w:eastAsia="Arial" w:hAnsi="Open Sans" w:cs="Open Sans"/>
          <w:sz w:val="18"/>
          <w:szCs w:val="18"/>
          <w:vertAlign w:val="superscript"/>
          <w:lang w:val="en-GB"/>
        </w:rPr>
        <w:t>(2</w:t>
      </w:r>
      <w:r w:rsidRPr="00100409">
        <w:rPr>
          <w:rFonts w:ascii="Open Sans" w:eastAsia="Arial" w:hAnsi="Open Sans" w:cs="Open Sans"/>
          <w:sz w:val="18"/>
          <w:szCs w:val="18"/>
          <w:lang w:val="en-GB"/>
        </w:rPr>
        <w:t xml:space="preserve">7th of </w:t>
      </w:r>
      <w:r w:rsidR="00692127" w:rsidRPr="00100409">
        <w:rPr>
          <w:rFonts w:ascii="Open Sans" w:eastAsia="Arial" w:hAnsi="Open Sans" w:cs="Open Sans"/>
          <w:sz w:val="18"/>
          <w:szCs w:val="18"/>
          <w:lang w:val="en-GB"/>
        </w:rPr>
        <w:t xml:space="preserve">March </w:t>
      </w:r>
      <w:r w:rsidRPr="00100409">
        <w:rPr>
          <w:rFonts w:ascii="Open Sans" w:eastAsia="Arial" w:hAnsi="Open Sans" w:cs="Open Sans"/>
          <w:sz w:val="18"/>
          <w:szCs w:val="18"/>
          <w:lang w:val="en-GB"/>
        </w:rPr>
        <w:t>2020 to</w:t>
      </w:r>
      <w:r w:rsidRPr="00100409">
        <w:rPr>
          <w:rFonts w:ascii="Open Sans" w:eastAsia="Arial" w:hAnsi="Open Sans" w:cs="Open Sans"/>
          <w:sz w:val="18"/>
          <w:szCs w:val="18"/>
          <w:vertAlign w:val="superscript"/>
          <w:lang w:val="en-GB"/>
        </w:rPr>
        <w:t xml:space="preserve"> 3</w:t>
      </w:r>
      <w:r w:rsidRPr="00100409">
        <w:rPr>
          <w:rFonts w:ascii="Open Sans" w:eastAsia="Arial" w:hAnsi="Open Sans" w:cs="Open Sans"/>
          <w:sz w:val="18"/>
          <w:szCs w:val="18"/>
          <w:lang w:val="en-GB"/>
        </w:rPr>
        <w:t xml:space="preserve">1st of March 2023). </w:t>
      </w:r>
      <w:r w:rsidR="00D47B7E" w:rsidRPr="00100409">
        <w:rPr>
          <w:rFonts w:ascii="Open Sans" w:eastAsia="Arial" w:hAnsi="Open Sans" w:cs="Open Sans"/>
          <w:sz w:val="18"/>
          <w:szCs w:val="18"/>
          <w:lang w:val="en-GB"/>
        </w:rPr>
        <w:t xml:space="preserve"> A robust and credible evaluation was conducted employing a phased strategy of desk review and primary data collection. The methodology specifically employed: (a) desk review of secondary sources (</w:t>
      </w:r>
      <w:r w:rsidR="00D47B7E" w:rsidRPr="00100409">
        <w:rPr>
          <w:rFonts w:ascii="Open Sans" w:hAnsi="Open Sans" w:cs="Open Sans"/>
          <w:sz w:val="18"/>
          <w:szCs w:val="18"/>
        </w:rPr>
        <w:t xml:space="preserve">project documents and annual project implementation (progress) reports (activity and financial) and reports of the </w:t>
      </w:r>
      <w:r w:rsidR="00692127" w:rsidRPr="00100409">
        <w:rPr>
          <w:rFonts w:ascii="Open Sans" w:hAnsi="Open Sans" w:cs="Open Sans"/>
          <w:sz w:val="18"/>
          <w:szCs w:val="18"/>
        </w:rPr>
        <w:t>IP</w:t>
      </w:r>
      <w:r w:rsidR="00D47B7E" w:rsidRPr="00100409">
        <w:rPr>
          <w:rFonts w:ascii="Open Sans" w:hAnsi="Open Sans" w:cs="Open Sans"/>
          <w:sz w:val="18"/>
          <w:szCs w:val="18"/>
        </w:rPr>
        <w:t>s</w:t>
      </w:r>
      <w:r w:rsidR="00C23971" w:rsidRPr="00100409">
        <w:rPr>
          <w:rFonts w:ascii="Open Sans" w:hAnsi="Open Sans" w:cs="Open Sans"/>
          <w:sz w:val="18"/>
          <w:szCs w:val="18"/>
        </w:rPr>
        <w:t>)</w:t>
      </w:r>
      <w:r w:rsidR="00D47B7E" w:rsidRPr="00100409">
        <w:rPr>
          <w:rFonts w:ascii="Open Sans" w:hAnsi="Open Sans" w:cs="Open Sans"/>
          <w:sz w:val="18"/>
          <w:szCs w:val="18"/>
        </w:rPr>
        <w:t xml:space="preserve">; (b) key informant interviews of experts, leaders and beneficiaries with institutional memory; and (c) </w:t>
      </w:r>
      <w:r w:rsidR="00692127" w:rsidRPr="00100409">
        <w:rPr>
          <w:rFonts w:ascii="Open Sans" w:hAnsi="Open Sans" w:cs="Open Sans"/>
          <w:sz w:val="18"/>
          <w:szCs w:val="18"/>
        </w:rPr>
        <w:t>FGD</w:t>
      </w:r>
      <w:r w:rsidR="00D47B7E" w:rsidRPr="00100409">
        <w:rPr>
          <w:rFonts w:ascii="Open Sans" w:hAnsi="Open Sans" w:cs="Open Sans"/>
          <w:sz w:val="18"/>
          <w:szCs w:val="18"/>
        </w:rPr>
        <w:t xml:space="preserve"> with beneficiaries. A security context, evaluability analyses and triangulation of data sources/evidence were also employed before starting the detailed endline evaluation.</w:t>
      </w:r>
      <w:r w:rsidR="00207DA7" w:rsidRPr="00100409">
        <w:rPr>
          <w:rFonts w:ascii="Open Sans" w:hAnsi="Open Sans" w:cs="Open Sans"/>
          <w:sz w:val="18"/>
          <w:szCs w:val="18"/>
        </w:rPr>
        <w:t xml:space="preserve"> </w:t>
      </w:r>
    </w:p>
    <w:p w14:paraId="5AA46556" w14:textId="4864B983" w:rsidR="00821FCE" w:rsidRPr="003947B8" w:rsidRDefault="002C272F" w:rsidP="00CF0F68">
      <w:pPr>
        <w:pStyle w:val="Heading2blue"/>
        <w:rPr>
          <w:rFonts w:ascii="Open Sans" w:hAnsi="Open Sans" w:cs="Open Sans"/>
          <w:sz w:val="28"/>
          <w:szCs w:val="22"/>
        </w:rPr>
      </w:pPr>
      <w:bookmarkStart w:id="15" w:name="_Toc98315359"/>
      <w:bookmarkStart w:id="16" w:name="_Toc98315411"/>
      <w:bookmarkStart w:id="17" w:name="_Toc98315453"/>
      <w:bookmarkStart w:id="18" w:name="_Toc118964225"/>
      <w:bookmarkStart w:id="19" w:name="_Toc120381222"/>
      <w:bookmarkStart w:id="20" w:name="_Toc138780160"/>
      <w:r w:rsidRPr="003947B8">
        <w:rPr>
          <w:rFonts w:ascii="Open Sans" w:hAnsi="Open Sans" w:cs="Open Sans"/>
          <w:sz w:val="28"/>
          <w:szCs w:val="22"/>
        </w:rPr>
        <w:t>1</w:t>
      </w:r>
      <w:r w:rsidR="00821FCE" w:rsidRPr="003947B8">
        <w:rPr>
          <w:rFonts w:ascii="Open Sans" w:hAnsi="Open Sans" w:cs="Open Sans"/>
          <w:sz w:val="28"/>
          <w:szCs w:val="22"/>
        </w:rPr>
        <w:t xml:space="preserve">. </w:t>
      </w:r>
      <w:r w:rsidR="00CF0F68">
        <w:rPr>
          <w:rFonts w:ascii="Open Sans" w:hAnsi="Open Sans" w:cs="Open Sans"/>
          <w:sz w:val="28"/>
          <w:szCs w:val="22"/>
        </w:rPr>
        <w:t xml:space="preserve">1. </w:t>
      </w:r>
      <w:r w:rsidR="00821FCE" w:rsidRPr="003947B8">
        <w:rPr>
          <w:rFonts w:ascii="Open Sans" w:hAnsi="Open Sans" w:cs="Open Sans"/>
          <w:sz w:val="28"/>
          <w:szCs w:val="22"/>
        </w:rPr>
        <w:t>Project</w:t>
      </w:r>
      <w:r w:rsidR="002B6954" w:rsidRPr="003947B8">
        <w:rPr>
          <w:rFonts w:ascii="Open Sans" w:hAnsi="Open Sans" w:cs="Open Sans"/>
          <w:sz w:val="28"/>
          <w:szCs w:val="22"/>
        </w:rPr>
        <w:t xml:space="preserve"> Context</w:t>
      </w:r>
      <w:bookmarkEnd w:id="15"/>
      <w:bookmarkEnd w:id="16"/>
      <w:bookmarkEnd w:id="17"/>
      <w:bookmarkEnd w:id="18"/>
      <w:bookmarkEnd w:id="19"/>
      <w:bookmarkEnd w:id="20"/>
    </w:p>
    <w:p w14:paraId="2B674937" w14:textId="15FA0931" w:rsidR="00473477" w:rsidRPr="003947B8" w:rsidRDefault="00473477" w:rsidP="002C272F">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UN Women </w:t>
      </w:r>
      <w:r w:rsidR="007D4ADD">
        <w:rPr>
          <w:rFonts w:ascii="Open Sans" w:hAnsi="Open Sans" w:cs="Open Sans"/>
          <w:sz w:val="18"/>
          <w:szCs w:val="18"/>
        </w:rPr>
        <w:t>SS</w:t>
      </w:r>
      <w:r w:rsidRPr="003947B8">
        <w:rPr>
          <w:rFonts w:ascii="Open Sans" w:hAnsi="Open Sans" w:cs="Open Sans"/>
          <w:sz w:val="18"/>
          <w:szCs w:val="18"/>
        </w:rPr>
        <w:t xml:space="preserve">, together </w:t>
      </w:r>
      <w:r w:rsidRPr="003947B8">
        <w:rPr>
          <w:rFonts w:ascii="Open Sans" w:eastAsia="Arial" w:hAnsi="Open Sans" w:cs="Open Sans"/>
          <w:sz w:val="18"/>
          <w:szCs w:val="18"/>
          <w:lang w:val="en-GB"/>
        </w:rPr>
        <w:t>with</w:t>
      </w:r>
      <w:r w:rsidRPr="003947B8">
        <w:rPr>
          <w:rFonts w:ascii="Open Sans" w:hAnsi="Open Sans" w:cs="Open Sans"/>
          <w:sz w:val="18"/>
          <w:szCs w:val="18"/>
        </w:rPr>
        <w:t xml:space="preserve"> UNDP </w:t>
      </w:r>
      <w:r w:rsidR="007D4ADD">
        <w:rPr>
          <w:rFonts w:ascii="Open Sans" w:hAnsi="Open Sans" w:cs="Open Sans"/>
          <w:sz w:val="18"/>
          <w:szCs w:val="18"/>
        </w:rPr>
        <w:t>SS</w:t>
      </w:r>
      <w:r w:rsidRPr="003947B8">
        <w:rPr>
          <w:rFonts w:ascii="Open Sans" w:hAnsi="Open Sans" w:cs="Open Sans"/>
          <w:sz w:val="18"/>
          <w:szCs w:val="18"/>
        </w:rPr>
        <w:t xml:space="preserve"> implement</w:t>
      </w:r>
      <w:r w:rsidR="00692127">
        <w:rPr>
          <w:rFonts w:ascii="Open Sans" w:hAnsi="Open Sans" w:cs="Open Sans"/>
          <w:sz w:val="18"/>
          <w:szCs w:val="18"/>
        </w:rPr>
        <w:t>ed</w:t>
      </w:r>
      <w:r w:rsidRPr="003947B8">
        <w:rPr>
          <w:rFonts w:ascii="Open Sans" w:hAnsi="Open Sans" w:cs="Open Sans"/>
          <w:sz w:val="18"/>
          <w:szCs w:val="18"/>
        </w:rPr>
        <w:t xml:space="preserve"> a </w:t>
      </w:r>
      <w:r w:rsidR="00692127">
        <w:rPr>
          <w:rFonts w:ascii="Open Sans" w:hAnsi="Open Sans" w:cs="Open Sans"/>
          <w:sz w:val="18"/>
          <w:szCs w:val="18"/>
        </w:rPr>
        <w:t>three</w:t>
      </w:r>
      <w:r w:rsidRPr="003947B8">
        <w:rPr>
          <w:rFonts w:ascii="Open Sans" w:hAnsi="Open Sans" w:cs="Open Sans"/>
          <w:sz w:val="18"/>
          <w:szCs w:val="18"/>
        </w:rPr>
        <w:t>-year project: The “G</w:t>
      </w:r>
      <w:r w:rsidR="00692127">
        <w:rPr>
          <w:rFonts w:ascii="Open Sans" w:hAnsi="Open Sans" w:cs="Open Sans"/>
          <w:sz w:val="18"/>
          <w:szCs w:val="18"/>
        </w:rPr>
        <w:t>M</w:t>
      </w:r>
      <w:r w:rsidRPr="003947B8">
        <w:rPr>
          <w:rFonts w:ascii="Open Sans" w:hAnsi="Open Sans" w:cs="Open Sans"/>
          <w:sz w:val="18"/>
          <w:szCs w:val="18"/>
        </w:rPr>
        <w:t xml:space="preserve"> in S</w:t>
      </w:r>
      <w:r w:rsidR="00692127">
        <w:rPr>
          <w:rFonts w:ascii="Open Sans" w:hAnsi="Open Sans" w:cs="Open Sans"/>
          <w:sz w:val="18"/>
          <w:szCs w:val="18"/>
        </w:rPr>
        <w:t>SR”</w:t>
      </w:r>
      <w:r w:rsidRPr="003947B8">
        <w:rPr>
          <w:rFonts w:ascii="Open Sans" w:hAnsi="Open Sans" w:cs="Open Sans"/>
          <w:sz w:val="18"/>
          <w:szCs w:val="18"/>
        </w:rPr>
        <w:t xml:space="preserve"> in </w:t>
      </w:r>
      <w:r w:rsidR="007D4ADD">
        <w:rPr>
          <w:rFonts w:ascii="Open Sans" w:hAnsi="Open Sans" w:cs="Open Sans"/>
          <w:sz w:val="18"/>
          <w:szCs w:val="18"/>
        </w:rPr>
        <w:t>SS</w:t>
      </w:r>
      <w:r w:rsidRPr="003947B8">
        <w:rPr>
          <w:rFonts w:ascii="Open Sans" w:hAnsi="Open Sans" w:cs="Open Sans"/>
          <w:sz w:val="18"/>
          <w:szCs w:val="18"/>
        </w:rPr>
        <w:t xml:space="preserve"> that aim</w:t>
      </w:r>
      <w:r w:rsidR="00692127">
        <w:rPr>
          <w:rFonts w:ascii="Open Sans" w:hAnsi="Open Sans" w:cs="Open Sans"/>
          <w:sz w:val="18"/>
          <w:szCs w:val="18"/>
        </w:rPr>
        <w:t>ed</w:t>
      </w:r>
      <w:r w:rsidRPr="003947B8">
        <w:rPr>
          <w:rFonts w:ascii="Open Sans" w:hAnsi="Open Sans" w:cs="Open Sans"/>
          <w:sz w:val="18"/>
          <w:szCs w:val="18"/>
        </w:rPr>
        <w:t xml:space="preserve"> to support the establishment of an accountable, representative, inclusive and effective South Sudanese security sector that ensures the meaningful participation of women at all levels of the security institutions and prioritizes the protection and human rights of civilians, and especially of women and girls at community levels, contributing to the sustainability of peacebuilding efforts. The Project supported </w:t>
      </w:r>
      <w:r w:rsidR="00692127">
        <w:rPr>
          <w:rFonts w:ascii="Open Sans" w:hAnsi="Open Sans" w:cs="Open Sans"/>
          <w:sz w:val="18"/>
          <w:szCs w:val="18"/>
        </w:rPr>
        <w:t>SSR</w:t>
      </w:r>
      <w:r w:rsidRPr="003947B8">
        <w:rPr>
          <w:rFonts w:ascii="Open Sans" w:hAnsi="Open Sans" w:cs="Open Sans"/>
          <w:sz w:val="18"/>
          <w:szCs w:val="18"/>
        </w:rPr>
        <w:t xml:space="preserve">s that provides the blueprint for facilitating inclusive peacebuilding and social cohesion in local communities through women’s participation in the design of its laws, policies and practices; focuses on security from a protection and not aggression dynamic; and reduces propensity for violence arising from abuse and discrimination by security forces in communities in </w:t>
      </w:r>
      <w:r w:rsidR="007D4ADD">
        <w:rPr>
          <w:rFonts w:ascii="Open Sans" w:hAnsi="Open Sans" w:cs="Open Sans"/>
          <w:sz w:val="18"/>
          <w:szCs w:val="18"/>
        </w:rPr>
        <w:t>SS</w:t>
      </w:r>
      <w:r w:rsidRPr="003947B8">
        <w:rPr>
          <w:rFonts w:ascii="Open Sans" w:hAnsi="Open Sans" w:cs="Open Sans"/>
          <w:sz w:val="18"/>
          <w:szCs w:val="18"/>
        </w:rPr>
        <w:t xml:space="preserve">. The project through promoting inclusive women’s leadership and participation in the </w:t>
      </w:r>
      <w:r w:rsidR="00692127">
        <w:rPr>
          <w:rFonts w:ascii="Open Sans" w:hAnsi="Open Sans" w:cs="Open Sans"/>
          <w:sz w:val="18"/>
          <w:szCs w:val="18"/>
        </w:rPr>
        <w:t>SSR</w:t>
      </w:r>
      <w:r w:rsidRPr="003947B8">
        <w:rPr>
          <w:rFonts w:ascii="Open Sans" w:hAnsi="Open Sans" w:cs="Open Sans"/>
          <w:sz w:val="18"/>
          <w:szCs w:val="18"/>
        </w:rPr>
        <w:t xml:space="preserve">, as an approach to positive peace, focused on contributing to increasing women’s overall leadership in governance in the transitional and post conflict periods in </w:t>
      </w:r>
      <w:r w:rsidR="007D4ADD">
        <w:rPr>
          <w:rFonts w:ascii="Open Sans" w:hAnsi="Open Sans" w:cs="Open Sans"/>
          <w:sz w:val="18"/>
          <w:szCs w:val="18"/>
        </w:rPr>
        <w:t>SS</w:t>
      </w:r>
      <w:r w:rsidRPr="003947B8">
        <w:rPr>
          <w:rFonts w:ascii="Open Sans" w:hAnsi="Open Sans" w:cs="Open Sans"/>
          <w:sz w:val="18"/>
          <w:szCs w:val="18"/>
        </w:rPr>
        <w:t xml:space="preserve"> and lead to sustaining peace in communities across </w:t>
      </w:r>
      <w:r w:rsidR="007D4ADD">
        <w:rPr>
          <w:rFonts w:ascii="Open Sans" w:hAnsi="Open Sans" w:cs="Open Sans"/>
          <w:sz w:val="18"/>
          <w:szCs w:val="18"/>
        </w:rPr>
        <w:t>SS</w:t>
      </w:r>
      <w:r w:rsidRPr="003947B8">
        <w:rPr>
          <w:rFonts w:ascii="Open Sans" w:hAnsi="Open Sans" w:cs="Open Sans"/>
          <w:sz w:val="18"/>
          <w:szCs w:val="18"/>
        </w:rPr>
        <w:t xml:space="preserve">. Project specific outcomes and outputs are outlines here below: </w:t>
      </w:r>
    </w:p>
    <w:p w14:paraId="1672AD1A" w14:textId="475EB222" w:rsidR="00473477" w:rsidRPr="003947B8" w:rsidRDefault="00473477" w:rsidP="002C272F">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 Security sector interventions are informed by the security needs and priorities of women and girls. This outcome has two outputs areas, which are: (a) </w:t>
      </w:r>
      <w:r w:rsidRPr="003947B8">
        <w:rPr>
          <w:rFonts w:ascii="Open Sans" w:hAnsi="Open Sans" w:cs="Open Sans"/>
          <w:bCs/>
          <w:sz w:val="18"/>
          <w:szCs w:val="18"/>
        </w:rPr>
        <w:t xml:space="preserve">A series of knowledge products that inform gender-mainstreaming in </w:t>
      </w:r>
      <w:r w:rsidR="00692127">
        <w:rPr>
          <w:rFonts w:ascii="Open Sans" w:hAnsi="Open Sans" w:cs="Open Sans"/>
          <w:bCs/>
          <w:sz w:val="18"/>
          <w:szCs w:val="18"/>
        </w:rPr>
        <w:t>SSR</w:t>
      </w:r>
      <w:r w:rsidRPr="003947B8">
        <w:rPr>
          <w:rFonts w:ascii="Open Sans" w:hAnsi="Open Sans" w:cs="Open Sans"/>
          <w:bCs/>
          <w:sz w:val="18"/>
          <w:szCs w:val="18"/>
        </w:rPr>
        <w:t>, and (b) A N</w:t>
      </w:r>
      <w:r w:rsidR="00692127">
        <w:rPr>
          <w:rFonts w:ascii="Open Sans" w:hAnsi="Open Sans" w:cs="Open Sans"/>
          <w:bCs/>
          <w:sz w:val="18"/>
          <w:szCs w:val="18"/>
        </w:rPr>
        <w:t>AP</w:t>
      </w:r>
      <w:r w:rsidRPr="003947B8">
        <w:rPr>
          <w:rFonts w:ascii="Open Sans" w:hAnsi="Open Sans" w:cs="Open Sans"/>
          <w:bCs/>
          <w:sz w:val="18"/>
          <w:szCs w:val="18"/>
        </w:rPr>
        <w:t xml:space="preserve"> on Gender and </w:t>
      </w:r>
      <w:r w:rsidR="00692127">
        <w:rPr>
          <w:rFonts w:ascii="Open Sans" w:hAnsi="Open Sans" w:cs="Open Sans"/>
          <w:bCs/>
          <w:sz w:val="18"/>
          <w:szCs w:val="18"/>
        </w:rPr>
        <w:t>SSR</w:t>
      </w:r>
      <w:r w:rsidRPr="003947B8">
        <w:rPr>
          <w:rFonts w:ascii="Open Sans" w:hAnsi="Open Sans" w:cs="Open Sans"/>
          <w:bCs/>
          <w:sz w:val="18"/>
          <w:szCs w:val="18"/>
        </w:rPr>
        <w:t xml:space="preserve"> anchored in the protection, prevention and participation pillars of UNSCR 1325.</w:t>
      </w:r>
    </w:p>
    <w:p w14:paraId="48677E0F" w14:textId="0FA8297E" w:rsidR="00473477" w:rsidRPr="003947B8" w:rsidRDefault="00473477" w:rsidP="002C272F">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security sector is gender responsive, inclusive and promotes the empowerment and protection of women’s and girls’ rights. This outcome has three outputs, which are: (a) </w:t>
      </w:r>
      <w:r w:rsidRPr="003947B8">
        <w:rPr>
          <w:rFonts w:ascii="Open Sans" w:hAnsi="Open Sans" w:cs="Open Sans"/>
          <w:bCs/>
          <w:sz w:val="18"/>
          <w:szCs w:val="18"/>
        </w:rPr>
        <w:t>Communities’ awareness on gender responsive and inclusive security needs is increased</w:t>
      </w:r>
      <w:r w:rsidR="00C23971">
        <w:rPr>
          <w:rFonts w:ascii="Open Sans" w:hAnsi="Open Sans" w:cs="Open Sans"/>
          <w:bCs/>
          <w:sz w:val="18"/>
          <w:szCs w:val="18"/>
        </w:rPr>
        <w:t>;</w:t>
      </w:r>
      <w:r w:rsidRPr="003947B8">
        <w:rPr>
          <w:rFonts w:ascii="Open Sans" w:hAnsi="Open Sans" w:cs="Open Sans"/>
          <w:bCs/>
          <w:sz w:val="18"/>
          <w:szCs w:val="18"/>
        </w:rPr>
        <w:t xml:space="preserve"> (b) Capacity of the </w:t>
      </w:r>
      <w:r w:rsidR="00692127">
        <w:rPr>
          <w:rFonts w:ascii="Open Sans" w:hAnsi="Open Sans" w:cs="Open Sans"/>
          <w:bCs/>
          <w:sz w:val="18"/>
          <w:szCs w:val="18"/>
        </w:rPr>
        <w:t>SSI</w:t>
      </w:r>
      <w:r w:rsidRPr="003947B8">
        <w:rPr>
          <w:rFonts w:ascii="Open Sans" w:hAnsi="Open Sans" w:cs="Open Sans"/>
          <w:bCs/>
          <w:sz w:val="18"/>
          <w:szCs w:val="18"/>
        </w:rPr>
        <w:t>s is strengthened to improve transparency, accountability, and gender-responsiveness of the security sector in line with international frameworks</w:t>
      </w:r>
      <w:r w:rsidR="00C23971">
        <w:rPr>
          <w:rFonts w:ascii="Open Sans" w:hAnsi="Open Sans" w:cs="Open Sans"/>
          <w:bCs/>
          <w:sz w:val="18"/>
          <w:szCs w:val="18"/>
        </w:rPr>
        <w:t>;</w:t>
      </w:r>
      <w:r w:rsidRPr="003947B8">
        <w:rPr>
          <w:rFonts w:ascii="Open Sans" w:hAnsi="Open Sans" w:cs="Open Sans"/>
          <w:bCs/>
          <w:sz w:val="18"/>
          <w:szCs w:val="18"/>
        </w:rPr>
        <w:t xml:space="preserve"> and (c) Interaction and responsiveness between local security sector personnel/institutions and women is increased to build trust and confidence among them.</w:t>
      </w:r>
    </w:p>
    <w:p w14:paraId="455BE775" w14:textId="3D124DE0" w:rsidR="00473477" w:rsidRPr="003947B8" w:rsidRDefault="00473477" w:rsidP="002C272F">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Creation of coordination mechanisms in key </w:t>
      </w:r>
      <w:r w:rsidR="00A8067E">
        <w:rPr>
          <w:rFonts w:ascii="Open Sans" w:hAnsi="Open Sans" w:cs="Open Sans"/>
          <w:sz w:val="18"/>
          <w:szCs w:val="18"/>
        </w:rPr>
        <w:t>SSI</w:t>
      </w:r>
      <w:r w:rsidRPr="003947B8">
        <w:rPr>
          <w:rFonts w:ascii="Open Sans" w:hAnsi="Open Sans" w:cs="Open Sans"/>
          <w:sz w:val="18"/>
          <w:szCs w:val="18"/>
        </w:rPr>
        <w:t>s to address the security needs of women’s and girls’ and promote their continued engagement in the SSR process. This outcome has two outputs which are: Women’s Security Networks linking female personnel within the SSPDF, Prisons and Police Service are created to advocate internally for gender-responsive institutions</w:t>
      </w:r>
      <w:r w:rsidR="00C23971">
        <w:rPr>
          <w:rFonts w:ascii="Open Sans" w:hAnsi="Open Sans" w:cs="Open Sans"/>
          <w:sz w:val="18"/>
          <w:szCs w:val="18"/>
        </w:rPr>
        <w:t>;</w:t>
      </w:r>
      <w:r w:rsidRPr="003947B8">
        <w:rPr>
          <w:rFonts w:ascii="Open Sans" w:hAnsi="Open Sans" w:cs="Open Sans"/>
          <w:sz w:val="18"/>
          <w:szCs w:val="18"/>
        </w:rPr>
        <w:t xml:space="preserve"> and (b) </w:t>
      </w:r>
      <w:r w:rsidR="002C272F" w:rsidRPr="003947B8">
        <w:rPr>
          <w:rFonts w:ascii="Open Sans" w:hAnsi="Open Sans" w:cs="Open Sans"/>
          <w:sz w:val="18"/>
          <w:szCs w:val="18"/>
        </w:rPr>
        <w:t xml:space="preserve">An </w:t>
      </w:r>
      <w:r w:rsidR="00A8067E">
        <w:rPr>
          <w:rFonts w:ascii="Open Sans" w:hAnsi="Open Sans" w:cs="Open Sans"/>
          <w:sz w:val="18"/>
          <w:szCs w:val="18"/>
        </w:rPr>
        <w:t>GIMC</w:t>
      </w:r>
      <w:r w:rsidR="002C272F" w:rsidRPr="003947B8">
        <w:rPr>
          <w:rFonts w:ascii="Open Sans" w:hAnsi="Open Sans" w:cs="Open Sans"/>
          <w:sz w:val="18"/>
          <w:szCs w:val="18"/>
        </w:rPr>
        <w:t xml:space="preserve"> is established that will prioritize </w:t>
      </w:r>
      <w:r w:rsidR="00A8067E">
        <w:rPr>
          <w:rFonts w:ascii="Open Sans" w:hAnsi="Open Sans" w:cs="Open Sans"/>
          <w:sz w:val="18"/>
          <w:szCs w:val="18"/>
        </w:rPr>
        <w:t>GM</w:t>
      </w:r>
      <w:r w:rsidR="002C272F" w:rsidRPr="003947B8">
        <w:rPr>
          <w:rFonts w:ascii="Open Sans" w:hAnsi="Open Sans" w:cs="Open Sans"/>
          <w:sz w:val="18"/>
          <w:szCs w:val="18"/>
        </w:rPr>
        <w:t xml:space="preserve"> across the </w:t>
      </w:r>
      <w:r w:rsidR="00A8067E">
        <w:rPr>
          <w:rFonts w:ascii="Open Sans" w:hAnsi="Open Sans" w:cs="Open Sans"/>
          <w:sz w:val="18"/>
          <w:szCs w:val="18"/>
        </w:rPr>
        <w:t>s</w:t>
      </w:r>
      <w:r w:rsidR="002C272F" w:rsidRPr="003947B8">
        <w:rPr>
          <w:rFonts w:ascii="Open Sans" w:hAnsi="Open Sans" w:cs="Open Sans"/>
          <w:sz w:val="18"/>
          <w:szCs w:val="18"/>
        </w:rPr>
        <w:t xml:space="preserve">ecurity </w:t>
      </w:r>
      <w:r w:rsidR="00A8067E">
        <w:rPr>
          <w:rFonts w:ascii="Open Sans" w:hAnsi="Open Sans" w:cs="Open Sans"/>
          <w:sz w:val="18"/>
          <w:szCs w:val="18"/>
        </w:rPr>
        <w:t>s</w:t>
      </w:r>
      <w:r w:rsidR="002C272F" w:rsidRPr="003947B8">
        <w:rPr>
          <w:rFonts w:ascii="Open Sans" w:hAnsi="Open Sans" w:cs="Open Sans"/>
          <w:sz w:val="18"/>
          <w:szCs w:val="18"/>
        </w:rPr>
        <w:t>ector.</w:t>
      </w:r>
    </w:p>
    <w:p w14:paraId="3427B9F1" w14:textId="22961C33" w:rsidR="00473477" w:rsidRPr="003947B8" w:rsidRDefault="00473477" w:rsidP="002C272F">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targeted communities (particularly women in communities), female security sector personnel and transitional </w:t>
      </w:r>
      <w:r w:rsidR="00A8067E">
        <w:rPr>
          <w:rFonts w:ascii="Open Sans" w:hAnsi="Open Sans" w:cs="Open Sans"/>
          <w:sz w:val="18"/>
          <w:szCs w:val="18"/>
        </w:rPr>
        <w:t>SSI</w:t>
      </w:r>
      <w:r w:rsidRPr="003947B8">
        <w:rPr>
          <w:rFonts w:ascii="Open Sans" w:hAnsi="Open Sans" w:cs="Open Sans"/>
          <w:sz w:val="18"/>
          <w:szCs w:val="18"/>
        </w:rPr>
        <w:t>s as avenues of promoting a gender responsive security sector which is key for the promotion of an inclusive and peaceful society.</w:t>
      </w:r>
    </w:p>
    <w:p w14:paraId="7AC17D68" w14:textId="6135B9C8" w:rsidR="00222443" w:rsidRDefault="00473477" w:rsidP="00222443">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lastRenderedPageBreak/>
        <w:t xml:space="preserve">Women consist over 50% of the </w:t>
      </w:r>
      <w:r w:rsidR="007D4ADD">
        <w:rPr>
          <w:rFonts w:ascii="Open Sans" w:hAnsi="Open Sans" w:cs="Open Sans"/>
          <w:sz w:val="18"/>
          <w:szCs w:val="18"/>
        </w:rPr>
        <w:t>SS</w:t>
      </w:r>
      <w:r w:rsidRPr="003947B8">
        <w:rPr>
          <w:rFonts w:ascii="Open Sans" w:hAnsi="Open Sans" w:cs="Open Sans"/>
          <w:sz w:val="18"/>
          <w:szCs w:val="18"/>
        </w:rPr>
        <w:t xml:space="preserve"> population and their participation in peacebuilding is essential to any lasting and sustainable peace. The very limited and in some cases total absence of the participation of women in the security sector undermines any progress to making the security sector more people-centered and exacerbates the exclusion of key voices in the security sector. Furthermore, the few female-personnel in </w:t>
      </w:r>
      <w:r w:rsidR="00A8067E">
        <w:rPr>
          <w:rFonts w:ascii="Open Sans" w:hAnsi="Open Sans" w:cs="Open Sans"/>
          <w:sz w:val="18"/>
          <w:szCs w:val="18"/>
        </w:rPr>
        <w:t>SSI</w:t>
      </w:r>
      <w:r w:rsidRPr="003947B8">
        <w:rPr>
          <w:rFonts w:ascii="Open Sans" w:hAnsi="Open Sans" w:cs="Open Sans"/>
          <w:sz w:val="18"/>
          <w:szCs w:val="18"/>
        </w:rPr>
        <w:t xml:space="preserve">s have a low retention rate due to the limited attention given to support their engagement in the </w:t>
      </w:r>
      <w:r w:rsidR="00A8067E">
        <w:rPr>
          <w:rFonts w:ascii="Open Sans" w:hAnsi="Open Sans" w:cs="Open Sans"/>
          <w:sz w:val="18"/>
          <w:szCs w:val="18"/>
        </w:rPr>
        <w:t>SSI</w:t>
      </w:r>
      <w:r w:rsidRPr="003947B8">
        <w:rPr>
          <w:rFonts w:ascii="Open Sans" w:hAnsi="Open Sans" w:cs="Open Sans"/>
          <w:sz w:val="18"/>
          <w:szCs w:val="18"/>
        </w:rPr>
        <w:t xml:space="preserve">s. Moreover, the security institutions which are male-dominated tend to be gender blind. </w:t>
      </w:r>
    </w:p>
    <w:p w14:paraId="5C913749" w14:textId="77777777" w:rsidR="00222443" w:rsidRPr="00222443" w:rsidRDefault="00222443" w:rsidP="00222443">
      <w:pPr>
        <w:pStyle w:val="Default"/>
        <w:rPr>
          <w:sz w:val="14"/>
          <w:szCs w:val="14"/>
          <w:lang w:val="en-US"/>
        </w:rPr>
      </w:pPr>
    </w:p>
    <w:p w14:paraId="1B07389F" w14:textId="5A70E526" w:rsidR="00F7023A" w:rsidRPr="003947B8" w:rsidRDefault="00F7023A" w:rsidP="00821FCE">
      <w:pPr>
        <w:pStyle w:val="Heading2blue"/>
        <w:rPr>
          <w:rFonts w:ascii="Open Sans" w:hAnsi="Open Sans" w:cs="Open Sans"/>
          <w:sz w:val="28"/>
          <w:szCs w:val="22"/>
        </w:rPr>
      </w:pPr>
      <w:bookmarkStart w:id="21" w:name="_Toc138780161"/>
      <w:r w:rsidRPr="003947B8">
        <w:rPr>
          <w:rFonts w:ascii="Open Sans" w:hAnsi="Open Sans" w:cs="Open Sans"/>
          <w:sz w:val="28"/>
          <w:szCs w:val="22"/>
        </w:rPr>
        <w:t>1.2. Purpose, objectives and scope</w:t>
      </w:r>
      <w:bookmarkEnd w:id="21"/>
    </w:p>
    <w:p w14:paraId="07CE2261" w14:textId="0F06313D" w:rsidR="00850B69" w:rsidRPr="00262558" w:rsidRDefault="002C272F" w:rsidP="0005488E">
      <w:pPr>
        <w:pStyle w:val="Pa7"/>
        <w:numPr>
          <w:ilvl w:val="0"/>
          <w:numId w:val="5"/>
        </w:numPr>
        <w:spacing w:before="120" w:after="120" w:line="240" w:lineRule="auto"/>
        <w:jc w:val="both"/>
        <w:rPr>
          <w:rFonts w:ascii="Open Sans" w:hAnsi="Open Sans" w:cs="Open Sans"/>
          <w:b/>
          <w:sz w:val="18"/>
          <w:szCs w:val="18"/>
        </w:rPr>
      </w:pPr>
      <w:bookmarkStart w:id="22" w:name="_Hlk137023715"/>
      <w:r w:rsidRPr="003947B8">
        <w:rPr>
          <w:rFonts w:ascii="Open Sans" w:hAnsi="Open Sans" w:cs="Open Sans"/>
          <w:sz w:val="18"/>
          <w:szCs w:val="18"/>
        </w:rPr>
        <w:t xml:space="preserve">The </w:t>
      </w:r>
      <w:r w:rsidR="00262558">
        <w:rPr>
          <w:rFonts w:ascii="Open Sans" w:hAnsi="Open Sans" w:cs="Open Sans"/>
          <w:sz w:val="18"/>
          <w:szCs w:val="18"/>
        </w:rPr>
        <w:t xml:space="preserve">end </w:t>
      </w:r>
      <w:r w:rsidRPr="003947B8">
        <w:rPr>
          <w:rFonts w:ascii="Open Sans" w:hAnsi="Open Sans" w:cs="Open Sans"/>
          <w:sz w:val="18"/>
          <w:szCs w:val="18"/>
        </w:rPr>
        <w:t xml:space="preserve">project evaluation </w:t>
      </w:r>
      <w:r w:rsidR="00E51131">
        <w:rPr>
          <w:rFonts w:ascii="Open Sans" w:hAnsi="Open Sans" w:cs="Open Sans"/>
          <w:sz w:val="18"/>
          <w:szCs w:val="18"/>
        </w:rPr>
        <w:t>was</w:t>
      </w:r>
      <w:r w:rsidRPr="003947B8">
        <w:rPr>
          <w:rFonts w:ascii="Open Sans" w:hAnsi="Open Sans" w:cs="Open Sans"/>
          <w:sz w:val="18"/>
          <w:szCs w:val="18"/>
        </w:rPr>
        <w:t xml:space="preserve"> conducted by independent external team (1 international and 1 national consultants). It is mandatory, undertaken as agreed with the UN Peace Building Support Office (UN-PBSO) at the time project proposal was submitted and awarded in 2020. The evaluation is intended to identify and assess programmatic progress and challenges at the outcome level, with measurement of the output level achievements and gaps and how/to what extend these have affected outcome-level progress, document lessons learned (including lessons that might improve design and implementation of other UN Women </w:t>
      </w:r>
      <w:r w:rsidR="00A8067E">
        <w:rPr>
          <w:rFonts w:ascii="Open Sans" w:hAnsi="Open Sans" w:cs="Open Sans"/>
          <w:sz w:val="18"/>
          <w:szCs w:val="18"/>
        </w:rPr>
        <w:t xml:space="preserve">and UNDP </w:t>
      </w:r>
      <w:r w:rsidRPr="003947B8">
        <w:rPr>
          <w:rFonts w:ascii="Open Sans" w:hAnsi="Open Sans" w:cs="Open Sans"/>
          <w:sz w:val="18"/>
          <w:szCs w:val="18"/>
        </w:rPr>
        <w:t xml:space="preserve">projects). It will contribute to results-based management through a participatory approach that documents results achieved, challenges to progress, and contributions to the creation of a more conducive environment for addressing security needs and priorities of women and girls, communities and institutions are equipped to protect and respond to community security needs in an inclusive and gender responsive manner. </w:t>
      </w:r>
    </w:p>
    <w:p w14:paraId="0A09AAA6" w14:textId="5DC09E84" w:rsidR="00850B69" w:rsidRPr="00850B69" w:rsidRDefault="00850B69" w:rsidP="00850B69">
      <w:pPr>
        <w:pStyle w:val="Pa7"/>
        <w:numPr>
          <w:ilvl w:val="0"/>
          <w:numId w:val="5"/>
        </w:numPr>
        <w:spacing w:before="120" w:after="120" w:line="240" w:lineRule="auto"/>
        <w:jc w:val="both"/>
        <w:rPr>
          <w:rFonts w:ascii="Open Sans" w:eastAsia="Times New Roman" w:hAnsi="Open Sans" w:cs="Open Sans"/>
          <w:spacing w:val="-3"/>
          <w:sz w:val="18"/>
          <w:szCs w:val="18"/>
        </w:rPr>
      </w:pPr>
      <w:r>
        <w:rPr>
          <w:rFonts w:ascii="Open Sans" w:hAnsi="Open Sans" w:cs="Open Sans"/>
          <w:sz w:val="18"/>
          <w:szCs w:val="18"/>
        </w:rPr>
        <w:t xml:space="preserve">The project evaluation report and </w:t>
      </w:r>
      <w:r w:rsidRPr="003947B8">
        <w:rPr>
          <w:rFonts w:ascii="Open Sans" w:hAnsi="Open Sans" w:cs="Open Sans"/>
          <w:sz w:val="18"/>
          <w:szCs w:val="18"/>
        </w:rPr>
        <w:t>the</w:t>
      </w:r>
      <w:r>
        <w:rPr>
          <w:rFonts w:ascii="Open Sans" w:hAnsi="Open Sans" w:cs="Open Sans"/>
          <w:sz w:val="18"/>
          <w:szCs w:val="18"/>
        </w:rPr>
        <w:t xml:space="preserve"> recommendations </w:t>
      </w:r>
      <w:r w:rsidRPr="003947B8">
        <w:rPr>
          <w:rFonts w:ascii="Open Sans" w:hAnsi="Open Sans" w:cs="Open Sans"/>
          <w:sz w:val="18"/>
          <w:szCs w:val="18"/>
        </w:rPr>
        <w:t xml:space="preserve">will be used for future programmatic by UN Women, </w:t>
      </w:r>
      <w:r>
        <w:rPr>
          <w:rFonts w:ascii="Open Sans" w:hAnsi="Open Sans" w:cs="Open Sans"/>
          <w:sz w:val="18"/>
          <w:szCs w:val="18"/>
        </w:rPr>
        <w:t xml:space="preserve">UNDP, UNIMSS and the </w:t>
      </w:r>
      <w:r w:rsidRPr="003947B8">
        <w:rPr>
          <w:rFonts w:ascii="Open Sans" w:hAnsi="Open Sans" w:cs="Open Sans"/>
          <w:sz w:val="18"/>
          <w:szCs w:val="18"/>
        </w:rPr>
        <w:t xml:space="preserve">government of </w:t>
      </w:r>
      <w:r w:rsidR="007D4ADD">
        <w:rPr>
          <w:rFonts w:ascii="Open Sans" w:hAnsi="Open Sans" w:cs="Open Sans"/>
          <w:sz w:val="18"/>
          <w:szCs w:val="18"/>
        </w:rPr>
        <w:t>SS</w:t>
      </w:r>
      <w:r>
        <w:rPr>
          <w:rFonts w:ascii="Open Sans" w:hAnsi="Open Sans" w:cs="Open Sans"/>
          <w:sz w:val="18"/>
          <w:szCs w:val="18"/>
        </w:rPr>
        <w:t>. Specific government institutions that will benefit from the evaluation report will be</w:t>
      </w:r>
      <w:r w:rsidRPr="003947B8">
        <w:rPr>
          <w:rFonts w:ascii="Open Sans" w:hAnsi="Open Sans" w:cs="Open Sans"/>
          <w:sz w:val="18"/>
          <w:szCs w:val="18"/>
        </w:rPr>
        <w:t xml:space="preserve"> </w:t>
      </w:r>
      <w:r>
        <w:rPr>
          <w:rFonts w:ascii="Open Sans" w:hAnsi="Open Sans" w:cs="Open Sans"/>
          <w:sz w:val="18"/>
          <w:szCs w:val="18"/>
        </w:rPr>
        <w:t>the</w:t>
      </w:r>
      <w:r w:rsidRPr="003947B8">
        <w:rPr>
          <w:rFonts w:ascii="Open Sans" w:hAnsi="Open Sans" w:cs="Open Sans"/>
          <w:sz w:val="18"/>
          <w:szCs w:val="18"/>
        </w:rPr>
        <w:t xml:space="preserve"> M</w:t>
      </w:r>
      <w:r w:rsidR="00262558">
        <w:rPr>
          <w:rFonts w:ascii="Open Sans" w:hAnsi="Open Sans" w:cs="Open Sans"/>
          <w:sz w:val="18"/>
          <w:szCs w:val="18"/>
        </w:rPr>
        <w:t>oGCSW</w:t>
      </w:r>
      <w:r w:rsidRPr="003947B8">
        <w:rPr>
          <w:rFonts w:ascii="Open Sans" w:hAnsi="Open Sans" w:cs="Open Sans"/>
          <w:sz w:val="18"/>
          <w:szCs w:val="18"/>
        </w:rPr>
        <w:t>, Ministry of Defense and Veterans Affairs</w:t>
      </w:r>
      <w:r w:rsidR="00262558">
        <w:rPr>
          <w:rFonts w:ascii="Open Sans" w:hAnsi="Open Sans" w:cs="Open Sans"/>
          <w:sz w:val="18"/>
          <w:szCs w:val="18"/>
        </w:rPr>
        <w:t>,</w:t>
      </w:r>
      <w:r w:rsidRPr="003947B8">
        <w:rPr>
          <w:rFonts w:ascii="Open Sans" w:hAnsi="Open Sans" w:cs="Open Sans"/>
          <w:sz w:val="18"/>
          <w:szCs w:val="18"/>
        </w:rPr>
        <w:t xml:space="preserve"> </w:t>
      </w:r>
      <w:r>
        <w:rPr>
          <w:rFonts w:ascii="Open Sans" w:hAnsi="Open Sans" w:cs="Open Sans"/>
          <w:sz w:val="18"/>
          <w:szCs w:val="18"/>
        </w:rPr>
        <w:t xml:space="preserve">the </w:t>
      </w:r>
      <w:r w:rsidRPr="003947B8">
        <w:rPr>
          <w:rFonts w:ascii="Open Sans" w:hAnsi="Open Sans" w:cs="Open Sans"/>
          <w:sz w:val="18"/>
          <w:szCs w:val="18"/>
        </w:rPr>
        <w:t xml:space="preserve">Ministry of Interior, </w:t>
      </w:r>
      <w:r>
        <w:rPr>
          <w:rFonts w:ascii="Open Sans" w:hAnsi="Open Sans" w:cs="Open Sans"/>
          <w:sz w:val="18"/>
          <w:szCs w:val="18"/>
        </w:rPr>
        <w:t xml:space="preserve">the South Sudan National Civil Police, the South Sudan Wild Police, the South Sudan Prisons Police and the South Sudan National Civil Security. Also, the </w:t>
      </w:r>
      <w:r w:rsidR="00262558">
        <w:rPr>
          <w:rFonts w:ascii="Open Sans" w:hAnsi="Open Sans" w:cs="Open Sans"/>
          <w:sz w:val="18"/>
          <w:szCs w:val="18"/>
        </w:rPr>
        <w:t>IPs</w:t>
      </w:r>
      <w:r>
        <w:rPr>
          <w:rFonts w:ascii="Open Sans" w:hAnsi="Open Sans" w:cs="Open Sans"/>
          <w:sz w:val="18"/>
          <w:szCs w:val="18"/>
        </w:rPr>
        <w:t xml:space="preserve"> in states will benefit from the report (findings and recommendations). The CSO </w:t>
      </w:r>
      <w:r w:rsidR="00262558">
        <w:rPr>
          <w:rFonts w:ascii="Open Sans" w:hAnsi="Open Sans" w:cs="Open Sans"/>
          <w:sz w:val="18"/>
          <w:szCs w:val="18"/>
        </w:rPr>
        <w:t xml:space="preserve">that will </w:t>
      </w:r>
      <w:r>
        <w:rPr>
          <w:rFonts w:ascii="Open Sans" w:hAnsi="Open Sans" w:cs="Open Sans"/>
          <w:sz w:val="18"/>
          <w:szCs w:val="18"/>
        </w:rPr>
        <w:t>benefi</w:t>
      </w:r>
      <w:r w:rsidR="00262558">
        <w:rPr>
          <w:rFonts w:ascii="Open Sans" w:hAnsi="Open Sans" w:cs="Open Sans"/>
          <w:sz w:val="18"/>
          <w:szCs w:val="18"/>
        </w:rPr>
        <w:t>t from</w:t>
      </w:r>
      <w:r>
        <w:rPr>
          <w:rFonts w:ascii="Open Sans" w:hAnsi="Open Sans" w:cs="Open Sans"/>
          <w:sz w:val="18"/>
          <w:szCs w:val="18"/>
        </w:rPr>
        <w:t xml:space="preserve"> this </w:t>
      </w:r>
      <w:r w:rsidR="00B8639C">
        <w:rPr>
          <w:rFonts w:ascii="Open Sans" w:hAnsi="Open Sans" w:cs="Open Sans"/>
          <w:sz w:val="18"/>
          <w:szCs w:val="18"/>
        </w:rPr>
        <w:t>evaluation</w:t>
      </w:r>
      <w:r>
        <w:rPr>
          <w:rFonts w:ascii="Open Sans" w:hAnsi="Open Sans" w:cs="Open Sans"/>
          <w:sz w:val="18"/>
          <w:szCs w:val="18"/>
        </w:rPr>
        <w:t xml:space="preserve"> report are </w:t>
      </w:r>
      <w:r w:rsidRPr="00B738BA">
        <w:rPr>
          <w:rFonts w:ascii="Open Sans" w:eastAsia="Times New Roman" w:hAnsi="Open Sans" w:cs="Open Sans"/>
          <w:spacing w:val="-3"/>
          <w:sz w:val="18"/>
          <w:szCs w:val="18"/>
        </w:rPr>
        <w:t>Africa Life Aid (ALA</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 xml:space="preserve">Charity Aid Foundation/African Women Empowered </w:t>
      </w:r>
      <w:r>
        <w:rPr>
          <w:rFonts w:ascii="Open Sans" w:eastAsia="Times New Roman" w:hAnsi="Open Sans" w:cs="Open Sans"/>
          <w:spacing w:val="-3"/>
          <w:sz w:val="18"/>
          <w:szCs w:val="18"/>
        </w:rPr>
        <w:t>(</w:t>
      </w:r>
      <w:r w:rsidRPr="00B738BA">
        <w:rPr>
          <w:rFonts w:ascii="Open Sans" w:eastAsia="Times New Roman" w:hAnsi="Open Sans" w:cs="Open Sans"/>
          <w:spacing w:val="-3"/>
          <w:sz w:val="18"/>
          <w:szCs w:val="18"/>
        </w:rPr>
        <w:t>CAF</w:t>
      </w:r>
      <w:r>
        <w:rPr>
          <w:rFonts w:ascii="Open Sans" w:eastAsia="Times New Roman" w:hAnsi="Open Sans" w:cs="Open Sans"/>
          <w:spacing w:val="-3"/>
          <w:sz w:val="18"/>
          <w:szCs w:val="18"/>
        </w:rPr>
        <w:t>/</w:t>
      </w:r>
      <w:r w:rsidRPr="00B738BA">
        <w:rPr>
          <w:rFonts w:ascii="Open Sans" w:eastAsia="Times New Roman" w:hAnsi="Open Sans" w:cs="Open Sans"/>
          <w:spacing w:val="-3"/>
          <w:sz w:val="18"/>
          <w:szCs w:val="18"/>
        </w:rPr>
        <w:t xml:space="preserve"> AWE)</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Christian Recovery and Development Agency (CRADA</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 xml:space="preserve">Community Empowerment for Rehabilitation and Development </w:t>
      </w:r>
      <w:r>
        <w:rPr>
          <w:rFonts w:ascii="Open Sans" w:eastAsia="Times New Roman" w:hAnsi="Open Sans" w:cs="Open Sans"/>
          <w:spacing w:val="-3"/>
          <w:sz w:val="18"/>
          <w:szCs w:val="18"/>
        </w:rPr>
        <w:t>(</w:t>
      </w:r>
      <w:r w:rsidRPr="0046335E">
        <w:rPr>
          <w:rFonts w:ascii="Open Sans" w:eastAsia="Times New Roman" w:hAnsi="Open Sans" w:cs="Open Sans"/>
          <w:spacing w:val="-3"/>
          <w:sz w:val="18"/>
          <w:szCs w:val="18"/>
        </w:rPr>
        <w:t>CEFoRD</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Community Initiative for Partnership and Development (CIPAD</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Community Youth for Development (CYFDA</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Lulkluk Community Association for Development (LCAD</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Narrative Hub</w:t>
      </w:r>
      <w:r>
        <w:rPr>
          <w:rFonts w:ascii="Open Sans" w:eastAsia="Times New Roman" w:hAnsi="Open Sans" w:cs="Open Sans"/>
          <w:spacing w:val="-3"/>
          <w:sz w:val="18"/>
          <w:szCs w:val="18"/>
        </w:rPr>
        <w:t xml:space="preserve"> (NH), </w:t>
      </w:r>
      <w:r w:rsidRPr="00B738BA">
        <w:rPr>
          <w:rFonts w:ascii="Open Sans" w:eastAsia="Times New Roman" w:hAnsi="Open Sans" w:cs="Open Sans"/>
          <w:spacing w:val="-3"/>
          <w:sz w:val="18"/>
          <w:szCs w:val="18"/>
        </w:rPr>
        <w:t>National Transformational Leadership Institute (NTLI</w:t>
      </w:r>
      <w:r>
        <w:rPr>
          <w:rFonts w:ascii="Open Sans" w:eastAsia="Times New Roman" w:hAnsi="Open Sans" w:cs="Open Sans"/>
          <w:spacing w:val="-3"/>
          <w:sz w:val="18"/>
          <w:szCs w:val="18"/>
        </w:rPr>
        <w:t xml:space="preserve">), </w:t>
      </w:r>
      <w:r w:rsidRPr="00B738BA">
        <w:rPr>
          <w:rFonts w:ascii="Open Sans" w:eastAsia="Times New Roman" w:hAnsi="Open Sans" w:cs="Open Sans"/>
          <w:spacing w:val="-3"/>
          <w:sz w:val="18"/>
          <w:szCs w:val="18"/>
        </w:rPr>
        <w:t xml:space="preserve">Peace and Education Development Programme </w:t>
      </w:r>
      <w:r>
        <w:rPr>
          <w:rFonts w:ascii="Open Sans" w:eastAsia="Times New Roman" w:hAnsi="Open Sans" w:cs="Open Sans"/>
          <w:spacing w:val="-3"/>
          <w:sz w:val="18"/>
          <w:szCs w:val="18"/>
        </w:rPr>
        <w:t>(</w:t>
      </w:r>
      <w:r w:rsidRPr="00B738BA">
        <w:rPr>
          <w:rFonts w:ascii="Open Sans" w:eastAsia="Times New Roman" w:hAnsi="Open Sans" w:cs="Open Sans"/>
          <w:spacing w:val="-3"/>
          <w:sz w:val="18"/>
          <w:szCs w:val="18"/>
        </w:rPr>
        <w:t>SPEDP</w:t>
      </w:r>
      <w:r>
        <w:rPr>
          <w:rFonts w:ascii="Open Sans" w:eastAsia="Times New Roman" w:hAnsi="Open Sans" w:cs="Open Sans"/>
          <w:spacing w:val="-3"/>
          <w:sz w:val="18"/>
          <w:szCs w:val="18"/>
        </w:rPr>
        <w:t xml:space="preserve">) and </w:t>
      </w:r>
      <w:r w:rsidRPr="00B738BA">
        <w:rPr>
          <w:rFonts w:ascii="Open Sans" w:eastAsia="Times New Roman" w:hAnsi="Open Sans" w:cs="Open Sans"/>
          <w:spacing w:val="-3"/>
          <w:sz w:val="18"/>
          <w:szCs w:val="18"/>
        </w:rPr>
        <w:t>Women Aid Vision (WAV</w:t>
      </w:r>
      <w:r>
        <w:rPr>
          <w:rFonts w:ascii="Open Sans" w:eastAsia="Times New Roman" w:hAnsi="Open Sans" w:cs="Open Sans"/>
          <w:spacing w:val="-3"/>
          <w:sz w:val="18"/>
          <w:szCs w:val="18"/>
        </w:rPr>
        <w:t>).</w:t>
      </w:r>
      <w:r w:rsidRPr="003947B8">
        <w:rPr>
          <w:rFonts w:ascii="Open Sans" w:hAnsi="Open Sans" w:cs="Open Sans"/>
          <w:sz w:val="18"/>
          <w:szCs w:val="18"/>
        </w:rPr>
        <w:t xml:space="preserve"> </w:t>
      </w:r>
      <w:r>
        <w:rPr>
          <w:rFonts w:ascii="Open Sans" w:hAnsi="Open Sans" w:cs="Open Sans"/>
          <w:sz w:val="18"/>
          <w:szCs w:val="18"/>
        </w:rPr>
        <w:t>Finally,</w:t>
      </w:r>
      <w:r w:rsidRPr="003947B8">
        <w:rPr>
          <w:rFonts w:ascii="Open Sans" w:hAnsi="Open Sans" w:cs="Open Sans"/>
          <w:sz w:val="18"/>
          <w:szCs w:val="18"/>
        </w:rPr>
        <w:t xml:space="preserve"> other stakeholders</w:t>
      </w:r>
      <w:r>
        <w:rPr>
          <w:rFonts w:ascii="Open Sans" w:hAnsi="Open Sans" w:cs="Open Sans"/>
          <w:sz w:val="18"/>
          <w:szCs w:val="18"/>
        </w:rPr>
        <w:t xml:space="preserve"> such as women and girls, community and religious leaders, different committee </w:t>
      </w:r>
      <w:r w:rsidRPr="00850B69">
        <w:rPr>
          <w:rFonts w:ascii="Open Sans" w:eastAsia="Times New Roman" w:hAnsi="Open Sans" w:cs="Open Sans"/>
          <w:spacing w:val="-3"/>
          <w:sz w:val="18"/>
          <w:szCs w:val="18"/>
        </w:rPr>
        <w:t>members (established by this project such as P</w:t>
      </w:r>
      <w:r w:rsidR="00262558">
        <w:rPr>
          <w:rFonts w:ascii="Open Sans" w:eastAsia="Times New Roman" w:hAnsi="Open Sans" w:cs="Open Sans"/>
          <w:spacing w:val="-3"/>
          <w:sz w:val="18"/>
          <w:szCs w:val="18"/>
        </w:rPr>
        <w:t>C</w:t>
      </w:r>
      <w:r w:rsidRPr="00850B69">
        <w:rPr>
          <w:rFonts w:ascii="Open Sans" w:eastAsia="Times New Roman" w:hAnsi="Open Sans" w:cs="Open Sans"/>
          <w:spacing w:val="-3"/>
          <w:sz w:val="18"/>
          <w:szCs w:val="18"/>
        </w:rPr>
        <w:t xml:space="preserve">RC, </w:t>
      </w:r>
      <w:r w:rsidR="00CB7A14">
        <w:rPr>
          <w:rFonts w:ascii="Open Sans" w:eastAsia="Times New Roman" w:hAnsi="Open Sans" w:cs="Open Sans"/>
          <w:spacing w:val="-3"/>
          <w:sz w:val="18"/>
          <w:szCs w:val="18"/>
        </w:rPr>
        <w:t>SS</w:t>
      </w:r>
      <w:r w:rsidR="007D4ADD">
        <w:rPr>
          <w:rFonts w:ascii="Open Sans" w:eastAsia="Times New Roman" w:hAnsi="Open Sans" w:cs="Open Sans"/>
          <w:spacing w:val="-3"/>
          <w:sz w:val="18"/>
          <w:szCs w:val="18"/>
        </w:rPr>
        <w:t>SSWN</w:t>
      </w:r>
      <w:r w:rsidRPr="00850B69">
        <w:rPr>
          <w:rFonts w:ascii="Open Sans" w:eastAsia="Times New Roman" w:hAnsi="Open Sans" w:cs="Open Sans"/>
          <w:spacing w:val="-3"/>
          <w:sz w:val="18"/>
          <w:szCs w:val="18"/>
        </w:rPr>
        <w:t>, G</w:t>
      </w:r>
      <w:r w:rsidR="00262558">
        <w:rPr>
          <w:rFonts w:ascii="Open Sans" w:eastAsia="Times New Roman" w:hAnsi="Open Sans" w:cs="Open Sans"/>
          <w:spacing w:val="-3"/>
          <w:sz w:val="18"/>
          <w:szCs w:val="18"/>
        </w:rPr>
        <w:t>I</w:t>
      </w:r>
      <w:r w:rsidRPr="00850B69">
        <w:rPr>
          <w:rFonts w:ascii="Open Sans" w:eastAsia="Times New Roman" w:hAnsi="Open Sans" w:cs="Open Sans"/>
          <w:spacing w:val="-3"/>
          <w:sz w:val="18"/>
          <w:szCs w:val="18"/>
        </w:rPr>
        <w:t>MC) and women-led groups such as women associations, members of women’s development center, and the people (women) with disabilities associations.  These SSIs, CSOs, stakeholders and government institutions were the direct and indirect beneficiaries of the project as well.</w:t>
      </w:r>
    </w:p>
    <w:p w14:paraId="4C64DC97" w14:textId="418E0385" w:rsidR="008B18C2" w:rsidRPr="002B4935" w:rsidRDefault="008B18C2" w:rsidP="002B4935">
      <w:pPr>
        <w:pStyle w:val="Pa7"/>
        <w:numPr>
          <w:ilvl w:val="0"/>
          <w:numId w:val="5"/>
        </w:numPr>
        <w:spacing w:before="120" w:after="120" w:line="240" w:lineRule="auto"/>
        <w:jc w:val="both"/>
        <w:rPr>
          <w:rFonts w:ascii="Open Sans" w:hAnsi="Open Sans" w:cs="Open Sans"/>
          <w:sz w:val="18"/>
          <w:szCs w:val="18"/>
        </w:rPr>
      </w:pPr>
      <w:r w:rsidRPr="002B4935">
        <w:rPr>
          <w:rFonts w:ascii="Open Sans" w:eastAsia="Arial" w:hAnsi="Open Sans" w:cs="Open Sans"/>
          <w:sz w:val="18"/>
          <w:szCs w:val="18"/>
          <w:lang w:val="en-GB"/>
        </w:rPr>
        <w:t xml:space="preserve">First, the time scope </w:t>
      </w:r>
      <w:r w:rsidR="00D352CA">
        <w:rPr>
          <w:rFonts w:ascii="Open Sans" w:eastAsia="Arial" w:hAnsi="Open Sans" w:cs="Open Sans"/>
          <w:sz w:val="18"/>
          <w:szCs w:val="18"/>
          <w:lang w:val="en-GB"/>
        </w:rPr>
        <w:t xml:space="preserve">of the evaluation was </w:t>
      </w:r>
      <w:r w:rsidRPr="002B4935">
        <w:rPr>
          <w:rFonts w:ascii="Open Sans" w:eastAsia="Arial" w:hAnsi="Open Sans" w:cs="Open Sans"/>
          <w:sz w:val="18"/>
          <w:szCs w:val="18"/>
          <w:lang w:val="en-GB"/>
        </w:rPr>
        <w:t>from</w:t>
      </w:r>
      <w:r w:rsidRPr="00100409">
        <w:rPr>
          <w:rFonts w:ascii="Open Sans" w:eastAsia="Arial" w:hAnsi="Open Sans" w:cs="Open Sans"/>
          <w:sz w:val="18"/>
          <w:szCs w:val="18"/>
          <w:vertAlign w:val="superscript"/>
          <w:lang w:val="en-GB"/>
        </w:rPr>
        <w:t xml:space="preserve"> </w:t>
      </w:r>
      <w:r w:rsidR="00850B69" w:rsidRPr="00100409">
        <w:rPr>
          <w:rFonts w:ascii="Open Sans" w:eastAsia="Arial" w:hAnsi="Open Sans" w:cs="Open Sans"/>
          <w:sz w:val="18"/>
          <w:szCs w:val="18"/>
          <w:vertAlign w:val="superscript"/>
          <w:lang w:val="en-GB"/>
        </w:rPr>
        <w:t>1</w:t>
      </w:r>
      <w:r w:rsidR="00850B69">
        <w:rPr>
          <w:rFonts w:ascii="Open Sans" w:eastAsia="Arial" w:hAnsi="Open Sans" w:cs="Open Sans"/>
          <w:sz w:val="18"/>
          <w:szCs w:val="18"/>
          <w:lang w:val="en-GB"/>
        </w:rPr>
        <w:t>5</w:t>
      </w:r>
      <w:r w:rsidR="00850B69" w:rsidRPr="002B4935">
        <w:rPr>
          <w:rFonts w:ascii="Open Sans" w:eastAsia="Arial" w:hAnsi="Open Sans" w:cs="Open Sans"/>
          <w:sz w:val="18"/>
          <w:szCs w:val="18"/>
          <w:lang w:val="en-GB"/>
        </w:rPr>
        <w:t xml:space="preserve">th </w:t>
      </w:r>
      <w:r w:rsidRPr="002B4935">
        <w:rPr>
          <w:rFonts w:ascii="Open Sans" w:eastAsia="Arial" w:hAnsi="Open Sans" w:cs="Open Sans"/>
          <w:sz w:val="18"/>
          <w:szCs w:val="18"/>
          <w:lang w:val="en-GB"/>
        </w:rPr>
        <w:t xml:space="preserve">of </w:t>
      </w:r>
      <w:r w:rsidR="00850B69">
        <w:rPr>
          <w:rFonts w:ascii="Open Sans" w:eastAsia="Arial" w:hAnsi="Open Sans" w:cs="Open Sans"/>
          <w:sz w:val="18"/>
          <w:szCs w:val="18"/>
          <w:lang w:val="en-GB"/>
        </w:rPr>
        <w:t>Jan</w:t>
      </w:r>
      <w:r w:rsidR="00850B69" w:rsidRPr="002B4935">
        <w:rPr>
          <w:rFonts w:ascii="Open Sans" w:eastAsia="Arial" w:hAnsi="Open Sans" w:cs="Open Sans"/>
          <w:sz w:val="18"/>
          <w:szCs w:val="18"/>
          <w:lang w:val="en-GB"/>
        </w:rPr>
        <w:t xml:space="preserve">uary </w:t>
      </w:r>
      <w:r w:rsidRPr="002B4935">
        <w:rPr>
          <w:rFonts w:ascii="Open Sans" w:eastAsia="Arial" w:hAnsi="Open Sans" w:cs="Open Sans"/>
          <w:sz w:val="18"/>
          <w:szCs w:val="18"/>
          <w:lang w:val="en-GB"/>
        </w:rPr>
        <w:t>2023 to</w:t>
      </w:r>
      <w:r w:rsidRPr="00100409">
        <w:rPr>
          <w:rFonts w:ascii="Open Sans" w:eastAsia="Arial" w:hAnsi="Open Sans" w:cs="Open Sans"/>
          <w:sz w:val="18"/>
          <w:szCs w:val="18"/>
          <w:vertAlign w:val="superscript"/>
          <w:lang w:val="en-GB"/>
        </w:rPr>
        <w:t xml:space="preserve"> 3</w:t>
      </w:r>
      <w:r w:rsidRPr="002B4935">
        <w:rPr>
          <w:rFonts w:ascii="Open Sans" w:eastAsia="Arial" w:hAnsi="Open Sans" w:cs="Open Sans"/>
          <w:sz w:val="18"/>
          <w:szCs w:val="18"/>
          <w:lang w:val="en-GB"/>
        </w:rPr>
        <w:t xml:space="preserve">1st of </w:t>
      </w:r>
      <w:r w:rsidR="00850B69" w:rsidRPr="002B4935">
        <w:rPr>
          <w:rFonts w:ascii="Open Sans" w:eastAsia="Arial" w:hAnsi="Open Sans" w:cs="Open Sans"/>
          <w:sz w:val="18"/>
          <w:szCs w:val="18"/>
          <w:lang w:val="en-GB"/>
        </w:rPr>
        <w:t>Ma</w:t>
      </w:r>
      <w:r w:rsidR="00850B69">
        <w:rPr>
          <w:rFonts w:ascii="Open Sans" w:eastAsia="Arial" w:hAnsi="Open Sans" w:cs="Open Sans"/>
          <w:sz w:val="18"/>
          <w:szCs w:val="18"/>
          <w:lang w:val="en-GB"/>
        </w:rPr>
        <w:t xml:space="preserve">rch </w:t>
      </w:r>
      <w:r w:rsidRPr="002B4935">
        <w:rPr>
          <w:rFonts w:ascii="Open Sans" w:eastAsia="Arial" w:hAnsi="Open Sans" w:cs="Open Sans"/>
          <w:sz w:val="18"/>
          <w:szCs w:val="18"/>
          <w:lang w:val="en-GB"/>
        </w:rPr>
        <w:t xml:space="preserve">2023. Second, the level of effort will be 40 working days. Third, the geographical coverage is all the 10 States (They include Central Equatoria (Juba), Western Equatoria (Yambio), Eastern Equatoria, (Torit), Jonglei (Bor), Unity (Bentiu), Upper Nile (Malakal), Lakes (Rumbek), Warrap (Kuacjok), Western Bahr el Ghazal (Wau), and Northern Bahr el Ghazal (Aweil) and 3 Administrative Areas (Pibor, Ruweng and Abyei) of </w:t>
      </w:r>
      <w:r w:rsidR="007D4ADD">
        <w:rPr>
          <w:rFonts w:ascii="Open Sans" w:eastAsia="Arial" w:hAnsi="Open Sans" w:cs="Open Sans"/>
          <w:sz w:val="18"/>
          <w:szCs w:val="18"/>
          <w:lang w:val="en-GB"/>
        </w:rPr>
        <w:t>SS</w:t>
      </w:r>
      <w:r w:rsidRPr="002B4935">
        <w:rPr>
          <w:rFonts w:ascii="Open Sans" w:eastAsia="Arial" w:hAnsi="Open Sans" w:cs="Open Sans"/>
          <w:sz w:val="18"/>
          <w:szCs w:val="18"/>
          <w:lang w:val="en-GB"/>
        </w:rPr>
        <w:t xml:space="preserve">. However, for scientific and methodological rigor, five states </w:t>
      </w:r>
      <w:r w:rsidR="00D352CA" w:rsidRPr="002B4935">
        <w:rPr>
          <w:rFonts w:ascii="Open Sans" w:eastAsia="Arial" w:hAnsi="Open Sans" w:cs="Open Sans"/>
          <w:sz w:val="18"/>
          <w:szCs w:val="18"/>
          <w:lang w:val="en-GB"/>
        </w:rPr>
        <w:t>(Aweil, Juba, Torit, Yambio and Wau)</w:t>
      </w:r>
      <w:r w:rsidR="00D352CA">
        <w:rPr>
          <w:rFonts w:ascii="Open Sans" w:eastAsia="Arial" w:hAnsi="Open Sans" w:cs="Open Sans"/>
          <w:sz w:val="18"/>
          <w:szCs w:val="18"/>
          <w:lang w:val="en-GB"/>
        </w:rPr>
        <w:t xml:space="preserve"> </w:t>
      </w:r>
      <w:r w:rsidRPr="002B4935">
        <w:rPr>
          <w:rFonts w:ascii="Open Sans" w:eastAsia="Arial" w:hAnsi="Open Sans" w:cs="Open Sans"/>
          <w:sz w:val="18"/>
          <w:szCs w:val="18"/>
          <w:lang w:val="en-GB"/>
        </w:rPr>
        <w:t>were selected as sample locations for field work and primary data collection. Fourth, the evaluation use</w:t>
      </w:r>
      <w:r w:rsidR="00D352CA">
        <w:rPr>
          <w:rFonts w:ascii="Open Sans" w:eastAsia="Arial" w:hAnsi="Open Sans" w:cs="Open Sans"/>
          <w:sz w:val="18"/>
          <w:szCs w:val="18"/>
          <w:lang w:val="en-GB"/>
        </w:rPr>
        <w:t>d</w:t>
      </w:r>
      <w:r w:rsidRPr="002B4935">
        <w:rPr>
          <w:rFonts w:ascii="Open Sans" w:eastAsia="Arial" w:hAnsi="Open Sans" w:cs="Open Sans"/>
          <w:sz w:val="18"/>
          <w:szCs w:val="18"/>
          <w:lang w:val="en-GB"/>
        </w:rPr>
        <w:t xml:space="preserve"> OECD/DAC Plus criteria. </w:t>
      </w:r>
      <w:r w:rsidRPr="002B4935">
        <w:rPr>
          <w:rFonts w:ascii="Open Sans" w:hAnsi="Open Sans" w:cs="Open Sans"/>
          <w:sz w:val="18"/>
          <w:szCs w:val="18"/>
        </w:rPr>
        <w:t xml:space="preserve">The DAC criteria are relevance, effectiveness, efficiency, impact, and sustainability. The DAC Plus criteria are gender equality, </w:t>
      </w:r>
      <w:r w:rsidR="00D352CA">
        <w:rPr>
          <w:rFonts w:ascii="Open Sans" w:hAnsi="Open Sans" w:cs="Open Sans"/>
          <w:sz w:val="18"/>
          <w:szCs w:val="18"/>
        </w:rPr>
        <w:t>HR</w:t>
      </w:r>
      <w:r w:rsidRPr="002B4935">
        <w:rPr>
          <w:rFonts w:ascii="Open Sans" w:hAnsi="Open Sans" w:cs="Open Sans"/>
          <w:sz w:val="18"/>
          <w:szCs w:val="18"/>
        </w:rPr>
        <w:t>s, partnership/collaboration and sensitivity (conflict). The detail OECD/DAC Plus evaluation criteria and evaluation questions are presented in Appendix 7.</w:t>
      </w:r>
      <w:r w:rsidR="007E658B">
        <w:rPr>
          <w:rFonts w:ascii="Open Sans" w:hAnsi="Open Sans" w:cs="Open Sans"/>
          <w:sz w:val="18"/>
          <w:szCs w:val="18"/>
        </w:rPr>
        <w:t>2</w:t>
      </w:r>
      <w:r w:rsidRPr="002B4935">
        <w:rPr>
          <w:rFonts w:ascii="Open Sans" w:hAnsi="Open Sans" w:cs="Open Sans"/>
          <w:sz w:val="18"/>
          <w:szCs w:val="18"/>
        </w:rPr>
        <w:t>.</w:t>
      </w:r>
    </w:p>
    <w:bookmarkEnd w:id="22"/>
    <w:p w14:paraId="52D6E6CB" w14:textId="6A7F1438" w:rsidR="002C272F" w:rsidRPr="003947B8" w:rsidRDefault="00D352CA" w:rsidP="002C272F">
      <w:pPr>
        <w:pStyle w:val="Pa7"/>
        <w:numPr>
          <w:ilvl w:val="0"/>
          <w:numId w:val="5"/>
        </w:numPr>
        <w:spacing w:before="120" w:after="120" w:line="240" w:lineRule="auto"/>
        <w:jc w:val="both"/>
        <w:rPr>
          <w:rFonts w:ascii="Open Sans" w:hAnsi="Open Sans" w:cs="Open Sans"/>
          <w:sz w:val="18"/>
          <w:szCs w:val="18"/>
        </w:rPr>
      </w:pPr>
      <w:r>
        <w:rPr>
          <w:rFonts w:ascii="Open Sans" w:hAnsi="Open Sans" w:cs="Open Sans"/>
          <w:sz w:val="18"/>
          <w:szCs w:val="18"/>
        </w:rPr>
        <w:t>The f</w:t>
      </w:r>
      <w:r w:rsidR="002C272F" w:rsidRPr="003947B8">
        <w:rPr>
          <w:rFonts w:ascii="Open Sans" w:hAnsi="Open Sans" w:cs="Open Sans"/>
          <w:sz w:val="18"/>
          <w:szCs w:val="18"/>
        </w:rPr>
        <w:t>inal project evaluation</w:t>
      </w:r>
      <w:r>
        <w:rPr>
          <w:rFonts w:ascii="Open Sans" w:hAnsi="Open Sans" w:cs="Open Sans"/>
          <w:sz w:val="18"/>
          <w:szCs w:val="18"/>
        </w:rPr>
        <w:t xml:space="preserve"> has </w:t>
      </w:r>
      <w:r w:rsidR="002C272F" w:rsidRPr="003947B8">
        <w:rPr>
          <w:rFonts w:ascii="Open Sans" w:hAnsi="Open Sans" w:cs="Open Sans"/>
          <w:sz w:val="18"/>
          <w:szCs w:val="18"/>
        </w:rPr>
        <w:t xml:space="preserve">following specific objectives: </w:t>
      </w:r>
    </w:p>
    <w:p w14:paraId="1960CF2B" w14:textId="77777777"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t xml:space="preserve">Determine if the project has achieved its stated objectives and explain why / why not; </w:t>
      </w:r>
    </w:p>
    <w:p w14:paraId="31F85ACC" w14:textId="77777777"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t xml:space="preserve">Determine the project’s results in terms of sustaining the project’s achievements; </w:t>
      </w:r>
    </w:p>
    <w:p w14:paraId="1FC0041A" w14:textId="77777777"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t>Provide recommendations to build on the project’s achievements and sustainability;</w:t>
      </w:r>
    </w:p>
    <w:p w14:paraId="246A1192" w14:textId="77777777"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lastRenderedPageBreak/>
        <w:t xml:space="preserve">Document lessons learned and best practice from the overall project implementation in order to consider for future programming; </w:t>
      </w:r>
    </w:p>
    <w:p w14:paraId="1430C364" w14:textId="77777777"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t>Appraise project achievements against its expected outputs and recommend ways to improve future partnerships with the project implementing partners and target groups;</w:t>
      </w:r>
    </w:p>
    <w:p w14:paraId="2DC49365" w14:textId="1B314681" w:rsidR="002C272F" w:rsidRPr="003947B8" w:rsidRDefault="002C272F" w:rsidP="002C272F">
      <w:pPr>
        <w:pStyle w:val="Default"/>
        <w:numPr>
          <w:ilvl w:val="0"/>
          <w:numId w:val="4"/>
        </w:numPr>
        <w:spacing w:after="11" w:line="240" w:lineRule="auto"/>
        <w:ind w:left="720"/>
        <w:jc w:val="both"/>
        <w:rPr>
          <w:rFonts w:ascii="Open Sans" w:hAnsi="Open Sans" w:cs="Open Sans"/>
          <w:color w:val="auto"/>
          <w:sz w:val="18"/>
          <w:szCs w:val="18"/>
        </w:rPr>
      </w:pPr>
      <w:r w:rsidRPr="003947B8">
        <w:rPr>
          <w:rFonts w:ascii="Open Sans" w:hAnsi="Open Sans" w:cs="Open Sans"/>
          <w:color w:val="auto"/>
          <w:sz w:val="18"/>
          <w:szCs w:val="18"/>
        </w:rPr>
        <w:t xml:space="preserve">The evaluation should take into consideration the project duration, overall budget/project resources and political environmental constraints and challenges. </w:t>
      </w:r>
    </w:p>
    <w:p w14:paraId="1E0BA9D7" w14:textId="77777777" w:rsidR="002C272F" w:rsidRPr="003947B8" w:rsidRDefault="002C272F" w:rsidP="002C272F">
      <w:pPr>
        <w:pStyle w:val="Default"/>
        <w:rPr>
          <w:rFonts w:ascii="Open Sans" w:hAnsi="Open Sans" w:cs="Open Sans"/>
          <w:lang w:val="en-US"/>
        </w:rPr>
      </w:pPr>
    </w:p>
    <w:p w14:paraId="7F13FC4E" w14:textId="59CECE78" w:rsidR="00F7023A" w:rsidRPr="003947B8" w:rsidRDefault="00F7023A" w:rsidP="0038329A">
      <w:pPr>
        <w:pStyle w:val="Heading2blue"/>
        <w:rPr>
          <w:rFonts w:ascii="Open Sans" w:hAnsi="Open Sans" w:cs="Open Sans"/>
          <w:sz w:val="28"/>
          <w:szCs w:val="22"/>
        </w:rPr>
      </w:pPr>
      <w:bookmarkStart w:id="23" w:name="_Toc138780162"/>
      <w:r w:rsidRPr="003947B8">
        <w:rPr>
          <w:rFonts w:ascii="Open Sans" w:hAnsi="Open Sans" w:cs="Open Sans"/>
          <w:sz w:val="28"/>
          <w:szCs w:val="22"/>
        </w:rPr>
        <w:t>1.3. Evaluation approach</w:t>
      </w:r>
      <w:r w:rsidR="002B6954" w:rsidRPr="003947B8">
        <w:rPr>
          <w:rFonts w:ascii="Open Sans" w:hAnsi="Open Sans" w:cs="Open Sans"/>
          <w:sz w:val="28"/>
          <w:szCs w:val="22"/>
        </w:rPr>
        <w:t xml:space="preserve"> and Methodology</w:t>
      </w:r>
      <w:bookmarkEnd w:id="23"/>
    </w:p>
    <w:p w14:paraId="2BF8D845" w14:textId="0E97C78E" w:rsidR="007863E0" w:rsidRPr="003947B8" w:rsidRDefault="0038329A" w:rsidP="0038329A">
      <w:pPr>
        <w:pStyle w:val="Heading2"/>
        <w:spacing w:line="240" w:lineRule="auto"/>
        <w:rPr>
          <w:rFonts w:ascii="Open Sans" w:hAnsi="Open Sans" w:cs="Open Sans"/>
          <w:color w:val="auto"/>
        </w:rPr>
      </w:pPr>
      <w:bookmarkStart w:id="24" w:name="_Toc136340434"/>
      <w:bookmarkStart w:id="25" w:name="_Toc138780163"/>
      <w:r w:rsidRPr="003947B8">
        <w:rPr>
          <w:rFonts w:ascii="Open Sans" w:hAnsi="Open Sans" w:cs="Open Sans"/>
          <w:color w:val="auto"/>
        </w:rPr>
        <w:t>1.</w:t>
      </w:r>
      <w:r w:rsidR="007863E0" w:rsidRPr="003947B8">
        <w:rPr>
          <w:rFonts w:ascii="Open Sans" w:hAnsi="Open Sans" w:cs="Open Sans"/>
          <w:color w:val="auto"/>
        </w:rPr>
        <w:t>3</w:t>
      </w:r>
      <w:r w:rsidRPr="003947B8">
        <w:rPr>
          <w:rFonts w:ascii="Open Sans" w:hAnsi="Open Sans" w:cs="Open Sans"/>
          <w:color w:val="auto"/>
        </w:rPr>
        <w:t xml:space="preserve">.1. </w:t>
      </w:r>
      <w:r w:rsidR="007863E0" w:rsidRPr="003947B8">
        <w:rPr>
          <w:rFonts w:ascii="Open Sans" w:hAnsi="Open Sans" w:cs="Open Sans"/>
          <w:color w:val="auto"/>
        </w:rPr>
        <w:t>Evaluation Approach and Design</w:t>
      </w:r>
      <w:bookmarkEnd w:id="24"/>
      <w:bookmarkEnd w:id="25"/>
    </w:p>
    <w:p w14:paraId="57796DC4" w14:textId="77777777" w:rsidR="00C034D9" w:rsidRPr="003947B8" w:rsidRDefault="00C034D9" w:rsidP="00C034D9">
      <w:pPr>
        <w:pStyle w:val="Pa7"/>
        <w:spacing w:before="120" w:after="120" w:line="240" w:lineRule="auto"/>
        <w:ind w:left="360"/>
        <w:jc w:val="both"/>
        <w:rPr>
          <w:rFonts w:ascii="Open Sans" w:eastAsia="Times New Roman" w:hAnsi="Open Sans" w:cs="Open Sans"/>
          <w:sz w:val="18"/>
          <w:szCs w:val="18"/>
          <w:lang w:eastAsia="en-CA"/>
        </w:rPr>
      </w:pPr>
    </w:p>
    <w:p w14:paraId="2F634E86" w14:textId="2D36432A" w:rsidR="0090776D" w:rsidRPr="000C74C4" w:rsidRDefault="00C034D9" w:rsidP="00C034D9">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Arial" w:hAnsi="Open Sans" w:cs="Open Sans"/>
          <w:bCs/>
          <w:sz w:val="18"/>
          <w:szCs w:val="18"/>
          <w:lang w:val="en-GB"/>
        </w:rPr>
        <w:t xml:space="preserve">The methodology, approach and design employed inclusivity (including persons with disabilities), evaluability analysis (dependability of the results in the result framework and the pathways of change) and triangulation (employed four categories of triangulation). A consultative and participatory research methodology was designed to evaluate results. The methods included desk review, </w:t>
      </w:r>
      <w:r w:rsidR="00D352CA">
        <w:rPr>
          <w:rFonts w:ascii="Open Sans" w:eastAsia="Arial" w:hAnsi="Open Sans" w:cs="Open Sans"/>
          <w:bCs/>
          <w:sz w:val="18"/>
          <w:szCs w:val="18"/>
          <w:lang w:val="en-GB"/>
        </w:rPr>
        <w:t>KII</w:t>
      </w:r>
      <w:r w:rsidRPr="003947B8">
        <w:rPr>
          <w:rFonts w:ascii="Open Sans" w:eastAsia="Arial" w:hAnsi="Open Sans" w:cs="Open Sans"/>
          <w:bCs/>
          <w:sz w:val="18"/>
          <w:szCs w:val="18"/>
          <w:lang w:val="en-GB"/>
        </w:rPr>
        <w:t xml:space="preserve">, </w:t>
      </w:r>
      <w:r w:rsidR="00D352CA">
        <w:rPr>
          <w:rFonts w:ascii="Open Sans" w:eastAsia="Arial" w:hAnsi="Open Sans" w:cs="Open Sans"/>
          <w:bCs/>
          <w:sz w:val="18"/>
          <w:szCs w:val="18"/>
          <w:lang w:val="en-GB"/>
        </w:rPr>
        <w:t>FGD</w:t>
      </w:r>
      <w:r w:rsidRPr="003947B8">
        <w:rPr>
          <w:rFonts w:ascii="Open Sans" w:eastAsia="Arial" w:hAnsi="Open Sans" w:cs="Open Sans"/>
          <w:bCs/>
          <w:sz w:val="18"/>
          <w:szCs w:val="18"/>
          <w:lang w:val="en-GB"/>
        </w:rPr>
        <w:t xml:space="preserve"> and field observations.</w:t>
      </w:r>
      <w:r w:rsidRPr="003947B8">
        <w:rPr>
          <w:rFonts w:ascii="Open Sans" w:eastAsia="Arial" w:hAnsi="Open Sans" w:cs="Open Sans"/>
          <w:sz w:val="18"/>
          <w:szCs w:val="18"/>
          <w:lang w:val="en-GB"/>
        </w:rPr>
        <w:t xml:space="preserve"> </w:t>
      </w:r>
      <w:r w:rsidR="0073092C">
        <w:rPr>
          <w:rFonts w:ascii="Open Sans" w:eastAsia="Arial" w:hAnsi="Open Sans" w:cs="Open Sans"/>
          <w:sz w:val="18"/>
          <w:szCs w:val="18"/>
          <w:lang w:val="en-GB"/>
        </w:rPr>
        <w:t xml:space="preserve">The desk review was used to conduct the evaluability assessment (progress made by the project and whether the available data is relatively enough to conduct the evaluation), identify data gaps (solicit outstanding data from the fieldwork and other relevant documents related to the project) and design the fieldwork guides (tools) for KIIs, FGDs and observation. The KIIs were conducted to include diverse views </w:t>
      </w:r>
      <w:r w:rsidR="0090776D">
        <w:rPr>
          <w:rFonts w:ascii="Open Sans" w:eastAsia="Arial" w:hAnsi="Open Sans" w:cs="Open Sans"/>
          <w:sz w:val="18"/>
          <w:szCs w:val="18"/>
          <w:lang w:val="en-GB"/>
        </w:rPr>
        <w:t xml:space="preserve">(as individuals (KIIs) and as group (FGDs)) </w:t>
      </w:r>
      <w:r w:rsidR="0073092C">
        <w:rPr>
          <w:rFonts w:ascii="Open Sans" w:eastAsia="Arial" w:hAnsi="Open Sans" w:cs="Open Sans"/>
          <w:sz w:val="18"/>
          <w:szCs w:val="18"/>
          <w:lang w:val="en-GB"/>
        </w:rPr>
        <w:t>on the progress made (results), the relevant of the project to the</w:t>
      </w:r>
      <w:r w:rsidR="0090776D">
        <w:rPr>
          <w:rFonts w:ascii="Open Sans" w:eastAsia="Arial" w:hAnsi="Open Sans" w:cs="Open Sans"/>
          <w:sz w:val="18"/>
          <w:szCs w:val="18"/>
          <w:lang w:val="en-GB"/>
        </w:rPr>
        <w:t xml:space="preserve"> n</w:t>
      </w:r>
      <w:r w:rsidR="0073092C">
        <w:rPr>
          <w:rFonts w:ascii="Open Sans" w:eastAsia="Arial" w:hAnsi="Open Sans" w:cs="Open Sans"/>
          <w:sz w:val="18"/>
          <w:szCs w:val="18"/>
          <w:lang w:val="en-GB"/>
        </w:rPr>
        <w:t>eeds</w:t>
      </w:r>
      <w:r w:rsidR="0090776D">
        <w:rPr>
          <w:rFonts w:ascii="Open Sans" w:eastAsia="Arial" w:hAnsi="Open Sans" w:cs="Open Sans"/>
          <w:sz w:val="18"/>
          <w:szCs w:val="18"/>
          <w:lang w:val="en-GB"/>
        </w:rPr>
        <w:t xml:space="preserve"> of the beneficiaries, etc. The field level observations were used to examine results such as observing materials provided to different beneficiaries (individuals and institutions). </w:t>
      </w:r>
    </w:p>
    <w:p w14:paraId="28D377AE" w14:textId="15BB6D7D" w:rsidR="00C034D9" w:rsidRPr="003947B8" w:rsidRDefault="00C034D9" w:rsidP="00C034D9">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Arial" w:hAnsi="Open Sans" w:cs="Open Sans"/>
          <w:sz w:val="18"/>
          <w:szCs w:val="18"/>
          <w:lang w:val="en-GB"/>
        </w:rPr>
        <w:t>As a participatory exercise, the evaluation involved all key stakeholders of the project in all phases of the evaluation and were made to own the</w:t>
      </w:r>
      <w:r w:rsidRPr="003947B8">
        <w:rPr>
          <w:rFonts w:ascii="Open Sans" w:hAnsi="Open Sans" w:cs="Open Sans"/>
          <w:sz w:val="18"/>
          <w:szCs w:val="18"/>
        </w:rPr>
        <w:t xml:space="preserve"> evaluation process and the results (report).  The data generated from both secondary and primary sources were collected in step-by-step manner </w:t>
      </w:r>
      <w:r w:rsidR="0090776D">
        <w:rPr>
          <w:rFonts w:ascii="Open Sans" w:hAnsi="Open Sans" w:cs="Open Sans"/>
          <w:sz w:val="18"/>
          <w:szCs w:val="18"/>
        </w:rPr>
        <w:t xml:space="preserve">(first step was desk review, evaluability assessment and tool development, the second step was data collection and analysis, and the third step was communicating and validating findings with relevant experts and beneficiaries) </w:t>
      </w:r>
      <w:r w:rsidRPr="003947B8">
        <w:rPr>
          <w:rFonts w:ascii="Open Sans" w:hAnsi="Open Sans" w:cs="Open Sans"/>
          <w:sz w:val="18"/>
          <w:szCs w:val="18"/>
        </w:rPr>
        <w:t xml:space="preserve">to crosscheck data gaps and mixed during analysis. </w:t>
      </w:r>
      <w:r w:rsidR="0090776D">
        <w:rPr>
          <w:rFonts w:ascii="Open Sans" w:hAnsi="Open Sans" w:cs="Open Sans"/>
          <w:sz w:val="18"/>
          <w:szCs w:val="18"/>
        </w:rPr>
        <w:t xml:space="preserve">The third step </w:t>
      </w:r>
      <w:r w:rsidR="005E029B">
        <w:rPr>
          <w:rFonts w:ascii="Open Sans" w:hAnsi="Open Sans" w:cs="Open Sans"/>
          <w:sz w:val="18"/>
          <w:szCs w:val="18"/>
        </w:rPr>
        <w:t>wa</w:t>
      </w:r>
      <w:r w:rsidR="0090776D">
        <w:rPr>
          <w:rFonts w:ascii="Open Sans" w:hAnsi="Open Sans" w:cs="Open Sans"/>
          <w:sz w:val="18"/>
          <w:szCs w:val="18"/>
        </w:rPr>
        <w:t xml:space="preserve">s outstanding and is planned to be undertaken in June 2023. </w:t>
      </w:r>
      <w:r w:rsidRPr="003947B8">
        <w:rPr>
          <w:rFonts w:ascii="Open Sans" w:hAnsi="Open Sans" w:cs="Open Sans"/>
          <w:sz w:val="18"/>
          <w:szCs w:val="18"/>
        </w:rPr>
        <w:t xml:space="preserve">The data was, as far as possible, disaggregated to respond to gender, </w:t>
      </w:r>
      <w:r w:rsidR="005E029B">
        <w:rPr>
          <w:rFonts w:ascii="Open Sans" w:hAnsi="Open Sans" w:cs="Open Sans"/>
          <w:sz w:val="18"/>
          <w:szCs w:val="18"/>
        </w:rPr>
        <w:t>HR</w:t>
      </w:r>
      <w:r w:rsidRPr="003947B8">
        <w:rPr>
          <w:rFonts w:ascii="Open Sans" w:hAnsi="Open Sans" w:cs="Open Sans"/>
          <w:sz w:val="18"/>
          <w:szCs w:val="18"/>
        </w:rPr>
        <w:t xml:space="preserve">s and inclusivity concerns and analysis of data project results. Thus, the data on the capacity building and awareness creation interventions, committees and networks established by the project were disaggregated to evaluate the </w:t>
      </w:r>
      <w:r w:rsidRPr="003947B8">
        <w:rPr>
          <w:rFonts w:ascii="Open Sans" w:eastAsia="Times New Roman" w:hAnsi="Open Sans" w:cs="Open Sans"/>
          <w:sz w:val="18"/>
          <w:szCs w:val="18"/>
          <w:lang w:eastAsia="en-CA"/>
        </w:rPr>
        <w:t>improvements from project implementation. The evaluation used both deductive and inductive analysis to substantiate and triangulate evidence and evaluate the project achievements (results – at outcome, output, activity and input levels). The evaluation results were combined in the report.</w:t>
      </w:r>
    </w:p>
    <w:p w14:paraId="75560725" w14:textId="7F1FC2FC" w:rsidR="007863E0" w:rsidRPr="003947B8" w:rsidRDefault="00C034D9" w:rsidP="00C034D9">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The ethical and methodological foundations for the evaluation approaches included a localized (use of context and the ongoing meeting/consultation with individual and institutional beneficiaries, and understanding of the national </w:t>
      </w:r>
      <w:r w:rsidRPr="003947B8">
        <w:rPr>
          <w:rFonts w:ascii="Open Sans" w:eastAsia="Arial" w:hAnsi="Open Sans" w:cs="Open Sans"/>
          <w:sz w:val="18"/>
          <w:szCs w:val="18"/>
          <w:lang w:val="en-GB"/>
        </w:rPr>
        <w:t>context</w:t>
      </w:r>
      <w:r w:rsidRPr="003947B8">
        <w:rPr>
          <w:rFonts w:ascii="Open Sans" w:eastAsia="Times New Roman" w:hAnsi="Open Sans" w:cs="Open Sans"/>
          <w:sz w:val="18"/>
          <w:szCs w:val="18"/>
          <w:lang w:eastAsia="en-CA"/>
        </w:rPr>
        <w:t xml:space="preserve"> of gender, SSR and SSIs, and customization of tools), mix of primary and secondary data, and use of ethical consideration of evaluation (gender, social, </w:t>
      </w:r>
      <w:r w:rsidR="005E029B">
        <w:rPr>
          <w:rFonts w:ascii="Open Sans" w:eastAsia="Times New Roman" w:hAnsi="Open Sans" w:cs="Open Sans"/>
          <w:sz w:val="18"/>
          <w:szCs w:val="18"/>
          <w:lang w:eastAsia="en-CA"/>
        </w:rPr>
        <w:t>HR</w:t>
      </w:r>
      <w:r w:rsidRPr="003947B8">
        <w:rPr>
          <w:rFonts w:ascii="Open Sans" w:eastAsia="Times New Roman" w:hAnsi="Open Sans" w:cs="Open Sans"/>
          <w:sz w:val="18"/>
          <w:szCs w:val="18"/>
          <w:lang w:eastAsia="en-CA"/>
        </w:rPr>
        <w:t>s, integrity and inclusion principles), and implemented in the evaluation phases.</w:t>
      </w:r>
    </w:p>
    <w:p w14:paraId="74CC2A20" w14:textId="77777777" w:rsidR="00C034D9" w:rsidRPr="003947B8" w:rsidRDefault="00C034D9" w:rsidP="00C034D9">
      <w:pPr>
        <w:pStyle w:val="Default"/>
        <w:rPr>
          <w:rFonts w:ascii="Open Sans" w:hAnsi="Open Sans" w:cs="Open Sans"/>
          <w:lang w:val="en-US" w:eastAsia="en-CA"/>
        </w:rPr>
      </w:pPr>
    </w:p>
    <w:p w14:paraId="12002AE0" w14:textId="594A88B1" w:rsidR="007863E0" w:rsidRPr="003947B8" w:rsidRDefault="007863E0" w:rsidP="007863E0">
      <w:pPr>
        <w:pStyle w:val="Heading2"/>
        <w:spacing w:line="240" w:lineRule="auto"/>
        <w:rPr>
          <w:rFonts w:ascii="Open Sans" w:hAnsi="Open Sans" w:cs="Open Sans"/>
          <w:color w:val="auto"/>
        </w:rPr>
      </w:pPr>
      <w:bookmarkStart w:id="26" w:name="_Toc136340435"/>
      <w:bookmarkStart w:id="27" w:name="_Toc138780164"/>
      <w:r w:rsidRPr="003947B8">
        <w:rPr>
          <w:rFonts w:ascii="Open Sans" w:hAnsi="Open Sans" w:cs="Open Sans"/>
          <w:color w:val="auto"/>
        </w:rPr>
        <w:t>1.3.2. Evaluation</w:t>
      </w:r>
      <w:r w:rsidR="007F0100" w:rsidRPr="003947B8">
        <w:rPr>
          <w:rFonts w:ascii="Open Sans" w:hAnsi="Open Sans" w:cs="Open Sans"/>
          <w:color w:val="auto"/>
        </w:rPr>
        <w:t>,</w:t>
      </w:r>
      <w:r w:rsidRPr="003947B8">
        <w:rPr>
          <w:rFonts w:ascii="Open Sans" w:hAnsi="Open Sans" w:cs="Open Sans"/>
          <w:color w:val="auto"/>
        </w:rPr>
        <w:t xml:space="preserve"> Framework </w:t>
      </w:r>
      <w:r w:rsidR="007F0100" w:rsidRPr="003947B8">
        <w:rPr>
          <w:rFonts w:ascii="Open Sans" w:hAnsi="Open Sans" w:cs="Open Sans"/>
          <w:color w:val="auto"/>
        </w:rPr>
        <w:t xml:space="preserve">Matrix </w:t>
      </w:r>
      <w:r w:rsidRPr="003947B8">
        <w:rPr>
          <w:rFonts w:ascii="Open Sans" w:hAnsi="Open Sans" w:cs="Open Sans"/>
          <w:color w:val="auto"/>
        </w:rPr>
        <w:t>and Phasing</w:t>
      </w:r>
      <w:bookmarkEnd w:id="26"/>
      <w:bookmarkEnd w:id="27"/>
    </w:p>
    <w:p w14:paraId="5F531958" w14:textId="77777777" w:rsidR="007863E0" w:rsidRPr="003947B8" w:rsidRDefault="007863E0" w:rsidP="007863E0">
      <w:pPr>
        <w:pStyle w:val="Pa7"/>
        <w:spacing w:before="120" w:after="120" w:line="240" w:lineRule="auto"/>
        <w:jc w:val="both"/>
        <w:rPr>
          <w:rFonts w:ascii="Open Sans" w:eastAsia="Arial" w:hAnsi="Open Sans" w:cs="Open Sans"/>
          <w:sz w:val="18"/>
          <w:szCs w:val="18"/>
          <w:lang w:val="en-GB"/>
        </w:rPr>
      </w:pPr>
    </w:p>
    <w:p w14:paraId="5D0E879C" w14:textId="580ECE5F" w:rsidR="007863E0" w:rsidRPr="003947B8" w:rsidRDefault="007863E0" w:rsidP="007863E0">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Times New Roman" w:hAnsi="Open Sans" w:cs="Open Sans"/>
          <w:sz w:val="18"/>
          <w:szCs w:val="18"/>
          <w:lang w:eastAsia="en-CA"/>
        </w:rPr>
        <w:t>In order to generate analyzable data, the consultants employed a three-pronged evaluation framework. These are: (a) theory-driven</w:t>
      </w:r>
      <w:r w:rsidRPr="003947B8">
        <w:rPr>
          <w:rFonts w:ascii="Open Sans" w:eastAsia="Arial" w:hAnsi="Open Sans" w:cs="Open Sans"/>
          <w:sz w:val="18"/>
          <w:szCs w:val="18"/>
          <w:lang w:val="en-GB"/>
        </w:rPr>
        <w:t xml:space="preserve"> framework, (b) data-driven framework, and (c) evaluation matrix-driven framework</w:t>
      </w:r>
      <w:r w:rsidR="0012413D" w:rsidRPr="003947B8">
        <w:rPr>
          <w:rFonts w:ascii="Open Sans" w:eastAsia="Arial" w:hAnsi="Open Sans" w:cs="Open Sans"/>
          <w:sz w:val="18"/>
          <w:szCs w:val="18"/>
          <w:lang w:val="en-GB"/>
        </w:rPr>
        <w:t xml:space="preserve"> (see Annex 2)</w:t>
      </w:r>
      <w:r w:rsidRPr="003947B8">
        <w:rPr>
          <w:rFonts w:ascii="Open Sans" w:eastAsia="Arial" w:hAnsi="Open Sans" w:cs="Open Sans"/>
          <w:sz w:val="18"/>
          <w:szCs w:val="18"/>
          <w:lang w:val="en-GB"/>
        </w:rPr>
        <w:t xml:space="preserve">. The evaluation matrix employed an OECD/DAC+ criteria with a set of 15 evaluation </w:t>
      </w:r>
      <w:r w:rsidRPr="003947B8">
        <w:rPr>
          <w:rFonts w:ascii="Open Sans" w:eastAsia="Arial" w:hAnsi="Open Sans" w:cs="Open Sans"/>
          <w:sz w:val="18"/>
          <w:szCs w:val="18"/>
          <w:lang w:val="en-GB"/>
        </w:rPr>
        <w:lastRenderedPageBreak/>
        <w:t>matrix and questions (see appendix 7.1</w:t>
      </w:r>
      <w:r w:rsidRPr="003947B8">
        <w:rPr>
          <w:rFonts w:ascii="Open Sans" w:eastAsia="Arial" w:hAnsi="Open Sans" w:cs="Open Sans"/>
          <w:bCs/>
          <w:sz w:val="18"/>
          <w:szCs w:val="18"/>
          <w:lang w:val="en-GB"/>
        </w:rPr>
        <w:t>). By the theory-based framework, the consultant</w:t>
      </w:r>
      <w:r w:rsidR="005E029B">
        <w:rPr>
          <w:rFonts w:ascii="Open Sans" w:eastAsia="Arial" w:hAnsi="Open Sans" w:cs="Open Sans"/>
          <w:bCs/>
          <w:sz w:val="18"/>
          <w:szCs w:val="18"/>
          <w:lang w:val="en-GB"/>
        </w:rPr>
        <w:t>s</w:t>
      </w:r>
      <w:r w:rsidRPr="003947B8">
        <w:rPr>
          <w:rFonts w:ascii="Open Sans" w:eastAsia="Arial" w:hAnsi="Open Sans" w:cs="Open Sans"/>
          <w:bCs/>
          <w:sz w:val="18"/>
          <w:szCs w:val="18"/>
          <w:lang w:val="en-GB"/>
        </w:rPr>
        <w:t xml:space="preserve"> evaluated based on the project logic, change pathways and assumptions. By</w:t>
      </w:r>
      <w:r w:rsidRPr="003947B8">
        <w:rPr>
          <w:rFonts w:ascii="Open Sans" w:eastAsia="Arial" w:hAnsi="Open Sans" w:cs="Open Sans"/>
          <w:sz w:val="18"/>
          <w:szCs w:val="18"/>
          <w:lang w:val="en-GB"/>
        </w:rPr>
        <w:t xml:space="preserve"> the data-driven framework, the consultant</w:t>
      </w:r>
      <w:r w:rsidR="005E029B">
        <w:rPr>
          <w:rFonts w:ascii="Open Sans" w:eastAsia="Arial" w:hAnsi="Open Sans" w:cs="Open Sans"/>
          <w:sz w:val="18"/>
          <w:szCs w:val="18"/>
          <w:lang w:val="en-GB"/>
        </w:rPr>
        <w:t>s</w:t>
      </w:r>
      <w:r w:rsidRPr="003947B8">
        <w:rPr>
          <w:rFonts w:ascii="Open Sans" w:eastAsia="Arial" w:hAnsi="Open Sans" w:cs="Open Sans"/>
          <w:sz w:val="18"/>
          <w:szCs w:val="18"/>
          <w:lang w:val="en-GB"/>
        </w:rPr>
        <w:t xml:space="preserve"> evaluated based on the project documents and project progress reports. </w:t>
      </w:r>
    </w:p>
    <w:p w14:paraId="117557A1" w14:textId="77777777" w:rsidR="007863E0" w:rsidRPr="003947B8" w:rsidRDefault="007863E0" w:rsidP="007863E0">
      <w:pPr>
        <w:suppressAutoHyphens/>
        <w:autoSpaceDE w:val="0"/>
        <w:autoSpaceDN w:val="0"/>
        <w:adjustRightInd w:val="0"/>
        <w:spacing w:after="180" w:line="240" w:lineRule="auto"/>
        <w:jc w:val="both"/>
        <w:textAlignment w:val="baseline"/>
        <w:rPr>
          <w:rFonts w:ascii="Open Sans" w:eastAsia="Arial" w:hAnsi="Open Sans" w:cs="Open Sans"/>
          <w:sz w:val="18"/>
          <w:szCs w:val="18"/>
          <w:lang w:val="en-GB"/>
        </w:rPr>
      </w:pPr>
      <w:r w:rsidRPr="003947B8">
        <w:rPr>
          <w:rFonts w:ascii="Open Sans" w:eastAsia="Arial" w:hAnsi="Open Sans" w:cs="Open Sans"/>
          <w:noProof/>
          <w:sz w:val="18"/>
          <w:szCs w:val="18"/>
          <w:lang w:val="en-US"/>
        </w:rPr>
        <w:drawing>
          <wp:inline distT="0" distB="0" distL="0" distR="0" wp14:anchorId="53A146A6" wp14:editId="000ABEC0">
            <wp:extent cx="5861050" cy="3426488"/>
            <wp:effectExtent l="0" t="0" r="25400" b="25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DAF6D04" w14:textId="1348E8BA" w:rsidR="007863E0" w:rsidRPr="003947B8" w:rsidRDefault="007863E0" w:rsidP="007863E0">
      <w:pPr>
        <w:pStyle w:val="Caption"/>
        <w:rPr>
          <w:rFonts w:ascii="Open Sans" w:hAnsi="Open Sans" w:cs="Open Sans"/>
          <w:i w:val="0"/>
          <w:iCs w:val="0"/>
          <w:color w:val="auto"/>
          <w:lang w:val="en-GB"/>
        </w:rPr>
      </w:pPr>
      <w:r w:rsidRPr="003947B8">
        <w:rPr>
          <w:rFonts w:ascii="Open Sans" w:hAnsi="Open Sans" w:cs="Open Sans"/>
          <w:i w:val="0"/>
          <w:iCs w:val="0"/>
          <w:color w:val="auto"/>
        </w:rPr>
        <w:t xml:space="preserve">              </w:t>
      </w:r>
      <w:bookmarkStart w:id="28" w:name="_Toc137060543"/>
      <w:r w:rsidRPr="003947B8">
        <w:rPr>
          <w:rFonts w:ascii="Open Sans" w:hAnsi="Open Sans" w:cs="Open Sans"/>
          <w:i w:val="0"/>
          <w:iCs w:val="0"/>
          <w:color w:val="auto"/>
        </w:rPr>
        <w:t xml:space="preserve">Figure </w:t>
      </w:r>
      <w:r w:rsidRPr="003947B8">
        <w:rPr>
          <w:rFonts w:ascii="Open Sans" w:hAnsi="Open Sans" w:cs="Open Sans"/>
          <w:i w:val="0"/>
          <w:iCs w:val="0"/>
          <w:color w:val="auto"/>
        </w:rPr>
        <w:fldChar w:fldCharType="begin"/>
      </w:r>
      <w:r w:rsidRPr="003947B8">
        <w:rPr>
          <w:rFonts w:ascii="Open Sans" w:hAnsi="Open Sans" w:cs="Open Sans"/>
          <w:i w:val="0"/>
          <w:iCs w:val="0"/>
          <w:color w:val="auto"/>
        </w:rPr>
        <w:instrText xml:space="preserve"> SEQ Figure \* ARABIC </w:instrText>
      </w:r>
      <w:r w:rsidRPr="003947B8">
        <w:rPr>
          <w:rFonts w:ascii="Open Sans" w:hAnsi="Open Sans" w:cs="Open Sans"/>
          <w:i w:val="0"/>
          <w:iCs w:val="0"/>
          <w:color w:val="auto"/>
        </w:rPr>
        <w:fldChar w:fldCharType="separate"/>
      </w:r>
      <w:r w:rsidR="007251C1">
        <w:rPr>
          <w:rFonts w:ascii="Open Sans" w:hAnsi="Open Sans" w:cs="Open Sans"/>
          <w:i w:val="0"/>
          <w:iCs w:val="0"/>
          <w:noProof/>
          <w:color w:val="auto"/>
        </w:rPr>
        <w:t>1</w:t>
      </w:r>
      <w:r w:rsidRPr="003947B8">
        <w:rPr>
          <w:rFonts w:ascii="Open Sans" w:hAnsi="Open Sans" w:cs="Open Sans"/>
          <w:i w:val="0"/>
          <w:iCs w:val="0"/>
          <w:color w:val="auto"/>
        </w:rPr>
        <w:fldChar w:fldCharType="end"/>
      </w:r>
      <w:r w:rsidRPr="003947B8">
        <w:rPr>
          <w:rFonts w:ascii="Open Sans" w:hAnsi="Open Sans" w:cs="Open Sans"/>
          <w:i w:val="0"/>
          <w:iCs w:val="0"/>
          <w:color w:val="auto"/>
          <w:lang w:val="en-GB"/>
        </w:rPr>
        <w:t xml:space="preserve"> – Three-pronged framework to evidence gathering and reporting evaluation results.</w:t>
      </w:r>
      <w:bookmarkEnd w:id="28"/>
    </w:p>
    <w:p w14:paraId="2DF60EC4" w14:textId="77777777" w:rsidR="007863E0" w:rsidRPr="003947B8" w:rsidRDefault="007863E0" w:rsidP="007863E0">
      <w:pPr>
        <w:pStyle w:val="Pa7"/>
        <w:numPr>
          <w:ilvl w:val="0"/>
          <w:numId w:val="5"/>
        </w:numPr>
        <w:spacing w:before="120" w:after="120" w:line="240" w:lineRule="auto"/>
        <w:jc w:val="both"/>
        <w:rPr>
          <w:rFonts w:ascii="Open Sans" w:hAnsi="Open Sans" w:cs="Open Sans"/>
          <w:sz w:val="18"/>
          <w:szCs w:val="18"/>
        </w:rPr>
      </w:pPr>
      <w:r w:rsidRPr="003947B8">
        <w:rPr>
          <w:rFonts w:ascii="Open Sans" w:eastAsia="Arial" w:hAnsi="Open Sans" w:cs="Open Sans"/>
          <w:sz w:val="18"/>
          <w:szCs w:val="18"/>
          <w:lang w:val="en-GB"/>
        </w:rPr>
        <w:t>The three frameworks together enhanced the strength of the methodology, dependability of the evidence (data) and application of the step-by-step data gathering, analysis and reporting of the evaluation results. Gender and HRs</w:t>
      </w:r>
      <w:r w:rsidRPr="003947B8">
        <w:rPr>
          <w:rFonts w:ascii="Open Sans" w:eastAsia="Arial" w:hAnsi="Open Sans" w:cs="Open Sans"/>
          <w:bCs/>
          <w:sz w:val="18"/>
          <w:szCs w:val="18"/>
          <w:lang w:val="en-GB"/>
        </w:rPr>
        <w:t xml:space="preserve">, as well as </w:t>
      </w:r>
      <w:r w:rsidRPr="003947B8">
        <w:rPr>
          <w:rFonts w:ascii="Open Sans" w:hAnsi="Open Sans" w:cs="Open Sans"/>
          <w:sz w:val="18"/>
          <w:szCs w:val="18"/>
        </w:rPr>
        <w:t>partnership (participatory CSOs-government partnership and collaboration) and sensitivity (gender, culture, institutions, classified issues, intervention ethics of ‘do no harm’) specific criteria were integrated into the evaluation matrix and the corresponding questions.</w:t>
      </w:r>
    </w:p>
    <w:p w14:paraId="07F31E78" w14:textId="64ABC8D2"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theory-based approach built the lens and the validation of results from the field and has enabled the consultants to generate evidence in relatively organized project logic, change pathways and was also assessed in line with the assumptions, risks and mitigation measures presented in the project document. The evaluation-driven approach that involved the result framework of the 2021 and extrapolated to the project implementation results from </w:t>
      </w:r>
      <w:r w:rsidR="00CB7A14">
        <w:rPr>
          <w:rFonts w:ascii="Open Sans" w:hAnsi="Open Sans" w:cs="Open Sans"/>
          <w:sz w:val="18"/>
          <w:szCs w:val="18"/>
        </w:rPr>
        <w:t>March 2020 to March 2023</w:t>
      </w:r>
      <w:r w:rsidRPr="003947B8">
        <w:rPr>
          <w:rFonts w:ascii="Open Sans" w:hAnsi="Open Sans" w:cs="Open Sans"/>
          <w:sz w:val="18"/>
          <w:szCs w:val="18"/>
        </w:rPr>
        <w:t xml:space="preserve">. This assessment has enabled the consultants to generate consistent evidence. The data-driven approach was built on the stories of participants and beneficiaries and data from secondary sources observed such as project documents, project progress reports and scholarly works related to gender-responsive and </w:t>
      </w:r>
      <w:r w:rsidR="00DA3FE7">
        <w:rPr>
          <w:rFonts w:ascii="Open Sans" w:hAnsi="Open Sans" w:cs="Open Sans"/>
          <w:sz w:val="18"/>
          <w:szCs w:val="18"/>
        </w:rPr>
        <w:t>gender equality and women empowerment (</w:t>
      </w:r>
      <w:r w:rsidRPr="003947B8">
        <w:rPr>
          <w:rFonts w:ascii="Open Sans" w:hAnsi="Open Sans" w:cs="Open Sans"/>
          <w:sz w:val="18"/>
          <w:szCs w:val="18"/>
        </w:rPr>
        <w:t>GEWE</w:t>
      </w:r>
      <w:r w:rsidR="00DA3FE7">
        <w:rPr>
          <w:rFonts w:ascii="Open Sans" w:hAnsi="Open Sans" w:cs="Open Sans"/>
          <w:sz w:val="18"/>
          <w:szCs w:val="18"/>
        </w:rPr>
        <w:t>)</w:t>
      </w:r>
      <w:r w:rsidRPr="003947B8">
        <w:rPr>
          <w:rFonts w:ascii="Open Sans" w:hAnsi="Open Sans" w:cs="Open Sans"/>
          <w:sz w:val="18"/>
          <w:szCs w:val="18"/>
        </w:rPr>
        <w:t xml:space="preserve"> relevant data for analysis and judging the project results. The three approaches together enhanced the strength of the evidence (data) and the step-by-step gathering, analysis and reporting of the evaluation results. The desk review evidence constituted judgement propositions (theories). Interview and discussion narrative evidence constituted data, and the evaluation matrix constituted a set of thematic patterns. </w:t>
      </w:r>
    </w:p>
    <w:p w14:paraId="14E49632" w14:textId="79D9425E"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In practice, answers to the evaluation questions and its results (outcomes and outputs), were documented; including the testing of the credibility of the evidence. Thus, such desk evidence was corroborated with data collected from the field. The approaches considered gender-responsive methodology (participatory methods), qualitative </w:t>
      </w:r>
      <w:r w:rsidR="005E029B">
        <w:rPr>
          <w:rFonts w:ascii="Open Sans" w:hAnsi="Open Sans" w:cs="Open Sans"/>
          <w:sz w:val="18"/>
          <w:szCs w:val="18"/>
        </w:rPr>
        <w:t>KII</w:t>
      </w:r>
      <w:r w:rsidRPr="003947B8">
        <w:rPr>
          <w:rFonts w:ascii="Open Sans" w:hAnsi="Open Sans" w:cs="Open Sans"/>
          <w:sz w:val="18"/>
          <w:szCs w:val="18"/>
        </w:rPr>
        <w:t xml:space="preserve"> and </w:t>
      </w:r>
      <w:r w:rsidR="005E029B">
        <w:rPr>
          <w:rFonts w:ascii="Open Sans" w:hAnsi="Open Sans" w:cs="Open Sans"/>
          <w:sz w:val="18"/>
          <w:szCs w:val="18"/>
        </w:rPr>
        <w:t>FGD</w:t>
      </w:r>
      <w:r w:rsidRPr="003947B8">
        <w:rPr>
          <w:rFonts w:ascii="Open Sans" w:hAnsi="Open Sans" w:cs="Open Sans"/>
          <w:sz w:val="18"/>
          <w:szCs w:val="18"/>
        </w:rPr>
        <w:t xml:space="preserve"> methods and the thematic (criteria-based) evaluation questions and tools together ensure</w:t>
      </w:r>
      <w:r w:rsidR="005E029B">
        <w:rPr>
          <w:rFonts w:ascii="Open Sans" w:hAnsi="Open Sans" w:cs="Open Sans"/>
          <w:sz w:val="18"/>
          <w:szCs w:val="18"/>
        </w:rPr>
        <w:t>d</w:t>
      </w:r>
      <w:r w:rsidRPr="003947B8">
        <w:rPr>
          <w:rFonts w:ascii="Open Sans" w:hAnsi="Open Sans" w:cs="Open Sans"/>
          <w:sz w:val="18"/>
          <w:szCs w:val="18"/>
        </w:rPr>
        <w:t xml:space="preserve"> credibility and reliability of data, besides the triangulation exercise. By integrating gender </w:t>
      </w:r>
      <w:r w:rsidRPr="003947B8">
        <w:rPr>
          <w:rFonts w:ascii="Open Sans" w:hAnsi="Open Sans" w:cs="Open Sans"/>
          <w:sz w:val="18"/>
          <w:szCs w:val="18"/>
        </w:rPr>
        <w:lastRenderedPageBreak/>
        <w:t xml:space="preserve">specific criteria into the evaluation matrix, such questions on inclusion, social transformation and women rights, consider GEWE domains. Since this assessment is not a quantitative study, presenting data disaggregated by sex was not possible. Rather, participatory methods/tools were selected and during the sampling, data collection, triangulation and validation processes, including analysis and interpretations, GEWE and </w:t>
      </w:r>
      <w:r w:rsidR="005E029B">
        <w:rPr>
          <w:rFonts w:ascii="Open Sans" w:hAnsi="Open Sans" w:cs="Open Sans"/>
          <w:sz w:val="18"/>
          <w:szCs w:val="18"/>
        </w:rPr>
        <w:t>HR</w:t>
      </w:r>
      <w:r w:rsidRPr="003947B8">
        <w:rPr>
          <w:rFonts w:ascii="Open Sans" w:hAnsi="Open Sans" w:cs="Open Sans"/>
          <w:sz w:val="18"/>
          <w:szCs w:val="18"/>
        </w:rPr>
        <w:t>s were used as cross-cutting issue.</w:t>
      </w:r>
    </w:p>
    <w:p w14:paraId="2062C346" w14:textId="2D44188D" w:rsidR="0038329A" w:rsidRPr="003947B8" w:rsidRDefault="007863E0" w:rsidP="007863E0">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evaluation </w:t>
      </w:r>
      <w:r w:rsidR="005E029B" w:rsidRPr="003947B8">
        <w:rPr>
          <w:rFonts w:ascii="Open Sans" w:hAnsi="Open Sans" w:cs="Open Sans"/>
          <w:sz w:val="18"/>
          <w:szCs w:val="18"/>
        </w:rPr>
        <w:t>appl</w:t>
      </w:r>
      <w:r w:rsidR="005E029B">
        <w:rPr>
          <w:rFonts w:ascii="Open Sans" w:hAnsi="Open Sans" w:cs="Open Sans"/>
          <w:sz w:val="18"/>
          <w:szCs w:val="18"/>
        </w:rPr>
        <w:t>ied</w:t>
      </w:r>
      <w:r w:rsidRPr="003947B8">
        <w:rPr>
          <w:rFonts w:ascii="Open Sans" w:hAnsi="Open Sans" w:cs="Open Sans"/>
          <w:sz w:val="18"/>
          <w:szCs w:val="18"/>
        </w:rPr>
        <w:t xml:space="preserve"> OECD/DAC evaluation criteria which includes relevance, effectiveness, efficiency, impact and sustainability. In late 2019 the OECD revised the DAC evaluation criteria and introduced an additional standard around “coherence” to the initial 5 criteria. The evaluation </w:t>
      </w:r>
      <w:r w:rsidR="007A3D87" w:rsidRPr="003947B8">
        <w:rPr>
          <w:rFonts w:ascii="Open Sans" w:hAnsi="Open Sans" w:cs="Open Sans"/>
          <w:sz w:val="18"/>
          <w:szCs w:val="18"/>
        </w:rPr>
        <w:t>applied</w:t>
      </w:r>
      <w:r w:rsidRPr="003947B8">
        <w:rPr>
          <w:rFonts w:ascii="Open Sans" w:hAnsi="Open Sans" w:cs="Open Sans"/>
          <w:sz w:val="18"/>
          <w:szCs w:val="18"/>
        </w:rPr>
        <w:t xml:space="preserve"> HRs and Gender Equality as additional criteria. </w:t>
      </w:r>
      <w:r w:rsidR="0038329A" w:rsidRPr="003947B8">
        <w:rPr>
          <w:rFonts w:ascii="Open Sans" w:hAnsi="Open Sans" w:cs="Open Sans"/>
          <w:sz w:val="18"/>
          <w:szCs w:val="18"/>
        </w:rPr>
        <w:t>The evaluation sought answers to the following key evaluation questions</w:t>
      </w:r>
      <w:r w:rsidR="007A3D87" w:rsidRPr="003947B8">
        <w:rPr>
          <w:rFonts w:ascii="Open Sans" w:hAnsi="Open Sans" w:cs="Open Sans"/>
          <w:sz w:val="18"/>
          <w:szCs w:val="18"/>
        </w:rPr>
        <w:t xml:space="preserve"> and evaluated the results based on these criteria</w:t>
      </w:r>
      <w:r w:rsidR="0038329A" w:rsidRPr="003947B8">
        <w:rPr>
          <w:rFonts w:ascii="Open Sans" w:hAnsi="Open Sans" w:cs="Open Sans"/>
          <w:sz w:val="18"/>
          <w:szCs w:val="18"/>
        </w:rPr>
        <w:t>.</w:t>
      </w:r>
    </w:p>
    <w:p w14:paraId="3A68E7FE" w14:textId="56FC811A" w:rsidR="0038329A" w:rsidRPr="003947B8" w:rsidRDefault="0038329A" w:rsidP="0038329A">
      <w:pPr>
        <w:pStyle w:val="Caption"/>
        <w:rPr>
          <w:rFonts w:ascii="Open Sans" w:hAnsi="Open Sans" w:cs="Open Sans"/>
          <w:i w:val="0"/>
          <w:iCs w:val="0"/>
          <w:color w:val="auto"/>
        </w:rPr>
      </w:pPr>
      <w:bookmarkStart w:id="29" w:name="_Toc120298649"/>
      <w:bookmarkStart w:id="30" w:name="_Toc138780329"/>
      <w:r w:rsidRPr="003947B8">
        <w:rPr>
          <w:rFonts w:ascii="Open Sans" w:hAnsi="Open Sans" w:cs="Open Sans"/>
          <w:i w:val="0"/>
          <w:iCs w:val="0"/>
          <w:color w:val="auto"/>
        </w:rPr>
        <w:t xml:space="preserve">Table </w:t>
      </w:r>
      <w:r w:rsidRPr="003947B8">
        <w:rPr>
          <w:rFonts w:ascii="Open Sans" w:hAnsi="Open Sans" w:cs="Open Sans"/>
          <w:i w:val="0"/>
          <w:iCs w:val="0"/>
          <w:color w:val="auto"/>
        </w:rPr>
        <w:fldChar w:fldCharType="begin"/>
      </w:r>
      <w:r w:rsidRPr="003947B8">
        <w:rPr>
          <w:rFonts w:ascii="Open Sans" w:hAnsi="Open Sans" w:cs="Open Sans"/>
          <w:i w:val="0"/>
          <w:iCs w:val="0"/>
          <w:color w:val="auto"/>
        </w:rPr>
        <w:instrText xml:space="preserve"> SEQ Table \* ARABIC </w:instrText>
      </w:r>
      <w:r w:rsidRPr="003947B8">
        <w:rPr>
          <w:rFonts w:ascii="Open Sans" w:hAnsi="Open Sans" w:cs="Open Sans"/>
          <w:i w:val="0"/>
          <w:iCs w:val="0"/>
          <w:color w:val="auto"/>
        </w:rPr>
        <w:fldChar w:fldCharType="separate"/>
      </w:r>
      <w:r w:rsidR="007251C1">
        <w:rPr>
          <w:rFonts w:ascii="Open Sans" w:hAnsi="Open Sans" w:cs="Open Sans"/>
          <w:i w:val="0"/>
          <w:iCs w:val="0"/>
          <w:noProof/>
          <w:color w:val="auto"/>
        </w:rPr>
        <w:t>1</w:t>
      </w:r>
      <w:r w:rsidRPr="003947B8">
        <w:rPr>
          <w:rFonts w:ascii="Open Sans" w:hAnsi="Open Sans" w:cs="Open Sans"/>
          <w:i w:val="0"/>
          <w:iCs w:val="0"/>
          <w:color w:val="auto"/>
        </w:rPr>
        <w:fldChar w:fldCharType="end"/>
      </w:r>
      <w:r w:rsidRPr="003947B8">
        <w:rPr>
          <w:rFonts w:ascii="Open Sans" w:hAnsi="Open Sans" w:cs="Open Sans"/>
          <w:i w:val="0"/>
          <w:iCs w:val="0"/>
          <w:color w:val="auto"/>
        </w:rPr>
        <w:t xml:space="preserve"> – Evaluation Criteria and Core Questions</w:t>
      </w:r>
      <w:bookmarkEnd w:id="29"/>
      <w:bookmarkEnd w:id="30"/>
    </w:p>
    <w:tbl>
      <w:tblPr>
        <w:tblStyle w:val="TableGrid"/>
        <w:tblW w:w="9445" w:type="dxa"/>
        <w:tblLook w:val="04A0" w:firstRow="1" w:lastRow="0" w:firstColumn="1" w:lastColumn="0" w:noHBand="0" w:noVBand="1"/>
      </w:tblPr>
      <w:tblGrid>
        <w:gridCol w:w="1615"/>
        <w:gridCol w:w="7830"/>
      </w:tblGrid>
      <w:tr w:rsidR="0038329A" w:rsidRPr="003947B8" w14:paraId="6FD57951" w14:textId="77777777" w:rsidTr="00841F14">
        <w:tc>
          <w:tcPr>
            <w:tcW w:w="1615" w:type="dxa"/>
          </w:tcPr>
          <w:p w14:paraId="6598DEED" w14:textId="77777777" w:rsidR="0038329A" w:rsidRPr="003947B8" w:rsidRDefault="0038329A" w:rsidP="00396713">
            <w:pPr>
              <w:jc w:val="both"/>
              <w:rPr>
                <w:rFonts w:ascii="Open Sans" w:hAnsi="Open Sans" w:cs="Open Sans"/>
                <w:b/>
                <w:bCs/>
                <w:sz w:val="18"/>
                <w:szCs w:val="18"/>
              </w:rPr>
            </w:pPr>
            <w:bookmarkStart w:id="31" w:name="_Hlk119276569"/>
            <w:r w:rsidRPr="003947B8">
              <w:rPr>
                <w:rFonts w:ascii="Open Sans" w:hAnsi="Open Sans" w:cs="Open Sans"/>
                <w:b/>
                <w:bCs/>
                <w:sz w:val="18"/>
                <w:szCs w:val="18"/>
              </w:rPr>
              <w:t>Criteria</w:t>
            </w:r>
          </w:p>
        </w:tc>
        <w:tc>
          <w:tcPr>
            <w:tcW w:w="7830" w:type="dxa"/>
          </w:tcPr>
          <w:p w14:paraId="34AD1A44"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Key Questions</w:t>
            </w:r>
          </w:p>
        </w:tc>
      </w:tr>
      <w:tr w:rsidR="0038329A" w:rsidRPr="003947B8" w14:paraId="6B67A98A" w14:textId="77777777" w:rsidTr="00841F14">
        <w:tc>
          <w:tcPr>
            <w:tcW w:w="1615" w:type="dxa"/>
          </w:tcPr>
          <w:p w14:paraId="6B9C17BA"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Relevance</w:t>
            </w:r>
          </w:p>
        </w:tc>
        <w:tc>
          <w:tcPr>
            <w:tcW w:w="7830" w:type="dxa"/>
          </w:tcPr>
          <w:p w14:paraId="11899F52" w14:textId="153D556C" w:rsidR="00841F14" w:rsidRPr="003947B8" w:rsidRDefault="00841F14" w:rsidP="00841F14">
            <w:pPr>
              <w:pStyle w:val="ListParagraph"/>
              <w:numPr>
                <w:ilvl w:val="0"/>
                <w:numId w:val="23"/>
              </w:numPr>
              <w:jc w:val="both"/>
              <w:rPr>
                <w:rFonts w:ascii="Open Sans" w:hAnsi="Open Sans" w:cs="Open Sans"/>
                <w:sz w:val="18"/>
                <w:szCs w:val="18"/>
              </w:rPr>
            </w:pPr>
            <w:r w:rsidRPr="003947B8">
              <w:rPr>
                <w:rFonts w:ascii="Open Sans" w:hAnsi="Open Sans" w:cs="Open Sans"/>
                <w:sz w:val="18"/>
                <w:szCs w:val="18"/>
              </w:rPr>
              <w:t>To what extent are the objectives of the project consistent with local and national evolving needs and priorities of the beneficiaries, partners, and stakeholders?</w:t>
            </w:r>
          </w:p>
          <w:p w14:paraId="3D23FA35" w14:textId="6FB71A8A" w:rsidR="00841F14" w:rsidRPr="003947B8" w:rsidRDefault="00841F14" w:rsidP="00841F14">
            <w:pPr>
              <w:pStyle w:val="ListParagraph"/>
              <w:numPr>
                <w:ilvl w:val="0"/>
                <w:numId w:val="23"/>
              </w:numPr>
              <w:jc w:val="both"/>
              <w:rPr>
                <w:rFonts w:ascii="Open Sans" w:hAnsi="Open Sans" w:cs="Open Sans"/>
                <w:sz w:val="18"/>
                <w:szCs w:val="18"/>
              </w:rPr>
            </w:pPr>
            <w:r w:rsidRPr="003947B8">
              <w:rPr>
                <w:rFonts w:ascii="Open Sans" w:hAnsi="Open Sans" w:cs="Open Sans"/>
                <w:sz w:val="18"/>
                <w:szCs w:val="18"/>
              </w:rPr>
              <w:t>To what extent are the objectives of the project are aligned with the priorities of the government and with the UN Women policies and strategic and program</w:t>
            </w:r>
            <w:r w:rsidR="007A3D87" w:rsidRPr="003947B8">
              <w:rPr>
                <w:rFonts w:ascii="Open Sans" w:hAnsi="Open Sans" w:cs="Open Sans"/>
                <w:sz w:val="18"/>
                <w:szCs w:val="18"/>
              </w:rPr>
              <w:t>s</w:t>
            </w:r>
            <w:r w:rsidRPr="003947B8">
              <w:rPr>
                <w:rFonts w:ascii="Open Sans" w:hAnsi="Open Sans" w:cs="Open Sans"/>
                <w:sz w:val="18"/>
                <w:szCs w:val="18"/>
              </w:rPr>
              <w:t>?</w:t>
            </w:r>
          </w:p>
          <w:p w14:paraId="5E472BC9" w14:textId="5E821BB0" w:rsidR="0038329A" w:rsidRPr="003947B8" w:rsidRDefault="00841F14" w:rsidP="00841F14">
            <w:pPr>
              <w:pStyle w:val="ListParagraph"/>
              <w:numPr>
                <w:ilvl w:val="0"/>
                <w:numId w:val="23"/>
              </w:numPr>
              <w:jc w:val="both"/>
              <w:rPr>
                <w:rFonts w:ascii="Open Sans" w:hAnsi="Open Sans" w:cs="Open Sans"/>
                <w:sz w:val="18"/>
                <w:szCs w:val="18"/>
              </w:rPr>
            </w:pPr>
            <w:r w:rsidRPr="003947B8">
              <w:rPr>
                <w:rFonts w:ascii="Open Sans" w:hAnsi="Open Sans" w:cs="Open Sans"/>
                <w:sz w:val="18"/>
                <w:szCs w:val="18"/>
              </w:rPr>
              <w:t xml:space="preserve">How important is the significance of the intervention regarding local and national priorities / is the project on the right track/ is the intervention doing the right things?  </w:t>
            </w:r>
          </w:p>
        </w:tc>
      </w:tr>
      <w:tr w:rsidR="0038329A" w:rsidRPr="003947B8" w14:paraId="628AC27E" w14:textId="77777777" w:rsidTr="00841F14">
        <w:tc>
          <w:tcPr>
            <w:tcW w:w="1615" w:type="dxa"/>
          </w:tcPr>
          <w:p w14:paraId="02E00614"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Effectiveness</w:t>
            </w:r>
          </w:p>
        </w:tc>
        <w:tc>
          <w:tcPr>
            <w:tcW w:w="7830" w:type="dxa"/>
          </w:tcPr>
          <w:p w14:paraId="61041B21" w14:textId="7BBEC7AF" w:rsidR="00841F14"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To what extent is the project’s objectives achieved or are likely to be achieved.?</w:t>
            </w:r>
          </w:p>
          <w:p w14:paraId="5F6E7373" w14:textId="60FF7EB5" w:rsidR="00841F14"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To what extent were the expected outcomes achieved and how did UNW contribute? </w:t>
            </w:r>
          </w:p>
          <w:p w14:paraId="43A0D861" w14:textId="77777777" w:rsidR="00841F14"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What has been the progress made towards achievement of outcomes and </w:t>
            </w:r>
            <w:r w:rsidR="00841F14" w:rsidRPr="003947B8">
              <w:rPr>
                <w:rFonts w:ascii="Open Sans" w:hAnsi="Open Sans" w:cs="Open Sans"/>
                <w:sz w:val="18"/>
                <w:szCs w:val="18"/>
                <w:lang w:val="en-GB"/>
              </w:rPr>
              <w:t>results?</w:t>
            </w:r>
          </w:p>
          <w:p w14:paraId="05D53BAC" w14:textId="77777777" w:rsidR="00841F14"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How adaptable and rapidly did the project react to changing situations?  </w:t>
            </w:r>
          </w:p>
          <w:p w14:paraId="6755D2F4" w14:textId="0C99DD8E" w:rsidR="0038329A"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Has the project achieved any unforeseen results, either positive or negative?</w:t>
            </w:r>
          </w:p>
        </w:tc>
      </w:tr>
      <w:tr w:rsidR="0038329A" w:rsidRPr="003947B8" w14:paraId="4C736C5B" w14:textId="77777777" w:rsidTr="00841F14">
        <w:tc>
          <w:tcPr>
            <w:tcW w:w="1615" w:type="dxa"/>
          </w:tcPr>
          <w:p w14:paraId="0054432E"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Efficiency</w:t>
            </w:r>
          </w:p>
        </w:tc>
        <w:tc>
          <w:tcPr>
            <w:tcW w:w="7830" w:type="dxa"/>
          </w:tcPr>
          <w:p w14:paraId="1C372BE9" w14:textId="13AAC1FE" w:rsidR="00841F14"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How economically are resources/inputs (funds, expertise, time etc.) utilized?</w:t>
            </w:r>
          </w:p>
          <w:p w14:paraId="3487E84A" w14:textId="77777777" w:rsidR="00841F14"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Did the project achieve its outputs/implement project activities economically? </w:t>
            </w:r>
          </w:p>
          <w:p w14:paraId="3BA1E24D" w14:textId="3EB59DA6" w:rsidR="0038329A"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How is the efficiency or the utilization ratio of project resources?</w:t>
            </w:r>
          </w:p>
        </w:tc>
      </w:tr>
      <w:tr w:rsidR="0038329A" w:rsidRPr="003947B8" w14:paraId="35839C6E" w14:textId="77777777" w:rsidTr="00841F14">
        <w:tc>
          <w:tcPr>
            <w:tcW w:w="1615" w:type="dxa"/>
          </w:tcPr>
          <w:p w14:paraId="0310B2C2"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Impact</w:t>
            </w:r>
          </w:p>
        </w:tc>
        <w:tc>
          <w:tcPr>
            <w:tcW w:w="7830" w:type="dxa"/>
          </w:tcPr>
          <w:p w14:paraId="28A80A9A" w14:textId="77777777" w:rsidR="007A3D87"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Has the project contributed or is likely to contribute to long-term political, social, economic, technical, environmental changes for individuals, communities, and institutions in achieving the SDG agenda</w:t>
            </w:r>
            <w:r w:rsidR="007A3D87" w:rsidRPr="003947B8">
              <w:rPr>
                <w:rFonts w:ascii="Open Sans" w:hAnsi="Open Sans" w:cs="Open Sans"/>
                <w:sz w:val="18"/>
                <w:szCs w:val="18"/>
                <w:lang w:val="en-GB"/>
              </w:rPr>
              <w:t>?</w:t>
            </w:r>
          </w:p>
          <w:p w14:paraId="00E03D63" w14:textId="77777777" w:rsidR="007A3D87"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Does the overall intervention contribute to longer term outcomes/results? </w:t>
            </w:r>
          </w:p>
          <w:p w14:paraId="4A316EDD" w14:textId="77777777" w:rsidR="007A3D87"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What is the impact or effect of the intervention in proportion to the overall situation of the target groups or the beneficiary population? </w:t>
            </w:r>
          </w:p>
          <w:p w14:paraId="32A66BD5" w14:textId="359FB00B" w:rsidR="0038329A" w:rsidRPr="003947B8" w:rsidRDefault="00841F14"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What difference does the intervention make?</w:t>
            </w:r>
          </w:p>
        </w:tc>
      </w:tr>
      <w:tr w:rsidR="0038329A" w:rsidRPr="003947B8" w14:paraId="1BA3980B" w14:textId="77777777" w:rsidTr="00841F14">
        <w:tc>
          <w:tcPr>
            <w:tcW w:w="1615" w:type="dxa"/>
          </w:tcPr>
          <w:p w14:paraId="1514EE79"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Coherence</w:t>
            </w:r>
          </w:p>
        </w:tc>
        <w:tc>
          <w:tcPr>
            <w:tcW w:w="7830" w:type="dxa"/>
          </w:tcPr>
          <w:p w14:paraId="5F0D4882" w14:textId="44AC47D2" w:rsidR="0038329A"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The extent to which interventions under the project are compatible with other interventions on WPS?</w:t>
            </w:r>
          </w:p>
        </w:tc>
      </w:tr>
      <w:tr w:rsidR="0038329A" w:rsidRPr="003947B8" w14:paraId="1E67BE01" w14:textId="77777777" w:rsidTr="00841F14">
        <w:tc>
          <w:tcPr>
            <w:tcW w:w="1615" w:type="dxa"/>
          </w:tcPr>
          <w:p w14:paraId="6E0C984A" w14:textId="77777777"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Sustainability</w:t>
            </w:r>
          </w:p>
        </w:tc>
        <w:tc>
          <w:tcPr>
            <w:tcW w:w="7830" w:type="dxa"/>
          </w:tcPr>
          <w:p w14:paraId="0149B94F" w14:textId="77777777" w:rsidR="007A3D87" w:rsidRPr="003947B8" w:rsidRDefault="007A3D87"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What is t</w:t>
            </w:r>
            <w:r w:rsidR="00841F14" w:rsidRPr="003947B8">
              <w:rPr>
                <w:rFonts w:ascii="Open Sans" w:hAnsi="Open Sans" w:cs="Open Sans"/>
                <w:sz w:val="18"/>
                <w:szCs w:val="18"/>
                <w:lang w:val="en-GB"/>
              </w:rPr>
              <w:t xml:space="preserve">he likelihood of a continuation of project results after the intervention </w:t>
            </w:r>
            <w:r w:rsidRPr="003947B8">
              <w:rPr>
                <w:rFonts w:ascii="Open Sans" w:hAnsi="Open Sans" w:cs="Open Sans"/>
                <w:sz w:val="18"/>
                <w:szCs w:val="18"/>
                <w:lang w:val="en-GB"/>
              </w:rPr>
              <w:t xml:space="preserve">as </w:t>
            </w:r>
            <w:r w:rsidR="00841F14" w:rsidRPr="003947B8">
              <w:rPr>
                <w:rFonts w:ascii="Open Sans" w:hAnsi="Open Sans" w:cs="Open Sans"/>
                <w:sz w:val="18"/>
                <w:szCs w:val="18"/>
                <w:lang w:val="en-GB"/>
              </w:rPr>
              <w:t>completed or the probability of continued long-term benefits</w:t>
            </w:r>
            <w:r w:rsidRPr="003947B8">
              <w:rPr>
                <w:rFonts w:ascii="Open Sans" w:hAnsi="Open Sans" w:cs="Open Sans"/>
                <w:sz w:val="18"/>
                <w:szCs w:val="18"/>
                <w:lang w:val="en-GB"/>
              </w:rPr>
              <w:t>?</w:t>
            </w:r>
          </w:p>
          <w:p w14:paraId="0B03FF0F" w14:textId="77777777" w:rsidR="007A3D87" w:rsidRPr="003947B8" w:rsidRDefault="007A3D87" w:rsidP="007A3D87">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How is the sustainability of the intervention or its effects assessed? </w:t>
            </w:r>
          </w:p>
          <w:p w14:paraId="743B34DB" w14:textId="6DEBB05E" w:rsidR="0038329A" w:rsidRPr="003947B8" w:rsidRDefault="00841F14" w:rsidP="007A3D87">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Are the positive impacts effective and sustainable? </w:t>
            </w:r>
            <w:r w:rsidR="007A3D87" w:rsidRPr="003947B8">
              <w:rPr>
                <w:rFonts w:ascii="Open Sans" w:hAnsi="Open Sans" w:cs="Open Sans"/>
                <w:sz w:val="18"/>
                <w:szCs w:val="18"/>
                <w:lang w:val="en-GB"/>
              </w:rPr>
              <w:t>Will the benefit last?</w:t>
            </w:r>
          </w:p>
        </w:tc>
      </w:tr>
      <w:tr w:rsidR="0038329A" w:rsidRPr="003947B8" w14:paraId="40FE009B" w14:textId="77777777" w:rsidTr="00841F14">
        <w:tc>
          <w:tcPr>
            <w:tcW w:w="1615" w:type="dxa"/>
          </w:tcPr>
          <w:p w14:paraId="0CF0FD5D" w14:textId="07A266D5" w:rsidR="0038329A" w:rsidRPr="003947B8" w:rsidRDefault="0038329A" w:rsidP="00396713">
            <w:pPr>
              <w:jc w:val="both"/>
              <w:rPr>
                <w:rFonts w:ascii="Open Sans" w:hAnsi="Open Sans" w:cs="Open Sans"/>
                <w:b/>
                <w:bCs/>
                <w:sz w:val="18"/>
                <w:szCs w:val="18"/>
              </w:rPr>
            </w:pPr>
            <w:r w:rsidRPr="003947B8">
              <w:rPr>
                <w:rFonts w:ascii="Open Sans" w:hAnsi="Open Sans" w:cs="Open Sans"/>
                <w:b/>
                <w:bCs/>
                <w:sz w:val="18"/>
                <w:szCs w:val="18"/>
              </w:rPr>
              <w:t>Gender Equality &amp; Human Rights</w:t>
            </w:r>
          </w:p>
        </w:tc>
        <w:tc>
          <w:tcPr>
            <w:tcW w:w="7830" w:type="dxa"/>
          </w:tcPr>
          <w:p w14:paraId="1CA34D1E" w14:textId="77777777" w:rsidR="007A3D87"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 xml:space="preserve">To what extent has gender and human rights considerations been integrated into the project design and implementation? </w:t>
            </w:r>
          </w:p>
          <w:p w14:paraId="143499D3" w14:textId="139F7F63" w:rsidR="0038329A" w:rsidRPr="003947B8" w:rsidRDefault="0038329A" w:rsidP="00841F14">
            <w:pPr>
              <w:pStyle w:val="ListParagraph"/>
              <w:numPr>
                <w:ilvl w:val="0"/>
                <w:numId w:val="23"/>
              </w:numPr>
              <w:rPr>
                <w:rFonts w:ascii="Open Sans" w:hAnsi="Open Sans" w:cs="Open Sans"/>
                <w:sz w:val="18"/>
                <w:szCs w:val="18"/>
                <w:lang w:val="en-GB"/>
              </w:rPr>
            </w:pPr>
            <w:r w:rsidRPr="003947B8">
              <w:rPr>
                <w:rFonts w:ascii="Open Sans" w:hAnsi="Open Sans" w:cs="Open Sans"/>
                <w:sz w:val="18"/>
                <w:szCs w:val="18"/>
                <w:lang w:val="en-GB"/>
              </w:rPr>
              <w:t>How has attention to/integration of gender equality and human rights concerns advanced the area of work</w:t>
            </w:r>
            <w:r w:rsidR="007A3D87" w:rsidRPr="003947B8">
              <w:rPr>
                <w:rFonts w:ascii="Open Sans" w:hAnsi="Open Sans" w:cs="Open Sans"/>
                <w:sz w:val="18"/>
                <w:szCs w:val="18"/>
                <w:lang w:val="en-GB"/>
              </w:rPr>
              <w:t xml:space="preserve"> including for persons with disabilities</w:t>
            </w:r>
            <w:r w:rsidRPr="003947B8">
              <w:rPr>
                <w:rFonts w:ascii="Open Sans" w:hAnsi="Open Sans" w:cs="Open Sans"/>
                <w:sz w:val="18"/>
                <w:szCs w:val="18"/>
                <w:lang w:val="en-GB"/>
              </w:rPr>
              <w:t>?</w:t>
            </w:r>
          </w:p>
        </w:tc>
      </w:tr>
      <w:bookmarkEnd w:id="31"/>
    </w:tbl>
    <w:p w14:paraId="6B6A02B0" w14:textId="77777777" w:rsidR="0038329A" w:rsidRPr="003947B8" w:rsidRDefault="0038329A" w:rsidP="0038329A">
      <w:pPr>
        <w:spacing w:line="240" w:lineRule="auto"/>
        <w:jc w:val="both"/>
        <w:rPr>
          <w:rFonts w:ascii="Open Sans" w:eastAsia="Arial" w:hAnsi="Open Sans" w:cs="Open Sans"/>
          <w:color w:val="5B9BD5" w:themeColor="accent5"/>
          <w:sz w:val="2"/>
          <w:szCs w:val="2"/>
          <w:lang w:val="en-GB"/>
        </w:rPr>
      </w:pPr>
    </w:p>
    <w:p w14:paraId="5CF6059C" w14:textId="77777777" w:rsidR="0038329A" w:rsidRPr="003947B8" w:rsidRDefault="0038329A" w:rsidP="0038329A">
      <w:pPr>
        <w:pStyle w:val="Heading2"/>
        <w:spacing w:line="240" w:lineRule="auto"/>
        <w:rPr>
          <w:rFonts w:ascii="Open Sans" w:hAnsi="Open Sans" w:cs="Open Sans"/>
          <w:sz w:val="2"/>
          <w:szCs w:val="2"/>
        </w:rPr>
      </w:pPr>
    </w:p>
    <w:p w14:paraId="31DD30F8" w14:textId="4E1BA844" w:rsidR="0038329A" w:rsidRPr="003947B8" w:rsidRDefault="0038329A" w:rsidP="007863E0">
      <w:pPr>
        <w:pStyle w:val="Heading2"/>
        <w:spacing w:line="240" w:lineRule="auto"/>
        <w:rPr>
          <w:rFonts w:ascii="Open Sans" w:hAnsi="Open Sans" w:cs="Open Sans"/>
          <w:color w:val="auto"/>
        </w:rPr>
      </w:pPr>
      <w:bookmarkStart w:id="32" w:name="_Toc118964230"/>
      <w:bookmarkStart w:id="33" w:name="_Toc120381227"/>
      <w:bookmarkStart w:id="34" w:name="_Toc136340436"/>
      <w:bookmarkStart w:id="35" w:name="_Toc138780165"/>
      <w:r w:rsidRPr="003947B8">
        <w:rPr>
          <w:rFonts w:ascii="Open Sans" w:hAnsi="Open Sans" w:cs="Open Sans"/>
          <w:color w:val="auto"/>
        </w:rPr>
        <w:t>1.</w:t>
      </w:r>
      <w:r w:rsidR="00FF1B30" w:rsidRPr="003947B8">
        <w:rPr>
          <w:rFonts w:ascii="Open Sans" w:hAnsi="Open Sans" w:cs="Open Sans"/>
          <w:color w:val="auto"/>
        </w:rPr>
        <w:t>3</w:t>
      </w:r>
      <w:r w:rsidRPr="003947B8">
        <w:rPr>
          <w:rFonts w:ascii="Open Sans" w:hAnsi="Open Sans" w:cs="Open Sans"/>
          <w:color w:val="auto"/>
        </w:rPr>
        <w:t>.</w:t>
      </w:r>
      <w:bookmarkStart w:id="36" w:name="_Toc120381228"/>
      <w:bookmarkStart w:id="37" w:name="_Hlk136264610"/>
      <w:bookmarkEnd w:id="32"/>
      <w:bookmarkEnd w:id="33"/>
      <w:r w:rsidR="007863E0" w:rsidRPr="003947B8">
        <w:rPr>
          <w:rFonts w:ascii="Open Sans" w:hAnsi="Open Sans" w:cs="Open Sans"/>
          <w:color w:val="auto"/>
        </w:rPr>
        <w:t xml:space="preserve">3. </w:t>
      </w:r>
      <w:r w:rsidRPr="003947B8">
        <w:rPr>
          <w:rFonts w:ascii="Open Sans" w:hAnsi="Open Sans" w:cs="Open Sans"/>
          <w:color w:val="auto"/>
        </w:rPr>
        <w:t xml:space="preserve"> Evaluability analysis of the result framework</w:t>
      </w:r>
      <w:bookmarkEnd w:id="34"/>
      <w:bookmarkEnd w:id="35"/>
      <w:bookmarkEnd w:id="36"/>
    </w:p>
    <w:p w14:paraId="497F37CD" w14:textId="77777777" w:rsidR="00C247F0" w:rsidRPr="003947B8" w:rsidRDefault="0038329A" w:rsidP="00C247F0">
      <w:pPr>
        <w:pStyle w:val="Pa7"/>
        <w:numPr>
          <w:ilvl w:val="0"/>
          <w:numId w:val="5"/>
        </w:numPr>
        <w:spacing w:before="120" w:after="120" w:line="240" w:lineRule="auto"/>
        <w:jc w:val="both"/>
        <w:rPr>
          <w:rFonts w:ascii="Open Sans" w:eastAsia="Times New Roman" w:hAnsi="Open Sans" w:cs="Open Sans"/>
          <w:color w:val="0A0A0A"/>
          <w:spacing w:val="4"/>
          <w:sz w:val="18"/>
          <w:szCs w:val="18"/>
          <w:lang w:eastAsia="en-CA"/>
        </w:rPr>
      </w:pPr>
      <w:r w:rsidRPr="003947B8">
        <w:rPr>
          <w:rFonts w:ascii="Open Sans" w:hAnsi="Open Sans" w:cs="Open Sans"/>
          <w:sz w:val="18"/>
          <w:szCs w:val="18"/>
        </w:rPr>
        <w:t xml:space="preserve">The evaluability assessment evaluated the project design, the theory of change, the result/resource framework, conflict sensitivity analysis and the risk analysis (including mitigation measures). </w:t>
      </w:r>
    </w:p>
    <w:p w14:paraId="2B69EF30" w14:textId="38265819" w:rsidR="0038329A" w:rsidRPr="003947B8" w:rsidRDefault="0038329A" w:rsidP="00C247F0">
      <w:pPr>
        <w:pStyle w:val="Pa7"/>
        <w:numPr>
          <w:ilvl w:val="0"/>
          <w:numId w:val="5"/>
        </w:numPr>
        <w:spacing w:before="120" w:after="120" w:line="240" w:lineRule="auto"/>
        <w:jc w:val="both"/>
        <w:rPr>
          <w:rFonts w:ascii="Open Sans" w:eastAsia="Times New Roman" w:hAnsi="Open Sans" w:cs="Open Sans"/>
          <w:color w:val="0A0A0A"/>
          <w:spacing w:val="4"/>
          <w:sz w:val="18"/>
          <w:szCs w:val="18"/>
          <w:lang w:eastAsia="en-CA"/>
        </w:rPr>
      </w:pPr>
      <w:r w:rsidRPr="003947B8">
        <w:rPr>
          <w:rFonts w:ascii="Open Sans" w:hAnsi="Open Sans" w:cs="Open Sans"/>
          <w:sz w:val="18"/>
          <w:szCs w:val="18"/>
        </w:rPr>
        <w:lastRenderedPageBreak/>
        <w:t xml:space="preserve">The </w:t>
      </w:r>
      <w:r w:rsidR="00B6291D">
        <w:rPr>
          <w:rFonts w:ascii="Open Sans" w:hAnsi="Open Sans" w:cs="Open Sans"/>
          <w:sz w:val="18"/>
          <w:szCs w:val="18"/>
        </w:rPr>
        <w:t xml:space="preserve">project </w:t>
      </w:r>
      <w:r w:rsidRPr="003947B8">
        <w:rPr>
          <w:rFonts w:ascii="Open Sans" w:hAnsi="Open Sans" w:cs="Open Sans"/>
          <w:sz w:val="18"/>
          <w:szCs w:val="18"/>
        </w:rPr>
        <w:t xml:space="preserve">support was provided in a critical moment in </w:t>
      </w:r>
      <w:r w:rsidR="007D4ADD">
        <w:rPr>
          <w:rFonts w:ascii="Open Sans" w:hAnsi="Open Sans" w:cs="Open Sans"/>
          <w:sz w:val="18"/>
          <w:szCs w:val="18"/>
        </w:rPr>
        <w:t>SS</w:t>
      </w:r>
      <w:r w:rsidRPr="003947B8">
        <w:rPr>
          <w:rFonts w:ascii="Open Sans" w:hAnsi="Open Sans" w:cs="Open Sans"/>
          <w:sz w:val="18"/>
          <w:szCs w:val="18"/>
        </w:rPr>
        <w:t xml:space="preserve"> – the transition to peace and stability </w:t>
      </w:r>
      <w:r w:rsidR="00C247F0" w:rsidRPr="003947B8">
        <w:rPr>
          <w:rFonts w:ascii="Open Sans" w:hAnsi="Open Sans" w:cs="Open Sans"/>
          <w:sz w:val="18"/>
          <w:szCs w:val="18"/>
        </w:rPr>
        <w:t>and there was a big need for reforms and gender mainstreaming in security institutions</w:t>
      </w:r>
      <w:r w:rsidRPr="003947B8">
        <w:rPr>
          <w:rFonts w:ascii="Open Sans" w:hAnsi="Open Sans" w:cs="Open Sans"/>
          <w:sz w:val="18"/>
          <w:szCs w:val="18"/>
        </w:rPr>
        <w:t xml:space="preserve">. </w:t>
      </w:r>
      <w:r w:rsidR="00C247F0" w:rsidRPr="003947B8">
        <w:rPr>
          <w:rFonts w:ascii="Open Sans" w:hAnsi="Open Sans" w:cs="Open Sans"/>
          <w:sz w:val="18"/>
          <w:szCs w:val="18"/>
        </w:rPr>
        <w:t>From the project document, and the result framework, baseline</w:t>
      </w:r>
      <w:r w:rsidR="00B6291D">
        <w:rPr>
          <w:rFonts w:ascii="Open Sans" w:hAnsi="Open Sans" w:cs="Open Sans"/>
          <w:sz w:val="18"/>
          <w:szCs w:val="18"/>
        </w:rPr>
        <w:t xml:space="preserve"> data</w:t>
      </w:r>
      <w:r w:rsidR="00C247F0" w:rsidRPr="003947B8">
        <w:rPr>
          <w:rFonts w:ascii="Open Sans" w:hAnsi="Open Sans" w:cs="Open Sans"/>
          <w:sz w:val="18"/>
          <w:szCs w:val="18"/>
        </w:rPr>
        <w:t xml:space="preserve">, target and achievement level values lack for outcome 1 and 2, and output level values do not exist for outcome 2, output 2.2. This was a challenge to conduct outcome level evaluation. The lesson from the evaluability assessment of the result framework is that a well-designed result framework is necessary for evaluation of outcomes and achievements. These gaps were not addressed during the project implementation period, and </w:t>
      </w:r>
      <w:r w:rsidR="007F0100" w:rsidRPr="003947B8">
        <w:rPr>
          <w:rFonts w:ascii="Open Sans" w:hAnsi="Open Sans" w:cs="Open Sans"/>
          <w:sz w:val="18"/>
          <w:szCs w:val="18"/>
        </w:rPr>
        <w:t xml:space="preserve">from the </w:t>
      </w:r>
      <w:r w:rsidR="00C247F0" w:rsidRPr="003947B8">
        <w:rPr>
          <w:rFonts w:ascii="Open Sans" w:hAnsi="Open Sans" w:cs="Open Sans"/>
          <w:sz w:val="18"/>
          <w:szCs w:val="18"/>
        </w:rPr>
        <w:t>subsequent monitoring and evaluation results.</w:t>
      </w:r>
    </w:p>
    <w:p w14:paraId="1A09D357" w14:textId="36AB5EE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w:t>
      </w:r>
      <w:r w:rsidR="00C247F0" w:rsidRPr="003947B8">
        <w:rPr>
          <w:rFonts w:ascii="Open Sans" w:hAnsi="Open Sans" w:cs="Open Sans"/>
          <w:sz w:val="18"/>
          <w:szCs w:val="18"/>
        </w:rPr>
        <w:t>designed a</w:t>
      </w:r>
      <w:r w:rsidRPr="003947B8">
        <w:rPr>
          <w:rFonts w:ascii="Open Sans" w:hAnsi="Open Sans" w:cs="Open Sans"/>
          <w:sz w:val="18"/>
          <w:szCs w:val="18"/>
        </w:rPr>
        <w:t xml:space="preserve"> theory of change </w:t>
      </w:r>
      <w:r w:rsidR="00C247F0" w:rsidRPr="003947B8">
        <w:rPr>
          <w:rFonts w:ascii="Open Sans" w:hAnsi="Open Sans" w:cs="Open Sans"/>
          <w:sz w:val="18"/>
          <w:szCs w:val="18"/>
        </w:rPr>
        <w:t>that</w:t>
      </w:r>
      <w:r w:rsidRPr="003947B8">
        <w:rPr>
          <w:rFonts w:ascii="Open Sans" w:hAnsi="Open Sans" w:cs="Open Sans"/>
          <w:sz w:val="18"/>
          <w:szCs w:val="18"/>
        </w:rPr>
        <w:t xml:space="preserve"> informed </w:t>
      </w:r>
      <w:r w:rsidR="00C247F0" w:rsidRPr="003947B8">
        <w:rPr>
          <w:rFonts w:ascii="Open Sans" w:hAnsi="Open Sans" w:cs="Open Sans"/>
          <w:sz w:val="18"/>
          <w:szCs w:val="18"/>
        </w:rPr>
        <w:t>the project</w:t>
      </w:r>
      <w:r w:rsidRPr="003947B8">
        <w:rPr>
          <w:rFonts w:ascii="Open Sans" w:hAnsi="Open Sans" w:cs="Open Sans"/>
          <w:sz w:val="18"/>
          <w:szCs w:val="18"/>
        </w:rPr>
        <w:t xml:space="preserve"> results</w:t>
      </w:r>
      <w:r w:rsidR="00C247F0" w:rsidRPr="003947B8">
        <w:rPr>
          <w:rFonts w:ascii="Open Sans" w:hAnsi="Open Sans" w:cs="Open Sans"/>
          <w:sz w:val="18"/>
          <w:szCs w:val="18"/>
        </w:rPr>
        <w:t>, pathways of change</w:t>
      </w:r>
      <w:r w:rsidRPr="003947B8">
        <w:rPr>
          <w:rFonts w:ascii="Open Sans" w:hAnsi="Open Sans" w:cs="Open Sans"/>
          <w:sz w:val="18"/>
          <w:szCs w:val="18"/>
        </w:rPr>
        <w:t xml:space="preserve"> and resource allocation</w:t>
      </w:r>
      <w:r w:rsidR="00C247F0" w:rsidRPr="003947B8">
        <w:rPr>
          <w:rFonts w:ascii="Open Sans" w:hAnsi="Open Sans" w:cs="Open Sans"/>
          <w:sz w:val="18"/>
          <w:szCs w:val="18"/>
        </w:rPr>
        <w:t>.</w:t>
      </w:r>
      <w:r w:rsidR="007F0100" w:rsidRPr="003947B8">
        <w:rPr>
          <w:rFonts w:ascii="Open Sans" w:hAnsi="Open Sans" w:cs="Open Sans"/>
          <w:sz w:val="18"/>
          <w:szCs w:val="18"/>
        </w:rPr>
        <w:t xml:space="preserve"> However, the project was not based on baseline assessment report. A comprehensive conflict sensitivity analysis and a “Do No Harm</w:t>
      </w:r>
      <w:r w:rsidR="0079728B" w:rsidRPr="003947B8">
        <w:rPr>
          <w:rFonts w:ascii="Open Sans" w:hAnsi="Open Sans" w:cs="Open Sans"/>
          <w:sz w:val="18"/>
          <w:szCs w:val="18"/>
        </w:rPr>
        <w:t xml:space="preserve"> (DNH)</w:t>
      </w:r>
      <w:r w:rsidR="007F0100" w:rsidRPr="003947B8">
        <w:rPr>
          <w:rFonts w:ascii="Open Sans" w:hAnsi="Open Sans" w:cs="Open Sans"/>
          <w:sz w:val="18"/>
          <w:szCs w:val="18"/>
        </w:rPr>
        <w:t>” programming could have improved the project results. In order to fill this gap, the project design process included stakeholder consultation, review of extensive desk documents and expert review process; and this improved the quality of the project design process.</w:t>
      </w:r>
    </w:p>
    <w:p w14:paraId="4183E84B" w14:textId="0A493C28" w:rsidR="0038329A" w:rsidRPr="003947B8" w:rsidRDefault="007F0100" w:rsidP="0038329A">
      <w:pPr>
        <w:pStyle w:val="ListParagraph"/>
        <w:numPr>
          <w:ilvl w:val="0"/>
          <w:numId w:val="5"/>
        </w:numPr>
        <w:jc w:val="both"/>
        <w:rPr>
          <w:rFonts w:ascii="Open Sans" w:hAnsi="Open Sans" w:cs="Open Sans"/>
          <w:sz w:val="18"/>
          <w:szCs w:val="18"/>
        </w:rPr>
      </w:pPr>
      <w:r w:rsidRPr="003947B8">
        <w:rPr>
          <w:rFonts w:ascii="Open Sans" w:hAnsi="Open Sans" w:cs="Open Sans"/>
          <w:sz w:val="18"/>
          <w:szCs w:val="18"/>
        </w:rPr>
        <w:t>A</w:t>
      </w:r>
      <w:r w:rsidR="0038329A" w:rsidRPr="003947B8">
        <w:rPr>
          <w:rFonts w:ascii="Open Sans" w:hAnsi="Open Sans" w:cs="Open Sans"/>
          <w:sz w:val="18"/>
          <w:szCs w:val="18"/>
        </w:rPr>
        <w:t xml:space="preserve"> risk analysis was conducted </w:t>
      </w:r>
      <w:r w:rsidRPr="003947B8">
        <w:rPr>
          <w:rFonts w:ascii="Open Sans" w:hAnsi="Open Sans" w:cs="Open Sans"/>
          <w:sz w:val="18"/>
          <w:szCs w:val="18"/>
        </w:rPr>
        <w:t xml:space="preserve">and mitigation measures were proposed, from the outset of the project design. The risks related to conflict/insecurities and delays in implementation were solved by employing flexibility in timing and revision of activities to align with new risks contexts at local levels. The joint UNDP and UN Women funding and targeting local level experienced </w:t>
      </w:r>
      <w:r w:rsidR="00B6291D">
        <w:rPr>
          <w:rFonts w:ascii="Open Sans" w:hAnsi="Open Sans" w:cs="Open Sans"/>
          <w:sz w:val="18"/>
          <w:szCs w:val="18"/>
        </w:rPr>
        <w:t>IP</w:t>
      </w:r>
      <w:r w:rsidRPr="003947B8">
        <w:rPr>
          <w:rFonts w:ascii="Open Sans" w:hAnsi="Open Sans" w:cs="Open Sans"/>
          <w:sz w:val="18"/>
          <w:szCs w:val="18"/>
        </w:rPr>
        <w:t>s improved project achievements.</w:t>
      </w:r>
    </w:p>
    <w:p w14:paraId="52EEACB8" w14:textId="77777777" w:rsidR="00FF1B30" w:rsidRPr="003947B8" w:rsidRDefault="00FF1B30" w:rsidP="00FF1B30">
      <w:pPr>
        <w:pStyle w:val="ListParagraph"/>
        <w:ind w:left="360"/>
        <w:jc w:val="both"/>
        <w:rPr>
          <w:rFonts w:ascii="Open Sans" w:hAnsi="Open Sans" w:cs="Open Sans"/>
          <w:sz w:val="18"/>
          <w:szCs w:val="18"/>
        </w:rPr>
      </w:pPr>
    </w:p>
    <w:p w14:paraId="03585BFD" w14:textId="18A92AA2" w:rsidR="0038329A" w:rsidRPr="003947B8" w:rsidRDefault="007F0100" w:rsidP="0038329A">
      <w:pPr>
        <w:pStyle w:val="Heading2"/>
        <w:spacing w:line="240" w:lineRule="auto"/>
        <w:rPr>
          <w:rFonts w:ascii="Open Sans" w:hAnsi="Open Sans" w:cs="Open Sans"/>
          <w:color w:val="auto"/>
        </w:rPr>
      </w:pPr>
      <w:bookmarkStart w:id="38" w:name="_Toc136340437"/>
      <w:bookmarkStart w:id="39" w:name="_Toc138780166"/>
      <w:bookmarkEnd w:id="37"/>
      <w:r w:rsidRPr="003947B8">
        <w:rPr>
          <w:rFonts w:ascii="Open Sans" w:hAnsi="Open Sans" w:cs="Open Sans"/>
          <w:color w:val="auto"/>
        </w:rPr>
        <w:t>1.</w:t>
      </w:r>
      <w:r w:rsidR="00FF1B30" w:rsidRPr="003947B8">
        <w:rPr>
          <w:rFonts w:ascii="Open Sans" w:hAnsi="Open Sans" w:cs="Open Sans"/>
          <w:color w:val="auto"/>
        </w:rPr>
        <w:t>3</w:t>
      </w:r>
      <w:r w:rsidRPr="003947B8">
        <w:rPr>
          <w:rFonts w:ascii="Open Sans" w:hAnsi="Open Sans" w:cs="Open Sans"/>
          <w:color w:val="auto"/>
        </w:rPr>
        <w:t>.</w:t>
      </w:r>
      <w:r w:rsidR="00FF1B30" w:rsidRPr="003947B8">
        <w:rPr>
          <w:rFonts w:ascii="Open Sans" w:hAnsi="Open Sans" w:cs="Open Sans"/>
          <w:color w:val="auto"/>
        </w:rPr>
        <w:t>4</w:t>
      </w:r>
      <w:r w:rsidR="0038329A" w:rsidRPr="003947B8">
        <w:rPr>
          <w:rFonts w:ascii="Open Sans" w:hAnsi="Open Sans" w:cs="Open Sans"/>
          <w:color w:val="auto"/>
        </w:rPr>
        <w:t>. Evaluation Phasing</w:t>
      </w:r>
      <w:bookmarkEnd w:id="38"/>
      <w:bookmarkEnd w:id="39"/>
    </w:p>
    <w:p w14:paraId="6FCDB141" w14:textId="77777777" w:rsidR="0038329A" w:rsidRPr="003947B8" w:rsidRDefault="0038329A" w:rsidP="0038329A">
      <w:pPr>
        <w:pStyle w:val="Pa7"/>
        <w:spacing w:before="120" w:after="120" w:line="240" w:lineRule="auto"/>
        <w:jc w:val="both"/>
        <w:rPr>
          <w:rFonts w:ascii="Open Sans" w:eastAsia="Arial" w:hAnsi="Open Sans" w:cs="Open Sans"/>
          <w:sz w:val="18"/>
          <w:szCs w:val="18"/>
        </w:rPr>
      </w:pPr>
    </w:p>
    <w:p w14:paraId="4115FB3B" w14:textId="3616C728"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Arial" w:hAnsi="Open Sans" w:cs="Open Sans"/>
          <w:sz w:val="18"/>
          <w:szCs w:val="18"/>
          <w:lang w:val="en-GB"/>
        </w:rPr>
        <w:t xml:space="preserve">The evaluation process employed a phased strategy. The methods, objectives, activities and expected results of each phase is presented in Table </w:t>
      </w:r>
      <w:r w:rsidR="00B6291D">
        <w:rPr>
          <w:rFonts w:ascii="Open Sans" w:eastAsia="Arial" w:hAnsi="Open Sans" w:cs="Open Sans"/>
          <w:sz w:val="18"/>
          <w:szCs w:val="18"/>
          <w:lang w:val="en-GB"/>
        </w:rPr>
        <w:t>2</w:t>
      </w:r>
      <w:r w:rsidRPr="003947B8">
        <w:rPr>
          <w:rFonts w:ascii="Open Sans" w:eastAsia="Arial" w:hAnsi="Open Sans" w:cs="Open Sans"/>
          <w:sz w:val="18"/>
          <w:szCs w:val="18"/>
          <w:lang w:val="en-GB"/>
        </w:rPr>
        <w:t xml:space="preserve"> below. </w:t>
      </w:r>
    </w:p>
    <w:p w14:paraId="0353E094" w14:textId="75BD4B14" w:rsidR="0038329A" w:rsidRPr="003947B8" w:rsidRDefault="0038329A" w:rsidP="0038329A">
      <w:pPr>
        <w:pStyle w:val="Caption"/>
        <w:ind w:left="360"/>
        <w:rPr>
          <w:rFonts w:ascii="Open Sans" w:hAnsi="Open Sans" w:cs="Open Sans"/>
          <w:i w:val="0"/>
          <w:iCs w:val="0"/>
          <w:color w:val="auto"/>
        </w:rPr>
      </w:pPr>
      <w:bookmarkStart w:id="40" w:name="_Toc138780330"/>
      <w:r w:rsidRPr="003947B8">
        <w:rPr>
          <w:rFonts w:ascii="Open Sans" w:hAnsi="Open Sans" w:cs="Open Sans"/>
          <w:i w:val="0"/>
          <w:iCs w:val="0"/>
          <w:color w:val="auto"/>
        </w:rPr>
        <w:t xml:space="preserve">Table </w:t>
      </w:r>
      <w:r w:rsidRPr="003947B8">
        <w:rPr>
          <w:rFonts w:ascii="Open Sans" w:hAnsi="Open Sans" w:cs="Open Sans"/>
          <w:i w:val="0"/>
          <w:iCs w:val="0"/>
          <w:color w:val="auto"/>
        </w:rPr>
        <w:fldChar w:fldCharType="begin"/>
      </w:r>
      <w:r w:rsidRPr="003947B8">
        <w:rPr>
          <w:rFonts w:ascii="Open Sans" w:hAnsi="Open Sans" w:cs="Open Sans"/>
          <w:i w:val="0"/>
          <w:iCs w:val="0"/>
          <w:color w:val="auto"/>
        </w:rPr>
        <w:instrText xml:space="preserve"> SEQ Table \* ARABIC </w:instrText>
      </w:r>
      <w:r w:rsidRPr="003947B8">
        <w:rPr>
          <w:rFonts w:ascii="Open Sans" w:hAnsi="Open Sans" w:cs="Open Sans"/>
          <w:i w:val="0"/>
          <w:iCs w:val="0"/>
          <w:color w:val="auto"/>
        </w:rPr>
        <w:fldChar w:fldCharType="separate"/>
      </w:r>
      <w:r w:rsidR="007251C1">
        <w:rPr>
          <w:rFonts w:ascii="Open Sans" w:hAnsi="Open Sans" w:cs="Open Sans"/>
          <w:i w:val="0"/>
          <w:iCs w:val="0"/>
          <w:noProof/>
          <w:color w:val="auto"/>
        </w:rPr>
        <w:t>2</w:t>
      </w:r>
      <w:r w:rsidRPr="003947B8">
        <w:rPr>
          <w:rFonts w:ascii="Open Sans" w:hAnsi="Open Sans" w:cs="Open Sans"/>
          <w:i w:val="0"/>
          <w:iCs w:val="0"/>
          <w:color w:val="auto"/>
        </w:rPr>
        <w:fldChar w:fldCharType="end"/>
      </w:r>
      <w:r w:rsidRPr="003947B8">
        <w:rPr>
          <w:rFonts w:ascii="Open Sans" w:hAnsi="Open Sans" w:cs="Open Sans"/>
          <w:i w:val="0"/>
          <w:iCs w:val="0"/>
          <w:color w:val="auto"/>
        </w:rPr>
        <w:t xml:space="preserve"> – The Phasing Strategy and Expected Results.</w:t>
      </w:r>
      <w:bookmarkEnd w:id="40"/>
    </w:p>
    <w:tbl>
      <w:tblPr>
        <w:tblStyle w:val="TableGrid"/>
        <w:tblW w:w="5000" w:type="pct"/>
        <w:tblLook w:val="04A0" w:firstRow="1" w:lastRow="0" w:firstColumn="1" w:lastColumn="0" w:noHBand="0" w:noVBand="1"/>
      </w:tblPr>
      <w:tblGrid>
        <w:gridCol w:w="1690"/>
        <w:gridCol w:w="2510"/>
        <w:gridCol w:w="4308"/>
        <w:gridCol w:w="842"/>
      </w:tblGrid>
      <w:tr w:rsidR="0038329A" w:rsidRPr="003947B8" w14:paraId="205405DF" w14:textId="77777777" w:rsidTr="00396713">
        <w:tc>
          <w:tcPr>
            <w:tcW w:w="904" w:type="pct"/>
            <w:shd w:val="clear" w:color="auto" w:fill="0072A7"/>
            <w:vAlign w:val="center"/>
          </w:tcPr>
          <w:p w14:paraId="43DB2E96"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Methods</w:t>
            </w:r>
          </w:p>
        </w:tc>
        <w:tc>
          <w:tcPr>
            <w:tcW w:w="1342" w:type="pct"/>
            <w:shd w:val="clear" w:color="auto" w:fill="0072A7"/>
            <w:vAlign w:val="center"/>
          </w:tcPr>
          <w:p w14:paraId="4A96F966"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Objectives</w:t>
            </w:r>
          </w:p>
        </w:tc>
        <w:tc>
          <w:tcPr>
            <w:tcW w:w="2304" w:type="pct"/>
            <w:shd w:val="clear" w:color="auto" w:fill="0072A7"/>
            <w:vAlign w:val="center"/>
          </w:tcPr>
          <w:p w14:paraId="1CEAA4C9"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Targets Achieved</w:t>
            </w:r>
          </w:p>
        </w:tc>
        <w:tc>
          <w:tcPr>
            <w:tcW w:w="450" w:type="pct"/>
            <w:shd w:val="clear" w:color="auto" w:fill="0072A7"/>
          </w:tcPr>
          <w:p w14:paraId="70C0679E"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Phases</w:t>
            </w:r>
          </w:p>
        </w:tc>
      </w:tr>
      <w:tr w:rsidR="0038329A" w:rsidRPr="003947B8" w14:paraId="32BA3435" w14:textId="77777777" w:rsidTr="00396713">
        <w:tc>
          <w:tcPr>
            <w:tcW w:w="904" w:type="pct"/>
            <w:shd w:val="clear" w:color="auto" w:fill="F2F2F2" w:themeFill="background1" w:themeFillShade="F2"/>
            <w:vAlign w:val="center"/>
          </w:tcPr>
          <w:p w14:paraId="5271FE06"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Desk review and Preparation of Inception Report</w:t>
            </w:r>
          </w:p>
        </w:tc>
        <w:tc>
          <w:tcPr>
            <w:tcW w:w="1342" w:type="pct"/>
            <w:vAlign w:val="center"/>
          </w:tcPr>
          <w:p w14:paraId="7A2B06FD" w14:textId="77777777" w:rsidR="0038329A" w:rsidRPr="003947B8" w:rsidRDefault="0038329A" w:rsidP="00B6291D">
            <w:pPr>
              <w:rPr>
                <w:rFonts w:ascii="Open Sans" w:hAnsi="Open Sans" w:cs="Open Sans"/>
                <w:sz w:val="18"/>
                <w:szCs w:val="18"/>
                <w:lang w:val="en-GB"/>
              </w:rPr>
            </w:pPr>
            <w:r w:rsidRPr="003947B8">
              <w:rPr>
                <w:rFonts w:ascii="Open Sans" w:hAnsi="Open Sans" w:cs="Open Sans"/>
                <w:sz w:val="18"/>
                <w:szCs w:val="18"/>
                <w:lang w:val="en-GB"/>
              </w:rPr>
              <w:t xml:space="preserve">To document results achieved to date, discern the gaps and prepare data collection tools </w:t>
            </w:r>
          </w:p>
        </w:tc>
        <w:tc>
          <w:tcPr>
            <w:tcW w:w="2304" w:type="pct"/>
            <w:vAlign w:val="center"/>
          </w:tcPr>
          <w:p w14:paraId="5FB81DCE"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Key documents on GM in SSR, IPs and project team reports, programme documentation were reviewed. Also, country and context-specific documents were reviewed. This review was done to collect secondary data on results and contexts.</w:t>
            </w:r>
          </w:p>
        </w:tc>
        <w:tc>
          <w:tcPr>
            <w:tcW w:w="450" w:type="pct"/>
            <w:vMerge w:val="restart"/>
          </w:tcPr>
          <w:p w14:paraId="355C5874"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Phase I</w:t>
            </w:r>
          </w:p>
        </w:tc>
      </w:tr>
      <w:tr w:rsidR="0038329A" w:rsidRPr="003947B8" w14:paraId="7AB7313E" w14:textId="77777777" w:rsidTr="00396713">
        <w:tc>
          <w:tcPr>
            <w:tcW w:w="904" w:type="pct"/>
            <w:shd w:val="clear" w:color="auto" w:fill="F2F2F2" w:themeFill="background1" w:themeFillShade="F2"/>
            <w:vAlign w:val="center"/>
          </w:tcPr>
          <w:p w14:paraId="2C719578"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Inception Report and Methodology Validation</w:t>
            </w:r>
          </w:p>
        </w:tc>
        <w:tc>
          <w:tcPr>
            <w:tcW w:w="1342" w:type="pct"/>
            <w:vAlign w:val="center"/>
          </w:tcPr>
          <w:p w14:paraId="1C7FE99F"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 xml:space="preserve">To agree on the methodology, tools, sample states, results to date, collect suggestions and comments, and incorporate and finalize the inception report </w:t>
            </w:r>
          </w:p>
        </w:tc>
        <w:tc>
          <w:tcPr>
            <w:tcW w:w="2304" w:type="pct"/>
            <w:vAlign w:val="center"/>
          </w:tcPr>
          <w:p w14:paraId="7232481C" w14:textId="5AD8B736" w:rsidR="0038329A" w:rsidRPr="003947B8" w:rsidRDefault="00B27D15" w:rsidP="00396713">
            <w:pPr>
              <w:rPr>
                <w:rFonts w:ascii="Open Sans" w:hAnsi="Open Sans" w:cs="Open Sans"/>
                <w:sz w:val="18"/>
                <w:szCs w:val="18"/>
                <w:lang w:val="en-GB"/>
              </w:rPr>
            </w:pPr>
            <w:r>
              <w:rPr>
                <w:rFonts w:ascii="Open Sans" w:hAnsi="Open Sans" w:cs="Open Sans"/>
                <w:sz w:val="18"/>
                <w:szCs w:val="18"/>
                <w:lang w:val="en-GB"/>
              </w:rPr>
              <w:t>The inception report and methodology were validated in</w:t>
            </w:r>
            <w:r w:rsidR="00CB7A14">
              <w:rPr>
                <w:rFonts w:ascii="Open Sans" w:hAnsi="Open Sans" w:cs="Open Sans"/>
                <w:sz w:val="18"/>
                <w:szCs w:val="18"/>
                <w:lang w:val="en-GB"/>
              </w:rPr>
              <w:t xml:space="preserve"> 09 March </w:t>
            </w:r>
            <w:r w:rsidR="0038329A" w:rsidRPr="003947B8">
              <w:rPr>
                <w:rFonts w:ascii="Open Sans" w:hAnsi="Open Sans" w:cs="Open Sans"/>
                <w:sz w:val="18"/>
                <w:szCs w:val="18"/>
                <w:lang w:val="en-GB"/>
              </w:rPr>
              <w:t xml:space="preserve">2023 </w:t>
            </w:r>
          </w:p>
        </w:tc>
        <w:tc>
          <w:tcPr>
            <w:tcW w:w="450" w:type="pct"/>
            <w:vMerge/>
          </w:tcPr>
          <w:p w14:paraId="0E0541BA" w14:textId="77777777" w:rsidR="0038329A" w:rsidRPr="003947B8" w:rsidRDefault="0038329A" w:rsidP="00396713">
            <w:pPr>
              <w:rPr>
                <w:rFonts w:ascii="Open Sans" w:hAnsi="Open Sans" w:cs="Open Sans"/>
                <w:sz w:val="18"/>
                <w:szCs w:val="18"/>
                <w:lang w:val="en-GB"/>
              </w:rPr>
            </w:pPr>
          </w:p>
        </w:tc>
      </w:tr>
      <w:tr w:rsidR="0038329A" w:rsidRPr="003947B8" w14:paraId="438A2AA0" w14:textId="77777777" w:rsidTr="00396713">
        <w:tc>
          <w:tcPr>
            <w:tcW w:w="904" w:type="pct"/>
            <w:shd w:val="clear" w:color="auto" w:fill="F2F2F2" w:themeFill="background1" w:themeFillShade="F2"/>
            <w:vAlign w:val="center"/>
          </w:tcPr>
          <w:p w14:paraId="60E90BF6"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Key Informant Interviews</w:t>
            </w:r>
          </w:p>
          <w:p w14:paraId="677CC0B2" w14:textId="77777777" w:rsidR="0038329A" w:rsidRPr="003947B8" w:rsidRDefault="0038329A" w:rsidP="00396713">
            <w:pPr>
              <w:rPr>
                <w:rFonts w:ascii="Open Sans" w:hAnsi="Open Sans" w:cs="Open Sans"/>
                <w:b/>
                <w:bCs/>
                <w:sz w:val="18"/>
                <w:szCs w:val="18"/>
                <w:lang w:val="en-GB"/>
              </w:rPr>
            </w:pPr>
          </w:p>
        </w:tc>
        <w:tc>
          <w:tcPr>
            <w:tcW w:w="1342" w:type="pct"/>
            <w:vAlign w:val="center"/>
          </w:tcPr>
          <w:p w14:paraId="37F94ED2"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To gather information on achievements, lessons, project contributions, challenges, emerging issues, recommendations</w:t>
            </w:r>
          </w:p>
        </w:tc>
        <w:tc>
          <w:tcPr>
            <w:tcW w:w="2304" w:type="pct"/>
            <w:vAlign w:val="center"/>
          </w:tcPr>
          <w:p w14:paraId="7251A62D" w14:textId="38EFA4C8" w:rsidR="0038329A" w:rsidRPr="003947B8" w:rsidRDefault="007E658B" w:rsidP="00396713">
            <w:pPr>
              <w:rPr>
                <w:rFonts w:ascii="Open Sans" w:hAnsi="Open Sans" w:cs="Open Sans"/>
                <w:sz w:val="18"/>
                <w:szCs w:val="18"/>
                <w:lang w:val="en-GB"/>
              </w:rPr>
            </w:pPr>
            <w:r>
              <w:rPr>
                <w:rFonts w:ascii="Open Sans" w:hAnsi="Open Sans" w:cs="Open Sans"/>
                <w:sz w:val="18"/>
                <w:szCs w:val="18"/>
                <w:lang w:val="en-GB"/>
              </w:rPr>
              <w:t>20</w:t>
            </w:r>
            <w:r w:rsidRPr="003947B8">
              <w:rPr>
                <w:rFonts w:ascii="Open Sans" w:hAnsi="Open Sans" w:cs="Open Sans"/>
                <w:sz w:val="18"/>
                <w:szCs w:val="18"/>
                <w:lang w:val="en-GB"/>
              </w:rPr>
              <w:t xml:space="preserve"> </w:t>
            </w:r>
            <w:r w:rsidR="000E00A1" w:rsidRPr="003947B8">
              <w:rPr>
                <w:rFonts w:ascii="Open Sans" w:hAnsi="Open Sans" w:cs="Open Sans"/>
                <w:sz w:val="18"/>
                <w:szCs w:val="18"/>
                <w:lang w:val="en-GB"/>
              </w:rPr>
              <w:t xml:space="preserve">interviews </w:t>
            </w:r>
            <w:r w:rsidR="000E00A1">
              <w:rPr>
                <w:rFonts w:ascii="Open Sans" w:hAnsi="Open Sans" w:cs="Open Sans"/>
                <w:sz w:val="18"/>
                <w:szCs w:val="18"/>
                <w:lang w:val="en-GB"/>
              </w:rPr>
              <w:t>(</w:t>
            </w:r>
            <w:r w:rsidRPr="003947B8">
              <w:rPr>
                <w:rFonts w:ascii="Open Sans" w:eastAsia="Arial" w:hAnsi="Open Sans" w:cs="Open Sans"/>
                <w:sz w:val="18"/>
                <w:szCs w:val="18"/>
                <w:lang w:val="en-GB"/>
              </w:rPr>
              <w:t xml:space="preserve">6 males and 14 females) </w:t>
            </w:r>
            <w:r w:rsidR="0038329A" w:rsidRPr="003947B8">
              <w:rPr>
                <w:rFonts w:ascii="Open Sans" w:hAnsi="Open Sans" w:cs="Open Sans"/>
                <w:sz w:val="18"/>
                <w:szCs w:val="18"/>
                <w:lang w:val="en-GB"/>
              </w:rPr>
              <w:t>were conducted with experts and leaders from the donors, IPs and beneficiaries. Those having the institutional memory and involvement in the project were interviewed.  The data collected were summarized thematically to inform the evaluation results, along the DAC criteria.</w:t>
            </w:r>
          </w:p>
        </w:tc>
        <w:tc>
          <w:tcPr>
            <w:tcW w:w="450" w:type="pct"/>
            <w:vMerge w:val="restart"/>
          </w:tcPr>
          <w:p w14:paraId="41610F06"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Phase II</w:t>
            </w:r>
          </w:p>
        </w:tc>
      </w:tr>
      <w:tr w:rsidR="0038329A" w:rsidRPr="003947B8" w14:paraId="324DE24E" w14:textId="77777777" w:rsidTr="00396713">
        <w:tc>
          <w:tcPr>
            <w:tcW w:w="904" w:type="pct"/>
            <w:shd w:val="clear" w:color="auto" w:fill="F2F2F2" w:themeFill="background1" w:themeFillShade="F2"/>
            <w:vAlign w:val="center"/>
          </w:tcPr>
          <w:p w14:paraId="269226FA"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Focus Group Discussions</w:t>
            </w:r>
          </w:p>
          <w:p w14:paraId="4FEDF90B" w14:textId="77777777" w:rsidR="0038329A" w:rsidRPr="003947B8" w:rsidRDefault="0038329A" w:rsidP="00396713">
            <w:pPr>
              <w:rPr>
                <w:rFonts w:ascii="Open Sans" w:hAnsi="Open Sans" w:cs="Open Sans"/>
                <w:b/>
                <w:bCs/>
                <w:sz w:val="18"/>
                <w:szCs w:val="18"/>
                <w:lang w:val="en-GB"/>
              </w:rPr>
            </w:pPr>
          </w:p>
        </w:tc>
        <w:tc>
          <w:tcPr>
            <w:tcW w:w="1342" w:type="pct"/>
            <w:vAlign w:val="center"/>
          </w:tcPr>
          <w:p w14:paraId="77780BFC"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To gather information on partners and beneficiaries on the project results and recommendations.</w:t>
            </w:r>
          </w:p>
        </w:tc>
        <w:tc>
          <w:tcPr>
            <w:tcW w:w="2304" w:type="pct"/>
            <w:vAlign w:val="center"/>
          </w:tcPr>
          <w:p w14:paraId="5370BF74" w14:textId="1122EA04" w:rsidR="0038329A" w:rsidRPr="003947B8" w:rsidRDefault="00B00FDB" w:rsidP="00396713">
            <w:pPr>
              <w:rPr>
                <w:rFonts w:ascii="Open Sans" w:hAnsi="Open Sans" w:cs="Open Sans"/>
                <w:sz w:val="18"/>
                <w:szCs w:val="18"/>
                <w:lang w:val="en-GB"/>
              </w:rPr>
            </w:pPr>
            <w:r>
              <w:rPr>
                <w:rFonts w:ascii="Open Sans" w:hAnsi="Open Sans" w:cs="Open Sans"/>
                <w:sz w:val="18"/>
                <w:szCs w:val="18"/>
                <w:lang w:val="en-GB"/>
              </w:rPr>
              <w:t>17</w:t>
            </w:r>
            <w:r w:rsidRPr="003947B8">
              <w:rPr>
                <w:rFonts w:ascii="Open Sans" w:hAnsi="Open Sans" w:cs="Open Sans"/>
                <w:sz w:val="18"/>
                <w:szCs w:val="18"/>
                <w:lang w:val="en-GB"/>
              </w:rPr>
              <w:t xml:space="preserve"> </w:t>
            </w:r>
            <w:r w:rsidR="000E00A1" w:rsidRPr="003947B8">
              <w:rPr>
                <w:rFonts w:ascii="Open Sans" w:hAnsi="Open Sans" w:cs="Open Sans"/>
                <w:sz w:val="18"/>
                <w:szCs w:val="18"/>
                <w:lang w:val="en-GB"/>
              </w:rPr>
              <w:t xml:space="preserve">FGDs </w:t>
            </w:r>
            <w:r w:rsidR="000E00A1">
              <w:rPr>
                <w:rFonts w:ascii="Open Sans" w:hAnsi="Open Sans" w:cs="Open Sans"/>
                <w:sz w:val="18"/>
                <w:szCs w:val="18"/>
                <w:lang w:val="en-GB"/>
              </w:rPr>
              <w:t>(</w:t>
            </w:r>
            <w:r w:rsidR="007E658B" w:rsidRPr="003947B8">
              <w:rPr>
                <w:rFonts w:ascii="Open Sans" w:eastAsia="Arial" w:hAnsi="Open Sans" w:cs="Open Sans"/>
                <w:sz w:val="18"/>
                <w:szCs w:val="18"/>
                <w:lang w:val="en-GB"/>
              </w:rPr>
              <w:t xml:space="preserve">26 males and 61 females) </w:t>
            </w:r>
            <w:r w:rsidR="0038329A" w:rsidRPr="003947B8">
              <w:rPr>
                <w:rFonts w:ascii="Open Sans" w:hAnsi="Open Sans" w:cs="Open Sans"/>
                <w:sz w:val="18"/>
                <w:szCs w:val="18"/>
                <w:lang w:val="en-GB"/>
              </w:rPr>
              <w:t>were conducted at states and relevant central level institutions in Juba, using a focus group interview guide.</w:t>
            </w:r>
          </w:p>
        </w:tc>
        <w:tc>
          <w:tcPr>
            <w:tcW w:w="450" w:type="pct"/>
            <w:vMerge/>
          </w:tcPr>
          <w:p w14:paraId="276D9730" w14:textId="77777777" w:rsidR="0038329A" w:rsidRPr="003947B8" w:rsidRDefault="0038329A" w:rsidP="00396713">
            <w:pPr>
              <w:rPr>
                <w:rFonts w:ascii="Open Sans" w:hAnsi="Open Sans" w:cs="Open Sans"/>
                <w:sz w:val="18"/>
                <w:szCs w:val="18"/>
                <w:lang w:val="en-GB"/>
              </w:rPr>
            </w:pPr>
          </w:p>
        </w:tc>
      </w:tr>
      <w:tr w:rsidR="0038329A" w:rsidRPr="003947B8" w14:paraId="32AC6EB2" w14:textId="77777777" w:rsidTr="00396713">
        <w:tc>
          <w:tcPr>
            <w:tcW w:w="904" w:type="pct"/>
            <w:shd w:val="clear" w:color="auto" w:fill="F2F2F2" w:themeFill="background1" w:themeFillShade="F2"/>
            <w:vAlign w:val="center"/>
          </w:tcPr>
          <w:p w14:paraId="70EFAA51"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lastRenderedPageBreak/>
              <w:t>Report Writing</w:t>
            </w:r>
          </w:p>
        </w:tc>
        <w:tc>
          <w:tcPr>
            <w:tcW w:w="1342" w:type="pct"/>
            <w:vAlign w:val="center"/>
          </w:tcPr>
          <w:p w14:paraId="3565D96A"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 xml:space="preserve">To analyse data, draft report for valuation and submit final report </w:t>
            </w:r>
          </w:p>
        </w:tc>
        <w:tc>
          <w:tcPr>
            <w:tcW w:w="2304" w:type="pct"/>
            <w:vAlign w:val="center"/>
          </w:tcPr>
          <w:p w14:paraId="1F52983E"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The desk data (project and context) and the primary data were summarized along the evaluation criteria</w:t>
            </w:r>
          </w:p>
        </w:tc>
        <w:tc>
          <w:tcPr>
            <w:tcW w:w="450" w:type="pct"/>
            <w:vMerge w:val="restart"/>
          </w:tcPr>
          <w:p w14:paraId="3EA7491B"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Phase III</w:t>
            </w:r>
          </w:p>
        </w:tc>
      </w:tr>
      <w:tr w:rsidR="0038329A" w:rsidRPr="003947B8" w14:paraId="4DB8755F" w14:textId="77777777" w:rsidTr="00396713">
        <w:tc>
          <w:tcPr>
            <w:tcW w:w="904" w:type="pct"/>
            <w:shd w:val="clear" w:color="auto" w:fill="F2F2F2" w:themeFill="background1" w:themeFillShade="F2"/>
            <w:vAlign w:val="center"/>
          </w:tcPr>
          <w:p w14:paraId="1C1F6CFF" w14:textId="77777777" w:rsidR="0038329A" w:rsidRPr="003947B8" w:rsidRDefault="0038329A" w:rsidP="00396713">
            <w:pPr>
              <w:rPr>
                <w:rFonts w:ascii="Open Sans" w:hAnsi="Open Sans" w:cs="Open Sans"/>
                <w:b/>
                <w:bCs/>
                <w:sz w:val="18"/>
                <w:szCs w:val="18"/>
                <w:lang w:val="en-GB"/>
              </w:rPr>
            </w:pPr>
            <w:r w:rsidRPr="003947B8">
              <w:rPr>
                <w:rFonts w:ascii="Open Sans" w:hAnsi="Open Sans" w:cs="Open Sans"/>
                <w:b/>
                <w:bCs/>
                <w:sz w:val="18"/>
                <w:szCs w:val="18"/>
                <w:lang w:val="en-GB"/>
              </w:rPr>
              <w:t>Follow-Up on Evaluation Findings</w:t>
            </w:r>
          </w:p>
        </w:tc>
        <w:tc>
          <w:tcPr>
            <w:tcW w:w="1342" w:type="pct"/>
            <w:vAlign w:val="center"/>
          </w:tcPr>
          <w:p w14:paraId="7CA52D4D"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The UN Women and UNDP</w:t>
            </w:r>
          </w:p>
        </w:tc>
        <w:tc>
          <w:tcPr>
            <w:tcW w:w="2304" w:type="pct"/>
            <w:vAlign w:val="center"/>
          </w:tcPr>
          <w:p w14:paraId="67C7EBCA" w14:textId="77777777" w:rsidR="0038329A" w:rsidRPr="003947B8" w:rsidRDefault="0038329A" w:rsidP="00396713">
            <w:pPr>
              <w:rPr>
                <w:rFonts w:ascii="Open Sans" w:hAnsi="Open Sans" w:cs="Open Sans"/>
                <w:sz w:val="18"/>
                <w:szCs w:val="18"/>
                <w:lang w:val="en-GB"/>
              </w:rPr>
            </w:pPr>
            <w:r w:rsidRPr="003947B8">
              <w:rPr>
                <w:rFonts w:ascii="Open Sans" w:hAnsi="Open Sans" w:cs="Open Sans"/>
                <w:sz w:val="18"/>
                <w:szCs w:val="18"/>
                <w:lang w:val="en-GB"/>
              </w:rPr>
              <w:t>Management follow-up and decision on forward actions and dissemination lessons, best practices</w:t>
            </w:r>
          </w:p>
        </w:tc>
        <w:tc>
          <w:tcPr>
            <w:tcW w:w="450" w:type="pct"/>
            <w:vMerge/>
          </w:tcPr>
          <w:p w14:paraId="7BAD984B" w14:textId="77777777" w:rsidR="0038329A" w:rsidRPr="003947B8" w:rsidRDefault="0038329A" w:rsidP="00396713">
            <w:pPr>
              <w:rPr>
                <w:rFonts w:ascii="Open Sans" w:hAnsi="Open Sans" w:cs="Open Sans"/>
                <w:sz w:val="18"/>
                <w:szCs w:val="18"/>
                <w:lang w:val="en-GB"/>
              </w:rPr>
            </w:pPr>
          </w:p>
        </w:tc>
      </w:tr>
    </w:tbl>
    <w:p w14:paraId="387BAEBB" w14:textId="77777777" w:rsidR="0038329A" w:rsidRPr="003947B8" w:rsidRDefault="0038329A" w:rsidP="0038329A">
      <w:pPr>
        <w:rPr>
          <w:rFonts w:ascii="Open Sans" w:hAnsi="Open Sans" w:cs="Open Sans"/>
          <w:sz w:val="18"/>
          <w:szCs w:val="18"/>
          <w:lang w:val="en-US"/>
        </w:rPr>
      </w:pPr>
    </w:p>
    <w:p w14:paraId="7BEB0104" w14:textId="15A44AE2" w:rsidR="0038329A" w:rsidRPr="003947B8" w:rsidRDefault="00FF1B30" w:rsidP="0038329A">
      <w:pPr>
        <w:pStyle w:val="Heading2"/>
        <w:spacing w:line="240" w:lineRule="auto"/>
        <w:rPr>
          <w:rFonts w:ascii="Open Sans" w:hAnsi="Open Sans" w:cs="Open Sans"/>
          <w:color w:val="auto"/>
        </w:rPr>
      </w:pPr>
      <w:bookmarkStart w:id="41" w:name="_Toc136340438"/>
      <w:bookmarkStart w:id="42" w:name="_Toc138780167"/>
      <w:r w:rsidRPr="003947B8">
        <w:rPr>
          <w:rFonts w:ascii="Open Sans" w:hAnsi="Open Sans" w:cs="Open Sans"/>
          <w:color w:val="auto"/>
        </w:rPr>
        <w:t>1.3.5</w:t>
      </w:r>
      <w:r w:rsidR="0038329A" w:rsidRPr="003947B8">
        <w:rPr>
          <w:rFonts w:ascii="Open Sans" w:hAnsi="Open Sans" w:cs="Open Sans"/>
          <w:color w:val="auto"/>
        </w:rPr>
        <w:t>. Sampling and Field Visits</w:t>
      </w:r>
      <w:bookmarkEnd w:id="41"/>
      <w:bookmarkEnd w:id="42"/>
    </w:p>
    <w:p w14:paraId="0192E26E" w14:textId="77777777" w:rsidR="0038329A" w:rsidRPr="003947B8" w:rsidRDefault="0038329A" w:rsidP="0038329A">
      <w:pPr>
        <w:pStyle w:val="Pa7"/>
        <w:spacing w:before="120" w:after="120" w:line="240" w:lineRule="auto"/>
        <w:jc w:val="both"/>
        <w:rPr>
          <w:rFonts w:ascii="Open Sans" w:hAnsi="Open Sans" w:cs="Open Sans"/>
          <w:sz w:val="18"/>
          <w:szCs w:val="18"/>
        </w:rPr>
      </w:pPr>
    </w:p>
    <w:p w14:paraId="7B053FB1" w14:textId="7777777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eastAsia="Arial" w:hAnsi="Open Sans" w:cs="Open Sans"/>
          <w:sz w:val="18"/>
          <w:szCs w:val="18"/>
          <w:lang w:val="en-GB"/>
        </w:rPr>
        <w:t xml:space="preserve">The selection of the locations at national and state levels were based on the criteria: </w:t>
      </w:r>
    </w:p>
    <w:p w14:paraId="1369702D" w14:textId="46F9899A" w:rsidR="0038329A" w:rsidRPr="003947B8" w:rsidRDefault="0038329A" w:rsidP="0038329A">
      <w:pPr>
        <w:pStyle w:val="Pa7"/>
        <w:spacing w:before="120" w:after="120" w:line="240" w:lineRule="auto"/>
        <w:ind w:left="360"/>
        <w:jc w:val="both"/>
        <w:rPr>
          <w:rFonts w:ascii="Open Sans" w:hAnsi="Open Sans" w:cs="Open Sans"/>
          <w:sz w:val="18"/>
          <w:szCs w:val="18"/>
        </w:rPr>
      </w:pPr>
      <w:r w:rsidRPr="003947B8">
        <w:rPr>
          <w:rFonts w:ascii="Open Sans" w:eastAsia="Arial" w:hAnsi="Open Sans" w:cs="Open Sans"/>
          <w:sz w:val="18"/>
          <w:szCs w:val="18"/>
          <w:lang w:val="en-GB"/>
        </w:rPr>
        <w:t>(1) Representation from Greater Equatorias, Greater Upper Nile and Greater Bahr El Ghazal Regions</w:t>
      </w:r>
      <w:r w:rsidR="00452984">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w:t>
      </w:r>
    </w:p>
    <w:p w14:paraId="4F012B90" w14:textId="6E20C3DE" w:rsidR="0038329A" w:rsidRPr="003947B8" w:rsidRDefault="0038329A" w:rsidP="0038329A">
      <w:pPr>
        <w:pStyle w:val="Pa7"/>
        <w:spacing w:before="120" w:after="120" w:line="240" w:lineRule="auto"/>
        <w:ind w:left="360"/>
        <w:jc w:val="both"/>
        <w:rPr>
          <w:rFonts w:ascii="Open Sans" w:hAnsi="Open Sans" w:cs="Open Sans"/>
          <w:sz w:val="18"/>
          <w:szCs w:val="18"/>
        </w:rPr>
      </w:pPr>
      <w:r w:rsidRPr="003947B8">
        <w:rPr>
          <w:rFonts w:ascii="Open Sans" w:eastAsia="Arial" w:hAnsi="Open Sans" w:cs="Open Sans"/>
          <w:sz w:val="18"/>
          <w:szCs w:val="18"/>
          <w:lang w:val="en-GB"/>
        </w:rPr>
        <w:t xml:space="preserve">(2) The distribution of </w:t>
      </w:r>
      <w:r w:rsidR="00452984">
        <w:rPr>
          <w:rFonts w:ascii="Open Sans" w:eastAsia="Arial" w:hAnsi="Open Sans" w:cs="Open Sans"/>
          <w:sz w:val="18"/>
          <w:szCs w:val="18"/>
          <w:lang w:val="en-GB"/>
        </w:rPr>
        <w:t>IP</w:t>
      </w:r>
      <w:r w:rsidRPr="003947B8">
        <w:rPr>
          <w:rFonts w:ascii="Open Sans" w:eastAsia="Arial" w:hAnsi="Open Sans" w:cs="Open Sans"/>
          <w:sz w:val="18"/>
          <w:szCs w:val="18"/>
          <w:lang w:val="en-GB"/>
        </w:rPr>
        <w:t>s funded by UN Women and UNDP</w:t>
      </w:r>
      <w:r w:rsidR="00452984">
        <w:rPr>
          <w:rFonts w:ascii="Open Sans" w:eastAsia="Arial" w:hAnsi="Open Sans" w:cs="Open Sans"/>
          <w:sz w:val="18"/>
          <w:szCs w:val="18"/>
          <w:lang w:val="en-GB"/>
        </w:rPr>
        <w:t>,</w:t>
      </w:r>
    </w:p>
    <w:p w14:paraId="7AF11C82" w14:textId="7A06FD34" w:rsidR="0038329A" w:rsidRPr="003947B8" w:rsidRDefault="0038329A" w:rsidP="0038329A">
      <w:pPr>
        <w:pStyle w:val="Pa7"/>
        <w:spacing w:before="120" w:after="120" w:line="240" w:lineRule="auto"/>
        <w:ind w:left="360"/>
        <w:jc w:val="both"/>
        <w:rPr>
          <w:rFonts w:ascii="Open Sans" w:hAnsi="Open Sans" w:cs="Open Sans"/>
          <w:sz w:val="18"/>
          <w:szCs w:val="18"/>
        </w:rPr>
      </w:pPr>
      <w:r w:rsidRPr="003947B8">
        <w:rPr>
          <w:rFonts w:ascii="Open Sans" w:eastAsia="Arial" w:hAnsi="Open Sans" w:cs="Open Sans"/>
          <w:sz w:val="18"/>
          <w:szCs w:val="18"/>
          <w:lang w:val="en-GB"/>
        </w:rPr>
        <w:t>(3) Security and accessibility</w:t>
      </w:r>
      <w:r w:rsidR="00452984">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 And, </w:t>
      </w:r>
    </w:p>
    <w:p w14:paraId="0EDFA855" w14:textId="77777777" w:rsidR="0038329A" w:rsidRPr="003947B8" w:rsidRDefault="0038329A" w:rsidP="0038329A">
      <w:pPr>
        <w:pStyle w:val="Pa7"/>
        <w:spacing w:before="120" w:after="120" w:line="240" w:lineRule="auto"/>
        <w:ind w:left="360"/>
        <w:jc w:val="both"/>
        <w:rPr>
          <w:rFonts w:ascii="Open Sans" w:eastAsia="Arial" w:hAnsi="Open Sans" w:cs="Open Sans"/>
          <w:sz w:val="18"/>
          <w:szCs w:val="18"/>
          <w:lang w:val="en-GB"/>
        </w:rPr>
      </w:pPr>
      <w:r w:rsidRPr="003947B8">
        <w:rPr>
          <w:rFonts w:ascii="Open Sans" w:eastAsia="Arial" w:hAnsi="Open Sans" w:cs="Open Sans"/>
          <w:sz w:val="18"/>
          <w:szCs w:val="18"/>
          <w:lang w:val="en-GB"/>
        </w:rPr>
        <w:t>(4) Inclusivity – IPs support to PwDs, etc.</w:t>
      </w:r>
    </w:p>
    <w:p w14:paraId="35497728" w14:textId="7777777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Based on the criteria, Juba, Wau, Malakal, Aweil and Yambio were selected.</w:t>
      </w:r>
    </w:p>
    <w:p w14:paraId="5E6D0ECC" w14:textId="59F87BF6"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hAnsi="Open Sans" w:cs="Open Sans"/>
          <w:sz w:val="18"/>
          <w:szCs w:val="18"/>
        </w:rPr>
        <w:t xml:space="preserve">On the basis of the representation of greater regions, and diversity of the participants in the KIIs and FGDs, the consultants </w:t>
      </w:r>
      <w:r w:rsidRPr="003947B8">
        <w:rPr>
          <w:rFonts w:ascii="Open Sans" w:eastAsia="Arial" w:hAnsi="Open Sans" w:cs="Open Sans"/>
          <w:sz w:val="18"/>
          <w:szCs w:val="18"/>
          <w:lang w:val="en-GB"/>
        </w:rPr>
        <w:t xml:space="preserve">used customized approach to respondent groups. This approach was selected because of the limitations during the fieldwork. The first limitation was related to financial constraints, because of the new Quantum System introduced to the UN System, and therefore advance payments were not possible to schedule KIIs and FGDs, including in Juba. Second, there were limitations from the travel arrangements. The travel to field sites in the state is through the United Nations Humanitarian flight service, which was not available to all travel sites throughout the week. Therefore, field stays were cut short accordingly, and this affected the number of FGDs and KIIs planned in the selected states. Third, in field sites such as Yambio, the </w:t>
      </w:r>
      <w:r w:rsidR="00452984">
        <w:rPr>
          <w:rFonts w:ascii="Open Sans" w:eastAsia="Arial" w:hAnsi="Open Sans" w:cs="Open Sans"/>
          <w:sz w:val="18"/>
          <w:szCs w:val="18"/>
          <w:lang w:val="en-GB"/>
        </w:rPr>
        <w:t>IP</w:t>
      </w:r>
      <w:r w:rsidRPr="003947B8">
        <w:rPr>
          <w:rFonts w:ascii="Open Sans" w:eastAsia="Arial" w:hAnsi="Open Sans" w:cs="Open Sans"/>
          <w:sz w:val="18"/>
          <w:szCs w:val="18"/>
          <w:lang w:val="en-GB"/>
        </w:rPr>
        <w:t>s were not cooperative in organizing meetings with FGD and KII participants</w:t>
      </w:r>
      <w:r w:rsidR="00CB7A14">
        <w:rPr>
          <w:rFonts w:ascii="Open Sans" w:eastAsia="Arial" w:hAnsi="Open Sans" w:cs="Open Sans"/>
          <w:sz w:val="18"/>
          <w:szCs w:val="18"/>
          <w:lang w:val="en-GB"/>
        </w:rPr>
        <w:t xml:space="preserve"> due to the reason that transport reimbursements were not ready for the participants</w:t>
      </w:r>
      <w:r w:rsidRPr="003947B8">
        <w:rPr>
          <w:rFonts w:ascii="Open Sans" w:eastAsia="Arial" w:hAnsi="Open Sans" w:cs="Open Sans"/>
          <w:sz w:val="18"/>
          <w:szCs w:val="18"/>
          <w:lang w:val="en-GB"/>
        </w:rPr>
        <w:t xml:space="preserve">. The consultants used strategic decision to focus on the key beneficiaries (women groups, community leaders, youth, media association, female security personnel, </w:t>
      </w:r>
      <w:r w:rsidR="00CB7A14">
        <w:rPr>
          <w:rFonts w:ascii="Open Sans" w:eastAsia="Arial" w:hAnsi="Open Sans" w:cs="Open Sans"/>
          <w:sz w:val="18"/>
          <w:szCs w:val="18"/>
          <w:lang w:val="en-GB"/>
        </w:rPr>
        <w:t>SS</w:t>
      </w:r>
      <w:r w:rsidR="007D4ADD">
        <w:rPr>
          <w:rFonts w:ascii="Open Sans" w:eastAsia="Arial" w:hAnsi="Open Sans" w:cs="Open Sans"/>
          <w:sz w:val="18"/>
          <w:szCs w:val="18"/>
          <w:lang w:val="en-GB"/>
        </w:rPr>
        <w:t>SSWN</w:t>
      </w:r>
      <w:r w:rsidRPr="003947B8">
        <w:rPr>
          <w:rFonts w:ascii="Open Sans" w:eastAsia="Arial" w:hAnsi="Open Sans" w:cs="Open Sans"/>
          <w:sz w:val="18"/>
          <w:szCs w:val="18"/>
          <w:lang w:val="en-GB"/>
        </w:rPr>
        <w:t xml:space="preserve">, PwDs), </w:t>
      </w:r>
      <w:r w:rsidR="00452984">
        <w:rPr>
          <w:rFonts w:ascii="Open Sans" w:eastAsia="Arial" w:hAnsi="Open Sans" w:cs="Open Sans"/>
          <w:sz w:val="18"/>
          <w:szCs w:val="18"/>
          <w:lang w:val="en-GB"/>
        </w:rPr>
        <w:t>IP</w:t>
      </w:r>
      <w:r w:rsidRPr="003947B8">
        <w:rPr>
          <w:rFonts w:ascii="Open Sans" w:eastAsia="Arial" w:hAnsi="Open Sans" w:cs="Open Sans"/>
          <w:sz w:val="18"/>
          <w:szCs w:val="18"/>
          <w:lang w:val="en-GB"/>
        </w:rPr>
        <w:t>s and policy/legislative decision-making bodies, which are key in giving information on GM in SSR in the country.</w:t>
      </w:r>
    </w:p>
    <w:p w14:paraId="18DD9D13" w14:textId="11C70336" w:rsidR="0038329A" w:rsidRPr="003947B8" w:rsidRDefault="00452984" w:rsidP="0038329A">
      <w:pPr>
        <w:pStyle w:val="Pa7"/>
        <w:numPr>
          <w:ilvl w:val="0"/>
          <w:numId w:val="5"/>
        </w:numPr>
        <w:spacing w:before="120" w:after="120" w:line="240" w:lineRule="auto"/>
        <w:jc w:val="both"/>
        <w:rPr>
          <w:rFonts w:ascii="Open Sans" w:eastAsia="Arial" w:hAnsi="Open Sans" w:cs="Open Sans"/>
          <w:sz w:val="18"/>
          <w:szCs w:val="18"/>
          <w:lang w:val="en-GB"/>
        </w:rPr>
      </w:pPr>
      <w:r>
        <w:rPr>
          <w:rFonts w:ascii="Open Sans" w:eastAsia="Arial" w:hAnsi="Open Sans" w:cs="Open Sans"/>
          <w:sz w:val="18"/>
          <w:szCs w:val="18"/>
          <w:lang w:val="en-GB"/>
        </w:rPr>
        <w:t>Twenty (</w:t>
      </w:r>
      <w:r w:rsidR="0038329A" w:rsidRPr="003947B8">
        <w:rPr>
          <w:rFonts w:ascii="Open Sans" w:eastAsia="Arial" w:hAnsi="Open Sans" w:cs="Open Sans"/>
          <w:sz w:val="18"/>
          <w:szCs w:val="18"/>
          <w:lang w:val="en-GB"/>
        </w:rPr>
        <w:t>20</w:t>
      </w:r>
      <w:r>
        <w:rPr>
          <w:rFonts w:ascii="Open Sans" w:eastAsia="Arial" w:hAnsi="Open Sans" w:cs="Open Sans"/>
          <w:sz w:val="18"/>
          <w:szCs w:val="18"/>
          <w:lang w:val="en-GB"/>
        </w:rPr>
        <w:t>)</w:t>
      </w:r>
      <w:r w:rsidR="0038329A" w:rsidRPr="003947B8">
        <w:rPr>
          <w:rFonts w:ascii="Open Sans" w:eastAsia="Arial" w:hAnsi="Open Sans" w:cs="Open Sans"/>
          <w:sz w:val="18"/>
          <w:szCs w:val="18"/>
          <w:lang w:val="en-GB"/>
        </w:rPr>
        <w:t xml:space="preserve"> key informant interviews (6 females and 14 males) were conducted. On the other hand, 17 FGDs (62 females and 14 males) were conducted. The detail information is presented in Appendices 7.2 and 7.3.</w:t>
      </w:r>
    </w:p>
    <w:p w14:paraId="08DFAA23" w14:textId="79BAADED"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Times New Roman" w:hAnsi="Open Sans" w:cs="Open Sans"/>
          <w:sz w:val="18"/>
          <w:szCs w:val="18"/>
          <w:lang w:val="en-GB"/>
        </w:rPr>
        <w:t xml:space="preserve">Project </w:t>
      </w:r>
      <w:r w:rsidR="00452984">
        <w:rPr>
          <w:rFonts w:ascii="Open Sans" w:eastAsia="Times New Roman" w:hAnsi="Open Sans" w:cs="Open Sans"/>
          <w:sz w:val="18"/>
          <w:szCs w:val="18"/>
          <w:lang w:val="en-GB"/>
        </w:rPr>
        <w:t>IP</w:t>
      </w:r>
      <w:r w:rsidRPr="003947B8">
        <w:rPr>
          <w:rFonts w:ascii="Open Sans" w:eastAsia="Times New Roman" w:hAnsi="Open Sans" w:cs="Open Sans"/>
          <w:sz w:val="18"/>
          <w:szCs w:val="18"/>
          <w:lang w:val="en-GB"/>
        </w:rPr>
        <w:t xml:space="preserve">s, leaders from </w:t>
      </w:r>
      <w:r w:rsidR="00452984">
        <w:rPr>
          <w:rFonts w:ascii="Open Sans" w:eastAsia="Times New Roman" w:hAnsi="Open Sans" w:cs="Open Sans"/>
          <w:sz w:val="18"/>
          <w:szCs w:val="18"/>
          <w:lang w:val="en-GB"/>
        </w:rPr>
        <w:t>MoGCSW</w:t>
      </w:r>
      <w:r w:rsidRPr="003947B8">
        <w:rPr>
          <w:rFonts w:ascii="Open Sans" w:eastAsia="Times New Roman" w:hAnsi="Open Sans" w:cs="Open Sans"/>
          <w:sz w:val="18"/>
          <w:szCs w:val="18"/>
          <w:lang w:val="en-GB"/>
        </w:rPr>
        <w:t xml:space="preserve"> from central and state levels, project management team members from UN Women, religious leaders/norm gatekeepers, women in security sector network/committee leaders, parliamentarians and media network leaders/experts were included in the KIIs. </w:t>
      </w:r>
    </w:p>
    <w:p w14:paraId="078EB817" w14:textId="375B0555"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Times New Roman" w:hAnsi="Open Sans" w:cs="Open Sans"/>
          <w:sz w:val="18"/>
          <w:szCs w:val="18"/>
          <w:lang w:val="en-GB"/>
        </w:rPr>
        <w:t xml:space="preserve">Female SSPs, mixed women groups (adult and youth), community leaders (male and female), women-led CSOs, youth league/groups (female and male), </w:t>
      </w:r>
      <w:r w:rsidR="00452984">
        <w:rPr>
          <w:rFonts w:ascii="Open Sans" w:eastAsia="Times New Roman" w:hAnsi="Open Sans" w:cs="Open Sans"/>
          <w:sz w:val="18"/>
          <w:szCs w:val="18"/>
          <w:lang w:val="en-GB"/>
        </w:rPr>
        <w:t>PwD</w:t>
      </w:r>
      <w:r w:rsidRPr="003947B8">
        <w:rPr>
          <w:rFonts w:ascii="Open Sans" w:eastAsia="Times New Roman" w:hAnsi="Open Sans" w:cs="Open Sans"/>
          <w:sz w:val="18"/>
          <w:szCs w:val="18"/>
          <w:lang w:val="en-GB"/>
        </w:rPr>
        <w:t>s (male and female), women in security sector network (females) and mixed community members (female, male, youth, etc.) were in</w:t>
      </w:r>
      <w:r w:rsidR="00452984">
        <w:rPr>
          <w:rFonts w:ascii="Open Sans" w:eastAsia="Times New Roman" w:hAnsi="Open Sans" w:cs="Open Sans"/>
          <w:sz w:val="18"/>
          <w:szCs w:val="18"/>
          <w:lang w:val="en-GB"/>
        </w:rPr>
        <w:t>clud</w:t>
      </w:r>
      <w:r w:rsidRPr="003947B8">
        <w:rPr>
          <w:rFonts w:ascii="Open Sans" w:eastAsia="Times New Roman" w:hAnsi="Open Sans" w:cs="Open Sans"/>
          <w:sz w:val="18"/>
          <w:szCs w:val="18"/>
          <w:lang w:val="en-GB"/>
        </w:rPr>
        <w:t>ed in the FGD participants.</w:t>
      </w:r>
    </w:p>
    <w:p w14:paraId="093906C0" w14:textId="792CA0E8"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Arial" w:hAnsi="Open Sans" w:cs="Open Sans"/>
          <w:sz w:val="18"/>
          <w:szCs w:val="18"/>
          <w:lang w:val="en-GB"/>
        </w:rPr>
        <w:t xml:space="preserve">After designing the methodology, methods, tools and sampling procedures, a quick evaluability analysis was conducted based on the result framework (populated by outcome, output, activity and input level baselines, targets and actual results). Based on the evaluation questions and triangulating the evaluability analysis results using the defined framework </w:t>
      </w:r>
      <w:r w:rsidR="00452984">
        <w:rPr>
          <w:rFonts w:ascii="Open Sans" w:eastAsia="Arial" w:hAnsi="Open Sans" w:cs="Open Sans"/>
          <w:sz w:val="18"/>
          <w:szCs w:val="18"/>
          <w:lang w:val="en-GB"/>
        </w:rPr>
        <w:t>(</w:t>
      </w:r>
      <w:r w:rsidRPr="003947B8">
        <w:rPr>
          <w:rFonts w:ascii="Open Sans" w:eastAsia="Arial" w:hAnsi="Open Sans" w:cs="Open Sans"/>
          <w:sz w:val="18"/>
          <w:szCs w:val="18"/>
          <w:lang w:val="en-GB"/>
        </w:rPr>
        <w:t xml:space="preserve">see figure 1 above), the consultant decided that indeed the project results are evaluable. </w:t>
      </w:r>
    </w:p>
    <w:p w14:paraId="6BC4B6A9" w14:textId="77777777" w:rsidR="0038329A" w:rsidRPr="003947B8" w:rsidRDefault="0038329A" w:rsidP="0038329A">
      <w:pPr>
        <w:rPr>
          <w:rFonts w:ascii="Open Sans" w:hAnsi="Open Sans" w:cs="Open Sans"/>
          <w:sz w:val="18"/>
          <w:szCs w:val="18"/>
          <w:lang w:val="en-US"/>
        </w:rPr>
      </w:pPr>
    </w:p>
    <w:p w14:paraId="74A05319" w14:textId="755FD09B" w:rsidR="0038329A" w:rsidRPr="003947B8" w:rsidRDefault="00FF1B30" w:rsidP="0038329A">
      <w:pPr>
        <w:pStyle w:val="Heading2"/>
        <w:spacing w:line="240" w:lineRule="auto"/>
        <w:rPr>
          <w:rFonts w:ascii="Open Sans" w:hAnsi="Open Sans" w:cs="Open Sans"/>
          <w:color w:val="auto"/>
        </w:rPr>
      </w:pPr>
      <w:bookmarkStart w:id="43" w:name="_Toc136340439"/>
      <w:bookmarkStart w:id="44" w:name="_Toc138780168"/>
      <w:r w:rsidRPr="003947B8">
        <w:rPr>
          <w:rFonts w:ascii="Open Sans" w:hAnsi="Open Sans" w:cs="Open Sans"/>
          <w:color w:val="auto"/>
        </w:rPr>
        <w:lastRenderedPageBreak/>
        <w:t>1.3.6</w:t>
      </w:r>
      <w:r w:rsidR="0038329A" w:rsidRPr="003947B8">
        <w:rPr>
          <w:rFonts w:ascii="Open Sans" w:hAnsi="Open Sans" w:cs="Open Sans"/>
          <w:color w:val="auto"/>
        </w:rPr>
        <w:t>. Data Analysis, Quality Assurance and Triangulation</w:t>
      </w:r>
      <w:bookmarkEnd w:id="43"/>
      <w:bookmarkEnd w:id="44"/>
    </w:p>
    <w:p w14:paraId="45A0E0E4" w14:textId="77777777" w:rsidR="0038329A" w:rsidRPr="003947B8" w:rsidRDefault="0038329A" w:rsidP="0038329A">
      <w:pPr>
        <w:pStyle w:val="Pa7"/>
        <w:spacing w:before="120" w:after="120" w:line="240" w:lineRule="auto"/>
        <w:jc w:val="both"/>
        <w:rPr>
          <w:rFonts w:ascii="Open Sans" w:hAnsi="Open Sans" w:cs="Open Sans"/>
          <w:sz w:val="18"/>
          <w:szCs w:val="18"/>
        </w:rPr>
      </w:pPr>
    </w:p>
    <w:p w14:paraId="47E05994" w14:textId="7A7F5BC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data analysis employed document content (from secondary sources) and thematic narrative (from primary </w:t>
      </w:r>
      <w:r w:rsidR="00452984">
        <w:rPr>
          <w:rFonts w:ascii="Open Sans" w:hAnsi="Open Sans" w:cs="Open Sans"/>
          <w:sz w:val="18"/>
          <w:szCs w:val="18"/>
        </w:rPr>
        <w:t>KII</w:t>
      </w:r>
      <w:r w:rsidRPr="003947B8">
        <w:rPr>
          <w:rFonts w:ascii="Open Sans" w:hAnsi="Open Sans" w:cs="Open Sans"/>
          <w:sz w:val="18"/>
          <w:szCs w:val="18"/>
        </w:rPr>
        <w:t xml:space="preserve">, </w:t>
      </w:r>
      <w:r w:rsidR="00452984">
        <w:rPr>
          <w:rFonts w:ascii="Open Sans" w:hAnsi="Open Sans" w:cs="Open Sans"/>
          <w:sz w:val="18"/>
          <w:szCs w:val="18"/>
        </w:rPr>
        <w:t>FGD</w:t>
      </w:r>
      <w:r w:rsidRPr="003947B8">
        <w:rPr>
          <w:rFonts w:ascii="Open Sans" w:hAnsi="Open Sans" w:cs="Open Sans"/>
          <w:sz w:val="18"/>
          <w:szCs w:val="18"/>
        </w:rPr>
        <w:t xml:space="preserve"> and observation notes). The data quality was assured using: </w:t>
      </w:r>
    </w:p>
    <w:p w14:paraId="04D958F0" w14:textId="23D7CE14"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First, phasing of the evaluation process: the first, second and third phases, were designed to assure data quality and step-by-step application of the methodology and meeting the objectives of the evaluation. </w:t>
      </w:r>
    </w:p>
    <w:p w14:paraId="21359E52" w14:textId="7777777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Second, the information collected from the diverse data sources were crosschecked in the field and triangulated in the data collection and analysis periods. The triangulation employed was</w:t>
      </w:r>
    </w:p>
    <w:p w14:paraId="21076CEF" w14:textId="3DEA71CA" w:rsidR="0038329A" w:rsidRPr="003947B8" w:rsidRDefault="0038329A" w:rsidP="0038329A">
      <w:pPr>
        <w:numPr>
          <w:ilvl w:val="0"/>
          <w:numId w:val="3"/>
        </w:numPr>
        <w:suppressAutoHyphens/>
        <w:autoSpaceDE w:val="0"/>
        <w:autoSpaceDN w:val="0"/>
        <w:adjustRightInd w:val="0"/>
        <w:spacing w:after="133" w:line="240" w:lineRule="auto"/>
        <w:ind w:left="714" w:hanging="357"/>
        <w:contextualSpacing/>
        <w:jc w:val="both"/>
        <w:textAlignment w:val="baseline"/>
        <w:rPr>
          <w:rFonts w:ascii="Open Sans" w:hAnsi="Open Sans" w:cs="Open Sans"/>
          <w:sz w:val="18"/>
          <w:szCs w:val="18"/>
        </w:rPr>
      </w:pPr>
      <w:r w:rsidRPr="003947B8">
        <w:rPr>
          <w:rFonts w:ascii="Open Sans" w:hAnsi="Open Sans" w:cs="Open Sans"/>
          <w:i/>
          <w:iCs/>
          <w:sz w:val="18"/>
          <w:szCs w:val="18"/>
        </w:rPr>
        <w:t xml:space="preserve">Theory </w:t>
      </w:r>
      <w:r w:rsidR="00CB7A14" w:rsidRPr="003947B8">
        <w:rPr>
          <w:rFonts w:ascii="Open Sans" w:hAnsi="Open Sans" w:cs="Open Sans"/>
          <w:i/>
          <w:iCs/>
          <w:sz w:val="18"/>
          <w:szCs w:val="18"/>
        </w:rPr>
        <w:t>triangulati</w:t>
      </w:r>
      <w:r w:rsidR="00CB7A14">
        <w:rPr>
          <w:rFonts w:ascii="Open Sans" w:hAnsi="Open Sans" w:cs="Open Sans"/>
          <w:i/>
          <w:iCs/>
          <w:sz w:val="18"/>
          <w:szCs w:val="18"/>
        </w:rPr>
        <w:t xml:space="preserve">on </w:t>
      </w:r>
      <w:r w:rsidR="00CB7A14" w:rsidRPr="003947B8">
        <w:rPr>
          <w:rFonts w:ascii="Open Sans" w:hAnsi="Open Sans" w:cs="Open Sans"/>
          <w:i/>
          <w:iCs/>
          <w:sz w:val="18"/>
          <w:szCs w:val="18"/>
        </w:rPr>
        <w:t>-</w:t>
      </w:r>
      <w:r w:rsidRPr="003947B8">
        <w:rPr>
          <w:rFonts w:ascii="Open Sans" w:hAnsi="Open Sans" w:cs="Open Sans"/>
          <w:sz w:val="18"/>
          <w:szCs w:val="18"/>
        </w:rPr>
        <w:t xml:space="preserve"> use multiple theories of change to interpret/examine data obtained.</w:t>
      </w:r>
    </w:p>
    <w:p w14:paraId="34EAC8B1" w14:textId="5D402356" w:rsidR="0038329A" w:rsidRPr="003947B8" w:rsidRDefault="0038329A" w:rsidP="0038329A">
      <w:pPr>
        <w:numPr>
          <w:ilvl w:val="0"/>
          <w:numId w:val="3"/>
        </w:numPr>
        <w:suppressAutoHyphens/>
        <w:autoSpaceDE w:val="0"/>
        <w:autoSpaceDN w:val="0"/>
        <w:adjustRightInd w:val="0"/>
        <w:spacing w:after="133" w:line="240" w:lineRule="auto"/>
        <w:ind w:left="714" w:hanging="357"/>
        <w:contextualSpacing/>
        <w:jc w:val="both"/>
        <w:textAlignment w:val="baseline"/>
        <w:rPr>
          <w:rFonts w:ascii="Open Sans" w:hAnsi="Open Sans" w:cs="Open Sans"/>
          <w:sz w:val="18"/>
          <w:szCs w:val="18"/>
        </w:rPr>
      </w:pPr>
      <w:r w:rsidRPr="003947B8">
        <w:rPr>
          <w:rFonts w:ascii="Open Sans" w:hAnsi="Open Sans" w:cs="Open Sans"/>
          <w:i/>
          <w:iCs/>
          <w:sz w:val="18"/>
          <w:szCs w:val="18"/>
        </w:rPr>
        <w:t xml:space="preserve">Methods </w:t>
      </w:r>
      <w:r w:rsidR="00CB7A14">
        <w:rPr>
          <w:rFonts w:ascii="Open Sans" w:hAnsi="Open Sans" w:cs="Open Sans"/>
          <w:i/>
          <w:iCs/>
          <w:sz w:val="18"/>
          <w:szCs w:val="18"/>
        </w:rPr>
        <w:t>triangulation</w:t>
      </w:r>
      <w:r w:rsidRPr="003947B8">
        <w:rPr>
          <w:rFonts w:ascii="Open Sans" w:hAnsi="Open Sans" w:cs="Open Sans"/>
          <w:i/>
          <w:iCs/>
          <w:sz w:val="18"/>
          <w:szCs w:val="18"/>
        </w:rPr>
        <w:t xml:space="preserve"> </w:t>
      </w:r>
      <w:r w:rsidRPr="003947B8">
        <w:rPr>
          <w:rFonts w:ascii="Open Sans" w:hAnsi="Open Sans" w:cs="Open Sans"/>
          <w:sz w:val="18"/>
          <w:szCs w:val="18"/>
        </w:rPr>
        <w:t xml:space="preserve">- both qualitative and quantitative data </w:t>
      </w:r>
      <w:r w:rsidR="00DD1898">
        <w:rPr>
          <w:rFonts w:ascii="Open Sans" w:hAnsi="Open Sans" w:cs="Open Sans"/>
          <w:sz w:val="18"/>
          <w:szCs w:val="18"/>
        </w:rPr>
        <w:t xml:space="preserve">were </w:t>
      </w:r>
      <w:r w:rsidRPr="003947B8">
        <w:rPr>
          <w:rFonts w:ascii="Open Sans" w:hAnsi="Open Sans" w:cs="Open Sans"/>
          <w:sz w:val="18"/>
          <w:szCs w:val="18"/>
        </w:rPr>
        <w:t>used.</w:t>
      </w:r>
    </w:p>
    <w:p w14:paraId="2E220D29" w14:textId="632C9159" w:rsidR="0038329A" w:rsidRPr="003947B8" w:rsidRDefault="0038329A" w:rsidP="0038329A">
      <w:pPr>
        <w:numPr>
          <w:ilvl w:val="0"/>
          <w:numId w:val="3"/>
        </w:numPr>
        <w:suppressAutoHyphens/>
        <w:autoSpaceDE w:val="0"/>
        <w:autoSpaceDN w:val="0"/>
        <w:adjustRightInd w:val="0"/>
        <w:spacing w:after="133" w:line="240" w:lineRule="auto"/>
        <w:ind w:left="714" w:hanging="357"/>
        <w:contextualSpacing/>
        <w:jc w:val="both"/>
        <w:textAlignment w:val="baseline"/>
        <w:rPr>
          <w:rFonts w:ascii="Open Sans" w:hAnsi="Open Sans" w:cs="Open Sans"/>
          <w:sz w:val="18"/>
          <w:szCs w:val="18"/>
        </w:rPr>
      </w:pPr>
      <w:r w:rsidRPr="003947B8">
        <w:rPr>
          <w:rFonts w:ascii="Open Sans" w:hAnsi="Open Sans" w:cs="Open Sans"/>
          <w:i/>
          <w:iCs/>
          <w:sz w:val="18"/>
          <w:szCs w:val="18"/>
        </w:rPr>
        <w:t xml:space="preserve">Data source </w:t>
      </w:r>
      <w:r w:rsidR="00CB7A14">
        <w:rPr>
          <w:rFonts w:ascii="Open Sans" w:hAnsi="Open Sans" w:cs="Open Sans"/>
          <w:i/>
          <w:iCs/>
          <w:sz w:val="18"/>
          <w:szCs w:val="18"/>
        </w:rPr>
        <w:t>triangulation</w:t>
      </w:r>
      <w:r w:rsidRPr="003947B8">
        <w:rPr>
          <w:rFonts w:ascii="Open Sans" w:hAnsi="Open Sans" w:cs="Open Sans"/>
          <w:i/>
          <w:iCs/>
          <w:sz w:val="18"/>
          <w:szCs w:val="18"/>
        </w:rPr>
        <w:t xml:space="preserve"> - </w:t>
      </w:r>
      <w:r w:rsidRPr="003947B8">
        <w:rPr>
          <w:rFonts w:ascii="Open Sans" w:hAnsi="Open Sans" w:cs="Open Sans"/>
          <w:sz w:val="18"/>
          <w:szCs w:val="18"/>
        </w:rPr>
        <w:t xml:space="preserve">different data sources in a method </w:t>
      </w:r>
      <w:r w:rsidR="00DD1898">
        <w:rPr>
          <w:rFonts w:ascii="Open Sans" w:hAnsi="Open Sans" w:cs="Open Sans"/>
          <w:sz w:val="18"/>
          <w:szCs w:val="18"/>
        </w:rPr>
        <w:t xml:space="preserve">were </w:t>
      </w:r>
      <w:r w:rsidRPr="003947B8">
        <w:rPr>
          <w:rFonts w:ascii="Open Sans" w:hAnsi="Open Sans" w:cs="Open Sans"/>
          <w:sz w:val="18"/>
          <w:szCs w:val="18"/>
        </w:rPr>
        <w:t>made consistent.</w:t>
      </w:r>
    </w:p>
    <w:p w14:paraId="6B5FB615" w14:textId="1DB99816" w:rsidR="0038329A" w:rsidRPr="003947B8" w:rsidRDefault="0038329A" w:rsidP="0038329A">
      <w:pPr>
        <w:numPr>
          <w:ilvl w:val="0"/>
          <w:numId w:val="3"/>
        </w:numPr>
        <w:suppressAutoHyphens/>
        <w:autoSpaceDE w:val="0"/>
        <w:autoSpaceDN w:val="0"/>
        <w:adjustRightInd w:val="0"/>
        <w:spacing w:after="180" w:line="240" w:lineRule="auto"/>
        <w:ind w:left="714" w:hanging="357"/>
        <w:contextualSpacing/>
        <w:jc w:val="both"/>
        <w:textAlignment w:val="baseline"/>
        <w:rPr>
          <w:rFonts w:ascii="Open Sans" w:hAnsi="Open Sans" w:cs="Open Sans"/>
          <w:sz w:val="18"/>
          <w:szCs w:val="18"/>
        </w:rPr>
      </w:pPr>
      <w:r w:rsidRPr="003947B8">
        <w:rPr>
          <w:rFonts w:ascii="Open Sans" w:hAnsi="Open Sans" w:cs="Open Sans"/>
          <w:i/>
          <w:iCs/>
          <w:sz w:val="18"/>
          <w:szCs w:val="18"/>
        </w:rPr>
        <w:t xml:space="preserve">Evaluator </w:t>
      </w:r>
      <w:r w:rsidR="00CB7A14">
        <w:rPr>
          <w:rFonts w:ascii="Open Sans" w:hAnsi="Open Sans" w:cs="Open Sans"/>
          <w:i/>
          <w:iCs/>
          <w:sz w:val="18"/>
          <w:szCs w:val="18"/>
        </w:rPr>
        <w:t>triangulation</w:t>
      </w:r>
      <w:r w:rsidRPr="003947B8">
        <w:rPr>
          <w:rFonts w:ascii="Open Sans" w:hAnsi="Open Sans" w:cs="Open Sans"/>
          <w:sz w:val="18"/>
          <w:szCs w:val="18"/>
        </w:rPr>
        <w:t xml:space="preserve"> compare</w:t>
      </w:r>
      <w:r w:rsidR="00DD1898">
        <w:rPr>
          <w:rFonts w:ascii="Open Sans" w:hAnsi="Open Sans" w:cs="Open Sans"/>
          <w:sz w:val="18"/>
          <w:szCs w:val="18"/>
        </w:rPr>
        <w:t>d</w:t>
      </w:r>
      <w:r w:rsidRPr="003947B8">
        <w:rPr>
          <w:rFonts w:ascii="Open Sans" w:hAnsi="Open Sans" w:cs="Open Sans"/>
          <w:sz w:val="18"/>
          <w:szCs w:val="18"/>
        </w:rPr>
        <w:t xml:space="preserve"> notes, recordings and check</w:t>
      </w:r>
      <w:r w:rsidR="00DD1898">
        <w:rPr>
          <w:rFonts w:ascii="Open Sans" w:hAnsi="Open Sans" w:cs="Open Sans"/>
          <w:sz w:val="18"/>
          <w:szCs w:val="18"/>
        </w:rPr>
        <w:t>ed</w:t>
      </w:r>
      <w:r w:rsidRPr="003947B8">
        <w:rPr>
          <w:rFonts w:ascii="Open Sans" w:hAnsi="Open Sans" w:cs="Open Sans"/>
          <w:sz w:val="18"/>
          <w:szCs w:val="18"/>
        </w:rPr>
        <w:t xml:space="preserve"> for consistencies and patterns on a regular basis as interviews and data collection progresses. </w:t>
      </w:r>
    </w:p>
    <w:p w14:paraId="51D93BD0" w14:textId="4025EF93"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Arial" w:hAnsi="Open Sans" w:cs="Open Sans"/>
          <w:sz w:val="18"/>
          <w:szCs w:val="18"/>
          <w:lang w:val="en-GB"/>
        </w:rPr>
        <w:t xml:space="preserve">Third, the periodic debriefing for and meetings with UN Women and </w:t>
      </w:r>
      <w:r w:rsidR="00DD1898">
        <w:rPr>
          <w:rFonts w:ascii="Open Sans" w:eastAsia="Arial" w:hAnsi="Open Sans" w:cs="Open Sans"/>
          <w:sz w:val="18"/>
          <w:szCs w:val="18"/>
          <w:lang w:val="en-GB"/>
        </w:rPr>
        <w:t xml:space="preserve">the project’s </w:t>
      </w:r>
      <w:r w:rsidRPr="003947B8">
        <w:rPr>
          <w:rFonts w:ascii="Open Sans" w:eastAsia="Arial" w:hAnsi="Open Sans" w:cs="Open Sans"/>
          <w:sz w:val="18"/>
          <w:szCs w:val="18"/>
          <w:lang w:val="en-GB"/>
        </w:rPr>
        <w:t>partners (stakeholders) on evidence and preliminary findings also served the quality of the evaluation results and the triangulation process. Therefore, the evidence presented in this evaluation report are that the evidence, findings, and recommendations are cross-checked, and thus, based on dependable data from secondary and primary sources. The findings of the evaluation, based on quality and dependable data, are presented in the subsequent sections, in line with the evaluation criteria.</w:t>
      </w:r>
    </w:p>
    <w:p w14:paraId="69AE8D54" w14:textId="77777777" w:rsidR="00FF1B30" w:rsidRPr="003947B8" w:rsidRDefault="00FF1B30" w:rsidP="00FF1B30">
      <w:pPr>
        <w:pStyle w:val="Default"/>
        <w:rPr>
          <w:rFonts w:ascii="Open Sans" w:hAnsi="Open Sans" w:cs="Open Sans"/>
        </w:rPr>
      </w:pPr>
    </w:p>
    <w:p w14:paraId="3CC346A7" w14:textId="50459DBF" w:rsidR="00F7023A" w:rsidRPr="003947B8" w:rsidRDefault="00FF1B30" w:rsidP="00FF1B30">
      <w:pPr>
        <w:pStyle w:val="Heading2"/>
        <w:spacing w:line="240" w:lineRule="auto"/>
        <w:rPr>
          <w:rFonts w:ascii="Open Sans" w:hAnsi="Open Sans" w:cs="Open Sans"/>
          <w:color w:val="auto"/>
        </w:rPr>
      </w:pPr>
      <w:bookmarkStart w:id="45" w:name="_Toc136340440"/>
      <w:bookmarkStart w:id="46" w:name="_Toc138780169"/>
      <w:r w:rsidRPr="003947B8">
        <w:rPr>
          <w:rFonts w:ascii="Open Sans" w:hAnsi="Open Sans" w:cs="Open Sans"/>
          <w:color w:val="auto"/>
        </w:rPr>
        <w:t>1.3.7</w:t>
      </w:r>
      <w:r w:rsidR="00F7023A" w:rsidRPr="003947B8">
        <w:rPr>
          <w:rFonts w:ascii="Open Sans" w:hAnsi="Open Sans" w:cs="Open Sans"/>
          <w:color w:val="auto"/>
        </w:rPr>
        <w:t>. Ethics, gender equality and no one left behind</w:t>
      </w:r>
      <w:bookmarkEnd w:id="45"/>
      <w:bookmarkEnd w:id="46"/>
    </w:p>
    <w:p w14:paraId="084A888A" w14:textId="77777777" w:rsidR="00FF1B30" w:rsidRPr="003947B8" w:rsidRDefault="00FF1B30" w:rsidP="00FF1B30">
      <w:pPr>
        <w:pStyle w:val="Pa7"/>
        <w:spacing w:before="120" w:after="120" w:line="240" w:lineRule="auto"/>
        <w:ind w:left="360"/>
        <w:jc w:val="both"/>
        <w:rPr>
          <w:rStyle w:val="A7"/>
          <w:rFonts w:ascii="Open Sans" w:eastAsia="Times New Roman" w:hAnsi="Open Sans" w:cs="Open Sans"/>
          <w:b/>
          <w:color w:val="auto"/>
          <w:sz w:val="24"/>
          <w:szCs w:val="24"/>
          <w:lang w:eastAsia="en-CA"/>
        </w:rPr>
      </w:pPr>
    </w:p>
    <w:p w14:paraId="40AE4A11" w14:textId="6FD6DF77"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b/>
          <w:lang w:eastAsia="en-CA"/>
        </w:rPr>
      </w:pPr>
      <w:r w:rsidRPr="003947B8">
        <w:rPr>
          <w:rStyle w:val="A7"/>
          <w:rFonts w:ascii="Open Sans" w:hAnsi="Open Sans" w:cs="Open Sans"/>
          <w:sz w:val="18"/>
          <w:szCs w:val="18"/>
        </w:rPr>
        <w:t xml:space="preserve">The quality of results and implementation of the project activities were assessed based on project document, reports of </w:t>
      </w:r>
      <w:r w:rsidRPr="003947B8">
        <w:rPr>
          <w:rFonts w:ascii="Open Sans" w:hAnsi="Open Sans" w:cs="Open Sans"/>
          <w:sz w:val="18"/>
          <w:szCs w:val="18"/>
        </w:rPr>
        <w:t>UN Women</w:t>
      </w:r>
      <w:r w:rsidR="00DD1898">
        <w:rPr>
          <w:rFonts w:ascii="Open Sans" w:hAnsi="Open Sans" w:cs="Open Sans"/>
          <w:sz w:val="18"/>
          <w:szCs w:val="18"/>
        </w:rPr>
        <w:t>, UNDP</w:t>
      </w:r>
      <w:r w:rsidRPr="003947B8">
        <w:rPr>
          <w:rStyle w:val="A7"/>
          <w:rFonts w:ascii="Open Sans" w:hAnsi="Open Sans" w:cs="Open Sans"/>
          <w:sz w:val="18"/>
          <w:szCs w:val="18"/>
        </w:rPr>
        <w:t xml:space="preserve"> and </w:t>
      </w:r>
      <w:r w:rsidR="00DD1898">
        <w:rPr>
          <w:rStyle w:val="A7"/>
          <w:rFonts w:ascii="Open Sans" w:hAnsi="Open Sans" w:cs="Open Sans"/>
          <w:sz w:val="18"/>
          <w:szCs w:val="18"/>
        </w:rPr>
        <w:t>IPs</w:t>
      </w:r>
      <w:r w:rsidRPr="003947B8">
        <w:rPr>
          <w:rStyle w:val="A7"/>
          <w:rFonts w:ascii="Open Sans" w:hAnsi="Open Sans" w:cs="Open Sans"/>
          <w:sz w:val="18"/>
          <w:szCs w:val="18"/>
        </w:rPr>
        <w:t xml:space="preserve">. The independence and quality of the endline evaluation results was ensured using </w:t>
      </w:r>
      <w:r w:rsidRPr="003947B8">
        <w:rPr>
          <w:rFonts w:ascii="Open Sans" w:hAnsi="Open Sans" w:cs="Open Sans"/>
          <w:sz w:val="18"/>
          <w:szCs w:val="18"/>
        </w:rPr>
        <w:t>UN Women</w:t>
      </w:r>
      <w:r w:rsidRPr="003947B8">
        <w:rPr>
          <w:rStyle w:val="A7"/>
          <w:rFonts w:ascii="Open Sans" w:hAnsi="Open Sans" w:cs="Open Sans"/>
          <w:sz w:val="18"/>
          <w:szCs w:val="18"/>
        </w:rPr>
        <w:t xml:space="preserve"> evaluation standards, principles and policies</w:t>
      </w:r>
      <w:r w:rsidRPr="003947B8">
        <w:rPr>
          <w:rStyle w:val="FootnoteReference"/>
          <w:rFonts w:ascii="Open Sans" w:hAnsi="Open Sans" w:cs="Open Sans"/>
          <w:color w:val="000000"/>
          <w:sz w:val="18"/>
          <w:szCs w:val="18"/>
        </w:rPr>
        <w:footnoteReference w:id="3"/>
      </w:r>
      <w:r w:rsidRPr="003947B8">
        <w:rPr>
          <w:rStyle w:val="A7"/>
          <w:rFonts w:ascii="Open Sans" w:hAnsi="Open Sans" w:cs="Open Sans"/>
          <w:sz w:val="18"/>
          <w:szCs w:val="18"/>
        </w:rPr>
        <w:t>.</w:t>
      </w:r>
      <w:r w:rsidRPr="003947B8">
        <w:rPr>
          <w:rFonts w:ascii="Open Sans" w:eastAsia="Times New Roman" w:hAnsi="Open Sans" w:cs="Open Sans"/>
          <w:sz w:val="18"/>
          <w:szCs w:val="18"/>
        </w:rPr>
        <w:t xml:space="preserve"> </w:t>
      </w:r>
      <w:r w:rsidRPr="003947B8">
        <w:rPr>
          <w:rFonts w:ascii="Open Sans" w:hAnsi="Open Sans" w:cs="Open Sans"/>
          <w:sz w:val="18"/>
          <w:szCs w:val="18"/>
        </w:rPr>
        <w:t xml:space="preserve">The evaluation involved consultative, inclusive, and participatory process, to align with UN Women’s principles to gender responsiveness and </w:t>
      </w:r>
      <w:r w:rsidR="00DD1898">
        <w:rPr>
          <w:rFonts w:ascii="Open Sans" w:hAnsi="Open Sans" w:cs="Open Sans"/>
          <w:sz w:val="18"/>
          <w:szCs w:val="18"/>
        </w:rPr>
        <w:t>HR</w:t>
      </w:r>
      <w:r w:rsidRPr="003947B8">
        <w:rPr>
          <w:rFonts w:ascii="Open Sans" w:hAnsi="Open Sans" w:cs="Open Sans"/>
          <w:sz w:val="18"/>
          <w:szCs w:val="18"/>
        </w:rPr>
        <w:t xml:space="preserve">s, inclusion of voices of diverse social categories and build rapport during data collection. In doing so, the evaluation employed the principles of </w:t>
      </w:r>
      <w:r w:rsidR="00DD1898">
        <w:rPr>
          <w:rFonts w:ascii="Open Sans" w:hAnsi="Open Sans" w:cs="Open Sans"/>
          <w:sz w:val="18"/>
          <w:szCs w:val="18"/>
        </w:rPr>
        <w:t>HR</w:t>
      </w:r>
      <w:r w:rsidRPr="003947B8">
        <w:rPr>
          <w:rFonts w:ascii="Open Sans" w:hAnsi="Open Sans" w:cs="Open Sans"/>
          <w:sz w:val="18"/>
          <w:szCs w:val="18"/>
        </w:rPr>
        <w:t>s and gender responsive methodologies enshrined in the UN Women Evaluation Handbook as well as sensitivity to diversity and the principle of “Do No Harm”.</w:t>
      </w:r>
    </w:p>
    <w:p w14:paraId="795C4C95" w14:textId="0A64A7A8"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val="en-GB" w:eastAsia="en-CA"/>
        </w:rPr>
        <w:t>Personal data is protected in this evaluation to respect dignity and ensure the security of the participants</w:t>
      </w:r>
      <w:r w:rsidR="00DD1898">
        <w:rPr>
          <w:rFonts w:ascii="Open Sans" w:eastAsia="Times New Roman" w:hAnsi="Open Sans" w:cs="Open Sans"/>
          <w:sz w:val="18"/>
          <w:szCs w:val="18"/>
          <w:lang w:val="en-GB" w:eastAsia="en-CA"/>
        </w:rPr>
        <w:t xml:space="preserve"> </w:t>
      </w:r>
      <w:r w:rsidRPr="003947B8">
        <w:rPr>
          <w:rFonts w:ascii="Open Sans" w:eastAsia="Times New Roman" w:hAnsi="Open Sans" w:cs="Open Sans"/>
          <w:sz w:val="18"/>
          <w:szCs w:val="18"/>
          <w:lang w:val="en-GB" w:eastAsia="en-CA"/>
        </w:rPr>
        <w:t xml:space="preserve">and stakeholders involved. The involvement in the evaluation exercise was clearly based on their consent after the objective of the evaluation and the terms of participation was explained to them. </w:t>
      </w:r>
    </w:p>
    <w:p w14:paraId="64F2EB3C" w14:textId="77777777"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val="en-GB" w:eastAsia="en-CA"/>
        </w:rPr>
        <w:t xml:space="preserve">The information obtained from the participants were presented in the manner that it does not refer to or no one tracks the participants in this evaluation. The confidentiality of the information and the privacy of the informants were considered in the reporting. To </w:t>
      </w:r>
      <w:r w:rsidRPr="003947B8">
        <w:rPr>
          <w:rStyle w:val="A7"/>
          <w:rFonts w:ascii="Open Sans" w:hAnsi="Open Sans" w:cs="Open Sans"/>
          <w:sz w:val="18"/>
          <w:szCs w:val="18"/>
        </w:rPr>
        <w:t>ensure</w:t>
      </w:r>
      <w:r w:rsidRPr="003947B8">
        <w:rPr>
          <w:rFonts w:ascii="Open Sans" w:eastAsia="Times New Roman" w:hAnsi="Open Sans" w:cs="Open Sans"/>
          <w:sz w:val="18"/>
          <w:szCs w:val="18"/>
          <w:lang w:val="en-GB" w:eastAsia="en-CA"/>
        </w:rPr>
        <w:t xml:space="preserve"> confidentiality of data provided, accessed and produced during the course of the evaluation, sources were anonymised in the report. The information that </w:t>
      </w:r>
      <w:r w:rsidRPr="003947B8">
        <w:rPr>
          <w:rFonts w:ascii="Open Sans" w:eastAsia="Times New Roman" w:hAnsi="Open Sans" w:cs="Open Sans"/>
          <w:sz w:val="18"/>
          <w:szCs w:val="18"/>
          <w:lang w:val="en-GB" w:eastAsia="en-CA"/>
        </w:rPr>
        <w:lastRenderedPageBreak/>
        <w:t xml:space="preserve">was obtained from those that are in the public domain were included in the report. The names and titles of individual interviewees could not be traced back to them from the information presented in the report. </w:t>
      </w:r>
    </w:p>
    <w:p w14:paraId="5637476B" w14:textId="77777777"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val="en-GB" w:eastAsia="en-CA"/>
        </w:rPr>
        <w:t>The information gathered in the</w:t>
      </w:r>
      <w:r w:rsidRPr="003947B8">
        <w:rPr>
          <w:rFonts w:ascii="Open Sans" w:eastAsia="Times New Roman" w:hAnsi="Open Sans" w:cs="Open Sans"/>
          <w:sz w:val="18"/>
          <w:szCs w:val="18"/>
          <w:lang w:eastAsia="en-CA"/>
        </w:rPr>
        <w:t xml:space="preserve"> evaluation process were solely used for this endline evaluation, and the evaluation team members are contractually obliged not to publish or communicate to third parties, through any medium whatsoever, any information obtained during this evaluation, except those in the report.</w:t>
      </w:r>
    </w:p>
    <w:p w14:paraId="11D0894F" w14:textId="08304E94" w:rsidR="00171025" w:rsidRPr="003947B8" w:rsidRDefault="00171025" w:rsidP="00171025">
      <w:pPr>
        <w:pStyle w:val="Pa7"/>
        <w:numPr>
          <w:ilvl w:val="0"/>
          <w:numId w:val="5"/>
        </w:numPr>
        <w:spacing w:before="120" w:after="120" w:line="240" w:lineRule="auto"/>
        <w:jc w:val="both"/>
        <w:rPr>
          <w:rFonts w:ascii="Open Sans" w:hAnsi="Open Sans" w:cs="Open Sans"/>
          <w:lang w:eastAsia="en-CA"/>
        </w:rPr>
      </w:pPr>
      <w:r w:rsidRPr="003947B8">
        <w:rPr>
          <w:rFonts w:ascii="Open Sans" w:eastAsia="Arial" w:hAnsi="Open Sans" w:cs="Open Sans"/>
          <w:sz w:val="18"/>
          <w:szCs w:val="18"/>
          <w:lang w:val="en-GB"/>
        </w:rPr>
        <w:t>For ethical reasons of involving children, all participants were above 18 of age.</w:t>
      </w:r>
    </w:p>
    <w:p w14:paraId="6D6C049C" w14:textId="77777777" w:rsidR="0038329A" w:rsidRPr="003947B8" w:rsidRDefault="0038329A" w:rsidP="00F7023A">
      <w:pPr>
        <w:spacing w:line="240" w:lineRule="auto"/>
        <w:jc w:val="both"/>
        <w:rPr>
          <w:rFonts w:ascii="Open Sans" w:hAnsi="Open Sans" w:cs="Open Sans"/>
          <w:lang w:val="en-US"/>
        </w:rPr>
      </w:pPr>
    </w:p>
    <w:p w14:paraId="2A7A5A7F" w14:textId="5335EAF9" w:rsidR="00F7023A" w:rsidRPr="003947B8" w:rsidRDefault="00F7023A" w:rsidP="00FF1B30">
      <w:pPr>
        <w:pStyle w:val="Heading2"/>
        <w:spacing w:line="240" w:lineRule="auto"/>
        <w:rPr>
          <w:rFonts w:ascii="Open Sans" w:hAnsi="Open Sans" w:cs="Open Sans"/>
          <w:color w:val="auto"/>
        </w:rPr>
      </w:pPr>
      <w:bookmarkStart w:id="47" w:name="_Toc136340441"/>
      <w:bookmarkStart w:id="48" w:name="_Toc138780170"/>
      <w:r w:rsidRPr="003947B8">
        <w:rPr>
          <w:rFonts w:ascii="Open Sans" w:hAnsi="Open Sans" w:cs="Open Sans"/>
          <w:color w:val="auto"/>
        </w:rPr>
        <w:t>1.</w:t>
      </w:r>
      <w:r w:rsidR="00FF1B30" w:rsidRPr="003947B8">
        <w:rPr>
          <w:rFonts w:ascii="Open Sans" w:hAnsi="Open Sans" w:cs="Open Sans"/>
          <w:color w:val="auto"/>
        </w:rPr>
        <w:t>3.8.</w:t>
      </w:r>
      <w:r w:rsidRPr="003947B8">
        <w:rPr>
          <w:rFonts w:ascii="Open Sans" w:hAnsi="Open Sans" w:cs="Open Sans"/>
          <w:color w:val="auto"/>
        </w:rPr>
        <w:t xml:space="preserve"> Evaluation constraints and limitations</w:t>
      </w:r>
      <w:bookmarkEnd w:id="47"/>
      <w:bookmarkEnd w:id="48"/>
    </w:p>
    <w:p w14:paraId="7E501A2C" w14:textId="77777777" w:rsidR="00FF1B30" w:rsidRPr="003947B8" w:rsidRDefault="00FF1B30" w:rsidP="00FF1B30">
      <w:pPr>
        <w:pStyle w:val="Pa7"/>
        <w:spacing w:before="120" w:after="120" w:line="240" w:lineRule="auto"/>
        <w:ind w:left="360"/>
        <w:jc w:val="both"/>
        <w:rPr>
          <w:rFonts w:ascii="Open Sans" w:eastAsia="Times New Roman" w:hAnsi="Open Sans" w:cs="Open Sans"/>
          <w:sz w:val="18"/>
          <w:szCs w:val="18"/>
          <w:lang w:val="en-GB" w:eastAsia="en-CA"/>
        </w:rPr>
      </w:pPr>
    </w:p>
    <w:p w14:paraId="4626EB32" w14:textId="025B2968"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val="en-GB" w:eastAsia="en-CA"/>
        </w:rPr>
      </w:pPr>
      <w:r w:rsidRPr="003947B8">
        <w:rPr>
          <w:rFonts w:ascii="Open Sans" w:eastAsia="Times New Roman" w:hAnsi="Open Sans" w:cs="Open Sans"/>
          <w:sz w:val="18"/>
          <w:szCs w:val="18"/>
          <w:lang w:val="en-GB" w:eastAsia="en-CA"/>
        </w:rPr>
        <w:t xml:space="preserve">The limitations to data gathering by the evaluation team were: </w:t>
      </w:r>
    </w:p>
    <w:p w14:paraId="5E19B86D" w14:textId="528095EC"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val="en-GB" w:eastAsia="en-CA"/>
        </w:rPr>
      </w:pPr>
      <w:r w:rsidRPr="003947B8">
        <w:rPr>
          <w:rFonts w:ascii="Open Sans" w:eastAsia="Times New Roman" w:hAnsi="Open Sans" w:cs="Open Sans"/>
          <w:sz w:val="18"/>
          <w:szCs w:val="18"/>
          <w:lang w:val="en-GB" w:eastAsia="en-CA"/>
        </w:rPr>
        <w:t>(a) limited monitoring data, for instance mid-term review and consolidated annual data against financial performance and outcomes could not be found exhaustively</w:t>
      </w:r>
      <w:r w:rsidR="00990C70">
        <w:rPr>
          <w:rFonts w:ascii="Open Sans" w:eastAsia="Times New Roman" w:hAnsi="Open Sans" w:cs="Open Sans"/>
          <w:sz w:val="18"/>
          <w:szCs w:val="18"/>
          <w:lang w:val="en-GB" w:eastAsia="en-CA"/>
        </w:rPr>
        <w:t>;</w:t>
      </w:r>
      <w:r w:rsidRPr="003947B8">
        <w:rPr>
          <w:rFonts w:ascii="Open Sans" w:eastAsia="Times New Roman" w:hAnsi="Open Sans" w:cs="Open Sans"/>
          <w:sz w:val="18"/>
          <w:szCs w:val="18"/>
          <w:lang w:val="en-GB" w:eastAsia="en-CA"/>
        </w:rPr>
        <w:t xml:space="preserve"> </w:t>
      </w:r>
    </w:p>
    <w:p w14:paraId="1BC51095" w14:textId="2A0459EC"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val="en-GB" w:eastAsia="en-CA"/>
        </w:rPr>
      </w:pPr>
      <w:r w:rsidRPr="003947B8">
        <w:rPr>
          <w:rFonts w:ascii="Open Sans" w:eastAsia="Times New Roman" w:hAnsi="Open Sans" w:cs="Open Sans"/>
          <w:sz w:val="18"/>
          <w:szCs w:val="18"/>
          <w:lang w:val="en-GB" w:eastAsia="en-CA"/>
        </w:rPr>
        <w:t>(b) there were finance (advance payments to fieldwork) and field level facilitation challenges</w:t>
      </w:r>
      <w:r w:rsidR="00990C70">
        <w:rPr>
          <w:rFonts w:ascii="Open Sans" w:eastAsia="Times New Roman" w:hAnsi="Open Sans" w:cs="Open Sans"/>
          <w:sz w:val="18"/>
          <w:szCs w:val="18"/>
          <w:lang w:val="en-GB" w:eastAsia="en-CA"/>
        </w:rPr>
        <w:t>;</w:t>
      </w:r>
      <w:r w:rsidRPr="003947B8">
        <w:rPr>
          <w:rFonts w:ascii="Open Sans" w:eastAsia="Times New Roman" w:hAnsi="Open Sans" w:cs="Open Sans"/>
          <w:sz w:val="18"/>
          <w:szCs w:val="18"/>
          <w:lang w:val="en-GB" w:eastAsia="en-CA"/>
        </w:rPr>
        <w:t xml:space="preserve"> </w:t>
      </w:r>
    </w:p>
    <w:p w14:paraId="7219D594" w14:textId="03FA8EC0"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val="en-GB" w:eastAsia="en-CA"/>
        </w:rPr>
      </w:pPr>
      <w:r w:rsidRPr="003947B8">
        <w:rPr>
          <w:rFonts w:ascii="Open Sans" w:eastAsia="Times New Roman" w:hAnsi="Open Sans" w:cs="Open Sans"/>
          <w:sz w:val="18"/>
          <w:szCs w:val="18"/>
          <w:lang w:val="en-GB" w:eastAsia="en-CA"/>
        </w:rPr>
        <w:t>(c) the schedules of humanitarian flights to the states were also a challenge to get adequate time in the field</w:t>
      </w:r>
      <w:r w:rsidR="00990C70">
        <w:rPr>
          <w:rFonts w:ascii="Open Sans" w:eastAsia="Times New Roman" w:hAnsi="Open Sans" w:cs="Open Sans"/>
          <w:sz w:val="18"/>
          <w:szCs w:val="18"/>
          <w:lang w:val="en-GB" w:eastAsia="en-CA"/>
        </w:rPr>
        <w:t>;</w:t>
      </w:r>
      <w:r w:rsidRPr="003947B8">
        <w:rPr>
          <w:rFonts w:ascii="Open Sans" w:eastAsia="Times New Roman" w:hAnsi="Open Sans" w:cs="Open Sans"/>
          <w:sz w:val="18"/>
          <w:szCs w:val="18"/>
          <w:lang w:val="en-GB" w:eastAsia="en-CA"/>
        </w:rPr>
        <w:t xml:space="preserve"> </w:t>
      </w:r>
    </w:p>
    <w:p w14:paraId="64238A78" w14:textId="77777777"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val="en-GB" w:eastAsia="en-CA"/>
        </w:rPr>
      </w:pPr>
      <w:r w:rsidRPr="003947B8">
        <w:rPr>
          <w:rFonts w:ascii="Open Sans" w:eastAsia="Times New Roman" w:hAnsi="Open Sans" w:cs="Open Sans"/>
          <w:sz w:val="18"/>
          <w:szCs w:val="18"/>
          <w:lang w:val="en-GB" w:eastAsia="en-CA"/>
        </w:rPr>
        <w:t xml:space="preserve">(d) limited access to KIIs and FGDs planned affected the scope of consultations in the field. </w:t>
      </w:r>
    </w:p>
    <w:p w14:paraId="4284199A" w14:textId="3E431153"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color w:val="2F5496" w:themeColor="accent1" w:themeShade="BF"/>
          <w:sz w:val="32"/>
          <w:szCs w:val="32"/>
          <w:lang w:eastAsia="en-CA"/>
        </w:rPr>
      </w:pPr>
      <w:r w:rsidRPr="003947B8">
        <w:rPr>
          <w:rFonts w:ascii="Open Sans" w:eastAsia="Times New Roman" w:hAnsi="Open Sans" w:cs="Open Sans"/>
          <w:sz w:val="18"/>
          <w:szCs w:val="18"/>
          <w:lang w:val="en-GB" w:eastAsia="en-CA"/>
        </w:rPr>
        <w:t xml:space="preserve"> The evaluation</w:t>
      </w:r>
      <w:r w:rsidRPr="003947B8">
        <w:rPr>
          <w:rFonts w:ascii="Open Sans" w:eastAsia="Times New Roman" w:hAnsi="Open Sans" w:cs="Open Sans"/>
          <w:sz w:val="18"/>
          <w:szCs w:val="18"/>
          <w:lang w:eastAsia="en-CA"/>
        </w:rPr>
        <w:t xml:space="preserve"> team addressed the above challenges by conduct</w:t>
      </w:r>
      <w:r w:rsidR="0088771F">
        <w:rPr>
          <w:rFonts w:ascii="Open Sans" w:eastAsia="Times New Roman" w:hAnsi="Open Sans" w:cs="Open Sans"/>
          <w:sz w:val="18"/>
          <w:szCs w:val="18"/>
          <w:lang w:eastAsia="en-CA"/>
        </w:rPr>
        <w:t>ing</w:t>
      </w:r>
      <w:r w:rsidRPr="003947B8">
        <w:rPr>
          <w:rFonts w:ascii="Open Sans" w:eastAsia="Times New Roman" w:hAnsi="Open Sans" w:cs="Open Sans"/>
          <w:sz w:val="18"/>
          <w:szCs w:val="18"/>
          <w:lang w:eastAsia="en-CA"/>
        </w:rPr>
        <w:t xml:space="preserve"> strategically focused</w:t>
      </w:r>
      <w:r w:rsidR="00B00FDB">
        <w:rPr>
          <w:rFonts w:ascii="Open Sans" w:eastAsia="Times New Roman" w:hAnsi="Open Sans" w:cs="Open Sans"/>
          <w:sz w:val="18"/>
          <w:szCs w:val="18"/>
          <w:lang w:eastAsia="en-CA"/>
        </w:rPr>
        <w:t xml:space="preserve"> document </w:t>
      </w:r>
      <w:r w:rsidR="007A4C76">
        <w:rPr>
          <w:rFonts w:ascii="Open Sans" w:eastAsia="Times New Roman" w:hAnsi="Open Sans" w:cs="Open Sans"/>
          <w:sz w:val="18"/>
          <w:szCs w:val="18"/>
          <w:lang w:eastAsia="en-CA"/>
        </w:rPr>
        <w:t xml:space="preserve">reviews, </w:t>
      </w:r>
      <w:r w:rsidR="007A4C76" w:rsidRPr="003947B8">
        <w:rPr>
          <w:rFonts w:ascii="Open Sans" w:eastAsia="Times New Roman" w:hAnsi="Open Sans" w:cs="Open Sans"/>
          <w:sz w:val="18"/>
          <w:szCs w:val="18"/>
          <w:lang w:eastAsia="en-CA"/>
        </w:rPr>
        <w:t>KIIs</w:t>
      </w:r>
      <w:r w:rsidRPr="003947B8">
        <w:rPr>
          <w:rFonts w:ascii="Open Sans" w:eastAsia="Times New Roman" w:hAnsi="Open Sans" w:cs="Open Sans"/>
          <w:sz w:val="18"/>
          <w:szCs w:val="18"/>
          <w:lang w:eastAsia="en-CA"/>
        </w:rPr>
        <w:t xml:space="preserve"> and FGDs</w:t>
      </w:r>
      <w:r w:rsidR="007A4C76">
        <w:rPr>
          <w:rFonts w:ascii="Open Sans" w:eastAsia="Times New Roman" w:hAnsi="Open Sans" w:cs="Open Sans"/>
          <w:sz w:val="18"/>
          <w:szCs w:val="18"/>
          <w:lang w:eastAsia="en-CA"/>
        </w:rPr>
        <w:t xml:space="preserve"> </w:t>
      </w:r>
      <w:r w:rsidR="00990C70">
        <w:rPr>
          <w:rFonts w:ascii="Open Sans" w:eastAsia="Times New Roman" w:hAnsi="Open Sans" w:cs="Open Sans"/>
          <w:sz w:val="18"/>
          <w:szCs w:val="18"/>
          <w:lang w:eastAsia="en-CA"/>
        </w:rPr>
        <w:t>and b</w:t>
      </w:r>
      <w:r w:rsidR="007A4C76">
        <w:rPr>
          <w:rFonts w:ascii="Open Sans" w:eastAsia="Times New Roman" w:hAnsi="Open Sans" w:cs="Open Sans"/>
          <w:sz w:val="18"/>
          <w:szCs w:val="18"/>
          <w:lang w:eastAsia="en-CA"/>
        </w:rPr>
        <w:t>y</w:t>
      </w:r>
      <w:r w:rsidRPr="003947B8">
        <w:rPr>
          <w:rFonts w:ascii="Open Sans" w:eastAsia="Times New Roman" w:hAnsi="Open Sans" w:cs="Open Sans"/>
          <w:sz w:val="18"/>
          <w:szCs w:val="18"/>
          <w:lang w:eastAsia="en-CA"/>
        </w:rPr>
        <w:t xml:space="preserve">: </w:t>
      </w:r>
    </w:p>
    <w:p w14:paraId="60D6F406" w14:textId="2DFC721F"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(a) reviewing available documents</w:t>
      </w:r>
      <w:r w:rsidR="00990C70">
        <w:rPr>
          <w:rFonts w:ascii="Open Sans" w:eastAsia="Times New Roman" w:hAnsi="Open Sans" w:cs="Open Sans"/>
          <w:sz w:val="18"/>
          <w:szCs w:val="18"/>
          <w:lang w:eastAsia="en-CA"/>
        </w:rPr>
        <w:t>,</w:t>
      </w:r>
    </w:p>
    <w:p w14:paraId="315C642B" w14:textId="48B2E85A"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 (b) focusing on key beneficiaries and social inclusion such as </w:t>
      </w:r>
      <w:r w:rsidR="00990C70">
        <w:rPr>
          <w:rFonts w:ascii="Open Sans" w:eastAsia="Times New Roman" w:hAnsi="Open Sans" w:cs="Open Sans"/>
          <w:sz w:val="18"/>
          <w:szCs w:val="18"/>
          <w:lang w:eastAsia="en-CA"/>
        </w:rPr>
        <w:t>PwDs</w:t>
      </w:r>
      <w:r w:rsidRPr="003947B8">
        <w:rPr>
          <w:rFonts w:ascii="Open Sans" w:eastAsia="Times New Roman" w:hAnsi="Open Sans" w:cs="Open Sans"/>
          <w:sz w:val="18"/>
          <w:szCs w:val="18"/>
          <w:lang w:eastAsia="en-CA"/>
        </w:rPr>
        <w:t>, religious leaders/norm gatekeepers, mixed community, age, sex and occupation groups</w:t>
      </w:r>
      <w:r w:rsidR="00990C70">
        <w:rPr>
          <w:rFonts w:ascii="Open Sans" w:eastAsia="Times New Roman" w:hAnsi="Open Sans" w:cs="Open Sans"/>
          <w:sz w:val="18"/>
          <w:szCs w:val="18"/>
          <w:lang w:eastAsia="en-CA"/>
        </w:rPr>
        <w:t>,</w:t>
      </w:r>
      <w:r w:rsidRPr="003947B8">
        <w:rPr>
          <w:rFonts w:ascii="Open Sans" w:eastAsia="Times New Roman" w:hAnsi="Open Sans" w:cs="Open Sans"/>
          <w:sz w:val="18"/>
          <w:szCs w:val="18"/>
          <w:lang w:eastAsia="en-CA"/>
        </w:rPr>
        <w:t xml:space="preserve"> </w:t>
      </w:r>
    </w:p>
    <w:p w14:paraId="407BA53B" w14:textId="12889D6A"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(c) working with </w:t>
      </w:r>
      <w:r w:rsidR="00990C70">
        <w:rPr>
          <w:rFonts w:ascii="Open Sans" w:eastAsia="Times New Roman" w:hAnsi="Open Sans" w:cs="Open Sans"/>
          <w:sz w:val="18"/>
          <w:szCs w:val="18"/>
          <w:lang w:eastAsia="en-CA"/>
        </w:rPr>
        <w:t>IP</w:t>
      </w:r>
      <w:r w:rsidRPr="003947B8">
        <w:rPr>
          <w:rFonts w:ascii="Open Sans" w:eastAsia="Times New Roman" w:hAnsi="Open Sans" w:cs="Open Sans"/>
          <w:sz w:val="18"/>
          <w:szCs w:val="18"/>
          <w:lang w:eastAsia="en-CA"/>
        </w:rPr>
        <w:t>s as key interviewees and facilitators</w:t>
      </w:r>
      <w:r w:rsidR="00990C70">
        <w:rPr>
          <w:rFonts w:ascii="Open Sans" w:eastAsia="Times New Roman" w:hAnsi="Open Sans" w:cs="Open Sans"/>
          <w:sz w:val="18"/>
          <w:szCs w:val="18"/>
          <w:lang w:eastAsia="en-CA"/>
        </w:rPr>
        <w:t>,</w:t>
      </w:r>
    </w:p>
    <w:p w14:paraId="627E9994" w14:textId="16B97E00"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(d) </w:t>
      </w:r>
      <w:r w:rsidR="00990C70" w:rsidRPr="003947B8">
        <w:rPr>
          <w:rFonts w:ascii="Open Sans" w:eastAsia="Times New Roman" w:hAnsi="Open Sans" w:cs="Open Sans"/>
          <w:sz w:val="18"/>
          <w:szCs w:val="18"/>
          <w:lang w:eastAsia="en-CA"/>
        </w:rPr>
        <w:t>focus</w:t>
      </w:r>
      <w:r w:rsidR="00990C70">
        <w:rPr>
          <w:rFonts w:ascii="Open Sans" w:eastAsia="Times New Roman" w:hAnsi="Open Sans" w:cs="Open Sans"/>
          <w:sz w:val="18"/>
          <w:szCs w:val="18"/>
          <w:lang w:eastAsia="en-CA"/>
        </w:rPr>
        <w:t>ing</w:t>
      </w:r>
      <w:r w:rsidRPr="003947B8">
        <w:rPr>
          <w:rFonts w:ascii="Open Sans" w:eastAsia="Times New Roman" w:hAnsi="Open Sans" w:cs="Open Sans"/>
          <w:sz w:val="18"/>
          <w:szCs w:val="18"/>
          <w:lang w:eastAsia="en-CA"/>
        </w:rPr>
        <w:t xml:space="preserve"> on relevant government institutions on GM and SSR such as female in the organized forces, women in security sector network, parliamentarians and </w:t>
      </w:r>
      <w:r w:rsidR="00CB7A14">
        <w:rPr>
          <w:rFonts w:ascii="Open Sans" w:eastAsia="Times New Roman" w:hAnsi="Open Sans" w:cs="Open Sans"/>
          <w:sz w:val="18"/>
          <w:szCs w:val="18"/>
          <w:lang w:eastAsia="en-CA"/>
        </w:rPr>
        <w:t>MoGCSW</w:t>
      </w:r>
      <w:r w:rsidR="00CB7A14" w:rsidRPr="003947B8">
        <w:rPr>
          <w:rFonts w:ascii="Open Sans" w:eastAsia="Times New Roman" w:hAnsi="Open Sans" w:cs="Open Sans"/>
          <w:sz w:val="18"/>
          <w:szCs w:val="18"/>
          <w:lang w:eastAsia="en-CA"/>
        </w:rPr>
        <w:t xml:space="preserve"> with</w:t>
      </w:r>
      <w:r w:rsidRPr="003947B8">
        <w:rPr>
          <w:rFonts w:ascii="Open Sans" w:eastAsia="Times New Roman" w:hAnsi="Open Sans" w:cs="Open Sans"/>
          <w:sz w:val="18"/>
          <w:szCs w:val="18"/>
          <w:lang w:eastAsia="en-CA"/>
        </w:rPr>
        <w:t xml:space="preserve"> institutional memory</w:t>
      </w:r>
      <w:r w:rsidR="00990C70">
        <w:rPr>
          <w:rFonts w:ascii="Open Sans" w:eastAsia="Times New Roman" w:hAnsi="Open Sans" w:cs="Open Sans"/>
          <w:sz w:val="18"/>
          <w:szCs w:val="18"/>
          <w:lang w:eastAsia="en-CA"/>
        </w:rPr>
        <w:t xml:space="preserve">, </w:t>
      </w:r>
    </w:p>
    <w:p w14:paraId="2DD6B81B" w14:textId="3F3AF715" w:rsidR="0038329A" w:rsidRPr="003947B8" w:rsidRDefault="0038329A" w:rsidP="0038329A">
      <w:pPr>
        <w:pStyle w:val="Pa7"/>
        <w:spacing w:before="120" w:after="120" w:line="240" w:lineRule="auto"/>
        <w:ind w:left="360"/>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(e) employing a representative sampling from the three greater regions (from Upper Nile (Malakal), Equatoria (Yambio and Juba) and Bahr el Ghazal (Wau and Aweil). Thus, the information obtained against the activities implemented were adequate to mitigate the limitations, and the evaluation team determined that there were no major impediments to data dependability, quality and adequacy to inform findings, recommendations and lessons learnt.</w:t>
      </w:r>
    </w:p>
    <w:p w14:paraId="675120F2" w14:textId="43DA3D03" w:rsidR="00FF1B30" w:rsidRPr="00CB7A14" w:rsidRDefault="0038329A" w:rsidP="00CB7A14">
      <w:pPr>
        <w:pStyle w:val="Pa7"/>
        <w:numPr>
          <w:ilvl w:val="0"/>
          <w:numId w:val="5"/>
        </w:numPr>
        <w:spacing w:before="120" w:after="120" w:line="240" w:lineRule="auto"/>
        <w:jc w:val="both"/>
        <w:rPr>
          <w:rFonts w:ascii="Open Sans" w:eastAsiaTheme="majorEastAsia" w:hAnsi="Open Sans" w:cs="Open Sans"/>
          <w:b/>
          <w:bCs/>
          <w:color w:val="2F5496" w:themeColor="accent1" w:themeShade="BF"/>
          <w:sz w:val="32"/>
          <w:szCs w:val="32"/>
        </w:rPr>
      </w:pPr>
      <w:r w:rsidRPr="00CB7A14">
        <w:rPr>
          <w:rFonts w:ascii="Open Sans" w:hAnsi="Open Sans" w:cs="Open Sans"/>
          <w:sz w:val="18"/>
          <w:szCs w:val="18"/>
        </w:rPr>
        <w:t>The national consultant has connected the evaluation team to institutions and individuals and has worked several times in the field sites the evaluation team visited before and has rich experience. The consultants have rich experiences in project evaluation, including in conflict context</w:t>
      </w:r>
      <w:r w:rsidRPr="00CB7A14">
        <w:rPr>
          <w:rFonts w:ascii="Open Sans" w:eastAsia="Times New Roman" w:hAnsi="Open Sans" w:cs="Open Sans"/>
          <w:sz w:val="18"/>
          <w:szCs w:val="18"/>
          <w:lang w:eastAsia="en-CA"/>
        </w:rPr>
        <w:t>. The team thus collected comparable information and analyzable data at all levels for the evaluation.</w:t>
      </w:r>
    </w:p>
    <w:p w14:paraId="32EE8E35" w14:textId="0F2DB3A3" w:rsidR="00F7023A" w:rsidRPr="003947B8" w:rsidRDefault="00F7023A" w:rsidP="0038329A">
      <w:pPr>
        <w:pStyle w:val="Heading1"/>
        <w:rPr>
          <w:rFonts w:ascii="Open Sans" w:hAnsi="Open Sans" w:cs="Open Sans"/>
          <w:sz w:val="32"/>
          <w:szCs w:val="32"/>
        </w:rPr>
      </w:pPr>
      <w:bookmarkStart w:id="49" w:name="_Toc138780171"/>
      <w:r w:rsidRPr="003947B8">
        <w:rPr>
          <w:rFonts w:ascii="Open Sans" w:hAnsi="Open Sans" w:cs="Open Sans"/>
          <w:sz w:val="32"/>
          <w:szCs w:val="32"/>
        </w:rPr>
        <w:lastRenderedPageBreak/>
        <w:t>2. COUNTRY CONTEXT</w:t>
      </w:r>
      <w:bookmarkEnd w:id="49"/>
    </w:p>
    <w:p w14:paraId="43F27E4B" w14:textId="669F8890"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val="en-GB" w:eastAsia="en-CA"/>
        </w:rPr>
      </w:pPr>
      <w:r w:rsidRPr="003947B8">
        <w:rPr>
          <w:rFonts w:ascii="Open Sans" w:hAnsi="Open Sans" w:cs="Open Sans"/>
          <w:noProof/>
        </w:rPr>
        <mc:AlternateContent>
          <mc:Choice Requires="wps">
            <w:drawing>
              <wp:anchor distT="0" distB="0" distL="114300" distR="114300" simplePos="0" relativeHeight="251667456" behindDoc="0" locked="0" layoutInCell="1" allowOverlap="1" wp14:anchorId="73EB7D56" wp14:editId="2C344E3F">
                <wp:simplePos x="0" y="0"/>
                <wp:positionH relativeFrom="margin">
                  <wp:posOffset>228600</wp:posOffset>
                </wp:positionH>
                <wp:positionV relativeFrom="paragraph">
                  <wp:posOffset>500380</wp:posOffset>
                </wp:positionV>
                <wp:extent cx="1628775" cy="1114425"/>
                <wp:effectExtent l="0" t="0" r="0" b="0"/>
                <wp:wrapTight wrapText="bothSides">
                  <wp:wrapPolygon edited="0">
                    <wp:start x="0" y="0"/>
                    <wp:lineTo x="0" y="21415"/>
                    <wp:lineTo x="21474" y="21415"/>
                    <wp:lineTo x="21474" y="0"/>
                    <wp:lineTo x="0" y="0"/>
                  </wp:wrapPolygon>
                </wp:wrapTight>
                <wp:docPr id="2399609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1114425"/>
                        </a:xfrm>
                        <a:prstGeom prst="rect">
                          <a:avLst/>
                        </a:prstGeom>
                        <a:solidFill>
                          <a:schemeClr val="accent1">
                            <a:lumMod val="20000"/>
                            <a:lumOff val="80000"/>
                          </a:schemeClr>
                        </a:solidFill>
                        <a:ln>
                          <a:noFill/>
                        </a:ln>
                      </wps:spPr>
                      <wps:txbx>
                        <w:txbxContent>
                          <w:p w14:paraId="0527656A" w14:textId="77777777" w:rsidR="0038329A" w:rsidRPr="001A7EEB" w:rsidRDefault="0038329A" w:rsidP="0038329A">
                            <w:pPr>
                              <w:spacing w:line="240" w:lineRule="auto"/>
                              <w:jc w:val="both"/>
                              <w:rPr>
                                <w:sz w:val="16"/>
                              </w:rPr>
                            </w:pPr>
                            <w:r>
                              <w:rPr>
                                <w:noProof/>
                                <w:lang w:val="en-US"/>
                              </w:rPr>
                              <w:drawing>
                                <wp:inline distT="0" distB="0" distL="0" distR="0" wp14:anchorId="61A0DCD8" wp14:editId="73454845">
                                  <wp:extent cx="1504950" cy="1047599"/>
                                  <wp:effectExtent l="0" t="0" r="0" b="635"/>
                                  <wp:docPr id="6" name="Picture 6" descr="World Vision staff member Rahima serves a hot meal to South Sudan refug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ld Vision staff member Rahima serves a hot meal to South Sudan refuge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5711" cy="1062051"/>
                                          </a:xfrm>
                                          <a:prstGeom prst="rect">
                                            <a:avLst/>
                                          </a:prstGeom>
                                          <a:noFill/>
                                          <a:ln>
                                            <a:noFill/>
                                          </a:ln>
                                        </pic:spPr>
                                      </pic:pic>
                                    </a:graphicData>
                                  </a:graphic>
                                </wp:inline>
                              </w:drawing>
                            </w:r>
                            <w:r w:rsidRPr="001A7EEB">
                              <w:rPr>
                                <w:sz w:val="16"/>
                              </w:rPr>
                              <w:t>.</w:t>
                            </w:r>
                          </w:p>
                          <w:p w14:paraId="536A5080" w14:textId="77777777" w:rsidR="0038329A" w:rsidRPr="001E28ED" w:rsidRDefault="0038329A" w:rsidP="0038329A">
                            <w:pPr>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EB7D56" id="_x0000_t202" coordsize="21600,21600" o:spt="202" path="m,l,21600r21600,l21600,xe">
                <v:stroke joinstyle="miter"/>
                <v:path gradientshapeok="t" o:connecttype="rect"/>
              </v:shapetype>
              <v:shape id="Text Box 3" o:spid="_x0000_s1026" type="#_x0000_t202" style="position:absolute;left:0;text-align:left;margin-left:18pt;margin-top:39.4pt;width:128.25pt;height:87.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" fillcolor="#d9e2f3 [660]" stroked="f">
                <v:textbox inset=",7.2pt,,7.2pt">
                  <w:txbxContent>
                    <w:p w14:paraId="0527656A" w14:textId="77777777" w:rsidR="0038329A" w:rsidRPr="001A7EEB" w:rsidRDefault="0038329A" w:rsidP="0038329A">
                      <w:pPr>
                        <w:spacing w:line="240" w:lineRule="auto"/>
                        <w:jc w:val="both"/>
                        <w:rPr>
                          <w:sz w:val="16"/>
                        </w:rPr>
                      </w:pPr>
                      <w:r>
                        <w:rPr>
                          <w:noProof/>
                          <w:lang w:val="en-US"/>
                        </w:rPr>
                        <w:drawing>
                          <wp:inline distT="0" distB="0" distL="0" distR="0" wp14:anchorId="61A0DCD8" wp14:editId="73454845">
                            <wp:extent cx="1504950" cy="1047599"/>
                            <wp:effectExtent l="0" t="0" r="0" b="635"/>
                            <wp:docPr id="6" name="Picture 6" descr="World Vision staff member Rahima serves a hot meal to South Sudan refug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orld Vision staff member Rahima serves a hot meal to South Sudan refuge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5711" cy="1062051"/>
                                    </a:xfrm>
                                    <a:prstGeom prst="rect">
                                      <a:avLst/>
                                    </a:prstGeom>
                                    <a:noFill/>
                                    <a:ln>
                                      <a:noFill/>
                                    </a:ln>
                                  </pic:spPr>
                                </pic:pic>
                              </a:graphicData>
                            </a:graphic>
                          </wp:inline>
                        </w:drawing>
                      </w:r>
                      <w:r w:rsidRPr="001A7EEB">
                        <w:rPr>
                          <w:sz w:val="16"/>
                        </w:rPr>
                        <w:t>.</w:t>
                      </w:r>
                    </w:p>
                    <w:p w14:paraId="536A5080" w14:textId="77777777" w:rsidR="0038329A" w:rsidRPr="001E28ED" w:rsidRDefault="0038329A" w:rsidP="0038329A">
                      <w:pPr>
                        <w:rPr>
                          <w:sz w:val="18"/>
                        </w:rPr>
                      </w:pPr>
                    </w:p>
                  </w:txbxContent>
                </v:textbox>
                <w10:wrap type="tight" anchorx="margin"/>
              </v:shape>
            </w:pict>
          </mc:Fallback>
        </mc:AlternateContent>
      </w:r>
      <w:r w:rsidR="007D4ADD">
        <w:rPr>
          <w:rFonts w:ascii="Open Sans" w:eastAsia="Times New Roman" w:hAnsi="Open Sans" w:cs="Open Sans"/>
          <w:sz w:val="18"/>
          <w:szCs w:val="18"/>
          <w:lang w:val="en-GB" w:eastAsia="en-CA"/>
        </w:rPr>
        <w:t>SS</w:t>
      </w:r>
      <w:r w:rsidRPr="003947B8">
        <w:rPr>
          <w:rFonts w:ascii="Open Sans" w:eastAsia="Times New Roman" w:hAnsi="Open Sans" w:cs="Open Sans"/>
          <w:sz w:val="18"/>
          <w:szCs w:val="18"/>
          <w:lang w:val="en-GB" w:eastAsia="en-CA"/>
        </w:rPr>
        <w:t xml:space="preserve"> </w:t>
      </w:r>
      <w:r w:rsidR="00990C70">
        <w:rPr>
          <w:rFonts w:ascii="Open Sans" w:eastAsia="Times New Roman" w:hAnsi="Open Sans" w:cs="Open Sans"/>
          <w:sz w:val="18"/>
          <w:szCs w:val="18"/>
          <w:lang w:val="en-GB" w:eastAsia="en-CA"/>
        </w:rPr>
        <w:t>ha</w:t>
      </w:r>
      <w:r w:rsidRPr="003947B8">
        <w:rPr>
          <w:rFonts w:ascii="Open Sans" w:eastAsia="Times New Roman" w:hAnsi="Open Sans" w:cs="Open Sans"/>
          <w:sz w:val="18"/>
          <w:szCs w:val="18"/>
          <w:lang w:val="en-GB" w:eastAsia="en-CA"/>
        </w:rPr>
        <w:t xml:space="preserve">s a major hunger crisis rarely reported in the media. Famine-like conditions are a daily reality for 110,000 people </w:t>
      </w:r>
      <w:hyperlink r:id="rId16" w:history="1">
        <w:r w:rsidR="008556B4">
          <w:rPr>
            <w:rFonts w:ascii="Open Sans" w:eastAsia="Times New Roman" w:hAnsi="Open Sans" w:cs="Open Sans"/>
            <w:sz w:val="18"/>
            <w:szCs w:val="18"/>
            <w:lang w:val="en-GB" w:eastAsia="en-CA"/>
          </w:rPr>
          <w:t>and</w:t>
        </w:r>
        <w:r w:rsidR="008556B4" w:rsidRPr="003947B8">
          <w:rPr>
            <w:rFonts w:ascii="Open Sans" w:eastAsia="Times New Roman" w:hAnsi="Open Sans" w:cs="Open Sans"/>
            <w:sz w:val="18"/>
            <w:szCs w:val="18"/>
            <w:lang w:val="en-GB" w:eastAsia="en-CA"/>
          </w:rPr>
          <w:t xml:space="preserve"> 60% of the population</w:t>
        </w:r>
      </w:hyperlink>
      <w:r w:rsidRPr="003947B8">
        <w:rPr>
          <w:rFonts w:ascii="Open Sans" w:eastAsia="Times New Roman" w:hAnsi="Open Sans" w:cs="Open Sans"/>
          <w:sz w:val="18"/>
          <w:szCs w:val="18"/>
          <w:lang w:val="en-GB" w:eastAsia="en-CA"/>
        </w:rPr>
        <w:t xml:space="preserve"> – who are living in crisis levels of food insecurity (IPC3+). That means that nearly two in every three people are food insecure, and numbers continue to </w:t>
      </w:r>
      <w:r w:rsidR="007A4C76" w:rsidRPr="003947B8">
        <w:rPr>
          <w:rFonts w:ascii="Open Sans" w:eastAsia="Times New Roman" w:hAnsi="Open Sans" w:cs="Open Sans"/>
          <w:sz w:val="18"/>
          <w:szCs w:val="18"/>
          <w:lang w:val="en-GB" w:eastAsia="en-CA"/>
        </w:rPr>
        <w:t>grow.</w:t>
      </w:r>
      <w:r w:rsidRPr="003947B8">
        <w:rPr>
          <w:rFonts w:ascii="Open Sans" w:eastAsia="Times New Roman" w:hAnsi="Open Sans" w:cs="Open Sans"/>
          <w:sz w:val="18"/>
          <w:szCs w:val="18"/>
          <w:lang w:val="en-GB" w:eastAsia="en-CA"/>
        </w:rPr>
        <w:t> </w:t>
      </w:r>
    </w:p>
    <w:p w14:paraId="48E3ED92" w14:textId="4EEF914F" w:rsidR="0038329A" w:rsidRPr="003947B8" w:rsidRDefault="007D4ADD" w:rsidP="0038329A">
      <w:pPr>
        <w:pStyle w:val="Pa7"/>
        <w:numPr>
          <w:ilvl w:val="0"/>
          <w:numId w:val="5"/>
        </w:numPr>
        <w:spacing w:before="120" w:after="120" w:line="240" w:lineRule="auto"/>
        <w:jc w:val="both"/>
        <w:rPr>
          <w:rFonts w:ascii="Open Sans" w:hAnsi="Open Sans" w:cs="Open Sans"/>
          <w:sz w:val="18"/>
          <w:szCs w:val="18"/>
        </w:rPr>
      </w:pPr>
      <w:r>
        <w:rPr>
          <w:rFonts w:ascii="Open Sans" w:eastAsia="Times New Roman" w:hAnsi="Open Sans" w:cs="Open Sans"/>
          <w:sz w:val="18"/>
          <w:szCs w:val="18"/>
          <w:lang w:val="en-GB" w:eastAsia="en-CA"/>
        </w:rPr>
        <w:t>SS</w:t>
      </w:r>
      <w:r w:rsidR="0038329A" w:rsidRPr="003947B8">
        <w:rPr>
          <w:rFonts w:ascii="Open Sans" w:eastAsia="Times New Roman" w:hAnsi="Open Sans" w:cs="Open Sans"/>
          <w:sz w:val="18"/>
          <w:szCs w:val="18"/>
          <w:lang w:val="en-GB" w:eastAsia="en-CA"/>
        </w:rPr>
        <w:t xml:space="preserve"> is currently implementing a Revitalized Agreement on the Resolution of the Conflict in the Republic of South Sudan (R-ARCSS) signed in 2018. The Reconstituted Joint Monitoring and Evaluation Commission (RJMEC) report for the peri</w:t>
      </w:r>
      <w:r w:rsidR="00B5651A">
        <w:rPr>
          <w:rFonts w:ascii="Open Sans" w:eastAsia="Times New Roman" w:hAnsi="Open Sans" w:cs="Open Sans"/>
          <w:sz w:val="18"/>
          <w:szCs w:val="18"/>
          <w:lang w:val="en-GB" w:eastAsia="en-CA"/>
        </w:rPr>
        <w:t>od</w:t>
      </w:r>
      <w:r w:rsidR="0038329A" w:rsidRPr="00100409">
        <w:rPr>
          <w:rFonts w:ascii="Open Sans" w:eastAsia="Times New Roman" w:hAnsi="Open Sans" w:cs="Open Sans"/>
          <w:sz w:val="18"/>
          <w:szCs w:val="18"/>
          <w:vertAlign w:val="superscript"/>
          <w:lang w:val="en-GB" w:eastAsia="en-CA"/>
        </w:rPr>
        <w:t xml:space="preserve"> </w:t>
      </w:r>
      <w:r w:rsidR="0038329A" w:rsidRPr="003947B8">
        <w:rPr>
          <w:rFonts w:ascii="Open Sans" w:eastAsia="Times New Roman" w:hAnsi="Open Sans" w:cs="Open Sans"/>
          <w:sz w:val="18"/>
          <w:szCs w:val="18"/>
          <w:lang w:val="en-GB" w:eastAsia="en-CA"/>
        </w:rPr>
        <w:t>1st July to</w:t>
      </w:r>
      <w:r w:rsidR="0038329A" w:rsidRPr="00100409">
        <w:rPr>
          <w:rFonts w:ascii="Open Sans" w:eastAsia="Times New Roman" w:hAnsi="Open Sans" w:cs="Open Sans"/>
          <w:sz w:val="18"/>
          <w:szCs w:val="18"/>
          <w:vertAlign w:val="superscript"/>
          <w:lang w:val="en-GB" w:eastAsia="en-CA"/>
        </w:rPr>
        <w:t xml:space="preserve"> </w:t>
      </w:r>
      <w:r w:rsidR="00B5651A">
        <w:rPr>
          <w:rFonts w:ascii="Open Sans" w:eastAsia="Times New Roman" w:hAnsi="Open Sans" w:cs="Open Sans"/>
          <w:sz w:val="18"/>
          <w:szCs w:val="18"/>
          <w:lang w:val="en-GB" w:eastAsia="en-CA"/>
        </w:rPr>
        <w:t>30</w:t>
      </w:r>
      <w:r w:rsidR="0038329A" w:rsidRPr="003947B8">
        <w:rPr>
          <w:rFonts w:ascii="Open Sans" w:eastAsia="Times New Roman" w:hAnsi="Open Sans" w:cs="Open Sans"/>
          <w:sz w:val="18"/>
          <w:szCs w:val="18"/>
          <w:lang w:val="en-GB" w:eastAsia="en-CA"/>
        </w:rPr>
        <w:t xml:space="preserve">th September 2021 mentioned that the Transitional National Legislature (TNL) comprising the Transitional National Legislative Assembly (TNLA) and the Council of States (CoS) were reconstituted. Notably, the Speaker of the reconstituted TNLA and a Deputy Speaker of the CoS, who were both nominated by the incumbent </w:t>
      </w:r>
      <w:r w:rsidR="00073C96" w:rsidRPr="00073C96">
        <w:rPr>
          <w:rFonts w:ascii="Open Sans" w:eastAsia="Times New Roman" w:hAnsi="Open Sans" w:cs="Open Sans"/>
          <w:sz w:val="18"/>
          <w:szCs w:val="18"/>
          <w:lang w:val="en-GB" w:eastAsia="en-CA"/>
        </w:rPr>
        <w:t>Transitional Government of National Unity</w:t>
      </w:r>
      <w:r w:rsidR="00AA5CD1" w:rsidRPr="00073C96">
        <w:rPr>
          <w:rFonts w:ascii="Open Sans" w:eastAsia="Times New Roman" w:hAnsi="Open Sans" w:cs="Open Sans"/>
          <w:sz w:val="18"/>
          <w:szCs w:val="18"/>
          <w:lang w:val="en-GB" w:eastAsia="en-CA"/>
        </w:rPr>
        <w:t xml:space="preserve"> </w:t>
      </w:r>
      <w:r w:rsidR="00073C96">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TGoNU</w:t>
      </w:r>
      <w:r w:rsidR="00073C96">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 are women. Nevertheless, the number of women in the TNLA does not reach the 35 percent representation stipulated in the R-ARCSS.</w:t>
      </w:r>
      <w:r w:rsidR="0038329A" w:rsidRPr="003947B8">
        <w:rPr>
          <w:rFonts w:ascii="Open Sans" w:eastAsia="Times New Roman" w:hAnsi="Open Sans" w:cs="Open Sans"/>
          <w:sz w:val="18"/>
          <w:szCs w:val="18"/>
          <w:lang w:eastAsia="en-CA"/>
        </w:rPr>
        <w:t xml:space="preserve"> There has been some progress towards establishment of the long delayed ad hoc Judicial Reform Committee (JRC) pursuant to article 1.17 of the R-ARCSS. In September 2021, the </w:t>
      </w:r>
      <w:r w:rsidR="00073C96" w:rsidRPr="00073C96">
        <w:rPr>
          <w:rFonts w:ascii="Open Sans" w:eastAsia="Times New Roman" w:hAnsi="Open Sans" w:cs="Open Sans"/>
          <w:sz w:val="18"/>
          <w:szCs w:val="18"/>
          <w:lang w:eastAsia="en-CA"/>
        </w:rPr>
        <w:t xml:space="preserve">Reconstituted Transitional Government of National Unity </w:t>
      </w:r>
      <w:r w:rsidR="00073C96">
        <w:rPr>
          <w:rFonts w:ascii="Open Sans" w:eastAsia="Times New Roman" w:hAnsi="Open Sans" w:cs="Open Sans"/>
          <w:sz w:val="18"/>
          <w:szCs w:val="18"/>
          <w:lang w:eastAsia="en-CA"/>
        </w:rPr>
        <w:t>(</w:t>
      </w:r>
      <w:r w:rsidR="0038329A" w:rsidRPr="003947B8">
        <w:rPr>
          <w:rFonts w:ascii="Open Sans" w:eastAsia="Times New Roman" w:hAnsi="Open Sans" w:cs="Open Sans"/>
          <w:sz w:val="18"/>
          <w:szCs w:val="18"/>
          <w:lang w:eastAsia="en-CA"/>
        </w:rPr>
        <w:t>RTGoNU</w:t>
      </w:r>
      <w:r w:rsidR="00073C96">
        <w:rPr>
          <w:rFonts w:ascii="Open Sans" w:eastAsia="Times New Roman" w:hAnsi="Open Sans" w:cs="Open Sans"/>
          <w:sz w:val="18"/>
          <w:szCs w:val="18"/>
          <w:lang w:eastAsia="en-CA"/>
        </w:rPr>
        <w:t>)</w:t>
      </w:r>
      <w:r w:rsidR="0038329A" w:rsidRPr="003947B8">
        <w:rPr>
          <w:rFonts w:ascii="Open Sans" w:eastAsia="Times New Roman" w:hAnsi="Open Sans" w:cs="Open Sans"/>
          <w:sz w:val="18"/>
          <w:szCs w:val="18"/>
          <w:lang w:eastAsia="en-CA"/>
        </w:rPr>
        <w:t xml:space="preserve"> Council of </w:t>
      </w:r>
      <w:r w:rsidR="0038329A" w:rsidRPr="003947B8">
        <w:rPr>
          <w:rFonts w:ascii="Open Sans" w:hAnsi="Open Sans" w:cs="Open Sans"/>
          <w:sz w:val="18"/>
          <w:szCs w:val="18"/>
        </w:rPr>
        <w:t xml:space="preserve">Ministers approved the Prisons Service, the Sudan People’s Liberation Army (SPLA) and the Police Service amendment bills. The bills are part of </w:t>
      </w:r>
      <w:r w:rsidR="00AA5CD1" w:rsidRPr="003947B8">
        <w:rPr>
          <w:rFonts w:ascii="Open Sans" w:hAnsi="Open Sans" w:cs="Open Sans"/>
          <w:sz w:val="18"/>
          <w:szCs w:val="18"/>
        </w:rPr>
        <w:t>t</w:t>
      </w:r>
      <w:r w:rsidR="0038329A" w:rsidRPr="003947B8">
        <w:rPr>
          <w:rFonts w:ascii="Open Sans" w:hAnsi="Open Sans" w:cs="Open Sans"/>
          <w:sz w:val="18"/>
          <w:szCs w:val="18"/>
        </w:rPr>
        <w:t>he six secur</w:t>
      </w:r>
      <w:r w:rsidR="00AA5CD1" w:rsidRPr="003947B8">
        <w:rPr>
          <w:rFonts w:ascii="Open Sans" w:hAnsi="Open Sans" w:cs="Open Sans"/>
          <w:sz w:val="18"/>
          <w:szCs w:val="18"/>
        </w:rPr>
        <w:t>i</w:t>
      </w:r>
      <w:r w:rsidR="0038329A" w:rsidRPr="003947B8">
        <w:rPr>
          <w:rFonts w:ascii="Open Sans" w:hAnsi="Open Sans" w:cs="Open Sans"/>
          <w:sz w:val="18"/>
          <w:szCs w:val="18"/>
        </w:rPr>
        <w:t>ty bills submitted in 2019 to the RTGoNU by the National Constitutional Amendment Committee (NCAC) for enactment.</w:t>
      </w:r>
    </w:p>
    <w:p w14:paraId="6B1DCA36" w14:textId="57A653CC"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hAnsi="Open Sans" w:cs="Open Sans"/>
          <w:sz w:val="18"/>
          <w:szCs w:val="18"/>
        </w:rPr>
        <w:t>More than half</w:t>
      </w:r>
      <w:r w:rsidRPr="003947B8">
        <w:rPr>
          <w:rFonts w:ascii="Open Sans" w:eastAsia="Times New Roman" w:hAnsi="Open Sans" w:cs="Open Sans"/>
          <w:sz w:val="18"/>
          <w:szCs w:val="18"/>
          <w:lang w:eastAsia="en-CA"/>
        </w:rPr>
        <w:t>-way through the Transitional thirty-six-month period, progress in implementation is relatively slow. Some progress ha</w:t>
      </w:r>
      <w:r w:rsidR="00BB59DD" w:rsidRPr="003947B8">
        <w:rPr>
          <w:rFonts w:ascii="Open Sans" w:eastAsia="Times New Roman" w:hAnsi="Open Sans" w:cs="Open Sans"/>
          <w:sz w:val="18"/>
          <w:szCs w:val="18"/>
          <w:lang w:eastAsia="en-CA"/>
        </w:rPr>
        <w:t>s</w:t>
      </w:r>
      <w:r w:rsidRPr="003947B8">
        <w:rPr>
          <w:rFonts w:ascii="Open Sans" w:eastAsia="Times New Roman" w:hAnsi="Open Sans" w:cs="Open Sans"/>
          <w:sz w:val="18"/>
          <w:szCs w:val="18"/>
          <w:lang w:eastAsia="en-CA"/>
        </w:rPr>
        <w:t xml:space="preserve"> been registered particularly within Chapter I of the Agreement led by the formation of the TG</w:t>
      </w:r>
      <w:r w:rsidR="00073C96">
        <w:rPr>
          <w:rFonts w:ascii="Open Sans" w:eastAsia="Times New Roman" w:hAnsi="Open Sans" w:cs="Open Sans"/>
          <w:sz w:val="18"/>
          <w:szCs w:val="18"/>
          <w:lang w:eastAsia="en-CA"/>
        </w:rPr>
        <w:t>o</w:t>
      </w:r>
      <w:r w:rsidRPr="003947B8">
        <w:rPr>
          <w:rFonts w:ascii="Open Sans" w:eastAsia="Times New Roman" w:hAnsi="Open Sans" w:cs="Open Sans"/>
          <w:sz w:val="18"/>
          <w:szCs w:val="18"/>
          <w:lang w:eastAsia="en-CA"/>
        </w:rPr>
        <w:t>NU, establishment of the TNLA, and formation of the state government. The RJMEC report for the perio</w:t>
      </w:r>
      <w:r w:rsidRPr="00100409">
        <w:rPr>
          <w:rFonts w:ascii="Open Sans" w:eastAsia="Times New Roman" w:hAnsi="Open Sans" w:cs="Open Sans"/>
          <w:sz w:val="18"/>
          <w:szCs w:val="18"/>
          <w:vertAlign w:val="superscript"/>
          <w:lang w:eastAsia="en-CA"/>
        </w:rPr>
        <w:t xml:space="preserve">d </w:t>
      </w:r>
      <w:r w:rsidRPr="003947B8">
        <w:rPr>
          <w:rFonts w:ascii="Open Sans" w:eastAsia="Times New Roman" w:hAnsi="Open Sans" w:cs="Open Sans"/>
          <w:sz w:val="18"/>
          <w:szCs w:val="18"/>
          <w:lang w:eastAsia="en-CA"/>
        </w:rPr>
        <w:t>1st April to</w:t>
      </w:r>
      <w:r w:rsidRPr="00100409">
        <w:rPr>
          <w:rFonts w:ascii="Open Sans" w:eastAsia="Times New Roman" w:hAnsi="Open Sans" w:cs="Open Sans"/>
          <w:sz w:val="18"/>
          <w:szCs w:val="18"/>
          <w:vertAlign w:val="superscript"/>
          <w:lang w:eastAsia="en-CA"/>
        </w:rPr>
        <w:t xml:space="preserve"> 3</w:t>
      </w:r>
      <w:r w:rsidRPr="003947B8">
        <w:rPr>
          <w:rFonts w:ascii="Open Sans" w:eastAsia="Times New Roman" w:hAnsi="Open Sans" w:cs="Open Sans"/>
          <w:sz w:val="18"/>
          <w:szCs w:val="18"/>
          <w:lang w:eastAsia="en-CA"/>
        </w:rPr>
        <w:t xml:space="preserve">0th June 2022 pointed that, to date nine of the 10 State Legislative Assemblies have been operationalized. </w:t>
      </w:r>
    </w:p>
    <w:p w14:paraId="2FCA938D" w14:textId="223AFF26" w:rsidR="0038329A" w:rsidRPr="003947B8" w:rsidRDefault="00AD06CF"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eastAsia="Times New Roman" w:hAnsi="Open Sans" w:cs="Open Sans"/>
          <w:sz w:val="18"/>
          <w:szCs w:val="18"/>
          <w:lang w:eastAsia="en-CA"/>
        </w:rPr>
        <w:t xml:space="preserve">On political and security issues, the RJMEC report indicated that, the Permanent Ceasefire has held but is increasingly threatened by intercommunal violence in several states, general banditry and lawlessness, particularly on the major roads in the Equatorial and the rift between factions of the SPLM/A-IO. Security incidents of particular concern during this reporting period have included </w:t>
      </w:r>
      <w:r w:rsidR="00073C96">
        <w:rPr>
          <w:rFonts w:ascii="Open Sans" w:eastAsia="Times New Roman" w:hAnsi="Open Sans" w:cs="Open Sans"/>
          <w:sz w:val="18"/>
          <w:szCs w:val="18"/>
          <w:lang w:eastAsia="en-CA"/>
        </w:rPr>
        <w:t>the</w:t>
      </w:r>
      <w:r w:rsidRPr="003947B8">
        <w:rPr>
          <w:rFonts w:ascii="Open Sans" w:eastAsia="Times New Roman" w:hAnsi="Open Sans" w:cs="Open Sans"/>
          <w:sz w:val="18"/>
          <w:szCs w:val="18"/>
          <w:lang w:eastAsia="en-CA"/>
        </w:rPr>
        <w:t xml:space="preserve">16 August 2021 conflicts across several states and among factional armed forces, </w:t>
      </w:r>
      <w:r w:rsidRPr="003947B8">
        <w:rPr>
          <w:rFonts w:ascii="Open Sans" w:hAnsi="Open Sans" w:cs="Open Sans"/>
          <w:sz w:val="18"/>
          <w:szCs w:val="18"/>
        </w:rPr>
        <w:t xml:space="preserve">conflicts amplified the overall </w:t>
      </w:r>
      <w:r w:rsidR="00A82CA8">
        <w:rPr>
          <w:rFonts w:ascii="Open Sans" w:hAnsi="Open Sans" w:cs="Open Sans"/>
          <w:sz w:val="18"/>
          <w:szCs w:val="18"/>
        </w:rPr>
        <w:t>GBV</w:t>
      </w:r>
      <w:r w:rsidRPr="003947B8">
        <w:rPr>
          <w:rFonts w:ascii="Open Sans" w:hAnsi="Open Sans" w:cs="Open Sans"/>
          <w:sz w:val="18"/>
          <w:szCs w:val="18"/>
        </w:rPr>
        <w:t xml:space="preserve"> and the </w:t>
      </w:r>
      <w:r w:rsidR="00A82CA8">
        <w:rPr>
          <w:rFonts w:ascii="Open Sans" w:hAnsi="Open Sans" w:cs="Open Sans"/>
          <w:sz w:val="18"/>
          <w:szCs w:val="18"/>
        </w:rPr>
        <w:t>HR</w:t>
      </w:r>
      <w:r w:rsidRPr="003947B8">
        <w:rPr>
          <w:rFonts w:ascii="Open Sans" w:hAnsi="Open Sans" w:cs="Open Sans"/>
          <w:sz w:val="18"/>
          <w:szCs w:val="18"/>
        </w:rPr>
        <w:t xml:space="preserve">s violence </w:t>
      </w:r>
      <w:r w:rsidRPr="003947B8">
        <w:rPr>
          <w:rFonts w:ascii="Open Sans" w:eastAsia="Times New Roman" w:hAnsi="Open Sans" w:cs="Open Sans"/>
          <w:sz w:val="18"/>
          <w:szCs w:val="18"/>
          <w:lang w:eastAsia="en-CA"/>
        </w:rPr>
        <w:t xml:space="preserve">in the </w:t>
      </w:r>
      <w:r w:rsidR="008556B4" w:rsidRPr="003947B8">
        <w:rPr>
          <w:rFonts w:ascii="Open Sans" w:eastAsia="Times New Roman" w:hAnsi="Open Sans" w:cs="Open Sans"/>
          <w:sz w:val="18"/>
          <w:szCs w:val="18"/>
          <w:lang w:eastAsia="en-CA"/>
        </w:rPr>
        <w:t>country.</w:t>
      </w:r>
      <w:r w:rsidR="008556B4" w:rsidRPr="003947B8">
        <w:rPr>
          <w:rFonts w:ascii="Open Sans" w:hAnsi="Open Sans" w:cs="Open Sans"/>
          <w:sz w:val="18"/>
          <w:szCs w:val="18"/>
        </w:rPr>
        <w:t xml:space="preserve"> On</w:t>
      </w:r>
      <w:r w:rsidR="0038329A" w:rsidRPr="003947B8">
        <w:rPr>
          <w:rFonts w:ascii="Open Sans" w:hAnsi="Open Sans" w:cs="Open Sans"/>
          <w:sz w:val="18"/>
          <w:szCs w:val="18"/>
        </w:rPr>
        <w:t xml:space="preserve"> Disarmament</w:t>
      </w:r>
      <w:r w:rsidR="0038329A" w:rsidRPr="003947B8">
        <w:rPr>
          <w:rFonts w:ascii="Open Sans" w:eastAsia="Times New Roman" w:hAnsi="Open Sans" w:cs="Open Sans"/>
          <w:sz w:val="18"/>
          <w:szCs w:val="18"/>
          <w:lang w:val="en-GB" w:eastAsia="en-CA"/>
        </w:rPr>
        <w:t>, Demobilisation and Reintegration (DDR), there has been little to no change to the status of DDR. The DDR Commission still awaits a decision by the RTGoNU having submitted its strategy, implementation plan and budget estimates to the N</w:t>
      </w:r>
      <w:r w:rsidR="006F6E05">
        <w:rPr>
          <w:rFonts w:ascii="Open Sans" w:eastAsia="Times New Roman" w:hAnsi="Open Sans" w:cs="Open Sans"/>
          <w:sz w:val="18"/>
          <w:szCs w:val="18"/>
          <w:lang w:val="en-GB" w:eastAsia="en-CA"/>
        </w:rPr>
        <w:t xml:space="preserve">ational </w:t>
      </w:r>
      <w:r w:rsidR="0038329A" w:rsidRPr="003947B8">
        <w:rPr>
          <w:rFonts w:ascii="Open Sans" w:eastAsia="Times New Roman" w:hAnsi="Open Sans" w:cs="Open Sans"/>
          <w:sz w:val="18"/>
          <w:szCs w:val="18"/>
          <w:lang w:val="en-GB" w:eastAsia="en-CA"/>
        </w:rPr>
        <w:t>T</w:t>
      </w:r>
      <w:r w:rsidR="006F6E05">
        <w:rPr>
          <w:rFonts w:ascii="Open Sans" w:eastAsia="Times New Roman" w:hAnsi="Open Sans" w:cs="Open Sans"/>
          <w:sz w:val="18"/>
          <w:szCs w:val="18"/>
          <w:lang w:val="en-GB" w:eastAsia="en-CA"/>
        </w:rPr>
        <w:t xml:space="preserve">echnical </w:t>
      </w:r>
      <w:r w:rsidR="0038329A" w:rsidRPr="003947B8">
        <w:rPr>
          <w:rFonts w:ascii="Open Sans" w:eastAsia="Times New Roman" w:hAnsi="Open Sans" w:cs="Open Sans"/>
          <w:sz w:val="18"/>
          <w:szCs w:val="18"/>
          <w:lang w:val="en-GB" w:eastAsia="en-CA"/>
        </w:rPr>
        <w:t>C</w:t>
      </w:r>
      <w:r w:rsidR="006F6E05">
        <w:rPr>
          <w:rFonts w:ascii="Open Sans" w:eastAsia="Times New Roman" w:hAnsi="Open Sans" w:cs="Open Sans"/>
          <w:sz w:val="18"/>
          <w:szCs w:val="18"/>
          <w:lang w:val="en-GB" w:eastAsia="en-CA"/>
        </w:rPr>
        <w:t>ommittee</w:t>
      </w:r>
      <w:r w:rsidR="0038329A" w:rsidRPr="003947B8">
        <w:rPr>
          <w:rFonts w:ascii="Open Sans" w:eastAsia="Times New Roman" w:hAnsi="Open Sans" w:cs="Open Sans"/>
          <w:sz w:val="18"/>
          <w:szCs w:val="18"/>
          <w:lang w:val="en-GB" w:eastAsia="en-CA"/>
        </w:rPr>
        <w:t xml:space="preserve">. Progress on completion of the Strategic Defence and Security Review (SDSR) strategy and policy documents required in accordance with article 2.5.4 of the R-ARCSS has remained slow. It is imperative that the </w:t>
      </w:r>
      <w:r w:rsidR="00A82CA8" w:rsidRPr="00A82CA8">
        <w:rPr>
          <w:rFonts w:ascii="Open Sans" w:eastAsia="Times New Roman" w:hAnsi="Open Sans" w:cs="Open Sans"/>
          <w:sz w:val="18"/>
          <w:szCs w:val="18"/>
          <w:lang w:val="en-GB" w:eastAsia="en-CA"/>
        </w:rPr>
        <w:t xml:space="preserve">Strategic Defense and Security Review Board </w:t>
      </w:r>
      <w:r w:rsidR="00A82CA8">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SDSRB</w:t>
      </w:r>
      <w:r w:rsidR="00A82CA8">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 xml:space="preserve"> completes its responsibility as a matter of urgency in order to provide guidance to the RTGoNU on the organisation, structure and roles of the future army and security services of </w:t>
      </w:r>
      <w:r w:rsidR="007D4ADD">
        <w:rPr>
          <w:rFonts w:ascii="Open Sans" w:eastAsia="Times New Roman" w:hAnsi="Open Sans" w:cs="Open Sans"/>
          <w:sz w:val="18"/>
          <w:szCs w:val="18"/>
          <w:lang w:val="en-GB" w:eastAsia="en-CA"/>
        </w:rPr>
        <w:t>SS</w:t>
      </w:r>
      <w:r w:rsidR="0038329A" w:rsidRPr="003947B8">
        <w:rPr>
          <w:rFonts w:ascii="Open Sans" w:eastAsia="Times New Roman" w:hAnsi="Open Sans" w:cs="Open Sans"/>
          <w:sz w:val="18"/>
          <w:szCs w:val="18"/>
          <w:lang w:val="en-GB" w:eastAsia="en-CA"/>
        </w:rPr>
        <w:t>. There has been some progress in the Sant’Egidio peace process involving the S</w:t>
      </w:r>
      <w:r w:rsidR="00A82CA8">
        <w:rPr>
          <w:rFonts w:ascii="Open Sans" w:eastAsia="Times New Roman" w:hAnsi="Open Sans" w:cs="Open Sans"/>
          <w:sz w:val="18"/>
          <w:szCs w:val="18"/>
          <w:lang w:val="en-GB" w:eastAsia="en-CA"/>
        </w:rPr>
        <w:t xml:space="preserve">outh </w:t>
      </w:r>
      <w:r w:rsidR="0038329A" w:rsidRPr="003947B8">
        <w:rPr>
          <w:rFonts w:ascii="Open Sans" w:eastAsia="Times New Roman" w:hAnsi="Open Sans" w:cs="Open Sans"/>
          <w:sz w:val="18"/>
          <w:szCs w:val="18"/>
          <w:lang w:val="en-GB" w:eastAsia="en-CA"/>
        </w:rPr>
        <w:t>S</w:t>
      </w:r>
      <w:r w:rsidR="00A82CA8">
        <w:rPr>
          <w:rFonts w:ascii="Open Sans" w:eastAsia="Times New Roman" w:hAnsi="Open Sans" w:cs="Open Sans"/>
          <w:sz w:val="18"/>
          <w:szCs w:val="18"/>
          <w:lang w:val="en-GB" w:eastAsia="en-CA"/>
        </w:rPr>
        <w:t>udan</w:t>
      </w:r>
      <w:r w:rsidR="0038329A" w:rsidRPr="003947B8">
        <w:rPr>
          <w:rFonts w:ascii="Open Sans" w:eastAsia="Times New Roman" w:hAnsi="Open Sans" w:cs="Open Sans"/>
          <w:sz w:val="18"/>
          <w:szCs w:val="18"/>
          <w:lang w:val="en-GB" w:eastAsia="en-CA"/>
        </w:rPr>
        <w:t xml:space="preserve"> Opposition Movement Alliance (SSOMA) factions of General Paul Malong and Pagan Amun; and the RTGoNU. </w:t>
      </w:r>
      <w:r w:rsidR="00AA5CD1" w:rsidRPr="00AA5CD1">
        <w:rPr>
          <w:rFonts w:ascii="Open Sans" w:eastAsia="Times New Roman" w:hAnsi="Open Sans" w:cs="Open Sans"/>
          <w:sz w:val="18"/>
          <w:szCs w:val="18"/>
          <w:lang w:val="en-GB" w:eastAsia="en-CA"/>
        </w:rPr>
        <w:t xml:space="preserve">Ceasefire and Transitional Security Arrangements Monitoring &amp;amp; Verification Mechanism </w:t>
      </w:r>
      <w:r w:rsidR="00AA5CD1">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CTSAMVM</w:t>
      </w:r>
      <w:r w:rsidR="00AA5CD1">
        <w:rPr>
          <w:rFonts w:ascii="Open Sans" w:eastAsia="Times New Roman" w:hAnsi="Open Sans" w:cs="Open Sans"/>
          <w:sz w:val="18"/>
          <w:szCs w:val="18"/>
          <w:lang w:val="en-GB" w:eastAsia="en-CA"/>
        </w:rPr>
        <w:t>)</w:t>
      </w:r>
      <w:r w:rsidR="0038329A" w:rsidRPr="003947B8">
        <w:rPr>
          <w:rFonts w:ascii="Open Sans" w:eastAsia="Times New Roman" w:hAnsi="Open Sans" w:cs="Open Sans"/>
          <w:sz w:val="18"/>
          <w:szCs w:val="18"/>
          <w:lang w:val="en-GB" w:eastAsia="en-CA"/>
        </w:rPr>
        <w:t xml:space="preserve"> with support from Sant’Egidio conducted a workshop in Rome from 20 to 30 June 2022. Nine </w:t>
      </w:r>
      <w:r w:rsidR="00A82CA8">
        <w:rPr>
          <w:rFonts w:ascii="Open Sans" w:eastAsia="Times New Roman" w:hAnsi="Open Sans" w:cs="Open Sans"/>
          <w:sz w:val="18"/>
          <w:szCs w:val="18"/>
          <w:lang w:val="en-GB" w:eastAsia="en-CA"/>
        </w:rPr>
        <w:t>S</w:t>
      </w:r>
      <w:r w:rsidR="0038329A" w:rsidRPr="003947B8">
        <w:rPr>
          <w:rFonts w:ascii="Open Sans" w:eastAsia="Times New Roman" w:hAnsi="Open Sans" w:cs="Open Sans"/>
          <w:sz w:val="18"/>
          <w:szCs w:val="18"/>
          <w:lang w:val="en-GB" w:eastAsia="en-CA"/>
        </w:rPr>
        <w:t xml:space="preserve">SSOMA national monitors, who attended the training workshop, expressed their readiness to join CTSAMVM structures as soon as the necessary </w:t>
      </w:r>
      <w:r w:rsidR="0038329A" w:rsidRPr="003947B8">
        <w:rPr>
          <w:rFonts w:ascii="Open Sans" w:hAnsi="Open Sans" w:cs="Open Sans"/>
          <w:sz w:val="18"/>
          <w:szCs w:val="18"/>
        </w:rPr>
        <w:t>logistics and security arrangements are in place.</w:t>
      </w:r>
    </w:p>
    <w:p w14:paraId="098B5B79" w14:textId="25D5A383"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val="en-GB" w:eastAsia="en-CA"/>
        </w:rPr>
      </w:pPr>
      <w:r w:rsidRPr="003947B8">
        <w:rPr>
          <w:rFonts w:ascii="Open Sans" w:hAnsi="Open Sans" w:cs="Open Sans"/>
          <w:sz w:val="18"/>
          <w:szCs w:val="18"/>
        </w:rPr>
        <w:t xml:space="preserve">During the second quarter of 2022, there was a decline in National Salvation Front (NAS) activities in its main areas of operations such as the southern part of Central Equatoria State and the </w:t>
      </w:r>
      <w:r w:rsidR="00AA5CD1">
        <w:rPr>
          <w:rFonts w:ascii="Open Sans" w:hAnsi="Open Sans" w:cs="Open Sans"/>
          <w:sz w:val="18"/>
          <w:szCs w:val="18"/>
        </w:rPr>
        <w:t>S</w:t>
      </w:r>
      <w:r w:rsidRPr="003947B8">
        <w:rPr>
          <w:rFonts w:ascii="Open Sans" w:hAnsi="Open Sans" w:cs="Open Sans"/>
          <w:sz w:val="18"/>
          <w:szCs w:val="18"/>
        </w:rPr>
        <w:t xml:space="preserve">outh </w:t>
      </w:r>
      <w:r w:rsidR="00AA5CD1">
        <w:rPr>
          <w:rFonts w:ascii="Open Sans" w:hAnsi="Open Sans" w:cs="Open Sans"/>
          <w:sz w:val="18"/>
          <w:szCs w:val="18"/>
        </w:rPr>
        <w:t>E</w:t>
      </w:r>
      <w:r w:rsidRPr="003947B8">
        <w:rPr>
          <w:rFonts w:ascii="Open Sans" w:hAnsi="Open Sans" w:cs="Open Sans"/>
          <w:sz w:val="18"/>
          <w:szCs w:val="18"/>
        </w:rPr>
        <w:t xml:space="preserve">astern part of Western Equatoria state that covers Mundri East, Mundri West, Maridi and Yambio Counties. CTSAMVM reported that the Yei – Maridi road is now safe and civilians are traveling without facing alleged NAS attacks. NAS been a signatory to the Cessation of Hostilities Agreement of 21 December 2017. Although Phase One </w:t>
      </w:r>
      <w:r w:rsidRPr="003947B8">
        <w:rPr>
          <w:rFonts w:ascii="Open Sans" w:hAnsi="Open Sans" w:cs="Open Sans"/>
          <w:sz w:val="18"/>
          <w:szCs w:val="18"/>
        </w:rPr>
        <w:lastRenderedPageBreak/>
        <w:t xml:space="preserve">graduation and redeployment of the unified forces has not yet progressed, the armed Signatory Parties signed an agreement on the unification of command on 3 April 2022, which was mediated by Sudan as the Chair of IGAD. It was hoped that the establishment of the unified command was going to expedite the graduation and redeployment of </w:t>
      </w:r>
      <w:r w:rsidR="00AA5CD1" w:rsidRPr="00AA5CD1">
        <w:rPr>
          <w:rFonts w:ascii="Open Sans" w:hAnsi="Open Sans" w:cs="Open Sans"/>
          <w:sz w:val="18"/>
          <w:szCs w:val="18"/>
        </w:rPr>
        <w:t xml:space="preserve">Necessary Unified Forces </w:t>
      </w:r>
      <w:r w:rsidR="00AA5CD1">
        <w:rPr>
          <w:rFonts w:ascii="Open Sans" w:hAnsi="Open Sans" w:cs="Open Sans"/>
          <w:sz w:val="18"/>
          <w:szCs w:val="18"/>
        </w:rPr>
        <w:t>(</w:t>
      </w:r>
      <w:r w:rsidRPr="003947B8">
        <w:rPr>
          <w:rFonts w:ascii="Open Sans" w:hAnsi="Open Sans" w:cs="Open Sans"/>
          <w:sz w:val="18"/>
          <w:szCs w:val="18"/>
        </w:rPr>
        <w:t>NUF</w:t>
      </w:r>
      <w:r w:rsidR="00AA5CD1">
        <w:rPr>
          <w:rFonts w:ascii="Open Sans" w:hAnsi="Open Sans" w:cs="Open Sans"/>
          <w:sz w:val="18"/>
          <w:szCs w:val="18"/>
        </w:rPr>
        <w:t>)</w:t>
      </w:r>
      <w:r w:rsidRPr="003947B8">
        <w:rPr>
          <w:rFonts w:ascii="Open Sans" w:hAnsi="Open Sans" w:cs="Open Sans"/>
          <w:sz w:val="18"/>
          <w:szCs w:val="18"/>
        </w:rPr>
        <w:t xml:space="preserve"> Phase I, unfortunately no progress in that regard has been reported by the Parties due to the lack of funding, and to some extent political will. The Interim Chairperson RJMEC highlighted key pending election-related tasks under the Agreement including, among others: (i</w:t>
      </w:r>
      <w:r w:rsidRPr="003947B8">
        <w:rPr>
          <w:rFonts w:ascii="Open Sans" w:eastAsia="Times New Roman" w:hAnsi="Open Sans" w:cs="Open Sans"/>
          <w:sz w:val="18"/>
          <w:szCs w:val="18"/>
          <w:lang w:val="en-GB" w:eastAsia="en-CA"/>
        </w:rPr>
        <w:t xml:space="preserve">) the making of the permanent constitution upon whose provision elections will be conducted; (ii) unification and redeployment of the NUF; (iii) reconstitution of the Political Parties Council; (iv) amendment of the National Elections Act, 2012 to conform to the terms of the Peace Agreement and reconstitution of a competent and impartial National Elections Commission to conduct elections. Other outstanding critical tasks of the Agreement include reconstituting the various institutions and commissions at the national level, including the Anti-Corruption Commission, the National Audit Chamber and the DDR. </w:t>
      </w:r>
    </w:p>
    <w:p w14:paraId="4240DCDD" w14:textId="08C1625C"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On the other hand, according to Sudan Tribune of July 15, 2022 (Juba) – The United States decided to end U.S. assistance for peace process monitoring mechanisms in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 xml:space="preserve">, pointing to the failure of the country’s leaders to implement the revitalized peace agreement. Similarly, the slow pace of peace implementation in several areas’ casts doubt over plans to hold elections in 2023 as scheduled in the peace pact. State Department Spokesperson Ned Price announced the end of support his government has been providing to the RJMEC and CTSAMVM underscoring the “lack of sustained progress on the part of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’s leaders”. “South Sudan’s leaders have not fully availed themselves of the support these monitoring mechanisms provide and have demonstrated a lack of political will necessary to implement critical reforms,” he stressed. In their latest report covering the period of 1st April to 30th June 2022, the RJMEC said that the transitional unity government made very slow progress in three areas including the operationalization of the state assemblies, unification of the command structure of the NUF and the completion of public consultations on the Commission for Truth, Reconciliation and Healing. “As in the previous quarter, the TNL ha</w:t>
      </w:r>
      <w:r w:rsidR="00AA5CD1">
        <w:rPr>
          <w:rFonts w:ascii="Open Sans" w:eastAsia="Times New Roman" w:hAnsi="Open Sans" w:cs="Open Sans"/>
          <w:sz w:val="18"/>
          <w:szCs w:val="18"/>
          <w:lang w:eastAsia="en-CA"/>
        </w:rPr>
        <w:t>s</w:t>
      </w:r>
      <w:r w:rsidRPr="003947B8">
        <w:rPr>
          <w:rFonts w:ascii="Open Sans" w:eastAsia="Times New Roman" w:hAnsi="Open Sans" w:cs="Open Sans"/>
          <w:sz w:val="18"/>
          <w:szCs w:val="18"/>
          <w:lang w:eastAsia="en-CA"/>
        </w:rPr>
        <w:t xml:space="preserve"> failed to enact the Constitution Making Process Bill, and continues to delay enactment of several security-related bills,” stressed the report. The State Department also pointed to the continued lack of freedom of expression in the country pointing out that “Civil society members and journalists are routinely intimidated and prevented from speaking out”. He further said that the South Sudanese government continues to divert oil income before they reach the national budget and has not implemented public financial management reforms. The report also identifies some of the key challenges that hinder progress in implementation. This includes: insufficient political will among the Parties to compromise where needed; trust deficit and lack of confidence among the Parties including intra-Party disagreements and infighting; delays and lack of prioritization of key tasks; and lack of sufficient funding and resources for implementation.</w:t>
      </w:r>
    </w:p>
    <w:p w14:paraId="4D65F50F" w14:textId="1947147B"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In sum, the security situation is improving, though slow, and the violations of women/girls. Right by security and armed forces is decreasing as the peace and truth holds in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 Thus, the prospect for the implementation of WPS agenda and operationalization of NA</w:t>
      </w:r>
      <w:r w:rsidR="00AA5CD1">
        <w:rPr>
          <w:rFonts w:ascii="Open Sans" w:eastAsia="Times New Roman" w:hAnsi="Open Sans" w:cs="Open Sans"/>
          <w:sz w:val="18"/>
          <w:szCs w:val="18"/>
          <w:lang w:eastAsia="en-CA"/>
        </w:rPr>
        <w:t>P</w:t>
      </w:r>
      <w:r w:rsidRPr="003947B8">
        <w:rPr>
          <w:rFonts w:ascii="Open Sans" w:eastAsia="Times New Roman" w:hAnsi="Open Sans" w:cs="Open Sans"/>
          <w:sz w:val="18"/>
          <w:szCs w:val="18"/>
          <w:lang w:eastAsia="en-CA"/>
        </w:rPr>
        <w:t xml:space="preserve"> is green, and projects that consider these contexts will contribute as well as achieve objectives of peace, security, protection of </w:t>
      </w:r>
      <w:r w:rsidR="00AA5CD1">
        <w:rPr>
          <w:rFonts w:ascii="Open Sans" w:eastAsia="Times New Roman" w:hAnsi="Open Sans" w:cs="Open Sans"/>
          <w:sz w:val="18"/>
          <w:szCs w:val="18"/>
          <w:lang w:eastAsia="en-CA"/>
        </w:rPr>
        <w:t>HR</w:t>
      </w:r>
      <w:r w:rsidRPr="003947B8">
        <w:rPr>
          <w:rFonts w:ascii="Open Sans" w:eastAsia="Times New Roman" w:hAnsi="Open Sans" w:cs="Open Sans"/>
          <w:sz w:val="18"/>
          <w:szCs w:val="18"/>
          <w:lang w:eastAsia="en-CA"/>
        </w:rPr>
        <w:t>s and the participation of women/girls.</w:t>
      </w:r>
    </w:p>
    <w:p w14:paraId="5B771411" w14:textId="7DE7208F" w:rsidR="0038329A" w:rsidRPr="003947B8" w:rsidRDefault="002F35B9"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Pr>
          <w:rFonts w:ascii="Open Sans" w:hAnsi="Open Sans" w:cs="Open Sans"/>
          <w:sz w:val="18"/>
          <w:szCs w:val="18"/>
        </w:rPr>
        <w:t xml:space="preserve">The project </w:t>
      </w:r>
      <w:r w:rsidR="0038329A" w:rsidRPr="003947B8">
        <w:rPr>
          <w:rFonts w:ascii="Open Sans" w:hAnsi="Open Sans" w:cs="Open Sans"/>
          <w:sz w:val="18"/>
          <w:szCs w:val="18"/>
        </w:rPr>
        <w:t>helped localizing and operationalizing the UNSC</w:t>
      </w:r>
      <w:r>
        <w:rPr>
          <w:rFonts w:ascii="Open Sans" w:hAnsi="Open Sans" w:cs="Open Sans"/>
          <w:sz w:val="18"/>
          <w:szCs w:val="18"/>
        </w:rPr>
        <w:t>R</w:t>
      </w:r>
      <w:r w:rsidR="0038329A" w:rsidRPr="003947B8">
        <w:rPr>
          <w:rFonts w:ascii="Open Sans" w:hAnsi="Open Sans" w:cs="Open Sans"/>
          <w:sz w:val="18"/>
          <w:szCs w:val="18"/>
        </w:rPr>
        <w:t xml:space="preserve"> 1325’s WPS pillars (agenda) and advised the IPs on GM. The </w:t>
      </w:r>
      <w:r>
        <w:rPr>
          <w:rFonts w:ascii="Open Sans" w:hAnsi="Open Sans" w:cs="Open Sans"/>
          <w:sz w:val="18"/>
          <w:szCs w:val="18"/>
        </w:rPr>
        <w:t>project’s</w:t>
      </w:r>
      <w:r w:rsidR="0038329A" w:rsidRPr="003947B8">
        <w:rPr>
          <w:rFonts w:ascii="Open Sans" w:hAnsi="Open Sans" w:cs="Open Sans"/>
          <w:sz w:val="18"/>
          <w:szCs w:val="18"/>
        </w:rPr>
        <w:t xml:space="preserve"> support was provided in a critical moment in SS – the transition to peace and stability through the revitalized agreement among conflicting parties. </w:t>
      </w:r>
      <w:r w:rsidR="0038329A" w:rsidRPr="003947B8">
        <w:rPr>
          <w:rFonts w:ascii="Open Sans" w:eastAsia="Times New Roman" w:hAnsi="Open Sans" w:cs="Open Sans"/>
          <w:spacing w:val="4"/>
          <w:sz w:val="18"/>
          <w:szCs w:val="18"/>
          <w:lang w:eastAsia="en-CA"/>
        </w:rPr>
        <w:t>The project relates to impact 4</w:t>
      </w:r>
      <w:r>
        <w:rPr>
          <w:rFonts w:ascii="Open Sans" w:eastAsia="Times New Roman" w:hAnsi="Open Sans" w:cs="Open Sans"/>
          <w:spacing w:val="4"/>
          <w:sz w:val="18"/>
          <w:szCs w:val="18"/>
          <w:lang w:eastAsia="en-CA"/>
        </w:rPr>
        <w:t xml:space="preserve"> WPS</w:t>
      </w:r>
      <w:r w:rsidR="0038329A" w:rsidRPr="003947B8">
        <w:rPr>
          <w:rFonts w:ascii="Open Sans" w:eastAsia="Times New Roman" w:hAnsi="Open Sans" w:cs="Open Sans"/>
          <w:spacing w:val="4"/>
          <w:sz w:val="18"/>
          <w:szCs w:val="18"/>
          <w:lang w:eastAsia="en-CA"/>
        </w:rPr>
        <w:t>, humanitarian and disaster risk reduction, and the indicators relate to percentage of women advocators, mediators, negotiators, and signatories in the peace processes and reforms undergoing in SS. The project capitalized on existing momentum and opportunities to further advance gender equality in the country’s peace process and SSRs at all levels in terms of participation and benefits for women and girls from the peace dividends.</w:t>
      </w:r>
    </w:p>
    <w:p w14:paraId="0249C54B" w14:textId="0B2D4CF5"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The conflict in </w:t>
      </w:r>
      <w:r w:rsidR="007D4ADD">
        <w:rPr>
          <w:rFonts w:ascii="Open Sans" w:eastAsia="Times New Roman" w:hAnsi="Open Sans" w:cs="Open Sans"/>
          <w:sz w:val="18"/>
          <w:szCs w:val="18"/>
          <w:lang w:eastAsia="en-CA"/>
        </w:rPr>
        <w:t>SS</w:t>
      </w:r>
      <w:r w:rsidRPr="003947B8">
        <w:rPr>
          <w:rFonts w:ascii="Open Sans" w:eastAsia="Arial" w:hAnsi="Open Sans" w:cs="Open Sans"/>
          <w:sz w:val="18"/>
          <w:szCs w:val="18"/>
          <w:lang w:val="en-GB"/>
        </w:rPr>
        <w:t xml:space="preserve"> has disproportionally impacted </w:t>
      </w:r>
      <w:r w:rsidR="00AD06CF" w:rsidRPr="003947B8">
        <w:rPr>
          <w:rFonts w:ascii="Open Sans" w:eastAsia="Arial" w:hAnsi="Open Sans" w:cs="Open Sans"/>
          <w:sz w:val="18"/>
          <w:szCs w:val="18"/>
          <w:lang w:val="en-GB"/>
        </w:rPr>
        <w:t>w</w:t>
      </w:r>
      <w:r w:rsidRPr="003947B8">
        <w:rPr>
          <w:rFonts w:ascii="Open Sans" w:eastAsia="Arial" w:hAnsi="Open Sans" w:cs="Open Sans"/>
          <w:sz w:val="18"/>
          <w:szCs w:val="18"/>
          <w:lang w:val="en-GB"/>
        </w:rPr>
        <w:t>omen, and girl</w:t>
      </w:r>
      <w:r w:rsidR="00AD06CF" w:rsidRPr="003947B8">
        <w:rPr>
          <w:rFonts w:ascii="Open Sans" w:eastAsia="Arial" w:hAnsi="Open Sans" w:cs="Open Sans"/>
          <w:sz w:val="18"/>
          <w:szCs w:val="18"/>
          <w:lang w:val="en-GB"/>
        </w:rPr>
        <w:t>s</w:t>
      </w:r>
      <w:r w:rsidRPr="003947B8">
        <w:rPr>
          <w:rFonts w:ascii="Open Sans" w:eastAsia="Arial" w:hAnsi="Open Sans" w:cs="Open Sans"/>
          <w:sz w:val="18"/>
          <w:szCs w:val="18"/>
          <w:lang w:val="en-GB"/>
        </w:rPr>
        <w:t xml:space="preserve">. According to the UN Commission on Human Rights in </w:t>
      </w:r>
      <w:r w:rsidR="007D4ADD">
        <w:rPr>
          <w:rFonts w:ascii="Open Sans" w:eastAsia="Arial" w:hAnsi="Open Sans" w:cs="Open Sans"/>
          <w:sz w:val="18"/>
          <w:szCs w:val="18"/>
          <w:lang w:val="en-GB"/>
        </w:rPr>
        <w:t>SS</w:t>
      </w:r>
      <w:r w:rsidRPr="003947B8">
        <w:rPr>
          <w:rFonts w:ascii="Open Sans" w:eastAsia="Arial" w:hAnsi="Open Sans" w:cs="Open Sans"/>
          <w:sz w:val="18"/>
          <w:szCs w:val="18"/>
          <w:lang w:val="en-GB"/>
        </w:rPr>
        <w:t>, “</w:t>
      </w:r>
      <w:r w:rsidR="004038B1">
        <w:rPr>
          <w:rFonts w:ascii="Open Sans" w:eastAsia="Arial" w:hAnsi="Open Sans" w:cs="Open Sans"/>
          <w:sz w:val="18"/>
          <w:szCs w:val="18"/>
          <w:lang w:val="en-GB"/>
        </w:rPr>
        <w:t>SGBV</w:t>
      </w:r>
      <w:r w:rsidRPr="003947B8">
        <w:rPr>
          <w:rFonts w:ascii="Open Sans" w:eastAsia="Arial" w:hAnsi="Open Sans" w:cs="Open Sans"/>
          <w:sz w:val="18"/>
          <w:szCs w:val="18"/>
          <w:lang w:val="en-GB"/>
        </w:rPr>
        <w:t xml:space="preserve"> including rape and gang-rape remain a central characteristic of the conflict, in instances amounting to war crimes and crimes against humanity. In </w:t>
      </w:r>
      <w:r w:rsidR="007D4ADD">
        <w:rPr>
          <w:rFonts w:ascii="Open Sans" w:eastAsia="Arial" w:hAnsi="Open Sans" w:cs="Open Sans"/>
          <w:sz w:val="18"/>
          <w:szCs w:val="18"/>
          <w:lang w:val="en-GB"/>
        </w:rPr>
        <w:t>SS</w:t>
      </w:r>
      <w:r w:rsidRPr="003947B8">
        <w:rPr>
          <w:rFonts w:ascii="Open Sans" w:eastAsia="Arial" w:hAnsi="Open Sans" w:cs="Open Sans"/>
          <w:sz w:val="18"/>
          <w:szCs w:val="18"/>
          <w:lang w:val="en-GB"/>
        </w:rPr>
        <w:t xml:space="preserve">, security institutions have long been grounded in male-dominated cultures and conceptions. Despite progress made in some contexts, the overall </w:t>
      </w:r>
      <w:r w:rsidRPr="003947B8">
        <w:rPr>
          <w:rFonts w:ascii="Open Sans" w:eastAsia="Arial" w:hAnsi="Open Sans" w:cs="Open Sans"/>
          <w:sz w:val="18"/>
          <w:szCs w:val="18"/>
          <w:lang w:val="en-GB"/>
        </w:rPr>
        <w:lastRenderedPageBreak/>
        <w:t xml:space="preserve">persistence of sexist and discriminatory structures and practices in the security sector create considerable challenges for establishing effective and accountable security institutions. This has contributed to increased abductions of girls for marriage and as a way </w:t>
      </w:r>
      <w:r w:rsidRPr="003947B8">
        <w:rPr>
          <w:rFonts w:ascii="Open Sans" w:eastAsia="Times New Roman" w:hAnsi="Open Sans" w:cs="Open Sans"/>
          <w:sz w:val="18"/>
          <w:szCs w:val="18"/>
          <w:lang w:eastAsia="en-CA"/>
        </w:rPr>
        <w:t xml:space="preserve">of bypassing the dowry ‘requirements’ in communal violence, limited mobility/displacements for women &amp; girls, among other </w:t>
      </w:r>
      <w:r w:rsidR="004038B1">
        <w:rPr>
          <w:rFonts w:ascii="Open Sans" w:eastAsia="Times New Roman" w:hAnsi="Open Sans" w:cs="Open Sans"/>
          <w:sz w:val="18"/>
          <w:szCs w:val="18"/>
          <w:lang w:eastAsia="en-CA"/>
        </w:rPr>
        <w:t>HR</w:t>
      </w:r>
      <w:r w:rsidRPr="003947B8">
        <w:rPr>
          <w:rFonts w:ascii="Open Sans" w:eastAsia="Times New Roman" w:hAnsi="Open Sans" w:cs="Open Sans"/>
          <w:sz w:val="18"/>
          <w:szCs w:val="18"/>
          <w:lang w:eastAsia="en-CA"/>
        </w:rPr>
        <w:t>s abuses.</w:t>
      </w:r>
    </w:p>
    <w:p w14:paraId="63227E0C" w14:textId="6E4470FB"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Women and marginalized social groups including </w:t>
      </w:r>
      <w:r w:rsidR="004038B1">
        <w:rPr>
          <w:rFonts w:ascii="Open Sans" w:eastAsia="Times New Roman" w:hAnsi="Open Sans" w:cs="Open Sans"/>
          <w:sz w:val="18"/>
          <w:szCs w:val="18"/>
          <w:lang w:eastAsia="en-CA"/>
        </w:rPr>
        <w:t>WwD</w:t>
      </w:r>
      <w:r w:rsidRPr="003947B8">
        <w:rPr>
          <w:rFonts w:ascii="Open Sans" w:eastAsia="Times New Roman" w:hAnsi="Open Sans" w:cs="Open Sans"/>
          <w:sz w:val="18"/>
          <w:szCs w:val="18"/>
          <w:lang w:eastAsia="en-CA"/>
        </w:rPr>
        <w:t xml:space="preserve">s that are vulnerable and lack voice, coupled with security actors’ inadequate capacity to serve security needs of men, women, boys, and girls has aggravated the situation. The consequences have been compounded by limited access to justice, especially among women and girls. The consequences are further aggravated in cases where perpetrators are state agents and opposition soldiers who are either outside the ambit of law and judicial processes or protected from prosecution. Gender inequality and discrimination in the security sector have wider societal and inter-ethnic effects that threaten the sustainability of peace in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 The gender-blind nature of most SSIs renders abuse of women common and rampant right from the highest offices. In addition to gender discrimination, abuse by security forces tends to be practiced by the dominant ethnic groups.</w:t>
      </w:r>
    </w:p>
    <w:p w14:paraId="3D4A8E38" w14:textId="77777777"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The security sector is accused of not being inclusive and representative. Perceived discrimination by the security apparatus can breed</w:t>
      </w:r>
      <w:r w:rsidRPr="003947B8">
        <w:rPr>
          <w:rFonts w:ascii="Open Sans" w:eastAsia="Arial" w:hAnsi="Open Sans" w:cs="Open Sans"/>
          <w:sz w:val="18"/>
          <w:szCs w:val="18"/>
          <w:lang w:val="en-GB"/>
        </w:rPr>
        <w:t xml:space="preserve"> tension and discontent among communities. This discrimination and abuse by forces dominated by an ‘enemy’ community often leads youth to taking up arms to protect their communities as they do not trust security sector forces to provide needed protection. The prevalence and existence of informal security groups increases the risk of inter-communal violence. Abuses such as rape, abductions and murder often result in retaliatory attacks pitting one community against another hindering people’s ability to live in security. These tensions and grievances are signs of underlying social conflict that are sustained at the national level where systematic discrimination persists and can turn violent if triggered threatening volatile </w:t>
      </w:r>
      <w:r w:rsidRPr="003947B8">
        <w:rPr>
          <w:rFonts w:ascii="Open Sans" w:eastAsia="Times New Roman" w:hAnsi="Open Sans" w:cs="Open Sans"/>
          <w:sz w:val="18"/>
          <w:szCs w:val="18"/>
          <w:lang w:eastAsia="en-CA"/>
        </w:rPr>
        <w:t>peace. In many cases, the state has not paid attention to gender implication of these community conflicts, and these have rarely been addressed in security policies.</w:t>
      </w:r>
    </w:p>
    <w:p w14:paraId="703ECE7C" w14:textId="26D9168C"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 xml:space="preserve">While </w:t>
      </w:r>
      <w:r w:rsidR="004038B1">
        <w:rPr>
          <w:rFonts w:ascii="Open Sans" w:eastAsia="Times New Roman" w:hAnsi="Open Sans" w:cs="Open Sans"/>
          <w:sz w:val="18"/>
          <w:szCs w:val="18"/>
          <w:lang w:eastAsia="en-CA"/>
        </w:rPr>
        <w:t xml:space="preserve">the </w:t>
      </w:r>
      <w:r w:rsidRPr="003947B8">
        <w:rPr>
          <w:rFonts w:ascii="Open Sans" w:eastAsia="Times New Roman" w:hAnsi="Open Sans" w:cs="Open Sans"/>
          <w:sz w:val="18"/>
          <w:szCs w:val="18"/>
          <w:lang w:eastAsia="en-CA"/>
        </w:rPr>
        <w:t xml:space="preserve">UN through key resolutions and international frameworks recommend that the specific security and justice needs of men, women, boys, and girls be fully integrated into all SSR processes and governance mechanisms, the transition from theory to practice is often challenging. This creates a need for women in the communities to review their own concepts of security and insecurity and to raise awareness on how to report and handle cases of insecurity. Operationalizing SSR processes also creates a need to strengthen capacities of political, religious and community leaders in targeted communities to promote positive gender/social norms on ending all forms of violence against women and girls. Furthermore, national policy frameworks that treat </w:t>
      </w:r>
      <w:r w:rsidR="004038B1">
        <w:rPr>
          <w:rFonts w:ascii="Open Sans" w:eastAsia="Times New Roman" w:hAnsi="Open Sans" w:cs="Open Sans"/>
          <w:sz w:val="18"/>
          <w:szCs w:val="18"/>
          <w:lang w:eastAsia="en-CA"/>
        </w:rPr>
        <w:t>GBV</w:t>
      </w:r>
      <w:r w:rsidRPr="003947B8">
        <w:rPr>
          <w:rFonts w:ascii="Open Sans" w:eastAsia="Times New Roman" w:hAnsi="Open Sans" w:cs="Open Sans"/>
          <w:sz w:val="18"/>
          <w:szCs w:val="18"/>
          <w:lang w:eastAsia="en-CA"/>
        </w:rPr>
        <w:t xml:space="preserve"> and women’s access to justice as separate from defense and security concerns, and do not consider them key threats to sustaining peace despite their impact on the lives of individuals and communities, need to be reviewed through a gender-lens.</w:t>
      </w:r>
    </w:p>
    <w:p w14:paraId="34846A93" w14:textId="0DEE7B39"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Arial" w:hAnsi="Open Sans" w:cs="Open Sans"/>
          <w:sz w:val="18"/>
          <w:szCs w:val="18"/>
          <w:lang w:val="en-GB"/>
        </w:rPr>
        <w:t xml:space="preserve">The R-ARCSS provides important entry points to include women’s experience with SSIs in anticipated SSRs. Chapter Two of the peace agreement addresses transitional security arrangements and articulates a reform package of the security sector. The focus of the reform is on cantonment/military garrison, down/rights-sizing, reintegration and/or unification of forces, training, civilian oversight, command, and control. Patriarchy and negative masculinities have made it difficult for women and men, civilians, and security officers to interact and create an enabling environment for peace. With the expected establishment of 25 different cantonment sites and barracks, protection challenges for neighbouring communities particularly women and girls are created. Large majority of the casualties in these likely hostile conflicts will be women and girls who have failed in many instances to gain adequate protection from state and non-state security actors. The military space remains highly inaccessible for women in </w:t>
      </w:r>
      <w:r w:rsidR="007D4ADD">
        <w:rPr>
          <w:rFonts w:ascii="Open Sans" w:eastAsia="Arial" w:hAnsi="Open Sans" w:cs="Open Sans"/>
          <w:sz w:val="18"/>
          <w:szCs w:val="18"/>
          <w:lang w:val="en-GB"/>
        </w:rPr>
        <w:t>SS</w:t>
      </w:r>
      <w:r w:rsidRPr="003947B8">
        <w:rPr>
          <w:rFonts w:ascii="Open Sans" w:eastAsia="Arial" w:hAnsi="Open Sans" w:cs="Open Sans"/>
          <w:sz w:val="18"/>
          <w:szCs w:val="18"/>
          <w:lang w:val="en-GB"/>
        </w:rPr>
        <w:t xml:space="preserve">, and women make up </w:t>
      </w:r>
      <w:r w:rsidRPr="003947B8">
        <w:rPr>
          <w:rFonts w:ascii="Open Sans" w:eastAsia="Times New Roman" w:hAnsi="Open Sans" w:cs="Open Sans"/>
          <w:sz w:val="18"/>
          <w:szCs w:val="18"/>
          <w:lang w:eastAsia="en-CA"/>
        </w:rPr>
        <w:t>less than 5% in all the warring armies. Majority of the women are in the lower cadre, responsible for traditional gender roles</w:t>
      </w:r>
      <w:r w:rsidR="00AD06CF" w:rsidRPr="003947B8">
        <w:rPr>
          <w:rFonts w:ascii="Open Sans" w:eastAsia="Times New Roman" w:hAnsi="Open Sans" w:cs="Open Sans"/>
          <w:sz w:val="18"/>
          <w:szCs w:val="18"/>
          <w:lang w:eastAsia="en-CA"/>
        </w:rPr>
        <w:t xml:space="preserve"> such as child rearing, domestic labor, food preparation, etc.</w:t>
      </w:r>
      <w:r w:rsidRPr="003947B8">
        <w:rPr>
          <w:rFonts w:ascii="Open Sans" w:eastAsia="Times New Roman" w:hAnsi="Open Sans" w:cs="Open Sans"/>
          <w:sz w:val="18"/>
          <w:szCs w:val="18"/>
          <w:lang w:eastAsia="en-CA"/>
        </w:rPr>
        <w:t xml:space="preserve">, ensuring women are less likely to get positions of authority in the transitional government. Women’s access to public decision making in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 xml:space="preserve"> remains very </w:t>
      </w:r>
      <w:r w:rsidRPr="003947B8">
        <w:rPr>
          <w:rFonts w:ascii="Open Sans" w:eastAsia="Times New Roman" w:hAnsi="Open Sans" w:cs="Open Sans"/>
          <w:sz w:val="18"/>
          <w:szCs w:val="18"/>
          <w:lang w:eastAsia="en-CA"/>
        </w:rPr>
        <w:lastRenderedPageBreak/>
        <w:t xml:space="preserve">low, with less than10% representation in national, states and counties public institutions, except for the </w:t>
      </w:r>
      <w:r w:rsidR="00AD06CF" w:rsidRPr="003947B8">
        <w:rPr>
          <w:rFonts w:ascii="Open Sans" w:eastAsia="Times New Roman" w:hAnsi="Open Sans" w:cs="Open Sans"/>
          <w:sz w:val="18"/>
          <w:szCs w:val="18"/>
          <w:lang w:eastAsia="en-CA"/>
        </w:rPr>
        <w:t>TLA</w:t>
      </w:r>
      <w:r w:rsidRPr="003947B8">
        <w:rPr>
          <w:rFonts w:ascii="Open Sans" w:eastAsia="Times New Roman" w:hAnsi="Open Sans" w:cs="Open Sans"/>
          <w:sz w:val="18"/>
          <w:szCs w:val="18"/>
          <w:lang w:eastAsia="en-CA"/>
        </w:rPr>
        <w:t xml:space="preserve"> which has 30% representation</w:t>
      </w:r>
      <w:r w:rsidR="006F6E05">
        <w:rPr>
          <w:rStyle w:val="FootnoteReference"/>
          <w:rFonts w:ascii="Open Sans" w:eastAsia="Times New Roman" w:hAnsi="Open Sans" w:cs="Open Sans"/>
          <w:sz w:val="18"/>
          <w:szCs w:val="18"/>
          <w:lang w:eastAsia="en-CA"/>
        </w:rPr>
        <w:footnoteReference w:id="4"/>
      </w:r>
      <w:r w:rsidRPr="003947B8">
        <w:rPr>
          <w:rFonts w:ascii="Open Sans" w:eastAsia="Times New Roman" w:hAnsi="Open Sans" w:cs="Open Sans"/>
          <w:sz w:val="18"/>
          <w:szCs w:val="18"/>
          <w:lang w:eastAsia="en-CA"/>
        </w:rPr>
        <w:t>.</w:t>
      </w:r>
    </w:p>
    <w:p w14:paraId="56F9693C" w14:textId="7142B16D"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Times New Roman" w:hAnsi="Open Sans" w:cs="Open Sans"/>
          <w:sz w:val="18"/>
          <w:szCs w:val="18"/>
          <w:lang w:eastAsia="en-CA"/>
        </w:rPr>
        <w:t>There is need for strong support and engagement to ensure that gender is mainstreamed in the reform process. The increased recruitment of women in the security sector is critical for addressing specific needs of female ex-combatants during demobilization and</w:t>
      </w:r>
      <w:r w:rsidRPr="003947B8">
        <w:rPr>
          <w:rFonts w:ascii="Open Sans" w:eastAsia="Arial" w:hAnsi="Open Sans" w:cs="Open Sans"/>
          <w:sz w:val="18"/>
          <w:szCs w:val="18"/>
          <w:lang w:val="en-GB"/>
        </w:rPr>
        <w:t xml:space="preserve"> reintegration processes, and interviewing survivors of </w:t>
      </w:r>
      <w:r w:rsidR="00FC43BE">
        <w:rPr>
          <w:rFonts w:ascii="Open Sans" w:eastAsia="Arial" w:hAnsi="Open Sans" w:cs="Open Sans"/>
          <w:sz w:val="18"/>
          <w:szCs w:val="18"/>
          <w:lang w:val="en-GB"/>
        </w:rPr>
        <w:t>SGBV</w:t>
      </w:r>
      <w:r w:rsidRPr="003947B8">
        <w:rPr>
          <w:rFonts w:ascii="Open Sans" w:eastAsia="Arial" w:hAnsi="Open Sans" w:cs="Open Sans"/>
          <w:sz w:val="18"/>
          <w:szCs w:val="18"/>
          <w:lang w:val="en-GB"/>
        </w:rPr>
        <w:t xml:space="preserve">. The presence of female security personnel can also help reduce conflict and confrontation by providing a greater sense of security to a wider population including women and children. Importantly, women taking up roles in the security sector have the potential of making it more people-focused and of protecting and promoting the rights of citizens, while broadening opportunities for women and girls to have a voice in post conflict </w:t>
      </w:r>
      <w:r w:rsidR="007D4ADD">
        <w:rPr>
          <w:rFonts w:ascii="Open Sans" w:eastAsia="Arial" w:hAnsi="Open Sans" w:cs="Open Sans"/>
          <w:sz w:val="18"/>
          <w:szCs w:val="18"/>
          <w:lang w:val="en-GB"/>
        </w:rPr>
        <w:t>SS</w:t>
      </w:r>
      <w:r w:rsidRPr="003947B8">
        <w:rPr>
          <w:rFonts w:ascii="Open Sans" w:eastAsia="Arial" w:hAnsi="Open Sans" w:cs="Open Sans"/>
          <w:sz w:val="18"/>
          <w:szCs w:val="18"/>
          <w:lang w:val="en-GB"/>
        </w:rPr>
        <w:t xml:space="preserve">. Gender responsiveness in the entire conflict prevention and peacebuilding continuum including SSR has been emphasized not only in the UNSCR 1325 but is also a critical part of the Secretary General’s prevention agenda. The twin resolutions on peacebuilding and sustaining peace (A/RES/70/262 and S/RES/2282 (2016)) emphasize the importance of a broad approach to peacebuilding with special focus on prevention of conflict and addressing its root causes using multi-sectoral and locally driven approaches. Meaningful inclusion of women and young women in all aspects of conflict prevention, peacebuilding and sustaining peace will contribute towards </w:t>
      </w:r>
      <w:r w:rsidRPr="003947B8">
        <w:rPr>
          <w:rFonts w:ascii="Open Sans" w:eastAsia="Times New Roman" w:hAnsi="Open Sans" w:cs="Open Sans"/>
          <w:sz w:val="18"/>
          <w:szCs w:val="18"/>
          <w:lang w:eastAsia="en-CA"/>
        </w:rPr>
        <w:t xml:space="preserve">building an inclusive and peaceful society in </w:t>
      </w:r>
      <w:r w:rsidR="007D4ADD">
        <w:rPr>
          <w:rFonts w:ascii="Open Sans" w:eastAsia="Times New Roman" w:hAnsi="Open Sans" w:cs="Open Sans"/>
          <w:sz w:val="18"/>
          <w:szCs w:val="18"/>
          <w:lang w:eastAsia="en-CA"/>
        </w:rPr>
        <w:t>SS</w:t>
      </w:r>
      <w:r w:rsidRPr="003947B8">
        <w:rPr>
          <w:rFonts w:ascii="Open Sans" w:eastAsia="Times New Roman" w:hAnsi="Open Sans" w:cs="Open Sans"/>
          <w:sz w:val="18"/>
          <w:szCs w:val="18"/>
          <w:lang w:eastAsia="en-CA"/>
        </w:rPr>
        <w:t xml:space="preserve"> as stipulated in SDG 16 and SDG 5.</w:t>
      </w:r>
    </w:p>
    <w:p w14:paraId="394708DA" w14:textId="77777777"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Times New Roman" w:hAnsi="Open Sans" w:cs="Open Sans"/>
          <w:sz w:val="18"/>
          <w:szCs w:val="18"/>
          <w:lang w:eastAsia="en-CA"/>
        </w:rPr>
        <w:t>The UN Secretary-General’s 2008 Report on SSR, which was one of the first UN documents to underscore the importance of GM</w:t>
      </w:r>
      <w:r w:rsidRPr="003947B8">
        <w:rPr>
          <w:rFonts w:ascii="Open Sans" w:eastAsia="Arial" w:hAnsi="Open Sans" w:cs="Open Sans"/>
          <w:sz w:val="18"/>
          <w:szCs w:val="18"/>
          <w:lang w:val="en-GB"/>
        </w:rPr>
        <w:t xml:space="preserve"> in SSR, states that:</w:t>
      </w:r>
    </w:p>
    <w:p w14:paraId="752B55CE" w14:textId="77777777" w:rsidR="0038329A" w:rsidRPr="003947B8" w:rsidRDefault="0038329A" w:rsidP="0038329A">
      <w:pPr>
        <w:suppressAutoHyphens/>
        <w:autoSpaceDN w:val="0"/>
        <w:spacing w:line="240" w:lineRule="auto"/>
        <w:ind w:left="720"/>
        <w:jc w:val="both"/>
        <w:textAlignment w:val="baseline"/>
        <w:rPr>
          <w:rFonts w:ascii="Open Sans" w:eastAsia="Arial" w:hAnsi="Open Sans" w:cs="Open Sans"/>
          <w:sz w:val="18"/>
          <w:szCs w:val="18"/>
          <w:lang w:val="en-GB"/>
        </w:rPr>
      </w:pPr>
      <w:r w:rsidRPr="003947B8">
        <w:rPr>
          <w:rFonts w:ascii="Open Sans" w:eastAsia="Arial" w:hAnsi="Open Sans" w:cs="Open Sans"/>
          <w:sz w:val="18"/>
          <w:szCs w:val="18"/>
          <w:lang w:val="en-GB"/>
        </w:rPr>
        <w:t>…the integration of a gender perspective in SSR is inherent to an inclusive and socially responsive approach to security. Gender sensitive SSR is key to developing SSIs that are non-discriminatory, representative of the population and capable of effectively responding to the specific security needs of diverse groups (UN 2008: 11).</w:t>
      </w:r>
    </w:p>
    <w:p w14:paraId="1A87AC09" w14:textId="77777777" w:rsidR="0038329A" w:rsidRPr="003947B8" w:rsidRDefault="0038329A" w:rsidP="0038329A">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Arial" w:hAnsi="Open Sans" w:cs="Open Sans"/>
          <w:sz w:val="18"/>
          <w:szCs w:val="18"/>
          <w:lang w:val="en-GB"/>
        </w:rPr>
        <w:t xml:space="preserve">The first UN Security Council Resolution on SSR (2151 adopted in 2014) also emphasizes the importance of GM, underscoring: </w:t>
      </w:r>
    </w:p>
    <w:p w14:paraId="61DF93D5" w14:textId="77777777" w:rsidR="0038329A" w:rsidRPr="003947B8" w:rsidRDefault="0038329A" w:rsidP="0038329A">
      <w:pPr>
        <w:suppressAutoHyphens/>
        <w:autoSpaceDN w:val="0"/>
        <w:spacing w:line="240" w:lineRule="auto"/>
        <w:ind w:left="720"/>
        <w:jc w:val="both"/>
        <w:textAlignment w:val="baseline"/>
        <w:rPr>
          <w:rFonts w:ascii="Open Sans" w:eastAsia="Arial" w:hAnsi="Open Sans" w:cs="Open Sans"/>
          <w:sz w:val="18"/>
          <w:szCs w:val="18"/>
          <w:lang w:val="en-GB"/>
        </w:rPr>
      </w:pPr>
      <w:r w:rsidRPr="003947B8">
        <w:rPr>
          <w:rFonts w:ascii="Open Sans" w:eastAsia="Arial" w:hAnsi="Open Sans" w:cs="Open Sans"/>
          <w:sz w:val="18"/>
          <w:szCs w:val="18"/>
          <w:lang w:val="en-GB"/>
        </w:rPr>
        <w:t>…the importance of women’s equal and effective participation and full involvement in all stages of the SSR process, given their vital role in the prevention and resolution of conflict and peacebuilding, and in strengthening civilian protection measures in security services, including the provision of adequate training for security personnel, the inclusion of more women in the security sector, and effective vetting processes in order to exclude perpetrators of sexual violence from the security sector (UN 2014: 6).</w:t>
      </w:r>
    </w:p>
    <w:p w14:paraId="593745EB" w14:textId="4AE8F852" w:rsidR="0038329A" w:rsidRPr="003947B8" w:rsidRDefault="0038329A" w:rsidP="0038329A">
      <w:pPr>
        <w:pStyle w:val="Pa7"/>
        <w:numPr>
          <w:ilvl w:val="0"/>
          <w:numId w:val="5"/>
        </w:numPr>
        <w:spacing w:before="120" w:after="120" w:line="240" w:lineRule="auto"/>
        <w:jc w:val="both"/>
        <w:rPr>
          <w:rFonts w:ascii="Open Sans" w:eastAsia="Times New Roman" w:hAnsi="Open Sans" w:cs="Open Sans"/>
          <w:sz w:val="18"/>
          <w:szCs w:val="18"/>
          <w:lang w:eastAsia="en-CA"/>
        </w:rPr>
      </w:pPr>
      <w:r w:rsidRPr="003947B8">
        <w:rPr>
          <w:rFonts w:ascii="Open Sans" w:eastAsia="Arial" w:hAnsi="Open Sans" w:cs="Open Sans"/>
          <w:sz w:val="18"/>
          <w:szCs w:val="18"/>
          <w:lang w:val="en-GB"/>
        </w:rPr>
        <w:t>In 2000, the UN Security Council adopted the landmark Resolution 1325 (UNSCR 1325), the first of seven resolutions (1820, 1888, 1889, 1960, 2106, and 2122) making up the</w:t>
      </w:r>
      <w:r w:rsidR="00FC43BE">
        <w:rPr>
          <w:rFonts w:ascii="Open Sans" w:eastAsia="Arial" w:hAnsi="Open Sans" w:cs="Open Sans"/>
          <w:sz w:val="18"/>
          <w:szCs w:val="18"/>
          <w:lang w:val="en-GB"/>
        </w:rPr>
        <w:t xml:space="preserve"> </w:t>
      </w:r>
      <w:r w:rsidRPr="003947B8">
        <w:rPr>
          <w:rFonts w:ascii="Open Sans" w:eastAsia="Arial" w:hAnsi="Open Sans" w:cs="Open Sans"/>
          <w:sz w:val="18"/>
          <w:szCs w:val="18"/>
          <w:lang w:val="en-GB"/>
        </w:rPr>
        <w:t xml:space="preserve">WPS Agenda (UN Women 2015). The WPS Agenda established that women and men experience conflict differently and that women are particularly vulnerable to sexual </w:t>
      </w:r>
      <w:r w:rsidRPr="003947B8">
        <w:rPr>
          <w:rFonts w:ascii="Open Sans" w:eastAsia="Times New Roman" w:hAnsi="Open Sans" w:cs="Open Sans"/>
          <w:sz w:val="18"/>
          <w:szCs w:val="18"/>
          <w:lang w:eastAsia="en-CA"/>
        </w:rPr>
        <w:t>violence. It also established that women’s active participation in peacebuilding and in ending sexual violence in conflict is fundamental to ensuring international peace and security (1325 Policy Group 2015).</w:t>
      </w:r>
    </w:p>
    <w:p w14:paraId="44ED5B62" w14:textId="36BC7801" w:rsidR="00CA1A69" w:rsidRPr="003947B8" w:rsidRDefault="0038329A" w:rsidP="00CA1A69">
      <w:pPr>
        <w:pStyle w:val="Pa7"/>
        <w:numPr>
          <w:ilvl w:val="0"/>
          <w:numId w:val="5"/>
        </w:numPr>
        <w:spacing w:before="120" w:after="120" w:line="240" w:lineRule="auto"/>
        <w:jc w:val="both"/>
        <w:rPr>
          <w:rFonts w:ascii="Open Sans" w:eastAsia="Arial" w:hAnsi="Open Sans" w:cs="Open Sans"/>
          <w:sz w:val="18"/>
          <w:szCs w:val="18"/>
          <w:lang w:val="en-GB"/>
        </w:rPr>
      </w:pPr>
      <w:r w:rsidRPr="003947B8">
        <w:rPr>
          <w:rFonts w:ascii="Open Sans" w:eastAsia="Times New Roman" w:hAnsi="Open Sans" w:cs="Open Sans"/>
          <w:sz w:val="18"/>
          <w:szCs w:val="18"/>
          <w:lang w:eastAsia="en-CA"/>
        </w:rPr>
        <w:t>According to Eleanor Gordon et al (2015) SSR and the Paradoxical Tension between Local Ownership and Gender Equality, a gender sensitive SSR requires inclusion of women during and throughout the SSR process as well as throughout</w:t>
      </w:r>
      <w:r w:rsidRPr="003947B8">
        <w:rPr>
          <w:rFonts w:ascii="Open Sans" w:eastAsia="Arial" w:hAnsi="Open Sans" w:cs="Open Sans"/>
          <w:sz w:val="18"/>
          <w:szCs w:val="18"/>
          <w:lang w:val="en-GB"/>
        </w:rPr>
        <w:t xml:space="preserve"> the security sector, including at decision-making levels. Beyond this, decisions reached throughout the SSR process and within the subsequent SSIs need to attend to gender issues and consider the gender implications of each decision made. Structures, processes, and policies need to be in place which will foster a culture that promotes gender equality within the institutions, as well as in respect to the services provided.</w:t>
      </w:r>
    </w:p>
    <w:p w14:paraId="04D25974" w14:textId="2A23098E" w:rsidR="00F7023A" w:rsidRPr="003947B8" w:rsidRDefault="00F7023A" w:rsidP="00CA1A69">
      <w:pPr>
        <w:pStyle w:val="Heading1"/>
        <w:rPr>
          <w:rFonts w:ascii="Open Sans" w:hAnsi="Open Sans" w:cs="Open Sans"/>
          <w:sz w:val="32"/>
          <w:szCs w:val="32"/>
        </w:rPr>
      </w:pPr>
      <w:bookmarkStart w:id="50" w:name="_Toc138780172"/>
      <w:r w:rsidRPr="003947B8">
        <w:rPr>
          <w:rFonts w:ascii="Open Sans" w:hAnsi="Open Sans" w:cs="Open Sans"/>
          <w:sz w:val="32"/>
          <w:szCs w:val="32"/>
        </w:rPr>
        <w:lastRenderedPageBreak/>
        <w:t xml:space="preserve">3. </w:t>
      </w:r>
      <w:r w:rsidR="00003FDD" w:rsidRPr="003947B8">
        <w:rPr>
          <w:rFonts w:ascii="Open Sans" w:hAnsi="Open Sans" w:cs="Open Sans"/>
          <w:sz w:val="32"/>
          <w:szCs w:val="32"/>
        </w:rPr>
        <w:t xml:space="preserve">KEY </w:t>
      </w:r>
      <w:r w:rsidR="00CA1A69" w:rsidRPr="003947B8">
        <w:rPr>
          <w:rFonts w:ascii="Open Sans" w:hAnsi="Open Sans" w:cs="Open Sans"/>
          <w:sz w:val="32"/>
          <w:szCs w:val="32"/>
        </w:rPr>
        <w:t>FINDINGS</w:t>
      </w:r>
      <w:bookmarkEnd w:id="50"/>
    </w:p>
    <w:p w14:paraId="14BE7496" w14:textId="40C44D85" w:rsidR="00F7023A" w:rsidRPr="003947B8" w:rsidRDefault="00F7023A" w:rsidP="0038329A">
      <w:pPr>
        <w:pStyle w:val="Heading2blue"/>
        <w:rPr>
          <w:rFonts w:ascii="Open Sans" w:hAnsi="Open Sans" w:cs="Open Sans"/>
          <w:sz w:val="28"/>
          <w:szCs w:val="22"/>
        </w:rPr>
      </w:pPr>
      <w:bookmarkStart w:id="51" w:name="_Toc138780173"/>
      <w:r w:rsidRPr="003947B8">
        <w:rPr>
          <w:rFonts w:ascii="Open Sans" w:hAnsi="Open Sans" w:cs="Open Sans"/>
          <w:sz w:val="28"/>
          <w:szCs w:val="22"/>
        </w:rPr>
        <w:t xml:space="preserve">3.1. </w:t>
      </w:r>
      <w:r w:rsidR="00E57EBA">
        <w:rPr>
          <w:rFonts w:ascii="Open Sans" w:hAnsi="Open Sans" w:cs="Open Sans"/>
          <w:sz w:val="28"/>
          <w:szCs w:val="22"/>
        </w:rPr>
        <w:t xml:space="preserve">The </w:t>
      </w:r>
      <w:r w:rsidRPr="003947B8">
        <w:rPr>
          <w:rFonts w:ascii="Open Sans" w:hAnsi="Open Sans" w:cs="Open Sans"/>
          <w:sz w:val="28"/>
          <w:szCs w:val="22"/>
        </w:rPr>
        <w:t>Evaluability</w:t>
      </w:r>
      <w:r w:rsidR="00E57EBA">
        <w:rPr>
          <w:rFonts w:ascii="Open Sans" w:hAnsi="Open Sans" w:cs="Open Sans"/>
          <w:sz w:val="28"/>
          <w:szCs w:val="22"/>
        </w:rPr>
        <w:t xml:space="preserve"> assessment results</w:t>
      </w:r>
      <w:bookmarkEnd w:id="51"/>
    </w:p>
    <w:p w14:paraId="56193B17" w14:textId="10475981" w:rsidR="0038329A" w:rsidRPr="003947B8" w:rsidRDefault="00222443"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noProof/>
        </w:rPr>
        <mc:AlternateContent>
          <mc:Choice Requires="wps">
            <w:drawing>
              <wp:anchor distT="0" distB="0" distL="114300" distR="114300" simplePos="0" relativeHeight="251669504" behindDoc="0" locked="0" layoutInCell="0" allowOverlap="1" wp14:anchorId="1EE4CDF4" wp14:editId="7B51473D">
                <wp:simplePos x="0" y="0"/>
                <wp:positionH relativeFrom="margin">
                  <wp:posOffset>2400300</wp:posOffset>
                </wp:positionH>
                <wp:positionV relativeFrom="margin">
                  <wp:posOffset>1513840</wp:posOffset>
                </wp:positionV>
                <wp:extent cx="3543300" cy="2085975"/>
                <wp:effectExtent l="19050" t="19050" r="19050" b="28575"/>
                <wp:wrapSquare wrapText="bothSides"/>
                <wp:docPr id="13" name="Double Bracke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2085975"/>
                        </a:xfrm>
                        <a:prstGeom prst="bracketPair">
                          <a:avLst>
                            <a:gd name="adj" fmla="val 13801"/>
                          </a:avLst>
                        </a:prstGeom>
                        <a:noFill/>
                        <a:ln w="38100">
                          <a:solidFill>
                            <a:srgbClr val="DB5B26"/>
                          </a:solidFill>
                          <a:round/>
                          <a:headEnd/>
                          <a:tailEnd/>
                        </a:ln>
                      </wps:spPr>
                      <wps:txbx>
                        <w:txbxContent>
                          <w:p w14:paraId="2B1B4945" w14:textId="49FE6E00" w:rsidR="0038329A" w:rsidRPr="00803985" w:rsidRDefault="002D0669" w:rsidP="002B4935">
                            <w:pPr>
                              <w:pStyle w:val="Pa7"/>
                              <w:shd w:val="clear" w:color="auto" w:fill="E2EFD9" w:themeFill="accent6" w:themeFillTint="33"/>
                              <w:spacing w:before="120" w:after="120" w:line="240" w:lineRule="auto"/>
                              <w:jc w:val="both"/>
                              <w:rPr>
                                <w:rFonts w:ascii="Open Sans" w:hAnsi="Open Sans" w:cs="Open Sans"/>
                                <w:sz w:val="18"/>
                                <w:szCs w:val="18"/>
                              </w:rPr>
                            </w:pPr>
                            <w:r w:rsidRPr="00803985">
                              <w:rPr>
                                <w:rFonts w:ascii="Open Sans" w:hAnsi="Open Sans" w:cs="Open Sans"/>
                                <w:sz w:val="18"/>
                                <w:szCs w:val="18"/>
                              </w:rPr>
                              <w:t xml:space="preserve">The overall project logic can be summarized in the following </w:t>
                            </w:r>
                            <w:r w:rsidR="00BE0073">
                              <w:rPr>
                                <w:rFonts w:ascii="Open Sans" w:hAnsi="Open Sans" w:cs="Open Sans"/>
                                <w:sz w:val="18"/>
                                <w:szCs w:val="18"/>
                              </w:rPr>
                              <w:t>ToC</w:t>
                            </w:r>
                            <w:r w:rsidRPr="00803985">
                              <w:rPr>
                                <w:rFonts w:ascii="Open Sans" w:hAnsi="Open Sans" w:cs="Open Sans"/>
                                <w:sz w:val="18"/>
                                <w:szCs w:val="18"/>
                              </w:rPr>
                              <w:t>: “</w:t>
                            </w:r>
                            <w:r w:rsidRPr="00803985">
                              <w:rPr>
                                <w:rFonts w:ascii="Open Sans" w:hAnsi="Open Sans" w:cs="Open Sans"/>
                                <w:sz w:val="18"/>
                                <w:szCs w:val="18"/>
                                <w:u w:val="single"/>
                              </w:rPr>
                              <w:t>IF women are empowered to participate in and contribute to the reform of the security sector as citizens and stakeholders; and IF security sector institutions are provided with the needed technical gender expertise to develop and implement gender responsive laws, policies and practices, THEN the security sector will be more inclusive and responsive, promote human rights and protection of women and girls BECAUSE inclusive interaction between institutions and communities creates mutual accountability and commitments to implement reform processes</w:t>
                            </w:r>
                            <w:r>
                              <w:rPr>
                                <w:rFonts w:ascii="Open Sans" w:hAnsi="Open Sans" w:cs="Open Sans"/>
                                <w:sz w:val="18"/>
                                <w:szCs w:val="18"/>
                              </w:rPr>
                              <w:t>”.</w:t>
                            </w:r>
                          </w:p>
                          <w:p w14:paraId="50D6A8DE" w14:textId="77777777" w:rsidR="0038329A" w:rsidRPr="000A6C95" w:rsidRDefault="0038329A" w:rsidP="0038329A">
                            <w:pPr>
                              <w:pStyle w:val="ListParagraph"/>
                              <w:spacing w:line="264" w:lineRule="auto"/>
                              <w:ind w:left="86"/>
                              <w:rPr>
                                <w:rFonts w:ascii="Arial" w:hAnsi="Arial" w:cs="Arial"/>
                                <w:color w:val="202122"/>
                              </w:rPr>
                            </w:pPr>
                            <w:r w:rsidRPr="000A6C95">
                              <w:rPr>
                                <w:rFonts w:ascii="Arial" w:hAnsi="Arial" w:cs="Arial"/>
                                <w:color w:val="202122"/>
                              </w:rPr>
                              <w:t xml:space="preserve"> </w:t>
                            </w: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EE4CDF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3" o:spid="_x0000_s1027" type="#_x0000_t185" style="position:absolute;left:0;text-align:left;margin-left:189pt;margin-top:119.2pt;width:279pt;height:16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" o:allowincell="f" adj="2981" strokecolor="#db5b26" strokeweight="3pt">
                <v:textbox inset="3.6pt,,3.6pt">
                  <w:txbxContent>
                    <w:p w14:paraId="2B1B4945" w14:textId="49FE6E00" w:rsidR="0038329A" w:rsidRPr="00803985" w:rsidRDefault="002D0669" w:rsidP="002B4935">
                      <w:pPr>
                        <w:pStyle w:val="Pa7"/>
                        <w:shd w:val="clear" w:color="auto" w:fill="E2EFD9" w:themeFill="accent6" w:themeFillTint="33"/>
                        <w:spacing w:before="120" w:after="120" w:line="240" w:lineRule="auto"/>
                        <w:jc w:val="both"/>
                        <w:rPr>
                          <w:rFonts w:ascii="Open Sans" w:hAnsi="Open Sans" w:cs="Open Sans"/>
                          <w:sz w:val="18"/>
                          <w:szCs w:val="18"/>
                        </w:rPr>
                      </w:pPr>
                      <w:r w:rsidRPr="00803985">
                        <w:rPr>
                          <w:rFonts w:ascii="Open Sans" w:hAnsi="Open Sans" w:cs="Open Sans"/>
                          <w:sz w:val="18"/>
                          <w:szCs w:val="18"/>
                        </w:rPr>
                        <w:t xml:space="preserve">The overall project logic can be summarized in the following </w:t>
                      </w:r>
                      <w:r w:rsidR="00BE0073">
                        <w:rPr>
                          <w:rFonts w:ascii="Open Sans" w:hAnsi="Open Sans" w:cs="Open Sans"/>
                          <w:sz w:val="18"/>
                          <w:szCs w:val="18"/>
                        </w:rPr>
                        <w:t>ToC</w:t>
                      </w:r>
                      <w:r w:rsidRPr="00803985">
                        <w:rPr>
                          <w:rFonts w:ascii="Open Sans" w:hAnsi="Open Sans" w:cs="Open Sans"/>
                          <w:sz w:val="18"/>
                          <w:szCs w:val="18"/>
                        </w:rPr>
                        <w:t>: “</w:t>
                      </w:r>
                      <w:r w:rsidRPr="00803985">
                        <w:rPr>
                          <w:rFonts w:ascii="Open Sans" w:hAnsi="Open Sans" w:cs="Open Sans"/>
                          <w:sz w:val="18"/>
                          <w:szCs w:val="18"/>
                          <w:u w:val="single"/>
                        </w:rPr>
                        <w:t>IF women are empowered to participate in and contribute to the reform of the security sector as citizens and stakeholders; and IF security sector institutions are provided with the needed technical gender expertise to develop and implement gender responsive laws, policies and practices, THEN the security sector will be more inclusive and responsive, promote human rights and protection of women and girls BECAUSE inclusive interaction between institutions and communities creates mutual accountability and commitments to implement reform processes</w:t>
                      </w:r>
                      <w:r>
                        <w:rPr>
                          <w:rFonts w:ascii="Open Sans" w:hAnsi="Open Sans" w:cs="Open Sans"/>
                          <w:sz w:val="18"/>
                          <w:szCs w:val="18"/>
                        </w:rPr>
                        <w:t>”.</w:t>
                      </w:r>
                    </w:p>
                    <w:p w14:paraId="50D6A8DE" w14:textId="77777777" w:rsidR="0038329A" w:rsidRPr="000A6C95" w:rsidRDefault="0038329A" w:rsidP="0038329A">
                      <w:pPr>
                        <w:pStyle w:val="ListParagraph"/>
                        <w:spacing w:line="264" w:lineRule="auto"/>
                        <w:ind w:left="86"/>
                        <w:rPr>
                          <w:rFonts w:ascii="Arial" w:hAnsi="Arial" w:cs="Arial"/>
                          <w:color w:val="202122"/>
                        </w:rPr>
                      </w:pPr>
                      <w:r w:rsidRPr="000A6C95">
                        <w:rPr>
                          <w:rFonts w:ascii="Arial" w:hAnsi="Arial" w:cs="Arial"/>
                          <w:color w:val="202122"/>
                        </w:rPr>
                        <w:t xml:space="preserve"> </w:t>
                      </w:r>
                    </w:p>
                  </w:txbxContent>
                </v:textbox>
                <w10:wrap type="square" anchorx="margin" anchory="margin"/>
              </v:shape>
            </w:pict>
          </mc:Fallback>
        </mc:AlternateContent>
      </w:r>
      <w:r w:rsidR="0038329A" w:rsidRPr="003947B8">
        <w:rPr>
          <w:rFonts w:ascii="Open Sans" w:hAnsi="Open Sans" w:cs="Open Sans"/>
          <w:sz w:val="18"/>
          <w:szCs w:val="18"/>
        </w:rPr>
        <w:t xml:space="preserve">Theory of Change </w:t>
      </w:r>
      <w:r w:rsidR="00BE0073">
        <w:rPr>
          <w:rFonts w:ascii="Open Sans" w:hAnsi="Open Sans" w:cs="Open Sans"/>
          <w:sz w:val="18"/>
          <w:szCs w:val="18"/>
        </w:rPr>
        <w:t xml:space="preserve">(ToC) </w:t>
      </w:r>
      <w:r w:rsidR="0038329A" w:rsidRPr="003947B8">
        <w:rPr>
          <w:rFonts w:ascii="Open Sans" w:hAnsi="Open Sans" w:cs="Open Sans"/>
          <w:sz w:val="18"/>
          <w:szCs w:val="18"/>
        </w:rPr>
        <w:t xml:space="preserve">is clear </w:t>
      </w:r>
      <w:r w:rsidR="002A5388">
        <w:rPr>
          <w:rFonts w:ascii="Open Sans" w:hAnsi="Open Sans" w:cs="Open Sans"/>
          <w:sz w:val="18"/>
          <w:szCs w:val="18"/>
        </w:rPr>
        <w:t>in</w:t>
      </w:r>
      <w:r w:rsidR="002D0669" w:rsidRPr="003947B8">
        <w:rPr>
          <w:rFonts w:ascii="Open Sans" w:hAnsi="Open Sans" w:cs="Open Sans"/>
          <w:sz w:val="18"/>
          <w:szCs w:val="18"/>
        </w:rPr>
        <w:t xml:space="preserve"> </w:t>
      </w:r>
      <w:r w:rsidR="002A5388">
        <w:rPr>
          <w:rFonts w:ascii="Open Sans" w:hAnsi="Open Sans" w:cs="Open Sans"/>
          <w:sz w:val="18"/>
          <w:szCs w:val="18"/>
        </w:rPr>
        <w:t xml:space="preserve">the project </w:t>
      </w:r>
      <w:r w:rsidR="002D0669" w:rsidRPr="003947B8">
        <w:rPr>
          <w:rFonts w:ascii="Open Sans" w:hAnsi="Open Sans" w:cs="Open Sans"/>
          <w:sz w:val="18"/>
          <w:szCs w:val="18"/>
        </w:rPr>
        <w:t>design, and shows the change pathways due to the intervention of the project and achievement of its objectives</w:t>
      </w:r>
      <w:r w:rsidR="0038329A" w:rsidRPr="003947B8">
        <w:rPr>
          <w:rFonts w:ascii="Open Sans" w:hAnsi="Open Sans" w:cs="Open Sans"/>
          <w:sz w:val="18"/>
          <w:szCs w:val="18"/>
        </w:rPr>
        <w:t xml:space="preserve">. </w:t>
      </w:r>
      <w:r w:rsidR="002D0669" w:rsidRPr="003947B8">
        <w:rPr>
          <w:rFonts w:ascii="Open Sans" w:hAnsi="Open Sans" w:cs="Open Sans"/>
          <w:sz w:val="18"/>
          <w:szCs w:val="18"/>
        </w:rPr>
        <w:t xml:space="preserve">The </w:t>
      </w:r>
      <w:r w:rsidR="00BE0073">
        <w:rPr>
          <w:rFonts w:ascii="Open Sans" w:hAnsi="Open Sans" w:cs="Open Sans"/>
          <w:sz w:val="18"/>
          <w:szCs w:val="18"/>
        </w:rPr>
        <w:t>ToC</w:t>
      </w:r>
      <w:r w:rsidR="002D0669" w:rsidRPr="003947B8">
        <w:rPr>
          <w:rFonts w:ascii="Open Sans" w:hAnsi="Open Sans" w:cs="Open Sans"/>
          <w:sz w:val="18"/>
          <w:szCs w:val="18"/>
        </w:rPr>
        <w:t xml:space="preserve"> </w:t>
      </w:r>
      <w:r w:rsidR="00570657" w:rsidRPr="003947B8">
        <w:rPr>
          <w:rFonts w:ascii="Open Sans" w:hAnsi="Open Sans" w:cs="Open Sans"/>
          <w:sz w:val="18"/>
          <w:szCs w:val="18"/>
        </w:rPr>
        <w:t xml:space="preserve">is enriched by the innovativeness of this specific project intervention designed which included both duty bearers and rights holders in relation to gender equality including tackling the exclusion, marginalization and rights violations of women and other groups by the security sector via dialogue/consultation and directly engaging transitional security institutions at the national level. From this process, the components of the </w:t>
      </w:r>
      <w:r w:rsidR="00BE0073">
        <w:rPr>
          <w:rFonts w:ascii="Open Sans" w:hAnsi="Open Sans" w:cs="Open Sans"/>
          <w:sz w:val="18"/>
          <w:szCs w:val="18"/>
        </w:rPr>
        <w:t>ToC</w:t>
      </w:r>
      <w:r w:rsidR="00570657" w:rsidRPr="003947B8">
        <w:rPr>
          <w:rFonts w:ascii="Open Sans" w:hAnsi="Open Sans" w:cs="Open Sans"/>
          <w:sz w:val="18"/>
          <w:szCs w:val="18"/>
        </w:rPr>
        <w:t xml:space="preserve"> and baseline findings were identified to inform setting the target values.</w:t>
      </w:r>
    </w:p>
    <w:p w14:paraId="09F90213" w14:textId="78C3F2D2" w:rsidR="0038329A" w:rsidRPr="003947B8" w:rsidRDefault="00570657"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The a</w:t>
      </w:r>
      <w:r w:rsidR="0038329A" w:rsidRPr="003947B8">
        <w:rPr>
          <w:rFonts w:ascii="Open Sans" w:hAnsi="Open Sans" w:cs="Open Sans"/>
          <w:sz w:val="18"/>
          <w:szCs w:val="18"/>
        </w:rPr>
        <w:t>ssumptions</w:t>
      </w:r>
      <w:r w:rsidRPr="003947B8">
        <w:rPr>
          <w:rFonts w:ascii="Open Sans" w:hAnsi="Open Sans" w:cs="Open Sans"/>
          <w:sz w:val="18"/>
          <w:szCs w:val="18"/>
        </w:rPr>
        <w:t xml:space="preserve"> identified during project design were</w:t>
      </w:r>
      <w:r w:rsidR="0038329A" w:rsidRPr="003947B8">
        <w:rPr>
          <w:rFonts w:ascii="Open Sans" w:hAnsi="Open Sans" w:cs="Open Sans"/>
          <w:sz w:val="18"/>
          <w:szCs w:val="18"/>
        </w:rPr>
        <w:t xml:space="preserve">: </w:t>
      </w:r>
      <w:r w:rsidRPr="003947B8">
        <w:rPr>
          <w:rFonts w:ascii="Open Sans" w:hAnsi="Open Sans" w:cs="Open Sans"/>
          <w:sz w:val="18"/>
          <w:szCs w:val="18"/>
        </w:rPr>
        <w:t>(a) the reforms will be wide ranging in a post conflict setting and provide opportunities for inclusion of women given that changes to the security sector is a fundamental demand of the parties to the conflict apart from government</w:t>
      </w:r>
      <w:r w:rsidR="003E3736">
        <w:rPr>
          <w:rFonts w:ascii="Open Sans" w:hAnsi="Open Sans" w:cs="Open Sans"/>
          <w:sz w:val="18"/>
          <w:szCs w:val="18"/>
        </w:rPr>
        <w:t>;</w:t>
      </w:r>
      <w:r w:rsidRPr="003947B8">
        <w:rPr>
          <w:rFonts w:ascii="Open Sans" w:hAnsi="Open Sans" w:cs="Open Sans"/>
          <w:sz w:val="18"/>
          <w:szCs w:val="18"/>
        </w:rPr>
        <w:t xml:space="preserve"> (b) all the parties to the conflict will agree to the reforms and implement the spirit of the agreement</w:t>
      </w:r>
      <w:r w:rsidR="003E3736">
        <w:rPr>
          <w:rFonts w:ascii="Open Sans" w:hAnsi="Open Sans" w:cs="Open Sans"/>
          <w:sz w:val="18"/>
          <w:szCs w:val="18"/>
        </w:rPr>
        <w:t>;</w:t>
      </w:r>
      <w:r w:rsidRPr="003947B8">
        <w:rPr>
          <w:rFonts w:ascii="Open Sans" w:hAnsi="Open Sans" w:cs="Open Sans"/>
          <w:sz w:val="18"/>
          <w:szCs w:val="18"/>
        </w:rPr>
        <w:t xml:space="preserve"> (c) the country will not disintegrate again into civil war</w:t>
      </w:r>
      <w:r w:rsidR="003E3736">
        <w:rPr>
          <w:rFonts w:ascii="Open Sans" w:hAnsi="Open Sans" w:cs="Open Sans"/>
          <w:sz w:val="18"/>
          <w:szCs w:val="18"/>
        </w:rPr>
        <w:t>; a</w:t>
      </w:r>
      <w:r w:rsidRPr="003947B8">
        <w:rPr>
          <w:rFonts w:ascii="Open Sans" w:hAnsi="Open Sans" w:cs="Open Sans"/>
          <w:sz w:val="18"/>
          <w:szCs w:val="18"/>
        </w:rPr>
        <w:t>nd (d) those women even with the negative impact of the current security arrangements, be motivated enough to want to participate and reform the sector.</w:t>
      </w:r>
    </w:p>
    <w:p w14:paraId="37A149C2" w14:textId="46B4CFC3" w:rsidR="0038329A" w:rsidRPr="003947B8" w:rsidRDefault="00570657" w:rsidP="00570657">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Based on the </w:t>
      </w:r>
      <w:r w:rsidR="00BE0073">
        <w:rPr>
          <w:rFonts w:ascii="Open Sans" w:hAnsi="Open Sans" w:cs="Open Sans"/>
          <w:sz w:val="18"/>
          <w:szCs w:val="18"/>
        </w:rPr>
        <w:t>ToC</w:t>
      </w:r>
      <w:r w:rsidRPr="003947B8">
        <w:rPr>
          <w:rFonts w:ascii="Open Sans" w:hAnsi="Open Sans" w:cs="Open Sans"/>
          <w:sz w:val="18"/>
          <w:szCs w:val="18"/>
        </w:rPr>
        <w:t xml:space="preserve"> and the assumptions, project</w:t>
      </w:r>
      <w:r w:rsidR="0038329A" w:rsidRPr="003947B8">
        <w:rPr>
          <w:rFonts w:ascii="Open Sans" w:hAnsi="Open Sans" w:cs="Open Sans"/>
          <w:sz w:val="18"/>
          <w:szCs w:val="18"/>
        </w:rPr>
        <w:t xml:space="preserve"> result framework</w:t>
      </w:r>
      <w:r w:rsidRPr="003947B8">
        <w:rPr>
          <w:rFonts w:ascii="Open Sans" w:hAnsi="Open Sans" w:cs="Open Sans"/>
          <w:sz w:val="18"/>
          <w:szCs w:val="18"/>
        </w:rPr>
        <w:t xml:space="preserve"> (the </w:t>
      </w:r>
      <w:r w:rsidR="0038329A" w:rsidRPr="003947B8">
        <w:rPr>
          <w:rFonts w:ascii="Open Sans" w:hAnsi="Open Sans" w:cs="Open Sans"/>
          <w:sz w:val="18"/>
          <w:szCs w:val="18"/>
        </w:rPr>
        <w:t>outcomes, outputs</w:t>
      </w:r>
      <w:r w:rsidRPr="003947B8">
        <w:rPr>
          <w:rFonts w:ascii="Open Sans" w:hAnsi="Open Sans" w:cs="Open Sans"/>
          <w:sz w:val="18"/>
          <w:szCs w:val="18"/>
        </w:rPr>
        <w:t xml:space="preserve"> and</w:t>
      </w:r>
      <w:r w:rsidR="0038329A" w:rsidRPr="003947B8">
        <w:rPr>
          <w:rFonts w:ascii="Open Sans" w:hAnsi="Open Sans" w:cs="Open Sans"/>
          <w:sz w:val="18"/>
          <w:szCs w:val="18"/>
        </w:rPr>
        <w:t xml:space="preserve"> activities with indicators of progress, baselines and targets</w:t>
      </w:r>
      <w:r w:rsidRPr="003947B8">
        <w:rPr>
          <w:rFonts w:ascii="Open Sans" w:hAnsi="Open Sans" w:cs="Open Sans"/>
          <w:sz w:val="18"/>
          <w:szCs w:val="18"/>
        </w:rPr>
        <w:t xml:space="preserve">), the project targeting and sequencing strategy and the phases of intervention was set. The intervention phases included bassline assessment, data generation and evidence-building in the first phase and consultation and project prioritize coordination between female personnel within the respective institutions and the governmental bodies associated with </w:t>
      </w:r>
      <w:r w:rsidR="00BE0073">
        <w:rPr>
          <w:rFonts w:ascii="Open Sans" w:hAnsi="Open Sans" w:cs="Open Sans"/>
          <w:sz w:val="18"/>
          <w:szCs w:val="18"/>
        </w:rPr>
        <w:t>SSR</w:t>
      </w:r>
      <w:r w:rsidRPr="003947B8">
        <w:rPr>
          <w:rFonts w:ascii="Open Sans" w:hAnsi="Open Sans" w:cs="Open Sans"/>
          <w:sz w:val="18"/>
          <w:szCs w:val="18"/>
        </w:rPr>
        <w:t>s at the national level in the second phase.</w:t>
      </w:r>
    </w:p>
    <w:p w14:paraId="1027DF95" w14:textId="77777777" w:rsidR="008A3EB3" w:rsidRPr="003947B8" w:rsidRDefault="008A3EB3" w:rsidP="008A3EB3">
      <w:pPr>
        <w:pStyle w:val="Default"/>
        <w:rPr>
          <w:rFonts w:ascii="Open Sans" w:hAnsi="Open Sans" w:cs="Open Sans"/>
          <w:lang w:val="en-US"/>
        </w:rPr>
      </w:pPr>
    </w:p>
    <w:p w14:paraId="07048A6C" w14:textId="6570718C" w:rsidR="008A3EB3" w:rsidRPr="003947B8" w:rsidRDefault="008A3EB3" w:rsidP="008A3EB3">
      <w:pPr>
        <w:pStyle w:val="Heading2blue"/>
        <w:rPr>
          <w:rFonts w:ascii="Open Sans" w:hAnsi="Open Sans" w:cs="Open Sans"/>
          <w:sz w:val="28"/>
          <w:szCs w:val="22"/>
        </w:rPr>
      </w:pPr>
      <w:bookmarkStart w:id="52" w:name="_Toc138780174"/>
      <w:r w:rsidRPr="003947B8">
        <w:rPr>
          <w:rFonts w:ascii="Open Sans" w:hAnsi="Open Sans" w:cs="Open Sans"/>
          <w:sz w:val="28"/>
          <w:szCs w:val="22"/>
        </w:rPr>
        <w:t>3.2. Project Management and Structure</w:t>
      </w:r>
      <w:bookmarkEnd w:id="52"/>
    </w:p>
    <w:p w14:paraId="060FB159" w14:textId="19D6D655"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Before presenting findings, the evaluation team assessed the management and the design issues of the project, which have laid the foundations for the project results achieved. The project was designed to be implemented by coordination of implementing agencies, </w:t>
      </w:r>
      <w:r w:rsidR="007D4ADD">
        <w:rPr>
          <w:rFonts w:ascii="Open Sans" w:hAnsi="Open Sans" w:cs="Open Sans"/>
          <w:sz w:val="18"/>
          <w:szCs w:val="18"/>
        </w:rPr>
        <w:t>SSWN</w:t>
      </w:r>
      <w:r w:rsidR="00E166BF" w:rsidRPr="003947B8">
        <w:rPr>
          <w:rFonts w:ascii="Open Sans" w:hAnsi="Open Sans" w:cs="Open Sans"/>
          <w:sz w:val="18"/>
          <w:szCs w:val="18"/>
        </w:rPr>
        <w:t xml:space="preserve">, </w:t>
      </w:r>
      <w:r w:rsidRPr="003947B8">
        <w:rPr>
          <w:rFonts w:ascii="Open Sans" w:hAnsi="Open Sans" w:cs="Open Sans"/>
          <w:sz w:val="18"/>
          <w:szCs w:val="18"/>
        </w:rPr>
        <w:t xml:space="preserve">IPs (governmental and non-governmental), institutionalized (GIMC) and </w:t>
      </w:r>
      <w:r w:rsidR="00DA3FE7">
        <w:rPr>
          <w:rFonts w:ascii="Open Sans" w:hAnsi="Open Sans" w:cs="Open Sans"/>
          <w:sz w:val="18"/>
          <w:szCs w:val="18"/>
        </w:rPr>
        <w:t>PCRC</w:t>
      </w:r>
      <w:r w:rsidRPr="003947B8">
        <w:rPr>
          <w:rFonts w:ascii="Open Sans" w:hAnsi="Open Sans" w:cs="Open Sans"/>
          <w:sz w:val="18"/>
          <w:szCs w:val="18"/>
        </w:rPr>
        <w:t>s which are presented to carry out activities towards results (project outputs and outcomes). The results for each activity, output and output level targets were planned to be achieved by each partner in the project. The resource of the project is also allocated based on the division of responsibilities of the partners.</w:t>
      </w:r>
    </w:p>
    <w:p w14:paraId="231344FA" w14:textId="78C57D3C"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relative distribution of the project budget is also inclusive of all states in </w:t>
      </w:r>
      <w:r w:rsidR="007D4ADD">
        <w:rPr>
          <w:rFonts w:ascii="Open Sans" w:hAnsi="Open Sans" w:cs="Open Sans"/>
          <w:sz w:val="18"/>
          <w:szCs w:val="18"/>
        </w:rPr>
        <w:t>SS</w:t>
      </w:r>
      <w:r w:rsidRPr="003947B8">
        <w:rPr>
          <w:rFonts w:ascii="Open Sans" w:hAnsi="Open Sans" w:cs="Open Sans"/>
          <w:sz w:val="18"/>
          <w:szCs w:val="18"/>
        </w:rPr>
        <w:t>, and the use of local non-governmental NGOs in the states facilitated the implementation and the use of the fund.</w:t>
      </w:r>
    </w:p>
    <w:p w14:paraId="3549F3A7" w14:textId="1A47E898"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inclusivity of the distribution of funds to all states and administration areas, and at central level to targeted GM and SSR relevant institutions were possible, and enabled to project to expand its capacity building and operational support from central to substate levels. For instance, </w:t>
      </w:r>
      <w:r w:rsidR="00DA3FE7">
        <w:rPr>
          <w:rFonts w:ascii="Open Sans" w:hAnsi="Open Sans" w:cs="Open Sans"/>
          <w:sz w:val="18"/>
          <w:szCs w:val="18"/>
        </w:rPr>
        <w:t>the project</w:t>
      </w:r>
      <w:r w:rsidR="00DA3FE7" w:rsidRPr="003947B8">
        <w:rPr>
          <w:rFonts w:ascii="Open Sans" w:hAnsi="Open Sans" w:cs="Open Sans"/>
          <w:sz w:val="18"/>
          <w:szCs w:val="18"/>
        </w:rPr>
        <w:t xml:space="preserve"> </w:t>
      </w:r>
      <w:r w:rsidR="00DA3FE7">
        <w:rPr>
          <w:rFonts w:ascii="Open Sans" w:hAnsi="Open Sans" w:cs="Open Sans"/>
          <w:sz w:val="18"/>
          <w:szCs w:val="18"/>
        </w:rPr>
        <w:t>activities</w:t>
      </w:r>
      <w:r w:rsidRPr="003947B8">
        <w:rPr>
          <w:rFonts w:ascii="Open Sans" w:hAnsi="Open Sans" w:cs="Open Sans"/>
          <w:sz w:val="18"/>
          <w:szCs w:val="18"/>
        </w:rPr>
        <w:t xml:space="preserve"> were </w:t>
      </w:r>
      <w:r w:rsidRPr="003947B8">
        <w:rPr>
          <w:rFonts w:ascii="Open Sans" w:hAnsi="Open Sans" w:cs="Open Sans"/>
          <w:sz w:val="18"/>
          <w:szCs w:val="18"/>
        </w:rPr>
        <w:lastRenderedPageBreak/>
        <w:t xml:space="preserve">implemented in remote and grassroots level, according to project officer, for instance in Bentiu. The funds allocated to IPs were directly transferred and flexibly used by respective IPs, for example, CIPAD interview participants ensure this during the field visit in Aweil, Northern Bahr el Ghazal. </w:t>
      </w:r>
    </w:p>
    <w:p w14:paraId="7115166C" w14:textId="7777777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design and structure as a single, wide-ranging IPs and coordinated financing is relatively an ambitious undertaking however has the potential value added of contributing to collaboration between the institutions and partners that are relevant in GM in SSR process. </w:t>
      </w:r>
    </w:p>
    <w:p w14:paraId="510A1562" w14:textId="57666B6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It has also the potential benefits to use the synergies between the institutions and ensures that the project benefitted from this broad project-based approach to manage project resources, activities, outputs and outcomes, as well as trace progress and document and share results lading to substantiating best practices and lessons. The structuring also helped channeling UN Women, UNDP and UNM</w:t>
      </w:r>
      <w:r w:rsidR="00D20023" w:rsidRPr="003947B8">
        <w:rPr>
          <w:rFonts w:ascii="Open Sans" w:hAnsi="Open Sans" w:cs="Open Sans"/>
          <w:sz w:val="18"/>
          <w:szCs w:val="18"/>
        </w:rPr>
        <w:t>I</w:t>
      </w:r>
      <w:r w:rsidRPr="003947B8">
        <w:rPr>
          <w:rFonts w:ascii="Open Sans" w:hAnsi="Open Sans" w:cs="Open Sans"/>
          <w:sz w:val="18"/>
          <w:szCs w:val="18"/>
        </w:rPr>
        <w:t xml:space="preserve">SS assistance and served to harmonize procedures while ensuring a standardized approach to implementation. The structures and measures in place and functioning to serve the broad project-based approach were technical and operational committees, coordinating bodies, and women networks (at institutional and community levels). </w:t>
      </w:r>
    </w:p>
    <w:p w14:paraId="0AE33D07" w14:textId="77777777"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The operational coordination has been done through reallocation of resources, revision and prioritization of activities and flexibilities involved in the process, giving more liberty to IPs, with technical backup from gender related ministry, SSIs, UN Women, UNDP and UNMISS via technical committee. The implementation modality consisted of advance payments and sometimes, reimbursements. In terms of monitoring reporting, although not reported timely, at least, most of the quarterly and consolidated annual reports exist, and this ensured the quality of implementation and tracking of results.</w:t>
      </w:r>
    </w:p>
    <w:p w14:paraId="4AA8E2A6" w14:textId="1BC695A6"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Because of the quality and frequency of information, the result framework is populated with baseline, target and actual results at activity, output and outcome levels, and this improved the valuation report. Also, it laid the foundations for institutionalization of reporting, accountability and tracking of results by partners, for both project components and the finance. Informed by the project design and management (including implementation monitoring) assessment results, the findings were summarized in the following criteria: relevance, coherence (including coordination and partnership), effectiveness, efficiency, sustainability, impact, gender equality and </w:t>
      </w:r>
      <w:r w:rsidR="00DA3FE7">
        <w:rPr>
          <w:rFonts w:ascii="Open Sans" w:hAnsi="Open Sans" w:cs="Open Sans"/>
          <w:sz w:val="18"/>
          <w:szCs w:val="18"/>
        </w:rPr>
        <w:t>HR</w:t>
      </w:r>
      <w:r w:rsidRPr="003947B8">
        <w:rPr>
          <w:rFonts w:ascii="Open Sans" w:hAnsi="Open Sans" w:cs="Open Sans"/>
          <w:sz w:val="18"/>
          <w:szCs w:val="18"/>
        </w:rPr>
        <w:t>s, inclusion (leaving no one behind), conflict sensitivity and ‘do no harm principle”.</w:t>
      </w:r>
    </w:p>
    <w:p w14:paraId="4C0BE17B" w14:textId="2EB75459"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project included a protection and participation component and capture GM in SSIs in the framework of </w:t>
      </w:r>
      <w:r w:rsidR="00DA3FE7">
        <w:rPr>
          <w:rFonts w:ascii="Open Sans" w:hAnsi="Open Sans" w:cs="Open Sans"/>
          <w:sz w:val="18"/>
          <w:szCs w:val="18"/>
        </w:rPr>
        <w:t>GEWE</w:t>
      </w:r>
      <w:r w:rsidRPr="003947B8">
        <w:rPr>
          <w:rFonts w:ascii="Open Sans" w:hAnsi="Open Sans" w:cs="Open Sans"/>
          <w:sz w:val="18"/>
          <w:szCs w:val="18"/>
        </w:rPr>
        <w:t xml:space="preserve">. </w:t>
      </w:r>
    </w:p>
    <w:p w14:paraId="55BB5AE7" w14:textId="297C7C77" w:rsidR="000E00A1" w:rsidRDefault="0038329A" w:rsidP="007D43D6">
      <w:pPr>
        <w:pStyle w:val="Pa7"/>
        <w:numPr>
          <w:ilvl w:val="0"/>
          <w:numId w:val="5"/>
        </w:numPr>
        <w:spacing w:before="120" w:after="120" w:line="240" w:lineRule="auto"/>
        <w:jc w:val="both"/>
        <w:rPr>
          <w:rFonts w:ascii="Open Sans" w:hAnsi="Open Sans" w:cs="Open Sans"/>
          <w:sz w:val="18"/>
          <w:szCs w:val="18"/>
        </w:rPr>
      </w:pPr>
      <w:r w:rsidRPr="006979D7">
        <w:rPr>
          <w:rFonts w:ascii="Open Sans" w:hAnsi="Open Sans" w:cs="Open Sans"/>
          <w:sz w:val="18"/>
          <w:szCs w:val="18"/>
        </w:rPr>
        <w:t xml:space="preserve">The project was implemented more at local level, to align with peoples’ needs and local level contexts. It was designed on the needs of SSIs and implemented by these institutions. </w:t>
      </w:r>
    </w:p>
    <w:p w14:paraId="3C9F0B58" w14:textId="77777777" w:rsidR="007D43D6" w:rsidRPr="007D43D6" w:rsidRDefault="007D43D6" w:rsidP="007D43D6">
      <w:pPr>
        <w:pStyle w:val="Default"/>
        <w:rPr>
          <w:lang w:val="en-US"/>
        </w:rPr>
      </w:pPr>
    </w:p>
    <w:p w14:paraId="698B4FDE" w14:textId="766E0FC0" w:rsidR="00F7023A" w:rsidRPr="003947B8" w:rsidRDefault="00F7023A" w:rsidP="0038329A">
      <w:pPr>
        <w:pStyle w:val="Heading2blue"/>
        <w:rPr>
          <w:rFonts w:ascii="Open Sans" w:hAnsi="Open Sans" w:cs="Open Sans"/>
          <w:sz w:val="28"/>
          <w:szCs w:val="22"/>
        </w:rPr>
      </w:pPr>
      <w:bookmarkStart w:id="53" w:name="_Toc138780175"/>
      <w:bookmarkStart w:id="54" w:name="_Hlk136331369"/>
      <w:r w:rsidRPr="003947B8">
        <w:rPr>
          <w:rFonts w:ascii="Open Sans" w:hAnsi="Open Sans" w:cs="Open Sans"/>
          <w:sz w:val="28"/>
          <w:szCs w:val="22"/>
        </w:rPr>
        <w:t>3.</w:t>
      </w:r>
      <w:r w:rsidR="008A3EB3" w:rsidRPr="003947B8">
        <w:rPr>
          <w:rFonts w:ascii="Open Sans" w:hAnsi="Open Sans" w:cs="Open Sans"/>
          <w:sz w:val="28"/>
          <w:szCs w:val="22"/>
        </w:rPr>
        <w:t>3</w:t>
      </w:r>
      <w:r w:rsidRPr="003947B8">
        <w:rPr>
          <w:rFonts w:ascii="Open Sans" w:hAnsi="Open Sans" w:cs="Open Sans"/>
          <w:sz w:val="28"/>
          <w:szCs w:val="22"/>
        </w:rPr>
        <w:t>. Relevance</w:t>
      </w:r>
      <w:bookmarkEnd w:id="53"/>
    </w:p>
    <w:p w14:paraId="72B8D1CB" w14:textId="77777777" w:rsidR="00B13D01" w:rsidRPr="003947B8" w:rsidRDefault="00B13D01" w:rsidP="00B13D01">
      <w:pPr>
        <w:spacing w:line="240" w:lineRule="auto"/>
        <w:jc w:val="both"/>
        <w:rPr>
          <w:rFonts w:ascii="Open Sans" w:hAnsi="Open Sans" w:cs="Open Sans"/>
          <w:sz w:val="2"/>
          <w:szCs w:val="2"/>
          <w:lang w:val="en-US"/>
        </w:rPr>
      </w:pPr>
    </w:p>
    <w:p w14:paraId="08F95E11" w14:textId="1334A98C" w:rsidR="00AF36B7" w:rsidRDefault="0038329A" w:rsidP="00AF36B7">
      <w:pPr>
        <w:pStyle w:val="Pa7"/>
        <w:numPr>
          <w:ilvl w:val="0"/>
          <w:numId w:val="5"/>
        </w:numPr>
        <w:spacing w:before="120" w:after="120" w:line="240" w:lineRule="auto"/>
        <w:jc w:val="both"/>
        <w:rPr>
          <w:rFonts w:ascii="Open Sans" w:hAnsi="Open Sans" w:cs="Open Sans"/>
          <w:sz w:val="18"/>
          <w:szCs w:val="18"/>
          <w:lang w:val="en-GB"/>
        </w:rPr>
      </w:pPr>
      <w:r w:rsidRPr="003947B8">
        <w:rPr>
          <w:rFonts w:ascii="Open Sans" w:hAnsi="Open Sans" w:cs="Open Sans"/>
          <w:sz w:val="18"/>
          <w:szCs w:val="18"/>
          <w:lang w:val="en-GB"/>
        </w:rPr>
        <w:t>Th</w:t>
      </w:r>
      <w:r w:rsidR="000030E2" w:rsidRPr="003947B8">
        <w:rPr>
          <w:rFonts w:ascii="Open Sans" w:hAnsi="Open Sans" w:cs="Open Sans"/>
          <w:sz w:val="18"/>
          <w:szCs w:val="18"/>
          <w:lang w:val="en-GB"/>
        </w:rPr>
        <w:t xml:space="preserve">e relevance answers </w:t>
      </w:r>
      <w:r w:rsidRPr="003947B8">
        <w:rPr>
          <w:rFonts w:ascii="Open Sans" w:hAnsi="Open Sans" w:cs="Open Sans"/>
          <w:sz w:val="18"/>
          <w:szCs w:val="18"/>
          <w:lang w:val="en-GB"/>
        </w:rPr>
        <w:t xml:space="preserve">the extent to which the </w:t>
      </w:r>
      <w:r w:rsidR="000030E2" w:rsidRPr="003947B8">
        <w:rPr>
          <w:rFonts w:ascii="Open Sans" w:hAnsi="Open Sans" w:cs="Open Sans"/>
          <w:sz w:val="18"/>
          <w:szCs w:val="18"/>
          <w:lang w:val="en-GB"/>
        </w:rPr>
        <w:t>project</w:t>
      </w:r>
      <w:r w:rsidRPr="003947B8">
        <w:rPr>
          <w:rFonts w:ascii="Open Sans" w:hAnsi="Open Sans" w:cs="Open Sans"/>
          <w:sz w:val="18"/>
          <w:szCs w:val="18"/>
          <w:lang w:val="en-GB"/>
        </w:rPr>
        <w:t xml:space="preserve"> objectives and design respond to beneficiar</w:t>
      </w:r>
      <w:r w:rsidR="000030E2" w:rsidRPr="003947B8">
        <w:rPr>
          <w:rFonts w:ascii="Open Sans" w:hAnsi="Open Sans" w:cs="Open Sans"/>
          <w:sz w:val="18"/>
          <w:szCs w:val="18"/>
          <w:lang w:val="en-GB"/>
        </w:rPr>
        <w:t>y</w:t>
      </w:r>
      <w:r w:rsidRPr="003947B8">
        <w:rPr>
          <w:rFonts w:ascii="Open Sans" w:hAnsi="Open Sans" w:cs="Open Sans"/>
          <w:sz w:val="18"/>
          <w:szCs w:val="18"/>
          <w:lang w:val="en-GB"/>
        </w:rPr>
        <w:t>, global, country and institution</w:t>
      </w:r>
      <w:r w:rsidR="000030E2" w:rsidRPr="003947B8">
        <w:rPr>
          <w:rFonts w:ascii="Open Sans" w:hAnsi="Open Sans" w:cs="Open Sans"/>
          <w:sz w:val="18"/>
          <w:szCs w:val="18"/>
          <w:lang w:val="en-GB"/>
        </w:rPr>
        <w:t>al</w:t>
      </w:r>
      <w:r w:rsidRPr="003947B8">
        <w:rPr>
          <w:rFonts w:ascii="Open Sans" w:hAnsi="Open Sans" w:cs="Open Sans"/>
          <w:sz w:val="18"/>
          <w:szCs w:val="18"/>
          <w:lang w:val="en-GB"/>
        </w:rPr>
        <w:t xml:space="preserve"> needs, policies, and priorities, and continue to do so if circumstances change. </w:t>
      </w:r>
    </w:p>
    <w:p w14:paraId="745F1979" w14:textId="77777777" w:rsidR="00AF36B7" w:rsidRPr="00CA4B14" w:rsidRDefault="00AF36B7" w:rsidP="00AF36B7">
      <w:pPr>
        <w:pStyle w:val="Default"/>
        <w:rPr>
          <w:sz w:val="10"/>
          <w:szCs w:val="10"/>
        </w:rPr>
      </w:pPr>
    </w:p>
    <w:p w14:paraId="3B3A053B" w14:textId="7EA52895" w:rsidR="00AF36B7" w:rsidRPr="004048C3" w:rsidRDefault="00AF36B7" w:rsidP="00AF36B7">
      <w:pPr>
        <w:pStyle w:val="Heading3"/>
        <w:rPr>
          <w:b/>
          <w:bCs/>
          <w:color w:val="5B9BD5" w:themeColor="accent5"/>
          <w:sz w:val="18"/>
          <w:szCs w:val="18"/>
        </w:rPr>
      </w:pPr>
      <w:bookmarkStart w:id="55" w:name="_Toc138780176"/>
      <w:r w:rsidRPr="004048C3">
        <w:rPr>
          <w:b/>
          <w:bCs/>
          <w:color w:val="5B9BD5" w:themeColor="accent5"/>
          <w:sz w:val="18"/>
          <w:szCs w:val="18"/>
        </w:rPr>
        <w:t xml:space="preserve">3.3.1. </w:t>
      </w:r>
      <w:r w:rsidR="00145FF9" w:rsidRPr="004048C3">
        <w:rPr>
          <w:b/>
          <w:bCs/>
          <w:color w:val="5B9BD5" w:themeColor="accent5"/>
          <w:sz w:val="18"/>
          <w:szCs w:val="18"/>
        </w:rPr>
        <w:t>The project</w:t>
      </w:r>
      <w:r w:rsidRPr="004048C3">
        <w:rPr>
          <w:b/>
          <w:bCs/>
          <w:color w:val="5B9BD5" w:themeColor="accent5"/>
          <w:sz w:val="18"/>
          <w:szCs w:val="18"/>
        </w:rPr>
        <w:t xml:space="preserve">’s Technical and Financial Support </w:t>
      </w:r>
      <w:r w:rsidR="008556B4" w:rsidRPr="004048C3">
        <w:rPr>
          <w:b/>
          <w:bCs/>
          <w:color w:val="5B9BD5" w:themeColor="accent5"/>
          <w:sz w:val="18"/>
          <w:szCs w:val="18"/>
        </w:rPr>
        <w:t xml:space="preserve">that was provided by UN Women has </w:t>
      </w:r>
      <w:r w:rsidRPr="004048C3">
        <w:rPr>
          <w:b/>
          <w:bCs/>
          <w:color w:val="5B9BD5" w:themeColor="accent5"/>
          <w:sz w:val="18"/>
          <w:szCs w:val="18"/>
        </w:rPr>
        <w:t>Contributed Towards Responding to the Beneficiary Needs/Priorities in the Transitional Governance Setting of the SSIs in SS</w:t>
      </w:r>
      <w:bookmarkEnd w:id="55"/>
    </w:p>
    <w:p w14:paraId="092D0029" w14:textId="77777777" w:rsidR="00AF36B7" w:rsidRPr="00CA4B14" w:rsidRDefault="00AF36B7" w:rsidP="00AF36B7">
      <w:pPr>
        <w:pStyle w:val="Pa7"/>
        <w:spacing w:before="120" w:after="120" w:line="240" w:lineRule="auto"/>
        <w:ind w:left="360"/>
        <w:jc w:val="both"/>
        <w:rPr>
          <w:rFonts w:ascii="Open Sans" w:hAnsi="Open Sans" w:cs="Open Sans"/>
          <w:sz w:val="10"/>
          <w:szCs w:val="10"/>
        </w:rPr>
      </w:pPr>
    </w:p>
    <w:p w14:paraId="1769E55A" w14:textId="269DA81F" w:rsidR="0038329A" w:rsidRDefault="00AF36B7" w:rsidP="00AF36B7">
      <w:pPr>
        <w:pStyle w:val="Pa7"/>
        <w:numPr>
          <w:ilvl w:val="0"/>
          <w:numId w:val="5"/>
        </w:numPr>
        <w:spacing w:before="120" w:after="120" w:line="240" w:lineRule="auto"/>
        <w:jc w:val="both"/>
        <w:rPr>
          <w:rFonts w:ascii="Open Sans" w:hAnsi="Open Sans" w:cs="Open Sans"/>
          <w:sz w:val="18"/>
          <w:szCs w:val="18"/>
        </w:rPr>
      </w:pPr>
      <w:r w:rsidRPr="00BC0C28">
        <w:rPr>
          <w:rFonts w:ascii="Open Sans" w:hAnsi="Open Sans" w:cs="Open Sans"/>
          <w:sz w:val="18"/>
          <w:szCs w:val="18"/>
        </w:rPr>
        <w:t>The project objectives and design respond to beneficiary needs and priorities, and continue to respond in the changing transitional governance setting of the SSIs in SS</w:t>
      </w:r>
      <w:r>
        <w:rPr>
          <w:rFonts w:ascii="Open Sans" w:hAnsi="Open Sans" w:cs="Open Sans"/>
          <w:sz w:val="18"/>
          <w:szCs w:val="18"/>
        </w:rPr>
        <w:t xml:space="preserve">. </w:t>
      </w:r>
      <w:r w:rsidR="0038329A" w:rsidRPr="003947B8">
        <w:rPr>
          <w:rFonts w:ascii="Open Sans" w:hAnsi="Open Sans" w:cs="Open Sans"/>
          <w:sz w:val="18"/>
          <w:szCs w:val="18"/>
        </w:rPr>
        <w:t xml:space="preserve">The </w:t>
      </w:r>
      <w:r w:rsidR="00145FF9">
        <w:rPr>
          <w:rFonts w:ascii="Open Sans" w:hAnsi="Open Sans" w:cs="Open Sans"/>
          <w:sz w:val="18"/>
          <w:szCs w:val="18"/>
        </w:rPr>
        <w:t>s</w:t>
      </w:r>
      <w:r w:rsidR="0038329A" w:rsidRPr="003947B8">
        <w:rPr>
          <w:rFonts w:ascii="Open Sans" w:hAnsi="Open Sans" w:cs="Open Sans"/>
          <w:sz w:val="18"/>
          <w:szCs w:val="18"/>
        </w:rPr>
        <w:t xml:space="preserve">ecurity </w:t>
      </w:r>
      <w:r w:rsidR="00145FF9">
        <w:rPr>
          <w:rFonts w:ascii="Open Sans" w:hAnsi="Open Sans" w:cs="Open Sans"/>
          <w:sz w:val="18"/>
          <w:szCs w:val="18"/>
        </w:rPr>
        <w:t>n</w:t>
      </w:r>
      <w:r w:rsidR="0038329A" w:rsidRPr="003947B8">
        <w:rPr>
          <w:rFonts w:ascii="Open Sans" w:hAnsi="Open Sans" w:cs="Open Sans"/>
          <w:sz w:val="18"/>
          <w:szCs w:val="18"/>
        </w:rPr>
        <w:t xml:space="preserve">eeds and </w:t>
      </w:r>
      <w:r w:rsidR="00145FF9">
        <w:rPr>
          <w:rFonts w:ascii="Open Sans" w:hAnsi="Open Sans" w:cs="Open Sans"/>
          <w:sz w:val="18"/>
          <w:szCs w:val="18"/>
        </w:rPr>
        <w:t>p</w:t>
      </w:r>
      <w:r w:rsidR="0038329A" w:rsidRPr="003947B8">
        <w:rPr>
          <w:rFonts w:ascii="Open Sans" w:hAnsi="Open Sans" w:cs="Open Sans"/>
          <w:sz w:val="18"/>
          <w:szCs w:val="18"/>
        </w:rPr>
        <w:t xml:space="preserve">riorities for women, men boys and girl in </w:t>
      </w:r>
      <w:r w:rsidR="007D4ADD">
        <w:rPr>
          <w:rFonts w:ascii="Open Sans" w:hAnsi="Open Sans" w:cs="Open Sans"/>
          <w:sz w:val="18"/>
          <w:szCs w:val="18"/>
        </w:rPr>
        <w:t>SS</w:t>
      </w:r>
      <w:r w:rsidR="0038329A" w:rsidRPr="003947B8">
        <w:rPr>
          <w:rFonts w:ascii="Open Sans" w:hAnsi="Open Sans" w:cs="Open Sans"/>
          <w:sz w:val="18"/>
          <w:szCs w:val="18"/>
        </w:rPr>
        <w:t xml:space="preserve"> according to the findings of the evaluation include among others access to personal security and safety, access to support services (medical, mental health and psychosocial) and improved community relations through local reconciliation, improved governance at the local level, better access to </w:t>
      </w:r>
      <w:r w:rsidR="0038329A" w:rsidRPr="003947B8">
        <w:rPr>
          <w:rFonts w:ascii="Open Sans" w:hAnsi="Open Sans" w:cs="Open Sans"/>
          <w:sz w:val="18"/>
          <w:szCs w:val="18"/>
        </w:rPr>
        <w:lastRenderedPageBreak/>
        <w:t xml:space="preserve">basic services, better functioning of formal security forces and improved quality of access. </w:t>
      </w:r>
      <w:r w:rsidR="006B09A9" w:rsidRPr="003947B8">
        <w:rPr>
          <w:rFonts w:ascii="Open Sans" w:hAnsi="Open Sans" w:cs="Open Sans"/>
          <w:sz w:val="18"/>
          <w:szCs w:val="18"/>
        </w:rPr>
        <w:t xml:space="preserve">The </w:t>
      </w:r>
      <w:r w:rsidR="0038329A" w:rsidRPr="003947B8">
        <w:rPr>
          <w:rFonts w:ascii="Open Sans" w:hAnsi="Open Sans" w:cs="Open Sans"/>
          <w:sz w:val="18"/>
          <w:szCs w:val="18"/>
        </w:rPr>
        <w:t xml:space="preserve">findings of the evaluation indicated that </w:t>
      </w:r>
      <w:r w:rsidR="00145FF9">
        <w:rPr>
          <w:rFonts w:ascii="Open Sans" w:hAnsi="Open Sans" w:cs="Open Sans"/>
          <w:sz w:val="18"/>
          <w:szCs w:val="18"/>
        </w:rPr>
        <w:t xml:space="preserve">the project </w:t>
      </w:r>
      <w:r w:rsidR="0038329A" w:rsidRPr="003947B8">
        <w:rPr>
          <w:rFonts w:ascii="Open Sans" w:hAnsi="Open Sans" w:cs="Open Sans"/>
          <w:sz w:val="18"/>
          <w:szCs w:val="18"/>
        </w:rPr>
        <w:t xml:space="preserve">conducted </w:t>
      </w:r>
      <w:r w:rsidR="00145FF9">
        <w:rPr>
          <w:rFonts w:ascii="Open Sans" w:hAnsi="Open Sans" w:cs="Open Sans"/>
          <w:sz w:val="18"/>
          <w:szCs w:val="18"/>
        </w:rPr>
        <w:t>c</w:t>
      </w:r>
      <w:r w:rsidR="0038329A" w:rsidRPr="003947B8">
        <w:rPr>
          <w:rFonts w:ascii="Open Sans" w:hAnsi="Open Sans" w:cs="Open Sans"/>
          <w:sz w:val="18"/>
          <w:szCs w:val="18"/>
        </w:rPr>
        <w:t xml:space="preserve">ommunity </w:t>
      </w:r>
      <w:r w:rsidR="00145FF9">
        <w:rPr>
          <w:rFonts w:ascii="Open Sans" w:hAnsi="Open Sans" w:cs="Open Sans"/>
          <w:sz w:val="18"/>
          <w:szCs w:val="18"/>
        </w:rPr>
        <w:t>c</w:t>
      </w:r>
      <w:r w:rsidR="0038329A" w:rsidRPr="003947B8">
        <w:rPr>
          <w:rFonts w:ascii="Open Sans" w:hAnsi="Open Sans" w:cs="Open Sans"/>
          <w:sz w:val="18"/>
          <w:szCs w:val="18"/>
        </w:rPr>
        <w:t>onsultative meetings with women and girls</w:t>
      </w:r>
      <w:r w:rsidR="006B09A9" w:rsidRPr="003947B8">
        <w:rPr>
          <w:rFonts w:ascii="Open Sans" w:hAnsi="Open Sans" w:cs="Open Sans"/>
          <w:sz w:val="18"/>
          <w:szCs w:val="18"/>
        </w:rPr>
        <w:t xml:space="preserve"> </w:t>
      </w:r>
      <w:r w:rsidR="0038329A" w:rsidRPr="003947B8">
        <w:rPr>
          <w:rFonts w:ascii="Open Sans" w:hAnsi="Open Sans" w:cs="Open Sans"/>
          <w:sz w:val="18"/>
          <w:szCs w:val="18"/>
        </w:rPr>
        <w:t>on GM and SSR and NAP</w:t>
      </w:r>
      <w:r w:rsidR="006B09A9" w:rsidRPr="003947B8">
        <w:rPr>
          <w:rFonts w:ascii="Open Sans" w:hAnsi="Open Sans" w:cs="Open Sans"/>
          <w:sz w:val="18"/>
          <w:szCs w:val="18"/>
        </w:rPr>
        <w:t xml:space="preserve">, and </w:t>
      </w:r>
      <w:r w:rsidR="0038329A" w:rsidRPr="003947B8">
        <w:rPr>
          <w:rFonts w:ascii="Open Sans" w:hAnsi="Open Sans" w:cs="Open Sans"/>
          <w:sz w:val="18"/>
          <w:szCs w:val="18"/>
        </w:rPr>
        <w:t xml:space="preserve">GBV </w:t>
      </w:r>
      <w:r w:rsidR="006B09A9" w:rsidRPr="003947B8">
        <w:rPr>
          <w:rFonts w:ascii="Open Sans" w:hAnsi="Open Sans" w:cs="Open Sans"/>
          <w:sz w:val="18"/>
          <w:szCs w:val="18"/>
        </w:rPr>
        <w:t>respond to their needs</w:t>
      </w:r>
      <w:r w:rsidR="0038329A" w:rsidRPr="003947B8">
        <w:rPr>
          <w:rFonts w:ascii="Open Sans" w:hAnsi="Open Sans" w:cs="Open Sans"/>
          <w:sz w:val="18"/>
          <w:szCs w:val="18"/>
        </w:rPr>
        <w:t>.</w:t>
      </w:r>
      <w:r w:rsidR="00501DB1" w:rsidRPr="003947B8">
        <w:rPr>
          <w:rFonts w:ascii="Open Sans" w:hAnsi="Open Sans" w:cs="Open Sans"/>
          <w:sz w:val="18"/>
          <w:szCs w:val="18"/>
        </w:rPr>
        <w:t xml:space="preserve"> The evidence on the project’s response to these beneficiary needs/priorities is presented in </w:t>
      </w:r>
      <w:r w:rsidR="00501DB1" w:rsidRPr="003947B8">
        <w:rPr>
          <w:rFonts w:ascii="Open Sans" w:hAnsi="Open Sans" w:cs="Open Sans"/>
          <w:sz w:val="18"/>
          <w:szCs w:val="18"/>
          <w:u w:val="single"/>
        </w:rPr>
        <w:t>Annex 7.</w:t>
      </w:r>
      <w:r w:rsidR="0012413D" w:rsidRPr="003947B8">
        <w:rPr>
          <w:rFonts w:ascii="Open Sans" w:hAnsi="Open Sans" w:cs="Open Sans"/>
          <w:sz w:val="18"/>
          <w:szCs w:val="18"/>
          <w:u w:val="single"/>
        </w:rPr>
        <w:t>3</w:t>
      </w:r>
      <w:r w:rsidR="00501DB1" w:rsidRPr="003947B8">
        <w:rPr>
          <w:rFonts w:ascii="Open Sans" w:hAnsi="Open Sans" w:cs="Open Sans"/>
          <w:sz w:val="18"/>
          <w:szCs w:val="18"/>
        </w:rPr>
        <w:t xml:space="preserve">. </w:t>
      </w:r>
    </w:p>
    <w:p w14:paraId="3CEEA53A" w14:textId="77777777" w:rsidR="00AF36B7" w:rsidRPr="00CA4B14" w:rsidRDefault="00AF36B7" w:rsidP="00AF36B7">
      <w:pPr>
        <w:pStyle w:val="Default"/>
        <w:rPr>
          <w:sz w:val="10"/>
          <w:szCs w:val="10"/>
          <w:lang w:val="en-US"/>
        </w:rPr>
      </w:pPr>
    </w:p>
    <w:p w14:paraId="0F2702E3" w14:textId="2B5FC3E9" w:rsidR="00AF36B7" w:rsidRPr="004048C3" w:rsidRDefault="00AF36B7" w:rsidP="00AF36B7">
      <w:pPr>
        <w:pStyle w:val="Heading3"/>
        <w:rPr>
          <w:b/>
          <w:bCs/>
          <w:color w:val="5B9BD5" w:themeColor="accent5"/>
          <w:sz w:val="18"/>
          <w:szCs w:val="18"/>
        </w:rPr>
      </w:pPr>
      <w:bookmarkStart w:id="56" w:name="_Toc138780177"/>
      <w:r w:rsidRPr="004048C3">
        <w:rPr>
          <w:b/>
          <w:bCs/>
          <w:color w:val="5B9BD5" w:themeColor="accent5"/>
          <w:sz w:val="18"/>
          <w:szCs w:val="18"/>
        </w:rPr>
        <w:t xml:space="preserve">3.3.2. </w:t>
      </w:r>
      <w:r w:rsidR="00145FF9" w:rsidRPr="004048C3">
        <w:rPr>
          <w:b/>
          <w:bCs/>
          <w:color w:val="5B9BD5" w:themeColor="accent5"/>
          <w:sz w:val="18"/>
          <w:szCs w:val="18"/>
        </w:rPr>
        <w:t>The project</w:t>
      </w:r>
      <w:r w:rsidRPr="004048C3">
        <w:rPr>
          <w:b/>
          <w:bCs/>
          <w:color w:val="5B9BD5" w:themeColor="accent5"/>
          <w:sz w:val="18"/>
          <w:szCs w:val="18"/>
        </w:rPr>
        <w:t xml:space="preserve">’s Technical and Financial Support </w:t>
      </w:r>
      <w:r w:rsidR="008556B4" w:rsidRPr="004048C3">
        <w:rPr>
          <w:b/>
          <w:bCs/>
          <w:color w:val="5B9BD5" w:themeColor="accent5"/>
          <w:sz w:val="18"/>
          <w:szCs w:val="18"/>
        </w:rPr>
        <w:t xml:space="preserve">that was provided by UN Women has </w:t>
      </w:r>
      <w:r w:rsidRPr="004048C3">
        <w:rPr>
          <w:b/>
          <w:bCs/>
          <w:color w:val="5B9BD5" w:themeColor="accent5"/>
          <w:sz w:val="18"/>
          <w:szCs w:val="18"/>
        </w:rPr>
        <w:t>Contributed Towards Achieving the Existing Government Policies in the Transitional Governance Setting of the SSIs in SS</w:t>
      </w:r>
      <w:bookmarkEnd w:id="56"/>
    </w:p>
    <w:p w14:paraId="6FA0047A" w14:textId="77777777" w:rsidR="00AF36B7" w:rsidRPr="00CA4B14" w:rsidRDefault="00AF36B7" w:rsidP="00AF36B7">
      <w:pPr>
        <w:pStyle w:val="Default"/>
        <w:rPr>
          <w:sz w:val="10"/>
          <w:szCs w:val="10"/>
          <w:lang w:val="en-CA"/>
        </w:rPr>
      </w:pPr>
    </w:p>
    <w:p w14:paraId="0D5F3459" w14:textId="208AEB43" w:rsidR="0038329A" w:rsidRPr="003947B8" w:rsidRDefault="00501DB1" w:rsidP="0038329A">
      <w:pPr>
        <w:pStyle w:val="Pa7"/>
        <w:numPr>
          <w:ilvl w:val="0"/>
          <w:numId w:val="5"/>
        </w:numPr>
        <w:spacing w:before="120" w:after="120" w:line="240" w:lineRule="auto"/>
        <w:jc w:val="both"/>
        <w:rPr>
          <w:rFonts w:ascii="Open Sans" w:hAnsi="Open Sans" w:cs="Open Sans"/>
          <w:b/>
          <w:sz w:val="18"/>
          <w:szCs w:val="18"/>
        </w:rPr>
      </w:pPr>
      <w:r w:rsidRPr="00100409">
        <w:rPr>
          <w:rFonts w:ascii="Open Sans" w:hAnsi="Open Sans" w:cs="Open Sans"/>
          <w:sz w:val="18"/>
          <w:szCs w:val="18"/>
        </w:rPr>
        <w:t xml:space="preserve">The project objectives and </w:t>
      </w:r>
      <w:r w:rsidR="00C22697" w:rsidRPr="00100409">
        <w:rPr>
          <w:rFonts w:ascii="Open Sans" w:hAnsi="Open Sans" w:cs="Open Sans"/>
          <w:sz w:val="18"/>
          <w:szCs w:val="18"/>
        </w:rPr>
        <w:t>design respond to, and in alignment with the existing policies and priorities of the government of SS, and continue to be relevant in the transitional setting/context of the country</w:t>
      </w:r>
      <w:r w:rsidR="00C22697" w:rsidRPr="00145FF9">
        <w:rPr>
          <w:rFonts w:ascii="Open Sans" w:hAnsi="Open Sans" w:cs="Open Sans"/>
          <w:sz w:val="18"/>
          <w:szCs w:val="18"/>
        </w:rPr>
        <w:t>.</w:t>
      </w:r>
      <w:r w:rsidR="00C22697" w:rsidRPr="00BC0C28">
        <w:rPr>
          <w:rFonts w:ascii="Open Sans" w:hAnsi="Open Sans" w:cs="Open Sans"/>
          <w:sz w:val="18"/>
          <w:szCs w:val="18"/>
        </w:rPr>
        <w:t xml:space="preserve"> </w:t>
      </w:r>
      <w:r w:rsidR="0038329A" w:rsidRPr="00BC0C28">
        <w:rPr>
          <w:rFonts w:ascii="Open Sans" w:hAnsi="Open Sans" w:cs="Open Sans"/>
          <w:sz w:val="18"/>
          <w:szCs w:val="18"/>
        </w:rPr>
        <w:t>The design and achievement of the project activities, outputs, outcomes and goals contribute</w:t>
      </w:r>
      <w:r w:rsidR="0038329A" w:rsidRPr="003947B8">
        <w:rPr>
          <w:rFonts w:ascii="Open Sans" w:hAnsi="Open Sans" w:cs="Open Sans"/>
          <w:sz w:val="18"/>
          <w:szCs w:val="18"/>
        </w:rPr>
        <w:t xml:space="preserve"> to </w:t>
      </w:r>
      <w:r w:rsidR="007D4ADD">
        <w:rPr>
          <w:rFonts w:ascii="Open Sans" w:hAnsi="Open Sans" w:cs="Open Sans"/>
          <w:sz w:val="18"/>
          <w:szCs w:val="18"/>
        </w:rPr>
        <w:t>SS</w:t>
      </w:r>
      <w:r w:rsidR="0038329A" w:rsidRPr="003947B8">
        <w:rPr>
          <w:rFonts w:ascii="Open Sans" w:hAnsi="Open Sans" w:cs="Open Sans"/>
          <w:sz w:val="18"/>
          <w:szCs w:val="18"/>
        </w:rPr>
        <w:t xml:space="preserve">’s </w:t>
      </w:r>
      <w:r w:rsidR="00145FF9">
        <w:rPr>
          <w:rFonts w:ascii="Open Sans" w:hAnsi="Open Sans" w:cs="Open Sans"/>
          <w:sz w:val="18"/>
          <w:szCs w:val="18"/>
        </w:rPr>
        <w:t xml:space="preserve">NAP </w:t>
      </w:r>
      <w:r w:rsidR="0038329A" w:rsidRPr="003947B8">
        <w:rPr>
          <w:rFonts w:ascii="Open Sans" w:hAnsi="Open Sans" w:cs="Open Sans"/>
          <w:sz w:val="18"/>
          <w:szCs w:val="18"/>
        </w:rPr>
        <w:t>on UN</w:t>
      </w:r>
      <w:r w:rsidR="00145FF9">
        <w:rPr>
          <w:rFonts w:ascii="Open Sans" w:hAnsi="Open Sans" w:cs="Open Sans"/>
          <w:sz w:val="18"/>
          <w:szCs w:val="18"/>
        </w:rPr>
        <w:t>SCR</w:t>
      </w:r>
      <w:r w:rsidR="0038329A" w:rsidRPr="003947B8">
        <w:rPr>
          <w:rFonts w:ascii="Open Sans" w:hAnsi="Open Sans" w:cs="Open Sans"/>
          <w:sz w:val="18"/>
          <w:szCs w:val="18"/>
        </w:rPr>
        <w:t xml:space="preserve"> 1325</w:t>
      </w:r>
      <w:r w:rsidR="00145FF9">
        <w:rPr>
          <w:rFonts w:ascii="Open Sans" w:hAnsi="Open Sans" w:cs="Open Sans"/>
          <w:sz w:val="18"/>
          <w:szCs w:val="18"/>
        </w:rPr>
        <w:t xml:space="preserve"> </w:t>
      </w:r>
      <w:r w:rsidR="0038329A" w:rsidRPr="003947B8">
        <w:rPr>
          <w:rFonts w:ascii="Open Sans" w:hAnsi="Open Sans" w:cs="Open Sans"/>
          <w:sz w:val="18"/>
          <w:szCs w:val="18"/>
        </w:rPr>
        <w:t xml:space="preserve">which aims at strengthening women's meaningful participation in decision-making processes at all levels. The findings of the evaluation indicate that a </w:t>
      </w:r>
      <w:r w:rsidR="00145FF9">
        <w:rPr>
          <w:rFonts w:ascii="Open Sans" w:hAnsi="Open Sans" w:cs="Open Sans"/>
          <w:sz w:val="18"/>
          <w:szCs w:val="18"/>
        </w:rPr>
        <w:t xml:space="preserve">NAP </w:t>
      </w:r>
      <w:r w:rsidR="0038329A" w:rsidRPr="003947B8">
        <w:rPr>
          <w:rFonts w:ascii="Open Sans" w:hAnsi="Open Sans" w:cs="Open Sans"/>
          <w:sz w:val="18"/>
          <w:szCs w:val="18"/>
        </w:rPr>
        <w:t xml:space="preserve">on Gender and SSR anchored in the protection, prevention, post-conflict reconstruction, and participation pillars of UNSCR 1325 was developed and operationalized by the project. </w:t>
      </w:r>
    </w:p>
    <w:p w14:paraId="1867E738" w14:textId="64F20E3D"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design and achievement of the project activities, outputs, outcomes and goals contribute to </w:t>
      </w:r>
      <w:r w:rsidR="00145FF9">
        <w:rPr>
          <w:rFonts w:ascii="Open Sans" w:hAnsi="Open Sans" w:cs="Open Sans"/>
          <w:sz w:val="18"/>
          <w:szCs w:val="18"/>
        </w:rPr>
        <w:t xml:space="preserve">the </w:t>
      </w:r>
      <w:r w:rsidRPr="003947B8">
        <w:rPr>
          <w:rFonts w:ascii="Open Sans" w:hAnsi="Open Sans" w:cs="Open Sans"/>
          <w:sz w:val="18"/>
          <w:szCs w:val="18"/>
        </w:rPr>
        <w:t>R-ARCSS.</w:t>
      </w:r>
      <w:r w:rsidRPr="003947B8">
        <w:rPr>
          <w:rFonts w:ascii="Open Sans" w:hAnsi="Open Sans" w:cs="Open Sans"/>
          <w:b/>
          <w:sz w:val="18"/>
          <w:szCs w:val="18"/>
        </w:rPr>
        <w:t xml:space="preserve"> </w:t>
      </w:r>
      <w:r w:rsidRPr="003947B8">
        <w:rPr>
          <w:rFonts w:ascii="Open Sans" w:hAnsi="Open Sans" w:cs="Open Sans"/>
          <w:sz w:val="18"/>
          <w:szCs w:val="18"/>
        </w:rPr>
        <w:t>The project is expressively in alignment with the R-ARCSS of 12 September 2018. The R-ARCSS specifically prioritizes efforts on SSR by dedicating chapter 2 - Permanent Ceasefire and Transitional Security Arrangements to creating key institutions to spearhead the SSR agenda. The R-ARCSS also provides important entry points for the inclusion of women’s experiences to form part of the reforms anticipated in the path to peace. Key provisions of the R-ARCSS are the 35% Affirmative Action provision that has been guaranteed for women’s representation at all levels of governance including the security institutions.</w:t>
      </w:r>
    </w:p>
    <w:p w14:paraId="651DFB40" w14:textId="6EB48B0B"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design and achievement of the project activities, outputs, outcomes and goals contribute to </w:t>
      </w:r>
      <w:r w:rsidR="007D4ADD">
        <w:rPr>
          <w:rFonts w:ascii="Open Sans" w:hAnsi="Open Sans" w:cs="Open Sans"/>
          <w:sz w:val="18"/>
          <w:szCs w:val="18"/>
          <w:lang w:val="en-GB"/>
        </w:rPr>
        <w:t>SS</w:t>
      </w:r>
      <w:r w:rsidRPr="003947B8">
        <w:rPr>
          <w:rFonts w:ascii="Open Sans" w:hAnsi="Open Sans" w:cs="Open Sans"/>
          <w:sz w:val="18"/>
          <w:szCs w:val="18"/>
          <w:lang w:val="en-GB"/>
        </w:rPr>
        <w:t xml:space="preserve"> National Development Strategy</w:t>
      </w:r>
      <w:r w:rsidR="00145FF9">
        <w:rPr>
          <w:rFonts w:ascii="Open Sans" w:hAnsi="Open Sans" w:cs="Open Sans"/>
          <w:sz w:val="18"/>
          <w:szCs w:val="18"/>
          <w:lang w:val="en-GB"/>
        </w:rPr>
        <w:t xml:space="preserve"> (SSNDS)</w:t>
      </w:r>
      <w:r w:rsidRPr="003947B8">
        <w:rPr>
          <w:rFonts w:ascii="Open Sans" w:hAnsi="Open Sans" w:cs="Open Sans"/>
          <w:sz w:val="18"/>
          <w:szCs w:val="18"/>
          <w:lang w:val="en-GB"/>
        </w:rPr>
        <w:t xml:space="preserve"> (2018 – 2021). The project is expressly aligned with Governance Cluster objective of the </w:t>
      </w:r>
      <w:r w:rsidR="00145FF9" w:rsidRPr="003947B8">
        <w:rPr>
          <w:rFonts w:ascii="Open Sans" w:hAnsi="Open Sans" w:cs="Open Sans"/>
          <w:sz w:val="18"/>
          <w:szCs w:val="18"/>
          <w:lang w:val="en-GB"/>
        </w:rPr>
        <w:t>SSNDS</w:t>
      </w:r>
      <w:r w:rsidRPr="003947B8">
        <w:rPr>
          <w:rFonts w:ascii="Open Sans" w:hAnsi="Open Sans" w:cs="Open Sans"/>
          <w:sz w:val="18"/>
          <w:szCs w:val="18"/>
        </w:rPr>
        <w:t xml:space="preserve"> </w:t>
      </w:r>
      <w:r w:rsidRPr="003947B8">
        <w:rPr>
          <w:rFonts w:ascii="Open Sans" w:hAnsi="Open Sans" w:cs="Open Sans"/>
          <w:sz w:val="18"/>
          <w:szCs w:val="18"/>
          <w:lang w:val="en-GB"/>
        </w:rPr>
        <w:t>Consolidate Peace and Stabilize the Economy, July 2018-June 20</w:t>
      </w:r>
      <w:r w:rsidR="00C22697" w:rsidRPr="003947B8">
        <w:rPr>
          <w:rFonts w:ascii="Open Sans" w:hAnsi="Open Sans" w:cs="Open Sans"/>
          <w:sz w:val="18"/>
          <w:szCs w:val="18"/>
          <w:lang w:val="en-GB"/>
        </w:rPr>
        <w:t>2</w:t>
      </w:r>
      <w:r w:rsidRPr="003947B8">
        <w:rPr>
          <w:rFonts w:ascii="Open Sans" w:hAnsi="Open Sans" w:cs="Open Sans"/>
          <w:sz w:val="18"/>
          <w:szCs w:val="18"/>
          <w:lang w:val="en-GB"/>
        </w:rPr>
        <w:t xml:space="preserve">2 </w:t>
      </w:r>
      <w:r w:rsidRPr="003947B8">
        <w:rPr>
          <w:rFonts w:ascii="Open Sans" w:hAnsi="Open Sans" w:cs="Open Sans"/>
          <w:sz w:val="18"/>
          <w:szCs w:val="18"/>
        </w:rPr>
        <w:t xml:space="preserve">which prioritizes the consolidation of peace and stabilization of the economy through focus on SSRs. Under the governance cluster, the plan aims to deal with the delay in the implementation of SSRs and DDR framework ensuring a secure, democratic, effective, efficient and accountable society which adheres to the rule of law, all of which are key to the project. </w:t>
      </w:r>
    </w:p>
    <w:p w14:paraId="4A3CB106" w14:textId="09477B1E" w:rsidR="0038329A" w:rsidRPr="003947B8" w:rsidRDefault="0038329A" w:rsidP="0038329A">
      <w:pPr>
        <w:pStyle w:val="Pa7"/>
        <w:numPr>
          <w:ilvl w:val="0"/>
          <w:numId w:val="5"/>
        </w:numPr>
        <w:spacing w:before="120" w:after="120" w:line="240" w:lineRule="auto"/>
        <w:jc w:val="both"/>
        <w:rPr>
          <w:rFonts w:ascii="Open Sans" w:hAnsi="Open Sans" w:cs="Open Sans"/>
          <w:bCs/>
          <w:sz w:val="18"/>
          <w:szCs w:val="18"/>
          <w:lang w:val="en-GB"/>
        </w:rPr>
      </w:pPr>
      <w:r w:rsidRPr="003947B8">
        <w:rPr>
          <w:rFonts w:ascii="Open Sans" w:hAnsi="Open Sans" w:cs="Open Sans"/>
          <w:sz w:val="18"/>
          <w:szCs w:val="18"/>
        </w:rPr>
        <w:t xml:space="preserve">The design and achievement of the project activities, outputs, outcomes and goals contribute to </w:t>
      </w:r>
      <w:r w:rsidR="007D4ADD">
        <w:rPr>
          <w:rFonts w:ascii="Open Sans" w:hAnsi="Open Sans" w:cs="Open Sans"/>
          <w:sz w:val="18"/>
          <w:szCs w:val="18"/>
          <w:lang w:val="en-GB"/>
        </w:rPr>
        <w:t>SS</w:t>
      </w:r>
      <w:r w:rsidRPr="003947B8">
        <w:rPr>
          <w:rFonts w:ascii="Open Sans" w:hAnsi="Open Sans" w:cs="Open Sans"/>
          <w:sz w:val="18"/>
          <w:szCs w:val="18"/>
          <w:lang w:val="en-GB"/>
        </w:rPr>
        <w:t xml:space="preserve"> Vision 2040. The project is in alignment with two out of the seven pillars of the “South Sudan Vision 2040: Towards Freedom, Equality, Justice, Peace and Prosperity for All,</w:t>
      </w:r>
      <w:r w:rsidRPr="003947B8">
        <w:rPr>
          <w:rFonts w:ascii="Open Sans" w:hAnsi="Open Sans" w:cs="Open Sans"/>
          <w:b/>
          <w:bCs/>
          <w:sz w:val="18"/>
          <w:szCs w:val="18"/>
          <w:lang w:val="en-GB"/>
        </w:rPr>
        <w:t xml:space="preserve"> </w:t>
      </w:r>
      <w:r w:rsidRPr="003947B8">
        <w:rPr>
          <w:rFonts w:ascii="Open Sans" w:hAnsi="Open Sans" w:cs="Open Sans"/>
          <w:bCs/>
          <w:sz w:val="18"/>
          <w:szCs w:val="18"/>
          <w:lang w:val="en-GB"/>
        </w:rPr>
        <w:t xml:space="preserve">namely, Free, Just and Peaceful Nation and; Building a Compassionate and Tolerant Nation. </w:t>
      </w:r>
      <w:r w:rsidR="002A5388">
        <w:rPr>
          <w:rFonts w:ascii="Open Sans" w:hAnsi="Open Sans" w:cs="Open Sans"/>
          <w:bCs/>
          <w:sz w:val="18"/>
          <w:szCs w:val="18"/>
          <w:lang w:val="en-GB"/>
        </w:rPr>
        <w:t xml:space="preserve">The project is in alignment with </w:t>
      </w:r>
      <w:r w:rsidRPr="003947B8">
        <w:rPr>
          <w:rFonts w:ascii="Open Sans" w:hAnsi="Open Sans" w:cs="Open Sans"/>
          <w:bCs/>
          <w:sz w:val="18"/>
          <w:szCs w:val="18"/>
          <w:lang w:val="en-GB"/>
        </w:rPr>
        <w:t>the Strategic Goal (3): “To build a compassionate and tolerant nation”</w:t>
      </w:r>
      <w:r w:rsidR="002A5388">
        <w:rPr>
          <w:rFonts w:ascii="Open Sans" w:hAnsi="Open Sans" w:cs="Open Sans"/>
          <w:bCs/>
          <w:sz w:val="18"/>
          <w:szCs w:val="18"/>
          <w:lang w:val="en-GB"/>
        </w:rPr>
        <w:t xml:space="preserve"> and</w:t>
      </w:r>
      <w:r w:rsidRPr="003947B8">
        <w:rPr>
          <w:rFonts w:ascii="Open Sans" w:hAnsi="Open Sans" w:cs="Open Sans"/>
          <w:bCs/>
          <w:sz w:val="18"/>
          <w:szCs w:val="18"/>
          <w:lang w:val="en-GB"/>
        </w:rPr>
        <w:t xml:space="preserve"> </w:t>
      </w:r>
      <w:r w:rsidR="002A5388">
        <w:rPr>
          <w:rFonts w:ascii="Open Sans" w:hAnsi="Open Sans" w:cs="Open Sans"/>
          <w:bCs/>
          <w:sz w:val="18"/>
          <w:szCs w:val="18"/>
          <w:lang w:val="en-GB"/>
        </w:rPr>
        <w:t>“</w:t>
      </w:r>
      <w:r w:rsidRPr="003947B8">
        <w:rPr>
          <w:rFonts w:ascii="Open Sans" w:hAnsi="Open Sans" w:cs="Open Sans"/>
          <w:bCs/>
          <w:sz w:val="18"/>
          <w:szCs w:val="18"/>
          <w:lang w:val="en-GB"/>
        </w:rPr>
        <w:t xml:space="preserve">to eradicate negative social attitudes towards the disabled, the elderly and women and protect the citizens from all forms of sexual harassment and other </w:t>
      </w:r>
      <w:r w:rsidRPr="003947B8">
        <w:rPr>
          <w:rFonts w:ascii="Open Sans" w:hAnsi="Open Sans" w:cs="Open Sans"/>
          <w:sz w:val="18"/>
          <w:szCs w:val="18"/>
        </w:rPr>
        <w:t>prejudices</w:t>
      </w:r>
      <w:r w:rsidR="006979D7">
        <w:rPr>
          <w:rFonts w:ascii="Open Sans" w:hAnsi="Open Sans" w:cs="Open Sans"/>
          <w:sz w:val="18"/>
          <w:szCs w:val="18"/>
        </w:rPr>
        <w:t>.</w:t>
      </w:r>
      <w:r w:rsidR="002A5388">
        <w:rPr>
          <w:rFonts w:ascii="Open Sans" w:hAnsi="Open Sans" w:cs="Open Sans"/>
          <w:sz w:val="18"/>
          <w:szCs w:val="18"/>
        </w:rPr>
        <w:t>”</w:t>
      </w:r>
      <w:r w:rsidRPr="003947B8">
        <w:rPr>
          <w:rFonts w:ascii="Open Sans" w:hAnsi="Open Sans" w:cs="Open Sans"/>
          <w:bCs/>
          <w:sz w:val="18"/>
          <w:szCs w:val="18"/>
          <w:lang w:val="en-GB"/>
        </w:rPr>
        <w:t xml:space="preserve"> According to the findings of the evaluation during meetings between the SSIs and </w:t>
      </w:r>
      <w:r w:rsidR="006979D7">
        <w:rPr>
          <w:rFonts w:ascii="Open Sans" w:hAnsi="Open Sans" w:cs="Open Sans"/>
          <w:bCs/>
          <w:sz w:val="18"/>
          <w:szCs w:val="18"/>
          <w:lang w:val="en-GB"/>
        </w:rPr>
        <w:t>PwD</w:t>
      </w:r>
      <w:r w:rsidRPr="003947B8">
        <w:rPr>
          <w:rFonts w:ascii="Open Sans" w:hAnsi="Open Sans" w:cs="Open Sans"/>
          <w:bCs/>
          <w:sz w:val="18"/>
          <w:szCs w:val="18"/>
          <w:lang w:val="en-GB"/>
        </w:rPr>
        <w:t xml:space="preserve">s on inclusivity in the SSR of </w:t>
      </w:r>
      <w:r w:rsidR="007D4ADD">
        <w:rPr>
          <w:rFonts w:ascii="Open Sans" w:hAnsi="Open Sans" w:cs="Open Sans"/>
          <w:bCs/>
          <w:sz w:val="18"/>
          <w:szCs w:val="18"/>
          <w:lang w:val="en-GB"/>
        </w:rPr>
        <w:t>SS</w:t>
      </w:r>
      <w:r w:rsidRPr="003947B8">
        <w:rPr>
          <w:rFonts w:ascii="Open Sans" w:hAnsi="Open Sans" w:cs="Open Sans"/>
          <w:bCs/>
          <w:sz w:val="18"/>
          <w:szCs w:val="18"/>
          <w:lang w:val="en-GB"/>
        </w:rPr>
        <w:t xml:space="preserve">, </w:t>
      </w:r>
      <w:r w:rsidR="006979D7">
        <w:rPr>
          <w:rFonts w:ascii="Open Sans" w:hAnsi="Open Sans" w:cs="Open Sans"/>
          <w:bCs/>
          <w:sz w:val="18"/>
          <w:szCs w:val="18"/>
          <w:lang w:val="en-GB"/>
        </w:rPr>
        <w:t>PwD</w:t>
      </w:r>
      <w:r w:rsidRPr="003947B8">
        <w:rPr>
          <w:rFonts w:ascii="Open Sans" w:hAnsi="Open Sans" w:cs="Open Sans"/>
          <w:bCs/>
          <w:sz w:val="18"/>
          <w:szCs w:val="18"/>
          <w:lang w:val="en-GB"/>
        </w:rPr>
        <w:t xml:space="preserve">s were empowered to speak their security needs, concerns and opinions on how the security sector can be more gender responsive and inclusive, with a focus on women and </w:t>
      </w:r>
      <w:r w:rsidR="006979D7">
        <w:rPr>
          <w:rFonts w:ascii="Open Sans" w:hAnsi="Open Sans" w:cs="Open Sans"/>
          <w:bCs/>
          <w:sz w:val="18"/>
          <w:szCs w:val="18"/>
          <w:lang w:val="en-GB"/>
        </w:rPr>
        <w:t>PwDs</w:t>
      </w:r>
      <w:r w:rsidRPr="003947B8">
        <w:rPr>
          <w:rFonts w:ascii="Open Sans" w:hAnsi="Open Sans" w:cs="Open Sans"/>
          <w:bCs/>
          <w:sz w:val="18"/>
          <w:szCs w:val="18"/>
          <w:lang w:val="en-GB"/>
        </w:rPr>
        <w:t>.</w:t>
      </w:r>
    </w:p>
    <w:p w14:paraId="156006CD" w14:textId="64C97B54" w:rsidR="0038329A" w:rsidRDefault="00C22697"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bCs/>
          <w:sz w:val="18"/>
          <w:szCs w:val="18"/>
          <w:lang w:val="en-GB"/>
        </w:rPr>
        <w:t>In alignment</w:t>
      </w:r>
      <w:r w:rsidR="0038329A" w:rsidRPr="003947B8">
        <w:rPr>
          <w:rFonts w:ascii="Open Sans" w:hAnsi="Open Sans" w:cs="Open Sans"/>
          <w:bCs/>
          <w:sz w:val="18"/>
          <w:szCs w:val="18"/>
          <w:lang w:val="en-GB"/>
        </w:rPr>
        <w:t xml:space="preserve"> to </w:t>
      </w:r>
      <w:r w:rsidRPr="003947B8">
        <w:rPr>
          <w:rFonts w:ascii="Open Sans" w:hAnsi="Open Sans" w:cs="Open Sans"/>
          <w:bCs/>
          <w:sz w:val="18"/>
          <w:szCs w:val="18"/>
          <w:lang w:val="en-GB"/>
        </w:rPr>
        <w:t xml:space="preserve">the </w:t>
      </w:r>
      <w:r w:rsidR="0038329A" w:rsidRPr="003947B8">
        <w:rPr>
          <w:rFonts w:ascii="Open Sans" w:hAnsi="Open Sans" w:cs="Open Sans"/>
          <w:sz w:val="18"/>
          <w:szCs w:val="18"/>
        </w:rPr>
        <w:t xml:space="preserve">Strategic Goal (4): To build a free, just and peaceful nation, some of the key objectives to address these challenges include building the capacity of the South Sudan Police Service and South Sudan Prison Service, promoting peaceful co-existence and harmony among communities by adopting appropriate conflict resolution mechanisms and GM equality in all institutions of government and public life including adhering to the constitutional provision for women representation at all levels of government. The project trained </w:t>
      </w:r>
      <w:r w:rsidRPr="003947B8">
        <w:rPr>
          <w:rFonts w:ascii="Open Sans" w:hAnsi="Open Sans" w:cs="Open Sans"/>
          <w:sz w:val="18"/>
          <w:szCs w:val="18"/>
        </w:rPr>
        <w:t>addressed these needs and priorities</w:t>
      </w:r>
      <w:r w:rsidR="0038329A" w:rsidRPr="003947B8">
        <w:rPr>
          <w:rFonts w:ascii="Open Sans" w:hAnsi="Open Sans" w:cs="Open Sans"/>
          <w:sz w:val="18"/>
          <w:szCs w:val="18"/>
        </w:rPr>
        <w:t>.</w:t>
      </w:r>
    </w:p>
    <w:p w14:paraId="0ADECA7A" w14:textId="77777777" w:rsidR="00AF36B7" w:rsidRDefault="00AF36B7" w:rsidP="00AF36B7">
      <w:pPr>
        <w:pStyle w:val="Default"/>
        <w:rPr>
          <w:sz w:val="10"/>
          <w:szCs w:val="10"/>
          <w:lang w:val="en-US"/>
        </w:rPr>
      </w:pPr>
    </w:p>
    <w:p w14:paraId="77892DFE" w14:textId="77777777" w:rsidR="00CA4B14" w:rsidRDefault="00CA4B14" w:rsidP="00AF36B7">
      <w:pPr>
        <w:pStyle w:val="Default"/>
        <w:rPr>
          <w:sz w:val="10"/>
          <w:szCs w:val="10"/>
          <w:lang w:val="en-US"/>
        </w:rPr>
      </w:pPr>
    </w:p>
    <w:p w14:paraId="79E46298" w14:textId="77777777" w:rsidR="00CA4B14" w:rsidRDefault="00CA4B14" w:rsidP="00AF36B7">
      <w:pPr>
        <w:pStyle w:val="Default"/>
        <w:rPr>
          <w:sz w:val="10"/>
          <w:szCs w:val="10"/>
          <w:lang w:val="en-US"/>
        </w:rPr>
      </w:pPr>
    </w:p>
    <w:p w14:paraId="3CDEA5D2" w14:textId="77777777" w:rsidR="00CA4B14" w:rsidRDefault="00CA4B14" w:rsidP="00AF36B7">
      <w:pPr>
        <w:pStyle w:val="Default"/>
        <w:rPr>
          <w:sz w:val="10"/>
          <w:szCs w:val="10"/>
          <w:lang w:val="en-US"/>
        </w:rPr>
      </w:pPr>
    </w:p>
    <w:p w14:paraId="2BFEED46" w14:textId="77777777" w:rsidR="00CA4B14" w:rsidRDefault="00CA4B14" w:rsidP="00AF36B7">
      <w:pPr>
        <w:pStyle w:val="Default"/>
        <w:rPr>
          <w:sz w:val="10"/>
          <w:szCs w:val="10"/>
          <w:lang w:val="en-US"/>
        </w:rPr>
      </w:pPr>
    </w:p>
    <w:p w14:paraId="4F12AA7C" w14:textId="77777777" w:rsidR="00CA4B14" w:rsidRPr="00CA4B14" w:rsidRDefault="00CA4B14" w:rsidP="00AF36B7">
      <w:pPr>
        <w:pStyle w:val="Default"/>
        <w:rPr>
          <w:sz w:val="10"/>
          <w:szCs w:val="10"/>
          <w:lang w:val="en-US"/>
        </w:rPr>
      </w:pPr>
    </w:p>
    <w:p w14:paraId="11459CF7" w14:textId="419FFFC0" w:rsidR="00AF36B7" w:rsidRPr="004048C3" w:rsidRDefault="00AF36B7" w:rsidP="00AF36B7">
      <w:pPr>
        <w:pStyle w:val="Heading3"/>
        <w:rPr>
          <w:b/>
          <w:bCs/>
          <w:color w:val="5B9BD5" w:themeColor="accent5"/>
          <w:sz w:val="18"/>
          <w:szCs w:val="18"/>
        </w:rPr>
      </w:pPr>
      <w:bookmarkStart w:id="57" w:name="_Toc138780178"/>
      <w:r w:rsidRPr="004048C3">
        <w:rPr>
          <w:b/>
          <w:bCs/>
          <w:color w:val="5B9BD5" w:themeColor="accent5"/>
          <w:sz w:val="18"/>
          <w:szCs w:val="18"/>
        </w:rPr>
        <w:lastRenderedPageBreak/>
        <w:t>3.3.</w:t>
      </w:r>
      <w:r w:rsidR="008556B4" w:rsidRPr="004048C3">
        <w:rPr>
          <w:b/>
          <w:bCs/>
          <w:color w:val="5B9BD5" w:themeColor="accent5"/>
          <w:sz w:val="18"/>
          <w:szCs w:val="18"/>
        </w:rPr>
        <w:t>3</w:t>
      </w:r>
      <w:r w:rsidRPr="004048C3">
        <w:rPr>
          <w:b/>
          <w:bCs/>
          <w:color w:val="5B9BD5" w:themeColor="accent5"/>
          <w:sz w:val="18"/>
          <w:szCs w:val="18"/>
        </w:rPr>
        <w:t xml:space="preserve">. </w:t>
      </w:r>
      <w:r w:rsidR="00412DD2" w:rsidRPr="004048C3">
        <w:rPr>
          <w:b/>
          <w:bCs/>
          <w:color w:val="5B9BD5" w:themeColor="accent5"/>
          <w:sz w:val="18"/>
          <w:szCs w:val="18"/>
        </w:rPr>
        <w:t>The Project Implemented</w:t>
      </w:r>
      <w:r w:rsidRPr="004048C3">
        <w:rPr>
          <w:b/>
          <w:bCs/>
          <w:color w:val="5B9BD5" w:themeColor="accent5"/>
          <w:sz w:val="18"/>
          <w:szCs w:val="18"/>
        </w:rPr>
        <w:t xml:space="preserve"> </w:t>
      </w:r>
      <w:r w:rsidR="008556B4" w:rsidRPr="004048C3">
        <w:rPr>
          <w:b/>
          <w:bCs/>
          <w:color w:val="5B9BD5" w:themeColor="accent5"/>
          <w:sz w:val="18"/>
          <w:szCs w:val="18"/>
        </w:rPr>
        <w:t xml:space="preserve">by stakeholders with the support that was provided by UN Women has </w:t>
      </w:r>
      <w:r w:rsidRPr="004048C3">
        <w:rPr>
          <w:b/>
          <w:bCs/>
          <w:color w:val="5B9BD5" w:themeColor="accent5"/>
          <w:sz w:val="18"/>
          <w:szCs w:val="18"/>
        </w:rPr>
        <w:t xml:space="preserve">Contributed Towards Achieving the </w:t>
      </w:r>
      <w:r w:rsidR="00412DD2" w:rsidRPr="004048C3">
        <w:rPr>
          <w:b/>
          <w:bCs/>
          <w:color w:val="5B9BD5" w:themeColor="accent5"/>
          <w:sz w:val="18"/>
          <w:szCs w:val="18"/>
        </w:rPr>
        <w:t xml:space="preserve">Existing Policies and Priorities of </w:t>
      </w:r>
      <w:r w:rsidRPr="004048C3">
        <w:rPr>
          <w:b/>
          <w:bCs/>
          <w:color w:val="5B9BD5" w:themeColor="accent5"/>
          <w:sz w:val="18"/>
          <w:szCs w:val="18"/>
        </w:rPr>
        <w:t>UN Women</w:t>
      </w:r>
      <w:r w:rsidR="006979D7" w:rsidRPr="004048C3">
        <w:rPr>
          <w:b/>
          <w:bCs/>
          <w:color w:val="5B9BD5" w:themeColor="accent5"/>
          <w:sz w:val="18"/>
          <w:szCs w:val="18"/>
        </w:rPr>
        <w:t xml:space="preserve">/UNDP </w:t>
      </w:r>
      <w:r w:rsidRPr="004048C3">
        <w:rPr>
          <w:b/>
          <w:bCs/>
          <w:color w:val="5B9BD5" w:themeColor="accent5"/>
          <w:sz w:val="18"/>
          <w:szCs w:val="18"/>
        </w:rPr>
        <w:t xml:space="preserve">SS County </w:t>
      </w:r>
      <w:r w:rsidR="006979D7" w:rsidRPr="004048C3">
        <w:rPr>
          <w:b/>
          <w:bCs/>
          <w:color w:val="5B9BD5" w:themeColor="accent5"/>
          <w:sz w:val="18"/>
          <w:szCs w:val="18"/>
        </w:rPr>
        <w:t>O</w:t>
      </w:r>
      <w:r w:rsidRPr="004048C3">
        <w:rPr>
          <w:b/>
          <w:bCs/>
          <w:color w:val="5B9BD5" w:themeColor="accent5"/>
          <w:sz w:val="18"/>
          <w:szCs w:val="18"/>
        </w:rPr>
        <w:t>ffice</w:t>
      </w:r>
      <w:r w:rsidR="007D43D6" w:rsidRPr="004048C3">
        <w:rPr>
          <w:b/>
          <w:bCs/>
          <w:color w:val="5B9BD5" w:themeColor="accent5"/>
          <w:sz w:val="18"/>
          <w:szCs w:val="18"/>
        </w:rPr>
        <w:t>s</w:t>
      </w:r>
      <w:bookmarkEnd w:id="57"/>
    </w:p>
    <w:p w14:paraId="7BF7D1B5" w14:textId="77777777" w:rsidR="00AF36B7" w:rsidRPr="00CA4B14" w:rsidRDefault="00AF36B7" w:rsidP="00AF36B7">
      <w:pPr>
        <w:pStyle w:val="Default"/>
        <w:rPr>
          <w:sz w:val="10"/>
          <w:szCs w:val="10"/>
          <w:lang w:val="en-CA"/>
        </w:rPr>
      </w:pPr>
    </w:p>
    <w:p w14:paraId="16C221E1" w14:textId="5F50C1FB" w:rsidR="0038329A" w:rsidRPr="003947B8" w:rsidRDefault="00524992" w:rsidP="0038329A">
      <w:pPr>
        <w:pStyle w:val="Pa7"/>
        <w:numPr>
          <w:ilvl w:val="0"/>
          <w:numId w:val="5"/>
        </w:numPr>
        <w:spacing w:before="120" w:after="120" w:line="240" w:lineRule="auto"/>
        <w:jc w:val="both"/>
        <w:rPr>
          <w:rFonts w:ascii="Open Sans" w:hAnsi="Open Sans" w:cs="Open Sans"/>
          <w:sz w:val="18"/>
          <w:szCs w:val="18"/>
        </w:rPr>
      </w:pPr>
      <w:r w:rsidRPr="00100409">
        <w:rPr>
          <w:rFonts w:ascii="Open Sans" w:hAnsi="Open Sans" w:cs="Open Sans"/>
          <w:sz w:val="18"/>
          <w:szCs w:val="18"/>
        </w:rPr>
        <w:t xml:space="preserve">The project objectives and design respond to, and in alignment with the existing policies and priorities of UN Women/UNDP SS County offices. </w:t>
      </w:r>
      <w:r w:rsidR="0038329A" w:rsidRPr="00BC0C28">
        <w:rPr>
          <w:rFonts w:ascii="Open Sans" w:hAnsi="Open Sans" w:cs="Open Sans"/>
          <w:sz w:val="18"/>
          <w:szCs w:val="18"/>
        </w:rPr>
        <w:t>The design and achievement of the project activities, outputs, outcomes and goals contribute to UN</w:t>
      </w:r>
      <w:r w:rsidR="006979D7">
        <w:rPr>
          <w:rFonts w:ascii="Open Sans" w:hAnsi="Open Sans" w:cs="Open Sans"/>
          <w:sz w:val="18"/>
          <w:szCs w:val="18"/>
        </w:rPr>
        <w:t>SCR</w:t>
      </w:r>
      <w:r w:rsidR="0038329A" w:rsidRPr="00BC0C28">
        <w:rPr>
          <w:rFonts w:ascii="Open Sans" w:hAnsi="Open Sans" w:cs="Open Sans"/>
          <w:sz w:val="18"/>
          <w:szCs w:val="18"/>
        </w:rPr>
        <w:t xml:space="preserve"> 2151 (2014). The </w:t>
      </w:r>
      <w:r w:rsidR="0038329A" w:rsidRPr="003947B8">
        <w:rPr>
          <w:rFonts w:ascii="Open Sans" w:hAnsi="Open Sans" w:cs="Open Sans"/>
          <w:sz w:val="18"/>
          <w:szCs w:val="18"/>
        </w:rPr>
        <w:t>project is guided by the UN</w:t>
      </w:r>
      <w:r w:rsidR="006979D7">
        <w:rPr>
          <w:rFonts w:ascii="Open Sans" w:hAnsi="Open Sans" w:cs="Open Sans"/>
          <w:sz w:val="18"/>
          <w:szCs w:val="18"/>
        </w:rPr>
        <w:t xml:space="preserve">SCR </w:t>
      </w:r>
      <w:r w:rsidR="0038329A" w:rsidRPr="003947B8">
        <w:rPr>
          <w:rFonts w:ascii="Open Sans" w:hAnsi="Open Sans" w:cs="Open Sans"/>
          <w:sz w:val="18"/>
          <w:szCs w:val="18"/>
        </w:rPr>
        <w:t>2151 (2014), which identifies core standards and principles of the UN support to national SSR processes</w:t>
      </w:r>
      <w:r w:rsidRPr="003947B8">
        <w:rPr>
          <w:rFonts w:ascii="Open Sans" w:hAnsi="Open Sans" w:cs="Open Sans"/>
          <w:sz w:val="18"/>
          <w:szCs w:val="18"/>
        </w:rPr>
        <w:t xml:space="preserve">, which </w:t>
      </w:r>
      <w:r w:rsidR="0038329A" w:rsidRPr="003947B8">
        <w:rPr>
          <w:rFonts w:ascii="Open Sans" w:hAnsi="Open Sans" w:cs="Open Sans"/>
          <w:sz w:val="18"/>
          <w:szCs w:val="18"/>
        </w:rPr>
        <w:t>underscores the need for the “inclusion of more women in the security sector” and notes that the “equal and effective participation and full involvement in the SSR process, given their vital role in the prevention and resolution of conflict and peace building”.</w:t>
      </w:r>
    </w:p>
    <w:p w14:paraId="309A63DF" w14:textId="68DB0EAA" w:rsidR="0038329A" w:rsidRPr="003947B8"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The design and achievement of the project activities, outputs, outcomes and goals contribute to U</w:t>
      </w:r>
      <w:r w:rsidR="006979D7">
        <w:rPr>
          <w:rFonts w:ascii="Open Sans" w:hAnsi="Open Sans" w:cs="Open Sans"/>
          <w:sz w:val="18"/>
          <w:szCs w:val="18"/>
        </w:rPr>
        <w:t xml:space="preserve">nited </w:t>
      </w:r>
      <w:r w:rsidRPr="003947B8">
        <w:rPr>
          <w:rFonts w:ascii="Open Sans" w:hAnsi="Open Sans" w:cs="Open Sans"/>
          <w:sz w:val="18"/>
          <w:szCs w:val="18"/>
        </w:rPr>
        <w:t>N</w:t>
      </w:r>
      <w:r w:rsidR="006979D7">
        <w:rPr>
          <w:rFonts w:ascii="Open Sans" w:hAnsi="Open Sans" w:cs="Open Sans"/>
          <w:sz w:val="18"/>
          <w:szCs w:val="18"/>
        </w:rPr>
        <w:t>ations</w:t>
      </w:r>
      <w:r w:rsidRPr="003947B8">
        <w:rPr>
          <w:rFonts w:ascii="Open Sans" w:hAnsi="Open Sans" w:cs="Open Sans"/>
          <w:sz w:val="18"/>
          <w:szCs w:val="18"/>
        </w:rPr>
        <w:t xml:space="preserve"> Cooperation Framework</w:t>
      </w:r>
      <w:r w:rsidR="006979D7">
        <w:rPr>
          <w:rFonts w:ascii="Open Sans" w:hAnsi="Open Sans" w:cs="Open Sans"/>
          <w:sz w:val="18"/>
          <w:szCs w:val="18"/>
        </w:rPr>
        <w:t xml:space="preserve"> (UNCF)</w:t>
      </w:r>
      <w:r w:rsidRPr="003947B8">
        <w:rPr>
          <w:rFonts w:ascii="Open Sans" w:hAnsi="Open Sans" w:cs="Open Sans"/>
          <w:sz w:val="18"/>
          <w:szCs w:val="18"/>
        </w:rPr>
        <w:t xml:space="preserve"> (2019 – 2021)</w:t>
      </w:r>
      <w:r w:rsidR="006979D7">
        <w:rPr>
          <w:rFonts w:ascii="Open Sans" w:hAnsi="Open Sans" w:cs="Open Sans"/>
          <w:sz w:val="18"/>
          <w:szCs w:val="18"/>
        </w:rPr>
        <w:t xml:space="preserve"> for </w:t>
      </w:r>
      <w:r w:rsidR="007D4ADD">
        <w:rPr>
          <w:rFonts w:ascii="Open Sans" w:hAnsi="Open Sans" w:cs="Open Sans"/>
          <w:sz w:val="18"/>
          <w:szCs w:val="18"/>
        </w:rPr>
        <w:t>SS</w:t>
      </w:r>
      <w:r w:rsidRPr="003947B8">
        <w:rPr>
          <w:rFonts w:ascii="Open Sans" w:hAnsi="Open Sans" w:cs="Open Sans"/>
          <w:sz w:val="18"/>
          <w:szCs w:val="18"/>
        </w:rPr>
        <w:t>. The project</w:t>
      </w:r>
      <w:r w:rsidR="006979D7">
        <w:rPr>
          <w:rFonts w:ascii="Open Sans" w:hAnsi="Open Sans" w:cs="Open Sans"/>
          <w:sz w:val="18"/>
          <w:szCs w:val="18"/>
        </w:rPr>
        <w:t xml:space="preserve"> </w:t>
      </w:r>
      <w:r w:rsidRPr="003947B8">
        <w:rPr>
          <w:rFonts w:ascii="Open Sans" w:hAnsi="Open Sans" w:cs="Open Sans"/>
          <w:sz w:val="18"/>
          <w:szCs w:val="18"/>
        </w:rPr>
        <w:t>is in line with the UN</w:t>
      </w:r>
      <w:r w:rsidR="006979D7">
        <w:rPr>
          <w:rFonts w:ascii="Open Sans" w:hAnsi="Open Sans" w:cs="Open Sans"/>
          <w:sz w:val="18"/>
          <w:szCs w:val="18"/>
        </w:rPr>
        <w:t xml:space="preserve">CF </w:t>
      </w:r>
      <w:r w:rsidRPr="003947B8">
        <w:rPr>
          <w:rFonts w:ascii="Open Sans" w:hAnsi="Open Sans" w:cs="Open Sans"/>
          <w:sz w:val="18"/>
          <w:szCs w:val="18"/>
        </w:rPr>
        <w:t>(2019 – 2021) which is the umbrella framework for all peacebuilding activities, especially thematic areas</w:t>
      </w:r>
      <w:r w:rsidR="00524992" w:rsidRPr="003947B8">
        <w:rPr>
          <w:rFonts w:ascii="Open Sans" w:hAnsi="Open Sans" w:cs="Open Sans"/>
          <w:sz w:val="18"/>
          <w:szCs w:val="18"/>
        </w:rPr>
        <w:t>, such as:</w:t>
      </w:r>
      <w:r w:rsidRPr="003947B8">
        <w:rPr>
          <w:rFonts w:ascii="Open Sans" w:hAnsi="Open Sans" w:cs="Open Sans"/>
          <w:sz w:val="18"/>
          <w:szCs w:val="18"/>
        </w:rPr>
        <w:t xml:space="preserve"> </w:t>
      </w:r>
      <w:r w:rsidR="00524992" w:rsidRPr="003947B8">
        <w:rPr>
          <w:rFonts w:ascii="Open Sans" w:hAnsi="Open Sans" w:cs="Open Sans"/>
          <w:sz w:val="18"/>
          <w:szCs w:val="18"/>
        </w:rPr>
        <w:t>(</w:t>
      </w:r>
      <w:r w:rsidR="001F0058" w:rsidRPr="003947B8">
        <w:rPr>
          <w:rFonts w:ascii="Open Sans" w:hAnsi="Open Sans" w:cs="Open Sans"/>
          <w:sz w:val="18"/>
          <w:szCs w:val="18"/>
        </w:rPr>
        <w:t>i</w:t>
      </w:r>
      <w:r w:rsidRPr="003947B8">
        <w:rPr>
          <w:rFonts w:ascii="Open Sans" w:hAnsi="Open Sans" w:cs="Open Sans"/>
          <w:sz w:val="18"/>
          <w:szCs w:val="18"/>
        </w:rPr>
        <w:t xml:space="preserve">) building peace and strengthening governance; and </w:t>
      </w:r>
      <w:r w:rsidR="00524992" w:rsidRPr="003947B8">
        <w:rPr>
          <w:rFonts w:ascii="Open Sans" w:hAnsi="Open Sans" w:cs="Open Sans"/>
          <w:sz w:val="18"/>
          <w:szCs w:val="18"/>
        </w:rPr>
        <w:t>(</w:t>
      </w:r>
      <w:r w:rsidRPr="003947B8">
        <w:rPr>
          <w:rFonts w:ascii="Open Sans" w:hAnsi="Open Sans" w:cs="Open Sans"/>
          <w:sz w:val="18"/>
          <w:szCs w:val="18"/>
        </w:rPr>
        <w:t>i</w:t>
      </w:r>
      <w:r w:rsidR="00524992" w:rsidRPr="003947B8">
        <w:rPr>
          <w:rFonts w:ascii="Open Sans" w:hAnsi="Open Sans" w:cs="Open Sans"/>
          <w:sz w:val="18"/>
          <w:szCs w:val="18"/>
        </w:rPr>
        <w:t>i</w:t>
      </w:r>
      <w:r w:rsidRPr="003947B8">
        <w:rPr>
          <w:rFonts w:ascii="Open Sans" w:hAnsi="Open Sans" w:cs="Open Sans"/>
          <w:sz w:val="18"/>
          <w:szCs w:val="18"/>
        </w:rPr>
        <w:t xml:space="preserve">) empowering women and youth - prioritizes the prevention, protection and participation of women and girls in all sectors including the security sector. The UN Country team recognizes the need for the empowerment of these populations to sustain peace in </w:t>
      </w:r>
      <w:r w:rsidR="007D4ADD">
        <w:rPr>
          <w:rFonts w:ascii="Open Sans" w:hAnsi="Open Sans" w:cs="Open Sans"/>
          <w:sz w:val="18"/>
          <w:szCs w:val="18"/>
        </w:rPr>
        <w:t>SS</w:t>
      </w:r>
      <w:r w:rsidRPr="003947B8">
        <w:rPr>
          <w:rFonts w:ascii="Open Sans" w:hAnsi="Open Sans" w:cs="Open Sans"/>
          <w:sz w:val="18"/>
          <w:szCs w:val="18"/>
        </w:rPr>
        <w:t>.</w:t>
      </w:r>
    </w:p>
    <w:p w14:paraId="2DF61F28" w14:textId="298D4F0C" w:rsidR="0038329A" w:rsidRDefault="0038329A" w:rsidP="0038329A">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design and achievement of the project activities, outputs, outcomes and goals contribute to </w:t>
      </w:r>
      <w:r w:rsidRPr="003947B8">
        <w:rPr>
          <w:rFonts w:ascii="Open Sans" w:hAnsi="Open Sans" w:cs="Open Sans"/>
          <w:sz w:val="18"/>
          <w:szCs w:val="18"/>
          <w:lang w:val="en-GB"/>
        </w:rPr>
        <w:t>Agenda 2030 on United Nations SDGs. Globally the</w:t>
      </w:r>
      <w:r w:rsidR="00984BE1">
        <w:rPr>
          <w:rFonts w:ascii="Open Sans" w:hAnsi="Open Sans" w:cs="Open Sans"/>
          <w:sz w:val="18"/>
          <w:szCs w:val="18"/>
        </w:rPr>
        <w:t xml:space="preserve"> </w:t>
      </w:r>
      <w:r w:rsidRPr="003947B8">
        <w:rPr>
          <w:rFonts w:ascii="Open Sans" w:hAnsi="Open Sans" w:cs="Open Sans"/>
          <w:sz w:val="18"/>
          <w:szCs w:val="18"/>
        </w:rPr>
        <w:t xml:space="preserve">project </w:t>
      </w:r>
      <w:r w:rsidRPr="003947B8">
        <w:rPr>
          <w:rFonts w:ascii="Open Sans" w:hAnsi="Open Sans" w:cs="Open Sans"/>
          <w:sz w:val="18"/>
          <w:szCs w:val="18"/>
          <w:lang w:val="en-GB"/>
        </w:rPr>
        <w:t xml:space="preserve">embraced components of the </w:t>
      </w:r>
      <w:r w:rsidR="0029070D" w:rsidRPr="003947B8">
        <w:rPr>
          <w:rFonts w:ascii="Open Sans" w:hAnsi="Open Sans" w:cs="Open Sans"/>
          <w:sz w:val="18"/>
          <w:szCs w:val="18"/>
          <w:lang w:val="en-GB"/>
        </w:rPr>
        <w:t>agenda</w:t>
      </w:r>
      <w:r w:rsidRPr="003947B8">
        <w:rPr>
          <w:rFonts w:ascii="Open Sans" w:hAnsi="Open Sans" w:cs="Open Sans"/>
          <w:sz w:val="18"/>
          <w:szCs w:val="18"/>
          <w:lang w:val="en-GB"/>
        </w:rPr>
        <w:t xml:space="preserve"> 2030 on Sustainable Development particularly on goals 5 (</w:t>
      </w:r>
      <w:r w:rsidR="00984BE1">
        <w:rPr>
          <w:rFonts w:ascii="Open Sans" w:hAnsi="Open Sans" w:cs="Open Sans"/>
          <w:sz w:val="18"/>
          <w:szCs w:val="18"/>
          <w:lang w:val="en-GB"/>
        </w:rPr>
        <w:t>GEWE</w:t>
      </w:r>
      <w:r w:rsidRPr="003947B8">
        <w:rPr>
          <w:rFonts w:ascii="Open Sans" w:hAnsi="Open Sans" w:cs="Open Sans"/>
          <w:sz w:val="18"/>
          <w:szCs w:val="18"/>
          <w:lang w:val="en-GB"/>
        </w:rPr>
        <w:t>) and goal 16</w:t>
      </w:r>
      <w:r w:rsidRPr="003947B8">
        <w:rPr>
          <w:rFonts w:ascii="Open Sans" w:hAnsi="Open Sans" w:cs="Open Sans"/>
          <w:sz w:val="18"/>
          <w:szCs w:val="18"/>
        </w:rPr>
        <w:t xml:space="preserve"> (</w:t>
      </w:r>
      <w:r w:rsidRPr="003947B8">
        <w:rPr>
          <w:rFonts w:ascii="Open Sans" w:hAnsi="Open Sans" w:cs="Open Sans"/>
          <w:sz w:val="18"/>
          <w:szCs w:val="18"/>
          <w:lang w:val="en-GB"/>
        </w:rPr>
        <w:t xml:space="preserve">peace, justice and strong institutions).  Under Goal 5, the project strives to </w:t>
      </w:r>
      <w:r w:rsidRPr="003947B8">
        <w:rPr>
          <w:rFonts w:ascii="Open Sans" w:eastAsia="Times New Roman" w:hAnsi="Open Sans" w:cs="Open Sans"/>
          <w:sz w:val="18"/>
          <w:szCs w:val="18"/>
        </w:rPr>
        <w:t>end all forms of discrimination against all women and girls everywhere</w:t>
      </w:r>
      <w:r w:rsidRPr="003947B8">
        <w:rPr>
          <w:rFonts w:ascii="Open Sans" w:hAnsi="Open Sans" w:cs="Open Sans"/>
          <w:sz w:val="18"/>
          <w:szCs w:val="18"/>
        </w:rPr>
        <w:t>.</w:t>
      </w:r>
    </w:p>
    <w:p w14:paraId="4787271C" w14:textId="56F9FEEF" w:rsidR="00E57EBA" w:rsidRPr="0046335E" w:rsidRDefault="00E57EBA" w:rsidP="00E57EBA">
      <w:pPr>
        <w:pStyle w:val="Pa7"/>
        <w:numPr>
          <w:ilvl w:val="0"/>
          <w:numId w:val="5"/>
        </w:numPr>
        <w:spacing w:before="120" w:after="120" w:line="240" w:lineRule="auto"/>
        <w:jc w:val="both"/>
        <w:rPr>
          <w:rFonts w:ascii="Open Sans" w:hAnsi="Open Sans" w:cs="Open Sans"/>
          <w:sz w:val="18"/>
          <w:szCs w:val="18"/>
        </w:rPr>
      </w:pPr>
      <w:r w:rsidRPr="00100409">
        <w:rPr>
          <w:rFonts w:ascii="Open Sans" w:hAnsi="Open Sans" w:cs="Open Sans"/>
          <w:sz w:val="18"/>
          <w:szCs w:val="18"/>
        </w:rPr>
        <w:t>In general, the</w:t>
      </w:r>
      <w:r>
        <w:rPr>
          <w:rFonts w:ascii="Open Sans" w:hAnsi="Open Sans" w:cs="Open Sans"/>
          <w:sz w:val="18"/>
          <w:szCs w:val="18"/>
        </w:rPr>
        <w:t xml:space="preserve"> KIIs and FGDs indicated that</w:t>
      </w:r>
      <w:r w:rsidRPr="0046335E">
        <w:rPr>
          <w:rFonts w:ascii="Open Sans" w:hAnsi="Open Sans" w:cs="Open Sans"/>
          <w:sz w:val="18"/>
          <w:szCs w:val="18"/>
        </w:rPr>
        <w:t xml:space="preserve"> to a large extent</w:t>
      </w:r>
      <w:r>
        <w:rPr>
          <w:rFonts w:ascii="Open Sans" w:hAnsi="Open Sans" w:cs="Open Sans"/>
          <w:sz w:val="18"/>
          <w:szCs w:val="18"/>
        </w:rPr>
        <w:t xml:space="preserve">, and after the </w:t>
      </w:r>
      <w:r w:rsidRPr="0046335E">
        <w:rPr>
          <w:rFonts w:ascii="Open Sans" w:hAnsi="Open Sans" w:cs="Open Sans"/>
          <w:sz w:val="18"/>
          <w:szCs w:val="18"/>
        </w:rPr>
        <w:t xml:space="preserve">training of community leaders on reporting of crimes and the establishment of the Police Emergency Call Center in Wau town, the security sector actors were not such bad now, and people got together with organized forces in joint works </w:t>
      </w:r>
      <w:r>
        <w:rPr>
          <w:rFonts w:ascii="Open Sans" w:hAnsi="Open Sans" w:cs="Open Sans"/>
          <w:sz w:val="18"/>
          <w:szCs w:val="18"/>
        </w:rPr>
        <w:t>and</w:t>
      </w:r>
      <w:r w:rsidRPr="0046335E">
        <w:rPr>
          <w:rFonts w:ascii="Open Sans" w:hAnsi="Open Sans" w:cs="Open Sans"/>
          <w:sz w:val="18"/>
          <w:szCs w:val="18"/>
        </w:rPr>
        <w:t xml:space="preserve"> chat personally at break time. Now, civilians and organized forces are more connected and divide their respective roles.</w:t>
      </w:r>
    </w:p>
    <w:p w14:paraId="26F442ED" w14:textId="7571A7AF" w:rsidR="00E57EBA" w:rsidRPr="0046335E" w:rsidRDefault="00E57EBA" w:rsidP="00100409">
      <w:pPr>
        <w:pStyle w:val="Pa7"/>
        <w:numPr>
          <w:ilvl w:val="0"/>
          <w:numId w:val="5"/>
        </w:numPr>
        <w:spacing w:before="120" w:after="120" w:line="240" w:lineRule="auto"/>
        <w:ind w:left="357" w:hanging="499"/>
        <w:jc w:val="both"/>
        <w:rPr>
          <w:rFonts w:ascii="Open Sans" w:hAnsi="Open Sans" w:cs="Open Sans"/>
          <w:sz w:val="18"/>
          <w:szCs w:val="18"/>
        </w:rPr>
      </w:pPr>
      <w:r>
        <w:rPr>
          <w:rFonts w:ascii="Open Sans" w:hAnsi="Open Sans" w:cs="Open Sans"/>
          <w:sz w:val="18"/>
          <w:szCs w:val="18"/>
        </w:rPr>
        <w:t>T</w:t>
      </w:r>
      <w:r w:rsidRPr="0046335E">
        <w:rPr>
          <w:rFonts w:ascii="Open Sans" w:hAnsi="Open Sans" w:cs="Open Sans"/>
          <w:sz w:val="18"/>
          <w:szCs w:val="18"/>
        </w:rPr>
        <w:t>hough it is reducing</w:t>
      </w:r>
      <w:r>
        <w:rPr>
          <w:rFonts w:ascii="Open Sans" w:hAnsi="Open Sans" w:cs="Open Sans"/>
          <w:sz w:val="18"/>
          <w:szCs w:val="18"/>
        </w:rPr>
        <w:t>, d</w:t>
      </w:r>
      <w:r w:rsidRPr="0046335E">
        <w:rPr>
          <w:rFonts w:ascii="Open Sans" w:hAnsi="Open Sans" w:cs="Open Sans"/>
          <w:sz w:val="18"/>
          <w:szCs w:val="18"/>
        </w:rPr>
        <w:t xml:space="preserve">uring </w:t>
      </w:r>
      <w:r w:rsidR="00984BE1">
        <w:rPr>
          <w:rFonts w:ascii="Open Sans" w:hAnsi="Open Sans" w:cs="Open Sans"/>
          <w:sz w:val="18"/>
          <w:szCs w:val="18"/>
        </w:rPr>
        <w:t>a</w:t>
      </w:r>
      <w:r w:rsidRPr="0046335E">
        <w:rPr>
          <w:rFonts w:ascii="Open Sans" w:hAnsi="Open Sans" w:cs="Open Sans"/>
          <w:sz w:val="18"/>
          <w:szCs w:val="18"/>
        </w:rPr>
        <w:t xml:space="preserve"> KII with </w:t>
      </w:r>
      <w:r>
        <w:rPr>
          <w:rFonts w:ascii="Open Sans" w:hAnsi="Open Sans" w:cs="Open Sans"/>
          <w:sz w:val="18"/>
          <w:szCs w:val="18"/>
        </w:rPr>
        <w:t>government officials</w:t>
      </w:r>
      <w:r w:rsidRPr="0046335E">
        <w:rPr>
          <w:rFonts w:ascii="Open Sans" w:hAnsi="Open Sans" w:cs="Open Sans"/>
          <w:sz w:val="18"/>
          <w:szCs w:val="18"/>
        </w:rPr>
        <w:t xml:space="preserve"> revealed that there is conflict among groups, tribes, political rivalries, etc. </w:t>
      </w:r>
      <w:r w:rsidR="00984BE1">
        <w:rPr>
          <w:rFonts w:ascii="Open Sans" w:hAnsi="Open Sans" w:cs="Open Sans"/>
          <w:sz w:val="18"/>
          <w:szCs w:val="18"/>
        </w:rPr>
        <w:t xml:space="preserve">and </w:t>
      </w:r>
      <w:r w:rsidRPr="0046335E">
        <w:rPr>
          <w:rFonts w:ascii="Open Sans" w:hAnsi="Open Sans" w:cs="Open Sans"/>
          <w:sz w:val="18"/>
          <w:szCs w:val="18"/>
        </w:rPr>
        <w:t>young girls are abducted, killed, raped, in many cases, by organized forces, especially rebel groups and unknown gunmen. It is risky for young girl to go alone into rural villages, bushes and in the night</w:t>
      </w:r>
      <w:r>
        <w:rPr>
          <w:rFonts w:ascii="Open Sans" w:hAnsi="Open Sans" w:cs="Open Sans"/>
          <w:sz w:val="18"/>
          <w:szCs w:val="18"/>
        </w:rPr>
        <w:t>, and their fee mobility and fulfilling their jobs is constrained</w:t>
      </w:r>
      <w:r w:rsidRPr="0046335E">
        <w:rPr>
          <w:rFonts w:ascii="Open Sans" w:hAnsi="Open Sans" w:cs="Open Sans"/>
          <w:sz w:val="18"/>
          <w:szCs w:val="18"/>
        </w:rPr>
        <w:t xml:space="preserve">. </w:t>
      </w:r>
      <w:r>
        <w:rPr>
          <w:rFonts w:ascii="Open Sans" w:hAnsi="Open Sans" w:cs="Open Sans"/>
          <w:sz w:val="18"/>
          <w:szCs w:val="18"/>
        </w:rPr>
        <w:t xml:space="preserve">The KII and FGD participated the project does not have components for </w:t>
      </w:r>
      <w:r w:rsidRPr="0046335E">
        <w:rPr>
          <w:rFonts w:ascii="Open Sans" w:hAnsi="Open Sans" w:cs="Open Sans"/>
          <w:sz w:val="18"/>
          <w:szCs w:val="18"/>
        </w:rPr>
        <w:t>funding facilities</w:t>
      </w:r>
      <w:r>
        <w:rPr>
          <w:rFonts w:ascii="Open Sans" w:hAnsi="Open Sans" w:cs="Open Sans"/>
          <w:sz w:val="18"/>
          <w:szCs w:val="18"/>
        </w:rPr>
        <w:t>,</w:t>
      </w:r>
      <w:r w:rsidRPr="0046335E">
        <w:rPr>
          <w:rFonts w:ascii="Open Sans" w:hAnsi="Open Sans" w:cs="Open Sans"/>
          <w:sz w:val="18"/>
          <w:szCs w:val="18"/>
        </w:rPr>
        <w:t xml:space="preserve"> </w:t>
      </w:r>
      <w:r>
        <w:rPr>
          <w:rFonts w:ascii="Open Sans" w:hAnsi="Open Sans" w:cs="Open Sans"/>
          <w:sz w:val="18"/>
          <w:szCs w:val="18"/>
        </w:rPr>
        <w:t>though in few cases,</w:t>
      </w:r>
      <w:r w:rsidR="00F11DED">
        <w:rPr>
          <w:rFonts w:ascii="Open Sans" w:hAnsi="Open Sans" w:cs="Open Sans"/>
          <w:sz w:val="18"/>
          <w:szCs w:val="18"/>
        </w:rPr>
        <w:t xml:space="preserve"> the project </w:t>
      </w:r>
      <w:r>
        <w:rPr>
          <w:rFonts w:ascii="Open Sans" w:hAnsi="Open Sans" w:cs="Open Sans"/>
          <w:sz w:val="18"/>
          <w:szCs w:val="18"/>
        </w:rPr>
        <w:t xml:space="preserve">funded </w:t>
      </w:r>
      <w:r w:rsidRPr="0046335E">
        <w:rPr>
          <w:rFonts w:ascii="Open Sans" w:hAnsi="Open Sans" w:cs="Open Sans"/>
          <w:sz w:val="18"/>
          <w:szCs w:val="18"/>
        </w:rPr>
        <w:t>events</w:t>
      </w:r>
      <w:r>
        <w:rPr>
          <w:rFonts w:ascii="Open Sans" w:hAnsi="Open Sans" w:cs="Open Sans"/>
          <w:sz w:val="18"/>
          <w:szCs w:val="18"/>
        </w:rPr>
        <w:t xml:space="preserve"> </w:t>
      </w:r>
      <w:r w:rsidRPr="0046335E">
        <w:rPr>
          <w:rFonts w:ascii="Open Sans" w:hAnsi="Open Sans" w:cs="Open Sans"/>
          <w:sz w:val="18"/>
          <w:szCs w:val="18"/>
        </w:rPr>
        <w:t xml:space="preserve">and </w:t>
      </w:r>
      <w:r>
        <w:rPr>
          <w:rFonts w:ascii="Open Sans" w:hAnsi="Open Sans" w:cs="Open Sans"/>
          <w:sz w:val="18"/>
          <w:szCs w:val="18"/>
        </w:rPr>
        <w:t>platforms</w:t>
      </w:r>
      <w:r w:rsidRPr="0046335E">
        <w:rPr>
          <w:rFonts w:ascii="Open Sans" w:hAnsi="Open Sans" w:cs="Open Sans"/>
          <w:sz w:val="18"/>
          <w:szCs w:val="18"/>
        </w:rPr>
        <w:t xml:space="preserve"> for building the relationship between civilians and organized forces. Now, </w:t>
      </w:r>
      <w:r>
        <w:rPr>
          <w:rFonts w:ascii="Open Sans" w:hAnsi="Open Sans" w:cs="Open Sans"/>
          <w:sz w:val="18"/>
          <w:szCs w:val="18"/>
        </w:rPr>
        <w:t xml:space="preserve">KIIs, FGDs, IPs and leaders/experts from the government offices indicated that </w:t>
      </w:r>
      <w:r w:rsidRPr="0046335E">
        <w:rPr>
          <w:rFonts w:ascii="Open Sans" w:hAnsi="Open Sans" w:cs="Open Sans"/>
          <w:sz w:val="18"/>
          <w:szCs w:val="18"/>
        </w:rPr>
        <w:t xml:space="preserve">joint events, dialogues, awareness and </w:t>
      </w:r>
      <w:r>
        <w:rPr>
          <w:rFonts w:ascii="Open Sans" w:hAnsi="Open Sans" w:cs="Open Sans"/>
          <w:sz w:val="18"/>
          <w:szCs w:val="18"/>
        </w:rPr>
        <w:t xml:space="preserve">sensitization </w:t>
      </w:r>
      <w:r w:rsidRPr="0046335E">
        <w:rPr>
          <w:rFonts w:ascii="Open Sans" w:hAnsi="Open Sans" w:cs="Open Sans"/>
          <w:sz w:val="18"/>
          <w:szCs w:val="18"/>
        </w:rPr>
        <w:t>interventions</w:t>
      </w:r>
      <w:r>
        <w:rPr>
          <w:rFonts w:ascii="Open Sans" w:hAnsi="Open Sans" w:cs="Open Sans"/>
          <w:sz w:val="18"/>
          <w:szCs w:val="18"/>
        </w:rPr>
        <w:t xml:space="preserve"> were conducted among </w:t>
      </w:r>
      <w:r w:rsidRPr="0046335E">
        <w:rPr>
          <w:rFonts w:ascii="Open Sans" w:hAnsi="Open Sans" w:cs="Open Sans"/>
          <w:sz w:val="18"/>
          <w:szCs w:val="18"/>
        </w:rPr>
        <w:t xml:space="preserve">organized forces </w:t>
      </w:r>
      <w:r>
        <w:rPr>
          <w:rFonts w:ascii="Open Sans" w:hAnsi="Open Sans" w:cs="Open Sans"/>
          <w:sz w:val="18"/>
          <w:szCs w:val="18"/>
        </w:rPr>
        <w:t>and civilians, and this intervention</w:t>
      </w:r>
      <w:r w:rsidRPr="0046335E">
        <w:rPr>
          <w:rFonts w:ascii="Open Sans" w:hAnsi="Open Sans" w:cs="Open Sans"/>
          <w:sz w:val="18"/>
          <w:szCs w:val="18"/>
        </w:rPr>
        <w:t xml:space="preserve"> </w:t>
      </w:r>
      <w:r>
        <w:rPr>
          <w:rFonts w:ascii="Open Sans" w:hAnsi="Open Sans" w:cs="Open Sans"/>
          <w:sz w:val="18"/>
          <w:szCs w:val="18"/>
        </w:rPr>
        <w:t xml:space="preserve">resulted in </w:t>
      </w:r>
      <w:r w:rsidRPr="0046335E">
        <w:rPr>
          <w:rFonts w:ascii="Open Sans" w:hAnsi="Open Sans" w:cs="Open Sans"/>
          <w:sz w:val="18"/>
          <w:szCs w:val="18"/>
        </w:rPr>
        <w:t>reduc</w:t>
      </w:r>
      <w:r>
        <w:rPr>
          <w:rFonts w:ascii="Open Sans" w:hAnsi="Open Sans" w:cs="Open Sans"/>
          <w:sz w:val="18"/>
          <w:szCs w:val="18"/>
        </w:rPr>
        <w:t xml:space="preserve">tion of GBV by </w:t>
      </w:r>
      <w:r w:rsidRPr="0046335E">
        <w:rPr>
          <w:rFonts w:ascii="Open Sans" w:hAnsi="Open Sans" w:cs="Open Sans"/>
          <w:sz w:val="18"/>
          <w:szCs w:val="18"/>
        </w:rPr>
        <w:t xml:space="preserve">organized forces, fear </w:t>
      </w:r>
      <w:r>
        <w:rPr>
          <w:rFonts w:ascii="Open Sans" w:hAnsi="Open Sans" w:cs="Open Sans"/>
          <w:sz w:val="18"/>
          <w:szCs w:val="18"/>
        </w:rPr>
        <w:t>a</w:t>
      </w:r>
      <w:r w:rsidRPr="0046335E">
        <w:rPr>
          <w:rFonts w:ascii="Open Sans" w:hAnsi="Open Sans" w:cs="Open Sans"/>
          <w:sz w:val="18"/>
          <w:szCs w:val="18"/>
        </w:rPr>
        <w:t>nd negative narratives reduced.</w:t>
      </w:r>
      <w:r w:rsidR="00D5012E" w:rsidRPr="00D5012E">
        <w:rPr>
          <w:rFonts w:ascii="Open Sans" w:hAnsi="Open Sans" w:cs="Open Sans"/>
          <w:sz w:val="18"/>
          <w:szCs w:val="18"/>
        </w:rPr>
        <w:t xml:space="preserve"> </w:t>
      </w:r>
      <w:r w:rsidR="00D5012E">
        <w:rPr>
          <w:rFonts w:ascii="Open Sans" w:hAnsi="Open Sans" w:cs="Open Sans"/>
          <w:sz w:val="18"/>
          <w:szCs w:val="18"/>
        </w:rPr>
        <w:t>FGD and KII participates from women groups and WwDs, as well as IPs and government office leaders and experts all</w:t>
      </w:r>
      <w:r w:rsidR="00D5012E" w:rsidRPr="0046335E">
        <w:rPr>
          <w:rFonts w:ascii="Open Sans" w:hAnsi="Open Sans" w:cs="Open Sans"/>
          <w:sz w:val="18"/>
          <w:szCs w:val="18"/>
        </w:rPr>
        <w:t xml:space="preserve"> mentioned that women are often attacked by youth gangs</w:t>
      </w:r>
      <w:r w:rsidR="00F11DED">
        <w:rPr>
          <w:rFonts w:ascii="Open Sans" w:hAnsi="Open Sans" w:cs="Open Sans"/>
          <w:sz w:val="18"/>
          <w:szCs w:val="18"/>
        </w:rPr>
        <w:t xml:space="preserve"> </w:t>
      </w:r>
      <w:r w:rsidR="00D5012E" w:rsidRPr="0046335E">
        <w:rPr>
          <w:rFonts w:ascii="Open Sans" w:hAnsi="Open Sans" w:cs="Open Sans"/>
          <w:sz w:val="18"/>
          <w:szCs w:val="18"/>
        </w:rPr>
        <w:t>when moving to far places in search of water</w:t>
      </w:r>
      <w:r w:rsidR="00D5012E">
        <w:rPr>
          <w:rFonts w:ascii="Open Sans" w:hAnsi="Open Sans" w:cs="Open Sans"/>
          <w:sz w:val="18"/>
          <w:szCs w:val="18"/>
        </w:rPr>
        <w:t>, fuel wood, markets and to schools. W</w:t>
      </w:r>
      <w:r w:rsidR="00D5012E" w:rsidRPr="0046335E">
        <w:rPr>
          <w:rFonts w:ascii="Open Sans" w:hAnsi="Open Sans" w:cs="Open Sans"/>
          <w:sz w:val="18"/>
          <w:szCs w:val="18"/>
        </w:rPr>
        <w:t>omen and girls with disabilities are more at risk. The</w:t>
      </w:r>
      <w:r w:rsidR="00D5012E">
        <w:rPr>
          <w:rFonts w:ascii="Open Sans" w:hAnsi="Open Sans" w:cs="Open Sans"/>
          <w:sz w:val="18"/>
          <w:szCs w:val="18"/>
        </w:rPr>
        <w:t>se</w:t>
      </w:r>
      <w:r w:rsidR="00D5012E" w:rsidRPr="0046335E">
        <w:rPr>
          <w:rFonts w:ascii="Open Sans" w:hAnsi="Open Sans" w:cs="Open Sans"/>
          <w:sz w:val="18"/>
          <w:szCs w:val="18"/>
        </w:rPr>
        <w:t xml:space="preserve"> </w:t>
      </w:r>
      <w:r w:rsidR="00D5012E">
        <w:rPr>
          <w:rFonts w:ascii="Open Sans" w:hAnsi="Open Sans" w:cs="Open Sans"/>
          <w:sz w:val="18"/>
          <w:szCs w:val="18"/>
        </w:rPr>
        <w:t>groups rarely</w:t>
      </w:r>
      <w:r w:rsidR="00D5012E" w:rsidRPr="0046335E">
        <w:rPr>
          <w:rFonts w:ascii="Open Sans" w:hAnsi="Open Sans" w:cs="Open Sans"/>
          <w:sz w:val="18"/>
          <w:szCs w:val="18"/>
        </w:rPr>
        <w:t xml:space="preserve"> report the incidents to the police </w:t>
      </w:r>
      <w:r w:rsidR="00D5012E">
        <w:rPr>
          <w:rFonts w:ascii="Open Sans" w:hAnsi="Open Sans" w:cs="Open Sans"/>
          <w:sz w:val="18"/>
          <w:szCs w:val="18"/>
        </w:rPr>
        <w:t>and justice institution because the institutions do not take it seriously; however, this has been improving.</w:t>
      </w:r>
    </w:p>
    <w:bookmarkEnd w:id="54"/>
    <w:p w14:paraId="5615FD66" w14:textId="77777777" w:rsidR="0038329A" w:rsidRPr="003947B8" w:rsidRDefault="0038329A" w:rsidP="0038329A">
      <w:pPr>
        <w:pStyle w:val="Default"/>
        <w:rPr>
          <w:rFonts w:ascii="Open Sans" w:hAnsi="Open Sans" w:cs="Open Sans"/>
          <w:color w:val="auto"/>
          <w:sz w:val="10"/>
          <w:szCs w:val="10"/>
          <w:lang w:val="en-US"/>
        </w:rPr>
      </w:pPr>
    </w:p>
    <w:p w14:paraId="2083EC64" w14:textId="57CCEFF6" w:rsidR="00F7023A" w:rsidRPr="003947B8" w:rsidRDefault="00F7023A" w:rsidP="0038329A">
      <w:pPr>
        <w:pStyle w:val="Heading2blue"/>
        <w:rPr>
          <w:rFonts w:ascii="Open Sans" w:hAnsi="Open Sans" w:cs="Open Sans"/>
          <w:sz w:val="28"/>
          <w:szCs w:val="22"/>
        </w:rPr>
      </w:pPr>
      <w:bookmarkStart w:id="58" w:name="_Toc138780179"/>
      <w:r w:rsidRPr="003947B8">
        <w:rPr>
          <w:rFonts w:ascii="Open Sans" w:hAnsi="Open Sans" w:cs="Open Sans"/>
          <w:sz w:val="28"/>
          <w:szCs w:val="22"/>
        </w:rPr>
        <w:t>3.</w:t>
      </w:r>
      <w:r w:rsidR="008A3EB3" w:rsidRPr="003947B8">
        <w:rPr>
          <w:rFonts w:ascii="Open Sans" w:hAnsi="Open Sans" w:cs="Open Sans"/>
          <w:sz w:val="28"/>
          <w:szCs w:val="22"/>
        </w:rPr>
        <w:t>4.</w:t>
      </w:r>
      <w:r w:rsidRPr="003947B8">
        <w:rPr>
          <w:rFonts w:ascii="Open Sans" w:hAnsi="Open Sans" w:cs="Open Sans"/>
          <w:sz w:val="28"/>
          <w:szCs w:val="22"/>
        </w:rPr>
        <w:t xml:space="preserve"> Effectiveness</w:t>
      </w:r>
      <w:bookmarkEnd w:id="58"/>
    </w:p>
    <w:p w14:paraId="02FEB1AC" w14:textId="0A05EADE" w:rsidR="00790F46" w:rsidRDefault="00790F46" w:rsidP="00100409">
      <w:pPr>
        <w:pStyle w:val="Pa7"/>
        <w:numPr>
          <w:ilvl w:val="0"/>
          <w:numId w:val="5"/>
        </w:numPr>
        <w:spacing w:before="120" w:after="120" w:line="240" w:lineRule="auto"/>
        <w:ind w:hanging="502"/>
        <w:jc w:val="both"/>
        <w:rPr>
          <w:rFonts w:ascii="Open Sans" w:hAnsi="Open Sans" w:cs="Open Sans"/>
          <w:sz w:val="18"/>
          <w:szCs w:val="18"/>
          <w:lang w:val="en-GB"/>
        </w:rPr>
      </w:pPr>
      <w:r w:rsidRPr="003947B8">
        <w:rPr>
          <w:rFonts w:ascii="Open Sans" w:hAnsi="Open Sans" w:cs="Open Sans"/>
          <w:sz w:val="18"/>
          <w:szCs w:val="18"/>
          <w:lang w:val="en-GB"/>
        </w:rPr>
        <w:t xml:space="preserve">Effectiveness addresses the extent to which the intervention achieved, or is expected to achieve, its objectives, and its results, including </w:t>
      </w:r>
      <w:r w:rsidR="00D83A87" w:rsidRPr="003947B8">
        <w:rPr>
          <w:rFonts w:ascii="Open Sans" w:hAnsi="Open Sans" w:cs="Open Sans"/>
          <w:sz w:val="18"/>
          <w:szCs w:val="18"/>
          <w:lang w:val="en-GB"/>
        </w:rPr>
        <w:t>unintended</w:t>
      </w:r>
      <w:r w:rsidRPr="003947B8">
        <w:rPr>
          <w:rFonts w:ascii="Open Sans" w:hAnsi="Open Sans" w:cs="Open Sans"/>
          <w:sz w:val="18"/>
          <w:szCs w:val="18"/>
          <w:lang w:val="en-GB"/>
        </w:rPr>
        <w:t xml:space="preserve"> results. Key evaluation questions concern the progress made towards the </w:t>
      </w:r>
      <w:r w:rsidRPr="003947B8">
        <w:rPr>
          <w:rFonts w:ascii="Open Sans" w:hAnsi="Open Sans" w:cs="Open Sans"/>
          <w:sz w:val="18"/>
          <w:szCs w:val="18"/>
        </w:rPr>
        <w:t>achievement</w:t>
      </w:r>
      <w:r w:rsidRPr="003947B8">
        <w:rPr>
          <w:rFonts w:ascii="Open Sans" w:hAnsi="Open Sans" w:cs="Open Sans"/>
          <w:sz w:val="18"/>
          <w:szCs w:val="18"/>
          <w:lang w:val="en-GB"/>
        </w:rPr>
        <w:t xml:space="preserve"> of the project’s objectives and results. </w:t>
      </w:r>
      <w:r w:rsidR="00195070" w:rsidRPr="003947B8">
        <w:rPr>
          <w:rFonts w:ascii="Open Sans" w:hAnsi="Open Sans" w:cs="Open Sans"/>
          <w:sz w:val="18"/>
          <w:szCs w:val="18"/>
          <w:lang w:val="en-GB"/>
        </w:rPr>
        <w:t>The subsequent section of this report presents the evaluation results and findings on the effectiveness of end of project outcomes, for each of the outcomes, outputs and activities</w:t>
      </w:r>
      <w:r w:rsidR="00873D15" w:rsidRPr="003947B8">
        <w:rPr>
          <w:rFonts w:ascii="Open Sans" w:hAnsi="Open Sans" w:cs="Open Sans"/>
          <w:sz w:val="18"/>
          <w:szCs w:val="18"/>
          <w:lang w:val="en-GB"/>
        </w:rPr>
        <w:t>.</w:t>
      </w:r>
      <w:r w:rsidR="00D15024" w:rsidRPr="003947B8">
        <w:rPr>
          <w:rFonts w:ascii="Open Sans" w:hAnsi="Open Sans" w:cs="Open Sans"/>
          <w:sz w:val="18"/>
          <w:szCs w:val="18"/>
          <w:lang w:val="en-GB"/>
        </w:rPr>
        <w:t xml:space="preserve"> The detail activity and output level results are presented </w:t>
      </w:r>
      <w:r w:rsidR="00D15024" w:rsidRPr="003947B8">
        <w:rPr>
          <w:rFonts w:ascii="Open Sans" w:hAnsi="Open Sans" w:cs="Open Sans"/>
          <w:sz w:val="18"/>
          <w:szCs w:val="18"/>
          <w:u w:val="single"/>
          <w:lang w:val="en-GB"/>
        </w:rPr>
        <w:t>in Annex 7.</w:t>
      </w:r>
      <w:r w:rsidR="0012413D" w:rsidRPr="003947B8">
        <w:rPr>
          <w:rFonts w:ascii="Open Sans" w:hAnsi="Open Sans" w:cs="Open Sans"/>
          <w:sz w:val="18"/>
          <w:szCs w:val="18"/>
          <w:u w:val="single"/>
          <w:lang w:val="en-GB"/>
        </w:rPr>
        <w:t>3</w:t>
      </w:r>
      <w:r w:rsidR="00D15024" w:rsidRPr="003947B8">
        <w:rPr>
          <w:rFonts w:ascii="Open Sans" w:hAnsi="Open Sans" w:cs="Open Sans"/>
          <w:sz w:val="18"/>
          <w:szCs w:val="18"/>
          <w:lang w:val="en-GB"/>
        </w:rPr>
        <w:t>.</w:t>
      </w:r>
    </w:p>
    <w:p w14:paraId="777F846F" w14:textId="77777777" w:rsidR="00FC7B33" w:rsidRPr="003947B8" w:rsidRDefault="00FC7B33" w:rsidP="00FC7B33">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lastRenderedPageBreak/>
        <w:t>The results of the activities implemented under the first outcome focused on needs and priorities of the beneficiaries. These needs and priorities are strengthened by continuous: (a) dialogue on community security needs and priorities, plan joint works, divide role, implement and evaluate the progress together</w:t>
      </w:r>
      <w:r>
        <w:rPr>
          <w:rFonts w:ascii="Open Sans" w:hAnsi="Open Sans" w:cs="Open Sans"/>
          <w:sz w:val="18"/>
          <w:szCs w:val="18"/>
        </w:rPr>
        <w:t>;</w:t>
      </w:r>
      <w:r w:rsidRPr="003947B8">
        <w:rPr>
          <w:rFonts w:ascii="Open Sans" w:hAnsi="Open Sans" w:cs="Open Sans"/>
          <w:sz w:val="18"/>
          <w:szCs w:val="18"/>
        </w:rPr>
        <w:t xml:space="preserve"> (b) trust building among civilians and organized forces</w:t>
      </w:r>
      <w:r>
        <w:rPr>
          <w:rFonts w:ascii="Open Sans" w:hAnsi="Open Sans" w:cs="Open Sans"/>
          <w:sz w:val="18"/>
          <w:szCs w:val="18"/>
        </w:rPr>
        <w:t>;</w:t>
      </w:r>
      <w:r w:rsidRPr="003947B8">
        <w:rPr>
          <w:rFonts w:ascii="Open Sans" w:hAnsi="Open Sans" w:cs="Open Sans"/>
          <w:sz w:val="18"/>
          <w:szCs w:val="18"/>
        </w:rPr>
        <w:t xml:space="preserve"> (c) leadership–leading committees/networks established by the project. The organized forces and community members/leaders together plan community works such as cleaning roads and neighborhoods, and people now see that leaders of SSIs also work with community, and now also the security forces believe that peace and security can be achieved by community participation and working together, not only using guns</w:t>
      </w:r>
      <w:r>
        <w:rPr>
          <w:rFonts w:ascii="Open Sans" w:hAnsi="Open Sans" w:cs="Open Sans"/>
          <w:sz w:val="18"/>
          <w:szCs w:val="18"/>
        </w:rPr>
        <w:t>;</w:t>
      </w:r>
      <w:r w:rsidRPr="003947B8">
        <w:rPr>
          <w:rFonts w:ascii="Open Sans" w:hAnsi="Open Sans" w:cs="Open Sans"/>
          <w:sz w:val="18"/>
          <w:szCs w:val="18"/>
        </w:rPr>
        <w:t xml:space="preserve"> (d) social cohesion and teambuilding – a community and organized forces football teams and sport-groups created and practice – at the end of the sport activity – dialogue and conversation. Civilians and security personnel (leaders) now share roles, etc.</w:t>
      </w:r>
      <w:r>
        <w:rPr>
          <w:rFonts w:ascii="Open Sans" w:hAnsi="Open Sans" w:cs="Open Sans"/>
          <w:sz w:val="18"/>
          <w:szCs w:val="18"/>
        </w:rPr>
        <w:t>; and</w:t>
      </w:r>
      <w:r w:rsidRPr="003947B8">
        <w:rPr>
          <w:rFonts w:ascii="Open Sans" w:hAnsi="Open Sans" w:cs="Open Sans"/>
          <w:sz w:val="18"/>
          <w:szCs w:val="18"/>
        </w:rPr>
        <w:t xml:space="preserve"> (e) need prioritization was conducted to prepare a knowledge document.</w:t>
      </w:r>
    </w:p>
    <w:p w14:paraId="12129BA7" w14:textId="5D03CBE8" w:rsidR="007A4C76" w:rsidRPr="007A4C76" w:rsidRDefault="007A4C76" w:rsidP="00100409">
      <w:pPr>
        <w:pStyle w:val="Pa7"/>
        <w:numPr>
          <w:ilvl w:val="0"/>
          <w:numId w:val="5"/>
        </w:numPr>
        <w:spacing w:before="120" w:after="120" w:line="240" w:lineRule="auto"/>
        <w:ind w:hanging="502"/>
        <w:jc w:val="both"/>
      </w:pPr>
      <w:r w:rsidRPr="0046335E">
        <w:rPr>
          <w:rFonts w:ascii="Open Sans" w:hAnsi="Open Sans" w:cs="Open Sans"/>
          <w:sz w:val="18"/>
          <w:szCs w:val="18"/>
          <w:lang w:val="en-GB"/>
        </w:rPr>
        <w:t>Th</w:t>
      </w:r>
      <w:r>
        <w:rPr>
          <w:rFonts w:ascii="Open Sans" w:hAnsi="Open Sans" w:cs="Open Sans"/>
          <w:sz w:val="18"/>
          <w:szCs w:val="18"/>
          <w:lang w:val="en-GB"/>
        </w:rPr>
        <w:t>ough there are gaps, specifically lack of baseline, target and achievement values (results) for outcome level indicators, the project has made p</w:t>
      </w:r>
      <w:r w:rsidRPr="001F2A47">
        <w:rPr>
          <w:rFonts w:ascii="Open Sans" w:hAnsi="Open Sans" w:cs="Open Sans"/>
          <w:sz w:val="18"/>
          <w:szCs w:val="18"/>
          <w:lang w:val="en-GB"/>
        </w:rPr>
        <w:t>rogress</w:t>
      </w:r>
      <w:r>
        <w:rPr>
          <w:rFonts w:ascii="Open Sans" w:hAnsi="Open Sans" w:cs="Open Sans"/>
          <w:sz w:val="18"/>
          <w:szCs w:val="18"/>
          <w:lang w:val="en-GB"/>
        </w:rPr>
        <w:t xml:space="preserve"> </w:t>
      </w:r>
      <w:r w:rsidRPr="001F2A47">
        <w:rPr>
          <w:rFonts w:ascii="Open Sans" w:hAnsi="Open Sans" w:cs="Open Sans"/>
          <w:sz w:val="18"/>
          <w:szCs w:val="18"/>
          <w:lang w:val="en-GB"/>
        </w:rPr>
        <w:t xml:space="preserve">towards achievement of the expected outcomes and expected results </w:t>
      </w:r>
      <w:r>
        <w:rPr>
          <w:rFonts w:ascii="Open Sans" w:hAnsi="Open Sans" w:cs="Open Sans"/>
          <w:sz w:val="18"/>
          <w:szCs w:val="18"/>
          <w:lang w:val="en-GB"/>
        </w:rPr>
        <w:t>under all of the three outcomes</w:t>
      </w:r>
    </w:p>
    <w:p w14:paraId="20DE4777" w14:textId="77777777" w:rsidR="00873D15" w:rsidRPr="00CA4B14" w:rsidRDefault="00873D15" w:rsidP="00873D15">
      <w:pPr>
        <w:pStyle w:val="Default"/>
        <w:rPr>
          <w:rFonts w:ascii="Open Sans" w:hAnsi="Open Sans" w:cs="Open Sans"/>
          <w:sz w:val="10"/>
          <w:szCs w:val="10"/>
          <w:lang w:val="en-US"/>
        </w:rPr>
      </w:pPr>
    </w:p>
    <w:p w14:paraId="798CBE56" w14:textId="2D2CD67B" w:rsidR="00873D15" w:rsidRPr="004048C3" w:rsidRDefault="00873D15" w:rsidP="00873D15">
      <w:pPr>
        <w:pStyle w:val="Heading3"/>
        <w:rPr>
          <w:rFonts w:ascii="Open Sans" w:hAnsi="Open Sans" w:cs="Open Sans"/>
          <w:b/>
          <w:bCs/>
          <w:color w:val="5B9BD5" w:themeColor="accent5"/>
          <w:sz w:val="18"/>
          <w:szCs w:val="18"/>
        </w:rPr>
      </w:pPr>
      <w:bookmarkStart w:id="59" w:name="_Toc136340448"/>
      <w:bookmarkStart w:id="60" w:name="_Toc138780180"/>
      <w:r w:rsidRPr="004048C3">
        <w:rPr>
          <w:rFonts w:ascii="Open Sans" w:hAnsi="Open Sans" w:cs="Open Sans"/>
          <w:b/>
          <w:bCs/>
          <w:color w:val="5B9BD5" w:themeColor="accent5"/>
          <w:sz w:val="18"/>
          <w:szCs w:val="18"/>
        </w:rPr>
        <w:t xml:space="preserve">3.4.1. </w:t>
      </w:r>
      <w:bookmarkEnd w:id="59"/>
      <w:r w:rsidR="007A4C76" w:rsidRPr="004048C3">
        <w:rPr>
          <w:rFonts w:ascii="Open Sans" w:hAnsi="Open Sans" w:cs="Open Sans"/>
          <w:b/>
          <w:bCs/>
          <w:color w:val="5B9BD5" w:themeColor="accent5"/>
          <w:sz w:val="18"/>
          <w:szCs w:val="18"/>
        </w:rPr>
        <w:t xml:space="preserve">The </w:t>
      </w:r>
      <w:r w:rsidR="00F11DED" w:rsidRPr="004048C3">
        <w:rPr>
          <w:rFonts w:ascii="Open Sans" w:hAnsi="Open Sans" w:cs="Open Sans"/>
          <w:b/>
          <w:bCs/>
          <w:color w:val="5B9BD5" w:themeColor="accent5"/>
          <w:sz w:val="18"/>
          <w:szCs w:val="18"/>
        </w:rPr>
        <w:t>Project</w:t>
      </w:r>
      <w:r w:rsidR="007A4C76" w:rsidRPr="004048C3">
        <w:rPr>
          <w:rFonts w:ascii="Open Sans" w:hAnsi="Open Sans" w:cs="Open Sans"/>
          <w:b/>
          <w:bCs/>
          <w:color w:val="5B9BD5" w:themeColor="accent5"/>
          <w:sz w:val="18"/>
          <w:szCs w:val="18"/>
        </w:rPr>
        <w:t xml:space="preserve">’s Technical and Financial Support </w:t>
      </w:r>
      <w:r w:rsidR="008556B4" w:rsidRPr="004048C3">
        <w:rPr>
          <w:rFonts w:ascii="Open Sans" w:hAnsi="Open Sans" w:cs="Open Sans"/>
          <w:b/>
          <w:bCs/>
          <w:color w:val="5B9BD5" w:themeColor="accent5"/>
          <w:sz w:val="18"/>
          <w:szCs w:val="18"/>
        </w:rPr>
        <w:t xml:space="preserve">that was provided by UN Women has </w:t>
      </w:r>
      <w:r w:rsidR="007A4C76" w:rsidRPr="004048C3">
        <w:rPr>
          <w:rFonts w:ascii="Open Sans" w:hAnsi="Open Sans" w:cs="Open Sans"/>
          <w:b/>
          <w:bCs/>
          <w:color w:val="5B9BD5" w:themeColor="accent5"/>
          <w:sz w:val="18"/>
          <w:szCs w:val="18"/>
        </w:rPr>
        <w:t>Contributed Towards Informing the SSR with the security needs and priorities of women and girls</w:t>
      </w:r>
      <w:bookmarkEnd w:id="60"/>
    </w:p>
    <w:p w14:paraId="5A7525B8" w14:textId="77777777" w:rsidR="00873D15" w:rsidRPr="00CA4B14" w:rsidRDefault="00873D15" w:rsidP="00873D15">
      <w:pPr>
        <w:pStyle w:val="Pa7"/>
        <w:spacing w:before="120" w:after="120" w:line="240" w:lineRule="auto"/>
        <w:ind w:left="360"/>
        <w:jc w:val="both"/>
        <w:rPr>
          <w:rFonts w:ascii="Open Sans" w:hAnsi="Open Sans" w:cs="Open Sans"/>
          <w:sz w:val="2"/>
          <w:szCs w:val="2"/>
        </w:rPr>
      </w:pPr>
    </w:p>
    <w:p w14:paraId="094FFF46" w14:textId="64E52C1F" w:rsidR="00873D15" w:rsidRPr="003947B8" w:rsidRDefault="00195070" w:rsidP="00100409">
      <w:pPr>
        <w:pStyle w:val="Pa7"/>
        <w:numPr>
          <w:ilvl w:val="0"/>
          <w:numId w:val="5"/>
        </w:numPr>
        <w:spacing w:before="120" w:after="120" w:line="240" w:lineRule="auto"/>
        <w:ind w:hanging="502"/>
        <w:jc w:val="both"/>
        <w:rPr>
          <w:rFonts w:ascii="Open Sans" w:hAnsi="Open Sans" w:cs="Open Sans"/>
          <w:sz w:val="18"/>
          <w:szCs w:val="18"/>
        </w:rPr>
      </w:pPr>
      <w:r w:rsidRPr="00BC0C28">
        <w:rPr>
          <w:rFonts w:ascii="Open Sans" w:hAnsi="Open Sans" w:cs="Open Sans"/>
          <w:sz w:val="18"/>
          <w:szCs w:val="18"/>
        </w:rPr>
        <w:t xml:space="preserve">Outcome one of the projects was that the SSIs </w:t>
      </w:r>
      <w:r w:rsidR="00790F46" w:rsidRPr="00BC0C28">
        <w:rPr>
          <w:rFonts w:ascii="Open Sans" w:hAnsi="Open Sans" w:cs="Open Sans"/>
          <w:sz w:val="18"/>
          <w:szCs w:val="18"/>
        </w:rPr>
        <w:t xml:space="preserve">are informed by the security needs &amp; priorities of women </w:t>
      </w:r>
      <w:r w:rsidRPr="00BC0C28">
        <w:rPr>
          <w:rFonts w:ascii="Open Sans" w:hAnsi="Open Sans" w:cs="Open Sans"/>
          <w:sz w:val="18"/>
          <w:szCs w:val="18"/>
        </w:rPr>
        <w:t xml:space="preserve">and </w:t>
      </w:r>
      <w:r w:rsidR="00790F46" w:rsidRPr="00BC0C28">
        <w:rPr>
          <w:rFonts w:ascii="Open Sans" w:hAnsi="Open Sans" w:cs="Open Sans"/>
          <w:sz w:val="18"/>
          <w:szCs w:val="18"/>
        </w:rPr>
        <w:t>girls</w:t>
      </w:r>
      <w:r w:rsidRPr="003947B8">
        <w:rPr>
          <w:rFonts w:ascii="Open Sans" w:hAnsi="Open Sans" w:cs="Open Sans"/>
          <w:sz w:val="18"/>
          <w:szCs w:val="18"/>
        </w:rPr>
        <w:t xml:space="preserve">. </w:t>
      </w:r>
      <w:r w:rsidRPr="00BC0C28">
        <w:rPr>
          <w:rFonts w:ascii="Open Sans" w:hAnsi="Open Sans" w:cs="Open Sans"/>
          <w:sz w:val="18"/>
          <w:szCs w:val="18"/>
        </w:rPr>
        <w:t xml:space="preserve">Under this outcome, </w:t>
      </w:r>
      <w:r w:rsidR="00C90B20" w:rsidRPr="00BC0C28">
        <w:rPr>
          <w:rFonts w:ascii="Open Sans" w:hAnsi="Open Sans" w:cs="Open Sans"/>
          <w:sz w:val="18"/>
          <w:szCs w:val="18"/>
        </w:rPr>
        <w:t>under output 1.1</w:t>
      </w:r>
      <w:r w:rsidR="00C90B20" w:rsidRPr="003947B8">
        <w:rPr>
          <w:rFonts w:ascii="Open Sans" w:hAnsi="Open Sans" w:cs="Open Sans"/>
          <w:sz w:val="18"/>
          <w:szCs w:val="18"/>
        </w:rPr>
        <w:t xml:space="preserve">, </w:t>
      </w:r>
      <w:r w:rsidRPr="003947B8">
        <w:rPr>
          <w:rFonts w:ascii="Open Sans" w:hAnsi="Open Sans" w:cs="Open Sans"/>
          <w:sz w:val="18"/>
          <w:szCs w:val="18"/>
        </w:rPr>
        <w:t xml:space="preserve">a series of knowledge products that inform gender-mainstreaming in SSR were produced. </w:t>
      </w:r>
      <w:r w:rsidR="00F11DED">
        <w:rPr>
          <w:rFonts w:ascii="Open Sans" w:hAnsi="Open Sans" w:cs="Open Sans"/>
          <w:sz w:val="18"/>
          <w:szCs w:val="18"/>
        </w:rPr>
        <w:t>Five</w:t>
      </w:r>
      <w:r w:rsidRPr="003947B8">
        <w:rPr>
          <w:rFonts w:ascii="Open Sans" w:hAnsi="Open Sans" w:cs="Open Sans"/>
          <w:sz w:val="18"/>
          <w:szCs w:val="18"/>
        </w:rPr>
        <w:t xml:space="preserve"> (1</w:t>
      </w:r>
      <w:r w:rsidR="00F11DED">
        <w:rPr>
          <w:rFonts w:ascii="Open Sans" w:hAnsi="Open Sans" w:cs="Open Sans"/>
          <w:sz w:val="18"/>
          <w:szCs w:val="18"/>
        </w:rPr>
        <w:t>0</w:t>
      </w:r>
      <w:r w:rsidRPr="003947B8">
        <w:rPr>
          <w:rFonts w:ascii="Open Sans" w:hAnsi="Open Sans" w:cs="Open Sans"/>
          <w:sz w:val="18"/>
          <w:szCs w:val="18"/>
        </w:rPr>
        <w:t xml:space="preserve">0% of the planned target) assessment reports </w:t>
      </w:r>
      <w:r w:rsidRPr="00BC0C28">
        <w:rPr>
          <w:rFonts w:ascii="Open Sans" w:hAnsi="Open Sans" w:cs="Open Sans"/>
          <w:sz w:val="18"/>
          <w:szCs w:val="18"/>
        </w:rPr>
        <w:t>on the gender-responsiveness of the various SSIs and the capacity needs of females in SSP were addressed (200% of the planned target). Also</w:t>
      </w:r>
      <w:r w:rsidRPr="003947B8">
        <w:rPr>
          <w:rFonts w:ascii="Open Sans" w:hAnsi="Open Sans" w:cs="Open Sans"/>
          <w:bCs/>
          <w:sz w:val="18"/>
          <w:szCs w:val="18"/>
        </w:rPr>
        <w:t>, security sector need assessments were conducted in 19 states and reports were produced on security threats and issues facing individuals in communities, especially women and girls and other marginalized groups.</w:t>
      </w:r>
      <w:r w:rsidRPr="003947B8">
        <w:rPr>
          <w:rFonts w:ascii="Open Sans" w:hAnsi="Open Sans" w:cs="Open Sans"/>
          <w:sz w:val="18"/>
          <w:szCs w:val="18"/>
        </w:rPr>
        <w:t xml:space="preserve"> The assessment identified gender-specific security threats and issues facing individuals in communities, especially women and girls and other marginalized groups that could inform gender sensitive security sector interventions in </w:t>
      </w:r>
      <w:r w:rsidR="007D4ADD">
        <w:rPr>
          <w:rFonts w:ascii="Open Sans" w:hAnsi="Open Sans" w:cs="Open Sans"/>
          <w:sz w:val="18"/>
          <w:szCs w:val="18"/>
        </w:rPr>
        <w:t>SS</w:t>
      </w:r>
      <w:r w:rsidRPr="003947B8">
        <w:rPr>
          <w:rFonts w:ascii="Open Sans" w:hAnsi="Open Sans" w:cs="Open Sans"/>
          <w:sz w:val="18"/>
          <w:szCs w:val="18"/>
        </w:rPr>
        <w:t xml:space="preserve">. The results of these knowledge products generated by the security assessments will be used to inform future interventions on gender-responsive SSR in </w:t>
      </w:r>
      <w:r w:rsidR="007D4ADD">
        <w:rPr>
          <w:rFonts w:ascii="Open Sans" w:hAnsi="Open Sans" w:cs="Open Sans"/>
          <w:sz w:val="18"/>
          <w:szCs w:val="18"/>
        </w:rPr>
        <w:t>SS</w:t>
      </w:r>
      <w:r w:rsidRPr="003947B8">
        <w:rPr>
          <w:rFonts w:ascii="Open Sans" w:hAnsi="Open Sans" w:cs="Open Sans"/>
          <w:sz w:val="18"/>
          <w:szCs w:val="18"/>
        </w:rPr>
        <w:t>.</w:t>
      </w:r>
      <w:r w:rsidR="00590D20" w:rsidRPr="003947B8">
        <w:rPr>
          <w:rFonts w:ascii="Open Sans" w:hAnsi="Open Sans" w:cs="Open Sans"/>
          <w:sz w:val="18"/>
          <w:szCs w:val="18"/>
        </w:rPr>
        <w:t xml:space="preserve"> </w:t>
      </w:r>
      <w:r w:rsidR="009C4FB0">
        <w:rPr>
          <w:rFonts w:ascii="Open Sans" w:hAnsi="Open Sans" w:cs="Open Sans"/>
          <w:sz w:val="18"/>
          <w:szCs w:val="18"/>
        </w:rPr>
        <w:t>The evidence from the field shows that the project has results that ensured the p</w:t>
      </w:r>
      <w:r w:rsidR="009C4FB0" w:rsidRPr="001F2A47">
        <w:rPr>
          <w:rFonts w:ascii="Open Sans" w:hAnsi="Open Sans" w:cs="Open Sans"/>
          <w:sz w:val="18"/>
          <w:szCs w:val="18"/>
        </w:rPr>
        <w:t>rogress</w:t>
      </w:r>
      <w:r w:rsidR="009C4FB0">
        <w:rPr>
          <w:rFonts w:ascii="Open Sans" w:hAnsi="Open Sans" w:cs="Open Sans"/>
          <w:sz w:val="18"/>
          <w:szCs w:val="18"/>
        </w:rPr>
        <w:t xml:space="preserve"> t</w:t>
      </w:r>
      <w:r w:rsidR="009C4FB0" w:rsidRPr="001F2A47">
        <w:rPr>
          <w:rFonts w:ascii="Open Sans" w:hAnsi="Open Sans" w:cs="Open Sans"/>
          <w:sz w:val="18"/>
          <w:szCs w:val="18"/>
        </w:rPr>
        <w:t>owards achievement of the expected results</w:t>
      </w:r>
      <w:r w:rsidR="009C4FB0">
        <w:rPr>
          <w:rFonts w:ascii="Open Sans" w:hAnsi="Open Sans" w:cs="Open Sans"/>
          <w:sz w:val="18"/>
          <w:szCs w:val="18"/>
        </w:rPr>
        <w:t>.</w:t>
      </w:r>
      <w:r w:rsidR="009C4FB0" w:rsidRPr="001F2A47">
        <w:rPr>
          <w:rFonts w:ascii="Open Sans" w:hAnsi="Open Sans" w:cs="Open Sans"/>
          <w:sz w:val="18"/>
          <w:szCs w:val="18"/>
        </w:rPr>
        <w:t xml:space="preserve"> </w:t>
      </w:r>
      <w:r w:rsidR="009C4FB0">
        <w:rPr>
          <w:rFonts w:ascii="Open Sans" w:hAnsi="Open Sans" w:cs="Open Sans"/>
          <w:sz w:val="18"/>
          <w:szCs w:val="18"/>
        </w:rPr>
        <w:t xml:space="preserve">The project results show that the project advanced towards achieving the objective of informing </w:t>
      </w:r>
      <w:r w:rsidR="00F11DED">
        <w:rPr>
          <w:rFonts w:ascii="Open Sans" w:hAnsi="Open Sans" w:cs="Open Sans"/>
          <w:sz w:val="18"/>
          <w:szCs w:val="18"/>
        </w:rPr>
        <w:t>SSI</w:t>
      </w:r>
      <w:r w:rsidR="009C4FB0" w:rsidRPr="0046335E">
        <w:rPr>
          <w:rFonts w:ascii="Open Sans" w:hAnsi="Open Sans" w:cs="Open Sans"/>
          <w:sz w:val="18"/>
          <w:szCs w:val="18"/>
        </w:rPr>
        <w:t xml:space="preserve">s by the security needs </w:t>
      </w:r>
      <w:r w:rsidR="009C4FB0">
        <w:rPr>
          <w:rFonts w:ascii="Open Sans" w:hAnsi="Open Sans" w:cs="Open Sans"/>
          <w:sz w:val="18"/>
          <w:szCs w:val="18"/>
        </w:rPr>
        <w:t>and</w:t>
      </w:r>
      <w:r w:rsidR="009C4FB0" w:rsidRPr="0046335E">
        <w:rPr>
          <w:rFonts w:ascii="Open Sans" w:hAnsi="Open Sans" w:cs="Open Sans"/>
          <w:sz w:val="18"/>
          <w:szCs w:val="18"/>
        </w:rPr>
        <w:t xml:space="preserve"> priorities of women </w:t>
      </w:r>
      <w:r w:rsidR="009C4FB0">
        <w:rPr>
          <w:rFonts w:ascii="Open Sans" w:hAnsi="Open Sans" w:cs="Open Sans"/>
          <w:sz w:val="18"/>
          <w:szCs w:val="18"/>
        </w:rPr>
        <w:t>and</w:t>
      </w:r>
      <w:r w:rsidR="009C4FB0" w:rsidRPr="0046335E">
        <w:rPr>
          <w:rFonts w:ascii="Open Sans" w:hAnsi="Open Sans" w:cs="Open Sans"/>
          <w:sz w:val="18"/>
          <w:szCs w:val="18"/>
        </w:rPr>
        <w:t xml:space="preserve"> girls</w:t>
      </w:r>
      <w:r w:rsidR="009C4FB0">
        <w:rPr>
          <w:rFonts w:ascii="Open Sans" w:hAnsi="Open Sans" w:cs="Open Sans"/>
          <w:sz w:val="18"/>
          <w:szCs w:val="18"/>
        </w:rPr>
        <w:t xml:space="preserve">. In this respect, a </w:t>
      </w:r>
      <w:r w:rsidR="009C4FB0" w:rsidRPr="0046335E">
        <w:rPr>
          <w:rFonts w:ascii="Open Sans" w:hAnsi="Open Sans" w:cs="Open Sans"/>
          <w:sz w:val="18"/>
          <w:szCs w:val="18"/>
        </w:rPr>
        <w:t xml:space="preserve">series of knowledge products that inform gender-mainstreaming in </w:t>
      </w:r>
      <w:r w:rsidR="009C4FB0">
        <w:rPr>
          <w:rFonts w:ascii="Open Sans" w:hAnsi="Open Sans" w:cs="Open Sans"/>
          <w:sz w:val="18"/>
          <w:szCs w:val="18"/>
        </w:rPr>
        <w:t>SSR were produced such as need security sector assessment, training manuals, strategies</w:t>
      </w:r>
      <w:r w:rsidR="009C4FB0" w:rsidRPr="0007126A">
        <w:rPr>
          <w:rFonts w:ascii="Open Sans" w:hAnsi="Open Sans" w:cs="Open Sans"/>
          <w:sz w:val="18"/>
          <w:szCs w:val="18"/>
        </w:rPr>
        <w:t xml:space="preserve"> </w:t>
      </w:r>
      <w:r w:rsidR="009C4FB0">
        <w:rPr>
          <w:rFonts w:ascii="Open Sans" w:hAnsi="Open Sans" w:cs="Open Sans"/>
          <w:sz w:val="18"/>
          <w:szCs w:val="18"/>
        </w:rPr>
        <w:t>a</w:t>
      </w:r>
      <w:r w:rsidR="009C4FB0" w:rsidRPr="0046335E">
        <w:rPr>
          <w:rFonts w:ascii="Open Sans" w:hAnsi="Open Sans" w:cs="Open Sans"/>
          <w:sz w:val="18"/>
          <w:szCs w:val="18"/>
        </w:rPr>
        <w:t>dvocacy and impact story</w:t>
      </w:r>
      <w:r w:rsidR="009C4FB0">
        <w:rPr>
          <w:rFonts w:ascii="Open Sans" w:hAnsi="Open Sans" w:cs="Open Sans"/>
          <w:sz w:val="18"/>
          <w:szCs w:val="18"/>
        </w:rPr>
        <w:t xml:space="preserve"> videos produced. The project, in average. overachieved in this specific output measure was 160% (See Table 1, in Annex 7.2)</w:t>
      </w:r>
      <w:r w:rsidR="00F11DED">
        <w:rPr>
          <w:rFonts w:ascii="Open Sans" w:hAnsi="Open Sans" w:cs="Open Sans"/>
          <w:sz w:val="18"/>
          <w:szCs w:val="18"/>
        </w:rPr>
        <w:t>.</w:t>
      </w:r>
      <w:r w:rsidR="009C4FB0">
        <w:rPr>
          <w:rFonts w:ascii="Open Sans" w:hAnsi="Open Sans" w:cs="Open Sans"/>
          <w:sz w:val="18"/>
          <w:szCs w:val="18"/>
        </w:rPr>
        <w:t xml:space="preserve"> </w:t>
      </w:r>
    </w:p>
    <w:p w14:paraId="2504DC6E" w14:textId="4C5FE4AE" w:rsidR="00790F46" w:rsidRDefault="00195070"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Under </w:t>
      </w:r>
      <w:r w:rsidR="00905AC6" w:rsidRPr="003947B8">
        <w:rPr>
          <w:rFonts w:ascii="Open Sans" w:hAnsi="Open Sans" w:cs="Open Sans"/>
          <w:sz w:val="18"/>
          <w:szCs w:val="18"/>
        </w:rPr>
        <w:t>the same output</w:t>
      </w:r>
      <w:r w:rsidR="00C90B20" w:rsidRPr="003947B8">
        <w:rPr>
          <w:rFonts w:ascii="Open Sans" w:hAnsi="Open Sans" w:cs="Open Sans"/>
          <w:sz w:val="18"/>
          <w:szCs w:val="18"/>
        </w:rPr>
        <w:t xml:space="preserve">, </w:t>
      </w:r>
      <w:r w:rsidRPr="003947B8">
        <w:rPr>
          <w:rFonts w:ascii="Open Sans" w:hAnsi="Open Sans" w:cs="Open Sans"/>
          <w:sz w:val="18"/>
          <w:szCs w:val="18"/>
        </w:rPr>
        <w:t xml:space="preserve">gender analysis and mapping of the security sector and its laws, policies, procedures and processes at national and state level was conducted to understand the extent to which they address the security needs of women and girls, as identified in the assessments findings. This study was conducted by hiring a National Consultancy Firm, and in the process, national institutional capacity </w:t>
      </w:r>
      <w:r w:rsidR="007D43D6">
        <w:rPr>
          <w:rFonts w:ascii="Open Sans" w:hAnsi="Open Sans" w:cs="Open Sans"/>
          <w:sz w:val="18"/>
          <w:szCs w:val="18"/>
        </w:rPr>
        <w:t xml:space="preserve">of peace actors </w:t>
      </w:r>
      <w:r w:rsidRPr="003947B8">
        <w:rPr>
          <w:rFonts w:ascii="Open Sans" w:hAnsi="Open Sans" w:cs="Open Sans"/>
          <w:sz w:val="18"/>
          <w:szCs w:val="18"/>
        </w:rPr>
        <w:t>was built.</w:t>
      </w:r>
      <w:r w:rsidR="00C90B20" w:rsidRPr="003947B8">
        <w:rPr>
          <w:rFonts w:ascii="Open Sans" w:hAnsi="Open Sans" w:cs="Open Sans"/>
          <w:sz w:val="18"/>
          <w:szCs w:val="18"/>
        </w:rPr>
        <w:t xml:space="preserve"> The project also f</w:t>
      </w:r>
      <w:r w:rsidR="00790F46" w:rsidRPr="003947B8">
        <w:rPr>
          <w:rFonts w:ascii="Open Sans" w:hAnsi="Open Sans" w:cs="Open Sans"/>
          <w:sz w:val="18"/>
          <w:szCs w:val="18"/>
        </w:rPr>
        <w:t>acilitate</w:t>
      </w:r>
      <w:r w:rsidR="00C90B20" w:rsidRPr="003947B8">
        <w:rPr>
          <w:rFonts w:ascii="Open Sans" w:hAnsi="Open Sans" w:cs="Open Sans"/>
          <w:sz w:val="18"/>
          <w:szCs w:val="18"/>
        </w:rPr>
        <w:t>d</w:t>
      </w:r>
      <w:r w:rsidR="00790F46" w:rsidRPr="003947B8">
        <w:rPr>
          <w:rFonts w:ascii="Open Sans" w:hAnsi="Open Sans" w:cs="Open Sans"/>
          <w:sz w:val="18"/>
          <w:szCs w:val="18"/>
        </w:rPr>
        <w:t xml:space="preserve"> 20 </w:t>
      </w:r>
      <w:r w:rsidR="00C90B20" w:rsidRPr="003947B8">
        <w:rPr>
          <w:rFonts w:ascii="Open Sans" w:hAnsi="Open Sans" w:cs="Open Sans"/>
          <w:sz w:val="18"/>
          <w:szCs w:val="18"/>
        </w:rPr>
        <w:t>dialogues</w:t>
      </w:r>
      <w:r w:rsidR="00790F46" w:rsidRPr="003947B8">
        <w:rPr>
          <w:rFonts w:ascii="Open Sans" w:hAnsi="Open Sans" w:cs="Open Sans"/>
          <w:sz w:val="18"/>
          <w:szCs w:val="18"/>
        </w:rPr>
        <w:t>, learning sessions and buil</w:t>
      </w:r>
      <w:r w:rsidR="003A50CA">
        <w:rPr>
          <w:rFonts w:ascii="Open Sans" w:hAnsi="Open Sans" w:cs="Open Sans"/>
          <w:sz w:val="18"/>
          <w:szCs w:val="18"/>
        </w:rPr>
        <w:t>t</w:t>
      </w:r>
      <w:r w:rsidR="00790F46" w:rsidRPr="003947B8">
        <w:rPr>
          <w:rFonts w:ascii="Open Sans" w:hAnsi="Open Sans" w:cs="Open Sans"/>
          <w:sz w:val="18"/>
          <w:szCs w:val="18"/>
        </w:rPr>
        <w:t xml:space="preserve"> capacity of security forces and civilian populations on gender responsive and inclusive security services at national and community levels</w:t>
      </w:r>
      <w:r w:rsidR="00C90B20" w:rsidRPr="003947B8">
        <w:rPr>
          <w:rFonts w:ascii="Open Sans" w:hAnsi="Open Sans" w:cs="Open Sans"/>
          <w:sz w:val="18"/>
          <w:szCs w:val="18"/>
        </w:rPr>
        <w:t xml:space="preserve">. Also, the project facilitated 10 dialogue sessions between civilians and security forces to ensure peaceful interaction around cantonment sites including protection of women and girls and other marginalized groups. The project implemented 5 exchange and international experience on successful gender responsive and inclusive SSR in post-conflict </w:t>
      </w:r>
      <w:r w:rsidR="00C90B20" w:rsidRPr="00C8461A">
        <w:rPr>
          <w:rFonts w:ascii="Open Sans" w:hAnsi="Open Sans" w:cs="Open Sans"/>
          <w:sz w:val="18"/>
          <w:szCs w:val="18"/>
        </w:rPr>
        <w:t>countries.</w:t>
      </w:r>
      <w:r w:rsidR="00590D20" w:rsidRPr="00C8461A">
        <w:rPr>
          <w:rFonts w:ascii="Open Sans" w:hAnsi="Open Sans" w:cs="Open Sans"/>
          <w:sz w:val="18"/>
          <w:szCs w:val="18"/>
        </w:rPr>
        <w:t xml:space="preserve"> </w:t>
      </w:r>
      <w:r w:rsidR="000A6BCA" w:rsidRPr="00100409">
        <w:rPr>
          <w:rFonts w:ascii="Open Sans" w:hAnsi="Open Sans" w:cs="Open Sans"/>
          <w:sz w:val="18"/>
          <w:szCs w:val="18"/>
        </w:rPr>
        <w:t>Under outcome one, output 1.2</w:t>
      </w:r>
      <w:r w:rsidR="000A6BCA" w:rsidRPr="00C8461A">
        <w:rPr>
          <w:rFonts w:ascii="Open Sans" w:hAnsi="Open Sans" w:cs="Open Sans"/>
          <w:sz w:val="18"/>
          <w:szCs w:val="18"/>
        </w:rPr>
        <w:t>, a</w:t>
      </w:r>
      <w:r w:rsidR="00790F46" w:rsidRPr="00C8461A">
        <w:rPr>
          <w:rFonts w:ascii="Open Sans" w:hAnsi="Open Sans" w:cs="Open Sans"/>
          <w:sz w:val="18"/>
          <w:szCs w:val="18"/>
        </w:rPr>
        <w:t xml:space="preserve"> N</w:t>
      </w:r>
      <w:r w:rsidR="003A50CA">
        <w:rPr>
          <w:rFonts w:ascii="Open Sans" w:hAnsi="Open Sans" w:cs="Open Sans"/>
          <w:sz w:val="18"/>
          <w:szCs w:val="18"/>
        </w:rPr>
        <w:t>AP</w:t>
      </w:r>
      <w:r w:rsidR="00790F46" w:rsidRPr="00C8461A">
        <w:rPr>
          <w:rFonts w:ascii="Open Sans" w:hAnsi="Open Sans" w:cs="Open Sans"/>
          <w:sz w:val="18"/>
          <w:szCs w:val="18"/>
        </w:rPr>
        <w:t xml:space="preserve"> on Gender and SSR anchored in the protection, prevention and participation pillars</w:t>
      </w:r>
      <w:r w:rsidR="00790F46" w:rsidRPr="003947B8">
        <w:rPr>
          <w:rFonts w:ascii="Open Sans" w:hAnsi="Open Sans" w:cs="Open Sans"/>
          <w:sz w:val="18"/>
          <w:szCs w:val="18"/>
        </w:rPr>
        <w:t xml:space="preserve"> of UNSCR 1325</w:t>
      </w:r>
      <w:r w:rsidR="000A6BCA" w:rsidRPr="003947B8">
        <w:rPr>
          <w:rFonts w:ascii="Open Sans" w:hAnsi="Open Sans" w:cs="Open Sans"/>
          <w:sz w:val="18"/>
          <w:szCs w:val="18"/>
        </w:rPr>
        <w:t xml:space="preserve"> were introduced, and the number of senior level decision makers who commit to promote gender-responsive SSR (100%) and a </w:t>
      </w:r>
      <w:r w:rsidR="003A50CA">
        <w:rPr>
          <w:rFonts w:ascii="Open Sans" w:hAnsi="Open Sans" w:cs="Open Sans"/>
          <w:sz w:val="18"/>
          <w:szCs w:val="18"/>
        </w:rPr>
        <w:t>NAP</w:t>
      </w:r>
      <w:r w:rsidR="000A6BCA" w:rsidRPr="003947B8">
        <w:rPr>
          <w:rFonts w:ascii="Open Sans" w:hAnsi="Open Sans" w:cs="Open Sans"/>
          <w:sz w:val="18"/>
          <w:szCs w:val="18"/>
        </w:rPr>
        <w:t xml:space="preserve"> on Gender and SSR (100%) were results under this output.</w:t>
      </w:r>
      <w:r w:rsidR="009C4FB0">
        <w:rPr>
          <w:rFonts w:ascii="Open Sans" w:hAnsi="Open Sans" w:cs="Open Sans"/>
          <w:sz w:val="18"/>
          <w:szCs w:val="18"/>
        </w:rPr>
        <w:t xml:space="preserve"> The evidence </w:t>
      </w:r>
      <w:r w:rsidR="006C440E">
        <w:rPr>
          <w:rFonts w:ascii="Open Sans" w:hAnsi="Open Sans" w:cs="Open Sans"/>
          <w:sz w:val="18"/>
          <w:szCs w:val="18"/>
        </w:rPr>
        <w:t>from</w:t>
      </w:r>
      <w:r w:rsidR="009C4FB0">
        <w:rPr>
          <w:rFonts w:ascii="Open Sans" w:hAnsi="Open Sans" w:cs="Open Sans"/>
          <w:sz w:val="18"/>
          <w:szCs w:val="18"/>
        </w:rPr>
        <w:t xml:space="preserve"> the field shows that the</w:t>
      </w:r>
      <w:r w:rsidR="009C4FB0" w:rsidRPr="0046335E">
        <w:rPr>
          <w:rFonts w:ascii="Open Sans" w:hAnsi="Open Sans" w:cs="Open Sans"/>
          <w:sz w:val="18"/>
          <w:szCs w:val="18"/>
        </w:rPr>
        <w:t xml:space="preserve"> </w:t>
      </w:r>
      <w:r w:rsidR="009C4FB0">
        <w:rPr>
          <w:rFonts w:ascii="Open Sans" w:hAnsi="Open Sans" w:cs="Open Sans"/>
          <w:sz w:val="18"/>
          <w:szCs w:val="18"/>
        </w:rPr>
        <w:t>project enhanced</w:t>
      </w:r>
      <w:r w:rsidR="009C4FB0" w:rsidRPr="0046335E">
        <w:rPr>
          <w:rFonts w:ascii="Open Sans" w:hAnsi="Open Sans" w:cs="Open Sans"/>
          <w:sz w:val="18"/>
          <w:szCs w:val="18"/>
        </w:rPr>
        <w:t xml:space="preserve"> joint interactions between the security </w:t>
      </w:r>
      <w:r w:rsidR="009C4FB0">
        <w:rPr>
          <w:rFonts w:ascii="Open Sans" w:hAnsi="Open Sans" w:cs="Open Sans"/>
          <w:sz w:val="18"/>
          <w:szCs w:val="18"/>
        </w:rPr>
        <w:t xml:space="preserve">sector </w:t>
      </w:r>
      <w:r w:rsidR="009C4FB0" w:rsidRPr="0046335E">
        <w:rPr>
          <w:rFonts w:ascii="Open Sans" w:hAnsi="Open Sans" w:cs="Open Sans"/>
          <w:sz w:val="18"/>
          <w:szCs w:val="18"/>
        </w:rPr>
        <w:t xml:space="preserve">actors </w:t>
      </w:r>
      <w:r w:rsidR="009C4FB0">
        <w:rPr>
          <w:rFonts w:ascii="Open Sans" w:hAnsi="Open Sans" w:cs="Open Sans"/>
          <w:sz w:val="18"/>
          <w:szCs w:val="18"/>
        </w:rPr>
        <w:t xml:space="preserve">(specially the organized forces) </w:t>
      </w:r>
      <w:r w:rsidR="009C4FB0" w:rsidRPr="0046335E">
        <w:rPr>
          <w:rFonts w:ascii="Open Sans" w:hAnsi="Open Sans" w:cs="Open Sans"/>
          <w:sz w:val="18"/>
          <w:szCs w:val="18"/>
        </w:rPr>
        <w:t xml:space="preserve">and the civilians during the dialogue, and learning sessions resulted in improved relationship between the </w:t>
      </w:r>
      <w:r w:rsidR="009C4FB0">
        <w:rPr>
          <w:rFonts w:ascii="Open Sans" w:hAnsi="Open Sans" w:cs="Open Sans"/>
          <w:sz w:val="18"/>
          <w:szCs w:val="18"/>
        </w:rPr>
        <w:t>organized forces</w:t>
      </w:r>
      <w:r w:rsidR="009C4FB0" w:rsidRPr="0046335E">
        <w:rPr>
          <w:rFonts w:ascii="Open Sans" w:hAnsi="Open Sans" w:cs="Open Sans"/>
          <w:sz w:val="18"/>
          <w:szCs w:val="18"/>
        </w:rPr>
        <w:t xml:space="preserve"> and the civilians. The</w:t>
      </w:r>
      <w:r w:rsidR="009C4FB0">
        <w:rPr>
          <w:rFonts w:ascii="Open Sans" w:hAnsi="Open Sans" w:cs="Open Sans"/>
          <w:sz w:val="18"/>
          <w:szCs w:val="18"/>
        </w:rPr>
        <w:t xml:space="preserve"> FGD by </w:t>
      </w:r>
      <w:r w:rsidR="003A50CA">
        <w:rPr>
          <w:rFonts w:ascii="Open Sans" w:hAnsi="Open Sans" w:cs="Open Sans"/>
          <w:sz w:val="18"/>
          <w:szCs w:val="18"/>
        </w:rPr>
        <w:t>c</w:t>
      </w:r>
      <w:r w:rsidR="009C4FB0" w:rsidRPr="0046335E">
        <w:rPr>
          <w:rFonts w:ascii="Open Sans" w:hAnsi="Open Sans" w:cs="Open Sans"/>
          <w:sz w:val="18"/>
          <w:szCs w:val="18"/>
        </w:rPr>
        <w:t xml:space="preserve">ommunity </w:t>
      </w:r>
      <w:r w:rsidR="003A50CA">
        <w:rPr>
          <w:rFonts w:ascii="Open Sans" w:hAnsi="Open Sans" w:cs="Open Sans"/>
          <w:sz w:val="18"/>
          <w:szCs w:val="18"/>
        </w:rPr>
        <w:t>l</w:t>
      </w:r>
      <w:r w:rsidR="009C4FB0" w:rsidRPr="0046335E">
        <w:rPr>
          <w:rFonts w:ascii="Open Sans" w:hAnsi="Open Sans" w:cs="Open Sans"/>
          <w:sz w:val="18"/>
          <w:szCs w:val="18"/>
        </w:rPr>
        <w:t>eader</w:t>
      </w:r>
      <w:r w:rsidR="009C4FB0">
        <w:rPr>
          <w:rFonts w:ascii="Open Sans" w:hAnsi="Open Sans" w:cs="Open Sans"/>
          <w:sz w:val="18"/>
          <w:szCs w:val="18"/>
        </w:rPr>
        <w:t>s indicated</w:t>
      </w:r>
      <w:r w:rsidR="009C4FB0" w:rsidRPr="0046335E">
        <w:rPr>
          <w:rFonts w:ascii="Open Sans" w:hAnsi="Open Sans" w:cs="Open Sans"/>
          <w:sz w:val="18"/>
          <w:szCs w:val="18"/>
        </w:rPr>
        <w:t xml:space="preserve"> that </w:t>
      </w:r>
      <w:r w:rsidR="009C4FB0">
        <w:rPr>
          <w:rFonts w:ascii="Open Sans" w:hAnsi="Open Sans" w:cs="Open Sans"/>
          <w:sz w:val="18"/>
          <w:szCs w:val="18"/>
        </w:rPr>
        <w:t xml:space="preserve">before the project </w:t>
      </w:r>
      <w:r w:rsidR="009C4FB0" w:rsidRPr="0046335E">
        <w:rPr>
          <w:rFonts w:ascii="Open Sans" w:hAnsi="Open Sans" w:cs="Open Sans"/>
          <w:sz w:val="18"/>
          <w:szCs w:val="18"/>
        </w:rPr>
        <w:t>the</w:t>
      </w:r>
      <w:r w:rsidR="009C4FB0">
        <w:rPr>
          <w:rFonts w:ascii="Open Sans" w:hAnsi="Open Sans" w:cs="Open Sans"/>
          <w:sz w:val="18"/>
          <w:szCs w:val="18"/>
        </w:rPr>
        <w:t xml:space="preserve"> actors</w:t>
      </w:r>
      <w:r w:rsidR="009C4FB0" w:rsidRPr="0046335E">
        <w:rPr>
          <w:rFonts w:ascii="Open Sans" w:hAnsi="Open Sans" w:cs="Open Sans"/>
          <w:sz w:val="18"/>
          <w:szCs w:val="18"/>
        </w:rPr>
        <w:t xml:space="preserve"> were living in darkness not knowing the</w:t>
      </w:r>
      <w:r w:rsidR="009C4FB0">
        <w:rPr>
          <w:rFonts w:ascii="Open Sans" w:hAnsi="Open Sans" w:cs="Open Sans"/>
          <w:sz w:val="18"/>
          <w:szCs w:val="18"/>
        </w:rPr>
        <w:t>ir rights</w:t>
      </w:r>
      <w:r w:rsidR="009C4FB0" w:rsidRPr="0046335E">
        <w:rPr>
          <w:rFonts w:ascii="Open Sans" w:hAnsi="Open Sans" w:cs="Open Sans"/>
          <w:sz w:val="18"/>
          <w:szCs w:val="18"/>
        </w:rPr>
        <w:t xml:space="preserve"> </w:t>
      </w:r>
      <w:r w:rsidR="009C4FB0">
        <w:rPr>
          <w:rFonts w:ascii="Open Sans" w:hAnsi="Open Sans" w:cs="Open Sans"/>
          <w:sz w:val="18"/>
          <w:szCs w:val="18"/>
        </w:rPr>
        <w:t xml:space="preserve">and also the possibility of working with organized forces on community security and </w:t>
      </w:r>
      <w:r w:rsidR="009C4FB0">
        <w:rPr>
          <w:rFonts w:ascii="Open Sans" w:hAnsi="Open Sans" w:cs="Open Sans"/>
          <w:sz w:val="18"/>
          <w:szCs w:val="18"/>
        </w:rPr>
        <w:lastRenderedPageBreak/>
        <w:t>peacebuilding</w:t>
      </w:r>
      <w:r w:rsidR="009C4FB0" w:rsidRPr="0046335E">
        <w:rPr>
          <w:rFonts w:ascii="Open Sans" w:hAnsi="Open Sans" w:cs="Open Sans"/>
          <w:sz w:val="18"/>
          <w:szCs w:val="18"/>
        </w:rPr>
        <w:t xml:space="preserve">. Moreover, now, they said “if any army personnel harm civilians, the community leaders report to the Police Emergency Call Center and thereby they are </w:t>
      </w:r>
      <w:r w:rsidR="009C4FB0">
        <w:rPr>
          <w:rFonts w:ascii="Open Sans" w:hAnsi="Open Sans" w:cs="Open Sans"/>
          <w:sz w:val="18"/>
          <w:szCs w:val="18"/>
        </w:rPr>
        <w:t>brought to justice and be accountable for their actions</w:t>
      </w:r>
      <w:r w:rsidR="003A50CA">
        <w:rPr>
          <w:rFonts w:ascii="Open Sans" w:hAnsi="Open Sans" w:cs="Open Sans"/>
          <w:sz w:val="18"/>
          <w:szCs w:val="18"/>
        </w:rPr>
        <w:t>.</w:t>
      </w:r>
      <w:r w:rsidR="009C4FB0">
        <w:rPr>
          <w:rFonts w:ascii="Open Sans" w:hAnsi="Open Sans" w:cs="Open Sans"/>
          <w:sz w:val="18"/>
          <w:szCs w:val="18"/>
        </w:rPr>
        <w:t>”</w:t>
      </w:r>
    </w:p>
    <w:p w14:paraId="3D4F6D73" w14:textId="0EB3FBF1" w:rsidR="00C6545E" w:rsidRDefault="009C4FB0" w:rsidP="00222443">
      <w:pPr>
        <w:pStyle w:val="Pa7"/>
        <w:numPr>
          <w:ilvl w:val="0"/>
          <w:numId w:val="5"/>
        </w:numPr>
        <w:spacing w:before="120" w:after="120" w:line="240" w:lineRule="auto"/>
        <w:ind w:hanging="502"/>
        <w:jc w:val="both"/>
        <w:rPr>
          <w:rFonts w:ascii="Open Sans" w:hAnsi="Open Sans" w:cs="Open Sans"/>
          <w:sz w:val="18"/>
          <w:szCs w:val="18"/>
        </w:rPr>
      </w:pPr>
      <w:r>
        <w:rPr>
          <w:rFonts w:ascii="Open Sans" w:hAnsi="Open Sans" w:cs="Open Sans"/>
          <w:sz w:val="18"/>
          <w:szCs w:val="18"/>
        </w:rPr>
        <w:t>Regarding building confidence, goal-driven teamwork and trust, d</w:t>
      </w:r>
      <w:r w:rsidRPr="0046335E">
        <w:rPr>
          <w:rFonts w:ascii="Open Sans" w:hAnsi="Open Sans" w:cs="Open Sans"/>
          <w:sz w:val="18"/>
          <w:szCs w:val="18"/>
        </w:rPr>
        <w:t>uring a FGD with women groups/CSO, they reported that before the joint training</w:t>
      </w:r>
      <w:r>
        <w:rPr>
          <w:rFonts w:ascii="Open Sans" w:hAnsi="Open Sans" w:cs="Open Sans"/>
          <w:sz w:val="18"/>
          <w:szCs w:val="18"/>
        </w:rPr>
        <w:t>,</w:t>
      </w:r>
      <w:r w:rsidRPr="0046335E">
        <w:rPr>
          <w:rFonts w:ascii="Open Sans" w:hAnsi="Open Sans" w:cs="Open Sans"/>
          <w:sz w:val="18"/>
          <w:szCs w:val="18"/>
        </w:rPr>
        <w:t xml:space="preserve"> the civilians</w:t>
      </w:r>
      <w:r>
        <w:rPr>
          <w:rFonts w:ascii="Open Sans" w:hAnsi="Open Sans" w:cs="Open Sans"/>
          <w:sz w:val="18"/>
          <w:szCs w:val="18"/>
        </w:rPr>
        <w:t>, women and girls,</w:t>
      </w:r>
      <w:r w:rsidRPr="0046335E">
        <w:rPr>
          <w:rFonts w:ascii="Open Sans" w:hAnsi="Open Sans" w:cs="Open Sans"/>
          <w:sz w:val="18"/>
          <w:szCs w:val="18"/>
        </w:rPr>
        <w:t xml:space="preserve"> used to fear the </w:t>
      </w:r>
      <w:r>
        <w:rPr>
          <w:rFonts w:ascii="Open Sans" w:hAnsi="Open Sans" w:cs="Open Sans"/>
          <w:sz w:val="18"/>
          <w:szCs w:val="18"/>
        </w:rPr>
        <w:t>SSP</w:t>
      </w:r>
      <w:r w:rsidRPr="0046335E">
        <w:rPr>
          <w:rFonts w:ascii="Open Sans" w:hAnsi="Open Sans" w:cs="Open Sans"/>
          <w:sz w:val="18"/>
          <w:szCs w:val="18"/>
        </w:rPr>
        <w:t xml:space="preserve"> saying that the armed forces have guns and often use the guns to harm the civilians. During the dialogue and learning sessions they told to the security actor, “the gun with you is to protect us the civilians, people fear you when you carry your gun in civilian areas which you could use to rob people of their properties and rape women</w:t>
      </w:r>
      <w:r w:rsidR="003A50CA">
        <w:rPr>
          <w:rFonts w:ascii="Open Sans" w:hAnsi="Open Sans" w:cs="Open Sans"/>
          <w:sz w:val="18"/>
          <w:szCs w:val="18"/>
        </w:rPr>
        <w:t>.</w:t>
      </w:r>
      <w:r w:rsidRPr="0046335E">
        <w:rPr>
          <w:rFonts w:ascii="Open Sans" w:hAnsi="Open Sans" w:cs="Open Sans"/>
          <w:sz w:val="18"/>
          <w:szCs w:val="18"/>
        </w:rPr>
        <w:t xml:space="preserve">” </w:t>
      </w:r>
      <w:r>
        <w:rPr>
          <w:rFonts w:ascii="Open Sans" w:hAnsi="Open Sans" w:cs="Open Sans"/>
          <w:sz w:val="18"/>
          <w:szCs w:val="18"/>
        </w:rPr>
        <w:t>Also</w:t>
      </w:r>
      <w:r w:rsidRPr="0046335E">
        <w:rPr>
          <w:rFonts w:ascii="Open Sans" w:hAnsi="Open Sans" w:cs="Open Sans"/>
          <w:sz w:val="18"/>
          <w:szCs w:val="18"/>
        </w:rPr>
        <w:t xml:space="preserve">, </w:t>
      </w:r>
      <w:r>
        <w:rPr>
          <w:rFonts w:ascii="Open Sans" w:hAnsi="Open Sans" w:cs="Open Sans"/>
          <w:sz w:val="18"/>
          <w:szCs w:val="18"/>
        </w:rPr>
        <w:t xml:space="preserve">the FGDs with security sector personal indicated that </w:t>
      </w:r>
      <w:r w:rsidRPr="0046335E">
        <w:rPr>
          <w:rFonts w:ascii="Open Sans" w:hAnsi="Open Sans" w:cs="Open Sans"/>
          <w:sz w:val="18"/>
          <w:szCs w:val="18"/>
        </w:rPr>
        <w:t>the civilians often harbor non-state armed rebel elements</w:t>
      </w:r>
      <w:r>
        <w:rPr>
          <w:rFonts w:ascii="Open Sans" w:hAnsi="Open Sans" w:cs="Open Sans"/>
          <w:sz w:val="18"/>
          <w:szCs w:val="18"/>
        </w:rPr>
        <w:t xml:space="preserve"> and sometimes attach the organized forces</w:t>
      </w:r>
      <w:r w:rsidRPr="0046335E">
        <w:rPr>
          <w:rFonts w:ascii="Open Sans" w:hAnsi="Open Sans" w:cs="Open Sans"/>
          <w:sz w:val="18"/>
          <w:szCs w:val="18"/>
        </w:rPr>
        <w:t xml:space="preserve">. </w:t>
      </w:r>
      <w:r>
        <w:rPr>
          <w:rFonts w:ascii="Open Sans" w:hAnsi="Open Sans" w:cs="Open Sans"/>
          <w:sz w:val="18"/>
          <w:szCs w:val="18"/>
        </w:rPr>
        <w:t>The participants related that the dialogue “opened their eyes”, and now, they understand that they are “actors for peace, not enemies</w:t>
      </w:r>
      <w:r w:rsidR="003A50CA">
        <w:rPr>
          <w:rFonts w:ascii="Open Sans" w:hAnsi="Open Sans" w:cs="Open Sans"/>
          <w:sz w:val="18"/>
          <w:szCs w:val="18"/>
        </w:rPr>
        <w:t>.</w:t>
      </w:r>
      <w:r>
        <w:rPr>
          <w:rFonts w:ascii="Open Sans" w:hAnsi="Open Sans" w:cs="Open Sans"/>
          <w:sz w:val="18"/>
          <w:szCs w:val="18"/>
        </w:rPr>
        <w:t xml:space="preserve">” </w:t>
      </w:r>
      <w:r w:rsidRPr="0046335E">
        <w:rPr>
          <w:rFonts w:ascii="Open Sans" w:hAnsi="Open Sans" w:cs="Open Sans"/>
          <w:sz w:val="18"/>
          <w:szCs w:val="18"/>
        </w:rPr>
        <w:t xml:space="preserve">Similarly, during FGD with Women group/CSO admitted that they were trained on </w:t>
      </w:r>
      <w:r>
        <w:rPr>
          <w:rFonts w:ascii="Open Sans" w:hAnsi="Open Sans" w:cs="Open Sans"/>
          <w:sz w:val="18"/>
          <w:szCs w:val="18"/>
        </w:rPr>
        <w:t>GM</w:t>
      </w:r>
      <w:r w:rsidRPr="0046335E">
        <w:rPr>
          <w:rFonts w:ascii="Open Sans" w:hAnsi="Open Sans" w:cs="Open Sans"/>
          <w:sz w:val="18"/>
          <w:szCs w:val="18"/>
        </w:rPr>
        <w:t xml:space="preserve"> and gender responsive and inclusive security services together with the </w:t>
      </w:r>
      <w:r>
        <w:rPr>
          <w:rFonts w:ascii="Open Sans" w:hAnsi="Open Sans" w:cs="Open Sans"/>
          <w:sz w:val="18"/>
          <w:szCs w:val="18"/>
        </w:rPr>
        <w:t>Police and</w:t>
      </w:r>
      <w:r w:rsidRPr="0046335E">
        <w:rPr>
          <w:rFonts w:ascii="Open Sans" w:hAnsi="Open Sans" w:cs="Open Sans"/>
          <w:sz w:val="18"/>
          <w:szCs w:val="18"/>
        </w:rPr>
        <w:t xml:space="preserve"> SSPDF </w:t>
      </w:r>
      <w:r>
        <w:rPr>
          <w:rFonts w:ascii="Open Sans" w:hAnsi="Open Sans" w:cs="Open Sans"/>
          <w:sz w:val="18"/>
          <w:szCs w:val="18"/>
        </w:rPr>
        <w:t>officers and leaders</w:t>
      </w:r>
      <w:r w:rsidRPr="0046335E">
        <w:rPr>
          <w:rFonts w:ascii="Open Sans" w:hAnsi="Open Sans" w:cs="Open Sans"/>
          <w:sz w:val="18"/>
          <w:szCs w:val="18"/>
        </w:rPr>
        <w:t xml:space="preserve">.  </w:t>
      </w:r>
      <w:r>
        <w:rPr>
          <w:rFonts w:ascii="Open Sans" w:hAnsi="Open Sans" w:cs="Open Sans"/>
          <w:sz w:val="18"/>
          <w:szCs w:val="18"/>
        </w:rPr>
        <w:t>The</w:t>
      </w:r>
      <w:r w:rsidRPr="0046335E">
        <w:rPr>
          <w:rFonts w:ascii="Open Sans" w:hAnsi="Open Sans" w:cs="Open Sans"/>
          <w:sz w:val="18"/>
          <w:szCs w:val="18"/>
        </w:rPr>
        <w:t xml:space="preserve"> FGD </w:t>
      </w:r>
      <w:r>
        <w:rPr>
          <w:rFonts w:ascii="Open Sans" w:hAnsi="Open Sans" w:cs="Open Sans"/>
          <w:sz w:val="18"/>
          <w:szCs w:val="18"/>
        </w:rPr>
        <w:t xml:space="preserve">with officers from organized forces also </w:t>
      </w:r>
      <w:r w:rsidRPr="0046335E">
        <w:rPr>
          <w:rFonts w:ascii="Open Sans" w:hAnsi="Open Sans" w:cs="Open Sans"/>
          <w:sz w:val="18"/>
          <w:szCs w:val="18"/>
        </w:rPr>
        <w:t xml:space="preserve">reported that they received training on </w:t>
      </w:r>
      <w:r w:rsidR="003A50CA">
        <w:rPr>
          <w:rFonts w:ascii="Open Sans" w:hAnsi="Open Sans" w:cs="Open Sans"/>
          <w:sz w:val="18"/>
          <w:szCs w:val="18"/>
        </w:rPr>
        <w:t>HR</w:t>
      </w:r>
      <w:r w:rsidRPr="0046335E">
        <w:rPr>
          <w:rFonts w:ascii="Open Sans" w:hAnsi="Open Sans" w:cs="Open Sans"/>
          <w:sz w:val="18"/>
          <w:szCs w:val="18"/>
        </w:rPr>
        <w:t xml:space="preserve">s and </w:t>
      </w:r>
      <w:r>
        <w:rPr>
          <w:rFonts w:ascii="Open Sans" w:hAnsi="Open Sans" w:cs="Open Sans"/>
          <w:sz w:val="18"/>
          <w:szCs w:val="18"/>
        </w:rPr>
        <w:t>GM</w:t>
      </w:r>
      <w:r w:rsidRPr="0046335E">
        <w:rPr>
          <w:rFonts w:ascii="Open Sans" w:hAnsi="Open Sans" w:cs="Open Sans"/>
          <w:sz w:val="18"/>
          <w:szCs w:val="18"/>
        </w:rPr>
        <w:t xml:space="preserve"> and GBV together with the other security sector actors</w:t>
      </w:r>
      <w:r>
        <w:rPr>
          <w:rFonts w:ascii="Open Sans" w:hAnsi="Open Sans" w:cs="Open Sans"/>
          <w:sz w:val="18"/>
          <w:szCs w:val="18"/>
        </w:rPr>
        <w:t>, civilians and community institutions</w:t>
      </w:r>
      <w:r w:rsidRPr="0046335E">
        <w:rPr>
          <w:rFonts w:ascii="Open Sans" w:hAnsi="Open Sans" w:cs="Open Sans"/>
          <w:sz w:val="18"/>
          <w:szCs w:val="18"/>
        </w:rPr>
        <w:t xml:space="preserve">. Before the </w:t>
      </w:r>
      <w:r>
        <w:rPr>
          <w:rFonts w:ascii="Open Sans" w:hAnsi="Open Sans" w:cs="Open Sans"/>
          <w:sz w:val="18"/>
          <w:szCs w:val="18"/>
        </w:rPr>
        <w:t>interventions,</w:t>
      </w:r>
      <w:r w:rsidRPr="0046335E">
        <w:rPr>
          <w:rFonts w:ascii="Open Sans" w:hAnsi="Open Sans" w:cs="Open Sans"/>
          <w:sz w:val="18"/>
          <w:szCs w:val="18"/>
        </w:rPr>
        <w:t xml:space="preserve"> GBV </w:t>
      </w:r>
      <w:r>
        <w:rPr>
          <w:rFonts w:ascii="Open Sans" w:hAnsi="Open Sans" w:cs="Open Sans"/>
          <w:sz w:val="18"/>
          <w:szCs w:val="18"/>
        </w:rPr>
        <w:t xml:space="preserve">inflicted by organized forces </w:t>
      </w:r>
      <w:r w:rsidRPr="0046335E">
        <w:rPr>
          <w:rFonts w:ascii="Open Sans" w:hAnsi="Open Sans" w:cs="Open Sans"/>
          <w:sz w:val="18"/>
          <w:szCs w:val="18"/>
        </w:rPr>
        <w:t>was very high</w:t>
      </w:r>
      <w:r>
        <w:rPr>
          <w:rFonts w:ascii="Open Sans" w:hAnsi="Open Sans" w:cs="Open Sans"/>
          <w:sz w:val="18"/>
          <w:szCs w:val="18"/>
        </w:rPr>
        <w:t>, but now the increasing trend has</w:t>
      </w:r>
      <w:r w:rsidRPr="0046335E">
        <w:rPr>
          <w:rFonts w:ascii="Open Sans" w:hAnsi="Open Sans" w:cs="Open Sans"/>
          <w:sz w:val="18"/>
          <w:szCs w:val="18"/>
        </w:rPr>
        <w:t xml:space="preserve"> declined.</w:t>
      </w:r>
      <w:r w:rsidRPr="00F4766E">
        <w:rPr>
          <w:rFonts w:ascii="Open Sans" w:hAnsi="Open Sans" w:cs="Open Sans"/>
          <w:sz w:val="18"/>
          <w:szCs w:val="18"/>
        </w:rPr>
        <w:t xml:space="preserve"> </w:t>
      </w:r>
      <w:r>
        <w:rPr>
          <w:rFonts w:ascii="Open Sans" w:hAnsi="Open Sans" w:cs="Open Sans"/>
          <w:sz w:val="18"/>
          <w:szCs w:val="18"/>
        </w:rPr>
        <w:t>The</w:t>
      </w:r>
      <w:r w:rsidRPr="0046335E">
        <w:rPr>
          <w:rFonts w:ascii="Open Sans" w:hAnsi="Open Sans" w:cs="Open Sans"/>
          <w:sz w:val="18"/>
          <w:szCs w:val="18"/>
        </w:rPr>
        <w:t xml:space="preserve"> FGD with </w:t>
      </w:r>
      <w:r w:rsidR="003A50CA">
        <w:rPr>
          <w:rFonts w:ascii="Open Sans" w:hAnsi="Open Sans" w:cs="Open Sans"/>
          <w:sz w:val="18"/>
          <w:szCs w:val="18"/>
        </w:rPr>
        <w:t>c</w:t>
      </w:r>
      <w:r w:rsidRPr="0046335E">
        <w:rPr>
          <w:rFonts w:ascii="Open Sans" w:hAnsi="Open Sans" w:cs="Open Sans"/>
          <w:sz w:val="18"/>
          <w:szCs w:val="18"/>
        </w:rPr>
        <w:t xml:space="preserve">ommunity </w:t>
      </w:r>
      <w:r w:rsidR="003A50CA">
        <w:rPr>
          <w:rFonts w:ascii="Open Sans" w:hAnsi="Open Sans" w:cs="Open Sans"/>
          <w:sz w:val="18"/>
          <w:szCs w:val="18"/>
        </w:rPr>
        <w:t>l</w:t>
      </w:r>
      <w:r w:rsidRPr="0046335E">
        <w:rPr>
          <w:rFonts w:ascii="Open Sans" w:hAnsi="Open Sans" w:cs="Open Sans"/>
          <w:sz w:val="18"/>
          <w:szCs w:val="18"/>
        </w:rPr>
        <w:t xml:space="preserve">eaders </w:t>
      </w:r>
      <w:r>
        <w:rPr>
          <w:rFonts w:ascii="Open Sans" w:hAnsi="Open Sans" w:cs="Open Sans"/>
          <w:sz w:val="18"/>
          <w:szCs w:val="18"/>
        </w:rPr>
        <w:t>also</w:t>
      </w:r>
      <w:r w:rsidRPr="0046335E">
        <w:rPr>
          <w:rFonts w:ascii="Open Sans" w:hAnsi="Open Sans" w:cs="Open Sans"/>
          <w:sz w:val="18"/>
          <w:szCs w:val="18"/>
        </w:rPr>
        <w:t xml:space="preserve"> acknowledged that they participated in learning sessions to build capacity of security forces and civilian populations on gender responsive and inclusive security </w:t>
      </w:r>
      <w:r w:rsidR="00C6545E" w:rsidRPr="0046335E">
        <w:rPr>
          <w:rFonts w:ascii="Open Sans" w:hAnsi="Open Sans" w:cs="Open Sans"/>
          <w:sz w:val="18"/>
          <w:szCs w:val="18"/>
        </w:rPr>
        <w:t>services</w:t>
      </w:r>
      <w:r w:rsidR="00C6545E">
        <w:rPr>
          <w:rFonts w:ascii="Open Sans" w:hAnsi="Open Sans" w:cs="Open Sans"/>
          <w:sz w:val="18"/>
          <w:szCs w:val="18"/>
        </w:rPr>
        <w:t>.</w:t>
      </w:r>
      <w:r w:rsidR="00C6545E" w:rsidRPr="00CA37EF">
        <w:rPr>
          <w:rFonts w:ascii="Open Sans" w:hAnsi="Open Sans" w:cs="Open Sans"/>
          <w:sz w:val="18"/>
          <w:szCs w:val="18"/>
          <w:lang w:val="en-CA"/>
        </w:rPr>
        <w:t xml:space="preserve"> Regarding</w:t>
      </w:r>
      <w:r w:rsidRPr="00CA37EF">
        <w:rPr>
          <w:rFonts w:ascii="Open Sans" w:hAnsi="Open Sans" w:cs="Open Sans"/>
          <w:sz w:val="18"/>
          <w:szCs w:val="18"/>
          <w:lang w:val="en-CA"/>
        </w:rPr>
        <w:t xml:space="preserve"> informing SSR with gender-responsive data and evidence, t</w:t>
      </w:r>
      <w:r w:rsidRPr="00F4766E">
        <w:rPr>
          <w:rFonts w:ascii="Open Sans" w:hAnsi="Open Sans" w:cs="Open Sans"/>
          <w:sz w:val="18"/>
          <w:szCs w:val="18"/>
        </w:rPr>
        <w:t xml:space="preserve">he project supported a gender analysis towards preparing an evidence-information </w:t>
      </w:r>
      <w:r w:rsidR="003A50CA">
        <w:rPr>
          <w:rFonts w:ascii="Open Sans" w:hAnsi="Open Sans" w:cs="Open Sans"/>
          <w:sz w:val="18"/>
          <w:szCs w:val="18"/>
        </w:rPr>
        <w:t>NAP</w:t>
      </w:r>
      <w:r w:rsidRPr="0046335E">
        <w:rPr>
          <w:rFonts w:ascii="Open Sans" w:hAnsi="Open Sans" w:cs="Open Sans"/>
          <w:sz w:val="18"/>
          <w:szCs w:val="18"/>
        </w:rPr>
        <w:t xml:space="preserve"> on Gender and </w:t>
      </w:r>
      <w:r>
        <w:rPr>
          <w:rFonts w:ascii="Open Sans" w:hAnsi="Open Sans" w:cs="Open Sans"/>
          <w:sz w:val="18"/>
          <w:szCs w:val="18"/>
        </w:rPr>
        <w:t>SSR</w:t>
      </w:r>
      <w:r w:rsidRPr="0046335E">
        <w:rPr>
          <w:rFonts w:ascii="Open Sans" w:hAnsi="Open Sans" w:cs="Open Sans"/>
          <w:sz w:val="18"/>
          <w:szCs w:val="18"/>
        </w:rPr>
        <w:t xml:space="preserve"> </w:t>
      </w:r>
      <w:r>
        <w:rPr>
          <w:rFonts w:ascii="Open Sans" w:hAnsi="Open Sans" w:cs="Open Sans"/>
          <w:sz w:val="18"/>
          <w:szCs w:val="18"/>
        </w:rPr>
        <w:t xml:space="preserve">that is </w:t>
      </w:r>
      <w:r w:rsidRPr="0046335E">
        <w:rPr>
          <w:rFonts w:ascii="Open Sans" w:hAnsi="Open Sans" w:cs="Open Sans"/>
          <w:sz w:val="18"/>
          <w:szCs w:val="18"/>
        </w:rPr>
        <w:t>anchored in the protection, prevention and participation pillars of UNSCR 1325</w:t>
      </w:r>
      <w:r>
        <w:rPr>
          <w:rFonts w:ascii="Open Sans" w:hAnsi="Open Sans" w:cs="Open Sans"/>
          <w:sz w:val="18"/>
          <w:szCs w:val="18"/>
        </w:rPr>
        <w:t>.</w:t>
      </w:r>
      <w:r w:rsidRPr="00F4766E">
        <w:rPr>
          <w:rFonts w:ascii="Open Sans" w:hAnsi="Open Sans" w:cs="Open Sans"/>
          <w:sz w:val="18"/>
          <w:szCs w:val="18"/>
        </w:rPr>
        <w:t xml:space="preserve"> </w:t>
      </w:r>
      <w:r w:rsidRPr="0046335E">
        <w:rPr>
          <w:rFonts w:ascii="Open Sans" w:hAnsi="Open Sans" w:cs="Open Sans"/>
          <w:sz w:val="18"/>
          <w:szCs w:val="18"/>
        </w:rPr>
        <w:t>The project</w:t>
      </w:r>
      <w:r>
        <w:rPr>
          <w:rFonts w:ascii="Open Sans" w:hAnsi="Open Sans" w:cs="Open Sans"/>
          <w:sz w:val="18"/>
          <w:szCs w:val="18"/>
        </w:rPr>
        <w:t>, in average, and</w:t>
      </w:r>
      <w:r w:rsidRPr="0046335E">
        <w:rPr>
          <w:rFonts w:ascii="Open Sans" w:hAnsi="Open Sans" w:cs="Open Sans"/>
          <w:sz w:val="18"/>
          <w:szCs w:val="18"/>
        </w:rPr>
        <w:t xml:space="preserve"> wholly achieved in the output areas of; the number of senior level decision makers who commit to promote gender-responsive SSR (100%) and </w:t>
      </w:r>
      <w:r w:rsidR="003A50CA">
        <w:rPr>
          <w:rFonts w:ascii="Open Sans" w:hAnsi="Open Sans" w:cs="Open Sans"/>
          <w:sz w:val="18"/>
          <w:szCs w:val="18"/>
        </w:rPr>
        <w:t>the NAP</w:t>
      </w:r>
      <w:r w:rsidRPr="0046335E">
        <w:rPr>
          <w:rFonts w:ascii="Open Sans" w:hAnsi="Open Sans" w:cs="Open Sans"/>
          <w:sz w:val="18"/>
          <w:szCs w:val="18"/>
        </w:rPr>
        <w:t xml:space="preserve"> on Gender and </w:t>
      </w:r>
      <w:r>
        <w:rPr>
          <w:rFonts w:ascii="Open Sans" w:hAnsi="Open Sans" w:cs="Open Sans"/>
          <w:sz w:val="18"/>
          <w:szCs w:val="18"/>
        </w:rPr>
        <w:t>SSR</w:t>
      </w:r>
      <w:r w:rsidRPr="0046335E">
        <w:rPr>
          <w:rFonts w:ascii="Open Sans" w:hAnsi="Open Sans" w:cs="Open Sans"/>
          <w:sz w:val="18"/>
          <w:szCs w:val="18"/>
        </w:rPr>
        <w:t xml:space="preserve"> (100%)</w:t>
      </w:r>
      <w:r>
        <w:rPr>
          <w:rFonts w:ascii="Open Sans" w:hAnsi="Open Sans" w:cs="Open Sans"/>
          <w:sz w:val="18"/>
          <w:szCs w:val="18"/>
        </w:rPr>
        <w:t xml:space="preserve"> (see Table 3, in Annex 7.2).</w:t>
      </w:r>
      <w:r w:rsidRPr="00E96E81">
        <w:rPr>
          <w:rFonts w:ascii="Open Sans" w:hAnsi="Open Sans" w:cs="Open Sans"/>
          <w:sz w:val="18"/>
          <w:szCs w:val="18"/>
        </w:rPr>
        <w:t xml:space="preserve"> </w:t>
      </w:r>
      <w:r>
        <w:rPr>
          <w:rFonts w:ascii="Open Sans" w:hAnsi="Open Sans" w:cs="Open Sans"/>
          <w:sz w:val="18"/>
          <w:szCs w:val="18"/>
        </w:rPr>
        <w:t xml:space="preserve">Under outcome one, </w:t>
      </w:r>
      <w:r w:rsidR="003A50CA">
        <w:rPr>
          <w:rFonts w:ascii="Open Sans" w:hAnsi="Open Sans" w:cs="Open Sans"/>
          <w:sz w:val="18"/>
          <w:szCs w:val="18"/>
        </w:rPr>
        <w:t xml:space="preserve">the project </w:t>
      </w:r>
      <w:r w:rsidRPr="0046335E">
        <w:rPr>
          <w:rFonts w:ascii="Open Sans" w:hAnsi="Open Sans" w:cs="Open Sans"/>
          <w:sz w:val="18"/>
          <w:szCs w:val="18"/>
        </w:rPr>
        <w:t>engaged national level Gender Equality Champions, i.e., senior level decision makers to support implementation of the NAP and ensure inclusion of gender equality and social inclusion issues in the SSR</w:t>
      </w:r>
      <w:r>
        <w:rPr>
          <w:rFonts w:ascii="Open Sans" w:hAnsi="Open Sans" w:cs="Open Sans"/>
          <w:sz w:val="18"/>
          <w:szCs w:val="18"/>
        </w:rPr>
        <w:t xml:space="preserve">. Five top decision-makers from the </w:t>
      </w:r>
      <w:r w:rsidR="003A50CA">
        <w:rPr>
          <w:rFonts w:ascii="Open Sans" w:hAnsi="Open Sans" w:cs="Open Sans"/>
          <w:sz w:val="18"/>
          <w:szCs w:val="18"/>
        </w:rPr>
        <w:t>MoGCSW</w:t>
      </w:r>
      <w:r>
        <w:rPr>
          <w:rFonts w:ascii="Open Sans" w:hAnsi="Open Sans" w:cs="Open Sans"/>
          <w:sz w:val="18"/>
          <w:szCs w:val="18"/>
        </w:rPr>
        <w:t>, defense, and chairs of publications and gender affairs directors participated.</w:t>
      </w:r>
    </w:p>
    <w:p w14:paraId="3F1B38E8" w14:textId="77777777" w:rsidR="00222443" w:rsidRPr="00CA4B14" w:rsidRDefault="00222443" w:rsidP="00222443">
      <w:pPr>
        <w:pStyle w:val="Default"/>
        <w:rPr>
          <w:sz w:val="10"/>
          <w:szCs w:val="10"/>
          <w:lang w:val="en-US"/>
        </w:rPr>
      </w:pPr>
    </w:p>
    <w:p w14:paraId="4C05B2FC" w14:textId="2239C74D" w:rsidR="00873D15" w:rsidRPr="004048C3" w:rsidRDefault="00873D15" w:rsidP="00873D15">
      <w:pPr>
        <w:pStyle w:val="Heading3"/>
        <w:rPr>
          <w:rFonts w:ascii="Open Sans" w:hAnsi="Open Sans" w:cs="Open Sans"/>
          <w:b/>
          <w:bCs/>
          <w:sz w:val="18"/>
          <w:szCs w:val="18"/>
        </w:rPr>
      </w:pPr>
      <w:bookmarkStart w:id="61" w:name="_Toc136340449"/>
      <w:bookmarkStart w:id="62" w:name="_Toc138780181"/>
      <w:r w:rsidRPr="004048C3">
        <w:rPr>
          <w:rFonts w:ascii="Open Sans" w:hAnsi="Open Sans" w:cs="Open Sans"/>
          <w:b/>
          <w:bCs/>
          <w:color w:val="5B9BD5" w:themeColor="accent5"/>
          <w:sz w:val="18"/>
          <w:szCs w:val="18"/>
        </w:rPr>
        <w:t xml:space="preserve">3.4.2. </w:t>
      </w:r>
      <w:r w:rsidR="002715AF" w:rsidRPr="004048C3">
        <w:rPr>
          <w:rFonts w:ascii="Open Sans" w:hAnsi="Open Sans" w:cs="Open Sans"/>
          <w:b/>
          <w:bCs/>
          <w:color w:val="5B9BD5" w:themeColor="accent5"/>
          <w:sz w:val="18"/>
          <w:szCs w:val="18"/>
        </w:rPr>
        <w:t xml:space="preserve">The </w:t>
      </w:r>
      <w:r w:rsidR="003A50CA" w:rsidRPr="004048C3">
        <w:rPr>
          <w:rFonts w:ascii="Open Sans" w:hAnsi="Open Sans" w:cs="Open Sans"/>
          <w:b/>
          <w:bCs/>
          <w:color w:val="5B9BD5" w:themeColor="accent5"/>
          <w:sz w:val="18"/>
          <w:szCs w:val="18"/>
        </w:rPr>
        <w:t>Project</w:t>
      </w:r>
      <w:r w:rsidR="002715AF" w:rsidRPr="004048C3">
        <w:rPr>
          <w:rFonts w:ascii="Open Sans" w:hAnsi="Open Sans" w:cs="Open Sans"/>
          <w:b/>
          <w:bCs/>
          <w:color w:val="5B9BD5" w:themeColor="accent5"/>
          <w:sz w:val="18"/>
          <w:szCs w:val="18"/>
        </w:rPr>
        <w:t xml:space="preserve">’s Technical and Financial Support </w:t>
      </w:r>
      <w:r w:rsidR="008556B4" w:rsidRPr="004048C3">
        <w:rPr>
          <w:rFonts w:ascii="Open Sans" w:hAnsi="Open Sans" w:cs="Open Sans"/>
          <w:b/>
          <w:bCs/>
          <w:color w:val="5B9BD5" w:themeColor="accent5"/>
          <w:sz w:val="18"/>
          <w:szCs w:val="18"/>
        </w:rPr>
        <w:t xml:space="preserve">that was provided by UN Women has </w:t>
      </w:r>
      <w:r w:rsidR="002715AF" w:rsidRPr="004048C3">
        <w:rPr>
          <w:rFonts w:ascii="Open Sans" w:hAnsi="Open Sans" w:cs="Open Sans"/>
          <w:b/>
          <w:bCs/>
          <w:color w:val="5B9BD5" w:themeColor="accent5"/>
          <w:sz w:val="18"/>
          <w:szCs w:val="18"/>
        </w:rPr>
        <w:t xml:space="preserve">Contributed Towards </w:t>
      </w:r>
      <w:bookmarkEnd w:id="61"/>
      <w:r w:rsidR="00E41785" w:rsidRPr="004048C3">
        <w:rPr>
          <w:rFonts w:ascii="Open Sans" w:hAnsi="Open Sans" w:cs="Open Sans"/>
          <w:b/>
          <w:bCs/>
          <w:color w:val="5B9BD5" w:themeColor="accent5"/>
          <w:sz w:val="18"/>
          <w:szCs w:val="18"/>
        </w:rPr>
        <w:t>Inclusive</w:t>
      </w:r>
      <w:r w:rsidR="002715AF" w:rsidRPr="004048C3">
        <w:rPr>
          <w:rFonts w:ascii="Open Sans" w:hAnsi="Open Sans" w:cs="Open Sans"/>
          <w:b/>
          <w:bCs/>
          <w:color w:val="5B9BD5" w:themeColor="accent5"/>
          <w:sz w:val="18"/>
          <w:szCs w:val="18"/>
        </w:rPr>
        <w:t xml:space="preserve"> </w:t>
      </w:r>
      <w:r w:rsidR="00E41785" w:rsidRPr="004048C3">
        <w:rPr>
          <w:rFonts w:ascii="Open Sans" w:hAnsi="Open Sans" w:cs="Open Sans"/>
          <w:b/>
          <w:bCs/>
          <w:color w:val="5B9BD5" w:themeColor="accent5"/>
          <w:sz w:val="18"/>
          <w:szCs w:val="18"/>
        </w:rPr>
        <w:t xml:space="preserve">and Gender-responsive </w:t>
      </w:r>
      <w:r w:rsidR="002715AF" w:rsidRPr="004048C3">
        <w:rPr>
          <w:rFonts w:ascii="Open Sans" w:hAnsi="Open Sans" w:cs="Open Sans"/>
          <w:b/>
          <w:bCs/>
          <w:color w:val="5B9BD5" w:themeColor="accent5"/>
          <w:sz w:val="18"/>
          <w:szCs w:val="18"/>
        </w:rPr>
        <w:t>Communities and Institutions</w:t>
      </w:r>
      <w:bookmarkEnd w:id="62"/>
    </w:p>
    <w:p w14:paraId="01A2578F" w14:textId="77777777" w:rsidR="00873D15" w:rsidRPr="00CA4B14" w:rsidRDefault="00873D15" w:rsidP="00873D15">
      <w:pPr>
        <w:pStyle w:val="Default"/>
        <w:rPr>
          <w:rFonts w:ascii="Open Sans" w:hAnsi="Open Sans" w:cs="Open Sans"/>
          <w:sz w:val="10"/>
          <w:szCs w:val="10"/>
          <w:lang w:val="en-CA"/>
        </w:rPr>
      </w:pPr>
    </w:p>
    <w:p w14:paraId="41AE890A" w14:textId="77777777" w:rsidR="00790F46" w:rsidRPr="003947B8" w:rsidRDefault="00790F46" w:rsidP="00790F46">
      <w:pPr>
        <w:pStyle w:val="Default"/>
        <w:rPr>
          <w:rFonts w:ascii="Open Sans" w:hAnsi="Open Sans" w:cs="Open Sans"/>
          <w:sz w:val="2"/>
          <w:szCs w:val="2"/>
          <w:lang w:val="en-US"/>
        </w:rPr>
      </w:pPr>
    </w:p>
    <w:p w14:paraId="0255ADE6" w14:textId="6FE70E16" w:rsidR="00873D15" w:rsidRDefault="00590D20" w:rsidP="00100409">
      <w:pPr>
        <w:pStyle w:val="Pa7"/>
        <w:numPr>
          <w:ilvl w:val="0"/>
          <w:numId w:val="5"/>
        </w:numPr>
        <w:spacing w:before="120" w:after="120" w:line="240" w:lineRule="auto"/>
        <w:ind w:hanging="502"/>
        <w:jc w:val="both"/>
        <w:rPr>
          <w:rFonts w:ascii="Open Sans" w:hAnsi="Open Sans" w:cs="Open Sans"/>
          <w:sz w:val="18"/>
          <w:szCs w:val="18"/>
        </w:rPr>
      </w:pPr>
      <w:r w:rsidRPr="00100409">
        <w:rPr>
          <w:rFonts w:ascii="Open Sans" w:hAnsi="Open Sans" w:cs="Open Sans"/>
          <w:sz w:val="18"/>
          <w:szCs w:val="18"/>
        </w:rPr>
        <w:t>Outcome two of the projects was that</w:t>
      </w:r>
      <w:r w:rsidR="00790F46" w:rsidRPr="00100409">
        <w:rPr>
          <w:rFonts w:ascii="Open Sans" w:hAnsi="Open Sans" w:cs="Open Sans"/>
          <w:sz w:val="18"/>
          <w:szCs w:val="18"/>
        </w:rPr>
        <w:t xml:space="preserve"> </w:t>
      </w:r>
      <w:r w:rsidRPr="00100409">
        <w:rPr>
          <w:rFonts w:ascii="Open Sans" w:hAnsi="Open Sans" w:cs="Open Sans"/>
          <w:sz w:val="18"/>
          <w:szCs w:val="18"/>
        </w:rPr>
        <w:t>c</w:t>
      </w:r>
      <w:r w:rsidR="00790F46" w:rsidRPr="00100409">
        <w:rPr>
          <w:rFonts w:ascii="Open Sans" w:hAnsi="Open Sans" w:cs="Open Sans"/>
          <w:sz w:val="18"/>
          <w:szCs w:val="18"/>
        </w:rPr>
        <w:t>ommunities are empowered to voice and assert their rights to protection and institutions are equipped to respond to community security needs in an inclusive and gender-responsive manner</w:t>
      </w:r>
      <w:r w:rsidR="00123ED5" w:rsidRPr="00100409">
        <w:rPr>
          <w:rFonts w:ascii="Open Sans" w:hAnsi="Open Sans" w:cs="Open Sans"/>
          <w:sz w:val="18"/>
          <w:szCs w:val="18"/>
        </w:rPr>
        <w:t>.</w:t>
      </w:r>
      <w:r w:rsidR="0016197A" w:rsidRPr="00100409">
        <w:rPr>
          <w:rFonts w:ascii="Open Sans" w:hAnsi="Open Sans" w:cs="Open Sans"/>
          <w:sz w:val="18"/>
          <w:szCs w:val="18"/>
        </w:rPr>
        <w:t xml:space="preserve"> </w:t>
      </w:r>
      <w:r w:rsidR="00123ED5" w:rsidRPr="00100409">
        <w:rPr>
          <w:rFonts w:ascii="Open Sans" w:hAnsi="Open Sans" w:cs="Open Sans"/>
          <w:sz w:val="18"/>
          <w:szCs w:val="18"/>
        </w:rPr>
        <w:t>Under outcome one, output 2.1</w:t>
      </w:r>
      <w:r w:rsidR="00123ED5" w:rsidRPr="00C8461A">
        <w:rPr>
          <w:rFonts w:ascii="Open Sans" w:hAnsi="Open Sans" w:cs="Open Sans"/>
          <w:sz w:val="18"/>
          <w:szCs w:val="18"/>
        </w:rPr>
        <w:t>, c</w:t>
      </w:r>
      <w:r w:rsidR="00790F46" w:rsidRPr="00C8461A">
        <w:rPr>
          <w:rFonts w:ascii="Open Sans" w:hAnsi="Open Sans" w:cs="Open Sans"/>
          <w:sz w:val="18"/>
          <w:szCs w:val="18"/>
        </w:rPr>
        <w:t xml:space="preserve">ommunities’ awareness on gender responsive and inclusive security needs </w:t>
      </w:r>
      <w:r w:rsidR="00123ED5" w:rsidRPr="00C8461A">
        <w:rPr>
          <w:rFonts w:ascii="Open Sans" w:hAnsi="Open Sans" w:cs="Open Sans"/>
          <w:sz w:val="18"/>
          <w:szCs w:val="18"/>
        </w:rPr>
        <w:t>were enhanced via community sensitization</w:t>
      </w:r>
      <w:r w:rsidR="00123ED5" w:rsidRPr="003947B8">
        <w:rPr>
          <w:rFonts w:ascii="Open Sans" w:hAnsi="Open Sans" w:cs="Open Sans"/>
          <w:sz w:val="18"/>
          <w:szCs w:val="18"/>
        </w:rPr>
        <w:t xml:space="preserve"> meetings on SSRs increased community awareness, facilitated reconciliation with the security sector and creating an enabling environment to discuss gender issues. </w:t>
      </w:r>
      <w:r w:rsidR="000F4C0C" w:rsidRPr="003947B8">
        <w:rPr>
          <w:rFonts w:ascii="Open Sans" w:hAnsi="Open Sans" w:cs="Open Sans"/>
          <w:sz w:val="18"/>
          <w:szCs w:val="18"/>
        </w:rPr>
        <w:t>Joint activities (such as city cleaning, sport events, etc.) were planned and implemented, and platforms (such as meetings, dialogues and conversations) were created by the project to discuss community and SSP grievances thereby improving collaboration. In this specific output area, the project was able to convert its resources into activities and outputs as detailed in Table 5 below. The project wholly achieved in the output areas of; the number of recommendations taken from grassroots consultations incorporated into the SSRs through the project support (100%) and the number of community women consulted/community consultations undertaken in generating the assessments (100%)</w:t>
      </w:r>
      <w:r w:rsidR="00905AC6" w:rsidRPr="003947B8">
        <w:rPr>
          <w:rFonts w:ascii="Open Sans" w:hAnsi="Open Sans" w:cs="Open Sans"/>
          <w:sz w:val="18"/>
          <w:szCs w:val="18"/>
        </w:rPr>
        <w:t xml:space="preserve">. </w:t>
      </w:r>
    </w:p>
    <w:p w14:paraId="66976FD9" w14:textId="0E145DED" w:rsidR="008727C6" w:rsidRPr="008727C6" w:rsidRDefault="008727C6" w:rsidP="000E00A1">
      <w:pPr>
        <w:pStyle w:val="Pa7"/>
        <w:numPr>
          <w:ilvl w:val="0"/>
          <w:numId w:val="5"/>
        </w:numPr>
        <w:spacing w:before="120" w:after="120" w:line="240" w:lineRule="auto"/>
        <w:jc w:val="both"/>
      </w:pPr>
      <w:r w:rsidRPr="00100409">
        <w:rPr>
          <w:rFonts w:ascii="Open Sans" w:hAnsi="Open Sans" w:cs="Open Sans"/>
          <w:sz w:val="18"/>
          <w:szCs w:val="18"/>
        </w:rPr>
        <w:t>Regarding</w:t>
      </w:r>
      <w:r>
        <w:rPr>
          <w:rFonts w:ascii="Open Sans" w:hAnsi="Open Sans" w:cs="Open Sans"/>
          <w:sz w:val="18"/>
          <w:szCs w:val="18"/>
        </w:rPr>
        <w:t xml:space="preserve"> the </w:t>
      </w:r>
      <w:r w:rsidRPr="00C6545E">
        <w:rPr>
          <w:rFonts w:ascii="Open Sans" w:hAnsi="Open Sans" w:cs="Open Sans"/>
          <w:sz w:val="18"/>
          <w:szCs w:val="18"/>
        </w:rPr>
        <w:t>empowerment of communities and incorporation of consultation results, though there are gaps in populating baseline, target and achievement values (results) for outcome level indicators (for all), the project has made progress towards achievement of the expected outcomes and expected results under all of the three outcomes</w:t>
      </w:r>
      <w:r w:rsidRPr="0046335E">
        <w:rPr>
          <w:rFonts w:ascii="Open Sans" w:hAnsi="Open Sans" w:cs="Open Sans"/>
          <w:sz w:val="18"/>
          <w:szCs w:val="18"/>
        </w:rPr>
        <w:t>.</w:t>
      </w:r>
      <w:r>
        <w:rPr>
          <w:rFonts w:ascii="Open Sans" w:hAnsi="Open Sans" w:cs="Open Sans"/>
          <w:sz w:val="18"/>
          <w:szCs w:val="18"/>
        </w:rPr>
        <w:t xml:space="preserve"> </w:t>
      </w:r>
      <w:r w:rsidRPr="003E53AE">
        <w:rPr>
          <w:rFonts w:ascii="Open Sans" w:hAnsi="Open Sans" w:cs="Open Sans"/>
          <w:sz w:val="18"/>
          <w:szCs w:val="18"/>
        </w:rPr>
        <w:t>Under this outcome, the project implemented activities and achieved outputs towards empowering communities to voice and assert their rights to protection and institutions are equipped to respond to community security needs in an inclusive and gender-responsive manner</w:t>
      </w:r>
      <w:r>
        <w:rPr>
          <w:rFonts w:ascii="Open Sans" w:hAnsi="Open Sans" w:cs="Open Sans"/>
          <w:sz w:val="18"/>
          <w:szCs w:val="18"/>
        </w:rPr>
        <w:t xml:space="preserve">. In this respect, the KIIs from IPs and SSIs related that </w:t>
      </w:r>
      <w:r w:rsidRPr="003E53AE">
        <w:rPr>
          <w:rFonts w:ascii="Open Sans" w:hAnsi="Open Sans" w:cs="Open Sans"/>
          <w:sz w:val="18"/>
          <w:szCs w:val="18"/>
        </w:rPr>
        <w:t>gender responsive and inclusive security community needs were identified and community level awareness creation was conducted at grassroots levels.</w:t>
      </w:r>
      <w:r>
        <w:rPr>
          <w:rFonts w:ascii="Open Sans" w:hAnsi="Open Sans" w:cs="Open Sans"/>
          <w:sz w:val="18"/>
          <w:szCs w:val="18"/>
        </w:rPr>
        <w:t xml:space="preserve"> They also related that the </w:t>
      </w:r>
      <w:r w:rsidRPr="00100409">
        <w:rPr>
          <w:rFonts w:ascii="Open Sans" w:hAnsi="Open Sans" w:cs="Open Sans"/>
          <w:sz w:val="18"/>
          <w:szCs w:val="18"/>
        </w:rPr>
        <w:t xml:space="preserve">recommendations taken from grassroots consultations were incorporated into the ongoing SSR document, </w:t>
      </w:r>
      <w:r w:rsidRPr="00100409">
        <w:rPr>
          <w:rFonts w:ascii="Open Sans" w:hAnsi="Open Sans" w:cs="Open Sans"/>
          <w:sz w:val="18"/>
          <w:szCs w:val="18"/>
        </w:rPr>
        <w:lastRenderedPageBreak/>
        <w:t>and increased community leaders and women were consulted and also participated in generating the assessment results. The project, in average, achieved 75% of the outputs, though one of the outputs was not achieved.</w:t>
      </w:r>
    </w:p>
    <w:p w14:paraId="24E99493" w14:textId="1FFABC1C" w:rsidR="00873D15" w:rsidRDefault="0078446F" w:rsidP="00100409">
      <w:pPr>
        <w:pStyle w:val="Pa7"/>
        <w:numPr>
          <w:ilvl w:val="0"/>
          <w:numId w:val="5"/>
        </w:numPr>
        <w:spacing w:before="120" w:after="120" w:line="240" w:lineRule="auto"/>
        <w:ind w:hanging="502"/>
        <w:jc w:val="both"/>
        <w:rPr>
          <w:rFonts w:ascii="Open Sans" w:hAnsi="Open Sans" w:cs="Open Sans"/>
          <w:sz w:val="18"/>
          <w:szCs w:val="18"/>
          <w:lang w:val="en-CA"/>
        </w:rPr>
      </w:pPr>
      <w:r w:rsidRPr="00100409">
        <w:rPr>
          <w:rFonts w:ascii="Open Sans" w:hAnsi="Open Sans" w:cs="Open Sans"/>
          <w:sz w:val="18"/>
          <w:szCs w:val="18"/>
        </w:rPr>
        <w:t xml:space="preserve">Under outcome </w:t>
      </w:r>
      <w:r w:rsidR="00496DFC">
        <w:rPr>
          <w:rFonts w:ascii="Open Sans" w:hAnsi="Open Sans" w:cs="Open Sans"/>
          <w:sz w:val="18"/>
          <w:szCs w:val="18"/>
        </w:rPr>
        <w:t>two</w:t>
      </w:r>
      <w:r w:rsidRPr="007D43D6">
        <w:rPr>
          <w:rFonts w:ascii="Open Sans" w:hAnsi="Open Sans" w:cs="Open Sans"/>
          <w:sz w:val="18"/>
          <w:szCs w:val="18"/>
        </w:rPr>
        <w:t>, output 2.2</w:t>
      </w:r>
      <w:r w:rsidRPr="00C8461A">
        <w:rPr>
          <w:rFonts w:ascii="Open Sans" w:hAnsi="Open Sans" w:cs="Open Sans"/>
          <w:sz w:val="18"/>
          <w:szCs w:val="18"/>
        </w:rPr>
        <w:t xml:space="preserve">, the project implemented </w:t>
      </w:r>
      <w:r w:rsidRPr="00C8461A">
        <w:rPr>
          <w:rFonts w:ascii="Open Sans" w:hAnsi="Open Sans" w:cs="Open Sans"/>
          <w:sz w:val="18"/>
          <w:szCs w:val="18"/>
          <w:lang w:val="en-CA"/>
        </w:rPr>
        <w:t>strengthening of the capacity</w:t>
      </w:r>
      <w:r w:rsidR="00790F46" w:rsidRPr="00C8461A">
        <w:rPr>
          <w:rFonts w:ascii="Open Sans" w:hAnsi="Open Sans" w:cs="Open Sans"/>
          <w:sz w:val="18"/>
          <w:szCs w:val="18"/>
          <w:lang w:val="en-CA"/>
        </w:rPr>
        <w:t xml:space="preserve"> of the SSIs to improve transparency, accountability, and gender-responsiveness of the security sector in line with international frameworks</w:t>
      </w:r>
      <w:r w:rsidRPr="00C8461A">
        <w:rPr>
          <w:rFonts w:ascii="Open Sans" w:hAnsi="Open Sans" w:cs="Open Sans"/>
          <w:sz w:val="18"/>
          <w:szCs w:val="18"/>
          <w:lang w:val="en-CA"/>
        </w:rPr>
        <w:t>.</w:t>
      </w:r>
      <w:r w:rsidRPr="00C8461A">
        <w:rPr>
          <w:rFonts w:ascii="Open Sans" w:hAnsi="Open Sans" w:cs="Open Sans"/>
          <w:sz w:val="18"/>
          <w:szCs w:val="18"/>
        </w:rPr>
        <w:t xml:space="preserve"> The project was able to convert its resources into activities and outputs (uniformed forces tr</w:t>
      </w:r>
      <w:r w:rsidRPr="003947B8">
        <w:rPr>
          <w:rFonts w:ascii="Open Sans" w:hAnsi="Open Sans" w:cs="Open Sans"/>
          <w:sz w:val="18"/>
          <w:szCs w:val="18"/>
        </w:rPr>
        <w:t xml:space="preserve">ained on gender-sensitivity (216%), and the activity on SSP and/or transitional SSI members perception of their increase in understanding of gender and GM </w:t>
      </w:r>
      <w:r w:rsidRPr="003947B8">
        <w:rPr>
          <w:rFonts w:ascii="Open Sans" w:hAnsi="Open Sans" w:cs="Open Sans"/>
          <w:sz w:val="18"/>
          <w:szCs w:val="18"/>
          <w:lang w:val="en-CA"/>
        </w:rPr>
        <w:t>through the project’s support was not implemented.</w:t>
      </w:r>
      <w:r w:rsidR="00974E18" w:rsidRPr="003947B8">
        <w:rPr>
          <w:rFonts w:ascii="Open Sans" w:hAnsi="Open Sans" w:cs="Open Sans"/>
          <w:sz w:val="18"/>
          <w:szCs w:val="18"/>
          <w:lang w:val="en-CA"/>
        </w:rPr>
        <w:t xml:space="preserve"> The uniformed forces trained on gender-sensitivity including provision of 20 technical gender expertise training to the SDSRB and the recruitment of a national Senior Gender Adviser by </w:t>
      </w:r>
      <w:r w:rsidR="00496DFC">
        <w:rPr>
          <w:rFonts w:ascii="Open Sans" w:hAnsi="Open Sans" w:cs="Open Sans"/>
          <w:sz w:val="18"/>
          <w:szCs w:val="18"/>
          <w:lang w:val="en-CA"/>
        </w:rPr>
        <w:t>the project</w:t>
      </w:r>
      <w:r w:rsidR="00974E18" w:rsidRPr="003947B8">
        <w:rPr>
          <w:rFonts w:ascii="Open Sans" w:hAnsi="Open Sans" w:cs="Open Sans"/>
          <w:sz w:val="18"/>
          <w:szCs w:val="18"/>
          <w:lang w:val="en-CA"/>
        </w:rPr>
        <w:t xml:space="preserve"> to support SSDF. Under this output, the project increased understanding and positive perception of the SSP and/or transitional </w:t>
      </w:r>
      <w:r w:rsidR="00496DFC">
        <w:rPr>
          <w:rFonts w:ascii="Open Sans" w:hAnsi="Open Sans" w:cs="Open Sans"/>
          <w:sz w:val="18"/>
          <w:szCs w:val="18"/>
          <w:lang w:val="en-CA"/>
        </w:rPr>
        <w:t>SSI</w:t>
      </w:r>
      <w:r w:rsidR="00974E18" w:rsidRPr="003947B8">
        <w:rPr>
          <w:rFonts w:ascii="Open Sans" w:hAnsi="Open Sans" w:cs="Open Sans"/>
          <w:sz w:val="18"/>
          <w:szCs w:val="18"/>
          <w:lang w:val="en-CA"/>
        </w:rPr>
        <w:t xml:space="preserve"> members about gender and GM through the project’s support. </w:t>
      </w:r>
    </w:p>
    <w:p w14:paraId="5DD738A3" w14:textId="4593EC22" w:rsidR="008727C6" w:rsidRPr="0046335E" w:rsidRDefault="008727C6" w:rsidP="00100409">
      <w:pPr>
        <w:pStyle w:val="Pa7"/>
        <w:numPr>
          <w:ilvl w:val="0"/>
          <w:numId w:val="5"/>
        </w:numPr>
        <w:spacing w:before="120" w:after="120" w:line="240" w:lineRule="auto"/>
        <w:ind w:hanging="502"/>
        <w:jc w:val="both"/>
        <w:rPr>
          <w:rFonts w:ascii="Open Sans" w:hAnsi="Open Sans" w:cs="Open Sans"/>
          <w:sz w:val="18"/>
          <w:szCs w:val="18"/>
        </w:rPr>
      </w:pPr>
      <w:r>
        <w:rPr>
          <w:rFonts w:ascii="Open Sans" w:hAnsi="Open Sans" w:cs="Open Sans"/>
          <w:sz w:val="18"/>
          <w:szCs w:val="18"/>
        </w:rPr>
        <w:t xml:space="preserve">Regarding </w:t>
      </w:r>
      <w:r w:rsidRPr="00C8461A">
        <w:rPr>
          <w:rFonts w:ascii="Open Sans" w:hAnsi="Open Sans" w:cs="Open Sans"/>
          <w:sz w:val="18"/>
          <w:szCs w:val="18"/>
        </w:rPr>
        <w:t xml:space="preserve">the platform and venue for partnership and collaboration, the FGD with women group members (CSOs) said that training by </w:t>
      </w:r>
      <w:r w:rsidR="00496DFC">
        <w:rPr>
          <w:rFonts w:ascii="Open Sans" w:hAnsi="Open Sans" w:cs="Open Sans"/>
          <w:sz w:val="18"/>
          <w:szCs w:val="18"/>
        </w:rPr>
        <w:t xml:space="preserve">the project </w:t>
      </w:r>
      <w:r w:rsidRPr="00C8461A">
        <w:rPr>
          <w:rFonts w:ascii="Open Sans" w:hAnsi="Open Sans" w:cs="Open Sans"/>
          <w:sz w:val="18"/>
          <w:szCs w:val="18"/>
        </w:rPr>
        <w:t>created a platform/venue and opportunity to identify community security and other concerns, and link to partners including the organized forces and community institutions. The FGD participants indicated further that</w:t>
      </w:r>
      <w:r>
        <w:rPr>
          <w:rFonts w:ascii="Open Sans" w:hAnsi="Open Sans" w:cs="Open Sans"/>
          <w:sz w:val="18"/>
          <w:szCs w:val="18"/>
        </w:rPr>
        <w:t xml:space="preserve"> the</w:t>
      </w:r>
      <w:r w:rsidRPr="0046335E">
        <w:rPr>
          <w:rFonts w:ascii="Open Sans" w:hAnsi="Open Sans" w:cs="Open Sans"/>
          <w:sz w:val="18"/>
          <w:szCs w:val="18"/>
        </w:rPr>
        <w:t xml:space="preserve"> </w:t>
      </w:r>
      <w:r>
        <w:rPr>
          <w:rFonts w:ascii="Open Sans" w:hAnsi="Open Sans" w:cs="Open Sans"/>
          <w:sz w:val="18"/>
          <w:szCs w:val="18"/>
        </w:rPr>
        <w:t>intervention increased the</w:t>
      </w:r>
      <w:r w:rsidRPr="0046335E">
        <w:rPr>
          <w:rFonts w:ascii="Open Sans" w:hAnsi="Open Sans" w:cs="Open Sans"/>
          <w:sz w:val="18"/>
          <w:szCs w:val="18"/>
        </w:rPr>
        <w:t xml:space="preserve"> gains of peace </w:t>
      </w:r>
      <w:r>
        <w:rPr>
          <w:rFonts w:ascii="Open Sans" w:hAnsi="Open Sans" w:cs="Open Sans"/>
          <w:sz w:val="18"/>
          <w:szCs w:val="18"/>
        </w:rPr>
        <w:t xml:space="preserve">in the community </w:t>
      </w:r>
      <w:r w:rsidRPr="0046335E">
        <w:rPr>
          <w:rFonts w:ascii="Open Sans" w:hAnsi="Open Sans" w:cs="Open Sans"/>
          <w:sz w:val="18"/>
          <w:szCs w:val="18"/>
        </w:rPr>
        <w:t xml:space="preserve">and trust </w:t>
      </w:r>
      <w:r>
        <w:rPr>
          <w:rFonts w:ascii="Open Sans" w:hAnsi="Open Sans" w:cs="Open Sans"/>
          <w:sz w:val="18"/>
          <w:szCs w:val="18"/>
        </w:rPr>
        <w:t>between police and community, and faster response to GBV and security concerns in the community</w:t>
      </w:r>
      <w:r w:rsidRPr="0046335E">
        <w:rPr>
          <w:rFonts w:ascii="Open Sans" w:hAnsi="Open Sans" w:cs="Open Sans"/>
          <w:sz w:val="18"/>
          <w:szCs w:val="18"/>
        </w:rPr>
        <w:t>.</w:t>
      </w:r>
      <w:r w:rsidRPr="001537FD">
        <w:rPr>
          <w:rFonts w:ascii="Open Sans" w:hAnsi="Open Sans" w:cs="Open Sans"/>
          <w:sz w:val="18"/>
          <w:szCs w:val="18"/>
        </w:rPr>
        <w:t xml:space="preserve"> The </w:t>
      </w:r>
      <w:r w:rsidRPr="0046335E">
        <w:rPr>
          <w:rFonts w:ascii="Open Sans" w:hAnsi="Open Sans" w:cs="Open Sans"/>
          <w:sz w:val="18"/>
          <w:szCs w:val="18"/>
        </w:rPr>
        <w:t xml:space="preserve">FGD with Person </w:t>
      </w:r>
      <w:r>
        <w:rPr>
          <w:rFonts w:ascii="Open Sans" w:hAnsi="Open Sans" w:cs="Open Sans"/>
          <w:sz w:val="18"/>
          <w:szCs w:val="18"/>
        </w:rPr>
        <w:t xml:space="preserve">(women’s) </w:t>
      </w:r>
      <w:r w:rsidRPr="0046335E">
        <w:rPr>
          <w:rFonts w:ascii="Open Sans" w:hAnsi="Open Sans" w:cs="Open Sans"/>
          <w:sz w:val="18"/>
          <w:szCs w:val="18"/>
        </w:rPr>
        <w:t>with Disabilities mentioned that disabled women who are survivors of GBV often seek help from the police and community leaders. They said that as disabled persons, they trust the police and have confidence in them because they help/protect them from SGBV</w:t>
      </w:r>
      <w:r>
        <w:rPr>
          <w:rFonts w:ascii="Open Sans" w:hAnsi="Open Sans" w:cs="Open Sans"/>
          <w:sz w:val="18"/>
          <w:szCs w:val="18"/>
        </w:rPr>
        <w:t>.</w:t>
      </w:r>
      <w:r w:rsidRPr="00CA37EF">
        <w:rPr>
          <w:rFonts w:ascii="Open Sans" w:hAnsi="Open Sans" w:cs="Open Sans"/>
          <w:sz w:val="18"/>
          <w:szCs w:val="18"/>
        </w:rPr>
        <w:t xml:space="preserve"> </w:t>
      </w:r>
      <w:r w:rsidRPr="0046335E">
        <w:rPr>
          <w:rFonts w:ascii="Open Sans" w:hAnsi="Open Sans" w:cs="Open Sans"/>
          <w:sz w:val="18"/>
          <w:szCs w:val="18"/>
        </w:rPr>
        <w:t xml:space="preserve">Similarly, </w:t>
      </w:r>
      <w:r>
        <w:rPr>
          <w:rFonts w:ascii="Open Sans" w:hAnsi="Open Sans" w:cs="Open Sans"/>
          <w:sz w:val="18"/>
          <w:szCs w:val="18"/>
        </w:rPr>
        <w:t xml:space="preserve">the </w:t>
      </w:r>
      <w:r w:rsidRPr="0046335E">
        <w:rPr>
          <w:rFonts w:ascii="Open Sans" w:hAnsi="Open Sans" w:cs="Open Sans"/>
          <w:sz w:val="18"/>
          <w:szCs w:val="18"/>
        </w:rPr>
        <w:t>FGD</w:t>
      </w:r>
      <w:r>
        <w:rPr>
          <w:rFonts w:ascii="Open Sans" w:hAnsi="Open Sans" w:cs="Open Sans"/>
          <w:sz w:val="18"/>
          <w:szCs w:val="18"/>
        </w:rPr>
        <w:t>s</w:t>
      </w:r>
      <w:r w:rsidRPr="0046335E">
        <w:rPr>
          <w:rFonts w:ascii="Open Sans" w:hAnsi="Open Sans" w:cs="Open Sans"/>
          <w:sz w:val="18"/>
          <w:szCs w:val="18"/>
        </w:rPr>
        <w:t xml:space="preserve"> with community leader revealed that </w:t>
      </w:r>
      <w:r w:rsidR="00496DFC">
        <w:rPr>
          <w:rFonts w:ascii="Open Sans" w:hAnsi="Open Sans" w:cs="Open Sans"/>
          <w:sz w:val="18"/>
          <w:szCs w:val="18"/>
        </w:rPr>
        <w:t>w</w:t>
      </w:r>
      <w:r w:rsidRPr="0046335E">
        <w:rPr>
          <w:rFonts w:ascii="Open Sans" w:hAnsi="Open Sans" w:cs="Open Sans"/>
          <w:sz w:val="18"/>
          <w:szCs w:val="18"/>
        </w:rPr>
        <w:t>omen and girls report physical assault and rape cases on them to the community leaders who in turn refer the matter to the Police. More than often the culprits are arrested by the Police Emergency Call Center, while the survivors are referred to health facilities for medical examination and treatment.  Court cases are opened by the survivors or their relatives and some of the GBV perpetrators were sentenced and jailed.</w:t>
      </w:r>
      <w:r w:rsidRPr="00CA37EF">
        <w:rPr>
          <w:rFonts w:ascii="Open Sans" w:hAnsi="Open Sans" w:cs="Open Sans"/>
          <w:sz w:val="18"/>
          <w:szCs w:val="18"/>
        </w:rPr>
        <w:t xml:space="preserve"> </w:t>
      </w:r>
      <w:r>
        <w:rPr>
          <w:rFonts w:ascii="Open Sans" w:hAnsi="Open Sans" w:cs="Open Sans"/>
          <w:sz w:val="18"/>
          <w:szCs w:val="18"/>
        </w:rPr>
        <w:t>The</w:t>
      </w:r>
      <w:r w:rsidRPr="0046335E">
        <w:rPr>
          <w:rFonts w:ascii="Open Sans" w:hAnsi="Open Sans" w:cs="Open Sans"/>
          <w:sz w:val="18"/>
          <w:szCs w:val="18"/>
        </w:rPr>
        <w:t xml:space="preserve"> </w:t>
      </w:r>
      <w:r>
        <w:rPr>
          <w:rFonts w:ascii="Open Sans" w:hAnsi="Open Sans" w:cs="Open Sans"/>
          <w:sz w:val="18"/>
          <w:szCs w:val="18"/>
        </w:rPr>
        <w:t>women</w:t>
      </w:r>
      <w:r w:rsidRPr="0046335E">
        <w:rPr>
          <w:rFonts w:ascii="Open Sans" w:hAnsi="Open Sans" w:cs="Open Sans"/>
          <w:sz w:val="18"/>
          <w:szCs w:val="18"/>
        </w:rPr>
        <w:t xml:space="preserve"> group FGD</w:t>
      </w:r>
      <w:r>
        <w:rPr>
          <w:rFonts w:ascii="Open Sans" w:hAnsi="Open Sans" w:cs="Open Sans"/>
          <w:sz w:val="18"/>
          <w:szCs w:val="18"/>
        </w:rPr>
        <w:t xml:space="preserve"> mentioned that</w:t>
      </w:r>
      <w:r w:rsidRPr="0046335E">
        <w:rPr>
          <w:rFonts w:ascii="Open Sans" w:hAnsi="Open Sans" w:cs="Open Sans"/>
          <w:sz w:val="18"/>
          <w:szCs w:val="18"/>
        </w:rPr>
        <w:t xml:space="preserve"> they were trained on reporting of security and </w:t>
      </w:r>
      <w:r w:rsidR="00496DFC">
        <w:rPr>
          <w:rFonts w:ascii="Open Sans" w:hAnsi="Open Sans" w:cs="Open Sans"/>
          <w:sz w:val="18"/>
          <w:szCs w:val="18"/>
        </w:rPr>
        <w:t>HR</w:t>
      </w:r>
      <w:r w:rsidRPr="0046335E">
        <w:rPr>
          <w:rFonts w:ascii="Open Sans" w:hAnsi="Open Sans" w:cs="Open Sans"/>
          <w:sz w:val="18"/>
          <w:szCs w:val="18"/>
        </w:rPr>
        <w:t xml:space="preserve">s violation by </w:t>
      </w:r>
      <w:r w:rsidR="00496DFC">
        <w:rPr>
          <w:rFonts w:ascii="Open Sans" w:hAnsi="Open Sans" w:cs="Open Sans"/>
          <w:sz w:val="18"/>
          <w:szCs w:val="18"/>
        </w:rPr>
        <w:t>the</w:t>
      </w:r>
      <w:r w:rsidRPr="0046335E">
        <w:rPr>
          <w:rFonts w:ascii="Open Sans" w:hAnsi="Open Sans" w:cs="Open Sans"/>
          <w:sz w:val="18"/>
          <w:szCs w:val="18"/>
        </w:rPr>
        <w:t xml:space="preserve"> project. They were trained on the mechanisms of reporting </w:t>
      </w:r>
      <w:r>
        <w:rPr>
          <w:rFonts w:ascii="Open Sans" w:hAnsi="Open Sans" w:cs="Open Sans"/>
          <w:sz w:val="18"/>
          <w:szCs w:val="18"/>
        </w:rPr>
        <w:t xml:space="preserve">and handling </w:t>
      </w:r>
      <w:r w:rsidRPr="0046335E">
        <w:rPr>
          <w:rFonts w:ascii="Open Sans" w:hAnsi="Open Sans" w:cs="Open Sans"/>
          <w:sz w:val="18"/>
          <w:szCs w:val="18"/>
        </w:rPr>
        <w:t>GBV</w:t>
      </w:r>
      <w:r>
        <w:rPr>
          <w:rFonts w:ascii="Open Sans" w:hAnsi="Open Sans" w:cs="Open Sans"/>
          <w:sz w:val="18"/>
          <w:szCs w:val="18"/>
        </w:rPr>
        <w:t xml:space="preserve"> cases</w:t>
      </w:r>
      <w:r w:rsidRPr="0046335E">
        <w:rPr>
          <w:rFonts w:ascii="Open Sans" w:hAnsi="Open Sans" w:cs="Open Sans"/>
          <w:sz w:val="18"/>
          <w:szCs w:val="18"/>
        </w:rPr>
        <w:t>. The most common GBV cases</w:t>
      </w:r>
      <w:r>
        <w:rPr>
          <w:rFonts w:ascii="Open Sans" w:hAnsi="Open Sans" w:cs="Open Sans"/>
          <w:sz w:val="18"/>
          <w:szCs w:val="18"/>
        </w:rPr>
        <w:t xml:space="preserve"> </w:t>
      </w:r>
      <w:r w:rsidRPr="0046335E">
        <w:rPr>
          <w:rFonts w:ascii="Open Sans" w:hAnsi="Open Sans" w:cs="Open Sans"/>
          <w:sz w:val="18"/>
          <w:szCs w:val="18"/>
        </w:rPr>
        <w:t>reported by survivors included rape, domestic violence, and physical beating by youth gangs</w:t>
      </w:r>
      <w:r>
        <w:rPr>
          <w:rFonts w:ascii="Open Sans" w:hAnsi="Open Sans" w:cs="Open Sans"/>
          <w:sz w:val="18"/>
          <w:szCs w:val="18"/>
        </w:rPr>
        <w:t>, and at home</w:t>
      </w:r>
      <w:r w:rsidRPr="0046335E">
        <w:rPr>
          <w:rFonts w:ascii="Open Sans" w:hAnsi="Open Sans" w:cs="Open Sans"/>
          <w:sz w:val="18"/>
          <w:szCs w:val="18"/>
        </w:rPr>
        <w:t>. The group mentioned that women now know their rights</w:t>
      </w:r>
      <w:r>
        <w:rPr>
          <w:rFonts w:ascii="Open Sans" w:hAnsi="Open Sans" w:cs="Open Sans"/>
          <w:sz w:val="18"/>
          <w:szCs w:val="18"/>
        </w:rPr>
        <w:t xml:space="preserve"> related to GBV</w:t>
      </w:r>
      <w:r w:rsidRPr="0046335E">
        <w:rPr>
          <w:rFonts w:ascii="Open Sans" w:hAnsi="Open Sans" w:cs="Open Sans"/>
          <w:sz w:val="18"/>
          <w:szCs w:val="18"/>
        </w:rPr>
        <w:t xml:space="preserve">, </w:t>
      </w:r>
      <w:r w:rsidR="00496DFC">
        <w:rPr>
          <w:rFonts w:ascii="Open Sans" w:hAnsi="Open Sans" w:cs="Open Sans"/>
          <w:sz w:val="18"/>
          <w:szCs w:val="18"/>
        </w:rPr>
        <w:t>HR</w:t>
      </w:r>
      <w:r w:rsidRPr="0046335E">
        <w:rPr>
          <w:rFonts w:ascii="Open Sans" w:hAnsi="Open Sans" w:cs="Open Sans"/>
          <w:sz w:val="18"/>
          <w:szCs w:val="18"/>
        </w:rPr>
        <w:t xml:space="preserve">s violations and sexual exploitation </w:t>
      </w:r>
      <w:r>
        <w:rPr>
          <w:rFonts w:ascii="Open Sans" w:hAnsi="Open Sans" w:cs="Open Sans"/>
          <w:sz w:val="18"/>
          <w:szCs w:val="18"/>
        </w:rPr>
        <w:t xml:space="preserve">cases </w:t>
      </w:r>
      <w:r w:rsidRPr="0046335E">
        <w:rPr>
          <w:rFonts w:ascii="Open Sans" w:hAnsi="Open Sans" w:cs="Open Sans"/>
          <w:sz w:val="18"/>
          <w:szCs w:val="18"/>
        </w:rPr>
        <w:t>and</w:t>
      </w:r>
      <w:r>
        <w:rPr>
          <w:rFonts w:ascii="Open Sans" w:hAnsi="Open Sans" w:cs="Open Sans"/>
          <w:sz w:val="18"/>
          <w:szCs w:val="18"/>
        </w:rPr>
        <w:t xml:space="preserve"> ways of</w:t>
      </w:r>
      <w:r w:rsidRPr="0046335E">
        <w:rPr>
          <w:rFonts w:ascii="Open Sans" w:hAnsi="Open Sans" w:cs="Open Sans"/>
          <w:sz w:val="18"/>
          <w:szCs w:val="18"/>
        </w:rPr>
        <w:t xml:space="preserve"> fight</w:t>
      </w:r>
      <w:r>
        <w:rPr>
          <w:rFonts w:ascii="Open Sans" w:hAnsi="Open Sans" w:cs="Open Sans"/>
          <w:sz w:val="18"/>
          <w:szCs w:val="18"/>
        </w:rPr>
        <w:t>ing</w:t>
      </w:r>
      <w:r w:rsidRPr="0046335E">
        <w:rPr>
          <w:rFonts w:ascii="Open Sans" w:hAnsi="Open Sans" w:cs="Open Sans"/>
          <w:sz w:val="18"/>
          <w:szCs w:val="18"/>
        </w:rPr>
        <w:t xml:space="preserve"> for it. </w:t>
      </w:r>
      <w:r>
        <w:rPr>
          <w:rFonts w:ascii="Open Sans" w:hAnsi="Open Sans" w:cs="Open Sans"/>
          <w:sz w:val="18"/>
          <w:szCs w:val="18"/>
        </w:rPr>
        <w:t>Before that, women</w:t>
      </w:r>
      <w:r w:rsidRPr="0046335E">
        <w:rPr>
          <w:rFonts w:ascii="Open Sans" w:hAnsi="Open Sans" w:cs="Open Sans"/>
          <w:sz w:val="18"/>
          <w:szCs w:val="18"/>
        </w:rPr>
        <w:t xml:space="preserve"> fear to stand up and speak for their rights.</w:t>
      </w:r>
    </w:p>
    <w:p w14:paraId="09ABA56E" w14:textId="780AAD5A" w:rsidR="008727C6" w:rsidRDefault="008727C6" w:rsidP="00100409">
      <w:pPr>
        <w:pStyle w:val="NoSpacing"/>
        <w:numPr>
          <w:ilvl w:val="0"/>
          <w:numId w:val="5"/>
        </w:numPr>
        <w:ind w:hanging="502"/>
        <w:jc w:val="both"/>
        <w:rPr>
          <w:rFonts w:ascii="Open Sans" w:hAnsi="Open Sans" w:cs="Open Sans"/>
          <w:bCs/>
          <w:spacing w:val="-3"/>
          <w:sz w:val="18"/>
          <w:szCs w:val="18"/>
        </w:rPr>
      </w:pPr>
      <w:r>
        <w:rPr>
          <w:rFonts w:ascii="Open Sans" w:hAnsi="Open Sans" w:cs="Open Sans"/>
          <w:sz w:val="18"/>
          <w:szCs w:val="18"/>
          <w:lang w:val="en-CA"/>
        </w:rPr>
        <w:t xml:space="preserve">The project strengthened </w:t>
      </w:r>
      <w:r w:rsidRPr="00C8461A">
        <w:rPr>
          <w:rFonts w:ascii="Open Sans" w:hAnsi="Open Sans" w:cs="Open Sans"/>
          <w:sz w:val="18"/>
          <w:szCs w:val="18"/>
          <w:lang w:val="en-CA"/>
        </w:rPr>
        <w:t xml:space="preserve">the capacity of SSIs. The project implemented capacity strengthening of the SSIs to improve transparency, accountability, and gender-responsiveness of the security sector in line with international frameworks. </w:t>
      </w:r>
      <w:r w:rsidRPr="00C8461A">
        <w:rPr>
          <w:rFonts w:ascii="Open Sans" w:hAnsi="Open Sans" w:cs="Open Sans"/>
          <w:sz w:val="18"/>
          <w:szCs w:val="18"/>
        </w:rPr>
        <w:t>The project in average</w:t>
      </w:r>
      <w:r>
        <w:rPr>
          <w:rFonts w:ascii="Open Sans" w:hAnsi="Open Sans" w:cs="Open Sans"/>
          <w:sz w:val="18"/>
          <w:szCs w:val="18"/>
        </w:rPr>
        <w:t xml:space="preserve"> </w:t>
      </w:r>
      <w:r w:rsidRPr="0046335E">
        <w:rPr>
          <w:rFonts w:ascii="Open Sans" w:hAnsi="Open Sans" w:cs="Open Sans"/>
          <w:sz w:val="18"/>
          <w:szCs w:val="18"/>
        </w:rPr>
        <w:t>overachieved in the output</w:t>
      </w:r>
      <w:r>
        <w:rPr>
          <w:rFonts w:ascii="Open Sans" w:hAnsi="Open Sans" w:cs="Open Sans"/>
          <w:sz w:val="18"/>
          <w:szCs w:val="18"/>
        </w:rPr>
        <w:t xml:space="preserve"> (108%), and though one of the outputs was not implemented (see Table 5, annex 7.2).</w:t>
      </w:r>
      <w:r w:rsidRPr="001537FD">
        <w:rPr>
          <w:rFonts w:ascii="Open Sans" w:hAnsi="Open Sans" w:cs="Open Sans"/>
          <w:sz w:val="18"/>
          <w:szCs w:val="18"/>
          <w:lang w:val="en-CA"/>
        </w:rPr>
        <w:t xml:space="preserve"> </w:t>
      </w:r>
      <w:r>
        <w:rPr>
          <w:rFonts w:ascii="Open Sans" w:hAnsi="Open Sans" w:cs="Open Sans"/>
          <w:sz w:val="18"/>
          <w:szCs w:val="18"/>
          <w:lang w:val="en-CA"/>
        </w:rPr>
        <w:t xml:space="preserve">A KII indicated that a </w:t>
      </w:r>
      <w:r w:rsidRPr="0046335E">
        <w:rPr>
          <w:rFonts w:ascii="Open Sans" w:hAnsi="Open Sans" w:cs="Open Sans"/>
          <w:sz w:val="18"/>
          <w:szCs w:val="18"/>
          <w:lang w:val="en-CA"/>
        </w:rPr>
        <w:t>technical gender expertise</w:t>
      </w:r>
      <w:r>
        <w:rPr>
          <w:rFonts w:ascii="Open Sans" w:hAnsi="Open Sans" w:cs="Open Sans"/>
          <w:sz w:val="18"/>
          <w:szCs w:val="18"/>
          <w:lang w:val="en-CA"/>
        </w:rPr>
        <w:t xml:space="preserve"> was hired</w:t>
      </w:r>
      <w:r w:rsidRPr="0046335E">
        <w:rPr>
          <w:rFonts w:ascii="Open Sans" w:hAnsi="Open Sans" w:cs="Open Sans"/>
          <w:sz w:val="18"/>
          <w:szCs w:val="18"/>
          <w:lang w:val="en-CA"/>
        </w:rPr>
        <w:t xml:space="preserve"> to the </w:t>
      </w:r>
      <w:r w:rsidR="00B50DBD" w:rsidRPr="00B50DBD">
        <w:rPr>
          <w:rFonts w:ascii="Open Sans" w:hAnsi="Open Sans" w:cs="Open Sans"/>
          <w:sz w:val="18"/>
          <w:szCs w:val="18"/>
          <w:lang w:val="en-CA"/>
        </w:rPr>
        <w:t>SDSRB</w:t>
      </w:r>
      <w:r>
        <w:rPr>
          <w:rFonts w:ascii="Open Sans" w:hAnsi="Open Sans" w:cs="Open Sans"/>
          <w:sz w:val="18"/>
          <w:szCs w:val="18"/>
          <w:lang w:val="en-CA"/>
        </w:rPr>
        <w:t xml:space="preserve">, and gender sensitivity training was provided for </w:t>
      </w:r>
      <w:r w:rsidRPr="0046335E">
        <w:rPr>
          <w:rFonts w:ascii="Open Sans" w:hAnsi="Open Sans" w:cs="Open Sans"/>
          <w:sz w:val="18"/>
          <w:szCs w:val="18"/>
          <w:lang w:val="en-CA"/>
        </w:rPr>
        <w:t>the various sectors of the uniformed forces</w:t>
      </w:r>
      <w:r>
        <w:rPr>
          <w:rFonts w:ascii="Open Sans" w:hAnsi="Open Sans" w:cs="Open Sans"/>
          <w:sz w:val="18"/>
          <w:szCs w:val="18"/>
          <w:lang w:val="en-CA"/>
        </w:rPr>
        <w:t>. It improved the knowledge and skills of officers and leaders in the organized forces.</w:t>
      </w:r>
      <w:r w:rsidRPr="00CA37EF">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The</w:t>
      </w:r>
      <w:r w:rsidRPr="0046335E">
        <w:rPr>
          <w:rFonts w:ascii="Open Sans" w:eastAsia="Times New Roman" w:hAnsi="Open Sans" w:cs="Open Sans"/>
          <w:spacing w:val="-3"/>
          <w:sz w:val="18"/>
          <w:szCs w:val="18"/>
        </w:rPr>
        <w:t xml:space="preserve"> FGD with SSPDF</w:t>
      </w:r>
      <w:r>
        <w:rPr>
          <w:rFonts w:ascii="Open Sans" w:eastAsia="Times New Roman" w:hAnsi="Open Sans" w:cs="Open Sans"/>
          <w:spacing w:val="-3"/>
          <w:sz w:val="18"/>
          <w:szCs w:val="18"/>
        </w:rPr>
        <w:t xml:space="preserve"> officers also </w:t>
      </w:r>
      <w:r w:rsidRPr="0046335E">
        <w:rPr>
          <w:rFonts w:ascii="Open Sans" w:eastAsia="Times New Roman" w:hAnsi="Open Sans" w:cs="Open Sans"/>
          <w:spacing w:val="-3"/>
          <w:sz w:val="18"/>
          <w:szCs w:val="18"/>
        </w:rPr>
        <w:t xml:space="preserve">acknowledged their </w:t>
      </w:r>
      <w:r>
        <w:rPr>
          <w:rFonts w:ascii="Open Sans" w:eastAsia="Times New Roman" w:hAnsi="Open Sans" w:cs="Open Sans"/>
          <w:spacing w:val="-3"/>
          <w:sz w:val="18"/>
          <w:szCs w:val="18"/>
        </w:rPr>
        <w:t>i</w:t>
      </w:r>
      <w:r w:rsidRPr="0046335E">
        <w:rPr>
          <w:rFonts w:ascii="Open Sans" w:eastAsia="Times New Roman" w:hAnsi="Open Sans" w:cs="Open Sans"/>
          <w:spacing w:val="-3"/>
          <w:sz w:val="18"/>
          <w:szCs w:val="18"/>
        </w:rPr>
        <w:t>nvolve</w:t>
      </w:r>
      <w:r>
        <w:rPr>
          <w:rFonts w:ascii="Open Sans" w:eastAsia="Times New Roman" w:hAnsi="Open Sans" w:cs="Open Sans"/>
          <w:spacing w:val="-3"/>
          <w:sz w:val="18"/>
          <w:szCs w:val="18"/>
        </w:rPr>
        <w:t>ment</w:t>
      </w:r>
      <w:r w:rsidRPr="0046335E">
        <w:rPr>
          <w:rFonts w:ascii="Open Sans" w:eastAsia="Times New Roman" w:hAnsi="Open Sans" w:cs="Open Sans"/>
          <w:spacing w:val="-3"/>
          <w:sz w:val="18"/>
          <w:szCs w:val="18"/>
        </w:rPr>
        <w:t xml:space="preserve"> in training</w:t>
      </w:r>
      <w:r>
        <w:rPr>
          <w:rFonts w:ascii="Open Sans" w:eastAsia="Times New Roman" w:hAnsi="Open Sans" w:cs="Open Sans"/>
          <w:spacing w:val="-3"/>
          <w:sz w:val="18"/>
          <w:szCs w:val="18"/>
        </w:rPr>
        <w:t>s</w:t>
      </w:r>
      <w:r w:rsidRPr="0046335E">
        <w:rPr>
          <w:rFonts w:ascii="Open Sans" w:eastAsia="Times New Roman" w:hAnsi="Open Sans" w:cs="Open Sans"/>
          <w:spacing w:val="-3"/>
          <w:sz w:val="18"/>
          <w:szCs w:val="18"/>
        </w:rPr>
        <w:t>, dialogue</w:t>
      </w:r>
      <w:r>
        <w:rPr>
          <w:rFonts w:ascii="Open Sans" w:eastAsia="Times New Roman" w:hAnsi="Open Sans" w:cs="Open Sans"/>
          <w:spacing w:val="-3"/>
          <w:sz w:val="18"/>
          <w:szCs w:val="18"/>
        </w:rPr>
        <w:t>s</w:t>
      </w:r>
      <w:r w:rsidRPr="0046335E">
        <w:rPr>
          <w:rFonts w:ascii="Open Sans" w:eastAsia="Times New Roman" w:hAnsi="Open Sans" w:cs="Open Sans"/>
          <w:spacing w:val="-3"/>
          <w:sz w:val="18"/>
          <w:szCs w:val="18"/>
        </w:rPr>
        <w:t xml:space="preserve"> and sensitization meetings and training in gender sensitivity</w:t>
      </w:r>
      <w:r>
        <w:rPr>
          <w:rFonts w:ascii="Open Sans" w:eastAsia="Times New Roman" w:hAnsi="Open Sans" w:cs="Open Sans"/>
          <w:spacing w:val="-3"/>
          <w:sz w:val="18"/>
          <w:szCs w:val="18"/>
        </w:rPr>
        <w:t>, security sector roles and reform issues</w:t>
      </w:r>
      <w:r w:rsidRPr="0046335E">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This improved their</w:t>
      </w:r>
      <w:r w:rsidRPr="0046335E">
        <w:rPr>
          <w:rFonts w:ascii="Open Sans" w:eastAsia="Times New Roman" w:hAnsi="Open Sans" w:cs="Open Sans"/>
          <w:spacing w:val="-3"/>
          <w:sz w:val="18"/>
          <w:szCs w:val="18"/>
        </w:rPr>
        <w:t xml:space="preserve"> understanding of gender and </w:t>
      </w:r>
      <w:r>
        <w:rPr>
          <w:rFonts w:ascii="Open Sans" w:eastAsia="Times New Roman" w:hAnsi="Open Sans" w:cs="Open Sans"/>
          <w:spacing w:val="-3"/>
          <w:sz w:val="18"/>
          <w:szCs w:val="18"/>
        </w:rPr>
        <w:t>GM</w:t>
      </w:r>
      <w:r w:rsidRPr="0046335E">
        <w:rPr>
          <w:rFonts w:ascii="Open Sans" w:eastAsia="Times New Roman" w:hAnsi="Open Sans" w:cs="Open Sans"/>
          <w:spacing w:val="-3"/>
          <w:sz w:val="18"/>
          <w:szCs w:val="18"/>
        </w:rPr>
        <w:t xml:space="preserve">. As a consequence, </w:t>
      </w:r>
      <w:r>
        <w:rPr>
          <w:rFonts w:ascii="Open Sans" w:eastAsia="Times New Roman" w:hAnsi="Open Sans" w:cs="Open Sans"/>
          <w:spacing w:val="-3"/>
          <w:sz w:val="18"/>
          <w:szCs w:val="18"/>
        </w:rPr>
        <w:t>also,</w:t>
      </w:r>
      <w:r w:rsidRPr="0046335E">
        <w:rPr>
          <w:rFonts w:ascii="Open Sans" w:eastAsia="Times New Roman" w:hAnsi="Open Sans" w:cs="Open Sans"/>
          <w:spacing w:val="-3"/>
          <w:sz w:val="18"/>
          <w:szCs w:val="18"/>
        </w:rPr>
        <w:t xml:space="preserve"> </w:t>
      </w:r>
      <w:r>
        <w:rPr>
          <w:rFonts w:ascii="Open Sans" w:eastAsia="Times New Roman" w:hAnsi="Open Sans" w:cs="Open Sans"/>
          <w:spacing w:val="-3"/>
          <w:sz w:val="18"/>
          <w:szCs w:val="18"/>
        </w:rPr>
        <w:t>a</w:t>
      </w:r>
      <w:r w:rsidRPr="0046335E">
        <w:rPr>
          <w:rFonts w:ascii="Open Sans" w:eastAsia="Times New Roman" w:hAnsi="Open Sans" w:cs="Open Sans"/>
          <w:spacing w:val="-3"/>
          <w:sz w:val="18"/>
          <w:szCs w:val="18"/>
        </w:rPr>
        <w:t xml:space="preserve"> trust and confidence </w:t>
      </w:r>
      <w:r>
        <w:rPr>
          <w:rFonts w:ascii="Open Sans" w:eastAsia="Times New Roman" w:hAnsi="Open Sans" w:cs="Open Sans"/>
          <w:spacing w:val="-3"/>
          <w:sz w:val="18"/>
          <w:szCs w:val="18"/>
        </w:rPr>
        <w:t>among</w:t>
      </w:r>
      <w:r w:rsidRPr="0046335E">
        <w:rPr>
          <w:rFonts w:ascii="Open Sans" w:eastAsia="Times New Roman" w:hAnsi="Open Sans" w:cs="Open Sans"/>
          <w:spacing w:val="-3"/>
          <w:sz w:val="18"/>
          <w:szCs w:val="18"/>
        </w:rPr>
        <w:t xml:space="preserve"> armed forces </w:t>
      </w:r>
      <w:r>
        <w:rPr>
          <w:rFonts w:ascii="Open Sans" w:eastAsia="Times New Roman" w:hAnsi="Open Sans" w:cs="Open Sans"/>
          <w:spacing w:val="-3"/>
          <w:sz w:val="18"/>
          <w:szCs w:val="18"/>
        </w:rPr>
        <w:t>and</w:t>
      </w:r>
      <w:r w:rsidRPr="0046335E">
        <w:rPr>
          <w:rFonts w:ascii="Open Sans" w:eastAsia="Times New Roman" w:hAnsi="Open Sans" w:cs="Open Sans"/>
          <w:spacing w:val="-3"/>
          <w:sz w:val="18"/>
          <w:szCs w:val="18"/>
        </w:rPr>
        <w:t xml:space="preserve"> civilians </w:t>
      </w:r>
      <w:r>
        <w:rPr>
          <w:rFonts w:ascii="Open Sans" w:eastAsia="Times New Roman" w:hAnsi="Open Sans" w:cs="Open Sans"/>
          <w:spacing w:val="-3"/>
          <w:sz w:val="18"/>
          <w:szCs w:val="18"/>
        </w:rPr>
        <w:t>were</w:t>
      </w:r>
      <w:r w:rsidRPr="0046335E">
        <w:rPr>
          <w:rFonts w:ascii="Open Sans" w:eastAsia="Times New Roman" w:hAnsi="Open Sans" w:cs="Open Sans"/>
          <w:spacing w:val="-3"/>
          <w:sz w:val="18"/>
          <w:szCs w:val="18"/>
        </w:rPr>
        <w:t xml:space="preserve"> improved</w:t>
      </w:r>
      <w:r>
        <w:rPr>
          <w:rFonts w:ascii="Open Sans" w:eastAsia="Times New Roman" w:hAnsi="Open Sans" w:cs="Open Sans"/>
          <w:spacing w:val="-3"/>
          <w:sz w:val="18"/>
          <w:szCs w:val="18"/>
        </w:rPr>
        <w:t>, and each side reduced</w:t>
      </w:r>
      <w:r w:rsidRPr="0046335E">
        <w:rPr>
          <w:rFonts w:ascii="Open Sans" w:eastAsia="Times New Roman" w:hAnsi="Open Sans" w:cs="Open Sans"/>
          <w:spacing w:val="-3"/>
          <w:sz w:val="18"/>
          <w:szCs w:val="18"/>
        </w:rPr>
        <w:t xml:space="preserve"> fears, and accus</w:t>
      </w:r>
      <w:r>
        <w:rPr>
          <w:rFonts w:ascii="Open Sans" w:eastAsia="Times New Roman" w:hAnsi="Open Sans" w:cs="Open Sans"/>
          <w:spacing w:val="-3"/>
          <w:sz w:val="18"/>
          <w:szCs w:val="18"/>
        </w:rPr>
        <w:t>ations on</w:t>
      </w:r>
      <w:r w:rsidRPr="0046335E">
        <w:rPr>
          <w:rFonts w:ascii="Open Sans" w:eastAsia="Times New Roman" w:hAnsi="Open Sans" w:cs="Open Sans"/>
          <w:spacing w:val="-3"/>
          <w:sz w:val="18"/>
          <w:szCs w:val="18"/>
        </w:rPr>
        <w:t xml:space="preserve"> one-another. </w:t>
      </w:r>
      <w:r>
        <w:rPr>
          <w:rFonts w:ascii="Open Sans" w:hAnsi="Open Sans" w:cs="Open Sans"/>
          <w:bCs/>
          <w:spacing w:val="-3"/>
          <w:sz w:val="18"/>
          <w:szCs w:val="18"/>
        </w:rPr>
        <w:t>The</w:t>
      </w:r>
      <w:r w:rsidRPr="0046335E">
        <w:rPr>
          <w:rFonts w:ascii="Open Sans" w:hAnsi="Open Sans" w:cs="Open Sans"/>
          <w:bCs/>
          <w:spacing w:val="-3"/>
          <w:sz w:val="18"/>
          <w:szCs w:val="18"/>
        </w:rPr>
        <w:t xml:space="preserve"> FGD </w:t>
      </w:r>
      <w:r>
        <w:rPr>
          <w:rFonts w:ascii="Open Sans" w:hAnsi="Open Sans" w:cs="Open Sans"/>
          <w:bCs/>
          <w:spacing w:val="-3"/>
          <w:sz w:val="18"/>
          <w:szCs w:val="18"/>
        </w:rPr>
        <w:t>with prison police officers indicated that</w:t>
      </w:r>
      <w:r w:rsidRPr="0046335E">
        <w:rPr>
          <w:rFonts w:ascii="Open Sans" w:hAnsi="Open Sans" w:cs="Open Sans"/>
          <w:bCs/>
          <w:spacing w:val="-3"/>
          <w:sz w:val="18"/>
          <w:szCs w:val="18"/>
        </w:rPr>
        <w:t xml:space="preserve"> train</w:t>
      </w:r>
      <w:r>
        <w:rPr>
          <w:rFonts w:ascii="Open Sans" w:hAnsi="Open Sans" w:cs="Open Sans"/>
          <w:bCs/>
          <w:spacing w:val="-3"/>
          <w:sz w:val="18"/>
          <w:szCs w:val="18"/>
        </w:rPr>
        <w:t>ing was provided to them o</w:t>
      </w:r>
      <w:r w:rsidRPr="0046335E">
        <w:rPr>
          <w:rFonts w:ascii="Open Sans" w:hAnsi="Open Sans" w:cs="Open Sans"/>
          <w:bCs/>
          <w:spacing w:val="-3"/>
          <w:sz w:val="18"/>
          <w:szCs w:val="18"/>
        </w:rPr>
        <w:t xml:space="preserve">n human rights and </w:t>
      </w:r>
      <w:r>
        <w:rPr>
          <w:rFonts w:ascii="Open Sans" w:hAnsi="Open Sans" w:cs="Open Sans"/>
          <w:bCs/>
          <w:spacing w:val="-3"/>
          <w:sz w:val="18"/>
          <w:szCs w:val="18"/>
        </w:rPr>
        <w:t>GM</w:t>
      </w:r>
      <w:r w:rsidRPr="0046335E">
        <w:rPr>
          <w:rFonts w:ascii="Open Sans" w:hAnsi="Open Sans" w:cs="Open Sans"/>
          <w:bCs/>
          <w:spacing w:val="-3"/>
          <w:sz w:val="18"/>
          <w:szCs w:val="18"/>
        </w:rPr>
        <w:t xml:space="preserve"> and GBV together with the other security sector actors. Before the trainings</w:t>
      </w:r>
      <w:r>
        <w:rPr>
          <w:rFonts w:ascii="Open Sans" w:hAnsi="Open Sans" w:cs="Open Sans"/>
          <w:bCs/>
          <w:spacing w:val="-3"/>
          <w:sz w:val="18"/>
          <w:szCs w:val="18"/>
        </w:rPr>
        <w:t xml:space="preserve"> to</w:t>
      </w:r>
      <w:r w:rsidRPr="0046335E">
        <w:rPr>
          <w:rFonts w:ascii="Open Sans" w:hAnsi="Open Sans" w:cs="Open Sans"/>
          <w:bCs/>
          <w:spacing w:val="-3"/>
          <w:sz w:val="18"/>
          <w:szCs w:val="18"/>
        </w:rPr>
        <w:t xml:space="preserve"> organized by </w:t>
      </w:r>
      <w:r w:rsidR="00B50DBD">
        <w:rPr>
          <w:rFonts w:ascii="Open Sans" w:hAnsi="Open Sans" w:cs="Open Sans"/>
          <w:bCs/>
          <w:spacing w:val="-3"/>
          <w:sz w:val="18"/>
          <w:szCs w:val="18"/>
        </w:rPr>
        <w:t xml:space="preserve">the </w:t>
      </w:r>
      <w:r w:rsidRPr="0046335E">
        <w:rPr>
          <w:rFonts w:ascii="Open Sans" w:hAnsi="Open Sans" w:cs="Open Sans"/>
          <w:bCs/>
          <w:spacing w:val="-3"/>
          <w:sz w:val="18"/>
          <w:szCs w:val="18"/>
        </w:rPr>
        <w:t>project</w:t>
      </w:r>
      <w:r>
        <w:rPr>
          <w:rFonts w:ascii="Open Sans" w:hAnsi="Open Sans" w:cs="Open Sans"/>
          <w:bCs/>
          <w:spacing w:val="-3"/>
          <w:sz w:val="18"/>
          <w:szCs w:val="18"/>
        </w:rPr>
        <w:t>,</w:t>
      </w:r>
      <w:r w:rsidRPr="0046335E">
        <w:rPr>
          <w:rFonts w:ascii="Open Sans" w:hAnsi="Open Sans" w:cs="Open Sans"/>
          <w:bCs/>
          <w:spacing w:val="-3"/>
          <w:sz w:val="18"/>
          <w:szCs w:val="18"/>
        </w:rPr>
        <w:t xml:space="preserve"> </w:t>
      </w:r>
      <w:r>
        <w:rPr>
          <w:rFonts w:ascii="Open Sans" w:hAnsi="Open Sans" w:cs="Open Sans"/>
          <w:bCs/>
          <w:spacing w:val="-3"/>
          <w:sz w:val="18"/>
          <w:szCs w:val="18"/>
        </w:rPr>
        <w:t>GBV</w:t>
      </w:r>
      <w:r w:rsidRPr="0046335E">
        <w:rPr>
          <w:rFonts w:ascii="Open Sans" w:hAnsi="Open Sans" w:cs="Open Sans"/>
          <w:bCs/>
          <w:spacing w:val="-3"/>
          <w:sz w:val="18"/>
          <w:szCs w:val="18"/>
        </w:rPr>
        <w:t xml:space="preserve"> was very high, </w:t>
      </w:r>
      <w:r>
        <w:rPr>
          <w:rFonts w:ascii="Open Sans" w:hAnsi="Open Sans" w:cs="Open Sans"/>
          <w:bCs/>
          <w:spacing w:val="-3"/>
          <w:sz w:val="18"/>
          <w:szCs w:val="18"/>
        </w:rPr>
        <w:t xml:space="preserve">and </w:t>
      </w:r>
      <w:r w:rsidRPr="0046335E">
        <w:rPr>
          <w:rFonts w:ascii="Open Sans" w:hAnsi="Open Sans" w:cs="Open Sans"/>
          <w:bCs/>
          <w:spacing w:val="-3"/>
          <w:sz w:val="18"/>
          <w:szCs w:val="18"/>
        </w:rPr>
        <w:t xml:space="preserve">now </w:t>
      </w:r>
      <w:r>
        <w:rPr>
          <w:rFonts w:ascii="Open Sans" w:hAnsi="Open Sans" w:cs="Open Sans"/>
          <w:bCs/>
          <w:spacing w:val="-3"/>
          <w:sz w:val="18"/>
          <w:szCs w:val="18"/>
        </w:rPr>
        <w:t>it is reducing and perpetrators were apprehended and arrested as well</w:t>
      </w:r>
      <w:r w:rsidRPr="0046335E">
        <w:rPr>
          <w:rFonts w:ascii="Open Sans" w:hAnsi="Open Sans" w:cs="Open Sans"/>
          <w:bCs/>
          <w:spacing w:val="-3"/>
          <w:sz w:val="18"/>
          <w:szCs w:val="18"/>
        </w:rPr>
        <w:t>.</w:t>
      </w:r>
      <w:r>
        <w:rPr>
          <w:rFonts w:ascii="Open Sans" w:hAnsi="Open Sans" w:cs="Open Sans"/>
          <w:bCs/>
          <w:spacing w:val="-3"/>
          <w:sz w:val="18"/>
          <w:szCs w:val="18"/>
        </w:rPr>
        <w:t xml:space="preserve"> The FGDs from community leaders, women groups/CSOs and KII from IPs and government staff indicated that </w:t>
      </w:r>
      <w:r w:rsidR="00222443">
        <w:rPr>
          <w:rFonts w:ascii="Open Sans" w:hAnsi="Open Sans" w:cs="Open Sans"/>
          <w:bCs/>
          <w:spacing w:val="-3"/>
          <w:sz w:val="18"/>
          <w:szCs w:val="18"/>
        </w:rPr>
        <w:t xml:space="preserve">conflict-related </w:t>
      </w:r>
      <w:r>
        <w:rPr>
          <w:rFonts w:ascii="Open Sans" w:hAnsi="Open Sans" w:cs="Open Sans"/>
          <w:bCs/>
          <w:spacing w:val="-3"/>
          <w:sz w:val="18"/>
          <w:szCs w:val="18"/>
        </w:rPr>
        <w:t>causes of GBV is reducing.</w:t>
      </w:r>
    </w:p>
    <w:p w14:paraId="07D300BC" w14:textId="0210E406" w:rsidR="00790F46" w:rsidRDefault="00974E18" w:rsidP="00100409">
      <w:pPr>
        <w:pStyle w:val="Pa7"/>
        <w:numPr>
          <w:ilvl w:val="0"/>
          <w:numId w:val="5"/>
        </w:numPr>
        <w:spacing w:before="120" w:after="120" w:line="240" w:lineRule="auto"/>
        <w:ind w:hanging="502"/>
        <w:jc w:val="both"/>
        <w:rPr>
          <w:rFonts w:ascii="Open Sans" w:hAnsi="Open Sans" w:cs="Open Sans"/>
          <w:sz w:val="18"/>
          <w:szCs w:val="18"/>
        </w:rPr>
      </w:pPr>
      <w:r w:rsidRPr="00100409">
        <w:rPr>
          <w:rFonts w:ascii="Open Sans" w:hAnsi="Open Sans" w:cs="Open Sans"/>
          <w:sz w:val="18"/>
          <w:szCs w:val="18"/>
          <w:lang w:val="en-CA"/>
        </w:rPr>
        <w:t>Under outcome two, output 2.3</w:t>
      </w:r>
      <w:r w:rsidRPr="00C8461A">
        <w:rPr>
          <w:rFonts w:ascii="Open Sans" w:hAnsi="Open Sans" w:cs="Open Sans"/>
          <w:sz w:val="18"/>
          <w:szCs w:val="18"/>
          <w:lang w:val="en-CA"/>
        </w:rPr>
        <w:t>, the project also implemented activities aimed at improving the interaction and responsiveness between local SSP/SSIs and women to build trust and confidence among organized forces and civilians, and the performance was in average 315.5%, an overperformance. Also, under this output, the project established</w:t>
      </w:r>
      <w:r w:rsidRPr="003947B8">
        <w:rPr>
          <w:rFonts w:ascii="Open Sans" w:hAnsi="Open Sans" w:cs="Open Sans"/>
          <w:sz w:val="18"/>
          <w:szCs w:val="18"/>
          <w:lang w:val="en-CA"/>
        </w:rPr>
        <w:t xml:space="preserve"> 24 </w:t>
      </w:r>
      <w:r w:rsidR="00B50DBD">
        <w:rPr>
          <w:rFonts w:ascii="Open Sans" w:hAnsi="Open Sans" w:cs="Open Sans"/>
          <w:sz w:val="18"/>
          <w:szCs w:val="18"/>
          <w:lang w:val="en-CA"/>
        </w:rPr>
        <w:t>PCRC</w:t>
      </w:r>
      <w:r w:rsidRPr="003947B8">
        <w:rPr>
          <w:rFonts w:ascii="Open Sans" w:hAnsi="Open Sans" w:cs="Open Sans"/>
          <w:sz w:val="18"/>
          <w:szCs w:val="18"/>
          <w:lang w:val="en-CA"/>
        </w:rPr>
        <w:t xml:space="preserve">s established in conflict hotspots ensuring equal and representative inclusion of young women and women in these committees. The project also implemented </w:t>
      </w:r>
      <w:r w:rsidRPr="003947B8">
        <w:rPr>
          <w:rFonts w:ascii="Open Sans" w:hAnsi="Open Sans" w:cs="Open Sans"/>
          <w:sz w:val="18"/>
          <w:szCs w:val="18"/>
        </w:rPr>
        <w:t xml:space="preserve">mentorship sessions on gender for the special protection units to ensure gender sensitive investigations involving </w:t>
      </w:r>
      <w:r w:rsidRPr="003947B8">
        <w:rPr>
          <w:rFonts w:ascii="Open Sans" w:hAnsi="Open Sans" w:cs="Open Sans"/>
          <w:sz w:val="18"/>
          <w:szCs w:val="18"/>
        </w:rPr>
        <w:lastRenderedPageBreak/>
        <w:t xml:space="preserve">survivors of </w:t>
      </w:r>
      <w:r w:rsidR="00B50DBD">
        <w:rPr>
          <w:rFonts w:ascii="Open Sans" w:hAnsi="Open Sans" w:cs="Open Sans"/>
          <w:sz w:val="18"/>
          <w:szCs w:val="18"/>
        </w:rPr>
        <w:t>SGBV</w:t>
      </w:r>
      <w:r w:rsidRPr="003947B8">
        <w:rPr>
          <w:rFonts w:ascii="Open Sans" w:hAnsi="Open Sans" w:cs="Open Sans"/>
          <w:sz w:val="18"/>
          <w:szCs w:val="18"/>
          <w:lang w:val="en-CA"/>
        </w:rPr>
        <w:t xml:space="preserve">. About </w:t>
      </w:r>
      <w:r w:rsidRPr="003947B8">
        <w:rPr>
          <w:rFonts w:ascii="Open Sans" w:hAnsi="Open Sans" w:cs="Open Sans"/>
          <w:sz w:val="18"/>
          <w:szCs w:val="18"/>
        </w:rPr>
        <w:t>41 joint community mobilization and reconciliation initiatives between the security sector and civilians were conducted</w:t>
      </w:r>
      <w:r w:rsidR="00905AC6" w:rsidRPr="003947B8">
        <w:rPr>
          <w:rFonts w:ascii="Open Sans" w:hAnsi="Open Sans" w:cs="Open Sans"/>
          <w:sz w:val="18"/>
          <w:szCs w:val="18"/>
        </w:rPr>
        <w:t>, above the planned target of 10.</w:t>
      </w:r>
      <w:r w:rsidRPr="003947B8">
        <w:rPr>
          <w:rFonts w:ascii="Open Sans" w:hAnsi="Open Sans" w:cs="Open Sans"/>
          <w:sz w:val="18"/>
          <w:szCs w:val="18"/>
        </w:rPr>
        <w:t xml:space="preserve"> </w:t>
      </w:r>
    </w:p>
    <w:p w14:paraId="6E1AC516" w14:textId="710F2ECC" w:rsidR="008727C6" w:rsidRPr="008727C6" w:rsidRDefault="008727C6" w:rsidP="000E00A1">
      <w:pPr>
        <w:pStyle w:val="Pa7"/>
        <w:numPr>
          <w:ilvl w:val="0"/>
          <w:numId w:val="5"/>
        </w:numPr>
        <w:spacing w:before="120" w:after="120" w:line="240" w:lineRule="auto"/>
        <w:jc w:val="both"/>
      </w:pPr>
      <w:r>
        <w:rPr>
          <w:rFonts w:ascii="Open Sans" w:hAnsi="Open Sans" w:cs="Open Sans"/>
          <w:sz w:val="18"/>
          <w:szCs w:val="18"/>
          <w:lang w:val="en-CA"/>
        </w:rPr>
        <w:t>The project enhanced the</w:t>
      </w:r>
      <w:r w:rsidRPr="0046335E">
        <w:rPr>
          <w:rFonts w:ascii="Open Sans" w:hAnsi="Open Sans" w:cs="Open Sans"/>
          <w:sz w:val="18"/>
          <w:szCs w:val="18"/>
          <w:lang w:val="en-CA"/>
        </w:rPr>
        <w:t xml:space="preserve"> </w:t>
      </w:r>
      <w:r>
        <w:rPr>
          <w:rFonts w:ascii="Open Sans" w:hAnsi="Open Sans" w:cs="Open Sans"/>
          <w:sz w:val="18"/>
          <w:szCs w:val="18"/>
          <w:lang w:val="en-CA"/>
        </w:rPr>
        <w:t>i</w:t>
      </w:r>
      <w:r w:rsidRPr="0046335E">
        <w:rPr>
          <w:rFonts w:ascii="Open Sans" w:hAnsi="Open Sans" w:cs="Open Sans"/>
          <w:sz w:val="18"/>
          <w:szCs w:val="18"/>
          <w:lang w:val="en-CA"/>
        </w:rPr>
        <w:t>nteraction</w:t>
      </w:r>
      <w:r>
        <w:rPr>
          <w:rFonts w:ascii="Open Sans" w:hAnsi="Open Sans" w:cs="Open Sans"/>
          <w:sz w:val="18"/>
          <w:szCs w:val="18"/>
          <w:lang w:val="en-CA"/>
        </w:rPr>
        <w:t>s among</w:t>
      </w:r>
      <w:r w:rsidRPr="0046335E">
        <w:rPr>
          <w:rFonts w:ascii="Open Sans" w:hAnsi="Open Sans" w:cs="Open Sans"/>
          <w:sz w:val="18"/>
          <w:szCs w:val="18"/>
          <w:lang w:val="en-CA"/>
        </w:rPr>
        <w:t xml:space="preserve"> and responsiveness </w:t>
      </w:r>
      <w:r>
        <w:rPr>
          <w:rFonts w:ascii="Open Sans" w:hAnsi="Open Sans" w:cs="Open Sans"/>
          <w:sz w:val="18"/>
          <w:szCs w:val="18"/>
          <w:lang w:val="en-CA"/>
        </w:rPr>
        <w:t>from</w:t>
      </w:r>
      <w:r w:rsidRPr="0046335E">
        <w:rPr>
          <w:rFonts w:ascii="Open Sans" w:hAnsi="Open Sans" w:cs="Open Sans"/>
          <w:sz w:val="18"/>
          <w:szCs w:val="18"/>
          <w:lang w:val="en-CA"/>
        </w:rPr>
        <w:t xml:space="preserve"> local </w:t>
      </w:r>
      <w:r>
        <w:rPr>
          <w:rFonts w:ascii="Open Sans" w:hAnsi="Open Sans" w:cs="Open Sans"/>
          <w:sz w:val="18"/>
          <w:szCs w:val="18"/>
          <w:lang w:val="en-CA"/>
        </w:rPr>
        <w:t>SSP</w:t>
      </w:r>
      <w:r w:rsidRPr="0046335E">
        <w:rPr>
          <w:rFonts w:ascii="Open Sans" w:hAnsi="Open Sans" w:cs="Open Sans"/>
          <w:sz w:val="18"/>
          <w:szCs w:val="18"/>
          <w:lang w:val="en-CA"/>
        </w:rPr>
        <w:t>/</w:t>
      </w:r>
      <w:r>
        <w:rPr>
          <w:rFonts w:ascii="Open Sans" w:hAnsi="Open Sans" w:cs="Open Sans"/>
          <w:sz w:val="18"/>
          <w:szCs w:val="18"/>
          <w:lang w:val="en-CA"/>
        </w:rPr>
        <w:t>SSI</w:t>
      </w:r>
      <w:r w:rsidRPr="0046335E">
        <w:rPr>
          <w:rFonts w:ascii="Open Sans" w:hAnsi="Open Sans" w:cs="Open Sans"/>
          <w:sz w:val="18"/>
          <w:szCs w:val="18"/>
          <w:lang w:val="en-CA"/>
        </w:rPr>
        <w:t xml:space="preserve">s and women to build trust and confidence </w:t>
      </w:r>
      <w:r>
        <w:rPr>
          <w:rFonts w:ascii="Open Sans" w:hAnsi="Open Sans" w:cs="Open Sans"/>
          <w:sz w:val="18"/>
          <w:szCs w:val="18"/>
          <w:lang w:val="en-CA"/>
        </w:rPr>
        <w:t>and better handle the GBV, security concerns and peacebuilding at community levels, and integrating the consultations results into the SSR documents</w:t>
      </w:r>
      <w:r w:rsidRPr="0046335E">
        <w:rPr>
          <w:rFonts w:ascii="Open Sans" w:hAnsi="Open Sans" w:cs="Open Sans"/>
          <w:sz w:val="18"/>
          <w:szCs w:val="18"/>
          <w:lang w:val="en-CA"/>
        </w:rPr>
        <w:t>.</w:t>
      </w:r>
      <w:r>
        <w:rPr>
          <w:rFonts w:ascii="Open Sans" w:hAnsi="Open Sans" w:cs="Open Sans"/>
          <w:sz w:val="18"/>
          <w:szCs w:val="18"/>
          <w:lang w:val="en-CA"/>
        </w:rPr>
        <w:t xml:space="preserve"> Also, it enhanced </w:t>
      </w:r>
      <w:r w:rsidRPr="00100409">
        <w:rPr>
          <w:rFonts w:ascii="Open Sans" w:hAnsi="Open Sans" w:cs="Open Sans"/>
          <w:sz w:val="18"/>
          <w:szCs w:val="18"/>
          <w:lang w:val="en-CA"/>
        </w:rPr>
        <w:t>joint work</w:t>
      </w:r>
      <w:r w:rsidRPr="001D3B4E">
        <w:rPr>
          <w:rFonts w:ascii="Open Sans" w:hAnsi="Open Sans" w:cs="Open Sans"/>
          <w:b/>
          <w:bCs/>
          <w:sz w:val="18"/>
          <w:szCs w:val="18"/>
          <w:lang w:val="en-CA"/>
        </w:rPr>
        <w:t xml:space="preserve"> (</w:t>
      </w:r>
      <w:r>
        <w:rPr>
          <w:rFonts w:ascii="Open Sans" w:hAnsi="Open Sans" w:cs="Open Sans"/>
          <w:sz w:val="18"/>
          <w:szCs w:val="18"/>
          <w:lang w:val="en-CA"/>
        </w:rPr>
        <w:t xml:space="preserve">both intended and unintended) but improved their capacity, trust, confidence and social cohesion among organized forces and civilians. In this case, the </w:t>
      </w:r>
      <w:r w:rsidRPr="000E00A1">
        <w:rPr>
          <w:rFonts w:ascii="Open Sans" w:hAnsi="Open Sans" w:cs="Open Sans"/>
          <w:sz w:val="18"/>
          <w:szCs w:val="18"/>
          <w:lang w:val="en-CA"/>
        </w:rPr>
        <w:t>project</w:t>
      </w:r>
      <w:r w:rsidRPr="0046335E">
        <w:rPr>
          <w:rFonts w:ascii="Open Sans" w:hAnsi="Open Sans" w:cs="Open Sans"/>
          <w:sz w:val="18"/>
          <w:szCs w:val="18"/>
        </w:rPr>
        <w:t xml:space="preserve"> overachieved in the output areas of; the number of police-community relations committees established in conflict </w:t>
      </w:r>
      <w:r w:rsidRPr="0046335E">
        <w:rPr>
          <w:rFonts w:ascii="Open Sans" w:eastAsia="Times New Roman" w:hAnsi="Open Sans" w:cs="Open Sans"/>
          <w:bCs/>
          <w:sz w:val="18"/>
          <w:szCs w:val="18"/>
          <w:lang w:eastAsia="de-DE"/>
        </w:rPr>
        <w:t>hotspots</w:t>
      </w:r>
      <w:r w:rsidRPr="0046335E">
        <w:rPr>
          <w:rFonts w:ascii="Open Sans" w:hAnsi="Open Sans" w:cs="Open Sans"/>
          <w:sz w:val="18"/>
          <w:szCs w:val="18"/>
        </w:rPr>
        <w:t xml:space="preserve"> (171%) and the number of joint community mobilization and reconciliation initiatives between the security sector and civilians (460%)</w:t>
      </w:r>
      <w:r>
        <w:rPr>
          <w:rFonts w:ascii="Open Sans" w:hAnsi="Open Sans" w:cs="Open Sans"/>
          <w:sz w:val="18"/>
          <w:szCs w:val="18"/>
        </w:rPr>
        <w:t xml:space="preserve"> (see Table 6, annex 7.2).</w:t>
      </w:r>
      <w:r w:rsidRPr="003B2193">
        <w:rPr>
          <w:rFonts w:ascii="Open Sans" w:hAnsi="Open Sans" w:cs="Open Sans"/>
          <w:sz w:val="18"/>
          <w:szCs w:val="18"/>
        </w:rPr>
        <w:t xml:space="preserve"> </w:t>
      </w:r>
      <w:r w:rsidRPr="0046335E">
        <w:rPr>
          <w:rFonts w:ascii="Open Sans" w:hAnsi="Open Sans" w:cs="Open Sans"/>
          <w:sz w:val="18"/>
          <w:szCs w:val="18"/>
        </w:rPr>
        <w:t>In general, the project was able to convert its resources into activities and outputs</w:t>
      </w:r>
      <w:r>
        <w:rPr>
          <w:rFonts w:ascii="Open Sans" w:hAnsi="Open Sans" w:cs="Open Sans"/>
          <w:sz w:val="18"/>
          <w:szCs w:val="18"/>
        </w:rPr>
        <w:t xml:space="preserve">, such as in establishing </w:t>
      </w:r>
      <w:r w:rsidRPr="0046335E">
        <w:rPr>
          <w:rFonts w:ascii="Open Sans" w:hAnsi="Open Sans" w:cs="Open Sans"/>
          <w:sz w:val="18"/>
          <w:szCs w:val="18"/>
          <w:lang w:val="en-CA"/>
        </w:rPr>
        <w:t>police-community relations committees</w:t>
      </w:r>
      <w:r>
        <w:rPr>
          <w:rFonts w:ascii="Open Sans" w:hAnsi="Open Sans" w:cs="Open Sans"/>
          <w:sz w:val="18"/>
          <w:szCs w:val="18"/>
          <w:lang w:val="en-CA"/>
        </w:rPr>
        <w:t xml:space="preserve"> and enhancing joint work at community level by organized forces and civilian groups. According to KIIs and FGD participants from the organized forces, community leaders, women groups, </w:t>
      </w:r>
      <w:r w:rsidR="002429CF">
        <w:rPr>
          <w:rFonts w:ascii="Open Sans" w:hAnsi="Open Sans" w:cs="Open Sans"/>
          <w:sz w:val="18"/>
          <w:szCs w:val="18"/>
          <w:lang w:val="en-CA"/>
        </w:rPr>
        <w:t>PwDs</w:t>
      </w:r>
      <w:r>
        <w:rPr>
          <w:rFonts w:ascii="Open Sans" w:hAnsi="Open Sans" w:cs="Open Sans"/>
          <w:sz w:val="18"/>
          <w:szCs w:val="18"/>
          <w:lang w:val="en-CA"/>
        </w:rPr>
        <w:t>, IPs and government institutions have shown that meetings were conducted each month, and joint works on urban cleaning, sport events and consultations (dialogues) were conducted by this platform. The P</w:t>
      </w:r>
      <w:r w:rsidR="002429CF">
        <w:rPr>
          <w:rFonts w:ascii="Open Sans" w:hAnsi="Open Sans" w:cs="Open Sans"/>
          <w:sz w:val="18"/>
          <w:szCs w:val="18"/>
          <w:lang w:val="en-CA"/>
        </w:rPr>
        <w:t>C</w:t>
      </w:r>
      <w:r>
        <w:rPr>
          <w:rFonts w:ascii="Open Sans" w:hAnsi="Open Sans" w:cs="Open Sans"/>
          <w:sz w:val="18"/>
          <w:szCs w:val="18"/>
          <w:lang w:val="en-CA"/>
        </w:rPr>
        <w:t xml:space="preserve">RC also identifies security needs, locate criminals in the community and cases of GBV to the police via this platform. </w:t>
      </w:r>
      <w:r w:rsidRPr="0046335E">
        <w:rPr>
          <w:rFonts w:ascii="Open Sans" w:hAnsi="Open Sans" w:cs="Open Sans"/>
          <w:sz w:val="18"/>
          <w:szCs w:val="18"/>
        </w:rPr>
        <w:t xml:space="preserve">FGD with </w:t>
      </w:r>
      <w:r w:rsidR="002429CF">
        <w:rPr>
          <w:rFonts w:ascii="Open Sans" w:hAnsi="Open Sans" w:cs="Open Sans"/>
          <w:sz w:val="18"/>
          <w:szCs w:val="18"/>
        </w:rPr>
        <w:t>w</w:t>
      </w:r>
      <w:r w:rsidRPr="0046335E">
        <w:rPr>
          <w:rFonts w:ascii="Open Sans" w:hAnsi="Open Sans" w:cs="Open Sans"/>
          <w:sz w:val="18"/>
          <w:szCs w:val="18"/>
        </w:rPr>
        <w:t xml:space="preserve">omen and girls </w:t>
      </w:r>
      <w:r w:rsidR="002429CF">
        <w:rPr>
          <w:rFonts w:ascii="Open Sans" w:hAnsi="Open Sans" w:cs="Open Sans"/>
          <w:sz w:val="18"/>
          <w:szCs w:val="18"/>
        </w:rPr>
        <w:t>g</w:t>
      </w:r>
      <w:r w:rsidRPr="0046335E">
        <w:rPr>
          <w:rFonts w:ascii="Open Sans" w:hAnsi="Open Sans" w:cs="Open Sans"/>
          <w:sz w:val="18"/>
          <w:szCs w:val="18"/>
        </w:rPr>
        <w:t xml:space="preserve">roup </w:t>
      </w:r>
      <w:r>
        <w:rPr>
          <w:rFonts w:ascii="Open Sans" w:hAnsi="Open Sans" w:cs="Open Sans"/>
          <w:sz w:val="18"/>
          <w:szCs w:val="18"/>
        </w:rPr>
        <w:t>mentioned that they</w:t>
      </w:r>
      <w:r w:rsidRPr="0046335E">
        <w:rPr>
          <w:rFonts w:ascii="Open Sans" w:hAnsi="Open Sans" w:cs="Open Sans"/>
          <w:sz w:val="18"/>
          <w:szCs w:val="18"/>
        </w:rPr>
        <w:t xml:space="preserve"> identif</w:t>
      </w:r>
      <w:r>
        <w:rPr>
          <w:rFonts w:ascii="Open Sans" w:hAnsi="Open Sans" w:cs="Open Sans"/>
          <w:sz w:val="18"/>
          <w:szCs w:val="18"/>
        </w:rPr>
        <w:t>y</w:t>
      </w:r>
      <w:r w:rsidRPr="0046335E">
        <w:rPr>
          <w:rFonts w:ascii="Open Sans" w:hAnsi="Open Sans" w:cs="Open Sans"/>
          <w:sz w:val="18"/>
          <w:szCs w:val="18"/>
        </w:rPr>
        <w:t xml:space="preserve"> security concerns of the community including GBV on women/girls, PwDs and other crimes in their location and report to the police and share responsibilities for implementation, independently and in group. The</w:t>
      </w:r>
      <w:r>
        <w:rPr>
          <w:rFonts w:ascii="Open Sans" w:hAnsi="Open Sans" w:cs="Open Sans"/>
          <w:sz w:val="18"/>
          <w:szCs w:val="18"/>
        </w:rPr>
        <w:t>y also mentioned that</w:t>
      </w:r>
      <w:r w:rsidRPr="0046335E">
        <w:rPr>
          <w:rFonts w:ascii="Open Sans" w:hAnsi="Open Sans" w:cs="Open Sans"/>
          <w:sz w:val="18"/>
          <w:szCs w:val="18"/>
        </w:rPr>
        <w:t xml:space="preserve"> PCRC patrol residential settlements and inform police on security incidents</w:t>
      </w:r>
      <w:r>
        <w:rPr>
          <w:rFonts w:ascii="Open Sans" w:hAnsi="Open Sans" w:cs="Open Sans"/>
          <w:sz w:val="18"/>
          <w:szCs w:val="18"/>
        </w:rPr>
        <w:t xml:space="preserve">, and organize </w:t>
      </w:r>
      <w:r w:rsidRPr="0046335E">
        <w:rPr>
          <w:rFonts w:ascii="Open Sans" w:hAnsi="Open Sans" w:cs="Open Sans"/>
          <w:sz w:val="18"/>
          <w:szCs w:val="18"/>
        </w:rPr>
        <w:t>joint community mobilization and reconciliation initiatives between the security sector and civilians.</w:t>
      </w:r>
      <w:r w:rsidRPr="003A5D94">
        <w:rPr>
          <w:rFonts w:ascii="Open Sans" w:hAnsi="Open Sans" w:cs="Open Sans"/>
          <w:bCs/>
          <w:sz w:val="18"/>
          <w:szCs w:val="18"/>
        </w:rPr>
        <w:t xml:space="preserve"> </w:t>
      </w:r>
      <w:r w:rsidRPr="0046335E">
        <w:rPr>
          <w:rFonts w:ascii="Open Sans" w:hAnsi="Open Sans" w:cs="Open Sans"/>
          <w:bCs/>
          <w:sz w:val="18"/>
          <w:szCs w:val="18"/>
        </w:rPr>
        <w:t xml:space="preserve">FGD with </w:t>
      </w:r>
      <w:r>
        <w:rPr>
          <w:rFonts w:ascii="Open Sans" w:hAnsi="Open Sans" w:cs="Open Sans"/>
          <w:bCs/>
          <w:sz w:val="18"/>
          <w:szCs w:val="18"/>
        </w:rPr>
        <w:t>SSP</w:t>
      </w:r>
      <w:r w:rsidRPr="0046335E">
        <w:rPr>
          <w:rFonts w:ascii="Open Sans" w:hAnsi="Open Sans" w:cs="Open Sans"/>
          <w:bCs/>
          <w:sz w:val="18"/>
          <w:szCs w:val="18"/>
        </w:rPr>
        <w:t xml:space="preserve"> from SSDF, in </w:t>
      </w:r>
      <w:r>
        <w:rPr>
          <w:rFonts w:ascii="Open Sans" w:hAnsi="Open Sans" w:cs="Open Sans"/>
          <w:bCs/>
          <w:sz w:val="18"/>
          <w:szCs w:val="18"/>
        </w:rPr>
        <w:t>the</w:t>
      </w:r>
      <w:r w:rsidRPr="0046335E">
        <w:rPr>
          <w:rFonts w:ascii="Open Sans" w:hAnsi="Open Sans" w:cs="Open Sans"/>
          <w:bCs/>
          <w:sz w:val="18"/>
          <w:szCs w:val="18"/>
        </w:rPr>
        <w:t xml:space="preserve"> Barracks</w:t>
      </w:r>
      <w:r>
        <w:rPr>
          <w:rFonts w:ascii="Open Sans" w:hAnsi="Open Sans" w:cs="Open Sans"/>
          <w:sz w:val="18"/>
          <w:szCs w:val="18"/>
        </w:rPr>
        <w:t xml:space="preserve">, indicated </w:t>
      </w:r>
      <w:r w:rsidRPr="0046335E">
        <w:rPr>
          <w:rFonts w:ascii="Open Sans" w:hAnsi="Open Sans" w:cs="Open Sans"/>
          <w:sz w:val="18"/>
          <w:szCs w:val="18"/>
        </w:rPr>
        <w:t xml:space="preserve">that the civilians and organized forces, including elders, got involved in cleaning </w:t>
      </w:r>
      <w:r>
        <w:rPr>
          <w:rFonts w:ascii="Open Sans" w:hAnsi="Open Sans" w:cs="Open Sans"/>
          <w:sz w:val="18"/>
          <w:szCs w:val="18"/>
        </w:rPr>
        <w:t>the</w:t>
      </w:r>
      <w:r w:rsidRPr="0046335E">
        <w:rPr>
          <w:rFonts w:ascii="Open Sans" w:hAnsi="Open Sans" w:cs="Open Sans"/>
          <w:sz w:val="18"/>
          <w:szCs w:val="18"/>
        </w:rPr>
        <w:t xml:space="preserve"> city, and organizing sport events, together. These engagements created a venue for discussing and knowing each other, including both sides talking over their grievances, resolving outstanding tensions, and created harmony. Both sides drunk and beat each other, but now these incidents are very rare and maybe individual cases, not prevalent as before.</w:t>
      </w:r>
    </w:p>
    <w:p w14:paraId="212D8C6C" w14:textId="77777777" w:rsidR="00873D15" w:rsidRPr="00CA4B14" w:rsidRDefault="00873D15" w:rsidP="00873D15">
      <w:pPr>
        <w:pStyle w:val="Default"/>
        <w:rPr>
          <w:rFonts w:ascii="Open Sans" w:hAnsi="Open Sans" w:cs="Open Sans"/>
          <w:sz w:val="10"/>
          <w:szCs w:val="10"/>
          <w:lang w:val="en-US"/>
        </w:rPr>
      </w:pPr>
    </w:p>
    <w:p w14:paraId="0CD092D7" w14:textId="6C8BB7C3" w:rsidR="00873D15" w:rsidRPr="004048C3" w:rsidRDefault="00873D15" w:rsidP="00873D15">
      <w:pPr>
        <w:pStyle w:val="Heading3"/>
        <w:rPr>
          <w:rFonts w:ascii="Open Sans" w:hAnsi="Open Sans" w:cs="Open Sans"/>
          <w:b/>
          <w:bCs/>
          <w:sz w:val="18"/>
          <w:szCs w:val="18"/>
        </w:rPr>
      </w:pPr>
      <w:bookmarkStart w:id="63" w:name="_Toc136340450"/>
      <w:bookmarkStart w:id="64" w:name="_Toc138780182"/>
      <w:r w:rsidRPr="004048C3">
        <w:rPr>
          <w:rFonts w:ascii="Open Sans" w:hAnsi="Open Sans" w:cs="Open Sans"/>
          <w:b/>
          <w:bCs/>
          <w:color w:val="5B9BD5" w:themeColor="accent5"/>
          <w:sz w:val="18"/>
          <w:szCs w:val="18"/>
        </w:rPr>
        <w:t xml:space="preserve">3.4.3. </w:t>
      </w:r>
      <w:r w:rsidR="00E41785" w:rsidRPr="004048C3">
        <w:rPr>
          <w:rFonts w:ascii="Open Sans" w:hAnsi="Open Sans" w:cs="Open Sans"/>
          <w:b/>
          <w:bCs/>
          <w:color w:val="5B9BD5" w:themeColor="accent5"/>
          <w:sz w:val="18"/>
          <w:szCs w:val="18"/>
        </w:rPr>
        <w:t xml:space="preserve">The </w:t>
      </w:r>
      <w:r w:rsidR="002429CF" w:rsidRPr="004048C3">
        <w:rPr>
          <w:rFonts w:ascii="Open Sans" w:hAnsi="Open Sans" w:cs="Open Sans"/>
          <w:b/>
          <w:bCs/>
          <w:color w:val="5B9BD5" w:themeColor="accent5"/>
          <w:sz w:val="18"/>
          <w:szCs w:val="18"/>
        </w:rPr>
        <w:t>Project</w:t>
      </w:r>
      <w:r w:rsidR="00E41785" w:rsidRPr="004048C3">
        <w:rPr>
          <w:rFonts w:ascii="Open Sans" w:hAnsi="Open Sans" w:cs="Open Sans"/>
          <w:b/>
          <w:bCs/>
          <w:color w:val="5B9BD5" w:themeColor="accent5"/>
          <w:sz w:val="18"/>
          <w:szCs w:val="18"/>
        </w:rPr>
        <w:t xml:space="preserve">’s Technical and Financial Support </w:t>
      </w:r>
      <w:r w:rsidR="008A35BD" w:rsidRPr="004048C3">
        <w:rPr>
          <w:rFonts w:ascii="Open Sans" w:hAnsi="Open Sans" w:cs="Open Sans"/>
          <w:b/>
          <w:bCs/>
          <w:color w:val="5B9BD5" w:themeColor="accent5"/>
          <w:sz w:val="18"/>
          <w:szCs w:val="18"/>
        </w:rPr>
        <w:t xml:space="preserve">that was provided by UN Women has </w:t>
      </w:r>
      <w:r w:rsidR="00E41785" w:rsidRPr="004048C3">
        <w:rPr>
          <w:rFonts w:ascii="Open Sans" w:hAnsi="Open Sans" w:cs="Open Sans"/>
          <w:b/>
          <w:bCs/>
          <w:color w:val="5B9BD5" w:themeColor="accent5"/>
          <w:sz w:val="18"/>
          <w:szCs w:val="18"/>
        </w:rPr>
        <w:t xml:space="preserve">Contributed Towards </w:t>
      </w:r>
      <w:bookmarkEnd w:id="63"/>
      <w:r w:rsidR="00E41785" w:rsidRPr="004048C3">
        <w:rPr>
          <w:rFonts w:ascii="Open Sans" w:hAnsi="Open Sans" w:cs="Open Sans"/>
          <w:b/>
          <w:bCs/>
          <w:color w:val="5B9BD5" w:themeColor="accent5"/>
          <w:sz w:val="18"/>
          <w:szCs w:val="18"/>
        </w:rPr>
        <w:t>Coordination Among Key SSIs in a gender responsive and inclusive manner</w:t>
      </w:r>
      <w:bookmarkEnd w:id="64"/>
    </w:p>
    <w:p w14:paraId="1A6AC33C" w14:textId="77777777" w:rsidR="00873D15" w:rsidRPr="00CA4B14" w:rsidRDefault="00873D15" w:rsidP="00873D15">
      <w:pPr>
        <w:pStyle w:val="Default"/>
        <w:rPr>
          <w:rFonts w:ascii="Open Sans" w:hAnsi="Open Sans" w:cs="Open Sans"/>
          <w:sz w:val="10"/>
          <w:szCs w:val="10"/>
          <w:lang w:val="en-CA"/>
        </w:rPr>
      </w:pPr>
    </w:p>
    <w:p w14:paraId="0E36FD09" w14:textId="0D0E7E35" w:rsidR="00790F46" w:rsidRDefault="00835A63" w:rsidP="00100409">
      <w:pPr>
        <w:pStyle w:val="Pa7"/>
        <w:numPr>
          <w:ilvl w:val="0"/>
          <w:numId w:val="5"/>
        </w:numPr>
        <w:spacing w:before="120" w:after="120" w:line="240" w:lineRule="auto"/>
        <w:ind w:hanging="502"/>
        <w:jc w:val="both"/>
        <w:rPr>
          <w:rFonts w:ascii="Open Sans" w:hAnsi="Open Sans" w:cs="Open Sans"/>
          <w:sz w:val="18"/>
          <w:szCs w:val="18"/>
        </w:rPr>
      </w:pPr>
      <w:r w:rsidRPr="00100409">
        <w:rPr>
          <w:rFonts w:ascii="Open Sans" w:hAnsi="Open Sans" w:cs="Open Sans"/>
          <w:sz w:val="18"/>
          <w:szCs w:val="18"/>
          <w:lang w:val="en-CA"/>
        </w:rPr>
        <w:t>Outcome</w:t>
      </w:r>
      <w:r w:rsidRPr="00100409">
        <w:rPr>
          <w:rFonts w:ascii="Open Sans" w:hAnsi="Open Sans" w:cs="Open Sans"/>
          <w:sz w:val="18"/>
          <w:szCs w:val="18"/>
        </w:rPr>
        <w:t xml:space="preserve"> two of the projects was that</w:t>
      </w:r>
      <w:r w:rsidRPr="00C8461A">
        <w:rPr>
          <w:rFonts w:ascii="Open Sans" w:hAnsi="Open Sans" w:cs="Open Sans"/>
          <w:sz w:val="18"/>
          <w:szCs w:val="18"/>
        </w:rPr>
        <w:t xml:space="preserve"> c</w:t>
      </w:r>
      <w:r w:rsidR="00790F46" w:rsidRPr="00C8461A">
        <w:rPr>
          <w:rFonts w:ascii="Open Sans" w:hAnsi="Open Sans" w:cs="Open Sans"/>
          <w:sz w:val="18"/>
          <w:szCs w:val="18"/>
        </w:rPr>
        <w:t>oordination mechanisms among key SSIs is improved to address the security n</w:t>
      </w:r>
      <w:r w:rsidR="00790F46" w:rsidRPr="003947B8">
        <w:rPr>
          <w:rFonts w:ascii="Open Sans" w:hAnsi="Open Sans" w:cs="Open Sans"/>
          <w:sz w:val="18"/>
          <w:szCs w:val="18"/>
        </w:rPr>
        <w:t>eeds of individuals and communities in a gender responsive and inclusive manner</w:t>
      </w:r>
      <w:r w:rsidRPr="003947B8">
        <w:rPr>
          <w:rFonts w:ascii="Open Sans" w:hAnsi="Open Sans" w:cs="Open Sans"/>
          <w:sz w:val="18"/>
          <w:szCs w:val="18"/>
        </w:rPr>
        <w:t xml:space="preserve">. </w:t>
      </w:r>
      <w:r w:rsidR="000D5E4E">
        <w:rPr>
          <w:rFonts w:ascii="Open Sans" w:hAnsi="Open Sans" w:cs="Open Sans"/>
          <w:sz w:val="18"/>
          <w:szCs w:val="18"/>
        </w:rPr>
        <w:t>The</w:t>
      </w:r>
      <w:r w:rsidRPr="003947B8">
        <w:rPr>
          <w:rFonts w:ascii="Open Sans" w:hAnsi="Open Sans" w:cs="Open Sans"/>
          <w:sz w:val="18"/>
          <w:szCs w:val="18"/>
        </w:rPr>
        <w:t xml:space="preserve"> project was able to produce outputs and achieve its stated outcomes as detailed in Table 8 below. The project achieved in the outcome areas of: number of advocacy initiatives initiated by the women’s security networks (100%) and the number of initiatives for GM taken by Inter-ministerial gender and SSR committee (150%). In the second outcome 3 indicator, the project performed above the plan by 150%; and its achievement from the baseline is 300%.</w:t>
      </w:r>
    </w:p>
    <w:p w14:paraId="5FB15D83" w14:textId="16EB0460" w:rsidR="000D5E4E" w:rsidRPr="000D5E4E" w:rsidRDefault="000D5E4E" w:rsidP="000E00A1">
      <w:pPr>
        <w:pStyle w:val="Pa7"/>
        <w:numPr>
          <w:ilvl w:val="0"/>
          <w:numId w:val="5"/>
        </w:numPr>
        <w:spacing w:before="120" w:after="120" w:line="240" w:lineRule="auto"/>
        <w:jc w:val="both"/>
      </w:pPr>
      <w:r>
        <w:rPr>
          <w:rFonts w:ascii="Open Sans" w:hAnsi="Open Sans" w:cs="Open Sans"/>
          <w:sz w:val="18"/>
          <w:szCs w:val="18"/>
        </w:rPr>
        <w:t>The project results improved c</w:t>
      </w:r>
      <w:r w:rsidRPr="0046335E">
        <w:rPr>
          <w:rFonts w:ascii="Open Sans" w:hAnsi="Open Sans" w:cs="Open Sans"/>
          <w:sz w:val="18"/>
          <w:szCs w:val="18"/>
        </w:rPr>
        <w:t xml:space="preserve">oordination mechanisms among key </w:t>
      </w:r>
      <w:r>
        <w:rPr>
          <w:rFonts w:ascii="Open Sans" w:hAnsi="Open Sans" w:cs="Open Sans"/>
          <w:sz w:val="18"/>
          <w:szCs w:val="18"/>
        </w:rPr>
        <w:t>SSIs</w:t>
      </w:r>
      <w:r w:rsidRPr="0046335E">
        <w:rPr>
          <w:rFonts w:ascii="Open Sans" w:hAnsi="Open Sans" w:cs="Open Sans"/>
          <w:sz w:val="18"/>
          <w:szCs w:val="18"/>
        </w:rPr>
        <w:t xml:space="preserve"> to address the security needs of individuals and communities in a gender responsive and inclusive manner</w:t>
      </w:r>
      <w:r>
        <w:rPr>
          <w:rFonts w:ascii="Open Sans" w:hAnsi="Open Sans" w:cs="Open Sans"/>
          <w:sz w:val="18"/>
          <w:szCs w:val="18"/>
        </w:rPr>
        <w:t xml:space="preserve">. </w:t>
      </w:r>
      <w:r w:rsidRPr="0046335E">
        <w:rPr>
          <w:rFonts w:ascii="Open Sans" w:hAnsi="Open Sans" w:cs="Open Sans"/>
          <w:sz w:val="18"/>
          <w:szCs w:val="18"/>
        </w:rPr>
        <w:t xml:space="preserve">The project achieved in the outcome areas of: number of advocacy initiatives initiated by the women’s security networks (100%) and the number of initiatives for </w:t>
      </w:r>
      <w:r>
        <w:rPr>
          <w:rFonts w:ascii="Open Sans" w:hAnsi="Open Sans" w:cs="Open Sans"/>
          <w:sz w:val="18"/>
          <w:szCs w:val="18"/>
        </w:rPr>
        <w:t>GM</w:t>
      </w:r>
      <w:r w:rsidRPr="0046335E">
        <w:rPr>
          <w:rFonts w:ascii="Open Sans" w:hAnsi="Open Sans" w:cs="Open Sans"/>
          <w:sz w:val="18"/>
          <w:szCs w:val="18"/>
        </w:rPr>
        <w:t xml:space="preserve"> taken by Inter-ministerial gender and </w:t>
      </w:r>
      <w:r>
        <w:rPr>
          <w:rFonts w:ascii="Open Sans" w:hAnsi="Open Sans" w:cs="Open Sans"/>
          <w:sz w:val="18"/>
          <w:szCs w:val="18"/>
        </w:rPr>
        <w:t>SSR</w:t>
      </w:r>
      <w:r w:rsidRPr="0046335E">
        <w:rPr>
          <w:rFonts w:ascii="Open Sans" w:hAnsi="Open Sans" w:cs="Open Sans"/>
          <w:sz w:val="18"/>
          <w:szCs w:val="18"/>
        </w:rPr>
        <w:t xml:space="preserve"> committee (150%). In the second outcome 3 indicator, the project performed above the plan by 150%; and its achievement from the baseline is 300%</w:t>
      </w:r>
      <w:r>
        <w:rPr>
          <w:rFonts w:ascii="Open Sans" w:hAnsi="Open Sans" w:cs="Open Sans"/>
          <w:sz w:val="18"/>
          <w:szCs w:val="18"/>
        </w:rPr>
        <w:t xml:space="preserve"> (see Table 7, annex 7.2)</w:t>
      </w:r>
      <w:r w:rsidRPr="0046335E">
        <w:rPr>
          <w:rFonts w:ascii="Open Sans" w:hAnsi="Open Sans" w:cs="Open Sans"/>
          <w:sz w:val="18"/>
          <w:szCs w:val="18"/>
        </w:rPr>
        <w:t>.</w:t>
      </w:r>
      <w:r>
        <w:rPr>
          <w:rFonts w:ascii="Open Sans" w:hAnsi="Open Sans" w:cs="Open Sans"/>
          <w:sz w:val="18"/>
          <w:szCs w:val="18"/>
        </w:rPr>
        <w:t xml:space="preserve"> In the first output, t</w:t>
      </w:r>
      <w:r w:rsidRPr="0046335E">
        <w:rPr>
          <w:rFonts w:ascii="Open Sans" w:hAnsi="Open Sans" w:cs="Open Sans"/>
          <w:sz w:val="18"/>
          <w:szCs w:val="18"/>
        </w:rPr>
        <w:t xml:space="preserve">he project wholly achieved in the output areas of; the number of established women’s security sector networks (100%). From the onsite monitoring report, a field monitoring visit conducted </w:t>
      </w:r>
      <w:r>
        <w:rPr>
          <w:rFonts w:ascii="Open Sans" w:hAnsi="Open Sans" w:cs="Open Sans"/>
          <w:sz w:val="18"/>
          <w:szCs w:val="18"/>
        </w:rPr>
        <w:t>shows that</w:t>
      </w:r>
      <w:r w:rsidRPr="0046335E">
        <w:rPr>
          <w:rFonts w:ascii="Open Sans" w:hAnsi="Open Sans" w:cs="Open Sans"/>
          <w:sz w:val="18"/>
          <w:szCs w:val="18"/>
        </w:rPr>
        <w:t xml:space="preserve"> majority of ((over 90%) of participants) </w:t>
      </w:r>
      <w:r>
        <w:rPr>
          <w:rFonts w:ascii="Open Sans" w:hAnsi="Open Sans" w:cs="Open Sans"/>
          <w:sz w:val="18"/>
          <w:szCs w:val="18"/>
        </w:rPr>
        <w:t xml:space="preserve">of the </w:t>
      </w:r>
      <w:r w:rsidRPr="0046335E">
        <w:rPr>
          <w:rFonts w:ascii="Open Sans" w:hAnsi="Open Sans" w:cs="Open Sans"/>
          <w:sz w:val="18"/>
          <w:szCs w:val="18"/>
        </w:rPr>
        <w:t xml:space="preserve">FGD and KII participants indicated that they were </w:t>
      </w:r>
      <w:r>
        <w:rPr>
          <w:rFonts w:ascii="Open Sans" w:hAnsi="Open Sans" w:cs="Open Sans"/>
          <w:sz w:val="18"/>
          <w:szCs w:val="18"/>
        </w:rPr>
        <w:t xml:space="preserve">not </w:t>
      </w:r>
      <w:r w:rsidRPr="0046335E">
        <w:rPr>
          <w:rFonts w:ascii="Open Sans" w:hAnsi="Open Sans" w:cs="Open Sans"/>
          <w:sz w:val="18"/>
          <w:szCs w:val="18"/>
        </w:rPr>
        <w:t>aware of most referral pathways for SGBV survivors</w:t>
      </w:r>
      <w:r>
        <w:rPr>
          <w:rFonts w:ascii="Open Sans" w:hAnsi="Open Sans" w:cs="Open Sans"/>
          <w:sz w:val="18"/>
          <w:szCs w:val="18"/>
        </w:rPr>
        <w:t xml:space="preserve"> before and now they are.</w:t>
      </w:r>
      <w:r w:rsidR="002429CF">
        <w:rPr>
          <w:rFonts w:ascii="Open Sans" w:hAnsi="Open Sans" w:cs="Open Sans"/>
          <w:sz w:val="18"/>
          <w:szCs w:val="18"/>
        </w:rPr>
        <w:t xml:space="preserve"> </w:t>
      </w:r>
      <w:r>
        <w:rPr>
          <w:rFonts w:ascii="Open Sans" w:hAnsi="Open Sans" w:cs="Open Sans"/>
          <w:sz w:val="18"/>
          <w:szCs w:val="18"/>
        </w:rPr>
        <w:t xml:space="preserve">The project achieved 100% in establishing </w:t>
      </w:r>
      <w:r w:rsidR="007D4ADD">
        <w:rPr>
          <w:rFonts w:ascii="Open Sans" w:hAnsi="Open Sans" w:cs="Open Sans"/>
          <w:sz w:val="18"/>
          <w:szCs w:val="18"/>
        </w:rPr>
        <w:t>SSWN</w:t>
      </w:r>
      <w:r>
        <w:rPr>
          <w:rFonts w:ascii="Open Sans" w:hAnsi="Open Sans" w:cs="Open Sans"/>
          <w:sz w:val="18"/>
          <w:szCs w:val="18"/>
        </w:rPr>
        <w:t xml:space="preserve"> and enhanced the understanding of </w:t>
      </w:r>
      <w:r w:rsidRPr="0046335E">
        <w:rPr>
          <w:rFonts w:ascii="Open Sans" w:hAnsi="Open Sans" w:cs="Open Sans"/>
          <w:sz w:val="18"/>
          <w:szCs w:val="18"/>
        </w:rPr>
        <w:t xml:space="preserve">female </w:t>
      </w:r>
      <w:r>
        <w:rPr>
          <w:rFonts w:ascii="Open Sans" w:hAnsi="Open Sans" w:cs="Open Sans"/>
          <w:sz w:val="18"/>
          <w:szCs w:val="18"/>
        </w:rPr>
        <w:t>SSP</w:t>
      </w:r>
      <w:r w:rsidRPr="0046335E">
        <w:rPr>
          <w:rFonts w:ascii="Open Sans" w:hAnsi="Open Sans" w:cs="Open Sans"/>
          <w:sz w:val="18"/>
          <w:szCs w:val="18"/>
        </w:rPr>
        <w:t xml:space="preserve"> </w:t>
      </w:r>
      <w:r>
        <w:rPr>
          <w:rFonts w:ascii="Open Sans" w:hAnsi="Open Sans" w:cs="Open Sans"/>
          <w:sz w:val="18"/>
          <w:szCs w:val="18"/>
        </w:rPr>
        <w:t xml:space="preserve">and their </w:t>
      </w:r>
      <w:r w:rsidRPr="0046335E">
        <w:rPr>
          <w:rFonts w:ascii="Open Sans" w:hAnsi="Open Sans" w:cs="Open Sans"/>
          <w:sz w:val="18"/>
          <w:szCs w:val="18"/>
        </w:rPr>
        <w:t xml:space="preserve">confident in </w:t>
      </w:r>
      <w:r>
        <w:rPr>
          <w:rFonts w:ascii="Open Sans" w:hAnsi="Open Sans" w:cs="Open Sans"/>
          <w:sz w:val="18"/>
          <w:szCs w:val="18"/>
        </w:rPr>
        <w:t>the</w:t>
      </w:r>
      <w:r w:rsidRPr="0046335E">
        <w:rPr>
          <w:rFonts w:ascii="Open Sans" w:hAnsi="Open Sans" w:cs="Open Sans"/>
          <w:sz w:val="18"/>
          <w:szCs w:val="18"/>
        </w:rPr>
        <w:t xml:space="preserve"> gender </w:t>
      </w:r>
      <w:r>
        <w:rPr>
          <w:rFonts w:ascii="Open Sans" w:hAnsi="Open Sans" w:cs="Open Sans"/>
          <w:sz w:val="18"/>
          <w:szCs w:val="18"/>
        </w:rPr>
        <w:t xml:space="preserve">responsive SSR process </w:t>
      </w:r>
      <w:r w:rsidRPr="0046335E">
        <w:rPr>
          <w:rFonts w:ascii="Open Sans" w:hAnsi="Open Sans" w:cs="Open Sans"/>
          <w:sz w:val="18"/>
          <w:szCs w:val="18"/>
        </w:rPr>
        <w:t xml:space="preserve">and the instruments available </w:t>
      </w:r>
      <w:r>
        <w:rPr>
          <w:rFonts w:ascii="Open Sans" w:hAnsi="Open Sans" w:cs="Open Sans"/>
          <w:sz w:val="18"/>
          <w:szCs w:val="18"/>
        </w:rPr>
        <w:t xml:space="preserve">to them </w:t>
      </w:r>
      <w:r w:rsidRPr="0046335E">
        <w:rPr>
          <w:rFonts w:ascii="Open Sans" w:hAnsi="Open Sans" w:cs="Open Sans"/>
          <w:sz w:val="18"/>
          <w:szCs w:val="18"/>
        </w:rPr>
        <w:t xml:space="preserve">to protect civilians </w:t>
      </w:r>
      <w:r>
        <w:rPr>
          <w:rFonts w:ascii="Open Sans" w:hAnsi="Open Sans" w:cs="Open Sans"/>
          <w:sz w:val="18"/>
          <w:szCs w:val="18"/>
        </w:rPr>
        <w:t xml:space="preserve">in general and </w:t>
      </w:r>
      <w:r w:rsidRPr="0046335E">
        <w:rPr>
          <w:rFonts w:ascii="Open Sans" w:hAnsi="Open Sans" w:cs="Open Sans"/>
          <w:sz w:val="18"/>
          <w:szCs w:val="18"/>
        </w:rPr>
        <w:t>women and girls</w:t>
      </w:r>
      <w:r>
        <w:rPr>
          <w:rFonts w:ascii="Open Sans" w:hAnsi="Open Sans" w:cs="Open Sans"/>
          <w:sz w:val="18"/>
          <w:szCs w:val="18"/>
        </w:rPr>
        <w:t>, and PwDs’</w:t>
      </w:r>
      <w:r w:rsidRPr="0046335E">
        <w:rPr>
          <w:rFonts w:ascii="Open Sans" w:hAnsi="Open Sans" w:cs="Open Sans"/>
          <w:sz w:val="18"/>
          <w:szCs w:val="18"/>
        </w:rPr>
        <w:t>’ victims of violence</w:t>
      </w:r>
      <w:r>
        <w:rPr>
          <w:rFonts w:ascii="Open Sans" w:hAnsi="Open Sans" w:cs="Open Sans"/>
          <w:sz w:val="18"/>
          <w:szCs w:val="18"/>
        </w:rPr>
        <w:t>, in average 100% (see Table 8, annex 7.2).</w:t>
      </w:r>
    </w:p>
    <w:p w14:paraId="55EB9764" w14:textId="1A83F61F" w:rsidR="00790F46" w:rsidRPr="003947B8" w:rsidRDefault="00835A63" w:rsidP="00100409">
      <w:pPr>
        <w:pStyle w:val="Pa7"/>
        <w:numPr>
          <w:ilvl w:val="0"/>
          <w:numId w:val="5"/>
        </w:numPr>
        <w:spacing w:before="120" w:after="120" w:line="240" w:lineRule="auto"/>
        <w:ind w:hanging="644"/>
        <w:jc w:val="both"/>
        <w:rPr>
          <w:rFonts w:ascii="Open Sans" w:hAnsi="Open Sans" w:cs="Open Sans"/>
          <w:sz w:val="18"/>
          <w:szCs w:val="18"/>
        </w:rPr>
      </w:pPr>
      <w:r w:rsidRPr="00100409">
        <w:rPr>
          <w:rFonts w:ascii="Open Sans" w:hAnsi="Open Sans" w:cs="Open Sans"/>
          <w:sz w:val="18"/>
          <w:szCs w:val="18"/>
          <w:lang w:val="en-CA"/>
        </w:rPr>
        <w:t>Under outcome two, output 3</w:t>
      </w:r>
      <w:r w:rsidRPr="00100409">
        <w:rPr>
          <w:rFonts w:ascii="Open Sans" w:hAnsi="Open Sans" w:cs="Open Sans"/>
          <w:sz w:val="18"/>
          <w:szCs w:val="18"/>
        </w:rPr>
        <w:t>.1</w:t>
      </w:r>
      <w:r w:rsidRPr="00C8461A">
        <w:rPr>
          <w:rFonts w:ascii="Open Sans" w:hAnsi="Open Sans" w:cs="Open Sans"/>
          <w:sz w:val="18"/>
          <w:szCs w:val="18"/>
          <w:lang w:val="en-CA"/>
        </w:rPr>
        <w:t xml:space="preserve">, </w:t>
      </w:r>
      <w:r w:rsidRPr="00C8461A">
        <w:rPr>
          <w:rFonts w:ascii="Open Sans" w:hAnsi="Open Sans" w:cs="Open Sans"/>
          <w:sz w:val="18"/>
          <w:szCs w:val="18"/>
        </w:rPr>
        <w:t xml:space="preserve">the project established </w:t>
      </w:r>
      <w:r w:rsidR="007D4ADD">
        <w:rPr>
          <w:rFonts w:ascii="Open Sans" w:hAnsi="Open Sans" w:cs="Open Sans"/>
          <w:sz w:val="18"/>
          <w:szCs w:val="18"/>
        </w:rPr>
        <w:t>SSWN</w:t>
      </w:r>
      <w:r w:rsidR="00790F46" w:rsidRPr="00C8461A">
        <w:rPr>
          <w:rFonts w:ascii="Open Sans" w:hAnsi="Open Sans" w:cs="Open Sans"/>
          <w:sz w:val="18"/>
          <w:szCs w:val="18"/>
        </w:rPr>
        <w:t>s linking female personnel within the SSPDF, Prisons and Police Service to advocate internally for gender-responsive institutions</w:t>
      </w:r>
      <w:r w:rsidRPr="00C8461A">
        <w:rPr>
          <w:rFonts w:ascii="Open Sans" w:hAnsi="Open Sans" w:cs="Open Sans"/>
          <w:sz w:val="18"/>
          <w:szCs w:val="18"/>
        </w:rPr>
        <w:t xml:space="preserve">. The confidence of female </w:t>
      </w:r>
      <w:r w:rsidRPr="00C8461A">
        <w:rPr>
          <w:rFonts w:ascii="Open Sans" w:hAnsi="Open Sans" w:cs="Open Sans"/>
          <w:sz w:val="18"/>
          <w:szCs w:val="18"/>
        </w:rPr>
        <w:lastRenderedPageBreak/>
        <w:t>SSP members in their understanding of gender and the instruments available to protect civilians particularly women and girls’ victims of violence were enhanced through trainings, and this enhanced</w:t>
      </w:r>
      <w:r w:rsidRPr="003947B8">
        <w:rPr>
          <w:rFonts w:ascii="Open Sans" w:hAnsi="Open Sans" w:cs="Open Sans"/>
          <w:sz w:val="18"/>
          <w:szCs w:val="18"/>
        </w:rPr>
        <w:t xml:space="preserve"> their understanding of their rights, share experiences and knowledge with their peers, and improved their confidence from organizing their voices and capacities in</w:t>
      </w:r>
      <w:r w:rsidR="00952C10" w:rsidRPr="003947B8">
        <w:rPr>
          <w:rFonts w:ascii="Open Sans" w:hAnsi="Open Sans" w:cs="Open Sans"/>
          <w:sz w:val="18"/>
          <w:szCs w:val="18"/>
        </w:rPr>
        <w:t>cluding in</w:t>
      </w:r>
      <w:r w:rsidRPr="003947B8">
        <w:rPr>
          <w:rFonts w:ascii="Open Sans" w:hAnsi="Open Sans" w:cs="Open Sans"/>
          <w:sz w:val="18"/>
          <w:szCs w:val="18"/>
        </w:rPr>
        <w:t xml:space="preserve"> their respective institutions.</w:t>
      </w:r>
      <w:r w:rsidR="00952C10" w:rsidRPr="003947B8">
        <w:rPr>
          <w:rFonts w:ascii="Open Sans" w:hAnsi="Open Sans" w:cs="Open Sans"/>
          <w:sz w:val="18"/>
          <w:szCs w:val="18"/>
        </w:rPr>
        <w:t xml:space="preserve"> Capacity building training was provided for women in SSIs on how to develop such networks, organize voices (capacities) and workshops were conducted to increase the understanding of female SSP members in the application of HRs laws and gender mainstreaming in their respective SSIs in </w:t>
      </w:r>
      <w:r w:rsidR="007D4ADD">
        <w:rPr>
          <w:rFonts w:ascii="Open Sans" w:hAnsi="Open Sans" w:cs="Open Sans"/>
          <w:sz w:val="18"/>
          <w:szCs w:val="18"/>
        </w:rPr>
        <w:t>SS</w:t>
      </w:r>
      <w:r w:rsidR="00952C10" w:rsidRPr="003947B8">
        <w:rPr>
          <w:rFonts w:ascii="Open Sans" w:hAnsi="Open Sans" w:cs="Open Sans"/>
          <w:sz w:val="18"/>
          <w:szCs w:val="18"/>
        </w:rPr>
        <w:t>. The project c</w:t>
      </w:r>
      <w:r w:rsidR="00790F46" w:rsidRPr="003947B8">
        <w:rPr>
          <w:rFonts w:ascii="Open Sans" w:hAnsi="Open Sans" w:cs="Open Sans"/>
          <w:sz w:val="18"/>
          <w:szCs w:val="18"/>
        </w:rPr>
        <w:t>onduct</w:t>
      </w:r>
      <w:r w:rsidR="00952C10" w:rsidRPr="003947B8">
        <w:rPr>
          <w:rFonts w:ascii="Open Sans" w:hAnsi="Open Sans" w:cs="Open Sans"/>
          <w:sz w:val="18"/>
          <w:szCs w:val="18"/>
        </w:rPr>
        <w:t>ed</w:t>
      </w:r>
      <w:r w:rsidR="00790F46" w:rsidRPr="003947B8">
        <w:rPr>
          <w:rFonts w:ascii="Open Sans" w:hAnsi="Open Sans" w:cs="Open Sans"/>
          <w:sz w:val="18"/>
          <w:szCs w:val="18"/>
        </w:rPr>
        <w:t xml:space="preserve"> advocacy campaigns to make the security sector attractive and viable career path for women</w:t>
      </w:r>
      <w:r w:rsidR="00952C10" w:rsidRPr="003947B8">
        <w:rPr>
          <w:rFonts w:ascii="Open Sans" w:hAnsi="Open Sans" w:cs="Open Sans"/>
          <w:sz w:val="18"/>
          <w:szCs w:val="18"/>
        </w:rPr>
        <w:t>/girls to join, and in the process, enhanced the confidence of female SSPs in their understanding of gender and the instruments available to protect civilians particularly women and girls’ victims of violence.</w:t>
      </w:r>
      <w:r w:rsidR="000D5E4E" w:rsidRPr="000D5E4E">
        <w:rPr>
          <w:rFonts w:ascii="Open Sans" w:hAnsi="Open Sans" w:cs="Open Sans"/>
          <w:sz w:val="18"/>
          <w:szCs w:val="18"/>
        </w:rPr>
        <w:t xml:space="preserve"> </w:t>
      </w:r>
      <w:r w:rsidR="000D5E4E" w:rsidRPr="001D3B4E">
        <w:rPr>
          <w:rFonts w:ascii="Open Sans" w:hAnsi="Open Sans" w:cs="Open Sans"/>
          <w:sz w:val="18"/>
          <w:szCs w:val="18"/>
        </w:rPr>
        <w:t xml:space="preserve">The establishment of </w:t>
      </w:r>
      <w:r w:rsidR="007D4ADD">
        <w:rPr>
          <w:rFonts w:ascii="Open Sans" w:hAnsi="Open Sans" w:cs="Open Sans"/>
          <w:sz w:val="18"/>
          <w:szCs w:val="18"/>
        </w:rPr>
        <w:t>SSWN</w:t>
      </w:r>
      <w:r w:rsidR="000D5E4E" w:rsidRPr="001D3B4E">
        <w:rPr>
          <w:rFonts w:ascii="Open Sans" w:hAnsi="Open Sans" w:cs="Open Sans"/>
          <w:sz w:val="18"/>
          <w:szCs w:val="18"/>
        </w:rPr>
        <w:t xml:space="preserve"> and strengthening women’s collective voice in SSIs improved networking and collaboration among women officers and leaders in the SSIs and enhanced their role in gender mainstreaming in the SSR</w:t>
      </w:r>
      <w:r w:rsidR="002429CF">
        <w:rPr>
          <w:rFonts w:ascii="Open Sans" w:hAnsi="Open Sans" w:cs="Open Sans"/>
          <w:sz w:val="18"/>
          <w:szCs w:val="18"/>
        </w:rPr>
        <w:t>.</w:t>
      </w:r>
      <w:r w:rsidR="000D5E4E">
        <w:rPr>
          <w:rFonts w:ascii="Open Sans" w:hAnsi="Open Sans" w:cs="Open Sans"/>
          <w:sz w:val="18"/>
          <w:szCs w:val="18"/>
        </w:rPr>
        <w:t xml:space="preserve"> Though the </w:t>
      </w:r>
      <w:r w:rsidR="000D5E4E" w:rsidRPr="0046335E">
        <w:rPr>
          <w:rFonts w:ascii="Open Sans" w:hAnsi="Open Sans" w:cs="Open Sans"/>
          <w:sz w:val="18"/>
          <w:szCs w:val="18"/>
        </w:rPr>
        <w:t>network could not establish at state and grassroots levels</w:t>
      </w:r>
      <w:r w:rsidR="000D5E4E">
        <w:rPr>
          <w:rFonts w:ascii="Open Sans" w:hAnsi="Open Sans" w:cs="Open Sans"/>
          <w:sz w:val="18"/>
          <w:szCs w:val="18"/>
        </w:rPr>
        <w:t xml:space="preserve"> due to limitations of funding, d</w:t>
      </w:r>
      <w:r w:rsidR="000D5E4E" w:rsidRPr="0046335E">
        <w:rPr>
          <w:rFonts w:ascii="Open Sans" w:hAnsi="Open Sans" w:cs="Open Sans"/>
          <w:sz w:val="18"/>
          <w:szCs w:val="18"/>
        </w:rPr>
        <w:t xml:space="preserve">uring FGD with </w:t>
      </w:r>
      <w:r w:rsidR="007D4ADD">
        <w:rPr>
          <w:rFonts w:ascii="Open Sans" w:hAnsi="Open Sans" w:cs="Open Sans"/>
          <w:sz w:val="18"/>
          <w:szCs w:val="18"/>
        </w:rPr>
        <w:t>SSWN</w:t>
      </w:r>
      <w:r w:rsidR="000D5E4E" w:rsidRPr="0046335E">
        <w:rPr>
          <w:rFonts w:ascii="Open Sans" w:hAnsi="Open Sans" w:cs="Open Sans"/>
          <w:sz w:val="18"/>
          <w:szCs w:val="18"/>
        </w:rPr>
        <w:t xml:space="preserve"> (leaders from the six organized forces) </w:t>
      </w:r>
      <w:r w:rsidR="000D5E4E">
        <w:rPr>
          <w:rFonts w:ascii="Open Sans" w:hAnsi="Open Sans" w:cs="Open Sans"/>
          <w:sz w:val="18"/>
          <w:szCs w:val="18"/>
        </w:rPr>
        <w:t xml:space="preserve">and female officers in the organized forces </w:t>
      </w:r>
      <w:r w:rsidR="000D5E4E" w:rsidRPr="0046335E">
        <w:rPr>
          <w:rFonts w:ascii="Open Sans" w:hAnsi="Open Sans" w:cs="Open Sans"/>
          <w:sz w:val="18"/>
          <w:szCs w:val="18"/>
        </w:rPr>
        <w:t xml:space="preserve">reported that the </w:t>
      </w:r>
      <w:r w:rsidR="007D4ADD">
        <w:rPr>
          <w:rFonts w:ascii="Open Sans" w:hAnsi="Open Sans" w:cs="Open Sans"/>
          <w:sz w:val="18"/>
          <w:szCs w:val="18"/>
        </w:rPr>
        <w:t>SSWN</w:t>
      </w:r>
      <w:r w:rsidR="000D5E4E" w:rsidRPr="0046335E">
        <w:rPr>
          <w:rFonts w:ascii="Open Sans" w:hAnsi="Open Sans" w:cs="Open Sans"/>
          <w:sz w:val="18"/>
          <w:szCs w:val="18"/>
        </w:rPr>
        <w:t xml:space="preserve"> was established in July 2020, at central level</w:t>
      </w:r>
      <w:r w:rsidR="000D5E4E">
        <w:rPr>
          <w:rFonts w:ascii="Open Sans" w:hAnsi="Open Sans" w:cs="Open Sans"/>
          <w:sz w:val="18"/>
          <w:szCs w:val="18"/>
        </w:rPr>
        <w:t>, which improved their networking and experience sharing as well as enhanced their collective voice</w:t>
      </w:r>
      <w:r w:rsidR="000D5E4E" w:rsidRPr="0046335E">
        <w:rPr>
          <w:rFonts w:ascii="Open Sans" w:hAnsi="Open Sans" w:cs="Open Sans"/>
          <w:sz w:val="18"/>
          <w:szCs w:val="18"/>
        </w:rPr>
        <w:t>.</w:t>
      </w:r>
      <w:r w:rsidR="000D5E4E">
        <w:rPr>
          <w:rFonts w:ascii="Open Sans" w:hAnsi="Open Sans" w:cs="Open Sans"/>
          <w:sz w:val="18"/>
          <w:szCs w:val="18"/>
        </w:rPr>
        <w:t xml:space="preserve"> The network, according to FGD participants, conducted a </w:t>
      </w:r>
      <w:r w:rsidR="000D5E4E" w:rsidRPr="0046335E">
        <w:rPr>
          <w:rFonts w:ascii="Open Sans" w:hAnsi="Open Sans" w:cs="Open Sans"/>
          <w:bCs/>
          <w:sz w:val="18"/>
          <w:szCs w:val="18"/>
        </w:rPr>
        <w:t>follow-up and mobilize</w:t>
      </w:r>
      <w:r w:rsidR="000D5E4E">
        <w:rPr>
          <w:rFonts w:ascii="Open Sans" w:hAnsi="Open Sans" w:cs="Open Sans"/>
          <w:bCs/>
          <w:sz w:val="18"/>
          <w:szCs w:val="18"/>
        </w:rPr>
        <w:t>d</w:t>
      </w:r>
      <w:r w:rsidR="000D5E4E" w:rsidRPr="0046335E">
        <w:rPr>
          <w:rFonts w:ascii="Open Sans" w:hAnsi="Open Sans" w:cs="Open Sans"/>
          <w:bCs/>
          <w:sz w:val="18"/>
          <w:szCs w:val="18"/>
        </w:rPr>
        <w:t xml:space="preserve"> females in organized forces to ensure that gender is mainstreamed in the respective sector, and lobby for upgrading of women into the ranks</w:t>
      </w:r>
      <w:r w:rsidR="000D5E4E">
        <w:rPr>
          <w:rFonts w:ascii="Open Sans" w:hAnsi="Open Sans" w:cs="Open Sans"/>
          <w:bCs/>
          <w:sz w:val="18"/>
          <w:szCs w:val="18"/>
        </w:rPr>
        <w:t>, and bult capacity.</w:t>
      </w:r>
    </w:p>
    <w:p w14:paraId="5C5720A1" w14:textId="4FED9239" w:rsidR="00790F46" w:rsidRDefault="00B36175" w:rsidP="00100409">
      <w:pPr>
        <w:pStyle w:val="Pa7"/>
        <w:numPr>
          <w:ilvl w:val="0"/>
          <w:numId w:val="5"/>
        </w:numPr>
        <w:spacing w:before="120" w:after="120" w:line="240" w:lineRule="auto"/>
        <w:ind w:hanging="502"/>
        <w:jc w:val="both"/>
        <w:rPr>
          <w:rFonts w:ascii="Open Sans" w:hAnsi="Open Sans" w:cs="Open Sans"/>
          <w:sz w:val="18"/>
          <w:szCs w:val="18"/>
        </w:rPr>
      </w:pPr>
      <w:r w:rsidRPr="00C8461A">
        <w:rPr>
          <w:rFonts w:ascii="Open Sans" w:hAnsi="Open Sans" w:cs="Open Sans"/>
          <w:sz w:val="18"/>
          <w:szCs w:val="18"/>
        </w:rPr>
        <w:t xml:space="preserve">Under </w:t>
      </w:r>
      <w:r w:rsidRPr="00100409">
        <w:rPr>
          <w:rFonts w:ascii="Open Sans" w:hAnsi="Open Sans" w:cs="Open Sans"/>
          <w:sz w:val="18"/>
          <w:szCs w:val="18"/>
          <w:lang w:val="en-CA"/>
        </w:rPr>
        <w:t>outcome</w:t>
      </w:r>
      <w:r w:rsidRPr="00C8461A">
        <w:rPr>
          <w:rFonts w:ascii="Open Sans" w:hAnsi="Open Sans" w:cs="Open Sans"/>
          <w:sz w:val="18"/>
          <w:szCs w:val="18"/>
        </w:rPr>
        <w:t xml:space="preserve"> 3, o</w:t>
      </w:r>
      <w:r w:rsidR="00790F46" w:rsidRPr="00C8461A">
        <w:rPr>
          <w:rFonts w:ascii="Open Sans" w:hAnsi="Open Sans" w:cs="Open Sans"/>
          <w:sz w:val="18"/>
          <w:szCs w:val="18"/>
        </w:rPr>
        <w:t>utput 3.2</w:t>
      </w:r>
      <w:r w:rsidRPr="00C8461A">
        <w:rPr>
          <w:rFonts w:ascii="Open Sans" w:hAnsi="Open Sans" w:cs="Open Sans"/>
          <w:sz w:val="18"/>
          <w:szCs w:val="18"/>
        </w:rPr>
        <w:t>,</w:t>
      </w:r>
      <w:r w:rsidR="00790F46" w:rsidRPr="00C8461A">
        <w:rPr>
          <w:rFonts w:ascii="Open Sans" w:hAnsi="Open Sans" w:cs="Open Sans"/>
          <w:sz w:val="18"/>
          <w:szCs w:val="18"/>
        </w:rPr>
        <w:t xml:space="preserve"> </w:t>
      </w:r>
      <w:r w:rsidRPr="00C8461A">
        <w:rPr>
          <w:rFonts w:ascii="Open Sans" w:hAnsi="Open Sans" w:cs="Open Sans"/>
          <w:sz w:val="18"/>
          <w:szCs w:val="18"/>
        </w:rPr>
        <w:t>the project established an</w:t>
      </w:r>
      <w:r w:rsidR="007D43D6">
        <w:rPr>
          <w:rFonts w:ascii="Open Sans" w:hAnsi="Open Sans" w:cs="Open Sans"/>
          <w:sz w:val="18"/>
          <w:szCs w:val="18"/>
        </w:rPr>
        <w:t xml:space="preserve"> GIMC</w:t>
      </w:r>
      <w:r w:rsidRPr="00C8461A">
        <w:rPr>
          <w:rFonts w:ascii="Open Sans" w:hAnsi="Open Sans" w:cs="Open Sans"/>
          <w:sz w:val="18"/>
          <w:szCs w:val="18"/>
        </w:rPr>
        <w:t xml:space="preserve"> </w:t>
      </w:r>
      <w:r w:rsidR="00790F46" w:rsidRPr="00C8461A">
        <w:rPr>
          <w:rFonts w:ascii="Open Sans" w:hAnsi="Open Sans" w:cs="Open Sans"/>
          <w:sz w:val="18"/>
          <w:szCs w:val="18"/>
        </w:rPr>
        <w:t>that will prioritize gender-mainstreaming across the S</w:t>
      </w:r>
      <w:r w:rsidRPr="00C8461A">
        <w:rPr>
          <w:rFonts w:ascii="Open Sans" w:hAnsi="Open Sans" w:cs="Open Sans"/>
          <w:sz w:val="18"/>
          <w:szCs w:val="18"/>
        </w:rPr>
        <w:t>SIs and follow up subsequent interventions in the sector. In this o</w:t>
      </w:r>
      <w:r w:rsidRPr="003947B8">
        <w:rPr>
          <w:rFonts w:ascii="Open Sans" w:hAnsi="Open Sans" w:cs="Open Sans"/>
          <w:sz w:val="18"/>
          <w:szCs w:val="18"/>
        </w:rPr>
        <w:t xml:space="preserve">utput area, the project was able to convert its resources into activities and outputs as detailed in Table 10 below. The project wholly achieved in the output areas of; the number of Inter-ministerial gender and SSR committee established (100%) and frameworks for monitoring gender responsiveness and implementation in the SSIs such as NAP on </w:t>
      </w:r>
      <w:r w:rsidR="00DF4791">
        <w:rPr>
          <w:rFonts w:ascii="Open Sans" w:hAnsi="Open Sans" w:cs="Open Sans"/>
          <w:sz w:val="18"/>
          <w:szCs w:val="18"/>
        </w:rPr>
        <w:t xml:space="preserve">Gender and </w:t>
      </w:r>
      <w:r w:rsidRPr="003947B8">
        <w:rPr>
          <w:rFonts w:ascii="Open Sans" w:hAnsi="Open Sans" w:cs="Open Sans"/>
          <w:sz w:val="18"/>
          <w:szCs w:val="18"/>
        </w:rPr>
        <w:t xml:space="preserve">SSR, and developed </w:t>
      </w:r>
      <w:r w:rsidR="00DF4791">
        <w:rPr>
          <w:rFonts w:ascii="Open Sans" w:hAnsi="Open Sans" w:cs="Open Sans"/>
          <w:sz w:val="18"/>
          <w:szCs w:val="18"/>
        </w:rPr>
        <w:t>a f</w:t>
      </w:r>
      <w:r w:rsidRPr="003947B8">
        <w:rPr>
          <w:rFonts w:ascii="Open Sans" w:hAnsi="Open Sans" w:cs="Open Sans"/>
          <w:sz w:val="18"/>
          <w:szCs w:val="18"/>
        </w:rPr>
        <w:t xml:space="preserve">ramework to </w:t>
      </w:r>
      <w:r w:rsidR="00DF4791">
        <w:rPr>
          <w:rFonts w:ascii="Open Sans" w:hAnsi="Open Sans" w:cs="Open Sans"/>
          <w:sz w:val="18"/>
          <w:szCs w:val="18"/>
        </w:rPr>
        <w:t>m</w:t>
      </w:r>
      <w:r w:rsidRPr="003947B8">
        <w:rPr>
          <w:rFonts w:ascii="Open Sans" w:hAnsi="Open Sans" w:cs="Open Sans"/>
          <w:sz w:val="18"/>
          <w:szCs w:val="18"/>
        </w:rPr>
        <w:t xml:space="preserve">onitor and </w:t>
      </w:r>
      <w:r w:rsidR="00DF4791">
        <w:rPr>
          <w:rFonts w:ascii="Open Sans" w:hAnsi="Open Sans" w:cs="Open Sans"/>
          <w:sz w:val="18"/>
          <w:szCs w:val="18"/>
        </w:rPr>
        <w:t>r</w:t>
      </w:r>
      <w:r w:rsidRPr="003947B8">
        <w:rPr>
          <w:rFonts w:ascii="Open Sans" w:hAnsi="Open Sans" w:cs="Open Sans"/>
          <w:sz w:val="18"/>
          <w:szCs w:val="18"/>
        </w:rPr>
        <w:t xml:space="preserve">eport on the National, Regional, and International Agreements is all done (100%). This intervention improved collaboration, partnership and coherence of activities/programs, as well as created a platform to provide an avenue for this continued and targeted attention to a gender-responsive </w:t>
      </w:r>
      <w:r w:rsidR="00DF4791">
        <w:rPr>
          <w:rFonts w:ascii="Open Sans" w:hAnsi="Open Sans" w:cs="Open Sans"/>
          <w:sz w:val="18"/>
          <w:szCs w:val="18"/>
        </w:rPr>
        <w:t>SSR</w:t>
      </w:r>
      <w:r w:rsidRPr="003947B8">
        <w:rPr>
          <w:rFonts w:ascii="Open Sans" w:hAnsi="Open Sans" w:cs="Open Sans"/>
          <w:sz w:val="18"/>
          <w:szCs w:val="18"/>
        </w:rPr>
        <w:t xml:space="preserve"> and follow up of the gender equality works.</w:t>
      </w:r>
    </w:p>
    <w:p w14:paraId="02DF4507" w14:textId="0CD84438" w:rsidR="000D5E4E" w:rsidRPr="000D5E4E" w:rsidRDefault="000D5E4E" w:rsidP="000E00A1">
      <w:pPr>
        <w:pStyle w:val="Pa7"/>
        <w:numPr>
          <w:ilvl w:val="0"/>
          <w:numId w:val="5"/>
        </w:numPr>
        <w:spacing w:before="120" w:after="120" w:line="240" w:lineRule="auto"/>
        <w:jc w:val="both"/>
      </w:pPr>
      <w:r w:rsidRPr="001D3B4E">
        <w:rPr>
          <w:rFonts w:ascii="Open Sans" w:hAnsi="Open Sans" w:cs="Open Sans"/>
          <w:bCs/>
          <w:sz w:val="18"/>
          <w:szCs w:val="18"/>
        </w:rPr>
        <w:t xml:space="preserve">The understanding about laws and </w:t>
      </w:r>
      <w:r w:rsidR="00DF4791">
        <w:rPr>
          <w:rFonts w:ascii="Open Sans" w:hAnsi="Open Sans" w:cs="Open Sans"/>
          <w:bCs/>
          <w:sz w:val="18"/>
          <w:szCs w:val="18"/>
        </w:rPr>
        <w:t>HR</w:t>
      </w:r>
      <w:r w:rsidRPr="001D3B4E">
        <w:rPr>
          <w:rFonts w:ascii="Open Sans" w:hAnsi="Open Sans" w:cs="Open Sans"/>
          <w:bCs/>
          <w:sz w:val="18"/>
          <w:szCs w:val="18"/>
        </w:rPr>
        <w:t xml:space="preserve">s instruments and lobbying for their rights, and the establishment of </w:t>
      </w:r>
      <w:r w:rsidR="00DF4791" w:rsidRPr="00DF4791">
        <w:rPr>
          <w:rFonts w:ascii="Open Sans" w:hAnsi="Open Sans" w:cs="Open Sans"/>
          <w:bCs/>
          <w:sz w:val="18"/>
          <w:szCs w:val="18"/>
        </w:rPr>
        <w:t xml:space="preserve">GIMC </w:t>
      </w:r>
      <w:r w:rsidRPr="001D3B4E">
        <w:rPr>
          <w:rFonts w:ascii="Open Sans" w:hAnsi="Open Sans" w:cs="Open Sans"/>
          <w:bCs/>
          <w:sz w:val="18"/>
          <w:szCs w:val="18"/>
        </w:rPr>
        <w:t xml:space="preserve">also become an opportunity for better participation of women officers in the SSRs in </w:t>
      </w:r>
      <w:r w:rsidR="007D4ADD">
        <w:rPr>
          <w:rFonts w:ascii="Open Sans" w:hAnsi="Open Sans" w:cs="Open Sans"/>
          <w:bCs/>
          <w:sz w:val="18"/>
          <w:szCs w:val="18"/>
        </w:rPr>
        <w:t>SS</w:t>
      </w:r>
      <w:r w:rsidRPr="001D3B4E">
        <w:rPr>
          <w:rFonts w:ascii="Open Sans" w:hAnsi="Open Sans" w:cs="Open Sans"/>
          <w:bCs/>
          <w:sz w:val="18"/>
          <w:szCs w:val="18"/>
        </w:rPr>
        <w:t xml:space="preserve">: The project facilitated workshops to increase female SSP understanding of </w:t>
      </w:r>
      <w:r w:rsidRPr="000E00A1">
        <w:rPr>
          <w:rFonts w:ascii="Open Sans" w:hAnsi="Open Sans" w:cs="Open Sans"/>
          <w:sz w:val="18"/>
          <w:szCs w:val="18"/>
        </w:rPr>
        <w:t>applicable</w:t>
      </w:r>
      <w:r w:rsidRPr="001D3B4E">
        <w:rPr>
          <w:rFonts w:ascii="Open Sans" w:hAnsi="Open Sans" w:cs="Open Sans"/>
          <w:bCs/>
          <w:sz w:val="18"/>
          <w:szCs w:val="18"/>
        </w:rPr>
        <w:t xml:space="preserve"> HRs laws of </w:t>
      </w:r>
      <w:r w:rsidR="007D4ADD">
        <w:rPr>
          <w:rFonts w:ascii="Open Sans" w:hAnsi="Open Sans" w:cs="Open Sans"/>
          <w:bCs/>
          <w:sz w:val="18"/>
          <w:szCs w:val="18"/>
        </w:rPr>
        <w:t>SS</w:t>
      </w:r>
      <w:r w:rsidRPr="001D3B4E">
        <w:rPr>
          <w:rFonts w:ascii="Open Sans" w:hAnsi="Open Sans" w:cs="Open Sans"/>
          <w:bCs/>
          <w:sz w:val="18"/>
          <w:szCs w:val="18"/>
        </w:rPr>
        <w:t xml:space="preserve">, and international instruments on </w:t>
      </w:r>
      <w:r w:rsidR="00DF4791">
        <w:rPr>
          <w:rFonts w:ascii="Open Sans" w:hAnsi="Open Sans" w:cs="Open Sans"/>
          <w:bCs/>
          <w:sz w:val="18"/>
          <w:szCs w:val="18"/>
        </w:rPr>
        <w:t>HR</w:t>
      </w:r>
      <w:r w:rsidRPr="001D3B4E">
        <w:rPr>
          <w:rFonts w:ascii="Open Sans" w:hAnsi="Open Sans" w:cs="Open Sans"/>
          <w:bCs/>
          <w:sz w:val="18"/>
          <w:szCs w:val="18"/>
        </w:rPr>
        <w:t>s and the rights of women, girls and PwDs. T</w:t>
      </w:r>
      <w:r w:rsidRPr="00FB6E3D">
        <w:rPr>
          <w:rFonts w:ascii="Open Sans" w:hAnsi="Open Sans" w:cs="Open Sans"/>
          <w:bCs/>
          <w:sz w:val="18"/>
          <w:szCs w:val="18"/>
        </w:rPr>
        <w:t xml:space="preserve">he participants from FGDs with community leaders, officers, women groups and PwDs, indicated that </w:t>
      </w:r>
      <w:r w:rsidRPr="0046335E">
        <w:rPr>
          <w:rFonts w:ascii="Open Sans" w:hAnsi="Open Sans" w:cs="Open Sans"/>
          <w:bCs/>
          <w:sz w:val="18"/>
          <w:szCs w:val="18"/>
        </w:rPr>
        <w:t xml:space="preserve">“for our country to develop, there should be Local Laws that speak about cultures and norms, where a woman must have rights to own the properties as well to have rights over the properties </w:t>
      </w:r>
      <w:r>
        <w:rPr>
          <w:rFonts w:ascii="Open Sans" w:hAnsi="Open Sans" w:cs="Open Sans"/>
          <w:bCs/>
          <w:sz w:val="18"/>
          <w:szCs w:val="18"/>
        </w:rPr>
        <w:t xml:space="preserve">of </w:t>
      </w:r>
      <w:r w:rsidRPr="0046335E">
        <w:rPr>
          <w:rFonts w:ascii="Open Sans" w:hAnsi="Open Sans" w:cs="Open Sans"/>
          <w:bCs/>
          <w:sz w:val="18"/>
          <w:szCs w:val="18"/>
        </w:rPr>
        <w:t>her late husband</w:t>
      </w:r>
      <w:r>
        <w:rPr>
          <w:rFonts w:ascii="Open Sans" w:hAnsi="Open Sans" w:cs="Open Sans"/>
          <w:bCs/>
          <w:sz w:val="18"/>
          <w:szCs w:val="18"/>
        </w:rPr>
        <w:t>. D</w:t>
      </w:r>
      <w:r w:rsidRPr="0046335E">
        <w:rPr>
          <w:rFonts w:ascii="Open Sans" w:hAnsi="Open Sans" w:cs="Open Sans"/>
          <w:bCs/>
          <w:sz w:val="18"/>
          <w:szCs w:val="18"/>
        </w:rPr>
        <w:t xml:space="preserve">oing so will protect the rights of women in </w:t>
      </w:r>
      <w:r w:rsidR="00DF4791">
        <w:rPr>
          <w:rFonts w:ascii="Open Sans" w:hAnsi="Open Sans" w:cs="Open Sans"/>
          <w:bCs/>
          <w:sz w:val="18"/>
          <w:szCs w:val="18"/>
        </w:rPr>
        <w:t>W</w:t>
      </w:r>
      <w:r w:rsidRPr="0046335E">
        <w:rPr>
          <w:rFonts w:ascii="Open Sans" w:hAnsi="Open Sans" w:cs="Open Sans"/>
          <w:bCs/>
          <w:sz w:val="18"/>
          <w:szCs w:val="18"/>
        </w:rPr>
        <w:t xml:space="preserve">estern Equatoria </w:t>
      </w:r>
      <w:r w:rsidR="00DF4791">
        <w:rPr>
          <w:rFonts w:ascii="Open Sans" w:hAnsi="Open Sans" w:cs="Open Sans"/>
          <w:bCs/>
          <w:sz w:val="18"/>
          <w:szCs w:val="18"/>
        </w:rPr>
        <w:t>S</w:t>
      </w:r>
      <w:r w:rsidRPr="0046335E">
        <w:rPr>
          <w:rFonts w:ascii="Open Sans" w:hAnsi="Open Sans" w:cs="Open Sans"/>
          <w:bCs/>
          <w:sz w:val="18"/>
          <w:szCs w:val="18"/>
        </w:rPr>
        <w:t xml:space="preserve">tate and </w:t>
      </w:r>
      <w:r w:rsidR="007D4ADD">
        <w:rPr>
          <w:rFonts w:ascii="Open Sans" w:hAnsi="Open Sans" w:cs="Open Sans"/>
          <w:bCs/>
          <w:sz w:val="18"/>
          <w:szCs w:val="18"/>
        </w:rPr>
        <w:t>SS</w:t>
      </w:r>
      <w:r w:rsidR="00DF4791">
        <w:rPr>
          <w:rFonts w:ascii="Open Sans" w:hAnsi="Open Sans" w:cs="Open Sans"/>
          <w:bCs/>
          <w:sz w:val="18"/>
          <w:szCs w:val="18"/>
        </w:rPr>
        <w:t>.</w:t>
      </w:r>
      <w:r w:rsidRPr="0046335E">
        <w:rPr>
          <w:rFonts w:ascii="Open Sans" w:hAnsi="Open Sans" w:cs="Open Sans"/>
          <w:bCs/>
          <w:sz w:val="18"/>
          <w:szCs w:val="18"/>
        </w:rPr>
        <w:t>”</w:t>
      </w:r>
      <w:r>
        <w:rPr>
          <w:rFonts w:ascii="Open Sans" w:hAnsi="Open Sans" w:cs="Open Sans"/>
          <w:bCs/>
          <w:sz w:val="18"/>
          <w:szCs w:val="18"/>
        </w:rPr>
        <w:t xml:space="preserve"> From this excerpt, the FGD participants indicated that availability, accessibility and knowledge about laws and instruments on human and women rights, and its enforcement is important to reducing GBV on women, and also inform issues of SSR in SSIs regarding </w:t>
      </w:r>
      <w:r w:rsidR="00DF4791">
        <w:rPr>
          <w:rFonts w:ascii="Open Sans" w:hAnsi="Open Sans" w:cs="Open Sans"/>
          <w:bCs/>
          <w:sz w:val="18"/>
          <w:szCs w:val="18"/>
        </w:rPr>
        <w:t>GM</w:t>
      </w:r>
      <w:r>
        <w:rPr>
          <w:rFonts w:ascii="Open Sans" w:hAnsi="Open Sans" w:cs="Open Sans"/>
          <w:bCs/>
          <w:sz w:val="18"/>
          <w:szCs w:val="18"/>
        </w:rPr>
        <w:t xml:space="preserve">. After the workshops, advocacy campaigns, dialogues and sensitization meetings, SSIs are aware of SSR issues and ways of mainstreaming the institutions to protect the rights of women, girls and PwDs at one hand and making the SSIs to become </w:t>
      </w:r>
      <w:r w:rsidRPr="0046335E">
        <w:rPr>
          <w:rFonts w:ascii="Open Sans" w:hAnsi="Open Sans" w:cs="Open Sans"/>
          <w:sz w:val="18"/>
          <w:szCs w:val="18"/>
        </w:rPr>
        <w:t>attractive and viable career path for women</w:t>
      </w:r>
      <w:r>
        <w:rPr>
          <w:rFonts w:ascii="Open Sans" w:hAnsi="Open Sans" w:cs="Open Sans"/>
          <w:sz w:val="18"/>
          <w:szCs w:val="18"/>
        </w:rPr>
        <w:t xml:space="preserve">/girls. The FGDs with officers and </w:t>
      </w:r>
      <w:r w:rsidR="007D4ADD">
        <w:rPr>
          <w:rFonts w:ascii="Open Sans" w:hAnsi="Open Sans" w:cs="Open Sans"/>
          <w:sz w:val="18"/>
          <w:szCs w:val="18"/>
        </w:rPr>
        <w:t>SSWN</w:t>
      </w:r>
      <w:r>
        <w:rPr>
          <w:rFonts w:ascii="Open Sans" w:hAnsi="Open Sans" w:cs="Open Sans"/>
          <w:sz w:val="18"/>
          <w:szCs w:val="18"/>
        </w:rPr>
        <w:t xml:space="preserve"> members indicated that their </w:t>
      </w:r>
      <w:r w:rsidRPr="0046335E">
        <w:rPr>
          <w:rFonts w:ascii="Open Sans" w:hAnsi="Open Sans" w:cs="Open Sans"/>
          <w:sz w:val="18"/>
          <w:szCs w:val="18"/>
        </w:rPr>
        <w:t>confiden</w:t>
      </w:r>
      <w:r>
        <w:rPr>
          <w:rFonts w:ascii="Open Sans" w:hAnsi="Open Sans" w:cs="Open Sans"/>
          <w:sz w:val="18"/>
          <w:szCs w:val="18"/>
        </w:rPr>
        <w:t>ce enhanced from</w:t>
      </w:r>
      <w:r w:rsidRPr="0046335E">
        <w:rPr>
          <w:rFonts w:ascii="Open Sans" w:hAnsi="Open Sans" w:cs="Open Sans"/>
          <w:sz w:val="18"/>
          <w:szCs w:val="18"/>
        </w:rPr>
        <w:t xml:space="preserve"> their understanding of gender and the instruments available to protect civilians particularly women and girls’ victims of violence</w:t>
      </w:r>
      <w:r>
        <w:rPr>
          <w:rFonts w:ascii="Open Sans" w:hAnsi="Open Sans" w:cs="Open Sans"/>
          <w:sz w:val="18"/>
          <w:szCs w:val="18"/>
        </w:rPr>
        <w:t>, and they were able to stand against abuse in these respective SSIs and bring issues of SSR forward for incorporation</w:t>
      </w:r>
      <w:r w:rsidR="007D43D6">
        <w:rPr>
          <w:rFonts w:ascii="Open Sans" w:hAnsi="Open Sans" w:cs="Open Sans"/>
          <w:sz w:val="18"/>
          <w:szCs w:val="18"/>
        </w:rPr>
        <w:t xml:space="preserve">. </w:t>
      </w:r>
      <w:r>
        <w:rPr>
          <w:rFonts w:ascii="Open Sans" w:hAnsi="Open Sans" w:cs="Open Sans"/>
          <w:bCs/>
          <w:sz w:val="18"/>
          <w:szCs w:val="18"/>
        </w:rPr>
        <w:t xml:space="preserve">In this specific output area, the project was not able to strengthen the capacity of </w:t>
      </w:r>
      <w:r w:rsidR="00DF4791">
        <w:rPr>
          <w:rFonts w:ascii="Open Sans" w:hAnsi="Open Sans" w:cs="Open Sans"/>
          <w:bCs/>
          <w:sz w:val="18"/>
          <w:szCs w:val="18"/>
        </w:rPr>
        <w:t>GIMC</w:t>
      </w:r>
      <w:r>
        <w:rPr>
          <w:rFonts w:ascii="Open Sans" w:hAnsi="Open Sans" w:cs="Open Sans"/>
          <w:bCs/>
          <w:sz w:val="18"/>
          <w:szCs w:val="18"/>
        </w:rPr>
        <w:t>, except establishing the committee.</w:t>
      </w:r>
    </w:p>
    <w:p w14:paraId="31A0E101" w14:textId="2AC66A4E" w:rsidR="00610B39" w:rsidRDefault="004F7540" w:rsidP="00100409">
      <w:pPr>
        <w:pStyle w:val="Pa7"/>
        <w:numPr>
          <w:ilvl w:val="0"/>
          <w:numId w:val="5"/>
        </w:numPr>
        <w:spacing w:before="120" w:after="120" w:line="240" w:lineRule="auto"/>
        <w:ind w:hanging="502"/>
        <w:jc w:val="both"/>
        <w:rPr>
          <w:rFonts w:ascii="Open Sans" w:hAnsi="Open Sans" w:cs="Open Sans"/>
          <w:sz w:val="18"/>
          <w:szCs w:val="18"/>
          <w:lang w:eastAsia="zh-CN"/>
        </w:rPr>
      </w:pPr>
      <w:r w:rsidRPr="000D5E4E">
        <w:rPr>
          <w:rFonts w:ascii="Open Sans" w:hAnsi="Open Sans" w:cs="Open Sans"/>
          <w:sz w:val="18"/>
          <w:szCs w:val="18"/>
        </w:rPr>
        <w:t>Based</w:t>
      </w:r>
      <w:r w:rsidRPr="000D5E4E">
        <w:rPr>
          <w:rFonts w:ascii="Open Sans" w:hAnsi="Open Sans" w:cs="Open Sans"/>
          <w:sz w:val="18"/>
          <w:szCs w:val="18"/>
          <w:lang w:eastAsia="zh-CN"/>
        </w:rPr>
        <w:t xml:space="preserve"> on the average project performance result rating, the evaluation team determined that the project is effective; i.e., in average, </w:t>
      </w:r>
      <w:r w:rsidRPr="000D5E4E">
        <w:rPr>
          <w:rFonts w:ascii="Open Sans" w:hAnsi="Open Sans" w:cs="Open Sans"/>
          <w:sz w:val="18"/>
          <w:szCs w:val="18"/>
        </w:rPr>
        <w:t>all</w:t>
      </w:r>
      <w:r w:rsidRPr="000D5E4E">
        <w:rPr>
          <w:rFonts w:ascii="Open Sans" w:hAnsi="Open Sans" w:cs="Open Sans"/>
          <w:sz w:val="18"/>
          <w:szCs w:val="18"/>
          <w:lang w:eastAsia="zh-CN"/>
        </w:rPr>
        <w:t xml:space="preserve"> of the outputs are rated “green” and in some outputs, the performance is above 100%. However, there are also activities that are planned but are not achieved their targets; such as producing statistics on the number of females in SSIs.</w:t>
      </w:r>
    </w:p>
    <w:p w14:paraId="77FD9AA2" w14:textId="77777777" w:rsidR="00CA4B14" w:rsidRDefault="00CA4B14" w:rsidP="00CA4B14">
      <w:pPr>
        <w:pStyle w:val="Default"/>
        <w:rPr>
          <w:lang w:val="en-US" w:eastAsia="zh-CN"/>
        </w:rPr>
      </w:pPr>
    </w:p>
    <w:p w14:paraId="3D0E1CAC" w14:textId="77777777" w:rsidR="00CA4B14" w:rsidRPr="00CA4B14" w:rsidRDefault="00CA4B14" w:rsidP="00CA4B14">
      <w:pPr>
        <w:pStyle w:val="Default"/>
        <w:rPr>
          <w:lang w:val="en-US" w:eastAsia="zh-CN"/>
        </w:rPr>
      </w:pPr>
    </w:p>
    <w:p w14:paraId="6A12F323" w14:textId="3BC43E93" w:rsidR="004F7540" w:rsidRPr="003947B8" w:rsidRDefault="004F7540" w:rsidP="004F7540">
      <w:pPr>
        <w:pStyle w:val="Caption"/>
        <w:rPr>
          <w:rFonts w:ascii="Open Sans" w:hAnsi="Open Sans" w:cs="Open Sans"/>
          <w:i w:val="0"/>
          <w:iCs w:val="0"/>
          <w:color w:val="auto"/>
        </w:rPr>
      </w:pPr>
      <w:bookmarkStart w:id="65" w:name="_Toc138780331"/>
      <w:bookmarkStart w:id="66" w:name="_Hlk135752055"/>
      <w:r w:rsidRPr="003947B8">
        <w:rPr>
          <w:rFonts w:ascii="Open Sans" w:hAnsi="Open Sans" w:cs="Open Sans"/>
          <w:i w:val="0"/>
          <w:iCs w:val="0"/>
          <w:color w:val="auto"/>
        </w:rPr>
        <w:lastRenderedPageBreak/>
        <w:t xml:space="preserve">Table </w:t>
      </w:r>
      <w:r w:rsidRPr="003947B8">
        <w:rPr>
          <w:rFonts w:ascii="Open Sans" w:hAnsi="Open Sans" w:cs="Open Sans"/>
          <w:i w:val="0"/>
          <w:iCs w:val="0"/>
          <w:color w:val="auto"/>
        </w:rPr>
        <w:fldChar w:fldCharType="begin"/>
      </w:r>
      <w:r w:rsidRPr="003947B8">
        <w:rPr>
          <w:rFonts w:ascii="Open Sans" w:hAnsi="Open Sans" w:cs="Open Sans"/>
          <w:i w:val="0"/>
          <w:iCs w:val="0"/>
          <w:color w:val="auto"/>
        </w:rPr>
        <w:instrText xml:space="preserve"> SEQ Table \* ARABIC </w:instrText>
      </w:r>
      <w:r w:rsidRPr="003947B8">
        <w:rPr>
          <w:rFonts w:ascii="Open Sans" w:hAnsi="Open Sans" w:cs="Open Sans"/>
          <w:i w:val="0"/>
          <w:iCs w:val="0"/>
          <w:color w:val="auto"/>
        </w:rPr>
        <w:fldChar w:fldCharType="separate"/>
      </w:r>
      <w:r w:rsidR="007251C1">
        <w:rPr>
          <w:rFonts w:ascii="Open Sans" w:hAnsi="Open Sans" w:cs="Open Sans"/>
          <w:i w:val="0"/>
          <w:iCs w:val="0"/>
          <w:noProof/>
          <w:color w:val="auto"/>
        </w:rPr>
        <w:t>3</w:t>
      </w:r>
      <w:r w:rsidRPr="003947B8">
        <w:rPr>
          <w:rFonts w:ascii="Open Sans" w:hAnsi="Open Sans" w:cs="Open Sans"/>
          <w:i w:val="0"/>
          <w:iCs w:val="0"/>
          <w:color w:val="auto"/>
        </w:rPr>
        <w:fldChar w:fldCharType="end"/>
      </w:r>
      <w:r w:rsidRPr="003947B8">
        <w:rPr>
          <w:rFonts w:ascii="Open Sans" w:hAnsi="Open Sans" w:cs="Open Sans"/>
          <w:i w:val="0"/>
          <w:iCs w:val="0"/>
          <w:color w:val="auto"/>
        </w:rPr>
        <w:t xml:space="preserve"> – Summary of Achievements (Plan Versus Targets) – March 2023</w:t>
      </w:r>
      <w:bookmarkEnd w:id="65"/>
    </w:p>
    <w:tbl>
      <w:tblPr>
        <w:tblStyle w:val="TableGrid"/>
        <w:tblW w:w="5000" w:type="pct"/>
        <w:tblLook w:val="04A0" w:firstRow="1" w:lastRow="0" w:firstColumn="1" w:lastColumn="0" w:noHBand="0" w:noVBand="1"/>
      </w:tblPr>
      <w:tblGrid>
        <w:gridCol w:w="2241"/>
        <w:gridCol w:w="1255"/>
        <w:gridCol w:w="1186"/>
        <w:gridCol w:w="982"/>
        <w:gridCol w:w="3686"/>
      </w:tblGrid>
      <w:tr w:rsidR="004F7540" w:rsidRPr="003947B8" w14:paraId="2BBFF97E" w14:textId="77777777" w:rsidTr="00396713">
        <w:tc>
          <w:tcPr>
            <w:tcW w:w="1199" w:type="pct"/>
            <w:shd w:val="clear" w:color="auto" w:fill="FFC000" w:themeFill="accent4"/>
          </w:tcPr>
          <w:p w14:paraId="74068889"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Description</w:t>
            </w:r>
          </w:p>
        </w:tc>
        <w:tc>
          <w:tcPr>
            <w:tcW w:w="671" w:type="pct"/>
            <w:shd w:val="clear" w:color="auto" w:fill="FFC000" w:themeFill="accent4"/>
          </w:tcPr>
          <w:p w14:paraId="39B0F584"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Indicator</w:t>
            </w:r>
          </w:p>
        </w:tc>
        <w:tc>
          <w:tcPr>
            <w:tcW w:w="634" w:type="pct"/>
            <w:shd w:val="clear" w:color="auto" w:fill="FFC000" w:themeFill="accent4"/>
          </w:tcPr>
          <w:p w14:paraId="54C7ABA2"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Achievement</w:t>
            </w:r>
          </w:p>
        </w:tc>
        <w:tc>
          <w:tcPr>
            <w:tcW w:w="525" w:type="pct"/>
            <w:shd w:val="clear" w:color="auto" w:fill="FFC000" w:themeFill="accent4"/>
          </w:tcPr>
          <w:p w14:paraId="0B104829"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Rating</w:t>
            </w:r>
          </w:p>
        </w:tc>
        <w:tc>
          <w:tcPr>
            <w:tcW w:w="1971" w:type="pct"/>
            <w:shd w:val="clear" w:color="auto" w:fill="4472C4" w:themeFill="accent1"/>
          </w:tcPr>
          <w:p w14:paraId="0AAD0C5D" w14:textId="77777777" w:rsidR="004F7540" w:rsidRPr="003947B8" w:rsidRDefault="004F7540" w:rsidP="00396713">
            <w:pPr>
              <w:jc w:val="both"/>
              <w:rPr>
                <w:rFonts w:ascii="Open Sans" w:hAnsi="Open Sans" w:cs="Open Sans"/>
                <w:color w:val="FFFFFF" w:themeColor="background1"/>
                <w:sz w:val="16"/>
                <w:szCs w:val="16"/>
              </w:rPr>
            </w:pPr>
            <w:r w:rsidRPr="003947B8">
              <w:rPr>
                <w:rFonts w:ascii="Open Sans" w:hAnsi="Open Sans" w:cs="Open Sans"/>
                <w:color w:val="FFFFFF" w:themeColor="background1"/>
                <w:sz w:val="16"/>
                <w:szCs w:val="16"/>
              </w:rPr>
              <w:t>Effectiveness</w:t>
            </w:r>
          </w:p>
        </w:tc>
      </w:tr>
      <w:tr w:rsidR="004F7540" w:rsidRPr="003947B8" w14:paraId="7941A7B1" w14:textId="77777777" w:rsidTr="00396713">
        <w:tc>
          <w:tcPr>
            <w:tcW w:w="1199" w:type="pct"/>
            <w:vMerge w:val="restart"/>
          </w:tcPr>
          <w:p w14:paraId="7ED328F7"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Outcome 1 – SSR inclusive, gender-responsive</w:t>
            </w:r>
          </w:p>
        </w:tc>
        <w:tc>
          <w:tcPr>
            <w:tcW w:w="671" w:type="pct"/>
            <w:shd w:val="clear" w:color="auto" w:fill="FFFFFF" w:themeFill="background1"/>
          </w:tcPr>
          <w:p w14:paraId="05D795E7"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1.1</w:t>
            </w:r>
          </w:p>
        </w:tc>
        <w:tc>
          <w:tcPr>
            <w:tcW w:w="634" w:type="pct"/>
            <w:shd w:val="clear" w:color="auto" w:fill="auto"/>
          </w:tcPr>
          <w:p w14:paraId="3A9E704C"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106.7%</w:t>
            </w:r>
          </w:p>
        </w:tc>
        <w:tc>
          <w:tcPr>
            <w:tcW w:w="525" w:type="pct"/>
            <w:shd w:val="clear" w:color="auto" w:fill="00B050"/>
          </w:tcPr>
          <w:p w14:paraId="6B46E1FB"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val="restart"/>
            <w:shd w:val="clear" w:color="auto" w:fill="4472C4" w:themeFill="accent1"/>
          </w:tcPr>
          <w:p w14:paraId="19585A3D" w14:textId="77777777" w:rsidR="004F7540" w:rsidRPr="003947B8" w:rsidRDefault="004F7540" w:rsidP="00396713">
            <w:pPr>
              <w:jc w:val="both"/>
              <w:rPr>
                <w:rFonts w:ascii="Open Sans" w:hAnsi="Open Sans" w:cs="Open Sans"/>
                <w:color w:val="FFFFFF" w:themeColor="background1"/>
                <w:sz w:val="16"/>
                <w:szCs w:val="16"/>
                <w:lang w:eastAsia="zh-CN"/>
              </w:rPr>
            </w:pPr>
          </w:p>
          <w:p w14:paraId="6D8A99F8" w14:textId="77777777" w:rsidR="004F7540" w:rsidRPr="003947B8" w:rsidRDefault="004F7540" w:rsidP="00396713">
            <w:pPr>
              <w:jc w:val="both"/>
              <w:rPr>
                <w:rFonts w:ascii="Open Sans" w:hAnsi="Open Sans" w:cs="Open Sans"/>
                <w:color w:val="FFFFFF" w:themeColor="background1"/>
                <w:sz w:val="16"/>
                <w:szCs w:val="16"/>
              </w:rPr>
            </w:pPr>
            <w:r w:rsidRPr="003947B8">
              <w:rPr>
                <w:rFonts w:ascii="Open Sans" w:hAnsi="Open Sans" w:cs="Open Sans"/>
                <w:color w:val="FFFFFF" w:themeColor="background1"/>
                <w:sz w:val="16"/>
                <w:szCs w:val="16"/>
                <w:lang w:eastAsia="zh-CN"/>
              </w:rPr>
              <w:t>The project is effective, and performed more than the planned target with the rating of 144.4% (all green). The performance is also questioned whether the targets set are underestimated.</w:t>
            </w:r>
          </w:p>
        </w:tc>
      </w:tr>
      <w:tr w:rsidR="004F7540" w:rsidRPr="003947B8" w14:paraId="7540DD61" w14:textId="77777777" w:rsidTr="00396713">
        <w:tc>
          <w:tcPr>
            <w:tcW w:w="1199" w:type="pct"/>
            <w:vMerge/>
          </w:tcPr>
          <w:p w14:paraId="66CB2104" w14:textId="77777777" w:rsidR="004F7540" w:rsidRPr="003947B8" w:rsidRDefault="004F7540" w:rsidP="00396713">
            <w:pPr>
              <w:jc w:val="both"/>
              <w:rPr>
                <w:rFonts w:ascii="Open Sans" w:hAnsi="Open Sans" w:cs="Open Sans"/>
                <w:sz w:val="16"/>
                <w:szCs w:val="16"/>
              </w:rPr>
            </w:pPr>
          </w:p>
        </w:tc>
        <w:tc>
          <w:tcPr>
            <w:tcW w:w="671" w:type="pct"/>
            <w:shd w:val="clear" w:color="auto" w:fill="FFFFFF" w:themeFill="background1"/>
          </w:tcPr>
          <w:p w14:paraId="19BE9010"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1.2</w:t>
            </w:r>
          </w:p>
        </w:tc>
        <w:tc>
          <w:tcPr>
            <w:tcW w:w="634" w:type="pct"/>
            <w:shd w:val="clear" w:color="auto" w:fill="auto"/>
          </w:tcPr>
          <w:p w14:paraId="3EA98816"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100.0%</w:t>
            </w:r>
          </w:p>
        </w:tc>
        <w:tc>
          <w:tcPr>
            <w:tcW w:w="525" w:type="pct"/>
            <w:shd w:val="clear" w:color="auto" w:fill="00B050"/>
          </w:tcPr>
          <w:p w14:paraId="08D67868"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26D5DB0A" w14:textId="77777777" w:rsidR="004F7540" w:rsidRPr="003947B8" w:rsidRDefault="004F7540" w:rsidP="00396713">
            <w:pPr>
              <w:jc w:val="center"/>
              <w:rPr>
                <w:rFonts w:ascii="Open Sans" w:hAnsi="Open Sans" w:cs="Open Sans"/>
                <w:sz w:val="16"/>
                <w:szCs w:val="16"/>
              </w:rPr>
            </w:pPr>
          </w:p>
        </w:tc>
      </w:tr>
      <w:tr w:rsidR="004F7540" w:rsidRPr="003947B8" w14:paraId="742BA3F0" w14:textId="77777777" w:rsidTr="00396713">
        <w:tc>
          <w:tcPr>
            <w:tcW w:w="1199" w:type="pct"/>
            <w:vMerge w:val="restart"/>
          </w:tcPr>
          <w:p w14:paraId="5479CEC5"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Outcome 2: Communities empowered to voice on &amp; assert their rights</w:t>
            </w:r>
          </w:p>
        </w:tc>
        <w:tc>
          <w:tcPr>
            <w:tcW w:w="671" w:type="pct"/>
          </w:tcPr>
          <w:p w14:paraId="5FFE3135"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2.1</w:t>
            </w:r>
            <w:r w:rsidRPr="003947B8">
              <w:rPr>
                <w:rStyle w:val="FootnoteReference"/>
                <w:rFonts w:ascii="Open Sans" w:hAnsi="Open Sans" w:cs="Open Sans"/>
                <w:sz w:val="16"/>
                <w:szCs w:val="16"/>
              </w:rPr>
              <w:footnoteReference w:id="5"/>
            </w:r>
          </w:p>
        </w:tc>
        <w:tc>
          <w:tcPr>
            <w:tcW w:w="634" w:type="pct"/>
            <w:shd w:val="clear" w:color="auto" w:fill="auto"/>
          </w:tcPr>
          <w:p w14:paraId="35B2AFB2"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133.3%</w:t>
            </w:r>
          </w:p>
        </w:tc>
        <w:tc>
          <w:tcPr>
            <w:tcW w:w="525" w:type="pct"/>
            <w:shd w:val="clear" w:color="auto" w:fill="00B050"/>
          </w:tcPr>
          <w:p w14:paraId="230B19A8"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7BE3FB46" w14:textId="77777777" w:rsidR="004F7540" w:rsidRPr="003947B8" w:rsidRDefault="004F7540" w:rsidP="00396713">
            <w:pPr>
              <w:jc w:val="center"/>
              <w:rPr>
                <w:rFonts w:ascii="Open Sans" w:hAnsi="Open Sans" w:cs="Open Sans"/>
                <w:sz w:val="16"/>
                <w:szCs w:val="16"/>
              </w:rPr>
            </w:pPr>
          </w:p>
        </w:tc>
      </w:tr>
      <w:tr w:rsidR="004F7540" w:rsidRPr="003947B8" w14:paraId="52248C6C" w14:textId="77777777" w:rsidTr="00396713">
        <w:tc>
          <w:tcPr>
            <w:tcW w:w="1199" w:type="pct"/>
            <w:vMerge/>
          </w:tcPr>
          <w:p w14:paraId="493D239A" w14:textId="77777777" w:rsidR="004F7540" w:rsidRPr="003947B8" w:rsidRDefault="004F7540" w:rsidP="00396713">
            <w:pPr>
              <w:jc w:val="both"/>
              <w:rPr>
                <w:rFonts w:ascii="Open Sans" w:hAnsi="Open Sans" w:cs="Open Sans"/>
                <w:sz w:val="16"/>
                <w:szCs w:val="16"/>
              </w:rPr>
            </w:pPr>
          </w:p>
        </w:tc>
        <w:tc>
          <w:tcPr>
            <w:tcW w:w="671" w:type="pct"/>
          </w:tcPr>
          <w:p w14:paraId="498B96B3"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2.2</w:t>
            </w:r>
            <w:r w:rsidRPr="003947B8">
              <w:rPr>
                <w:rStyle w:val="FootnoteReference"/>
                <w:rFonts w:ascii="Open Sans" w:hAnsi="Open Sans" w:cs="Open Sans"/>
                <w:sz w:val="16"/>
                <w:szCs w:val="16"/>
              </w:rPr>
              <w:footnoteReference w:id="6"/>
            </w:r>
          </w:p>
        </w:tc>
        <w:tc>
          <w:tcPr>
            <w:tcW w:w="634" w:type="pct"/>
            <w:shd w:val="clear" w:color="auto" w:fill="auto"/>
          </w:tcPr>
          <w:p w14:paraId="0B211D02"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108.0%</w:t>
            </w:r>
          </w:p>
        </w:tc>
        <w:tc>
          <w:tcPr>
            <w:tcW w:w="525" w:type="pct"/>
            <w:shd w:val="clear" w:color="auto" w:fill="00B050"/>
          </w:tcPr>
          <w:p w14:paraId="10629040"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30449568" w14:textId="77777777" w:rsidR="004F7540" w:rsidRPr="003947B8" w:rsidRDefault="004F7540" w:rsidP="00396713">
            <w:pPr>
              <w:jc w:val="center"/>
              <w:rPr>
                <w:rFonts w:ascii="Open Sans" w:hAnsi="Open Sans" w:cs="Open Sans"/>
                <w:sz w:val="16"/>
                <w:szCs w:val="16"/>
              </w:rPr>
            </w:pPr>
          </w:p>
        </w:tc>
      </w:tr>
      <w:tr w:rsidR="004F7540" w:rsidRPr="003947B8" w14:paraId="50FA2EFE" w14:textId="77777777" w:rsidTr="00396713">
        <w:tc>
          <w:tcPr>
            <w:tcW w:w="1199" w:type="pct"/>
            <w:vMerge/>
          </w:tcPr>
          <w:p w14:paraId="5F2BFCAD" w14:textId="77777777" w:rsidR="004F7540" w:rsidRPr="003947B8" w:rsidRDefault="004F7540" w:rsidP="00396713">
            <w:pPr>
              <w:jc w:val="both"/>
              <w:rPr>
                <w:rFonts w:ascii="Open Sans" w:hAnsi="Open Sans" w:cs="Open Sans"/>
                <w:sz w:val="16"/>
                <w:szCs w:val="16"/>
              </w:rPr>
            </w:pPr>
          </w:p>
        </w:tc>
        <w:tc>
          <w:tcPr>
            <w:tcW w:w="671" w:type="pct"/>
          </w:tcPr>
          <w:p w14:paraId="358952D6"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2.3</w:t>
            </w:r>
          </w:p>
        </w:tc>
        <w:tc>
          <w:tcPr>
            <w:tcW w:w="634" w:type="pct"/>
            <w:shd w:val="clear" w:color="auto" w:fill="auto"/>
          </w:tcPr>
          <w:p w14:paraId="703BBB59"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315.5%</w:t>
            </w:r>
          </w:p>
        </w:tc>
        <w:tc>
          <w:tcPr>
            <w:tcW w:w="525" w:type="pct"/>
            <w:shd w:val="clear" w:color="auto" w:fill="00B050"/>
          </w:tcPr>
          <w:p w14:paraId="3E8F3CD8"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181DF985" w14:textId="77777777" w:rsidR="004F7540" w:rsidRPr="003947B8" w:rsidRDefault="004F7540" w:rsidP="00396713">
            <w:pPr>
              <w:jc w:val="center"/>
              <w:rPr>
                <w:rFonts w:ascii="Open Sans" w:hAnsi="Open Sans" w:cs="Open Sans"/>
                <w:sz w:val="16"/>
                <w:szCs w:val="16"/>
              </w:rPr>
            </w:pPr>
          </w:p>
        </w:tc>
      </w:tr>
      <w:tr w:rsidR="004F7540" w:rsidRPr="003947B8" w14:paraId="2D69A409" w14:textId="77777777" w:rsidTr="00396713">
        <w:tc>
          <w:tcPr>
            <w:tcW w:w="1199" w:type="pct"/>
            <w:vMerge w:val="restart"/>
          </w:tcPr>
          <w:p w14:paraId="28E9B1A6"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Outcome 3: Improved coordination among SSIs</w:t>
            </w:r>
          </w:p>
        </w:tc>
        <w:tc>
          <w:tcPr>
            <w:tcW w:w="671" w:type="pct"/>
          </w:tcPr>
          <w:p w14:paraId="2850EBF2" w14:textId="77777777" w:rsidR="004F7540" w:rsidRPr="003947B8" w:rsidRDefault="004F7540" w:rsidP="00396713">
            <w:pPr>
              <w:jc w:val="both"/>
              <w:rPr>
                <w:rFonts w:ascii="Open Sans" w:hAnsi="Open Sans" w:cs="Open Sans"/>
                <w:sz w:val="16"/>
                <w:szCs w:val="16"/>
              </w:rPr>
            </w:pPr>
            <w:r w:rsidRPr="003947B8">
              <w:rPr>
                <w:rFonts w:ascii="Open Sans" w:hAnsi="Open Sans" w:cs="Open Sans"/>
                <w:sz w:val="16"/>
                <w:szCs w:val="16"/>
              </w:rPr>
              <w:t>Output 3.1</w:t>
            </w:r>
          </w:p>
        </w:tc>
        <w:tc>
          <w:tcPr>
            <w:tcW w:w="634" w:type="pct"/>
            <w:shd w:val="clear" w:color="auto" w:fill="auto"/>
          </w:tcPr>
          <w:p w14:paraId="4378770F"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100.0%</w:t>
            </w:r>
          </w:p>
        </w:tc>
        <w:tc>
          <w:tcPr>
            <w:tcW w:w="525" w:type="pct"/>
            <w:shd w:val="clear" w:color="auto" w:fill="00B050"/>
          </w:tcPr>
          <w:p w14:paraId="7F7C539C"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5FA08DB8" w14:textId="77777777" w:rsidR="004F7540" w:rsidRPr="003947B8" w:rsidRDefault="004F7540" w:rsidP="00396713">
            <w:pPr>
              <w:jc w:val="center"/>
              <w:rPr>
                <w:rFonts w:ascii="Open Sans" w:hAnsi="Open Sans" w:cs="Open Sans"/>
                <w:sz w:val="16"/>
                <w:szCs w:val="16"/>
              </w:rPr>
            </w:pPr>
          </w:p>
        </w:tc>
      </w:tr>
      <w:tr w:rsidR="004F7540" w:rsidRPr="003947B8" w14:paraId="65E4E2EF" w14:textId="77777777" w:rsidTr="00396713">
        <w:tc>
          <w:tcPr>
            <w:tcW w:w="1199" w:type="pct"/>
            <w:vMerge/>
          </w:tcPr>
          <w:p w14:paraId="48C6BF17" w14:textId="77777777" w:rsidR="004F7540" w:rsidRPr="003947B8" w:rsidRDefault="004F7540" w:rsidP="00396713">
            <w:pPr>
              <w:jc w:val="both"/>
              <w:rPr>
                <w:rFonts w:ascii="Open Sans" w:hAnsi="Open Sans" w:cs="Open Sans"/>
                <w:sz w:val="16"/>
                <w:szCs w:val="16"/>
              </w:rPr>
            </w:pPr>
          </w:p>
        </w:tc>
        <w:tc>
          <w:tcPr>
            <w:tcW w:w="671" w:type="pct"/>
          </w:tcPr>
          <w:p w14:paraId="0B9DBCAF" w14:textId="77777777" w:rsidR="004F7540" w:rsidRPr="003947B8" w:rsidRDefault="004F7540" w:rsidP="00396713">
            <w:pPr>
              <w:rPr>
                <w:rFonts w:ascii="Open Sans" w:hAnsi="Open Sans" w:cs="Open Sans"/>
                <w:sz w:val="16"/>
                <w:szCs w:val="16"/>
              </w:rPr>
            </w:pPr>
            <w:r w:rsidRPr="003947B8">
              <w:rPr>
                <w:rFonts w:ascii="Open Sans" w:hAnsi="Open Sans" w:cs="Open Sans"/>
                <w:sz w:val="16"/>
                <w:szCs w:val="16"/>
              </w:rPr>
              <w:t>Output 3.2</w:t>
            </w:r>
          </w:p>
        </w:tc>
        <w:tc>
          <w:tcPr>
            <w:tcW w:w="634" w:type="pct"/>
            <w:shd w:val="clear" w:color="auto" w:fill="auto"/>
          </w:tcPr>
          <w:p w14:paraId="3D5C4B8F"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100.0%</w:t>
            </w:r>
          </w:p>
        </w:tc>
        <w:tc>
          <w:tcPr>
            <w:tcW w:w="525" w:type="pct"/>
            <w:shd w:val="clear" w:color="auto" w:fill="00B050"/>
          </w:tcPr>
          <w:p w14:paraId="18CB7974" w14:textId="77777777" w:rsidR="004F7540" w:rsidRPr="003947B8" w:rsidRDefault="004F7540" w:rsidP="00396713">
            <w:pPr>
              <w:jc w:val="center"/>
              <w:rPr>
                <w:rFonts w:ascii="Open Sans" w:hAnsi="Open Sans" w:cs="Open Sans"/>
                <w:sz w:val="16"/>
                <w:szCs w:val="16"/>
              </w:rPr>
            </w:pPr>
            <w:r w:rsidRPr="003947B8">
              <w:rPr>
                <w:rFonts w:ascii="Open Sans" w:hAnsi="Open Sans" w:cs="Open Sans"/>
                <w:sz w:val="16"/>
                <w:szCs w:val="16"/>
              </w:rPr>
              <w:t>GREEN</w:t>
            </w:r>
          </w:p>
        </w:tc>
        <w:tc>
          <w:tcPr>
            <w:tcW w:w="1971" w:type="pct"/>
            <w:vMerge/>
            <w:shd w:val="clear" w:color="auto" w:fill="4472C4" w:themeFill="accent1"/>
          </w:tcPr>
          <w:p w14:paraId="50FF1C13" w14:textId="77777777" w:rsidR="004F7540" w:rsidRPr="003947B8" w:rsidRDefault="004F7540" w:rsidP="00396713">
            <w:pPr>
              <w:jc w:val="center"/>
              <w:rPr>
                <w:rFonts w:ascii="Open Sans" w:hAnsi="Open Sans" w:cs="Open Sans"/>
                <w:sz w:val="16"/>
                <w:szCs w:val="16"/>
              </w:rPr>
            </w:pPr>
          </w:p>
        </w:tc>
      </w:tr>
    </w:tbl>
    <w:p w14:paraId="18E2E975" w14:textId="1A678981" w:rsidR="004F7540" w:rsidRPr="003947B8" w:rsidRDefault="004F7540" w:rsidP="004F7540">
      <w:pPr>
        <w:spacing w:line="240" w:lineRule="auto"/>
        <w:rPr>
          <w:rFonts w:ascii="Open Sans" w:hAnsi="Open Sans" w:cs="Open Sans"/>
          <w:sz w:val="18"/>
          <w:szCs w:val="18"/>
        </w:rPr>
      </w:pPr>
      <w:r w:rsidRPr="003947B8">
        <w:rPr>
          <w:rFonts w:ascii="Open Sans" w:hAnsi="Open Sans" w:cs="Open Sans"/>
          <w:sz w:val="18"/>
          <w:szCs w:val="18"/>
        </w:rPr>
        <w:t xml:space="preserve">Key: The average performance </w:t>
      </w:r>
      <w:r w:rsidR="0028695E">
        <w:rPr>
          <w:rFonts w:ascii="Open Sans" w:hAnsi="Open Sans" w:cs="Open Sans"/>
          <w:sz w:val="18"/>
          <w:szCs w:val="18"/>
        </w:rPr>
        <w:t xml:space="preserve">90% - </w:t>
      </w:r>
      <w:r w:rsidRPr="003947B8">
        <w:rPr>
          <w:rFonts w:ascii="Open Sans" w:hAnsi="Open Sans" w:cs="Open Sans"/>
          <w:sz w:val="18"/>
          <w:szCs w:val="18"/>
        </w:rPr>
        <w:t xml:space="preserve">100% and above for all outputs, and all are rated as </w:t>
      </w:r>
      <w:r w:rsidRPr="003947B8">
        <w:rPr>
          <w:rFonts w:ascii="Open Sans" w:hAnsi="Open Sans" w:cs="Open Sans"/>
          <w:sz w:val="18"/>
          <w:szCs w:val="18"/>
          <w:highlight w:val="green"/>
        </w:rPr>
        <w:t>“</w:t>
      </w:r>
      <w:r w:rsidR="0028695E" w:rsidRPr="003947B8">
        <w:rPr>
          <w:rFonts w:ascii="Open Sans" w:hAnsi="Open Sans" w:cs="Open Sans"/>
          <w:sz w:val="18"/>
          <w:szCs w:val="18"/>
          <w:highlight w:val="green"/>
        </w:rPr>
        <w:t>Green”</w:t>
      </w:r>
      <w:r w:rsidR="0028695E">
        <w:rPr>
          <w:rFonts w:ascii="Open Sans" w:hAnsi="Open Sans" w:cs="Open Sans"/>
          <w:sz w:val="18"/>
          <w:szCs w:val="18"/>
        </w:rPr>
        <w:t>, between 60 – 89% is rated as “Yellow” and below 60% is rated as “Red”. See the annex 7.2 for detailed rating exercise.</w:t>
      </w:r>
    </w:p>
    <w:bookmarkEnd w:id="66"/>
    <w:p w14:paraId="5E8C2A89" w14:textId="77777777" w:rsidR="000B0738" w:rsidRPr="000B0738" w:rsidRDefault="000B0738" w:rsidP="00B36175">
      <w:pPr>
        <w:pStyle w:val="Default"/>
        <w:rPr>
          <w:rFonts w:ascii="Open Sans" w:hAnsi="Open Sans" w:cs="Open Sans"/>
          <w:sz w:val="10"/>
          <w:szCs w:val="10"/>
          <w:lang w:val="en-US"/>
        </w:rPr>
      </w:pPr>
    </w:p>
    <w:p w14:paraId="7E75F9F7" w14:textId="7F337E06" w:rsidR="00790F46" w:rsidRPr="004048C3" w:rsidRDefault="00845E49" w:rsidP="00845E49">
      <w:pPr>
        <w:pStyle w:val="Heading3"/>
        <w:rPr>
          <w:rFonts w:ascii="Open Sans" w:hAnsi="Open Sans" w:cs="Open Sans"/>
          <w:b/>
          <w:bCs/>
          <w:color w:val="5B9BD5" w:themeColor="accent5"/>
          <w:sz w:val="18"/>
          <w:szCs w:val="18"/>
        </w:rPr>
      </w:pPr>
      <w:bookmarkStart w:id="67" w:name="_Toc136340451"/>
      <w:bookmarkStart w:id="68" w:name="_Toc138780183"/>
      <w:r w:rsidRPr="004048C3">
        <w:rPr>
          <w:rFonts w:ascii="Open Sans" w:hAnsi="Open Sans" w:cs="Open Sans"/>
          <w:b/>
          <w:bCs/>
          <w:color w:val="5B9BD5" w:themeColor="accent5"/>
          <w:sz w:val="18"/>
          <w:szCs w:val="18"/>
        </w:rPr>
        <w:t>3.4.4</w:t>
      </w:r>
      <w:r w:rsidR="00790F46" w:rsidRPr="004048C3">
        <w:rPr>
          <w:rFonts w:ascii="Open Sans" w:hAnsi="Open Sans" w:cs="Open Sans"/>
          <w:b/>
          <w:bCs/>
          <w:color w:val="5B9BD5" w:themeColor="accent5"/>
          <w:sz w:val="18"/>
          <w:szCs w:val="18"/>
        </w:rPr>
        <w:t xml:space="preserve">. </w:t>
      </w:r>
      <w:r w:rsidR="00494128" w:rsidRPr="004048C3">
        <w:rPr>
          <w:rFonts w:ascii="Open Sans" w:hAnsi="Open Sans" w:cs="Open Sans"/>
          <w:b/>
          <w:bCs/>
          <w:color w:val="5B9BD5" w:themeColor="accent5"/>
          <w:sz w:val="18"/>
          <w:szCs w:val="18"/>
        </w:rPr>
        <w:t xml:space="preserve">Contributing Factors for the </w:t>
      </w:r>
      <w:r w:rsidR="00790F46" w:rsidRPr="004048C3">
        <w:rPr>
          <w:rFonts w:ascii="Open Sans" w:hAnsi="Open Sans" w:cs="Open Sans"/>
          <w:b/>
          <w:bCs/>
          <w:color w:val="5B9BD5" w:themeColor="accent5"/>
          <w:sz w:val="18"/>
          <w:szCs w:val="18"/>
        </w:rPr>
        <w:t xml:space="preserve">Project </w:t>
      </w:r>
      <w:r w:rsidR="00494128" w:rsidRPr="004048C3">
        <w:rPr>
          <w:rFonts w:ascii="Open Sans" w:hAnsi="Open Sans" w:cs="Open Sans"/>
          <w:b/>
          <w:bCs/>
          <w:color w:val="5B9BD5" w:themeColor="accent5"/>
          <w:sz w:val="18"/>
          <w:szCs w:val="18"/>
        </w:rPr>
        <w:t xml:space="preserve">implementation, </w:t>
      </w:r>
      <w:r w:rsidR="00790F46" w:rsidRPr="004048C3">
        <w:rPr>
          <w:rFonts w:ascii="Open Sans" w:hAnsi="Open Sans" w:cs="Open Sans"/>
          <w:b/>
          <w:bCs/>
          <w:color w:val="5B9BD5" w:themeColor="accent5"/>
          <w:sz w:val="18"/>
          <w:szCs w:val="18"/>
        </w:rPr>
        <w:t xml:space="preserve">Challenges and </w:t>
      </w:r>
      <w:bookmarkEnd w:id="67"/>
      <w:r w:rsidR="00494128" w:rsidRPr="004048C3">
        <w:rPr>
          <w:rFonts w:ascii="Open Sans" w:hAnsi="Open Sans" w:cs="Open Sans"/>
          <w:b/>
          <w:bCs/>
          <w:color w:val="5B9BD5" w:themeColor="accent5"/>
          <w:sz w:val="18"/>
          <w:szCs w:val="18"/>
        </w:rPr>
        <w:t>Mitigation Measures</w:t>
      </w:r>
      <w:bookmarkEnd w:id="68"/>
    </w:p>
    <w:p w14:paraId="079E3351" w14:textId="77777777" w:rsidR="00845E49" w:rsidRPr="000B0738" w:rsidRDefault="00845E49" w:rsidP="00845E49">
      <w:pPr>
        <w:pStyle w:val="Pa7"/>
        <w:spacing w:before="120" w:after="120" w:line="240" w:lineRule="auto"/>
        <w:jc w:val="both"/>
        <w:rPr>
          <w:rFonts w:ascii="Open Sans" w:hAnsi="Open Sans" w:cs="Open Sans"/>
          <w:sz w:val="6"/>
          <w:szCs w:val="6"/>
        </w:rPr>
      </w:pPr>
    </w:p>
    <w:p w14:paraId="5457F715" w14:textId="024F4C35" w:rsidR="00BC1A20" w:rsidRPr="003947B8" w:rsidRDefault="00BC1A20"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internal factors that contributed to the achievement of results are:</w:t>
      </w:r>
    </w:p>
    <w:p w14:paraId="4DAEC110" w14:textId="46A4215F" w:rsidR="00BC1A20" w:rsidRPr="003947B8" w:rsidRDefault="00D47A18" w:rsidP="00BC1A20">
      <w:pPr>
        <w:pStyle w:val="Pa7"/>
        <w:numPr>
          <w:ilvl w:val="1"/>
          <w:numId w:val="5"/>
        </w:numPr>
        <w:spacing w:before="120" w:after="120" w:line="240" w:lineRule="auto"/>
        <w:jc w:val="both"/>
        <w:rPr>
          <w:rFonts w:ascii="Open Sans" w:hAnsi="Open Sans" w:cs="Open Sans"/>
          <w:sz w:val="18"/>
          <w:szCs w:val="18"/>
        </w:rPr>
      </w:pPr>
      <w:r w:rsidRPr="00D47A18">
        <w:rPr>
          <w:rFonts w:ascii="Open Sans" w:hAnsi="Open Sans" w:cs="Open Sans"/>
          <w:b/>
          <w:bCs/>
          <w:sz w:val="18"/>
          <w:szCs w:val="18"/>
        </w:rPr>
        <w:t>Focused intervention and coherence with other programs</w:t>
      </w:r>
      <w:r>
        <w:rPr>
          <w:rFonts w:ascii="Open Sans" w:hAnsi="Open Sans" w:cs="Open Sans"/>
          <w:sz w:val="18"/>
          <w:szCs w:val="18"/>
        </w:rPr>
        <w:t xml:space="preserve">: </w:t>
      </w:r>
      <w:r>
        <w:rPr>
          <w:rFonts w:ascii="Open Sans" w:eastAsia="Arial" w:hAnsi="Open Sans" w:cs="Open Sans"/>
          <w:sz w:val="18"/>
          <w:szCs w:val="18"/>
          <w:lang w:val="en-GB"/>
        </w:rPr>
        <w:t>T</w:t>
      </w:r>
      <w:r w:rsidR="00BC1A20" w:rsidRPr="003947B8">
        <w:rPr>
          <w:rFonts w:ascii="Open Sans" w:hAnsi="Open Sans" w:cs="Open Sans"/>
          <w:sz w:val="18"/>
          <w:szCs w:val="18"/>
        </w:rPr>
        <w:t xml:space="preserve">he project targeted accessible locations near and around the capital cities of the states. </w:t>
      </w:r>
    </w:p>
    <w:p w14:paraId="443153E3" w14:textId="59F84840" w:rsidR="00BC1A20" w:rsidRPr="003947B8" w:rsidRDefault="00BC1A20" w:rsidP="00BC1A20">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w:t>
      </w:r>
      <w:r w:rsidR="00D47A18">
        <w:rPr>
          <w:rFonts w:ascii="Open Sans" w:hAnsi="Open Sans" w:cs="Open Sans"/>
          <w:sz w:val="18"/>
          <w:szCs w:val="18"/>
        </w:rPr>
        <w:t>project implemented on kye security issues and focused activities aligned to existing programs</w:t>
      </w:r>
      <w:r w:rsidRPr="003947B8">
        <w:rPr>
          <w:rFonts w:ascii="Open Sans" w:hAnsi="Open Sans" w:cs="Open Sans"/>
          <w:sz w:val="18"/>
          <w:szCs w:val="18"/>
        </w:rPr>
        <w:t>. Th</w:t>
      </w:r>
      <w:r w:rsidR="00D47A18">
        <w:rPr>
          <w:rFonts w:ascii="Open Sans" w:hAnsi="Open Sans" w:cs="Open Sans"/>
          <w:sz w:val="18"/>
          <w:szCs w:val="18"/>
        </w:rPr>
        <w:t>is</w:t>
      </w:r>
      <w:r w:rsidRPr="003947B8">
        <w:rPr>
          <w:rFonts w:ascii="Open Sans" w:hAnsi="Open Sans" w:cs="Open Sans"/>
          <w:sz w:val="18"/>
          <w:szCs w:val="18"/>
        </w:rPr>
        <w:t xml:space="preserve"> content </w:t>
      </w:r>
      <w:r w:rsidR="00D47A18">
        <w:rPr>
          <w:rFonts w:ascii="Open Sans" w:hAnsi="Open Sans" w:cs="Open Sans"/>
          <w:sz w:val="18"/>
          <w:szCs w:val="18"/>
        </w:rPr>
        <w:t>limitation constrained the project’s propensity to</w:t>
      </w:r>
      <w:r w:rsidRPr="003947B8">
        <w:rPr>
          <w:rFonts w:ascii="Open Sans" w:hAnsi="Open Sans" w:cs="Open Sans"/>
          <w:sz w:val="18"/>
          <w:szCs w:val="18"/>
        </w:rPr>
        <w:t xml:space="preserve"> address the causes of the GBV.</w:t>
      </w:r>
    </w:p>
    <w:p w14:paraId="336BF379" w14:textId="712B179B" w:rsidR="00BC1A20" w:rsidRPr="003947B8" w:rsidRDefault="00D47A18" w:rsidP="00BC1A20">
      <w:pPr>
        <w:pStyle w:val="Pa7"/>
        <w:numPr>
          <w:ilvl w:val="1"/>
          <w:numId w:val="5"/>
        </w:numPr>
        <w:spacing w:before="120" w:after="120" w:line="240" w:lineRule="auto"/>
        <w:jc w:val="both"/>
        <w:rPr>
          <w:rFonts w:ascii="Open Sans" w:hAnsi="Open Sans" w:cs="Open Sans"/>
          <w:sz w:val="18"/>
          <w:szCs w:val="18"/>
        </w:rPr>
      </w:pPr>
      <w:r>
        <w:rPr>
          <w:rFonts w:ascii="Open Sans" w:hAnsi="Open Sans" w:cs="Open Sans"/>
          <w:sz w:val="18"/>
          <w:szCs w:val="18"/>
        </w:rPr>
        <w:t xml:space="preserve">Government institutions and </w:t>
      </w:r>
      <w:r w:rsidR="007251C1">
        <w:rPr>
          <w:rFonts w:ascii="Open Sans" w:hAnsi="Open Sans" w:cs="Open Sans"/>
          <w:sz w:val="18"/>
          <w:szCs w:val="18"/>
        </w:rPr>
        <w:t>IP</w:t>
      </w:r>
      <w:r>
        <w:rPr>
          <w:rFonts w:ascii="Open Sans" w:hAnsi="Open Sans" w:cs="Open Sans"/>
          <w:sz w:val="18"/>
          <w:szCs w:val="18"/>
        </w:rPr>
        <w:t>s’ collaboration, though weak, improved the achievements</w:t>
      </w:r>
      <w:r w:rsidR="00BC1A20" w:rsidRPr="003947B8">
        <w:rPr>
          <w:rFonts w:ascii="Open Sans" w:hAnsi="Open Sans" w:cs="Open Sans"/>
          <w:sz w:val="18"/>
          <w:szCs w:val="18"/>
        </w:rPr>
        <w:t>.</w:t>
      </w:r>
    </w:p>
    <w:p w14:paraId="4F6831C9" w14:textId="1D69C78A" w:rsidR="00BC1A20" w:rsidRPr="003947B8" w:rsidRDefault="00BC1A20"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external factors that facilitated the project to meet its set goals are:</w:t>
      </w:r>
    </w:p>
    <w:p w14:paraId="6B4ADB23" w14:textId="511B6B35" w:rsidR="00BC1A20" w:rsidRPr="003947B8" w:rsidRDefault="00D47A18" w:rsidP="00BC1A20">
      <w:pPr>
        <w:pStyle w:val="Pa7"/>
        <w:numPr>
          <w:ilvl w:val="1"/>
          <w:numId w:val="5"/>
        </w:numPr>
        <w:spacing w:before="120" w:after="120" w:line="240" w:lineRule="auto"/>
        <w:jc w:val="both"/>
        <w:rPr>
          <w:rFonts w:ascii="Open Sans" w:hAnsi="Open Sans" w:cs="Open Sans"/>
          <w:sz w:val="18"/>
          <w:szCs w:val="18"/>
        </w:rPr>
      </w:pPr>
      <w:r w:rsidRPr="00D47A18">
        <w:rPr>
          <w:rFonts w:ascii="Open Sans" w:hAnsi="Open Sans" w:cs="Open Sans"/>
          <w:b/>
          <w:bCs/>
          <w:sz w:val="18"/>
          <w:szCs w:val="18"/>
        </w:rPr>
        <w:t>Facilitation by government institutions</w:t>
      </w:r>
      <w:r>
        <w:rPr>
          <w:rFonts w:ascii="Open Sans" w:hAnsi="Open Sans" w:cs="Open Sans"/>
          <w:sz w:val="18"/>
          <w:szCs w:val="18"/>
        </w:rPr>
        <w:t xml:space="preserve">: </w:t>
      </w:r>
      <w:r w:rsidR="0073599B">
        <w:rPr>
          <w:rFonts w:ascii="Open Sans" w:hAnsi="Open Sans" w:cs="Open Sans"/>
          <w:sz w:val="18"/>
          <w:szCs w:val="18"/>
        </w:rPr>
        <w:t xml:space="preserve">The project </w:t>
      </w:r>
      <w:r w:rsidR="00BC1A20" w:rsidRPr="003947B8">
        <w:rPr>
          <w:rFonts w:ascii="Open Sans" w:hAnsi="Open Sans" w:cs="Open Sans"/>
          <w:sz w:val="18"/>
          <w:szCs w:val="18"/>
        </w:rPr>
        <w:t xml:space="preserve">and partners worked with the State Ministries/Gender, Child and Social Welfare connecting them to women, and organizing sessions in gender responsive manner. The coordination was effective and enabled the project’s success. </w:t>
      </w:r>
      <w:r w:rsidRPr="003947B8">
        <w:rPr>
          <w:rFonts w:ascii="Open Sans" w:hAnsi="Open Sans" w:cs="Open Sans"/>
          <w:sz w:val="18"/>
          <w:szCs w:val="18"/>
        </w:rPr>
        <w:t xml:space="preserve">The State/County Relief and Rehabilitation Commission facilitated the reaching out of the </w:t>
      </w:r>
      <w:r w:rsidR="0073599B">
        <w:rPr>
          <w:rFonts w:ascii="Open Sans" w:hAnsi="Open Sans" w:cs="Open Sans"/>
          <w:sz w:val="18"/>
          <w:szCs w:val="18"/>
        </w:rPr>
        <w:t xml:space="preserve">project’s </w:t>
      </w:r>
      <w:r w:rsidRPr="003947B8">
        <w:rPr>
          <w:rFonts w:ascii="Open Sans" w:hAnsi="Open Sans" w:cs="Open Sans"/>
          <w:sz w:val="18"/>
          <w:szCs w:val="18"/>
        </w:rPr>
        <w:t>IPs to CSOs and the coordination with Armed forces and thus enabling the IPs to meet their intended goals</w:t>
      </w:r>
      <w:r>
        <w:rPr>
          <w:rFonts w:ascii="Open Sans" w:hAnsi="Open Sans" w:cs="Open Sans"/>
          <w:sz w:val="18"/>
          <w:szCs w:val="18"/>
        </w:rPr>
        <w:t>.</w:t>
      </w:r>
    </w:p>
    <w:p w14:paraId="08DECBB6" w14:textId="280725F8" w:rsidR="00BC1A20" w:rsidRPr="003947B8" w:rsidRDefault="00D47A18" w:rsidP="00BC1A20">
      <w:pPr>
        <w:pStyle w:val="Pa7"/>
        <w:numPr>
          <w:ilvl w:val="1"/>
          <w:numId w:val="5"/>
        </w:numPr>
        <w:spacing w:before="120" w:after="120" w:line="240" w:lineRule="auto"/>
        <w:jc w:val="both"/>
        <w:rPr>
          <w:rFonts w:ascii="Open Sans" w:hAnsi="Open Sans" w:cs="Open Sans"/>
          <w:sz w:val="18"/>
          <w:szCs w:val="18"/>
        </w:rPr>
      </w:pPr>
      <w:r w:rsidRPr="00D47A18">
        <w:rPr>
          <w:rFonts w:ascii="Open Sans" w:hAnsi="Open Sans" w:cs="Open Sans"/>
          <w:b/>
          <w:bCs/>
          <w:sz w:val="18"/>
          <w:szCs w:val="18"/>
        </w:rPr>
        <w:t>Project coordination, networking and partnership</w:t>
      </w:r>
      <w:r>
        <w:rPr>
          <w:rFonts w:ascii="Open Sans" w:hAnsi="Open Sans" w:cs="Open Sans"/>
          <w:sz w:val="18"/>
          <w:szCs w:val="18"/>
        </w:rPr>
        <w:t xml:space="preserve">: </w:t>
      </w:r>
      <w:r w:rsidR="00BC1A20" w:rsidRPr="003947B8">
        <w:rPr>
          <w:rFonts w:ascii="Open Sans" w:hAnsi="Open Sans" w:cs="Open Sans"/>
          <w:sz w:val="18"/>
          <w:szCs w:val="18"/>
        </w:rPr>
        <w:t>The project facilitated coordination, networking and partnership among stakeholders and this improved coherence of projects/programs and pooling of resources, manpower and thus enabled more areas and stakeholders to be reached</w:t>
      </w:r>
      <w:r w:rsidR="008D0E4C">
        <w:rPr>
          <w:rFonts w:ascii="Open Sans" w:hAnsi="Open Sans" w:cs="Open Sans"/>
          <w:sz w:val="18"/>
          <w:szCs w:val="18"/>
        </w:rPr>
        <w:t>.</w:t>
      </w:r>
    </w:p>
    <w:p w14:paraId="6639B239" w14:textId="51F33991" w:rsidR="00BC1A20" w:rsidRPr="003947B8" w:rsidRDefault="00D47A18" w:rsidP="00BC1A20">
      <w:pPr>
        <w:pStyle w:val="Pa7"/>
        <w:numPr>
          <w:ilvl w:val="1"/>
          <w:numId w:val="5"/>
        </w:numPr>
        <w:spacing w:before="120" w:after="120" w:line="240" w:lineRule="auto"/>
        <w:jc w:val="both"/>
        <w:rPr>
          <w:rFonts w:ascii="Open Sans" w:hAnsi="Open Sans" w:cs="Open Sans"/>
          <w:sz w:val="18"/>
          <w:szCs w:val="18"/>
        </w:rPr>
      </w:pPr>
      <w:r w:rsidRPr="00D47A18">
        <w:rPr>
          <w:rFonts w:ascii="Open Sans" w:hAnsi="Open Sans" w:cs="Open Sans"/>
          <w:b/>
          <w:bCs/>
          <w:sz w:val="18"/>
          <w:szCs w:val="18"/>
        </w:rPr>
        <w:t>Awareness creation and sensitization</w:t>
      </w:r>
      <w:r>
        <w:rPr>
          <w:rFonts w:ascii="Open Sans" w:hAnsi="Open Sans" w:cs="Open Sans"/>
          <w:sz w:val="18"/>
          <w:szCs w:val="18"/>
        </w:rPr>
        <w:t xml:space="preserve">: </w:t>
      </w:r>
      <w:r w:rsidR="00BC1A20" w:rsidRPr="003947B8">
        <w:rPr>
          <w:rFonts w:ascii="Open Sans" w:hAnsi="Open Sans" w:cs="Open Sans"/>
          <w:sz w:val="18"/>
          <w:szCs w:val="18"/>
        </w:rPr>
        <w:t xml:space="preserve">Awareness creation to prevent GBV and working with perpetrators in the detention centers were bearing fruits – rights of women is protected in the cells, reformatory and rehabilitation works (trainings) </w:t>
      </w:r>
      <w:r w:rsidR="0073599B">
        <w:rPr>
          <w:rFonts w:ascii="Open Sans" w:hAnsi="Open Sans" w:cs="Open Sans"/>
          <w:sz w:val="18"/>
          <w:szCs w:val="18"/>
        </w:rPr>
        <w:t>were</w:t>
      </w:r>
      <w:r w:rsidR="00BC1A20" w:rsidRPr="003947B8">
        <w:rPr>
          <w:rFonts w:ascii="Open Sans" w:hAnsi="Open Sans" w:cs="Open Sans"/>
          <w:sz w:val="18"/>
          <w:szCs w:val="18"/>
        </w:rPr>
        <w:t xml:space="preserve"> conducted periodically</w:t>
      </w:r>
      <w:r w:rsidR="008D0E4C">
        <w:rPr>
          <w:rFonts w:ascii="Open Sans" w:hAnsi="Open Sans" w:cs="Open Sans"/>
          <w:sz w:val="18"/>
          <w:szCs w:val="18"/>
        </w:rPr>
        <w:t>.</w:t>
      </w:r>
      <w:r w:rsidRPr="00D47A18">
        <w:rPr>
          <w:rFonts w:ascii="Open Sans" w:hAnsi="Open Sans" w:cs="Open Sans"/>
          <w:sz w:val="18"/>
          <w:szCs w:val="18"/>
        </w:rPr>
        <w:t xml:space="preserve"> </w:t>
      </w:r>
      <w:r w:rsidRPr="003947B8">
        <w:rPr>
          <w:rFonts w:ascii="Open Sans" w:hAnsi="Open Sans" w:cs="Open Sans"/>
          <w:sz w:val="18"/>
          <w:szCs w:val="18"/>
        </w:rPr>
        <w:t xml:space="preserve">Working with chiefs helped </w:t>
      </w:r>
      <w:r w:rsidR="0073599B">
        <w:rPr>
          <w:rFonts w:ascii="Open Sans" w:hAnsi="Open Sans" w:cs="Open Sans"/>
          <w:sz w:val="18"/>
          <w:szCs w:val="18"/>
        </w:rPr>
        <w:t xml:space="preserve">the project </w:t>
      </w:r>
      <w:r w:rsidRPr="003947B8">
        <w:rPr>
          <w:rFonts w:ascii="Open Sans" w:hAnsi="Open Sans" w:cs="Open Sans"/>
          <w:sz w:val="18"/>
          <w:szCs w:val="18"/>
        </w:rPr>
        <w:t>and partners to select people, conduct sessions, prepare locally/contextually viable resolutions and commit to enforcing them. It also helped the IPs to reach out to people with advocacy messages including via telephones of the chiefs without costs.</w:t>
      </w:r>
    </w:p>
    <w:p w14:paraId="4A758B83" w14:textId="7D4C2462" w:rsidR="00BC1A20" w:rsidRPr="003947B8" w:rsidRDefault="002A5388" w:rsidP="00BC1A20">
      <w:pPr>
        <w:pStyle w:val="Pa7"/>
        <w:numPr>
          <w:ilvl w:val="1"/>
          <w:numId w:val="5"/>
        </w:numPr>
        <w:spacing w:before="120" w:after="120" w:line="240" w:lineRule="auto"/>
        <w:jc w:val="both"/>
        <w:rPr>
          <w:rFonts w:ascii="Open Sans" w:hAnsi="Open Sans" w:cs="Open Sans"/>
          <w:sz w:val="18"/>
          <w:szCs w:val="18"/>
        </w:rPr>
      </w:pPr>
      <w:r w:rsidRPr="002A5388">
        <w:rPr>
          <w:rFonts w:ascii="Open Sans" w:hAnsi="Open Sans" w:cs="Open Sans"/>
          <w:b/>
          <w:bCs/>
          <w:sz w:val="18"/>
          <w:szCs w:val="18"/>
        </w:rPr>
        <w:t>Capacity and rapport building interventions</w:t>
      </w:r>
      <w:r>
        <w:rPr>
          <w:rFonts w:ascii="Open Sans" w:hAnsi="Open Sans" w:cs="Open Sans"/>
          <w:sz w:val="18"/>
          <w:szCs w:val="18"/>
        </w:rPr>
        <w:t xml:space="preserve">: </w:t>
      </w:r>
      <w:r w:rsidR="00BC1A20" w:rsidRPr="003947B8">
        <w:rPr>
          <w:rFonts w:ascii="Open Sans" w:hAnsi="Open Sans" w:cs="Open Sans"/>
          <w:sz w:val="18"/>
          <w:szCs w:val="18"/>
        </w:rPr>
        <w:t xml:space="preserve">Capacity building for the IPs’ staff on GM, GBV </w:t>
      </w:r>
      <w:r w:rsidR="0073599B">
        <w:rPr>
          <w:rFonts w:ascii="Open Sans" w:hAnsi="Open Sans" w:cs="Open Sans"/>
          <w:sz w:val="18"/>
          <w:szCs w:val="18"/>
        </w:rPr>
        <w:t>m</w:t>
      </w:r>
      <w:r w:rsidR="00BC1A20" w:rsidRPr="003947B8">
        <w:rPr>
          <w:rFonts w:ascii="Open Sans" w:hAnsi="Open Sans" w:cs="Open Sans"/>
          <w:sz w:val="18"/>
          <w:szCs w:val="18"/>
        </w:rPr>
        <w:t>onitoring and Justice enabled them to effectively train, and conduct advocacy campaigns for a more gender-sensitive security sector and creating a gender friendly working environment. This contributed in helping the security sector officers to positively change their attitudes and practices on protection of women and girls’ rights in SSR. After the training, many female security officers were promoted to deputy heads due to the organized advocacy and lobbying with the security forces.</w:t>
      </w:r>
      <w:r w:rsidRPr="002A5388">
        <w:rPr>
          <w:rFonts w:ascii="Open Sans" w:hAnsi="Open Sans" w:cs="Open Sans"/>
          <w:sz w:val="18"/>
          <w:szCs w:val="18"/>
        </w:rPr>
        <w:t xml:space="preserve"> </w:t>
      </w:r>
      <w:r w:rsidRPr="003947B8">
        <w:rPr>
          <w:rFonts w:ascii="Open Sans" w:hAnsi="Open Sans" w:cs="Open Sans"/>
          <w:sz w:val="18"/>
          <w:szCs w:val="18"/>
        </w:rPr>
        <w:t xml:space="preserve">The local authorities in some locations such as Akobo County are so friendly and welcoming and this makes working environment to be suitable. For instance, there is no office that refused to respond assessment questionnaires and this eased the work of the </w:t>
      </w:r>
      <w:r w:rsidR="0073599B">
        <w:rPr>
          <w:rFonts w:ascii="Open Sans" w:hAnsi="Open Sans" w:cs="Open Sans"/>
          <w:sz w:val="18"/>
          <w:szCs w:val="18"/>
        </w:rPr>
        <w:t>IP</w:t>
      </w:r>
      <w:r w:rsidRPr="003947B8">
        <w:rPr>
          <w:rFonts w:ascii="Open Sans" w:hAnsi="Open Sans" w:cs="Open Sans"/>
          <w:sz w:val="18"/>
          <w:szCs w:val="18"/>
        </w:rPr>
        <w:t>s.</w:t>
      </w:r>
    </w:p>
    <w:p w14:paraId="3A51A86D" w14:textId="5785D4C5" w:rsidR="00BC1A20" w:rsidRPr="003947B8" w:rsidRDefault="002A5388" w:rsidP="00BC1A20">
      <w:pPr>
        <w:pStyle w:val="Pa7"/>
        <w:numPr>
          <w:ilvl w:val="1"/>
          <w:numId w:val="5"/>
        </w:numPr>
        <w:spacing w:before="120" w:after="120" w:line="240" w:lineRule="auto"/>
        <w:jc w:val="both"/>
        <w:rPr>
          <w:rFonts w:ascii="Open Sans" w:hAnsi="Open Sans" w:cs="Open Sans"/>
          <w:sz w:val="18"/>
          <w:szCs w:val="18"/>
        </w:rPr>
      </w:pPr>
      <w:r w:rsidRPr="002A5388">
        <w:rPr>
          <w:rFonts w:ascii="Open Sans" w:hAnsi="Open Sans" w:cs="Open Sans"/>
          <w:b/>
          <w:bCs/>
          <w:sz w:val="18"/>
          <w:szCs w:val="18"/>
        </w:rPr>
        <w:lastRenderedPageBreak/>
        <w:t>Engaging community, women and SSIs</w:t>
      </w:r>
      <w:r>
        <w:rPr>
          <w:rFonts w:ascii="Open Sans" w:hAnsi="Open Sans" w:cs="Open Sans"/>
          <w:sz w:val="18"/>
          <w:szCs w:val="18"/>
        </w:rPr>
        <w:t xml:space="preserve">: </w:t>
      </w:r>
      <w:r w:rsidR="00BC1A20" w:rsidRPr="003947B8">
        <w:rPr>
          <w:rFonts w:ascii="Open Sans" w:hAnsi="Open Sans" w:cs="Open Sans"/>
          <w:sz w:val="18"/>
          <w:szCs w:val="18"/>
        </w:rPr>
        <w:t xml:space="preserve">Engaging community members together with local authorities created a greater peacebuilding impact as trust, confident and relationships are built for sustainable peace and social cohesion. </w:t>
      </w:r>
      <w:r w:rsidRPr="003947B8">
        <w:rPr>
          <w:rFonts w:ascii="Open Sans" w:hAnsi="Open Sans" w:cs="Open Sans"/>
          <w:sz w:val="18"/>
          <w:szCs w:val="18"/>
        </w:rPr>
        <w:t>The participation of the concerned State authorities in the project activities in the field was very crucial and key because their participation added value despite the added cost of their transportation. Project teams ensure</w:t>
      </w:r>
      <w:r w:rsidR="008C5183">
        <w:rPr>
          <w:rFonts w:ascii="Open Sans" w:hAnsi="Open Sans" w:cs="Open Sans"/>
          <w:sz w:val="18"/>
          <w:szCs w:val="18"/>
        </w:rPr>
        <w:t>d</w:t>
      </w:r>
      <w:r w:rsidRPr="003947B8">
        <w:rPr>
          <w:rFonts w:ascii="Open Sans" w:hAnsi="Open Sans" w:cs="Open Sans"/>
          <w:sz w:val="18"/>
          <w:szCs w:val="18"/>
        </w:rPr>
        <w:t xml:space="preserve"> that they used the existing means of transport to go to the fields together.</w:t>
      </w:r>
      <w:r w:rsidRPr="002A5388">
        <w:rPr>
          <w:rFonts w:ascii="Open Sans" w:hAnsi="Open Sans" w:cs="Open Sans"/>
          <w:sz w:val="18"/>
          <w:szCs w:val="18"/>
        </w:rPr>
        <w:t xml:space="preserve"> </w:t>
      </w:r>
      <w:r w:rsidRPr="003947B8">
        <w:rPr>
          <w:rFonts w:ascii="Open Sans" w:hAnsi="Open Sans" w:cs="Open Sans"/>
          <w:sz w:val="18"/>
          <w:szCs w:val="18"/>
        </w:rPr>
        <w:t>Engaging women/girls to work together with SSIs motivated women and girls to freely express their concerns leading to the incorporation of their decisions in security planning and decisions that affect their lives.</w:t>
      </w:r>
    </w:p>
    <w:p w14:paraId="16D37D40" w14:textId="50722426"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challenges face</w:t>
      </w:r>
      <w:r w:rsidR="00BC1A20" w:rsidRPr="003947B8">
        <w:rPr>
          <w:rFonts w:ascii="Open Sans" w:hAnsi="Open Sans" w:cs="Open Sans"/>
          <w:sz w:val="18"/>
          <w:szCs w:val="18"/>
        </w:rPr>
        <w:t>d</w:t>
      </w:r>
      <w:r w:rsidRPr="003947B8">
        <w:rPr>
          <w:rFonts w:ascii="Open Sans" w:hAnsi="Open Sans" w:cs="Open Sans"/>
          <w:sz w:val="18"/>
          <w:szCs w:val="18"/>
        </w:rPr>
        <w:t xml:space="preserve"> by the project, from design, implementation, monitoring and evaluation </w:t>
      </w:r>
      <w:r w:rsidR="00F75B53">
        <w:rPr>
          <w:rFonts w:ascii="Open Sans" w:hAnsi="Open Sans" w:cs="Open Sans"/>
          <w:sz w:val="18"/>
          <w:szCs w:val="18"/>
        </w:rPr>
        <w:t>that are</w:t>
      </w:r>
      <w:r w:rsidR="00F75B53" w:rsidRPr="003947B8">
        <w:rPr>
          <w:rFonts w:ascii="Open Sans" w:hAnsi="Open Sans" w:cs="Open Sans"/>
          <w:sz w:val="18"/>
          <w:szCs w:val="18"/>
        </w:rPr>
        <w:t xml:space="preserve"> faced by the project team</w:t>
      </w:r>
      <w:r w:rsidR="0028695E">
        <w:rPr>
          <w:rFonts w:ascii="Open Sans" w:hAnsi="Open Sans" w:cs="Open Sans"/>
          <w:sz w:val="18"/>
          <w:szCs w:val="18"/>
        </w:rPr>
        <w:t xml:space="preserve"> and the</w:t>
      </w:r>
      <w:r w:rsidR="00F75B53" w:rsidRPr="003947B8">
        <w:rPr>
          <w:rFonts w:ascii="Open Sans" w:hAnsi="Open Sans" w:cs="Open Sans"/>
          <w:sz w:val="18"/>
          <w:szCs w:val="18"/>
        </w:rPr>
        <w:t xml:space="preserve"> </w:t>
      </w:r>
      <w:r w:rsidR="0073599B">
        <w:rPr>
          <w:rFonts w:ascii="Open Sans" w:hAnsi="Open Sans" w:cs="Open Sans"/>
          <w:sz w:val="18"/>
          <w:szCs w:val="18"/>
        </w:rPr>
        <w:t>IP</w:t>
      </w:r>
      <w:r w:rsidR="00F75B53" w:rsidRPr="003947B8">
        <w:rPr>
          <w:rFonts w:ascii="Open Sans" w:hAnsi="Open Sans" w:cs="Open Sans"/>
          <w:sz w:val="18"/>
          <w:szCs w:val="18"/>
        </w:rPr>
        <w:t>s are as follows</w:t>
      </w:r>
      <w:r w:rsidR="0073599B">
        <w:rPr>
          <w:rFonts w:ascii="Open Sans" w:hAnsi="Open Sans" w:cs="Open Sans"/>
          <w:sz w:val="18"/>
          <w:szCs w:val="18"/>
        </w:rPr>
        <w:t>.</w:t>
      </w:r>
    </w:p>
    <w:p w14:paraId="4A78BBD1" w14:textId="44F20EB3"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sidRPr="00F75B53">
        <w:rPr>
          <w:rFonts w:ascii="Open Sans" w:hAnsi="Open Sans" w:cs="Open Sans"/>
          <w:b/>
          <w:bCs/>
          <w:sz w:val="18"/>
          <w:szCs w:val="18"/>
        </w:rPr>
        <w:t>Communication and accessibility</w:t>
      </w:r>
      <w:r>
        <w:rPr>
          <w:rFonts w:ascii="Open Sans" w:hAnsi="Open Sans" w:cs="Open Sans"/>
          <w:sz w:val="18"/>
          <w:szCs w:val="18"/>
        </w:rPr>
        <w:t xml:space="preserve">: </w:t>
      </w:r>
      <w:r w:rsidR="00790F46" w:rsidRPr="003947B8">
        <w:rPr>
          <w:rFonts w:ascii="Open Sans" w:hAnsi="Open Sans" w:cs="Open Sans"/>
          <w:sz w:val="18"/>
          <w:szCs w:val="18"/>
        </w:rPr>
        <w:t xml:space="preserve">There </w:t>
      </w:r>
      <w:r w:rsidRPr="003947B8">
        <w:rPr>
          <w:rFonts w:ascii="Open Sans" w:hAnsi="Open Sans" w:cs="Open Sans"/>
          <w:sz w:val="18"/>
          <w:szCs w:val="18"/>
        </w:rPr>
        <w:t>were</w:t>
      </w:r>
      <w:r w:rsidR="00D13543" w:rsidRPr="003947B8">
        <w:rPr>
          <w:rFonts w:ascii="Open Sans" w:hAnsi="Open Sans" w:cs="Open Sans"/>
          <w:sz w:val="18"/>
          <w:szCs w:val="18"/>
        </w:rPr>
        <w:t xml:space="preserve"> a</w:t>
      </w:r>
      <w:r w:rsidR="00790F46" w:rsidRPr="003947B8">
        <w:rPr>
          <w:rFonts w:ascii="Open Sans" w:hAnsi="Open Sans" w:cs="Open Sans"/>
          <w:sz w:val="18"/>
          <w:szCs w:val="18"/>
        </w:rPr>
        <w:t xml:space="preserve"> problem of communication and accessibility to grassroots level, and sometimes, with central level project teams. There was poor road connectivity, heavy rains during the implementation period. The poor compliance to schedules by partners, reporting delays and lack of vehicle was problem. Therefore, the project targeted accessible locations near and around the capital cities of the states. </w:t>
      </w:r>
    </w:p>
    <w:p w14:paraId="14CA2A47" w14:textId="45E1A171"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sidRPr="00F75B53">
        <w:rPr>
          <w:rFonts w:ascii="Open Sans" w:hAnsi="Open Sans" w:cs="Open Sans"/>
          <w:b/>
          <w:bCs/>
          <w:sz w:val="18"/>
          <w:szCs w:val="18"/>
        </w:rPr>
        <w:t xml:space="preserve">Capacity </w:t>
      </w:r>
      <w:r w:rsidR="008C5183">
        <w:rPr>
          <w:rFonts w:ascii="Open Sans" w:hAnsi="Open Sans" w:cs="Open Sans"/>
          <w:b/>
          <w:bCs/>
          <w:sz w:val="18"/>
          <w:szCs w:val="18"/>
        </w:rPr>
        <w:t>l</w:t>
      </w:r>
      <w:r w:rsidRPr="00F75B53">
        <w:rPr>
          <w:rFonts w:ascii="Open Sans" w:hAnsi="Open Sans" w:cs="Open Sans"/>
          <w:b/>
          <w:bCs/>
          <w:sz w:val="18"/>
          <w:szCs w:val="18"/>
        </w:rPr>
        <w:t>imitations in the SSIs</w:t>
      </w:r>
      <w:r>
        <w:rPr>
          <w:rFonts w:ascii="Open Sans" w:hAnsi="Open Sans" w:cs="Open Sans"/>
          <w:sz w:val="18"/>
          <w:szCs w:val="18"/>
        </w:rPr>
        <w:t xml:space="preserve">: </w:t>
      </w:r>
      <w:r w:rsidR="00790F46" w:rsidRPr="003947B8">
        <w:rPr>
          <w:rFonts w:ascii="Open Sans" w:hAnsi="Open Sans" w:cs="Open Sans"/>
          <w:sz w:val="18"/>
          <w:szCs w:val="18"/>
        </w:rPr>
        <w:t xml:space="preserve">The security sector has capacity limitations at local levels. Also, there is high expectations in terms of deliverables. Police members, especially female officers, are few while the presentation, protection and response demand are high. Women police investigators are few or in some places not existing. The project implementation targeted few locations or implemented only in cities. </w:t>
      </w:r>
      <w:r w:rsidR="0028695E">
        <w:rPr>
          <w:rFonts w:ascii="Open Sans" w:hAnsi="Open Sans" w:cs="Open Sans"/>
          <w:sz w:val="18"/>
          <w:szCs w:val="18"/>
        </w:rPr>
        <w:t xml:space="preserve">The limitations are related to funding (small amount) and accessibility (lack of road networks) into remote locations. </w:t>
      </w:r>
      <w:r w:rsidR="00790F46" w:rsidRPr="003947B8">
        <w:rPr>
          <w:rFonts w:ascii="Open Sans" w:hAnsi="Open Sans" w:cs="Open Sans"/>
          <w:sz w:val="18"/>
          <w:szCs w:val="18"/>
        </w:rPr>
        <w:t xml:space="preserve">The content of the intervention was not holistic; e.g., do not </w:t>
      </w:r>
      <w:r w:rsidR="0028695E">
        <w:rPr>
          <w:rFonts w:ascii="Open Sans" w:hAnsi="Open Sans" w:cs="Open Sans"/>
          <w:sz w:val="18"/>
          <w:szCs w:val="18"/>
        </w:rPr>
        <w:t xml:space="preserve">explicitly </w:t>
      </w:r>
      <w:r w:rsidR="00790F46" w:rsidRPr="003947B8">
        <w:rPr>
          <w:rFonts w:ascii="Open Sans" w:hAnsi="Open Sans" w:cs="Open Sans"/>
          <w:sz w:val="18"/>
          <w:szCs w:val="18"/>
        </w:rPr>
        <w:t>address the causes of the GBV</w:t>
      </w:r>
      <w:r w:rsidR="0028695E">
        <w:rPr>
          <w:rFonts w:ascii="Open Sans" w:hAnsi="Open Sans" w:cs="Open Sans"/>
          <w:sz w:val="18"/>
          <w:szCs w:val="18"/>
        </w:rPr>
        <w:t xml:space="preserve"> beyond sexual based violence</w:t>
      </w:r>
      <w:r w:rsidR="00790F46" w:rsidRPr="003947B8">
        <w:rPr>
          <w:rFonts w:ascii="Open Sans" w:hAnsi="Open Sans" w:cs="Open Sans"/>
          <w:sz w:val="18"/>
          <w:szCs w:val="18"/>
        </w:rPr>
        <w:t>.</w:t>
      </w:r>
      <w:r w:rsidR="00E308DD">
        <w:rPr>
          <w:rFonts w:ascii="Open Sans" w:hAnsi="Open Sans" w:cs="Open Sans"/>
          <w:sz w:val="18"/>
          <w:szCs w:val="18"/>
        </w:rPr>
        <w:t xml:space="preserve"> </w:t>
      </w:r>
      <w:r w:rsidR="00E308DD" w:rsidRPr="003947B8">
        <w:rPr>
          <w:rFonts w:ascii="Open Sans" w:hAnsi="Open Sans" w:cs="Open Sans"/>
          <w:sz w:val="18"/>
          <w:szCs w:val="18"/>
        </w:rPr>
        <w:t>The police established a taskforce to respond to any immediate reporting, including locations and settlements where youth (gangs) fights and violence erupt. However, the police have limitations in capacity (facilities, officers, trained experts, etc.).</w:t>
      </w:r>
    </w:p>
    <w:p w14:paraId="2AC4A81B" w14:textId="2E6657BC"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Pr>
          <w:rFonts w:ascii="Open Sans" w:hAnsi="Open Sans" w:cs="Open Sans"/>
          <w:b/>
          <w:bCs/>
          <w:sz w:val="18"/>
          <w:szCs w:val="18"/>
        </w:rPr>
        <w:t>Varying g</w:t>
      </w:r>
      <w:r w:rsidRPr="00F75B53">
        <w:rPr>
          <w:rFonts w:ascii="Open Sans" w:hAnsi="Open Sans" w:cs="Open Sans"/>
          <w:b/>
          <w:bCs/>
          <w:sz w:val="18"/>
          <w:szCs w:val="18"/>
        </w:rPr>
        <w:t>overnment’s priorities</w:t>
      </w:r>
      <w:r>
        <w:rPr>
          <w:rFonts w:ascii="Open Sans" w:hAnsi="Open Sans" w:cs="Open Sans"/>
          <w:sz w:val="18"/>
          <w:szCs w:val="18"/>
        </w:rPr>
        <w:t xml:space="preserve">: </w:t>
      </w:r>
      <w:r w:rsidR="00790F46" w:rsidRPr="003947B8">
        <w:rPr>
          <w:rFonts w:ascii="Open Sans" w:hAnsi="Open Sans" w:cs="Open Sans"/>
          <w:sz w:val="18"/>
          <w:szCs w:val="18"/>
        </w:rPr>
        <w:t>Government officials prioritize interventions other than the project themes. It was hard to find government officials in their offices, sometimes one had to go their homes and hotels to talk to them. The national M</w:t>
      </w:r>
      <w:r w:rsidR="008C5183">
        <w:rPr>
          <w:rFonts w:ascii="Open Sans" w:hAnsi="Open Sans" w:cs="Open Sans"/>
          <w:sz w:val="18"/>
          <w:szCs w:val="18"/>
        </w:rPr>
        <w:t>o</w:t>
      </w:r>
      <w:r w:rsidR="00790F46" w:rsidRPr="003947B8">
        <w:rPr>
          <w:rFonts w:ascii="Open Sans" w:hAnsi="Open Sans" w:cs="Open Sans"/>
          <w:sz w:val="18"/>
          <w:szCs w:val="18"/>
        </w:rPr>
        <w:t>GC</w:t>
      </w:r>
      <w:r w:rsidR="00D33545" w:rsidRPr="003947B8">
        <w:rPr>
          <w:rFonts w:ascii="Open Sans" w:hAnsi="Open Sans" w:cs="Open Sans"/>
          <w:sz w:val="18"/>
          <w:szCs w:val="18"/>
        </w:rPr>
        <w:t>S</w:t>
      </w:r>
      <w:r w:rsidR="00790F46" w:rsidRPr="003947B8">
        <w:rPr>
          <w:rFonts w:ascii="Open Sans" w:hAnsi="Open Sans" w:cs="Open Sans"/>
          <w:sz w:val="18"/>
          <w:szCs w:val="18"/>
        </w:rPr>
        <w:t xml:space="preserve">W is overwhelmed by other responsibilities. The political will to </w:t>
      </w:r>
      <w:r w:rsidR="008C5183">
        <w:rPr>
          <w:rFonts w:ascii="Open Sans" w:hAnsi="Open Sans" w:cs="Open Sans"/>
          <w:sz w:val="18"/>
          <w:szCs w:val="18"/>
        </w:rPr>
        <w:t>MG</w:t>
      </w:r>
      <w:r w:rsidR="00790F46" w:rsidRPr="003947B8">
        <w:rPr>
          <w:rFonts w:ascii="Open Sans" w:hAnsi="Open Sans" w:cs="Open Sans"/>
          <w:sz w:val="18"/>
          <w:szCs w:val="18"/>
        </w:rPr>
        <w:t xml:space="preserve"> in the SSIs is low, especially at higher leadership levels, though there is improvement observed from time to time.</w:t>
      </w:r>
    </w:p>
    <w:p w14:paraId="5571E421" w14:textId="7BFB4B82"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sidRPr="00F75B53">
        <w:rPr>
          <w:rFonts w:ascii="Open Sans" w:hAnsi="Open Sans" w:cs="Open Sans"/>
          <w:b/>
          <w:bCs/>
          <w:sz w:val="18"/>
          <w:szCs w:val="18"/>
        </w:rPr>
        <w:t>Gender</w:t>
      </w:r>
      <w:r>
        <w:rPr>
          <w:rFonts w:ascii="Open Sans" w:hAnsi="Open Sans" w:cs="Open Sans"/>
          <w:b/>
          <w:bCs/>
          <w:sz w:val="18"/>
          <w:szCs w:val="18"/>
        </w:rPr>
        <w:t>-</w:t>
      </w:r>
      <w:r w:rsidRPr="00F75B53">
        <w:rPr>
          <w:rFonts w:ascii="Open Sans" w:hAnsi="Open Sans" w:cs="Open Sans"/>
          <w:b/>
          <w:bCs/>
          <w:sz w:val="18"/>
          <w:szCs w:val="18"/>
        </w:rPr>
        <w:t>insensitiv</w:t>
      </w:r>
      <w:r>
        <w:rPr>
          <w:rFonts w:ascii="Open Sans" w:hAnsi="Open Sans" w:cs="Open Sans"/>
          <w:b/>
          <w:bCs/>
          <w:sz w:val="18"/>
          <w:szCs w:val="18"/>
        </w:rPr>
        <w:t>ity and social exclusion (social norms)</w:t>
      </w:r>
      <w:r>
        <w:rPr>
          <w:rFonts w:ascii="Open Sans" w:hAnsi="Open Sans" w:cs="Open Sans"/>
          <w:sz w:val="18"/>
          <w:szCs w:val="18"/>
        </w:rPr>
        <w:t xml:space="preserve">: </w:t>
      </w:r>
      <w:r w:rsidR="00790F46" w:rsidRPr="003947B8">
        <w:rPr>
          <w:rFonts w:ascii="Open Sans" w:hAnsi="Open Sans" w:cs="Open Sans"/>
          <w:sz w:val="18"/>
          <w:szCs w:val="18"/>
        </w:rPr>
        <w:t xml:space="preserve">The gender-insensitive culture, attitudes and stereotypes are entrenched and pervasive at local levels. The attitude and perception towards the role of women and their involvement in the security forces and security sector is low, even by women themselves. Sexual exploitation is high in the organized forces, and GBV is threatening community security. Organized crimes such as youth gangs, robbery, theft, burglary, killing persons at night, raping women/girls. etc. is prevalent. These security difficulties are increasing together with economic problems in the society. </w:t>
      </w:r>
      <w:r w:rsidRPr="003947B8">
        <w:rPr>
          <w:rFonts w:ascii="Open Sans" w:hAnsi="Open Sans" w:cs="Open Sans"/>
          <w:sz w:val="18"/>
          <w:szCs w:val="18"/>
        </w:rPr>
        <w:t xml:space="preserve">The attitudes of individuals, families, community and even authorities in public offices </w:t>
      </w:r>
      <w:r w:rsidR="0028695E">
        <w:rPr>
          <w:rFonts w:ascii="Open Sans" w:hAnsi="Open Sans" w:cs="Open Sans"/>
          <w:sz w:val="18"/>
          <w:szCs w:val="18"/>
        </w:rPr>
        <w:t>have</w:t>
      </w:r>
      <w:r w:rsidR="0028695E" w:rsidRPr="003947B8">
        <w:rPr>
          <w:rFonts w:ascii="Open Sans" w:hAnsi="Open Sans" w:cs="Open Sans"/>
          <w:sz w:val="18"/>
          <w:szCs w:val="18"/>
        </w:rPr>
        <w:t xml:space="preserve"> </w:t>
      </w:r>
      <w:r w:rsidRPr="003947B8">
        <w:rPr>
          <w:rFonts w:ascii="Open Sans" w:hAnsi="Open Sans" w:cs="Open Sans"/>
          <w:sz w:val="18"/>
          <w:szCs w:val="18"/>
        </w:rPr>
        <w:t>negative</w:t>
      </w:r>
      <w:r w:rsidR="0028695E">
        <w:rPr>
          <w:rFonts w:ascii="Open Sans" w:hAnsi="Open Sans" w:cs="Open Sans"/>
          <w:sz w:val="18"/>
          <w:szCs w:val="18"/>
        </w:rPr>
        <w:t xml:space="preserve"> attitudes</w:t>
      </w:r>
      <w:r w:rsidRPr="003947B8">
        <w:rPr>
          <w:rFonts w:ascii="Open Sans" w:hAnsi="Open Sans" w:cs="Open Sans"/>
          <w:sz w:val="18"/>
          <w:szCs w:val="18"/>
        </w:rPr>
        <w:t xml:space="preserve"> towards PwDs, and therefore, their participation in the project</w:t>
      </w:r>
      <w:r w:rsidR="0028695E">
        <w:rPr>
          <w:rFonts w:ascii="Open Sans" w:hAnsi="Open Sans" w:cs="Open Sans"/>
          <w:sz w:val="18"/>
          <w:szCs w:val="18"/>
        </w:rPr>
        <w:t xml:space="preserve"> is not as expected.</w:t>
      </w:r>
    </w:p>
    <w:p w14:paraId="0D49BB68" w14:textId="6D93E261"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sidRPr="00F75B53">
        <w:rPr>
          <w:rFonts w:ascii="Open Sans" w:hAnsi="Open Sans" w:cs="Open Sans"/>
          <w:b/>
          <w:bCs/>
          <w:sz w:val="18"/>
          <w:szCs w:val="18"/>
        </w:rPr>
        <w:t>Lack of incentives for volunteers</w:t>
      </w:r>
      <w:r>
        <w:rPr>
          <w:rFonts w:ascii="Open Sans" w:hAnsi="Open Sans" w:cs="Open Sans"/>
          <w:sz w:val="18"/>
          <w:szCs w:val="18"/>
        </w:rPr>
        <w:t xml:space="preserve">: </w:t>
      </w:r>
      <w:r w:rsidR="00790F46" w:rsidRPr="003947B8">
        <w:rPr>
          <w:rFonts w:ascii="Open Sans" w:hAnsi="Open Sans" w:cs="Open Sans"/>
          <w:sz w:val="18"/>
          <w:szCs w:val="18"/>
        </w:rPr>
        <w:t>Community-policing and joint works are in place but there is no vouchers or incentives for this voluntary work, and overtime participants are reducing and lost appetite to participate any more.</w:t>
      </w:r>
    </w:p>
    <w:p w14:paraId="0806C618" w14:textId="1874C6C4" w:rsidR="00790F46" w:rsidRPr="003947B8" w:rsidRDefault="00F75B53"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 xml:space="preserve">Limitation in funding </w:t>
      </w:r>
      <w:r w:rsidR="00E308DD" w:rsidRPr="00E308DD">
        <w:rPr>
          <w:rFonts w:ascii="Open Sans" w:hAnsi="Open Sans" w:cs="Open Sans"/>
          <w:b/>
          <w:bCs/>
          <w:sz w:val="18"/>
          <w:szCs w:val="18"/>
        </w:rPr>
        <w:t>to diverse community demands</w:t>
      </w:r>
      <w:r>
        <w:rPr>
          <w:rFonts w:ascii="Open Sans" w:hAnsi="Open Sans" w:cs="Open Sans"/>
          <w:sz w:val="18"/>
          <w:szCs w:val="18"/>
        </w:rPr>
        <w:t xml:space="preserve">: </w:t>
      </w:r>
      <w:r w:rsidR="00790F46" w:rsidRPr="003947B8">
        <w:rPr>
          <w:rFonts w:ascii="Open Sans" w:hAnsi="Open Sans" w:cs="Open Sans"/>
          <w:sz w:val="18"/>
          <w:szCs w:val="18"/>
        </w:rPr>
        <w:t>The available project finance and resources are limited and demand on the ground is high. The project intervention has created a lot of demand and expectations on the ground – more places, localities and communities request support and interventions on the issues of peacebuilding. The-time range of the project is short to work on social and cultural norms and transform such entrenched security concerns at lower level where guns are at the hands of the youth.</w:t>
      </w:r>
      <w:r w:rsidR="00E308DD">
        <w:rPr>
          <w:rFonts w:ascii="Open Sans" w:hAnsi="Open Sans" w:cs="Open Sans"/>
          <w:sz w:val="18"/>
          <w:szCs w:val="18"/>
        </w:rPr>
        <w:t xml:space="preserve"> </w:t>
      </w:r>
      <w:r w:rsidR="00E308DD" w:rsidRPr="003947B8">
        <w:rPr>
          <w:rFonts w:ascii="Open Sans" w:hAnsi="Open Sans" w:cs="Open Sans"/>
          <w:sz w:val="18"/>
          <w:szCs w:val="18"/>
        </w:rPr>
        <w:t xml:space="preserve">The peacebuilding practice and transition in </w:t>
      </w:r>
      <w:r w:rsidR="007D4ADD">
        <w:rPr>
          <w:rFonts w:ascii="Open Sans" w:hAnsi="Open Sans" w:cs="Open Sans"/>
          <w:sz w:val="18"/>
          <w:szCs w:val="18"/>
        </w:rPr>
        <w:t>SS</w:t>
      </w:r>
      <w:r w:rsidR="00E308DD" w:rsidRPr="003947B8">
        <w:rPr>
          <w:rFonts w:ascii="Open Sans" w:hAnsi="Open Sans" w:cs="Open Sans"/>
          <w:sz w:val="18"/>
          <w:szCs w:val="18"/>
        </w:rPr>
        <w:t xml:space="preserve"> would take long-time. But the project only supported the work of </w:t>
      </w:r>
      <w:r w:rsidR="008C5183">
        <w:rPr>
          <w:rFonts w:ascii="Open Sans" w:hAnsi="Open Sans" w:cs="Open Sans"/>
          <w:sz w:val="18"/>
          <w:szCs w:val="18"/>
        </w:rPr>
        <w:t>IP</w:t>
      </w:r>
      <w:r w:rsidR="00E308DD" w:rsidRPr="003947B8">
        <w:rPr>
          <w:rFonts w:ascii="Open Sans" w:hAnsi="Open Sans" w:cs="Open Sans"/>
          <w:sz w:val="18"/>
          <w:szCs w:val="18"/>
        </w:rPr>
        <w:t>s for few activities such as training, dialogue and meetings.</w:t>
      </w:r>
    </w:p>
    <w:p w14:paraId="06EA455D" w14:textId="192F549E"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lastRenderedPageBreak/>
        <w:t>Bureaucracy and long procedures and requirements</w:t>
      </w:r>
      <w:r>
        <w:rPr>
          <w:rFonts w:ascii="Open Sans" w:hAnsi="Open Sans" w:cs="Open Sans"/>
          <w:sz w:val="18"/>
          <w:szCs w:val="18"/>
        </w:rPr>
        <w:t xml:space="preserve">: </w:t>
      </w:r>
      <w:r w:rsidR="00790F46" w:rsidRPr="003947B8">
        <w:rPr>
          <w:rFonts w:ascii="Open Sans" w:hAnsi="Open Sans" w:cs="Open Sans"/>
          <w:sz w:val="18"/>
          <w:szCs w:val="18"/>
        </w:rPr>
        <w:t>The long bureaucratic procedures were challeng</w:t>
      </w:r>
      <w:r w:rsidR="00D13543" w:rsidRPr="003947B8">
        <w:rPr>
          <w:rFonts w:ascii="Open Sans" w:hAnsi="Open Sans" w:cs="Open Sans"/>
          <w:sz w:val="18"/>
          <w:szCs w:val="18"/>
        </w:rPr>
        <w:t>ing</w:t>
      </w:r>
      <w:r w:rsidR="00790F46" w:rsidRPr="003947B8">
        <w:rPr>
          <w:rFonts w:ascii="Open Sans" w:hAnsi="Open Sans" w:cs="Open Sans"/>
          <w:sz w:val="18"/>
          <w:szCs w:val="18"/>
        </w:rPr>
        <w:t>. The long security clearance process, sending security personnel to censor meetings, and creating incontinence was rampant, and discouraged free discussion and dialogue among participants.</w:t>
      </w:r>
    </w:p>
    <w:p w14:paraId="6473AE90" w14:textId="484762A7"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Insecurity</w:t>
      </w:r>
      <w:r>
        <w:rPr>
          <w:rFonts w:ascii="Open Sans" w:hAnsi="Open Sans" w:cs="Open Sans"/>
          <w:b/>
          <w:bCs/>
          <w:sz w:val="18"/>
          <w:szCs w:val="18"/>
        </w:rPr>
        <w:t>,</w:t>
      </w:r>
      <w:r w:rsidRPr="00E308DD">
        <w:rPr>
          <w:rFonts w:ascii="Open Sans" w:hAnsi="Open Sans" w:cs="Open Sans"/>
          <w:b/>
          <w:bCs/>
          <w:sz w:val="18"/>
          <w:szCs w:val="18"/>
        </w:rPr>
        <w:t xml:space="preserve"> conflicts and </w:t>
      </w:r>
      <w:r>
        <w:rPr>
          <w:rFonts w:ascii="Open Sans" w:hAnsi="Open Sans" w:cs="Open Sans"/>
          <w:b/>
          <w:bCs/>
          <w:sz w:val="18"/>
          <w:szCs w:val="18"/>
        </w:rPr>
        <w:t>pandemic</w:t>
      </w:r>
      <w:r>
        <w:rPr>
          <w:rFonts w:ascii="Open Sans" w:hAnsi="Open Sans" w:cs="Open Sans"/>
          <w:sz w:val="18"/>
          <w:szCs w:val="18"/>
        </w:rPr>
        <w:t>:</w:t>
      </w:r>
      <w:r w:rsidRPr="003947B8">
        <w:rPr>
          <w:rFonts w:ascii="Open Sans" w:hAnsi="Open Sans" w:cs="Open Sans"/>
          <w:sz w:val="18"/>
          <w:szCs w:val="18"/>
        </w:rPr>
        <w:t xml:space="preserve"> </w:t>
      </w:r>
      <w:r w:rsidR="00790F46" w:rsidRPr="003947B8">
        <w:rPr>
          <w:rFonts w:ascii="Open Sans" w:hAnsi="Open Sans" w:cs="Open Sans"/>
          <w:sz w:val="18"/>
          <w:szCs w:val="18"/>
        </w:rPr>
        <w:t xml:space="preserve">The insecurity and recurrent conflicts delayed implementation. In this context, it took </w:t>
      </w:r>
      <w:r w:rsidR="00D13543" w:rsidRPr="003947B8">
        <w:rPr>
          <w:rFonts w:ascii="Open Sans" w:hAnsi="Open Sans" w:cs="Open Sans"/>
          <w:sz w:val="18"/>
          <w:szCs w:val="18"/>
        </w:rPr>
        <w:t>long time</w:t>
      </w:r>
      <w:r w:rsidR="00790F46" w:rsidRPr="003947B8">
        <w:rPr>
          <w:rFonts w:ascii="Open Sans" w:hAnsi="Open Sans" w:cs="Open Sans"/>
          <w:sz w:val="18"/>
          <w:szCs w:val="18"/>
        </w:rPr>
        <w:t xml:space="preserve"> to convince the leaders in the security sector. It also took long</w:t>
      </w:r>
      <w:r w:rsidR="00D13543" w:rsidRPr="003947B8">
        <w:rPr>
          <w:rFonts w:ascii="Open Sans" w:hAnsi="Open Sans" w:cs="Open Sans"/>
          <w:sz w:val="18"/>
          <w:szCs w:val="18"/>
        </w:rPr>
        <w:t xml:space="preserve"> </w:t>
      </w:r>
      <w:r w:rsidR="00790F46" w:rsidRPr="003947B8">
        <w:rPr>
          <w:rFonts w:ascii="Open Sans" w:hAnsi="Open Sans" w:cs="Open Sans"/>
          <w:sz w:val="18"/>
          <w:szCs w:val="18"/>
        </w:rPr>
        <w:t xml:space="preserve">time to reach to lower-level leaders/personnel in barracks. </w:t>
      </w:r>
      <w:r w:rsidR="004310EE">
        <w:rPr>
          <w:rFonts w:ascii="Open Sans" w:hAnsi="Open Sans" w:cs="Open Sans"/>
          <w:sz w:val="18"/>
          <w:szCs w:val="18"/>
        </w:rPr>
        <w:t>T</w:t>
      </w:r>
      <w:r w:rsidRPr="003947B8">
        <w:rPr>
          <w:rFonts w:ascii="Open Sans" w:hAnsi="Open Sans" w:cs="Open Sans"/>
          <w:sz w:val="18"/>
          <w:szCs w:val="18"/>
        </w:rPr>
        <w:t>he COVID-19 pandemic and its measures influenced the project implementation and raised the project cost</w:t>
      </w:r>
      <w:r w:rsidR="004310EE">
        <w:rPr>
          <w:rFonts w:ascii="Open Sans" w:hAnsi="Open Sans" w:cs="Open Sans"/>
          <w:sz w:val="18"/>
          <w:szCs w:val="18"/>
        </w:rPr>
        <w:t>.</w:t>
      </w:r>
    </w:p>
    <w:p w14:paraId="30D81CCA" w14:textId="48B80274"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Rising cost of living</w:t>
      </w:r>
      <w:r>
        <w:rPr>
          <w:rFonts w:ascii="Open Sans" w:hAnsi="Open Sans" w:cs="Open Sans"/>
          <w:sz w:val="18"/>
          <w:szCs w:val="18"/>
        </w:rPr>
        <w:t xml:space="preserve">: </w:t>
      </w:r>
      <w:r w:rsidR="00790F46" w:rsidRPr="003947B8">
        <w:rPr>
          <w:rFonts w:ascii="Open Sans" w:hAnsi="Open Sans" w:cs="Open Sans"/>
          <w:sz w:val="18"/>
          <w:szCs w:val="18"/>
        </w:rPr>
        <w:t xml:space="preserve">The rising cost of living, economic challenges and rising prices of goods and services affected the project implementation. The partners were not sure on the sustainability of the funding to work with the community, police and peace actors. </w:t>
      </w:r>
    </w:p>
    <w:p w14:paraId="2A717E5B" w14:textId="2E0E1EC4"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Youth unemployment</w:t>
      </w:r>
      <w:r>
        <w:rPr>
          <w:rFonts w:ascii="Open Sans" w:hAnsi="Open Sans" w:cs="Open Sans"/>
          <w:sz w:val="18"/>
          <w:szCs w:val="18"/>
        </w:rPr>
        <w:t xml:space="preserve">: </w:t>
      </w:r>
      <w:r w:rsidR="00790F46" w:rsidRPr="003947B8">
        <w:rPr>
          <w:rFonts w:ascii="Open Sans" w:hAnsi="Open Sans" w:cs="Open Sans"/>
          <w:sz w:val="18"/>
          <w:szCs w:val="18"/>
        </w:rPr>
        <w:t>Youth unemployment coincided with the deteriorating standards living and rising costs. The economic problems thus cause security concerns and there is a vicious cycle of gender inequality and GBV. For instance,</w:t>
      </w:r>
      <w:r w:rsidR="0028695E">
        <w:rPr>
          <w:rFonts w:ascii="Open Sans" w:hAnsi="Open Sans" w:cs="Open Sans"/>
          <w:sz w:val="18"/>
          <w:szCs w:val="18"/>
        </w:rPr>
        <w:t xml:space="preserve"> according to police office report in Aweil,</w:t>
      </w:r>
      <w:r w:rsidR="00790F46" w:rsidRPr="003947B8">
        <w:rPr>
          <w:rFonts w:ascii="Open Sans" w:hAnsi="Open Sans" w:cs="Open Sans"/>
          <w:sz w:val="18"/>
          <w:szCs w:val="18"/>
        </w:rPr>
        <w:t xml:space="preserve"> </w:t>
      </w:r>
      <w:r w:rsidR="0028695E">
        <w:rPr>
          <w:rFonts w:ascii="Open Sans" w:hAnsi="Open Sans" w:cs="Open Sans"/>
          <w:sz w:val="18"/>
          <w:szCs w:val="18"/>
        </w:rPr>
        <w:t xml:space="preserve">it is reported that </w:t>
      </w:r>
      <w:r w:rsidR="00790F46" w:rsidRPr="003947B8">
        <w:rPr>
          <w:rFonts w:ascii="Open Sans" w:hAnsi="Open Sans" w:cs="Open Sans"/>
          <w:sz w:val="18"/>
          <w:szCs w:val="18"/>
        </w:rPr>
        <w:t>about 21 people committed suicide due to economic challenge and poverty, not being able to support their family, in Aweil County alone. About 18 of them were women/girls and 3 of them were men/boys. There is clear gender inequality in the impact of the economic crisis.</w:t>
      </w:r>
    </w:p>
    <w:p w14:paraId="5F092E37" w14:textId="6BF1E469"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Breakdown of social cohesion and social crisis</w:t>
      </w:r>
      <w:r>
        <w:rPr>
          <w:rFonts w:ascii="Open Sans" w:hAnsi="Open Sans" w:cs="Open Sans"/>
          <w:sz w:val="18"/>
          <w:szCs w:val="18"/>
        </w:rPr>
        <w:t xml:space="preserve">: </w:t>
      </w:r>
      <w:r w:rsidR="00790F46" w:rsidRPr="003947B8">
        <w:rPr>
          <w:rFonts w:ascii="Open Sans" w:hAnsi="Open Sans" w:cs="Open Sans"/>
          <w:sz w:val="18"/>
          <w:szCs w:val="18"/>
        </w:rPr>
        <w:t>There is a growing breakdown of the existing social capital (reciprocity, trust and confidence) and family-bonds due to the dispersal of families by conflicts and economic challenges. The youth are organized groups and engaged in killing persons, committing GBV, burglary, theft, etc. These gang group exploit female</w:t>
      </w:r>
      <w:r w:rsidR="0028695E">
        <w:rPr>
          <w:rFonts w:ascii="Open Sans" w:hAnsi="Open Sans" w:cs="Open Sans"/>
          <w:sz w:val="18"/>
          <w:szCs w:val="18"/>
        </w:rPr>
        <w:t xml:space="preserve"> community</w:t>
      </w:r>
      <w:r w:rsidR="00790F46" w:rsidRPr="003947B8">
        <w:rPr>
          <w:rFonts w:ascii="Open Sans" w:hAnsi="Open Sans" w:cs="Open Sans"/>
          <w:sz w:val="18"/>
          <w:szCs w:val="18"/>
        </w:rPr>
        <w:t xml:space="preserve"> members (rape, sextual) and violate women</w:t>
      </w:r>
      <w:r w:rsidR="004310EE">
        <w:rPr>
          <w:rFonts w:ascii="Open Sans" w:hAnsi="Open Sans" w:cs="Open Sans"/>
          <w:sz w:val="18"/>
          <w:szCs w:val="18"/>
        </w:rPr>
        <w:t>’s HR</w:t>
      </w:r>
      <w:r w:rsidR="00790F46" w:rsidRPr="003947B8">
        <w:rPr>
          <w:rFonts w:ascii="Open Sans" w:hAnsi="Open Sans" w:cs="Open Sans"/>
          <w:sz w:val="18"/>
          <w:szCs w:val="18"/>
        </w:rPr>
        <w:t>s. House-wives, in many instances, are engaging in prostitution, in the presence of husband and children, to offset shortage of incomes.</w:t>
      </w:r>
    </w:p>
    <w:p w14:paraId="4E2DB7A3" w14:textId="6365D868"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Problem of abduction and early/forced marriage</w:t>
      </w:r>
      <w:r>
        <w:rPr>
          <w:rFonts w:ascii="Open Sans" w:hAnsi="Open Sans" w:cs="Open Sans"/>
          <w:sz w:val="18"/>
          <w:szCs w:val="18"/>
        </w:rPr>
        <w:t xml:space="preserve">: </w:t>
      </w:r>
      <w:r w:rsidR="00790F46" w:rsidRPr="003947B8">
        <w:rPr>
          <w:rFonts w:ascii="Open Sans" w:hAnsi="Open Sans" w:cs="Open Sans"/>
          <w:sz w:val="18"/>
          <w:szCs w:val="18"/>
        </w:rPr>
        <w:t xml:space="preserve">Young (school girls) are subjected to abduction and early/forced marriage. Thus, GBV threat and violation of the </w:t>
      </w:r>
      <w:r w:rsidR="004310EE">
        <w:rPr>
          <w:rFonts w:ascii="Open Sans" w:hAnsi="Open Sans" w:cs="Open Sans"/>
          <w:sz w:val="18"/>
          <w:szCs w:val="18"/>
        </w:rPr>
        <w:t>HR</w:t>
      </w:r>
      <w:r w:rsidR="00790F46" w:rsidRPr="003947B8">
        <w:rPr>
          <w:rFonts w:ascii="Open Sans" w:hAnsi="Open Sans" w:cs="Open Sans"/>
          <w:sz w:val="18"/>
          <w:szCs w:val="18"/>
        </w:rPr>
        <w:t xml:space="preserve">s of girls is widening. More girls are out of school. Domestic violence and beating of wives have become security and women’s rights challenges. During our fieldwork, the media aired a story of a girl who refused arranged marriage for dowry by her father, and then punished by her father by removing both of her eyes. </w:t>
      </w:r>
      <w:r w:rsidR="0028695E">
        <w:rPr>
          <w:rFonts w:ascii="Open Sans" w:hAnsi="Open Sans" w:cs="Open Sans"/>
          <w:sz w:val="18"/>
          <w:szCs w:val="18"/>
        </w:rPr>
        <w:t>According to KIIs and FGDs from states, s</w:t>
      </w:r>
      <w:r w:rsidR="00790F46" w:rsidRPr="003947B8">
        <w:rPr>
          <w:rFonts w:ascii="Open Sans" w:hAnsi="Open Sans" w:cs="Open Sans"/>
          <w:sz w:val="18"/>
          <w:szCs w:val="18"/>
        </w:rPr>
        <w:t>uch disturbing stories are many.</w:t>
      </w:r>
    </w:p>
    <w:p w14:paraId="4AEAC234"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Shrinkage of civic space</w:t>
      </w:r>
      <w:r w:rsidRPr="003947B8">
        <w:rPr>
          <w:rFonts w:ascii="Open Sans" w:hAnsi="Open Sans" w:cs="Open Sans"/>
          <w:sz w:val="18"/>
          <w:szCs w:val="18"/>
        </w:rPr>
        <w:t xml:space="preserve">: There has been a concern on the personal safety and security of women’s groups and CSOs which are challenging the leadership and the organizations operations and activities. This has deterred many CSOs from coming forward and advocate for change. </w:t>
      </w:r>
    </w:p>
    <w:p w14:paraId="2B292480"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Lack of confidentiality and privacy</w:t>
      </w:r>
      <w:r w:rsidRPr="003947B8">
        <w:rPr>
          <w:rFonts w:ascii="Open Sans" w:hAnsi="Open Sans" w:cs="Open Sans"/>
          <w:sz w:val="18"/>
          <w:szCs w:val="18"/>
        </w:rPr>
        <w:t>: For women groups in particular there have been cases of dissatisfaction with sector institutions such as Police- Special Protection Units (SPUs) in handling cases of S/GBV; Justice/courts and security. Threats, intimidation and lack of arresting the perpetrators of violence and SGBV have eroded the trust the women have with the security sectors.</w:t>
      </w:r>
    </w:p>
    <w:p w14:paraId="646A13A5" w14:textId="67512494"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 xml:space="preserve">Lack of </w:t>
      </w:r>
      <w:r w:rsidR="00790F46" w:rsidRPr="00E308DD">
        <w:rPr>
          <w:rFonts w:ascii="Open Sans" w:hAnsi="Open Sans" w:cs="Open Sans"/>
          <w:b/>
          <w:bCs/>
          <w:sz w:val="18"/>
          <w:szCs w:val="18"/>
        </w:rPr>
        <w:t>Funding</w:t>
      </w:r>
      <w:r w:rsidR="00790F46" w:rsidRPr="003947B8">
        <w:rPr>
          <w:rFonts w:ascii="Open Sans" w:hAnsi="Open Sans" w:cs="Open Sans"/>
          <w:sz w:val="18"/>
          <w:szCs w:val="18"/>
        </w:rPr>
        <w:t>. Limited funding to address security issues of concern for women: Cases of SGBV and follow up of court cases are demanding in terms of time and resources which most women cannot afford. Equally, there has been fear of revenge and impunity which reduce women’s involvement in reporting and addressing security threats and their personal safety.</w:t>
      </w:r>
    </w:p>
    <w:p w14:paraId="64120CDD" w14:textId="261B4106"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Mobility</w:t>
      </w:r>
      <w:r w:rsidR="00E308DD" w:rsidRPr="00E308DD">
        <w:rPr>
          <w:rFonts w:ascii="Open Sans" w:hAnsi="Open Sans" w:cs="Open Sans"/>
          <w:b/>
          <w:bCs/>
          <w:sz w:val="18"/>
          <w:szCs w:val="18"/>
        </w:rPr>
        <w:t xml:space="preserve"> (shortage of vehicles)</w:t>
      </w:r>
      <w:r w:rsidRPr="003947B8">
        <w:rPr>
          <w:rFonts w:ascii="Open Sans" w:hAnsi="Open Sans" w:cs="Open Sans"/>
          <w:sz w:val="18"/>
          <w:szCs w:val="18"/>
        </w:rPr>
        <w:t xml:space="preserve">: In some locations such as Morobo County in Central Equatoria State, there is rampant harassment and rape of women/girls in different parts of </w:t>
      </w:r>
      <w:r w:rsidR="00936B9F">
        <w:rPr>
          <w:rFonts w:ascii="Open Sans" w:hAnsi="Open Sans" w:cs="Open Sans"/>
          <w:sz w:val="18"/>
          <w:szCs w:val="18"/>
        </w:rPr>
        <w:t>c</w:t>
      </w:r>
      <w:r w:rsidRPr="003947B8">
        <w:rPr>
          <w:rFonts w:ascii="Open Sans" w:hAnsi="Open Sans" w:cs="Open Sans"/>
          <w:sz w:val="18"/>
          <w:szCs w:val="18"/>
        </w:rPr>
        <w:t xml:space="preserve">ounty; many cases of rape by armed forces that has remained unsettled due to weak justice system/weak rule of law and the insecurity.  Moreover, the County Civil Court is not operational, making it difficult to address criminal cases, detain criminal offenders and provide accessible justice to people in the </w:t>
      </w:r>
      <w:r w:rsidR="00936B9F">
        <w:rPr>
          <w:rFonts w:ascii="Open Sans" w:hAnsi="Open Sans" w:cs="Open Sans"/>
          <w:sz w:val="18"/>
          <w:szCs w:val="18"/>
        </w:rPr>
        <w:t>c</w:t>
      </w:r>
      <w:r w:rsidRPr="003947B8">
        <w:rPr>
          <w:rFonts w:ascii="Open Sans" w:hAnsi="Open Sans" w:cs="Open Sans"/>
          <w:sz w:val="18"/>
          <w:szCs w:val="18"/>
        </w:rPr>
        <w:t>ounty.</w:t>
      </w:r>
    </w:p>
    <w:p w14:paraId="238469C8"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Gender structure and expertise</w:t>
      </w:r>
      <w:r w:rsidRPr="003947B8">
        <w:rPr>
          <w:rFonts w:ascii="Open Sans" w:hAnsi="Open Sans" w:cs="Open Sans"/>
          <w:sz w:val="18"/>
          <w:szCs w:val="18"/>
        </w:rPr>
        <w:t>: There is no functional County Gender Department and Police Gender Desk established at the police station to address women issues in Morobo and Kajo-keji Counties and no current female police officer responsible for women cases in Morobo County.</w:t>
      </w:r>
    </w:p>
    <w:p w14:paraId="29DADBEC" w14:textId="44306C9F"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lastRenderedPageBreak/>
        <w:t xml:space="preserve">Limited trust and confidence </w:t>
      </w:r>
      <w:r w:rsidR="00D13543" w:rsidRPr="00E308DD">
        <w:rPr>
          <w:rFonts w:ascii="Open Sans" w:hAnsi="Open Sans" w:cs="Open Sans"/>
          <w:b/>
          <w:bCs/>
          <w:sz w:val="18"/>
          <w:szCs w:val="18"/>
        </w:rPr>
        <w:t>i</w:t>
      </w:r>
      <w:r w:rsidRPr="00E308DD">
        <w:rPr>
          <w:rFonts w:ascii="Open Sans" w:hAnsi="Open Sans" w:cs="Open Sans"/>
          <w:b/>
          <w:bCs/>
          <w:sz w:val="18"/>
          <w:szCs w:val="18"/>
        </w:rPr>
        <w:t>n organized forces</w:t>
      </w:r>
      <w:r w:rsidRPr="003947B8">
        <w:rPr>
          <w:rFonts w:ascii="Open Sans" w:hAnsi="Open Sans" w:cs="Open Sans"/>
          <w:sz w:val="18"/>
          <w:szCs w:val="18"/>
        </w:rPr>
        <w:t>: Lack of trust between civilians and the organized forces that look at each other with a lot of suspicions. Some participants said, “civilians look at the army forces and national security as murderers while some of the army forces look at the civilians as rebels.” This breaks trust and the peaceful civilian military relations.</w:t>
      </w:r>
    </w:p>
    <w:p w14:paraId="4C33C466"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Political maneuvers</w:t>
      </w:r>
      <w:r w:rsidRPr="003947B8">
        <w:rPr>
          <w:rFonts w:ascii="Open Sans" w:hAnsi="Open Sans" w:cs="Open Sans"/>
          <w:sz w:val="18"/>
          <w:szCs w:val="18"/>
        </w:rPr>
        <w:t>: Some citizens in Morobo County lamented that politicians are playing dirty games against women and not allowing women participation in high positions but rather using women as their supporters.</w:t>
      </w:r>
    </w:p>
    <w:p w14:paraId="79026AD2"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Natural disasters and contextualization</w:t>
      </w:r>
      <w:r w:rsidRPr="003947B8">
        <w:rPr>
          <w:rFonts w:ascii="Open Sans" w:hAnsi="Open Sans" w:cs="Open Sans"/>
          <w:sz w:val="18"/>
          <w:szCs w:val="18"/>
        </w:rPr>
        <w:t>: In Upper State, excessive rains during the rainy season led to flooding which hindered activity implementation especially in Fashoda County. Transportation by road was impossible and CYDA teams adapted to this by using a boat, however it delayed some activity implementation timeframe. Akobo County is always muddy during the rainy season (June-October). This has made it very hard for the staff to access other Payams when it rains for example during assessments. Narrative Hub also had to postpone sporting activities both in Bor and Akobo to dry season in the second quarter, due to the rainy season that makes it difficult for movements.</w:t>
      </w:r>
    </w:p>
    <w:p w14:paraId="6CC8FE76" w14:textId="10B3D972"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Lack of gender awareness</w:t>
      </w:r>
      <w:r w:rsidRPr="003947B8">
        <w:rPr>
          <w:rFonts w:ascii="Open Sans" w:hAnsi="Open Sans" w:cs="Open Sans"/>
          <w:sz w:val="18"/>
          <w:szCs w:val="18"/>
        </w:rPr>
        <w:t xml:space="preserve">: Due to lack of gender sensitivity in Malakal County, women find it so hard to air out their views in the presence of </w:t>
      </w:r>
      <w:r w:rsidR="00936B9F">
        <w:rPr>
          <w:rFonts w:ascii="Open Sans" w:hAnsi="Open Sans" w:cs="Open Sans"/>
          <w:sz w:val="18"/>
          <w:szCs w:val="18"/>
        </w:rPr>
        <w:t>m</w:t>
      </w:r>
      <w:r w:rsidRPr="003947B8">
        <w:rPr>
          <w:rFonts w:ascii="Open Sans" w:hAnsi="Open Sans" w:cs="Open Sans"/>
          <w:sz w:val="18"/>
          <w:szCs w:val="18"/>
        </w:rPr>
        <w:t xml:space="preserve">en because </w:t>
      </w:r>
      <w:r w:rsidR="00936B9F">
        <w:rPr>
          <w:rFonts w:ascii="Open Sans" w:hAnsi="Open Sans" w:cs="Open Sans"/>
          <w:sz w:val="18"/>
          <w:szCs w:val="18"/>
        </w:rPr>
        <w:t>m</w:t>
      </w:r>
      <w:r w:rsidRPr="003947B8">
        <w:rPr>
          <w:rFonts w:ascii="Open Sans" w:hAnsi="Open Sans" w:cs="Open Sans"/>
          <w:sz w:val="18"/>
          <w:szCs w:val="18"/>
        </w:rPr>
        <w:t xml:space="preserve">en have dominated </w:t>
      </w:r>
      <w:r w:rsidR="00936B9F">
        <w:rPr>
          <w:rFonts w:ascii="Open Sans" w:hAnsi="Open Sans" w:cs="Open Sans"/>
          <w:sz w:val="18"/>
          <w:szCs w:val="18"/>
        </w:rPr>
        <w:t>w</w:t>
      </w:r>
      <w:r w:rsidRPr="003947B8">
        <w:rPr>
          <w:rFonts w:ascii="Open Sans" w:hAnsi="Open Sans" w:cs="Open Sans"/>
          <w:sz w:val="18"/>
          <w:szCs w:val="18"/>
        </w:rPr>
        <w:t xml:space="preserve">omen so much that they value </w:t>
      </w:r>
      <w:r w:rsidR="00936B9F">
        <w:rPr>
          <w:rFonts w:ascii="Open Sans" w:hAnsi="Open Sans" w:cs="Open Sans"/>
          <w:sz w:val="18"/>
          <w:szCs w:val="18"/>
        </w:rPr>
        <w:t>w</w:t>
      </w:r>
      <w:r w:rsidRPr="003947B8">
        <w:rPr>
          <w:rFonts w:ascii="Open Sans" w:hAnsi="Open Sans" w:cs="Open Sans"/>
          <w:sz w:val="18"/>
          <w:szCs w:val="18"/>
        </w:rPr>
        <w:t xml:space="preserve">omen less than them and </w:t>
      </w:r>
      <w:r w:rsidR="00936B9F">
        <w:rPr>
          <w:rFonts w:ascii="Open Sans" w:hAnsi="Open Sans" w:cs="Open Sans"/>
          <w:sz w:val="18"/>
          <w:szCs w:val="18"/>
        </w:rPr>
        <w:t>w</w:t>
      </w:r>
      <w:r w:rsidRPr="003947B8">
        <w:rPr>
          <w:rFonts w:ascii="Open Sans" w:hAnsi="Open Sans" w:cs="Open Sans"/>
          <w:sz w:val="18"/>
          <w:szCs w:val="18"/>
        </w:rPr>
        <w:t>omen to think that anything especially in matters that involves men cannot be solved by them.</w:t>
      </w:r>
    </w:p>
    <w:p w14:paraId="75D6DE97" w14:textId="462DBBE1"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Low understanding of partnership and misunderstanding</w:t>
      </w:r>
      <w:r w:rsidRPr="003947B8">
        <w:rPr>
          <w:rFonts w:ascii="Open Sans" w:hAnsi="Open Sans" w:cs="Open Sans"/>
          <w:sz w:val="18"/>
          <w:szCs w:val="18"/>
        </w:rPr>
        <w:t xml:space="preserve">: The local Government authorities, Government stakeholders in Upper Nile (Malakal) County want to be the drivers and take the lead in each and every decision of the project without being mindful of the budget line; they want things to be done according to their wish which portrays conflicts of interests. </w:t>
      </w:r>
      <w:r w:rsidR="00E308DD" w:rsidRPr="003947B8">
        <w:rPr>
          <w:rFonts w:ascii="Open Sans" w:hAnsi="Open Sans" w:cs="Open Sans"/>
          <w:sz w:val="18"/>
          <w:szCs w:val="18"/>
        </w:rPr>
        <w:t>More capacity building is needed in the community to understand the provisions of the R-ARCSS especially the gender provisions. This is including the community leaders and community members in Upper Nile State</w:t>
      </w:r>
      <w:r w:rsidR="00E308DD">
        <w:rPr>
          <w:rFonts w:ascii="Open Sans" w:hAnsi="Open Sans" w:cs="Open Sans"/>
          <w:sz w:val="18"/>
          <w:szCs w:val="18"/>
        </w:rPr>
        <w:t>.</w:t>
      </w:r>
    </w:p>
    <w:p w14:paraId="06760AC2"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Shortage of training days and contents</w:t>
      </w:r>
      <w:r w:rsidRPr="003947B8">
        <w:rPr>
          <w:rFonts w:ascii="Open Sans" w:hAnsi="Open Sans" w:cs="Open Sans"/>
          <w:sz w:val="18"/>
          <w:szCs w:val="18"/>
        </w:rPr>
        <w:t>: In Yambio County, the implementing partners lamented that the two days for the training were not enough for to provide a detailed and comprehensive training to the participants hence recommended for five days training in future.</w:t>
      </w:r>
    </w:p>
    <w:p w14:paraId="798761E1" w14:textId="52FA1835" w:rsidR="00790F46" w:rsidRPr="003947B8" w:rsidRDefault="00E308DD" w:rsidP="00790F46">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Lack of sustainable mentorship programs</w:t>
      </w:r>
      <w:r>
        <w:rPr>
          <w:rFonts w:ascii="Open Sans" w:hAnsi="Open Sans" w:cs="Open Sans"/>
          <w:sz w:val="18"/>
          <w:szCs w:val="18"/>
        </w:rPr>
        <w:t xml:space="preserve">: </w:t>
      </w:r>
      <w:r w:rsidR="00790F46" w:rsidRPr="003947B8">
        <w:rPr>
          <w:rFonts w:ascii="Open Sans" w:hAnsi="Open Sans" w:cs="Open Sans"/>
          <w:sz w:val="18"/>
          <w:szCs w:val="18"/>
        </w:rPr>
        <w:t>The mentorship programs are relevant, especially for GBV survivors, PwDs and vulnerable groups in the community, and it has resulted in creating confidence and assertiveness of the beneficiaries. In order to continue the results and build further adequate funds are needed and a quick assessment and evidence-based, periodic and regular sessions/interventions with the officers, members of the community, and therefore longer-term trainings/programs should be implemented. A well-prioritized diploma and certificate level modules/courses and practical exercises is also needed.</w:t>
      </w:r>
    </w:p>
    <w:p w14:paraId="59C2F7C9" w14:textId="45971E12" w:rsidR="00790F46" w:rsidRPr="003947B8" w:rsidRDefault="00E308DD" w:rsidP="00845E49">
      <w:pPr>
        <w:pStyle w:val="Pa7"/>
        <w:numPr>
          <w:ilvl w:val="1"/>
          <w:numId w:val="5"/>
        </w:numPr>
        <w:spacing w:before="120" w:after="120" w:line="240" w:lineRule="auto"/>
        <w:jc w:val="both"/>
        <w:rPr>
          <w:rFonts w:ascii="Open Sans" w:hAnsi="Open Sans" w:cs="Open Sans"/>
          <w:sz w:val="18"/>
          <w:szCs w:val="18"/>
        </w:rPr>
      </w:pPr>
      <w:r w:rsidRPr="00E308DD">
        <w:rPr>
          <w:rFonts w:ascii="Open Sans" w:hAnsi="Open Sans" w:cs="Open Sans"/>
          <w:b/>
          <w:bCs/>
          <w:sz w:val="18"/>
          <w:szCs w:val="18"/>
        </w:rPr>
        <w:t>Low participation of female in SSIs, special the organized (armed forces)</w:t>
      </w:r>
      <w:r>
        <w:rPr>
          <w:rFonts w:ascii="Open Sans" w:hAnsi="Open Sans" w:cs="Open Sans"/>
          <w:sz w:val="18"/>
          <w:szCs w:val="18"/>
        </w:rPr>
        <w:t>:</w:t>
      </w:r>
      <w:r w:rsidRPr="003947B8">
        <w:rPr>
          <w:rFonts w:ascii="Open Sans" w:hAnsi="Open Sans" w:cs="Open Sans"/>
          <w:sz w:val="18"/>
          <w:szCs w:val="18"/>
        </w:rPr>
        <w:t xml:space="preserve"> </w:t>
      </w:r>
      <w:r w:rsidR="00790F46" w:rsidRPr="003947B8">
        <w:rPr>
          <w:rFonts w:ascii="Open Sans" w:hAnsi="Open Sans" w:cs="Open Sans"/>
          <w:sz w:val="18"/>
          <w:szCs w:val="18"/>
        </w:rPr>
        <w:t xml:space="preserve">Low participation and presence of female expertise in security sector (police, justice, attorney, etc.). there are few women are employed in the security sector and therefore it is very difficult to find a good number of them to participate in the activities in Akobo County. There are very few female personnel in military </w:t>
      </w:r>
      <w:r w:rsidR="00D33545" w:rsidRPr="003947B8">
        <w:rPr>
          <w:rFonts w:ascii="Open Sans" w:hAnsi="Open Sans" w:cs="Open Sans"/>
          <w:sz w:val="18"/>
          <w:szCs w:val="18"/>
        </w:rPr>
        <w:t xml:space="preserve">intelligence </w:t>
      </w:r>
      <w:r w:rsidR="00790F46" w:rsidRPr="003947B8">
        <w:rPr>
          <w:rFonts w:ascii="Open Sans" w:hAnsi="Open Sans" w:cs="Open Sans"/>
          <w:sz w:val="18"/>
          <w:szCs w:val="18"/>
        </w:rPr>
        <w:t>(MI), Criminal Investigation Department (CID) and National Security Service (NSS).</w:t>
      </w:r>
    </w:p>
    <w:p w14:paraId="06D786AE" w14:textId="77777777" w:rsidR="00790F46" w:rsidRPr="003947B8" w:rsidRDefault="00790F46" w:rsidP="00790F46">
      <w:pPr>
        <w:pStyle w:val="Pa7"/>
        <w:numPr>
          <w:ilvl w:val="0"/>
          <w:numId w:val="5"/>
        </w:numPr>
        <w:spacing w:before="120" w:after="120" w:line="240" w:lineRule="auto"/>
        <w:jc w:val="both"/>
        <w:rPr>
          <w:rFonts w:ascii="Open Sans" w:hAnsi="Open Sans" w:cs="Open Sans"/>
          <w:sz w:val="18"/>
          <w:szCs w:val="18"/>
          <w:lang w:val="en-GB"/>
        </w:rPr>
      </w:pPr>
      <w:r w:rsidRPr="003947B8">
        <w:rPr>
          <w:rFonts w:ascii="Open Sans" w:hAnsi="Open Sans" w:cs="Open Sans"/>
          <w:sz w:val="18"/>
          <w:szCs w:val="18"/>
        </w:rPr>
        <w:t>The</w:t>
      </w:r>
      <w:r w:rsidRPr="003947B8">
        <w:rPr>
          <w:rFonts w:ascii="Open Sans" w:hAnsi="Open Sans" w:cs="Open Sans"/>
          <w:sz w:val="18"/>
          <w:szCs w:val="18"/>
          <w:lang w:val="en-GB"/>
        </w:rPr>
        <w:t xml:space="preserve"> challenges facing women’s participation in the SSR and the process are as follows.</w:t>
      </w:r>
    </w:p>
    <w:p w14:paraId="155679F0" w14:textId="5F7F7C46" w:rsidR="00790F46" w:rsidRPr="003947B8" w:rsidRDefault="00BA0EB8" w:rsidP="00790F46">
      <w:pPr>
        <w:pStyle w:val="Pa7"/>
        <w:numPr>
          <w:ilvl w:val="1"/>
          <w:numId w:val="5"/>
        </w:numPr>
        <w:spacing w:before="120" w:after="120" w:line="240" w:lineRule="auto"/>
        <w:jc w:val="both"/>
        <w:rPr>
          <w:rFonts w:ascii="Open Sans" w:hAnsi="Open Sans" w:cs="Open Sans"/>
          <w:sz w:val="18"/>
          <w:szCs w:val="18"/>
          <w:lang w:val="en-GB"/>
        </w:rPr>
      </w:pPr>
      <w:r w:rsidRPr="00BA0EB8">
        <w:rPr>
          <w:rFonts w:ascii="Open Sans" w:hAnsi="Open Sans" w:cs="Open Sans"/>
          <w:b/>
          <w:bCs/>
          <w:sz w:val="18"/>
          <w:szCs w:val="18"/>
          <w:lang w:val="en-GB"/>
        </w:rPr>
        <w:t xml:space="preserve">Illiteracy and </w:t>
      </w:r>
      <w:r w:rsidR="00EF7DFE">
        <w:rPr>
          <w:rFonts w:ascii="Open Sans" w:hAnsi="Open Sans" w:cs="Open Sans"/>
          <w:b/>
          <w:bCs/>
          <w:sz w:val="18"/>
          <w:szCs w:val="18"/>
          <w:lang w:val="en-GB"/>
        </w:rPr>
        <w:t>l</w:t>
      </w:r>
      <w:r w:rsidRPr="00BA0EB8">
        <w:rPr>
          <w:rFonts w:ascii="Open Sans" w:hAnsi="Open Sans" w:cs="Open Sans"/>
          <w:b/>
          <w:bCs/>
          <w:sz w:val="18"/>
          <w:szCs w:val="18"/>
          <w:lang w:val="en-GB"/>
        </w:rPr>
        <w:t>ow level of education</w:t>
      </w:r>
      <w:r>
        <w:rPr>
          <w:rFonts w:ascii="Open Sans" w:hAnsi="Open Sans" w:cs="Open Sans"/>
          <w:sz w:val="18"/>
          <w:szCs w:val="18"/>
          <w:lang w:val="en-GB"/>
        </w:rPr>
        <w:t xml:space="preserve">: </w:t>
      </w:r>
      <w:r w:rsidR="00790F46" w:rsidRPr="003947B8">
        <w:rPr>
          <w:rFonts w:ascii="Open Sans" w:hAnsi="Open Sans" w:cs="Open Sans"/>
          <w:sz w:val="18"/>
          <w:szCs w:val="18"/>
          <w:lang w:val="en-GB"/>
        </w:rPr>
        <w:t xml:space="preserve">Due </w:t>
      </w:r>
      <w:r w:rsidR="00790F46" w:rsidRPr="003947B8">
        <w:rPr>
          <w:rFonts w:ascii="Open Sans" w:hAnsi="Open Sans" w:cs="Open Sans"/>
          <w:sz w:val="18"/>
          <w:szCs w:val="18"/>
        </w:rPr>
        <w:t>to</w:t>
      </w:r>
      <w:r w:rsidR="00790F46" w:rsidRPr="003947B8">
        <w:rPr>
          <w:rFonts w:ascii="Open Sans" w:hAnsi="Open Sans" w:cs="Open Sans"/>
          <w:sz w:val="18"/>
          <w:szCs w:val="18"/>
          <w:lang w:val="en-GB"/>
        </w:rPr>
        <w:t xml:space="preserve"> low level of education, majority of women in </w:t>
      </w:r>
      <w:r w:rsidR="007D4ADD">
        <w:rPr>
          <w:rFonts w:ascii="Open Sans" w:hAnsi="Open Sans" w:cs="Open Sans"/>
          <w:sz w:val="18"/>
          <w:szCs w:val="18"/>
          <w:lang w:val="en-GB"/>
        </w:rPr>
        <w:t>SS</w:t>
      </w:r>
      <w:r w:rsidR="00790F46" w:rsidRPr="003947B8">
        <w:rPr>
          <w:rFonts w:ascii="Open Sans" w:hAnsi="Open Sans" w:cs="Open Sans"/>
          <w:sz w:val="18"/>
          <w:szCs w:val="18"/>
          <w:lang w:val="en-GB"/>
        </w:rPr>
        <w:t xml:space="preserve"> have not attained fair education levels compared to the men especially in military course or trainings, this ha</w:t>
      </w:r>
      <w:r w:rsidR="00D13543" w:rsidRPr="003947B8">
        <w:rPr>
          <w:rFonts w:ascii="Open Sans" w:hAnsi="Open Sans" w:cs="Open Sans"/>
          <w:sz w:val="18"/>
          <w:szCs w:val="18"/>
          <w:lang w:val="en-GB"/>
        </w:rPr>
        <w:t>s</w:t>
      </w:r>
      <w:r w:rsidR="00790F46" w:rsidRPr="003947B8">
        <w:rPr>
          <w:rFonts w:ascii="Open Sans" w:hAnsi="Open Sans" w:cs="Open Sans"/>
          <w:sz w:val="18"/>
          <w:szCs w:val="18"/>
          <w:lang w:val="en-GB"/>
        </w:rPr>
        <w:t xml:space="preserve"> created inequality in employment and promotion in the security sector. Due to the denial of women rights, some of the women </w:t>
      </w:r>
      <w:r w:rsidR="00D13543" w:rsidRPr="003947B8">
        <w:rPr>
          <w:rFonts w:ascii="Open Sans" w:hAnsi="Open Sans" w:cs="Open Sans"/>
          <w:sz w:val="18"/>
          <w:szCs w:val="18"/>
          <w:lang w:val="en-GB"/>
        </w:rPr>
        <w:t>are afraid</w:t>
      </w:r>
      <w:r w:rsidR="00790F46" w:rsidRPr="003947B8">
        <w:rPr>
          <w:rFonts w:ascii="Open Sans" w:hAnsi="Open Sans" w:cs="Open Sans"/>
          <w:sz w:val="18"/>
          <w:szCs w:val="18"/>
          <w:lang w:val="en-GB"/>
        </w:rPr>
        <w:t xml:space="preserve"> of taking up bigger responsibilities in the security sector or joining the sector because they feel men undermine/intimidate them, and do not give them space. This is partly related to low education.</w:t>
      </w:r>
    </w:p>
    <w:p w14:paraId="3190980F" w14:textId="6CEEE94A" w:rsidR="00790F46" w:rsidRPr="003947B8" w:rsidRDefault="00BA0EB8" w:rsidP="00790F46">
      <w:pPr>
        <w:pStyle w:val="Pa7"/>
        <w:numPr>
          <w:ilvl w:val="1"/>
          <w:numId w:val="5"/>
        </w:numPr>
        <w:spacing w:before="120" w:after="120" w:line="240" w:lineRule="auto"/>
        <w:jc w:val="both"/>
        <w:rPr>
          <w:rFonts w:ascii="Open Sans" w:hAnsi="Open Sans" w:cs="Open Sans"/>
          <w:sz w:val="18"/>
          <w:szCs w:val="18"/>
          <w:lang w:val="en-GB"/>
        </w:rPr>
      </w:pPr>
      <w:r w:rsidRPr="00BA0EB8">
        <w:rPr>
          <w:rFonts w:ascii="Open Sans" w:hAnsi="Open Sans" w:cs="Open Sans"/>
          <w:b/>
          <w:bCs/>
          <w:sz w:val="18"/>
          <w:szCs w:val="18"/>
          <w:lang w:val="en-GB"/>
        </w:rPr>
        <w:t>Lack of care and sexual and reproductive health services</w:t>
      </w:r>
      <w:r>
        <w:rPr>
          <w:rFonts w:ascii="Open Sans" w:hAnsi="Open Sans" w:cs="Open Sans"/>
          <w:sz w:val="18"/>
          <w:szCs w:val="18"/>
          <w:lang w:val="en-GB"/>
        </w:rPr>
        <w:t xml:space="preserve">: </w:t>
      </w:r>
      <w:r w:rsidR="00790F46" w:rsidRPr="003947B8">
        <w:rPr>
          <w:rFonts w:ascii="Open Sans" w:hAnsi="Open Sans" w:cs="Open Sans"/>
          <w:sz w:val="18"/>
          <w:szCs w:val="18"/>
          <w:lang w:val="en-GB"/>
        </w:rPr>
        <w:t xml:space="preserve">The lack of care and sexual and reproductive health services, including confidentiality, gives men the edges to decide </w:t>
      </w:r>
      <w:r w:rsidR="008A35BD" w:rsidRPr="003947B8">
        <w:rPr>
          <w:rFonts w:ascii="Open Sans" w:hAnsi="Open Sans" w:cs="Open Sans"/>
          <w:sz w:val="18"/>
          <w:szCs w:val="18"/>
          <w:lang w:val="en-GB"/>
        </w:rPr>
        <w:t xml:space="preserve">when </w:t>
      </w:r>
      <w:r w:rsidR="008A35BD">
        <w:rPr>
          <w:rFonts w:ascii="Open Sans" w:hAnsi="Open Sans" w:cs="Open Sans"/>
          <w:sz w:val="18"/>
          <w:szCs w:val="18"/>
          <w:lang w:val="en-GB"/>
        </w:rPr>
        <w:t>to</w:t>
      </w:r>
      <w:r w:rsidR="00364EEB">
        <w:rPr>
          <w:rFonts w:ascii="Open Sans" w:hAnsi="Open Sans" w:cs="Open Sans"/>
          <w:sz w:val="18"/>
          <w:szCs w:val="18"/>
          <w:lang w:val="en-GB"/>
        </w:rPr>
        <w:t xml:space="preserve"> have children </w:t>
      </w:r>
      <w:r w:rsidR="00790F46" w:rsidRPr="003947B8">
        <w:rPr>
          <w:rFonts w:ascii="Open Sans" w:hAnsi="Open Sans" w:cs="Open Sans"/>
          <w:sz w:val="18"/>
          <w:szCs w:val="18"/>
          <w:lang w:val="en-GB"/>
        </w:rPr>
        <w:t xml:space="preserve">and when not to </w:t>
      </w:r>
      <w:r w:rsidR="00790F46" w:rsidRPr="003947B8">
        <w:rPr>
          <w:rFonts w:ascii="Open Sans" w:hAnsi="Open Sans" w:cs="Open Sans"/>
          <w:sz w:val="18"/>
          <w:szCs w:val="18"/>
        </w:rPr>
        <w:lastRenderedPageBreak/>
        <w:t>have</w:t>
      </w:r>
      <w:r w:rsidR="00790F46" w:rsidRPr="003947B8">
        <w:rPr>
          <w:rFonts w:ascii="Open Sans" w:hAnsi="Open Sans" w:cs="Open Sans"/>
          <w:sz w:val="18"/>
          <w:szCs w:val="18"/>
          <w:lang w:val="en-GB"/>
        </w:rPr>
        <w:t xml:space="preserve"> children, sex, etc. with their wives including married soldiers. Some men frequently and constantly make their wives pregnant after six months, eight months or one year of labour without proper child spacing. This makes most of the women in difficulty to participate in any sector since the only time she has is to nurse the young kid, provide care for other children and are not allowed to work or hire baby care givers. </w:t>
      </w:r>
      <w:r w:rsidR="00790F46" w:rsidRPr="003947B8">
        <w:rPr>
          <w:rFonts w:ascii="Open Sans" w:hAnsi="Open Sans" w:cs="Open Sans"/>
          <w:sz w:val="18"/>
          <w:szCs w:val="18"/>
        </w:rPr>
        <w:t>In Magwi County, responsibilities in the homes fail women from benefiting from public gatherings and information on their rights. Similarly, there are cultural practices that do not recognize women leadership especially the single women.</w:t>
      </w:r>
    </w:p>
    <w:p w14:paraId="13264B8F" w14:textId="38CF6D29" w:rsidR="00790F46" w:rsidRPr="003947B8" w:rsidRDefault="00BA0EB8" w:rsidP="00790F46">
      <w:pPr>
        <w:pStyle w:val="Pa7"/>
        <w:numPr>
          <w:ilvl w:val="1"/>
          <w:numId w:val="5"/>
        </w:numPr>
        <w:spacing w:before="120" w:after="120" w:line="240" w:lineRule="auto"/>
        <w:jc w:val="both"/>
        <w:rPr>
          <w:rFonts w:ascii="Open Sans" w:hAnsi="Open Sans" w:cs="Open Sans"/>
          <w:sz w:val="18"/>
          <w:szCs w:val="18"/>
          <w:lang w:val="en-GB"/>
        </w:rPr>
      </w:pPr>
      <w:r w:rsidRPr="00BA0EB8">
        <w:rPr>
          <w:rFonts w:ascii="Open Sans" w:hAnsi="Open Sans" w:cs="Open Sans"/>
          <w:b/>
          <w:bCs/>
          <w:sz w:val="18"/>
          <w:szCs w:val="18"/>
          <w:lang w:val="en-GB"/>
        </w:rPr>
        <w:t>Barriers to participation of female officers</w:t>
      </w:r>
      <w:r>
        <w:rPr>
          <w:rFonts w:ascii="Open Sans" w:hAnsi="Open Sans" w:cs="Open Sans"/>
          <w:sz w:val="18"/>
          <w:szCs w:val="18"/>
          <w:lang w:val="en-GB"/>
        </w:rPr>
        <w:t xml:space="preserve">: </w:t>
      </w:r>
      <w:r w:rsidR="00790F46" w:rsidRPr="003947B8">
        <w:rPr>
          <w:rFonts w:ascii="Open Sans" w:hAnsi="Open Sans" w:cs="Open Sans"/>
          <w:sz w:val="18"/>
          <w:szCs w:val="18"/>
          <w:lang w:val="en-GB"/>
        </w:rPr>
        <w:t xml:space="preserve">The mistreatment of the security personnel during training by their bosses prevented many women from participation due to fear of abuse and harassment. Women are often </w:t>
      </w:r>
      <w:r w:rsidR="00364EEB">
        <w:rPr>
          <w:rFonts w:ascii="Open Sans" w:hAnsi="Open Sans" w:cs="Open Sans"/>
          <w:sz w:val="18"/>
          <w:szCs w:val="18"/>
          <w:lang w:val="en-GB"/>
        </w:rPr>
        <w:t>as abused sexually</w:t>
      </w:r>
      <w:r w:rsidR="00364EEB" w:rsidRPr="003947B8">
        <w:rPr>
          <w:rFonts w:ascii="Open Sans" w:hAnsi="Open Sans" w:cs="Open Sans"/>
          <w:sz w:val="18"/>
          <w:szCs w:val="18"/>
          <w:lang w:val="en-GB"/>
        </w:rPr>
        <w:t xml:space="preserve"> </w:t>
      </w:r>
      <w:r w:rsidR="00364EEB">
        <w:rPr>
          <w:rFonts w:ascii="Open Sans" w:hAnsi="Open Sans" w:cs="Open Sans"/>
          <w:sz w:val="18"/>
          <w:szCs w:val="18"/>
          <w:lang w:val="en-GB"/>
        </w:rPr>
        <w:t xml:space="preserve">in promise of promotion, </w:t>
      </w:r>
      <w:r w:rsidR="00790F46" w:rsidRPr="003947B8">
        <w:rPr>
          <w:rFonts w:ascii="Open Sans" w:hAnsi="Open Sans" w:cs="Open Sans"/>
          <w:sz w:val="18"/>
          <w:szCs w:val="18"/>
          <w:lang w:val="en-GB"/>
        </w:rPr>
        <w:t xml:space="preserve">especially in the army but </w:t>
      </w:r>
      <w:r w:rsidR="00364EEB">
        <w:rPr>
          <w:rFonts w:ascii="Open Sans" w:hAnsi="Open Sans" w:cs="Open Sans"/>
          <w:sz w:val="18"/>
          <w:szCs w:val="18"/>
          <w:lang w:val="en-GB"/>
        </w:rPr>
        <w:t xml:space="preserve">are </w:t>
      </w:r>
      <w:r w:rsidR="00790F46" w:rsidRPr="003947B8">
        <w:rPr>
          <w:rFonts w:ascii="Open Sans" w:hAnsi="Open Sans" w:cs="Open Sans"/>
          <w:sz w:val="18"/>
          <w:szCs w:val="18"/>
          <w:lang w:val="en-GB"/>
        </w:rPr>
        <w:t xml:space="preserve">not </w:t>
      </w:r>
      <w:r w:rsidR="00364EEB">
        <w:rPr>
          <w:rFonts w:ascii="Open Sans" w:hAnsi="Open Sans" w:cs="Open Sans"/>
          <w:sz w:val="18"/>
          <w:szCs w:val="18"/>
          <w:lang w:val="en-GB"/>
        </w:rPr>
        <w:t xml:space="preserve">promoted as promised </w:t>
      </w:r>
      <w:r w:rsidR="00790F46" w:rsidRPr="003947B8">
        <w:rPr>
          <w:rFonts w:ascii="Open Sans" w:hAnsi="Open Sans" w:cs="Open Sans"/>
          <w:sz w:val="18"/>
          <w:szCs w:val="18"/>
          <w:lang w:val="en-GB"/>
        </w:rPr>
        <w:t>in the leadership</w:t>
      </w:r>
      <w:r w:rsidR="00364EEB">
        <w:rPr>
          <w:rFonts w:ascii="Open Sans" w:hAnsi="Open Sans" w:cs="Open Sans"/>
          <w:sz w:val="18"/>
          <w:szCs w:val="18"/>
          <w:lang w:val="en-GB"/>
        </w:rPr>
        <w:t xml:space="preserve"> positions</w:t>
      </w:r>
      <w:r w:rsidR="00790F46" w:rsidRPr="003947B8">
        <w:rPr>
          <w:rFonts w:ascii="Open Sans" w:hAnsi="Open Sans" w:cs="Open Sans"/>
          <w:sz w:val="18"/>
          <w:szCs w:val="18"/>
          <w:lang w:val="en-GB"/>
        </w:rPr>
        <w:t>. There are instances of sex for promotion and better placement, but such incentives are not often happening.</w:t>
      </w:r>
      <w:r w:rsidRPr="00BA0EB8">
        <w:rPr>
          <w:rFonts w:ascii="Open Sans" w:hAnsi="Open Sans" w:cs="Open Sans"/>
          <w:sz w:val="18"/>
          <w:szCs w:val="18"/>
          <w:lang w:val="en-GB"/>
        </w:rPr>
        <w:t xml:space="preserve"> </w:t>
      </w:r>
      <w:r w:rsidRPr="003947B8">
        <w:rPr>
          <w:rFonts w:ascii="Open Sans" w:hAnsi="Open Sans" w:cs="Open Sans"/>
          <w:sz w:val="18"/>
          <w:szCs w:val="18"/>
          <w:lang w:val="en-GB"/>
        </w:rPr>
        <w:t xml:space="preserve">The SSPDF officers not often given leave. Due to deployments/transfers of soldiers to other locations without leaves, most of the women fear that, when they are in any security sector, they will be taken to a far distance which will separate them </w:t>
      </w:r>
      <w:r w:rsidR="00CB6EBA">
        <w:rPr>
          <w:rFonts w:ascii="Open Sans" w:hAnsi="Open Sans" w:cs="Open Sans"/>
          <w:sz w:val="18"/>
          <w:szCs w:val="18"/>
          <w:lang w:val="en-GB"/>
        </w:rPr>
        <w:t>from</w:t>
      </w:r>
      <w:r w:rsidRPr="003947B8">
        <w:rPr>
          <w:rFonts w:ascii="Open Sans" w:hAnsi="Open Sans" w:cs="Open Sans"/>
          <w:sz w:val="18"/>
          <w:szCs w:val="18"/>
          <w:lang w:val="en-GB"/>
        </w:rPr>
        <w:t xml:space="preserve"> their families. For example, there were some soldiers who were taken to </w:t>
      </w:r>
      <w:r w:rsidR="00CB6EBA">
        <w:rPr>
          <w:rFonts w:ascii="Open Sans" w:hAnsi="Open Sans" w:cs="Open Sans"/>
          <w:sz w:val="18"/>
          <w:szCs w:val="18"/>
          <w:lang w:val="en-GB"/>
        </w:rPr>
        <w:t>U</w:t>
      </w:r>
      <w:r w:rsidRPr="003947B8">
        <w:rPr>
          <w:rFonts w:ascii="Open Sans" w:hAnsi="Open Sans" w:cs="Open Sans"/>
          <w:sz w:val="18"/>
          <w:szCs w:val="18"/>
          <w:lang w:val="en-GB"/>
        </w:rPr>
        <w:t xml:space="preserve">pper Nile since 1996 and some came back home in 2021 when all their wives are already married to other men, and husbands are taken by other women. </w:t>
      </w:r>
      <w:r w:rsidR="00CB6EBA">
        <w:rPr>
          <w:rFonts w:ascii="Open Sans" w:hAnsi="Open Sans" w:cs="Open Sans"/>
          <w:sz w:val="18"/>
          <w:szCs w:val="18"/>
          <w:lang w:val="en-GB"/>
        </w:rPr>
        <w:t>T</w:t>
      </w:r>
      <w:r w:rsidRPr="003947B8">
        <w:rPr>
          <w:rFonts w:ascii="Open Sans" w:hAnsi="Open Sans" w:cs="Open Sans"/>
          <w:sz w:val="18"/>
          <w:szCs w:val="18"/>
          <w:lang w:val="en-GB"/>
        </w:rPr>
        <w:t xml:space="preserve">he low /little, delayed/late paid salaries demotivate the women from joining any government or security sector work in </w:t>
      </w:r>
      <w:r w:rsidR="007D4ADD">
        <w:rPr>
          <w:rFonts w:ascii="Open Sans" w:hAnsi="Open Sans" w:cs="Open Sans"/>
          <w:sz w:val="18"/>
          <w:szCs w:val="18"/>
          <w:lang w:val="en-GB"/>
        </w:rPr>
        <w:t>SS</w:t>
      </w:r>
      <w:r w:rsidRPr="003947B8">
        <w:rPr>
          <w:rFonts w:ascii="Open Sans" w:hAnsi="Open Sans" w:cs="Open Sans"/>
          <w:sz w:val="18"/>
          <w:szCs w:val="18"/>
          <w:lang w:val="en-GB"/>
        </w:rPr>
        <w:t>.</w:t>
      </w:r>
    </w:p>
    <w:p w14:paraId="4D195D57" w14:textId="089B8EAC" w:rsidR="00790F46" w:rsidRPr="003947B8" w:rsidRDefault="00BA0EB8" w:rsidP="00790F46">
      <w:pPr>
        <w:pStyle w:val="Pa7"/>
        <w:numPr>
          <w:ilvl w:val="1"/>
          <w:numId w:val="5"/>
        </w:numPr>
        <w:spacing w:before="120" w:after="120" w:line="240" w:lineRule="auto"/>
        <w:jc w:val="both"/>
        <w:rPr>
          <w:rFonts w:ascii="Open Sans" w:hAnsi="Open Sans" w:cs="Open Sans"/>
          <w:sz w:val="18"/>
          <w:szCs w:val="18"/>
          <w:lang w:val="en-GB"/>
        </w:rPr>
      </w:pPr>
      <w:r w:rsidRPr="00BA0EB8">
        <w:rPr>
          <w:rFonts w:ascii="Open Sans" w:hAnsi="Open Sans" w:cs="Open Sans"/>
          <w:b/>
          <w:bCs/>
          <w:sz w:val="18"/>
          <w:szCs w:val="18"/>
          <w:lang w:val="en-GB"/>
        </w:rPr>
        <w:t>Gender-insensitive religious-based social norms and attitudes</w:t>
      </w:r>
      <w:r>
        <w:rPr>
          <w:rFonts w:ascii="Open Sans" w:hAnsi="Open Sans" w:cs="Open Sans"/>
          <w:sz w:val="18"/>
          <w:szCs w:val="18"/>
          <w:lang w:val="en-GB"/>
        </w:rPr>
        <w:t xml:space="preserve">: </w:t>
      </w:r>
      <w:r w:rsidR="00790F46" w:rsidRPr="003947B8">
        <w:rPr>
          <w:rFonts w:ascii="Open Sans" w:hAnsi="Open Sans" w:cs="Open Sans"/>
          <w:sz w:val="18"/>
          <w:szCs w:val="18"/>
          <w:lang w:val="en-GB"/>
        </w:rPr>
        <w:t>There is a religious-based social norms and attitudes</w:t>
      </w:r>
      <w:r w:rsidR="00364EEB">
        <w:rPr>
          <w:rFonts w:ascii="Open Sans" w:hAnsi="Open Sans" w:cs="Open Sans"/>
          <w:sz w:val="18"/>
          <w:szCs w:val="18"/>
          <w:lang w:val="en-GB"/>
        </w:rPr>
        <w:t>, according the KIIs and FGD participants from states in Wau and Aweil,</w:t>
      </w:r>
      <w:r w:rsidR="00790F46" w:rsidRPr="003947B8">
        <w:rPr>
          <w:rFonts w:ascii="Open Sans" w:hAnsi="Open Sans" w:cs="Open Sans"/>
          <w:sz w:val="18"/>
          <w:szCs w:val="18"/>
          <w:lang w:val="en-GB"/>
        </w:rPr>
        <w:t xml:space="preserve"> like the Muslim </w:t>
      </w:r>
      <w:r w:rsidR="00364EEB">
        <w:rPr>
          <w:rFonts w:ascii="Open Sans" w:hAnsi="Open Sans" w:cs="Open Sans"/>
          <w:sz w:val="18"/>
          <w:szCs w:val="18"/>
          <w:lang w:val="en-GB"/>
        </w:rPr>
        <w:t xml:space="preserve">community perceive </w:t>
      </w:r>
      <w:r w:rsidR="00790F46" w:rsidRPr="003947B8">
        <w:rPr>
          <w:rFonts w:ascii="Open Sans" w:hAnsi="Open Sans" w:cs="Open Sans"/>
          <w:sz w:val="18"/>
          <w:szCs w:val="18"/>
          <w:lang w:val="en-GB"/>
        </w:rPr>
        <w:t>women as inferior but not something important in the society in a way that they do not allow women to participate equally like men. For other women, negative cultural norms/taboos that place the women as the house workers at home taking care of children and family properties and the duties and responsibilities of running a family making them to have less time to participate on public matters.</w:t>
      </w:r>
      <w:r>
        <w:rPr>
          <w:rFonts w:ascii="Open Sans" w:hAnsi="Open Sans" w:cs="Open Sans"/>
          <w:sz w:val="18"/>
          <w:szCs w:val="18"/>
          <w:lang w:val="en-GB"/>
        </w:rPr>
        <w:t xml:space="preserve"> </w:t>
      </w:r>
      <w:r w:rsidRPr="003947B8">
        <w:rPr>
          <w:rFonts w:ascii="Open Sans" w:hAnsi="Open Sans" w:cs="Open Sans"/>
          <w:sz w:val="18"/>
          <w:szCs w:val="18"/>
        </w:rPr>
        <w:t>The communities’ attitude towards PwDs of all ages and sexes is non-supportive and there is also no customized support to disabled persons especially females.</w:t>
      </w:r>
    </w:p>
    <w:p w14:paraId="611EAA92" w14:textId="60A429BC" w:rsidR="00790F46" w:rsidRPr="003947B8" w:rsidRDefault="00BA0EB8" w:rsidP="00790F46">
      <w:pPr>
        <w:pStyle w:val="Pa7"/>
        <w:numPr>
          <w:ilvl w:val="1"/>
          <w:numId w:val="5"/>
        </w:numPr>
        <w:spacing w:before="120" w:after="120" w:line="240" w:lineRule="auto"/>
        <w:jc w:val="both"/>
        <w:rPr>
          <w:rFonts w:ascii="Open Sans" w:hAnsi="Open Sans" w:cs="Open Sans"/>
          <w:sz w:val="18"/>
          <w:szCs w:val="18"/>
        </w:rPr>
      </w:pPr>
      <w:r w:rsidRPr="00BA0EB8">
        <w:rPr>
          <w:rFonts w:ascii="Open Sans" w:hAnsi="Open Sans" w:cs="Open Sans"/>
          <w:b/>
          <w:bCs/>
          <w:sz w:val="18"/>
          <w:szCs w:val="18"/>
        </w:rPr>
        <w:t>Lack of coordination among organized forces</w:t>
      </w:r>
      <w:r>
        <w:rPr>
          <w:rFonts w:ascii="Open Sans" w:hAnsi="Open Sans" w:cs="Open Sans"/>
          <w:sz w:val="18"/>
          <w:szCs w:val="18"/>
        </w:rPr>
        <w:t xml:space="preserve">: </w:t>
      </w:r>
      <w:r w:rsidR="00790F46" w:rsidRPr="003947B8">
        <w:rPr>
          <w:rFonts w:ascii="Open Sans" w:hAnsi="Open Sans" w:cs="Open Sans"/>
          <w:sz w:val="18"/>
          <w:szCs w:val="18"/>
        </w:rPr>
        <w:t xml:space="preserve">The relationship between and within the organized forces is not organic, there are tensions among the SSPDF and other organized </w:t>
      </w:r>
      <w:r w:rsidR="00790F46" w:rsidRPr="003947B8">
        <w:rPr>
          <w:rFonts w:ascii="Open Sans" w:hAnsi="Open Sans" w:cs="Open Sans"/>
          <w:sz w:val="18"/>
          <w:szCs w:val="18"/>
          <w:lang w:val="en-GB"/>
        </w:rPr>
        <w:t>forces</w:t>
      </w:r>
      <w:r w:rsidR="00790F46" w:rsidRPr="003947B8">
        <w:rPr>
          <w:rFonts w:ascii="Open Sans" w:hAnsi="Open Sans" w:cs="Open Sans"/>
          <w:sz w:val="18"/>
          <w:szCs w:val="18"/>
        </w:rPr>
        <w:t xml:space="preserve"> (Police, Wildlife, Prison and Fire Brigade). For example, soldiers are taking all duties that are supposed to be for the police. This may happen due to corruption and during the recruitment process, nepotism, tribalism, inadequate training etc.</w:t>
      </w:r>
    </w:p>
    <w:p w14:paraId="134BED8C" w14:textId="77777777" w:rsidR="00790F46" w:rsidRPr="003947B8" w:rsidRDefault="00790F46" w:rsidP="00790F46">
      <w:pPr>
        <w:pStyle w:val="Pa7"/>
        <w:numPr>
          <w:ilvl w:val="0"/>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 The challenges faced by women living with disabilities are as follows.</w:t>
      </w:r>
    </w:p>
    <w:p w14:paraId="62E4C9E2" w14:textId="6A0A96DD" w:rsidR="00790F46" w:rsidRPr="003947B8" w:rsidRDefault="00BA0EB8" w:rsidP="00790F46">
      <w:pPr>
        <w:pStyle w:val="Pa7"/>
        <w:numPr>
          <w:ilvl w:val="0"/>
          <w:numId w:val="11"/>
        </w:numPr>
        <w:spacing w:before="120" w:after="120" w:line="240" w:lineRule="auto"/>
        <w:jc w:val="both"/>
        <w:rPr>
          <w:rFonts w:ascii="Open Sans" w:hAnsi="Open Sans" w:cs="Open Sans"/>
          <w:sz w:val="18"/>
          <w:szCs w:val="18"/>
        </w:rPr>
      </w:pPr>
      <w:r w:rsidRPr="00BA0EB8">
        <w:rPr>
          <w:rFonts w:ascii="Open Sans" w:hAnsi="Open Sans" w:cs="Open Sans"/>
          <w:b/>
          <w:bCs/>
          <w:sz w:val="18"/>
          <w:szCs w:val="18"/>
        </w:rPr>
        <w:t>Economic and social hardships</w:t>
      </w:r>
      <w:r>
        <w:rPr>
          <w:rFonts w:ascii="Open Sans" w:hAnsi="Open Sans" w:cs="Open Sans"/>
          <w:sz w:val="18"/>
          <w:szCs w:val="18"/>
        </w:rPr>
        <w:t xml:space="preserve">: </w:t>
      </w:r>
      <w:r w:rsidR="00790F46" w:rsidRPr="003947B8">
        <w:rPr>
          <w:rFonts w:ascii="Open Sans" w:hAnsi="Open Sans" w:cs="Open Sans"/>
          <w:sz w:val="18"/>
          <w:szCs w:val="18"/>
        </w:rPr>
        <w:t xml:space="preserve">PwDs face all kinds of hardship, and the project did not target </w:t>
      </w:r>
      <w:r w:rsidR="00364EEB">
        <w:rPr>
          <w:rFonts w:ascii="Open Sans" w:hAnsi="Open Sans" w:cs="Open Sans"/>
          <w:sz w:val="18"/>
          <w:szCs w:val="18"/>
        </w:rPr>
        <w:t>PwDs in a separate outcome or output, and/</w:t>
      </w:r>
      <w:r w:rsidR="00790F46" w:rsidRPr="003947B8">
        <w:rPr>
          <w:rFonts w:ascii="Open Sans" w:hAnsi="Open Sans" w:cs="Open Sans"/>
          <w:sz w:val="18"/>
          <w:szCs w:val="18"/>
        </w:rPr>
        <w:t xml:space="preserve">or a specific and tailored projects for them are not available, and they feel more excluded from participating in this project. </w:t>
      </w:r>
    </w:p>
    <w:p w14:paraId="7E21BB83" w14:textId="1FEDB0B8" w:rsidR="00790F46" w:rsidRPr="003947B8" w:rsidRDefault="00BA0EB8" w:rsidP="00790F46">
      <w:pPr>
        <w:pStyle w:val="Pa7"/>
        <w:numPr>
          <w:ilvl w:val="0"/>
          <w:numId w:val="11"/>
        </w:numPr>
        <w:spacing w:before="120" w:after="120" w:line="240" w:lineRule="auto"/>
        <w:jc w:val="both"/>
        <w:rPr>
          <w:rFonts w:ascii="Open Sans" w:hAnsi="Open Sans" w:cs="Open Sans"/>
          <w:sz w:val="18"/>
          <w:szCs w:val="18"/>
        </w:rPr>
      </w:pPr>
      <w:r w:rsidRPr="00BA0EB8">
        <w:rPr>
          <w:rFonts w:ascii="Open Sans" w:hAnsi="Open Sans" w:cs="Open Sans"/>
          <w:b/>
          <w:bCs/>
          <w:sz w:val="18"/>
          <w:szCs w:val="18"/>
        </w:rPr>
        <w:t>Negative social norms and lack of information</w:t>
      </w:r>
      <w:r>
        <w:rPr>
          <w:rFonts w:ascii="Open Sans" w:hAnsi="Open Sans" w:cs="Open Sans"/>
          <w:sz w:val="18"/>
          <w:szCs w:val="18"/>
        </w:rPr>
        <w:t xml:space="preserve">: </w:t>
      </w:r>
      <w:r w:rsidR="00790F46" w:rsidRPr="003947B8">
        <w:rPr>
          <w:rFonts w:ascii="Open Sans" w:hAnsi="Open Sans" w:cs="Open Sans"/>
          <w:sz w:val="18"/>
          <w:szCs w:val="18"/>
        </w:rPr>
        <w:t>PwDs, of all ages, religions and ethnic groups, face the consequences of negative social norms at family, community and institutional levels, and this affect their participation in the project.</w:t>
      </w:r>
      <w:r w:rsidRPr="00BA0EB8">
        <w:rPr>
          <w:rFonts w:ascii="Open Sans" w:hAnsi="Open Sans" w:cs="Open Sans"/>
          <w:sz w:val="18"/>
          <w:szCs w:val="18"/>
        </w:rPr>
        <w:t xml:space="preserve"> </w:t>
      </w:r>
      <w:r w:rsidRPr="003947B8">
        <w:rPr>
          <w:rFonts w:ascii="Open Sans" w:hAnsi="Open Sans" w:cs="Open Sans"/>
          <w:sz w:val="18"/>
          <w:szCs w:val="18"/>
        </w:rPr>
        <w:t>PwDs, of all ages, religions and ethnic groups, lack information on available services, and have the general feeling that they are “left behind” and affected their participation in the project</w:t>
      </w:r>
      <w:r>
        <w:rPr>
          <w:rFonts w:ascii="Open Sans" w:hAnsi="Open Sans" w:cs="Open Sans"/>
          <w:sz w:val="18"/>
          <w:szCs w:val="18"/>
        </w:rPr>
        <w:t>.</w:t>
      </w:r>
      <w:r w:rsidRPr="00BA0EB8">
        <w:rPr>
          <w:rFonts w:ascii="Open Sans" w:hAnsi="Open Sans" w:cs="Open Sans"/>
          <w:sz w:val="18"/>
          <w:szCs w:val="18"/>
        </w:rPr>
        <w:t xml:space="preserve"> </w:t>
      </w:r>
      <w:r w:rsidRPr="003947B8">
        <w:rPr>
          <w:rFonts w:ascii="Open Sans" w:hAnsi="Open Sans" w:cs="Open Sans"/>
          <w:sz w:val="18"/>
          <w:szCs w:val="18"/>
        </w:rPr>
        <w:t xml:space="preserve">Women </w:t>
      </w:r>
      <w:r>
        <w:rPr>
          <w:rFonts w:ascii="Open Sans" w:hAnsi="Open Sans" w:cs="Open Sans"/>
          <w:sz w:val="18"/>
          <w:szCs w:val="18"/>
        </w:rPr>
        <w:t xml:space="preserve">with disabilities </w:t>
      </w:r>
      <w:r w:rsidRPr="003947B8">
        <w:rPr>
          <w:rFonts w:ascii="Open Sans" w:hAnsi="Open Sans" w:cs="Open Sans"/>
          <w:sz w:val="18"/>
          <w:szCs w:val="18"/>
        </w:rPr>
        <w:t>are often physically attacked by youth gangs when moving to far places in search of water and during their travel to local market to buy or sell their food items and other commodities.</w:t>
      </w:r>
    </w:p>
    <w:p w14:paraId="706E2066" w14:textId="6CF48A64" w:rsidR="00790F46" w:rsidRPr="003947B8" w:rsidRDefault="00BA0EB8" w:rsidP="00790F46">
      <w:pPr>
        <w:pStyle w:val="Pa7"/>
        <w:numPr>
          <w:ilvl w:val="0"/>
          <w:numId w:val="11"/>
        </w:numPr>
        <w:spacing w:before="120" w:after="120" w:line="240" w:lineRule="auto"/>
        <w:jc w:val="both"/>
        <w:rPr>
          <w:rFonts w:ascii="Open Sans" w:hAnsi="Open Sans" w:cs="Open Sans"/>
          <w:sz w:val="18"/>
          <w:szCs w:val="18"/>
        </w:rPr>
      </w:pPr>
      <w:bookmarkStart w:id="69" w:name="_Hlk136018819"/>
      <w:r w:rsidRPr="00BA0EB8">
        <w:rPr>
          <w:rFonts w:ascii="Open Sans" w:hAnsi="Open Sans" w:cs="Open Sans"/>
          <w:b/>
          <w:bCs/>
          <w:sz w:val="18"/>
          <w:szCs w:val="18"/>
        </w:rPr>
        <w:t>Vulnerability and intersectionality</w:t>
      </w:r>
      <w:r>
        <w:rPr>
          <w:rFonts w:ascii="Open Sans" w:hAnsi="Open Sans" w:cs="Open Sans"/>
          <w:sz w:val="18"/>
          <w:szCs w:val="18"/>
        </w:rPr>
        <w:t xml:space="preserve">: </w:t>
      </w:r>
      <w:r w:rsidR="00790F46" w:rsidRPr="003947B8">
        <w:rPr>
          <w:rFonts w:ascii="Open Sans" w:hAnsi="Open Sans" w:cs="Open Sans"/>
          <w:sz w:val="18"/>
          <w:szCs w:val="18"/>
        </w:rPr>
        <w:t>Women and girls with disabilities are more at risks to physical violence, because they cannot adequately defend themselves from attacks by rogue youth and other perpetrators of violence</w:t>
      </w:r>
      <w:r>
        <w:rPr>
          <w:rFonts w:ascii="Open Sans" w:hAnsi="Open Sans" w:cs="Open Sans"/>
          <w:sz w:val="18"/>
          <w:szCs w:val="18"/>
        </w:rPr>
        <w:t xml:space="preserve">. </w:t>
      </w:r>
      <w:r w:rsidRPr="003947B8">
        <w:rPr>
          <w:rFonts w:ascii="Open Sans" w:hAnsi="Open Sans" w:cs="Open Sans"/>
          <w:sz w:val="18"/>
          <w:szCs w:val="18"/>
        </w:rPr>
        <w:t xml:space="preserve">Disabled women are most affected by </w:t>
      </w:r>
      <w:r w:rsidR="000A04C6">
        <w:rPr>
          <w:rFonts w:ascii="Open Sans" w:hAnsi="Open Sans" w:cs="Open Sans"/>
          <w:sz w:val="18"/>
          <w:szCs w:val="18"/>
        </w:rPr>
        <w:t>GBV</w:t>
      </w:r>
      <w:r w:rsidRPr="003947B8">
        <w:rPr>
          <w:rFonts w:ascii="Open Sans" w:hAnsi="Open Sans" w:cs="Open Sans"/>
          <w:sz w:val="18"/>
          <w:szCs w:val="18"/>
        </w:rPr>
        <w:t>, since some of them who do not have family support have to physically move to market to make purchase or sell their goods and services and in the process met the rogue youth who often assault them and steal their money and properties</w:t>
      </w:r>
      <w:r>
        <w:rPr>
          <w:rFonts w:ascii="Open Sans" w:hAnsi="Open Sans" w:cs="Open Sans"/>
          <w:sz w:val="18"/>
          <w:szCs w:val="18"/>
        </w:rPr>
        <w:t>.</w:t>
      </w:r>
      <w:r w:rsidRPr="00BA0EB8">
        <w:rPr>
          <w:rFonts w:ascii="Open Sans" w:hAnsi="Open Sans" w:cs="Open Sans"/>
          <w:sz w:val="18"/>
          <w:szCs w:val="18"/>
        </w:rPr>
        <w:t xml:space="preserve"> </w:t>
      </w:r>
      <w:r w:rsidRPr="003947B8">
        <w:rPr>
          <w:rFonts w:ascii="Open Sans" w:hAnsi="Open Sans" w:cs="Open Sans"/>
          <w:sz w:val="18"/>
          <w:szCs w:val="18"/>
        </w:rPr>
        <w:t>Children with disability are left out of schooling considering they are not helpful to families and not worth sent to school. Some families often see children with disability as having no value; especially disabled girls won’t bring wealth/dowry. More than often, disabled girls are lured by men and boys through financial and material incentives and in the end are sexually exploited, impregnated and the unwanted pregnancy denied by the perpetrator; disabled girls become single mothers unable to care for the child born out of the sexual exploitation.</w:t>
      </w:r>
    </w:p>
    <w:p w14:paraId="46ED24B1" w14:textId="716A479E" w:rsidR="00790F46" w:rsidRPr="003947B8" w:rsidRDefault="00BA0EB8" w:rsidP="00790F46">
      <w:pPr>
        <w:pStyle w:val="Pa7"/>
        <w:numPr>
          <w:ilvl w:val="0"/>
          <w:numId w:val="11"/>
        </w:numPr>
        <w:spacing w:before="120" w:after="120" w:line="240" w:lineRule="auto"/>
        <w:jc w:val="both"/>
        <w:rPr>
          <w:rFonts w:ascii="Open Sans" w:hAnsi="Open Sans" w:cs="Open Sans"/>
          <w:sz w:val="18"/>
          <w:szCs w:val="18"/>
        </w:rPr>
      </w:pPr>
      <w:r w:rsidRPr="00BA0EB8">
        <w:rPr>
          <w:rFonts w:ascii="Open Sans" w:hAnsi="Open Sans" w:cs="Open Sans"/>
          <w:b/>
          <w:bCs/>
          <w:sz w:val="18"/>
          <w:szCs w:val="18"/>
        </w:rPr>
        <w:lastRenderedPageBreak/>
        <w:t>Lack of adequate support from justice and law enforcement institutions</w:t>
      </w:r>
      <w:r>
        <w:rPr>
          <w:rFonts w:ascii="Open Sans" w:hAnsi="Open Sans" w:cs="Open Sans"/>
          <w:sz w:val="18"/>
          <w:szCs w:val="18"/>
        </w:rPr>
        <w:t xml:space="preserve">: </w:t>
      </w:r>
      <w:r w:rsidR="00790F46" w:rsidRPr="003947B8">
        <w:rPr>
          <w:rFonts w:ascii="Open Sans" w:hAnsi="Open Sans" w:cs="Open Sans"/>
          <w:sz w:val="18"/>
          <w:szCs w:val="18"/>
        </w:rPr>
        <w:t>The justice provision institution also does not give adequate support to disabled women who are survivors of SGBV, and the long process also requires resources/money, thus PwDs do not go to justice and often do not report the GBV, and also do not access the project support destined for survivors.</w:t>
      </w:r>
    </w:p>
    <w:bookmarkEnd w:id="69"/>
    <w:p w14:paraId="12A5854E" w14:textId="37827253" w:rsidR="00790F46" w:rsidRPr="003947B8" w:rsidRDefault="00790F46" w:rsidP="00BA0EB8">
      <w:pPr>
        <w:pStyle w:val="Pa7"/>
        <w:spacing w:before="120" w:after="120" w:line="240" w:lineRule="auto"/>
        <w:jc w:val="both"/>
        <w:rPr>
          <w:rFonts w:ascii="Open Sans" w:hAnsi="Open Sans" w:cs="Open Sans"/>
          <w:sz w:val="18"/>
          <w:szCs w:val="18"/>
        </w:rPr>
      </w:pPr>
    </w:p>
    <w:p w14:paraId="00106BA9" w14:textId="69921178" w:rsidR="00F7023A" w:rsidRPr="003947B8" w:rsidRDefault="00F7023A" w:rsidP="0038329A">
      <w:pPr>
        <w:pStyle w:val="Heading2blue"/>
        <w:rPr>
          <w:rFonts w:ascii="Open Sans" w:hAnsi="Open Sans" w:cs="Open Sans"/>
          <w:sz w:val="28"/>
          <w:szCs w:val="22"/>
        </w:rPr>
      </w:pPr>
      <w:bookmarkStart w:id="70" w:name="_Toc138780184"/>
      <w:r w:rsidRPr="003947B8">
        <w:rPr>
          <w:rFonts w:ascii="Open Sans" w:hAnsi="Open Sans" w:cs="Open Sans"/>
          <w:sz w:val="28"/>
          <w:szCs w:val="22"/>
        </w:rPr>
        <w:t>3.</w:t>
      </w:r>
      <w:r w:rsidR="008A3EB3" w:rsidRPr="003947B8">
        <w:rPr>
          <w:rFonts w:ascii="Open Sans" w:hAnsi="Open Sans" w:cs="Open Sans"/>
          <w:sz w:val="28"/>
          <w:szCs w:val="22"/>
        </w:rPr>
        <w:t>5</w:t>
      </w:r>
      <w:r w:rsidRPr="003947B8">
        <w:rPr>
          <w:rFonts w:ascii="Open Sans" w:hAnsi="Open Sans" w:cs="Open Sans"/>
          <w:sz w:val="28"/>
          <w:szCs w:val="22"/>
        </w:rPr>
        <w:t>. Coherence, Coordination and Partnership</w:t>
      </w:r>
      <w:bookmarkEnd w:id="70"/>
    </w:p>
    <w:p w14:paraId="4F3D0F4F" w14:textId="3C7425EB" w:rsidR="00790F46" w:rsidRPr="004048C3" w:rsidRDefault="008A35BD" w:rsidP="00CA4B14">
      <w:pPr>
        <w:pStyle w:val="Pa7"/>
        <w:spacing w:before="120" w:after="120" w:line="240" w:lineRule="auto"/>
        <w:jc w:val="both"/>
        <w:rPr>
          <w:rFonts w:ascii="Open Sans" w:hAnsi="Open Sans" w:cs="Open Sans"/>
          <w:sz w:val="18"/>
          <w:szCs w:val="18"/>
        </w:rPr>
      </w:pPr>
      <w:bookmarkStart w:id="71" w:name="_Toc132357730"/>
      <w:r w:rsidRPr="004048C3">
        <w:rPr>
          <w:rFonts w:ascii="Open Sans" w:hAnsi="Open Sans" w:cs="Open Sans"/>
          <w:b/>
          <w:bCs/>
          <w:color w:val="5B9BD5" w:themeColor="accent5"/>
          <w:sz w:val="18"/>
          <w:szCs w:val="18"/>
        </w:rPr>
        <w:t>3.5.1. The UN Women’s Technical Support to the Project has Contributed Towards Coherence, collaboration and partnerships among stakeholders (government, non-governmental and community institutions).</w:t>
      </w:r>
    </w:p>
    <w:p w14:paraId="437DE2DC" w14:textId="77777777" w:rsidR="00CA4B14" w:rsidRPr="00CA4B14" w:rsidRDefault="00CA4B14" w:rsidP="00CA4B14">
      <w:pPr>
        <w:pStyle w:val="Pa7"/>
        <w:spacing w:before="120" w:after="120" w:line="240" w:lineRule="auto"/>
        <w:ind w:left="360"/>
        <w:jc w:val="both"/>
        <w:rPr>
          <w:rFonts w:ascii="Open Sans" w:hAnsi="Open Sans" w:cs="Open Sans"/>
          <w:sz w:val="10"/>
          <w:szCs w:val="10"/>
        </w:rPr>
      </w:pPr>
    </w:p>
    <w:p w14:paraId="70ED2A22" w14:textId="1FD82E88" w:rsidR="00D5012E" w:rsidRPr="0046335E"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noProof/>
          <w:sz w:val="18"/>
          <w:szCs w:val="18"/>
        </w:rPr>
        <w:t xml:space="preserve">Coherence: </w:t>
      </w:r>
      <w:bookmarkStart w:id="72" w:name="_Hlk134612057"/>
      <w:r w:rsidR="00F06262">
        <w:rPr>
          <w:rFonts w:ascii="Open Sans" w:hAnsi="Open Sans" w:cs="Open Sans"/>
          <w:noProof/>
          <w:sz w:val="18"/>
          <w:szCs w:val="18"/>
        </w:rPr>
        <w:t>In most cases, the project was implemented in ‘Silos’. From field level evidence from key informants (</w:t>
      </w:r>
      <w:r w:rsidR="000A04C6">
        <w:rPr>
          <w:rFonts w:ascii="Open Sans" w:hAnsi="Open Sans" w:cs="Open Sans"/>
          <w:noProof/>
          <w:sz w:val="18"/>
          <w:szCs w:val="18"/>
        </w:rPr>
        <w:t>IP</w:t>
      </w:r>
      <w:r w:rsidR="00F06262">
        <w:rPr>
          <w:rFonts w:ascii="Open Sans" w:hAnsi="Open Sans" w:cs="Open Sans"/>
          <w:noProof/>
          <w:sz w:val="18"/>
          <w:szCs w:val="18"/>
        </w:rPr>
        <w:t xml:space="preserve">s), progress reports of the project, in the states, this project is coherent with the UNDP’s social cohession project and access to justice project. Also, the </w:t>
      </w:r>
      <w:r w:rsidR="000A04C6">
        <w:rPr>
          <w:rFonts w:ascii="Open Sans" w:hAnsi="Open Sans" w:cs="Open Sans"/>
          <w:noProof/>
          <w:sz w:val="18"/>
          <w:szCs w:val="18"/>
        </w:rPr>
        <w:t>KII</w:t>
      </w:r>
      <w:r w:rsidR="00F06262">
        <w:rPr>
          <w:rFonts w:ascii="Open Sans" w:hAnsi="Open Sans" w:cs="Open Sans"/>
          <w:noProof/>
          <w:sz w:val="18"/>
          <w:szCs w:val="18"/>
        </w:rPr>
        <w:t xml:space="preserve"> with UNMISS </w:t>
      </w:r>
      <w:r w:rsidR="00F75B53">
        <w:rPr>
          <w:rFonts w:ascii="Open Sans" w:hAnsi="Open Sans" w:cs="Open Sans"/>
          <w:noProof/>
          <w:sz w:val="18"/>
          <w:szCs w:val="18"/>
        </w:rPr>
        <w:t>indicated that this project is</w:t>
      </w:r>
      <w:r w:rsidR="00F06262">
        <w:rPr>
          <w:rFonts w:ascii="Open Sans" w:hAnsi="Open Sans" w:cs="Open Sans"/>
          <w:noProof/>
          <w:sz w:val="18"/>
          <w:szCs w:val="18"/>
        </w:rPr>
        <w:t xml:space="preserve"> coherent with the UNMISS</w:t>
      </w:r>
      <w:r w:rsidR="00F75B53">
        <w:rPr>
          <w:rFonts w:ascii="Open Sans" w:hAnsi="Open Sans" w:cs="Open Sans"/>
          <w:noProof/>
          <w:sz w:val="18"/>
          <w:szCs w:val="18"/>
        </w:rPr>
        <w:t>’s</w:t>
      </w:r>
      <w:r w:rsidR="00F06262">
        <w:rPr>
          <w:rFonts w:ascii="Open Sans" w:hAnsi="Open Sans" w:cs="Open Sans"/>
          <w:noProof/>
          <w:sz w:val="18"/>
          <w:szCs w:val="18"/>
        </w:rPr>
        <w:t xml:space="preserve"> project on GBV prevention </w:t>
      </w:r>
      <w:r w:rsidR="00F75B53">
        <w:rPr>
          <w:rFonts w:ascii="Open Sans" w:hAnsi="Open Sans" w:cs="Open Sans"/>
          <w:noProof/>
          <w:sz w:val="18"/>
          <w:szCs w:val="18"/>
        </w:rPr>
        <w:t xml:space="preserve">(including baseline assessment) </w:t>
      </w:r>
      <w:r w:rsidR="00F06262">
        <w:rPr>
          <w:rFonts w:ascii="Open Sans" w:hAnsi="Open Sans" w:cs="Open Sans"/>
          <w:noProof/>
          <w:sz w:val="18"/>
          <w:szCs w:val="18"/>
        </w:rPr>
        <w:t xml:space="preserve">and project on the security </w:t>
      </w:r>
      <w:r w:rsidR="00F75B53">
        <w:rPr>
          <w:rFonts w:ascii="Open Sans" w:hAnsi="Open Sans" w:cs="Open Sans"/>
          <w:noProof/>
          <w:sz w:val="18"/>
          <w:szCs w:val="18"/>
        </w:rPr>
        <w:t xml:space="preserve">of </w:t>
      </w:r>
      <w:r w:rsidR="00F06262">
        <w:rPr>
          <w:rFonts w:ascii="Open Sans" w:hAnsi="Open Sans" w:cs="Open Sans"/>
          <w:noProof/>
          <w:sz w:val="18"/>
          <w:szCs w:val="18"/>
        </w:rPr>
        <w:t xml:space="preserve">communities, including at local level. </w:t>
      </w:r>
      <w:r w:rsidRPr="003947B8">
        <w:rPr>
          <w:rFonts w:ascii="Open Sans" w:hAnsi="Open Sans" w:cs="Open Sans"/>
          <w:noProof/>
          <w:sz w:val="18"/>
          <w:szCs w:val="18"/>
        </w:rPr>
        <w:t xml:space="preserve">The project aligned separate but related project components technically and financially supported by UN Women and UNDP. UN Women supported GM component. UNDP supporeted social cohesion and access to justice components. These components were so far implemented in silos, and not coherently designed and implemented in a </w:t>
      </w:r>
      <w:r w:rsidRPr="003947B8">
        <w:rPr>
          <w:rFonts w:ascii="Open Sans" w:hAnsi="Open Sans" w:cs="Open Sans"/>
          <w:sz w:val="18"/>
          <w:szCs w:val="18"/>
        </w:rPr>
        <w:t>single project</w:t>
      </w:r>
      <w:bookmarkEnd w:id="72"/>
      <w:r w:rsidRPr="003947B8">
        <w:rPr>
          <w:rFonts w:ascii="Open Sans" w:hAnsi="Open Sans" w:cs="Open Sans"/>
          <w:sz w:val="18"/>
          <w:szCs w:val="18"/>
        </w:rPr>
        <w:t>.</w:t>
      </w:r>
      <w:bookmarkEnd w:id="71"/>
      <w:r w:rsidR="00D5012E">
        <w:rPr>
          <w:rFonts w:ascii="Open Sans" w:hAnsi="Open Sans" w:cs="Open Sans"/>
          <w:sz w:val="18"/>
          <w:szCs w:val="18"/>
        </w:rPr>
        <w:t xml:space="preserve"> In this respect, the </w:t>
      </w:r>
      <w:r w:rsidR="00D5012E" w:rsidRPr="0046335E">
        <w:rPr>
          <w:rFonts w:ascii="Open Sans" w:hAnsi="Open Sans" w:cs="Open Sans"/>
          <w:sz w:val="18"/>
          <w:szCs w:val="18"/>
        </w:rPr>
        <w:t xml:space="preserve">FGD with </w:t>
      </w:r>
      <w:r w:rsidR="000A04C6">
        <w:rPr>
          <w:rFonts w:ascii="Open Sans" w:hAnsi="Open Sans" w:cs="Open Sans"/>
          <w:sz w:val="18"/>
          <w:szCs w:val="18"/>
        </w:rPr>
        <w:t>c</w:t>
      </w:r>
      <w:r w:rsidR="00D5012E" w:rsidRPr="0046335E">
        <w:rPr>
          <w:rFonts w:ascii="Open Sans" w:hAnsi="Open Sans" w:cs="Open Sans"/>
          <w:sz w:val="18"/>
          <w:szCs w:val="18"/>
        </w:rPr>
        <w:t xml:space="preserve">ommunity </w:t>
      </w:r>
      <w:r w:rsidR="000A04C6">
        <w:rPr>
          <w:rFonts w:ascii="Open Sans" w:hAnsi="Open Sans" w:cs="Open Sans"/>
          <w:sz w:val="18"/>
          <w:szCs w:val="18"/>
        </w:rPr>
        <w:t>l</w:t>
      </w:r>
      <w:r w:rsidR="00D5012E" w:rsidRPr="0046335E">
        <w:rPr>
          <w:rFonts w:ascii="Open Sans" w:hAnsi="Open Sans" w:cs="Open Sans"/>
          <w:sz w:val="18"/>
          <w:szCs w:val="18"/>
        </w:rPr>
        <w:t>eaders</w:t>
      </w:r>
      <w:r w:rsidR="00D5012E">
        <w:rPr>
          <w:rFonts w:ascii="Open Sans" w:hAnsi="Open Sans" w:cs="Open Sans"/>
          <w:sz w:val="18"/>
          <w:szCs w:val="18"/>
        </w:rPr>
        <w:t xml:space="preserve">, </w:t>
      </w:r>
      <w:r w:rsidR="000A04C6">
        <w:rPr>
          <w:rFonts w:ascii="Open Sans" w:hAnsi="Open Sans" w:cs="Open Sans"/>
          <w:sz w:val="18"/>
          <w:szCs w:val="18"/>
        </w:rPr>
        <w:t>w</w:t>
      </w:r>
      <w:r w:rsidR="00D5012E">
        <w:rPr>
          <w:rFonts w:ascii="Open Sans" w:hAnsi="Open Sans" w:cs="Open Sans"/>
          <w:sz w:val="18"/>
          <w:szCs w:val="18"/>
        </w:rPr>
        <w:t>omen groups, PwDs and KIIs from IPs and government institutions</w:t>
      </w:r>
      <w:r w:rsidR="00D5012E" w:rsidRPr="0046335E">
        <w:rPr>
          <w:rFonts w:ascii="Open Sans" w:hAnsi="Open Sans" w:cs="Open Sans"/>
          <w:sz w:val="18"/>
          <w:szCs w:val="18"/>
        </w:rPr>
        <w:t xml:space="preserve"> indicated that there were community mobilization and reconciliation initiatives </w:t>
      </w:r>
      <w:r w:rsidR="00D5012E">
        <w:rPr>
          <w:rFonts w:ascii="Open Sans" w:hAnsi="Open Sans" w:cs="Open Sans"/>
          <w:sz w:val="18"/>
          <w:szCs w:val="18"/>
        </w:rPr>
        <w:t xml:space="preserve">initiated by the project’s </w:t>
      </w:r>
      <w:r w:rsidR="00D5012E" w:rsidRPr="0046335E">
        <w:rPr>
          <w:rFonts w:ascii="Open Sans" w:hAnsi="Open Sans" w:cs="Open Sans"/>
          <w:sz w:val="18"/>
          <w:szCs w:val="18"/>
        </w:rPr>
        <w:t xml:space="preserve">funding </w:t>
      </w:r>
      <w:r w:rsidR="00D5012E">
        <w:rPr>
          <w:rFonts w:ascii="Open Sans" w:hAnsi="Open Sans" w:cs="Open Sans"/>
          <w:sz w:val="18"/>
          <w:szCs w:val="18"/>
        </w:rPr>
        <w:t xml:space="preserve">and the </w:t>
      </w:r>
      <w:r w:rsidR="00D5012E" w:rsidRPr="0046335E">
        <w:rPr>
          <w:rFonts w:ascii="Open Sans" w:hAnsi="Open Sans" w:cs="Open Sans"/>
          <w:sz w:val="18"/>
          <w:szCs w:val="18"/>
        </w:rPr>
        <w:t xml:space="preserve">community leaders’ joint activities contributed to building trust and improved relations </w:t>
      </w:r>
      <w:r w:rsidR="00D5012E">
        <w:rPr>
          <w:rFonts w:ascii="Open Sans" w:hAnsi="Open Sans" w:cs="Open Sans"/>
          <w:sz w:val="18"/>
          <w:szCs w:val="18"/>
        </w:rPr>
        <w:t>among peace actors</w:t>
      </w:r>
      <w:r w:rsidR="00D5012E" w:rsidRPr="0046335E">
        <w:rPr>
          <w:rFonts w:ascii="Open Sans" w:hAnsi="Open Sans" w:cs="Open Sans"/>
          <w:sz w:val="18"/>
          <w:szCs w:val="18"/>
        </w:rPr>
        <w:t xml:space="preserve">. </w:t>
      </w:r>
    </w:p>
    <w:p w14:paraId="19851393" w14:textId="06E8B981"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bookmarkStart w:id="73" w:name="_Toc132357731"/>
      <w:r w:rsidRPr="003947B8">
        <w:rPr>
          <w:rFonts w:ascii="Open Sans" w:hAnsi="Open Sans" w:cs="Open Sans"/>
          <w:sz w:val="18"/>
          <w:szCs w:val="18"/>
        </w:rPr>
        <w:t>Collaboration: UN Women, UNDP, UNM</w:t>
      </w:r>
      <w:r w:rsidR="00D20023" w:rsidRPr="003947B8">
        <w:rPr>
          <w:rFonts w:ascii="Open Sans" w:hAnsi="Open Sans" w:cs="Open Sans"/>
          <w:sz w:val="18"/>
          <w:szCs w:val="18"/>
        </w:rPr>
        <w:t>I</w:t>
      </w:r>
      <w:r w:rsidRPr="003947B8">
        <w:rPr>
          <w:rFonts w:ascii="Open Sans" w:hAnsi="Open Sans" w:cs="Open Sans"/>
          <w:sz w:val="18"/>
          <w:szCs w:val="18"/>
        </w:rPr>
        <w:t xml:space="preserve">SS, national SSIs and local </w:t>
      </w:r>
      <w:r w:rsidR="000A04C6">
        <w:rPr>
          <w:rFonts w:ascii="Open Sans" w:hAnsi="Open Sans" w:cs="Open Sans"/>
          <w:sz w:val="18"/>
          <w:szCs w:val="18"/>
        </w:rPr>
        <w:t>CSO</w:t>
      </w:r>
      <w:r w:rsidRPr="003947B8">
        <w:rPr>
          <w:rFonts w:ascii="Open Sans" w:hAnsi="Open Sans" w:cs="Open Sans"/>
          <w:sz w:val="18"/>
          <w:szCs w:val="18"/>
        </w:rPr>
        <w:t xml:space="preserve">s (as </w:t>
      </w:r>
      <w:r w:rsidR="000A04C6">
        <w:rPr>
          <w:rFonts w:ascii="Open Sans" w:hAnsi="Open Sans" w:cs="Open Sans"/>
          <w:sz w:val="18"/>
          <w:szCs w:val="18"/>
        </w:rPr>
        <w:t>IP</w:t>
      </w:r>
      <w:r w:rsidRPr="003947B8">
        <w:rPr>
          <w:rFonts w:ascii="Open Sans" w:hAnsi="Open Sans" w:cs="Open Sans"/>
          <w:sz w:val="18"/>
          <w:szCs w:val="18"/>
        </w:rPr>
        <w:t>s in states) collaborated during design, implementation, monitoring and evaluation. The U</w:t>
      </w:r>
      <w:r w:rsidR="000A04C6">
        <w:rPr>
          <w:rFonts w:ascii="Open Sans" w:hAnsi="Open Sans" w:cs="Open Sans"/>
          <w:sz w:val="18"/>
          <w:szCs w:val="18"/>
        </w:rPr>
        <w:t>N</w:t>
      </w:r>
      <w:r w:rsidRPr="003947B8">
        <w:rPr>
          <w:rFonts w:ascii="Open Sans" w:hAnsi="Open Sans" w:cs="Open Sans"/>
          <w:sz w:val="18"/>
          <w:szCs w:val="18"/>
        </w:rPr>
        <w:t xml:space="preserve">MSS has presence in all states and local levels, and had the capacity to work in places where security is a challenge. It has material and manpower as well as facilities including in all states and have “huge” capacity for implementation. The collaboration so far has thus enabled partners to identify their comparative advantages in implementing this specific project, and also enabled them to see the capacities for future program design and implementation. The SSIs are the key institutions both to identify areas of intervention and implement the project with the local </w:t>
      </w:r>
      <w:r w:rsidR="000A04C6">
        <w:rPr>
          <w:rFonts w:ascii="Open Sans" w:hAnsi="Open Sans" w:cs="Open Sans"/>
          <w:sz w:val="18"/>
          <w:szCs w:val="18"/>
        </w:rPr>
        <w:t>CSO</w:t>
      </w:r>
      <w:r w:rsidRPr="003947B8">
        <w:rPr>
          <w:rFonts w:ascii="Open Sans" w:hAnsi="Open Sans" w:cs="Open Sans"/>
          <w:sz w:val="18"/>
          <w:szCs w:val="18"/>
        </w:rPr>
        <w:t>s, and were the institutions that were important to absorb the outcomes/results of the intervention.</w:t>
      </w:r>
      <w:bookmarkEnd w:id="73"/>
    </w:p>
    <w:p w14:paraId="214CAD92" w14:textId="3071DC44" w:rsidR="00790F46"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Partnerships: The project enabled implementers to align their capacities and secure funds, items such as medical face masks and hands sanitizers to be used by participants throughout the implementation of dialogue, meetings and sensitization workshops. The partnership involved the mobilization of staff, </w:t>
      </w:r>
      <w:r w:rsidR="000A04C6">
        <w:rPr>
          <w:rFonts w:ascii="Open Sans" w:hAnsi="Open Sans" w:cs="Open Sans"/>
          <w:sz w:val="18"/>
          <w:szCs w:val="18"/>
        </w:rPr>
        <w:t>IP</w:t>
      </w:r>
      <w:r w:rsidRPr="003947B8">
        <w:rPr>
          <w:rFonts w:ascii="Open Sans" w:hAnsi="Open Sans" w:cs="Open Sans"/>
          <w:sz w:val="18"/>
          <w:szCs w:val="18"/>
        </w:rPr>
        <w:t>s (CSOs and SSIs) to identify needs, divide work according to the comparative advantage of participating institutions. Through the partnership with government institutions, the project was effective in speedy processing security clearance and identification of participants. The partnership with UNDP and UN Women, funding, technical and mentorship was provided and this has contributed to the success of this activity. The partners involved include, among others:</w:t>
      </w:r>
      <w:r w:rsidR="000A04C6">
        <w:rPr>
          <w:rFonts w:ascii="Open Sans" w:hAnsi="Open Sans" w:cs="Open Sans"/>
          <w:sz w:val="18"/>
          <w:szCs w:val="18"/>
        </w:rPr>
        <w:t xml:space="preserve"> </w:t>
      </w:r>
      <w:r w:rsidRPr="003947B8">
        <w:rPr>
          <w:rFonts w:ascii="Open Sans" w:hAnsi="Open Sans" w:cs="Open Sans"/>
          <w:sz w:val="18"/>
          <w:szCs w:val="18"/>
        </w:rPr>
        <w:t>UNM</w:t>
      </w:r>
      <w:r w:rsidR="00D20023" w:rsidRPr="003947B8">
        <w:rPr>
          <w:rFonts w:ascii="Open Sans" w:hAnsi="Open Sans" w:cs="Open Sans"/>
          <w:sz w:val="18"/>
          <w:szCs w:val="18"/>
        </w:rPr>
        <w:t>I</w:t>
      </w:r>
      <w:r w:rsidRPr="003947B8">
        <w:rPr>
          <w:rFonts w:ascii="Open Sans" w:hAnsi="Open Sans" w:cs="Open Sans"/>
          <w:sz w:val="18"/>
          <w:szCs w:val="18"/>
        </w:rPr>
        <w:t xml:space="preserve">SS, UN Women, UNDP, SSIs (SSPDF, National Security, Police, Prison, Wildlife, Civil Defense), government ministries (gender cluster at the office of the president, </w:t>
      </w:r>
      <w:r w:rsidR="007338CB">
        <w:rPr>
          <w:rFonts w:ascii="Open Sans" w:hAnsi="Open Sans" w:cs="Open Sans"/>
          <w:sz w:val="18"/>
          <w:szCs w:val="18"/>
        </w:rPr>
        <w:t>MoGCSW</w:t>
      </w:r>
      <w:r w:rsidRPr="003947B8">
        <w:rPr>
          <w:rFonts w:ascii="Open Sans" w:hAnsi="Open Sans" w:cs="Open Sans"/>
          <w:sz w:val="18"/>
          <w:szCs w:val="18"/>
        </w:rPr>
        <w:t xml:space="preserve">, ministry of Defence and Veteran Affairs, </w:t>
      </w:r>
      <w:r w:rsidR="007338CB">
        <w:rPr>
          <w:rFonts w:ascii="Open Sans" w:hAnsi="Open Sans" w:cs="Open Sans"/>
          <w:sz w:val="18"/>
          <w:szCs w:val="18"/>
        </w:rPr>
        <w:t>M</w:t>
      </w:r>
      <w:r w:rsidRPr="003947B8">
        <w:rPr>
          <w:rFonts w:ascii="Open Sans" w:hAnsi="Open Sans" w:cs="Open Sans"/>
          <w:sz w:val="18"/>
          <w:szCs w:val="18"/>
        </w:rPr>
        <w:t xml:space="preserve">inistry of Interior, Ministry of General Education, directorate culture, youth and sports), women and youth organizations (women and youth representatives, women and youth rights organizations and associations, women and youth union), community organizations (traditional/community leaders, local football governing bodies, football teams), associations of </w:t>
      </w:r>
      <w:r w:rsidR="007338CB">
        <w:rPr>
          <w:rFonts w:ascii="Open Sans" w:hAnsi="Open Sans" w:cs="Open Sans"/>
          <w:sz w:val="18"/>
          <w:szCs w:val="18"/>
        </w:rPr>
        <w:t>PwDs</w:t>
      </w:r>
      <w:r w:rsidRPr="003947B8">
        <w:rPr>
          <w:rFonts w:ascii="Open Sans" w:hAnsi="Open Sans" w:cs="Open Sans"/>
          <w:sz w:val="18"/>
          <w:szCs w:val="18"/>
        </w:rPr>
        <w:t xml:space="preserve"> (South Sudan Union of Visually impaired, Association of Hearing Impaired, Union of physical disables and Wounded Heroes), courts (local Courts representatives), media associations (network of media associations of </w:t>
      </w:r>
      <w:r w:rsidR="007D4ADD">
        <w:rPr>
          <w:rFonts w:ascii="Open Sans" w:hAnsi="Open Sans" w:cs="Open Sans"/>
          <w:sz w:val="18"/>
          <w:szCs w:val="18"/>
        </w:rPr>
        <w:t>SS</w:t>
      </w:r>
      <w:r w:rsidRPr="003947B8">
        <w:rPr>
          <w:rFonts w:ascii="Open Sans" w:hAnsi="Open Sans" w:cs="Open Sans"/>
          <w:sz w:val="18"/>
          <w:szCs w:val="18"/>
        </w:rPr>
        <w:t>) and faith-based groups and civil society/community-based organizations participated from project design to implementation as partners.</w:t>
      </w:r>
    </w:p>
    <w:p w14:paraId="599B63DE" w14:textId="77777777" w:rsidR="004048C3" w:rsidRPr="004048C3" w:rsidRDefault="004048C3" w:rsidP="004048C3">
      <w:pPr>
        <w:pStyle w:val="Default"/>
        <w:rPr>
          <w:sz w:val="10"/>
          <w:szCs w:val="10"/>
          <w:lang w:val="en-US"/>
        </w:rPr>
      </w:pPr>
    </w:p>
    <w:p w14:paraId="0AF4F8EB" w14:textId="417CD472" w:rsidR="008A35BD" w:rsidRPr="004048C3" w:rsidRDefault="005E3CBC" w:rsidP="008A35BD">
      <w:pPr>
        <w:pStyle w:val="Pa7"/>
        <w:spacing w:before="120" w:after="120" w:line="240" w:lineRule="auto"/>
        <w:ind w:left="-142"/>
        <w:jc w:val="both"/>
        <w:rPr>
          <w:rFonts w:ascii="Open Sans" w:hAnsi="Open Sans" w:cs="Open Sans"/>
          <w:noProof/>
          <w:sz w:val="18"/>
          <w:szCs w:val="18"/>
        </w:rPr>
      </w:pPr>
      <w:r w:rsidRPr="004048C3">
        <w:rPr>
          <w:rFonts w:ascii="Open Sans" w:hAnsi="Open Sans" w:cs="Open Sans"/>
          <w:b/>
          <w:bCs/>
          <w:color w:val="5B9BD5" w:themeColor="accent5"/>
          <w:sz w:val="18"/>
          <w:szCs w:val="18"/>
        </w:rPr>
        <w:lastRenderedPageBreak/>
        <w:t>3</w:t>
      </w:r>
      <w:r w:rsidR="008A35BD" w:rsidRPr="004048C3">
        <w:rPr>
          <w:rFonts w:ascii="Open Sans" w:hAnsi="Open Sans" w:cs="Open Sans"/>
          <w:b/>
          <w:bCs/>
          <w:color w:val="5B9BD5" w:themeColor="accent5"/>
          <w:sz w:val="18"/>
          <w:szCs w:val="18"/>
        </w:rPr>
        <w:t>.5.</w:t>
      </w:r>
      <w:r w:rsidRPr="004048C3">
        <w:rPr>
          <w:rFonts w:ascii="Open Sans" w:hAnsi="Open Sans" w:cs="Open Sans"/>
          <w:b/>
          <w:bCs/>
          <w:color w:val="5B9BD5" w:themeColor="accent5"/>
          <w:sz w:val="18"/>
          <w:szCs w:val="18"/>
        </w:rPr>
        <w:t>2</w:t>
      </w:r>
      <w:r w:rsidR="008A35BD" w:rsidRPr="004048C3">
        <w:rPr>
          <w:rFonts w:ascii="Open Sans" w:hAnsi="Open Sans" w:cs="Open Sans"/>
          <w:b/>
          <w:bCs/>
          <w:color w:val="5B9BD5" w:themeColor="accent5"/>
          <w:sz w:val="18"/>
          <w:szCs w:val="18"/>
        </w:rPr>
        <w:t>. The UN Women’s Phased approach has Contributed Flexibility in the Implementation of the Project Activities (and Repositioning of Project Resources)</w:t>
      </w:r>
    </w:p>
    <w:p w14:paraId="63FF3DDB" w14:textId="77777777" w:rsidR="004048C3" w:rsidRPr="004048C3" w:rsidRDefault="004048C3" w:rsidP="004048C3">
      <w:pPr>
        <w:pStyle w:val="Pa7"/>
        <w:spacing w:before="120" w:after="120" w:line="240" w:lineRule="auto"/>
        <w:ind w:left="360"/>
        <w:jc w:val="both"/>
        <w:rPr>
          <w:rFonts w:ascii="Open Sans" w:hAnsi="Open Sans" w:cs="Open Sans"/>
          <w:noProof/>
          <w:sz w:val="10"/>
          <w:szCs w:val="10"/>
        </w:rPr>
      </w:pPr>
    </w:p>
    <w:p w14:paraId="15AB723D" w14:textId="16B97662" w:rsidR="00790F46" w:rsidRPr="003947B8" w:rsidRDefault="00790F46" w:rsidP="00100409">
      <w:pPr>
        <w:pStyle w:val="Pa7"/>
        <w:numPr>
          <w:ilvl w:val="0"/>
          <w:numId w:val="5"/>
        </w:numPr>
        <w:spacing w:before="120" w:after="120" w:line="240" w:lineRule="auto"/>
        <w:ind w:hanging="502"/>
        <w:jc w:val="both"/>
        <w:rPr>
          <w:rFonts w:ascii="Open Sans" w:hAnsi="Open Sans" w:cs="Open Sans"/>
          <w:noProof/>
          <w:sz w:val="18"/>
          <w:szCs w:val="18"/>
        </w:rPr>
      </w:pPr>
      <w:r w:rsidRPr="003947B8">
        <w:rPr>
          <w:rFonts w:ascii="Open Sans" w:hAnsi="Open Sans" w:cs="Open Sans"/>
          <w:sz w:val="18"/>
          <w:szCs w:val="18"/>
        </w:rPr>
        <w:t>Phasing approach: The programming principles have two separate and distinct phases of implementation. The phasing of the implementation which consists of building the foundations in phase 1 and deepening the substantive contribution towards building sustainable cooperation, trust</w:t>
      </w:r>
      <w:r w:rsidRPr="003947B8">
        <w:rPr>
          <w:rFonts w:ascii="Open Sans" w:hAnsi="Open Sans" w:cs="Open Sans"/>
          <w:noProof/>
          <w:sz w:val="18"/>
          <w:szCs w:val="18"/>
        </w:rPr>
        <w:t xml:space="preserve"> and coehesion among civilians and SSIs. This result is stregthened by inter-agency technical committee established from members drawn from gender specialists from UN Women, UNDP, and UNM</w:t>
      </w:r>
      <w:r w:rsidR="00D20023" w:rsidRPr="003947B8">
        <w:rPr>
          <w:rFonts w:ascii="Open Sans" w:hAnsi="Open Sans" w:cs="Open Sans"/>
          <w:noProof/>
          <w:sz w:val="18"/>
          <w:szCs w:val="18"/>
        </w:rPr>
        <w:t>I</w:t>
      </w:r>
      <w:r w:rsidRPr="003947B8">
        <w:rPr>
          <w:rFonts w:ascii="Open Sans" w:hAnsi="Open Sans" w:cs="Open Sans"/>
          <w:noProof/>
          <w:sz w:val="18"/>
          <w:szCs w:val="18"/>
        </w:rPr>
        <w:t xml:space="preserve">SS, </w:t>
      </w:r>
      <w:r w:rsidR="007338CB">
        <w:rPr>
          <w:rFonts w:ascii="Open Sans" w:hAnsi="Open Sans" w:cs="Open Sans"/>
          <w:noProof/>
          <w:sz w:val="18"/>
          <w:szCs w:val="18"/>
        </w:rPr>
        <w:t>U</w:t>
      </w:r>
      <w:r w:rsidRPr="003947B8">
        <w:rPr>
          <w:rFonts w:ascii="Open Sans" w:hAnsi="Open Sans" w:cs="Open Sans"/>
          <w:noProof/>
          <w:sz w:val="18"/>
          <w:szCs w:val="18"/>
        </w:rPr>
        <w:t xml:space="preserve">ndersecretary for </w:t>
      </w:r>
      <w:r w:rsidR="007338CB">
        <w:rPr>
          <w:rFonts w:ascii="Open Sans" w:hAnsi="Open Sans" w:cs="Open Sans"/>
          <w:noProof/>
          <w:sz w:val="18"/>
          <w:szCs w:val="18"/>
        </w:rPr>
        <w:t>MoGCSW</w:t>
      </w:r>
      <w:r w:rsidRPr="003947B8">
        <w:rPr>
          <w:rFonts w:ascii="Open Sans" w:hAnsi="Open Sans" w:cs="Open Sans"/>
          <w:noProof/>
          <w:sz w:val="18"/>
          <w:szCs w:val="18"/>
        </w:rPr>
        <w:t>, head of the women network head and interministeial committee. In this implementation process, the program implementation adheres to the UN as One, and contributed to the documentaiton gender statistics to inform UN-SWAP assessments in the fiture. The schematic presentation of the separate and distinct phaases, and its relative contribution to results is as follows:</w:t>
      </w:r>
    </w:p>
    <w:p w14:paraId="6D4A4A7A" w14:textId="77777777" w:rsidR="00790F46" w:rsidRPr="003947B8" w:rsidRDefault="00790F46" w:rsidP="00790F46">
      <w:pPr>
        <w:spacing w:line="240" w:lineRule="auto"/>
        <w:jc w:val="both"/>
        <w:rPr>
          <w:rFonts w:ascii="Open Sans" w:hAnsi="Open Sans" w:cs="Open Sans"/>
          <w:noProof/>
          <w:sz w:val="18"/>
          <w:szCs w:val="18"/>
        </w:rPr>
      </w:pPr>
      <w:r w:rsidRPr="003947B8">
        <w:rPr>
          <w:rFonts w:ascii="Open Sans" w:hAnsi="Open Sans" w:cs="Open Sans"/>
          <w:noProof/>
          <w:sz w:val="18"/>
          <w:szCs w:val="18"/>
          <w:lang w:val="en-US"/>
        </w:rPr>
        <w:drawing>
          <wp:inline distT="0" distB="0" distL="0" distR="0" wp14:anchorId="7241039B" wp14:editId="4334472C">
            <wp:extent cx="5492750" cy="1657350"/>
            <wp:effectExtent l="0" t="0" r="127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6180CA0" w14:textId="530A45EE"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noProof/>
          <w:sz w:val="18"/>
          <w:szCs w:val="18"/>
        </w:rPr>
        <w:t xml:space="preserve">In addition, through the inteministrial committee and the women in security sector network, the programming established an internal capacity building, institutionalization and collabaoraton among </w:t>
      </w:r>
      <w:r w:rsidR="0098325C">
        <w:rPr>
          <w:rFonts w:ascii="Open Sans" w:hAnsi="Open Sans" w:cs="Open Sans"/>
          <w:noProof/>
          <w:sz w:val="18"/>
          <w:szCs w:val="18"/>
        </w:rPr>
        <w:t>SSI</w:t>
      </w:r>
      <w:r w:rsidRPr="003947B8">
        <w:rPr>
          <w:rFonts w:ascii="Open Sans" w:hAnsi="Open Sans" w:cs="Open Sans"/>
          <w:noProof/>
          <w:sz w:val="18"/>
          <w:szCs w:val="18"/>
        </w:rPr>
        <w:t xml:space="preserve">. These interventions together have had outcomes in ensuring coherence among interventions, pooling of experiences and resources, reduing possibiltiies of duplicaiton, establishing ownership of the processes and outcomes as well as synergy in results in </w:t>
      </w:r>
      <w:r w:rsidRPr="003947B8">
        <w:rPr>
          <w:rFonts w:ascii="Open Sans" w:hAnsi="Open Sans" w:cs="Open Sans"/>
          <w:sz w:val="18"/>
          <w:szCs w:val="18"/>
        </w:rPr>
        <w:t>respective security institutions.</w:t>
      </w:r>
    </w:p>
    <w:p w14:paraId="27906E27" w14:textId="77777777" w:rsidR="005E3CBC" w:rsidRPr="004048C3" w:rsidRDefault="005E3CBC" w:rsidP="005E3CBC">
      <w:pPr>
        <w:pStyle w:val="Pa7"/>
        <w:spacing w:before="120" w:after="120" w:line="240" w:lineRule="auto"/>
        <w:ind w:left="360"/>
        <w:jc w:val="both"/>
        <w:rPr>
          <w:rFonts w:ascii="Open Sans" w:hAnsi="Open Sans" w:cs="Open Sans"/>
          <w:sz w:val="8"/>
          <w:szCs w:val="8"/>
        </w:rPr>
      </w:pPr>
    </w:p>
    <w:p w14:paraId="5260C081" w14:textId="481C4DE1" w:rsidR="005E3CBC" w:rsidRPr="004048C3" w:rsidRDefault="005E3CBC" w:rsidP="005E3CBC">
      <w:pPr>
        <w:pStyle w:val="Pa7"/>
        <w:spacing w:before="120" w:after="120" w:line="240" w:lineRule="auto"/>
        <w:ind w:left="-142"/>
        <w:jc w:val="both"/>
        <w:rPr>
          <w:rFonts w:ascii="Open Sans" w:hAnsi="Open Sans" w:cs="Open Sans"/>
          <w:noProof/>
          <w:sz w:val="14"/>
          <w:szCs w:val="14"/>
        </w:rPr>
      </w:pPr>
      <w:r w:rsidRPr="004048C3">
        <w:rPr>
          <w:rFonts w:ascii="Open Sans" w:hAnsi="Open Sans" w:cs="Open Sans"/>
          <w:b/>
          <w:bCs/>
          <w:color w:val="5B9BD5" w:themeColor="accent5"/>
          <w:sz w:val="18"/>
          <w:szCs w:val="18"/>
        </w:rPr>
        <w:t xml:space="preserve">3.5.3. The UN Women’s Technical Support and Follow-up has Contributed </w:t>
      </w:r>
      <w:r w:rsidR="006F0849" w:rsidRPr="004048C3">
        <w:rPr>
          <w:rFonts w:ascii="Open Sans" w:hAnsi="Open Sans" w:cs="Open Sans"/>
          <w:b/>
          <w:bCs/>
          <w:color w:val="5B9BD5" w:themeColor="accent5"/>
          <w:sz w:val="18"/>
          <w:szCs w:val="18"/>
        </w:rPr>
        <w:t>Towards</w:t>
      </w:r>
      <w:r w:rsidRPr="004048C3">
        <w:rPr>
          <w:rFonts w:ascii="Open Sans" w:hAnsi="Open Sans" w:cs="Open Sans"/>
          <w:b/>
          <w:bCs/>
          <w:color w:val="5B9BD5" w:themeColor="accent5"/>
          <w:sz w:val="18"/>
          <w:szCs w:val="18"/>
        </w:rPr>
        <w:t xml:space="preserve"> the Inclusion of PwDs/WwDs that Evolved During the Implementation of the Project.</w:t>
      </w:r>
    </w:p>
    <w:p w14:paraId="0B97676D" w14:textId="77777777" w:rsidR="005E3CBC" w:rsidRPr="004048C3" w:rsidRDefault="005E3CBC" w:rsidP="005E3CBC">
      <w:pPr>
        <w:pStyle w:val="Pa7"/>
        <w:spacing w:before="120" w:after="120" w:line="240" w:lineRule="auto"/>
        <w:ind w:left="360"/>
        <w:jc w:val="both"/>
        <w:rPr>
          <w:rFonts w:ascii="Open Sans" w:hAnsi="Open Sans" w:cs="Open Sans"/>
          <w:sz w:val="8"/>
          <w:szCs w:val="8"/>
        </w:rPr>
      </w:pPr>
    </w:p>
    <w:p w14:paraId="73A93BF3" w14:textId="427E8A96"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noProof/>
        </w:rPr>
        <mc:AlternateContent>
          <mc:Choice Requires="wps">
            <w:drawing>
              <wp:anchor distT="0" distB="0" distL="114300" distR="114300" simplePos="0" relativeHeight="251671552" behindDoc="0" locked="0" layoutInCell="1" allowOverlap="1" wp14:anchorId="479B322F" wp14:editId="27E10EB1">
                <wp:simplePos x="0" y="0"/>
                <wp:positionH relativeFrom="margin">
                  <wp:align>right</wp:align>
                </wp:positionH>
                <wp:positionV relativeFrom="paragraph">
                  <wp:posOffset>148590</wp:posOffset>
                </wp:positionV>
                <wp:extent cx="3689350" cy="1638300"/>
                <wp:effectExtent l="0" t="0" r="6350" b="0"/>
                <wp:wrapTight wrapText="bothSides">
                  <wp:wrapPolygon edited="0">
                    <wp:start x="0" y="0"/>
                    <wp:lineTo x="0" y="21349"/>
                    <wp:lineTo x="21526" y="21349"/>
                    <wp:lineTo x="21526" y="0"/>
                    <wp:lineTo x="0" y="0"/>
                  </wp:wrapPolygon>
                </wp:wrapTight>
                <wp:docPr id="812798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1638300"/>
                        </a:xfrm>
                        <a:prstGeom prst="rect">
                          <a:avLst/>
                        </a:prstGeom>
                        <a:solidFill>
                          <a:schemeClr val="accent1">
                            <a:lumMod val="20000"/>
                            <a:lumOff val="80000"/>
                          </a:schemeClr>
                        </a:solidFill>
                        <a:ln>
                          <a:noFill/>
                        </a:ln>
                      </wps:spPr>
                      <wps:txbx>
                        <w:txbxContent>
                          <w:p w14:paraId="087F96E0" w14:textId="77777777" w:rsidR="00790F46" w:rsidRPr="007635ED" w:rsidRDefault="00790F46" w:rsidP="00790F46">
                            <w:pPr>
                              <w:shd w:val="clear" w:color="auto" w:fill="5B9BD5" w:themeFill="accent5"/>
                              <w:spacing w:after="120" w:line="240" w:lineRule="auto"/>
                              <w:jc w:val="both"/>
                              <w:rPr>
                                <w:b/>
                                <w:sz w:val="16"/>
                              </w:rPr>
                            </w:pPr>
                            <w:r w:rsidRPr="007635ED">
                              <w:rPr>
                                <w:b/>
                                <w:sz w:val="16"/>
                              </w:rPr>
                              <w:t>The Paris Declaration on Aid Effectiveness</w:t>
                            </w:r>
                          </w:p>
                          <w:p w14:paraId="21CBCBFF" w14:textId="77777777" w:rsidR="00790F46" w:rsidRPr="007F58A8" w:rsidRDefault="00790F46" w:rsidP="00790F46">
                            <w:pPr>
                              <w:shd w:val="clear" w:color="auto" w:fill="5B9BD5" w:themeFill="accent5"/>
                              <w:spacing w:after="120" w:line="240" w:lineRule="auto"/>
                              <w:jc w:val="both"/>
                              <w:rPr>
                                <w:bCs/>
                                <w:sz w:val="16"/>
                              </w:rPr>
                            </w:pPr>
                            <w:r w:rsidRPr="007F58A8">
                              <w:rPr>
                                <w:b/>
                                <w:i/>
                                <w:sz w:val="16"/>
                              </w:rPr>
                              <w:t>Objective</w:t>
                            </w:r>
                            <w:r>
                              <w:rPr>
                                <w:b/>
                                <w:sz w:val="16"/>
                              </w:rPr>
                              <w:t xml:space="preserve">: </w:t>
                            </w:r>
                            <w:r w:rsidRPr="007F58A8">
                              <w:rPr>
                                <w:bCs/>
                                <w:sz w:val="16"/>
                              </w:rPr>
                              <w:t>To enhance aid effectiveness, donor and partners resolved to take far-reaching and monitorable actions to reform the aid delivery by strengthening:</w:t>
                            </w:r>
                          </w:p>
                          <w:p w14:paraId="225DA717" w14:textId="77777777" w:rsidR="00790F46" w:rsidRPr="007635ED" w:rsidRDefault="00790F46" w:rsidP="00790F46">
                            <w:pPr>
                              <w:shd w:val="clear" w:color="auto" w:fill="5B9BD5" w:themeFill="accent5"/>
                              <w:spacing w:after="120" w:line="240" w:lineRule="auto"/>
                              <w:jc w:val="both"/>
                              <w:rPr>
                                <w:b/>
                                <w:sz w:val="16"/>
                              </w:rPr>
                            </w:pPr>
                            <w:r w:rsidRPr="007635ED">
                              <w:rPr>
                                <w:b/>
                                <w:i/>
                                <w:sz w:val="16"/>
                              </w:rPr>
                              <w:t>Ownership:</w:t>
                            </w:r>
                            <w:r w:rsidRPr="007635ED">
                              <w:rPr>
                                <w:b/>
                                <w:sz w:val="16"/>
                              </w:rPr>
                              <w:t xml:space="preserve"> </w:t>
                            </w:r>
                            <w:r w:rsidRPr="007F58A8">
                              <w:rPr>
                                <w:bCs/>
                                <w:sz w:val="16"/>
                              </w:rPr>
                              <w:t>Partner Countries exercise leadership over their development policies and strategies and coordinate development actions.</w:t>
                            </w:r>
                            <w:r w:rsidRPr="007635ED">
                              <w:rPr>
                                <w:b/>
                                <w:sz w:val="16"/>
                              </w:rPr>
                              <w:t xml:space="preserve"> </w:t>
                            </w:r>
                          </w:p>
                          <w:p w14:paraId="7DDFF2B2"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Alignment:</w:t>
                            </w:r>
                            <w:r w:rsidRPr="007635ED">
                              <w:rPr>
                                <w:b/>
                                <w:sz w:val="16"/>
                              </w:rPr>
                              <w:t xml:space="preserve"> </w:t>
                            </w:r>
                            <w:r w:rsidRPr="007F58A8">
                              <w:rPr>
                                <w:bCs/>
                                <w:sz w:val="16"/>
                              </w:rPr>
                              <w:t xml:space="preserve">Donors based their overall support on partner countries’ national development strategies, and coordinate development actions. </w:t>
                            </w:r>
                          </w:p>
                          <w:p w14:paraId="136E9299"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Harmonisation:</w:t>
                            </w:r>
                            <w:r w:rsidRPr="007635ED">
                              <w:rPr>
                                <w:b/>
                                <w:sz w:val="16"/>
                              </w:rPr>
                              <w:t xml:space="preserve"> </w:t>
                            </w:r>
                            <w:r w:rsidRPr="007F58A8">
                              <w:rPr>
                                <w:bCs/>
                                <w:sz w:val="16"/>
                              </w:rPr>
                              <w:t>Donor’s actions are more harmonised, transparent and collectively effective.</w:t>
                            </w:r>
                          </w:p>
                          <w:p w14:paraId="13FABBD8"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Managing for results:</w:t>
                            </w:r>
                            <w:r w:rsidRPr="007635ED">
                              <w:rPr>
                                <w:b/>
                                <w:sz w:val="16"/>
                              </w:rPr>
                              <w:t xml:space="preserve"> </w:t>
                            </w:r>
                            <w:r w:rsidRPr="007F58A8">
                              <w:rPr>
                                <w:bCs/>
                                <w:sz w:val="16"/>
                              </w:rPr>
                              <w:t xml:space="preserve">Managing resources and improving decision-making for results. </w:t>
                            </w:r>
                          </w:p>
                          <w:p w14:paraId="15051328" w14:textId="77777777" w:rsidR="00790F46" w:rsidRPr="007635ED" w:rsidRDefault="00790F46" w:rsidP="00790F46">
                            <w:pPr>
                              <w:shd w:val="clear" w:color="auto" w:fill="5B9BD5" w:themeFill="accent5"/>
                              <w:spacing w:line="240" w:lineRule="auto"/>
                              <w:jc w:val="both"/>
                              <w:rPr>
                                <w:b/>
                                <w:sz w:val="16"/>
                              </w:rPr>
                            </w:pPr>
                            <w:r w:rsidRPr="007635ED">
                              <w:rPr>
                                <w:b/>
                                <w:i/>
                                <w:sz w:val="16"/>
                              </w:rPr>
                              <w:t>Mutual accountability</w:t>
                            </w:r>
                            <w:r w:rsidRPr="007635ED">
                              <w:rPr>
                                <w:b/>
                                <w:sz w:val="16"/>
                              </w:rPr>
                              <w:t xml:space="preserve">: </w:t>
                            </w:r>
                            <w:r w:rsidRPr="007F58A8">
                              <w:rPr>
                                <w:bCs/>
                                <w:sz w:val="16"/>
                              </w:rPr>
                              <w:t>Donors and partners are accountable for development</w:t>
                            </w:r>
                            <w:r w:rsidRPr="007635ED">
                              <w:rPr>
                                <w:b/>
                                <w:sz w:val="16"/>
                              </w:rPr>
                              <w:t xml:space="preserve"> results.</w:t>
                            </w:r>
                          </w:p>
                          <w:p w14:paraId="7EBC9628" w14:textId="77777777" w:rsidR="00790F46" w:rsidRPr="001E28ED" w:rsidRDefault="00790F46" w:rsidP="00790F46">
                            <w:pPr>
                              <w:shd w:val="clear" w:color="auto" w:fill="5B9BD5" w:themeFill="accent5"/>
                              <w:rPr>
                                <w:sz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9B322F" id="Text Box 2" o:spid="_x0000_s1028" type="#_x0000_t202" style="position:absolute;left:0;text-align:left;margin-left:239.3pt;margin-top:11.7pt;width:290.5pt;height:129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" fillcolor="#d9e2f3 [660]" stroked="f">
                <v:textbox inset=",7.2pt,,7.2pt">
                  <w:txbxContent>
                    <w:p w14:paraId="087F96E0" w14:textId="77777777" w:rsidR="00790F46" w:rsidRPr="007635ED" w:rsidRDefault="00790F46" w:rsidP="00790F46">
                      <w:pPr>
                        <w:shd w:val="clear" w:color="auto" w:fill="5B9BD5" w:themeFill="accent5"/>
                        <w:spacing w:after="120" w:line="240" w:lineRule="auto"/>
                        <w:jc w:val="both"/>
                        <w:rPr>
                          <w:b/>
                          <w:sz w:val="16"/>
                        </w:rPr>
                      </w:pPr>
                      <w:r w:rsidRPr="007635ED">
                        <w:rPr>
                          <w:b/>
                          <w:sz w:val="16"/>
                        </w:rPr>
                        <w:t>The Paris Declaration on Aid Effectiveness</w:t>
                      </w:r>
                    </w:p>
                    <w:p w14:paraId="21CBCBFF" w14:textId="77777777" w:rsidR="00790F46" w:rsidRPr="007F58A8" w:rsidRDefault="00790F46" w:rsidP="00790F46">
                      <w:pPr>
                        <w:shd w:val="clear" w:color="auto" w:fill="5B9BD5" w:themeFill="accent5"/>
                        <w:spacing w:after="120" w:line="240" w:lineRule="auto"/>
                        <w:jc w:val="both"/>
                        <w:rPr>
                          <w:bCs/>
                          <w:sz w:val="16"/>
                        </w:rPr>
                      </w:pPr>
                      <w:r w:rsidRPr="007F58A8">
                        <w:rPr>
                          <w:b/>
                          <w:i/>
                          <w:sz w:val="16"/>
                        </w:rPr>
                        <w:t>Objective</w:t>
                      </w:r>
                      <w:r>
                        <w:rPr>
                          <w:b/>
                          <w:sz w:val="16"/>
                        </w:rPr>
                        <w:t xml:space="preserve">: </w:t>
                      </w:r>
                      <w:r w:rsidRPr="007F58A8">
                        <w:rPr>
                          <w:bCs/>
                          <w:sz w:val="16"/>
                        </w:rPr>
                        <w:t>To enhance aid effectiveness, donor and partners resolved to take far-reaching and monitorable actions to reform the aid delivery by strengthening:</w:t>
                      </w:r>
                    </w:p>
                    <w:p w14:paraId="225DA717" w14:textId="77777777" w:rsidR="00790F46" w:rsidRPr="007635ED" w:rsidRDefault="00790F46" w:rsidP="00790F46">
                      <w:pPr>
                        <w:shd w:val="clear" w:color="auto" w:fill="5B9BD5" w:themeFill="accent5"/>
                        <w:spacing w:after="120" w:line="240" w:lineRule="auto"/>
                        <w:jc w:val="both"/>
                        <w:rPr>
                          <w:b/>
                          <w:sz w:val="16"/>
                        </w:rPr>
                      </w:pPr>
                      <w:r w:rsidRPr="007635ED">
                        <w:rPr>
                          <w:b/>
                          <w:i/>
                          <w:sz w:val="16"/>
                        </w:rPr>
                        <w:t>Ownership:</w:t>
                      </w:r>
                      <w:r w:rsidRPr="007635ED">
                        <w:rPr>
                          <w:b/>
                          <w:sz w:val="16"/>
                        </w:rPr>
                        <w:t xml:space="preserve"> </w:t>
                      </w:r>
                      <w:r w:rsidRPr="007F58A8">
                        <w:rPr>
                          <w:bCs/>
                          <w:sz w:val="16"/>
                        </w:rPr>
                        <w:t>Partner Countries exercise leadership over their development policies and strategies and coordinate development actions.</w:t>
                      </w:r>
                      <w:r w:rsidRPr="007635ED">
                        <w:rPr>
                          <w:b/>
                          <w:sz w:val="16"/>
                        </w:rPr>
                        <w:t xml:space="preserve"> </w:t>
                      </w:r>
                    </w:p>
                    <w:p w14:paraId="7DDFF2B2"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Alignment:</w:t>
                      </w:r>
                      <w:r w:rsidRPr="007635ED">
                        <w:rPr>
                          <w:b/>
                          <w:sz w:val="16"/>
                        </w:rPr>
                        <w:t xml:space="preserve"> </w:t>
                      </w:r>
                      <w:r w:rsidRPr="007F58A8">
                        <w:rPr>
                          <w:bCs/>
                          <w:sz w:val="16"/>
                        </w:rPr>
                        <w:t xml:space="preserve">Donors based their overall support on partner countries’ national development strategies, and coordinate development actions. </w:t>
                      </w:r>
                    </w:p>
                    <w:p w14:paraId="136E9299"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Harmonisation:</w:t>
                      </w:r>
                      <w:r w:rsidRPr="007635ED">
                        <w:rPr>
                          <w:b/>
                          <w:sz w:val="16"/>
                        </w:rPr>
                        <w:t xml:space="preserve"> </w:t>
                      </w:r>
                      <w:r w:rsidRPr="007F58A8">
                        <w:rPr>
                          <w:bCs/>
                          <w:sz w:val="16"/>
                        </w:rPr>
                        <w:t>Donor’s actions are more harmonised, transparent and collectively effective.</w:t>
                      </w:r>
                    </w:p>
                    <w:p w14:paraId="13FABBD8" w14:textId="77777777" w:rsidR="00790F46" w:rsidRPr="007F58A8" w:rsidRDefault="00790F46" w:rsidP="00790F46">
                      <w:pPr>
                        <w:shd w:val="clear" w:color="auto" w:fill="5B9BD5" w:themeFill="accent5"/>
                        <w:spacing w:after="120" w:line="240" w:lineRule="auto"/>
                        <w:jc w:val="both"/>
                        <w:rPr>
                          <w:bCs/>
                          <w:sz w:val="16"/>
                        </w:rPr>
                      </w:pPr>
                      <w:r w:rsidRPr="007635ED">
                        <w:rPr>
                          <w:b/>
                          <w:i/>
                          <w:sz w:val="16"/>
                        </w:rPr>
                        <w:t>Managing for results:</w:t>
                      </w:r>
                      <w:r w:rsidRPr="007635ED">
                        <w:rPr>
                          <w:b/>
                          <w:sz w:val="16"/>
                        </w:rPr>
                        <w:t xml:space="preserve"> </w:t>
                      </w:r>
                      <w:r w:rsidRPr="007F58A8">
                        <w:rPr>
                          <w:bCs/>
                          <w:sz w:val="16"/>
                        </w:rPr>
                        <w:t xml:space="preserve">Managing resources and improving decision-making for results. </w:t>
                      </w:r>
                    </w:p>
                    <w:p w14:paraId="15051328" w14:textId="77777777" w:rsidR="00790F46" w:rsidRPr="007635ED" w:rsidRDefault="00790F46" w:rsidP="00790F46">
                      <w:pPr>
                        <w:shd w:val="clear" w:color="auto" w:fill="5B9BD5" w:themeFill="accent5"/>
                        <w:spacing w:line="240" w:lineRule="auto"/>
                        <w:jc w:val="both"/>
                        <w:rPr>
                          <w:b/>
                          <w:sz w:val="16"/>
                        </w:rPr>
                      </w:pPr>
                      <w:r w:rsidRPr="007635ED">
                        <w:rPr>
                          <w:b/>
                          <w:i/>
                          <w:sz w:val="16"/>
                        </w:rPr>
                        <w:t>Mutual accountability</w:t>
                      </w:r>
                      <w:r w:rsidRPr="007635ED">
                        <w:rPr>
                          <w:b/>
                          <w:sz w:val="16"/>
                        </w:rPr>
                        <w:t xml:space="preserve">: </w:t>
                      </w:r>
                      <w:r w:rsidRPr="007F58A8">
                        <w:rPr>
                          <w:bCs/>
                          <w:sz w:val="16"/>
                        </w:rPr>
                        <w:t>Donors and partners are accountable for development</w:t>
                      </w:r>
                      <w:r w:rsidRPr="007635ED">
                        <w:rPr>
                          <w:b/>
                          <w:sz w:val="16"/>
                        </w:rPr>
                        <w:t xml:space="preserve"> results.</w:t>
                      </w:r>
                    </w:p>
                    <w:p w14:paraId="7EBC9628" w14:textId="77777777" w:rsidR="00790F46" w:rsidRPr="001E28ED" w:rsidRDefault="00790F46" w:rsidP="00790F46">
                      <w:pPr>
                        <w:shd w:val="clear" w:color="auto" w:fill="5B9BD5" w:themeFill="accent5"/>
                        <w:rPr>
                          <w:sz w:val="18"/>
                        </w:rPr>
                      </w:pPr>
                    </w:p>
                  </w:txbxContent>
                </v:textbox>
                <w10:wrap type="tight" anchorx="margin"/>
              </v:shape>
            </w:pict>
          </mc:Fallback>
        </mc:AlternateContent>
      </w:r>
      <w:r w:rsidR="005D3052">
        <w:rPr>
          <w:rFonts w:ascii="Open Sans" w:hAnsi="Open Sans" w:cs="Open Sans"/>
          <w:sz w:val="18"/>
          <w:szCs w:val="18"/>
        </w:rPr>
        <w:t>Targ</w:t>
      </w:r>
      <w:r w:rsidR="005D3052" w:rsidRPr="003947B8">
        <w:rPr>
          <w:rFonts w:ascii="Open Sans" w:hAnsi="Open Sans" w:cs="Open Sans"/>
          <w:sz w:val="18"/>
          <w:szCs w:val="18"/>
        </w:rPr>
        <w:t>eting</w:t>
      </w:r>
      <w:r w:rsidRPr="003947B8">
        <w:rPr>
          <w:rFonts w:ascii="Open Sans" w:hAnsi="Open Sans" w:cs="Open Sans"/>
          <w:sz w:val="18"/>
          <w:szCs w:val="18"/>
        </w:rPr>
        <w:t xml:space="preserve"> several ministries, SSIs, women networks, social groups such as survivors of violence and PwDs, and ad hoc committees (technical and P</w:t>
      </w:r>
      <w:r w:rsidR="0090679D">
        <w:rPr>
          <w:rFonts w:ascii="Open Sans" w:hAnsi="Open Sans" w:cs="Open Sans"/>
          <w:sz w:val="18"/>
          <w:szCs w:val="18"/>
        </w:rPr>
        <w:t>C</w:t>
      </w:r>
      <w:r w:rsidRPr="003947B8">
        <w:rPr>
          <w:rFonts w:ascii="Open Sans" w:hAnsi="Open Sans" w:cs="Open Sans"/>
          <w:sz w:val="18"/>
          <w:szCs w:val="18"/>
        </w:rPr>
        <w:t xml:space="preserve">RC), and community institutions (such as chiefs), the project constitutes an important experiment (lesson) in designing, implementing, monitoring and financing in partnership (among global, national and local level relevant organizations/institutions). It experimented a complex issue of gender equality in peacebuilding and ensuring sustainable security in a country under transition, and employed diverse experiences of organizations and approaches to implementation. Despite the inherent complexities, the project achieved results, institutionalized networks, addressed the demands of beneficiaries and employed flexibility in the partnership building process. The role of the partnership is evident in IPs playing their roles, achievements registered by the project, laying foundations for subsequent collaborations and coherence of projects, </w:t>
      </w:r>
      <w:r w:rsidRPr="003947B8">
        <w:rPr>
          <w:rFonts w:ascii="Open Sans" w:hAnsi="Open Sans" w:cs="Open Sans"/>
          <w:sz w:val="18"/>
          <w:szCs w:val="18"/>
        </w:rPr>
        <w:lastRenderedPageBreak/>
        <w:t>mutual understanding and trust created, and showed areas of further engagements, from the prioritizations made by the oversight of the technical committee at central level and the P</w:t>
      </w:r>
      <w:r w:rsidR="0090679D">
        <w:rPr>
          <w:rFonts w:ascii="Open Sans" w:hAnsi="Open Sans" w:cs="Open Sans"/>
          <w:sz w:val="18"/>
          <w:szCs w:val="18"/>
        </w:rPr>
        <w:t>C</w:t>
      </w:r>
      <w:r w:rsidRPr="003947B8">
        <w:rPr>
          <w:rFonts w:ascii="Open Sans" w:hAnsi="Open Sans" w:cs="Open Sans"/>
          <w:sz w:val="18"/>
          <w:szCs w:val="18"/>
        </w:rPr>
        <w:t xml:space="preserve">RC meetings at grassroots level, as well as the </w:t>
      </w:r>
      <w:r w:rsidR="007D4ADD">
        <w:rPr>
          <w:rFonts w:ascii="Open Sans" w:hAnsi="Open Sans" w:cs="Open Sans"/>
          <w:sz w:val="18"/>
          <w:szCs w:val="18"/>
        </w:rPr>
        <w:t>SSWN</w:t>
      </w:r>
      <w:r w:rsidRPr="003947B8">
        <w:rPr>
          <w:rFonts w:ascii="Open Sans" w:hAnsi="Open Sans" w:cs="Open Sans"/>
          <w:sz w:val="18"/>
          <w:szCs w:val="18"/>
        </w:rPr>
        <w:t xml:space="preserve"> at SSI levels. </w:t>
      </w:r>
    </w:p>
    <w:p w14:paraId="3E6DD3B6" w14:textId="1805243E"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noProof/>
        </w:rPr>
        <mc:AlternateContent>
          <mc:Choice Requires="wps">
            <w:drawing>
              <wp:anchor distT="0" distB="0" distL="114300" distR="114300" simplePos="0" relativeHeight="251672576" behindDoc="0" locked="0" layoutInCell="1" allowOverlap="1" wp14:anchorId="7FFD5910" wp14:editId="354EC6EE">
                <wp:simplePos x="0" y="0"/>
                <wp:positionH relativeFrom="margin">
                  <wp:posOffset>38100</wp:posOffset>
                </wp:positionH>
                <wp:positionV relativeFrom="paragraph">
                  <wp:posOffset>281940</wp:posOffset>
                </wp:positionV>
                <wp:extent cx="3625850" cy="1155700"/>
                <wp:effectExtent l="0" t="0" r="0" b="0"/>
                <wp:wrapTight wrapText="bothSides">
                  <wp:wrapPolygon edited="0">
                    <wp:start x="0" y="0"/>
                    <wp:lineTo x="0" y="21363"/>
                    <wp:lineTo x="21449" y="21363"/>
                    <wp:lineTo x="21449" y="0"/>
                    <wp:lineTo x="0" y="0"/>
                  </wp:wrapPolygon>
                </wp:wrapTight>
                <wp:docPr id="17314999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1155700"/>
                        </a:xfrm>
                        <a:prstGeom prst="rect">
                          <a:avLst/>
                        </a:prstGeom>
                        <a:solidFill>
                          <a:schemeClr val="accent1">
                            <a:lumMod val="20000"/>
                            <a:lumOff val="80000"/>
                          </a:schemeClr>
                        </a:solidFill>
                        <a:ln>
                          <a:noFill/>
                        </a:ln>
                      </wps:spPr>
                      <wps:txbx>
                        <w:txbxContent>
                          <w:p w14:paraId="68E97199" w14:textId="77777777" w:rsidR="00790F46" w:rsidRPr="007F58A8" w:rsidRDefault="00790F46" w:rsidP="00790F46">
                            <w:pPr>
                              <w:shd w:val="clear" w:color="auto" w:fill="FFC000" w:themeFill="accent4"/>
                              <w:spacing w:line="240" w:lineRule="auto"/>
                              <w:jc w:val="both"/>
                              <w:rPr>
                                <w:bCs/>
                                <w:sz w:val="18"/>
                                <w:lang w:val="en-US"/>
                              </w:rPr>
                            </w:pPr>
                            <w:r>
                              <w:rPr>
                                <w:b/>
                                <w:sz w:val="16"/>
                                <w:lang w:val="en-US"/>
                              </w:rPr>
                              <w:t xml:space="preserve">The practices that propel inclusion of persons with disability: </w:t>
                            </w:r>
                            <w:r w:rsidRPr="007F58A8">
                              <w:rPr>
                                <w:bCs/>
                                <w:sz w:val="16"/>
                                <w:lang w:val="en-US"/>
                              </w:rPr>
                              <w:t>(1) foundational practices – inclusive guidelines and standards, (2) Inclusion – in committees, network, etc. And, (3) result of the inclusion – PwDs feel included, bring their potentials and role models emerge. In this respect, persons with disabilities feel neglected in public, families and community, and interventions remained rhetoric. However, in this project at least, attempts were made to include as beneficiaries of COVID-19 kits, and also in CPRC at local levels, and awareness is created that PwDs can participate in joint works and become role-model for others.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FD5910" id="Text Box 1" o:spid="_x0000_s1029" type="#_x0000_t202" style="position:absolute;left:0;text-align:left;margin-left:3pt;margin-top:22.2pt;width:285.5pt;height:9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" fillcolor="#d9e2f3 [660]" stroked="f">
                <v:textbox inset=",7.2pt,,7.2pt">
                  <w:txbxContent>
                    <w:p w14:paraId="68E97199" w14:textId="77777777" w:rsidR="00790F46" w:rsidRPr="007F58A8" w:rsidRDefault="00790F46" w:rsidP="00790F46">
                      <w:pPr>
                        <w:shd w:val="clear" w:color="auto" w:fill="FFC000" w:themeFill="accent4"/>
                        <w:spacing w:line="240" w:lineRule="auto"/>
                        <w:jc w:val="both"/>
                        <w:rPr>
                          <w:bCs/>
                          <w:sz w:val="18"/>
                          <w:lang w:val="en-US"/>
                        </w:rPr>
                      </w:pPr>
                      <w:r>
                        <w:rPr>
                          <w:b/>
                          <w:sz w:val="16"/>
                          <w:lang w:val="en-US"/>
                        </w:rPr>
                        <w:t xml:space="preserve">The practices that propel inclusion of persons with disability: </w:t>
                      </w:r>
                      <w:r w:rsidRPr="007F58A8">
                        <w:rPr>
                          <w:bCs/>
                          <w:sz w:val="16"/>
                          <w:lang w:val="en-US"/>
                        </w:rPr>
                        <w:t>(1) foundational practices – inclusive guidelines and standards, (2) Inclusion – in committees, network, etc. And, (3) result of the inclusion – PwDs feel included, bring their potentials and role models emerge. In this respect, persons with disabilities feel neglected in public, families and community, and interventions remained rhetoric. However, in this project at least, attempts were made to include as beneficiaries of COVID-19 kits, and also in CPRC at local levels, and awareness is created that PwDs can participate in joint works and become role-model for others.</w:t>
                      </w:r>
                    </w:p>
                  </w:txbxContent>
                </v:textbox>
                <w10:wrap type="tight" anchorx="margin"/>
              </v:shape>
            </w:pict>
          </mc:Fallback>
        </mc:AlternateContent>
      </w:r>
      <w:r w:rsidRPr="003947B8">
        <w:rPr>
          <w:rFonts w:ascii="Open Sans" w:hAnsi="Open Sans" w:cs="Open Sans"/>
          <w:sz w:val="18"/>
          <w:szCs w:val="18"/>
        </w:rPr>
        <w:t xml:space="preserve">The partnership process thus ensured relative level of coherence, coordination and oversights, and in general, the project improved ownership (IPs identify their problems and use funds flexibly), alignment (design and implement), harmonization (meetings and dialogues enabled partners to identify communities and divide roles in line with the mandates of the respective institutions), measure results and locate owners, and finally, ensure metal accountability on the issues of gender equality and social inclusion in the SSR processes. Thus, in line with Paris </w:t>
      </w:r>
      <w:r w:rsidR="0090679D">
        <w:rPr>
          <w:rFonts w:ascii="Open Sans" w:hAnsi="Open Sans" w:cs="Open Sans"/>
          <w:sz w:val="18"/>
          <w:szCs w:val="18"/>
        </w:rPr>
        <w:t>P</w:t>
      </w:r>
      <w:r w:rsidRPr="003947B8">
        <w:rPr>
          <w:rFonts w:ascii="Open Sans" w:hAnsi="Open Sans" w:cs="Open Sans"/>
          <w:sz w:val="18"/>
          <w:szCs w:val="18"/>
        </w:rPr>
        <w:t xml:space="preserve">rinciples, the project achievements are relatively, as estimate of the evaluators, 4 in scale of 5. </w:t>
      </w:r>
    </w:p>
    <w:p w14:paraId="165FBF77" w14:textId="184C2A21" w:rsidR="00790F46" w:rsidRPr="0090679D"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Inclusion of </w:t>
      </w:r>
      <w:r w:rsidR="0090679D">
        <w:rPr>
          <w:rFonts w:ascii="Open Sans" w:hAnsi="Open Sans" w:cs="Open Sans"/>
          <w:sz w:val="18"/>
          <w:szCs w:val="18"/>
        </w:rPr>
        <w:t>PwDs</w:t>
      </w:r>
      <w:r w:rsidRPr="003947B8">
        <w:rPr>
          <w:rFonts w:ascii="Open Sans" w:hAnsi="Open Sans" w:cs="Open Sans"/>
          <w:sz w:val="18"/>
          <w:szCs w:val="18"/>
        </w:rPr>
        <w:t>, survivors of violence and vulnerable groups was possible because of the coherence.</w:t>
      </w:r>
      <w:r w:rsidR="000B0738">
        <w:rPr>
          <w:rFonts w:ascii="Open Sans" w:hAnsi="Open Sans" w:cs="Open Sans"/>
          <w:sz w:val="18"/>
          <w:szCs w:val="18"/>
        </w:rPr>
        <w:t xml:space="preserve"> </w:t>
      </w:r>
      <w:r w:rsidR="000B0738" w:rsidRPr="00100409">
        <w:rPr>
          <w:rFonts w:ascii="Open Sans" w:hAnsi="Open Sans" w:cs="Open Sans"/>
          <w:sz w:val="18"/>
          <w:szCs w:val="18"/>
        </w:rPr>
        <w:t xml:space="preserve">Thus, the </w:t>
      </w:r>
      <w:r w:rsidR="0090679D" w:rsidRPr="00100409">
        <w:rPr>
          <w:rFonts w:ascii="Open Sans" w:hAnsi="Open Sans" w:cs="Open Sans"/>
          <w:sz w:val="18"/>
          <w:szCs w:val="18"/>
        </w:rPr>
        <w:t>project</w:t>
      </w:r>
      <w:r w:rsidR="000B0738" w:rsidRPr="00100409">
        <w:rPr>
          <w:rFonts w:ascii="Open Sans" w:hAnsi="Open Sans" w:cs="Open Sans"/>
          <w:sz w:val="18"/>
          <w:szCs w:val="18"/>
        </w:rPr>
        <w:t>’s technical and financial support has contributed to the coherence of project activities implemented by diverse groups of IPs, and in the SSIs, as well as contributed to collaboration, partnership and networking platforms created and functioning during and after the project implementation. The KII and FGDs from IPs, communities and the organized forces all agree and mention that this specific project has given attention to collaboration, partnership and networking, and the platforms in place such as P</w:t>
      </w:r>
      <w:r w:rsidR="0090679D">
        <w:rPr>
          <w:rFonts w:ascii="Open Sans" w:hAnsi="Open Sans" w:cs="Open Sans"/>
          <w:sz w:val="18"/>
          <w:szCs w:val="18"/>
        </w:rPr>
        <w:t>C</w:t>
      </w:r>
      <w:r w:rsidR="000B0738" w:rsidRPr="00100409">
        <w:rPr>
          <w:rFonts w:ascii="Open Sans" w:hAnsi="Open Sans" w:cs="Open Sans"/>
          <w:sz w:val="18"/>
          <w:szCs w:val="18"/>
        </w:rPr>
        <w:t>RC, G</w:t>
      </w:r>
      <w:r w:rsidR="0090679D">
        <w:rPr>
          <w:rFonts w:ascii="Open Sans" w:hAnsi="Open Sans" w:cs="Open Sans"/>
          <w:sz w:val="18"/>
          <w:szCs w:val="18"/>
        </w:rPr>
        <w:t>I</w:t>
      </w:r>
      <w:r w:rsidR="000B0738" w:rsidRPr="00100409">
        <w:rPr>
          <w:rFonts w:ascii="Open Sans" w:hAnsi="Open Sans" w:cs="Open Sans"/>
          <w:sz w:val="18"/>
          <w:szCs w:val="18"/>
        </w:rPr>
        <w:t xml:space="preserve">MC and </w:t>
      </w:r>
      <w:r w:rsidR="007D4ADD">
        <w:rPr>
          <w:rFonts w:ascii="Open Sans" w:hAnsi="Open Sans" w:cs="Open Sans"/>
          <w:sz w:val="18"/>
          <w:szCs w:val="18"/>
        </w:rPr>
        <w:t>SSWN</w:t>
      </w:r>
      <w:r w:rsidR="000B0738" w:rsidRPr="00100409">
        <w:rPr>
          <w:rFonts w:ascii="Open Sans" w:hAnsi="Open Sans" w:cs="Open Sans"/>
          <w:sz w:val="18"/>
          <w:szCs w:val="18"/>
        </w:rPr>
        <w:t xml:space="preserve"> have facilitated the coherence. The KII and FGD participant believe that project they got new knowledge and skills, and experience of partnership building (networking).</w:t>
      </w:r>
    </w:p>
    <w:p w14:paraId="78FE9271" w14:textId="77777777" w:rsidR="005E3CBC" w:rsidRPr="004048C3" w:rsidRDefault="005E3CBC" w:rsidP="00F7023A">
      <w:pPr>
        <w:spacing w:line="240" w:lineRule="auto"/>
        <w:jc w:val="both"/>
        <w:rPr>
          <w:rFonts w:ascii="Open Sans" w:hAnsi="Open Sans" w:cs="Open Sans"/>
          <w:sz w:val="10"/>
          <w:szCs w:val="10"/>
          <w:lang w:val="en-US"/>
        </w:rPr>
      </w:pPr>
    </w:p>
    <w:p w14:paraId="10FECFC5" w14:textId="7486D2D6" w:rsidR="00F7023A" w:rsidRPr="003947B8" w:rsidRDefault="00F7023A" w:rsidP="0038329A">
      <w:pPr>
        <w:pStyle w:val="Heading2blue"/>
        <w:rPr>
          <w:rFonts w:ascii="Open Sans" w:hAnsi="Open Sans" w:cs="Open Sans"/>
          <w:sz w:val="28"/>
          <w:szCs w:val="22"/>
        </w:rPr>
      </w:pPr>
      <w:bookmarkStart w:id="74" w:name="_Toc138780185"/>
      <w:r w:rsidRPr="003947B8">
        <w:rPr>
          <w:rFonts w:ascii="Open Sans" w:hAnsi="Open Sans" w:cs="Open Sans"/>
          <w:sz w:val="28"/>
          <w:szCs w:val="22"/>
        </w:rPr>
        <w:t>3.</w:t>
      </w:r>
      <w:r w:rsidR="008A3EB3" w:rsidRPr="003947B8">
        <w:rPr>
          <w:rFonts w:ascii="Open Sans" w:hAnsi="Open Sans" w:cs="Open Sans"/>
          <w:sz w:val="28"/>
          <w:szCs w:val="22"/>
        </w:rPr>
        <w:t>6</w:t>
      </w:r>
      <w:r w:rsidRPr="003947B8">
        <w:rPr>
          <w:rFonts w:ascii="Open Sans" w:hAnsi="Open Sans" w:cs="Open Sans"/>
          <w:sz w:val="28"/>
          <w:szCs w:val="22"/>
        </w:rPr>
        <w:t>. Efficiency</w:t>
      </w:r>
      <w:bookmarkEnd w:id="74"/>
    </w:p>
    <w:p w14:paraId="7840684B" w14:textId="48C54D86" w:rsidR="00845E49" w:rsidRPr="004048C3" w:rsidRDefault="005E3CBC" w:rsidP="00845E49">
      <w:pPr>
        <w:spacing w:line="240" w:lineRule="auto"/>
        <w:jc w:val="both"/>
        <w:rPr>
          <w:rFonts w:ascii="Open Sans" w:hAnsi="Open Sans" w:cs="Open Sans"/>
          <w:sz w:val="18"/>
          <w:szCs w:val="18"/>
          <w:lang w:val="en-US"/>
        </w:rPr>
      </w:pPr>
      <w:r w:rsidRPr="004048C3">
        <w:rPr>
          <w:rFonts w:ascii="Open Sans" w:hAnsi="Open Sans" w:cs="Open Sans"/>
          <w:b/>
          <w:bCs/>
          <w:color w:val="5B9BD5" w:themeColor="accent5"/>
          <w:sz w:val="18"/>
          <w:szCs w:val="18"/>
        </w:rPr>
        <w:t xml:space="preserve">3.6.1. The UN Women’s Support to </w:t>
      </w:r>
      <w:r w:rsidR="006F0849" w:rsidRPr="004048C3">
        <w:rPr>
          <w:rFonts w:ascii="Open Sans" w:hAnsi="Open Sans" w:cs="Open Sans"/>
          <w:b/>
          <w:bCs/>
          <w:color w:val="5B9BD5" w:themeColor="accent5"/>
          <w:sz w:val="18"/>
          <w:szCs w:val="18"/>
        </w:rPr>
        <w:t xml:space="preserve">the Financial and Procedural Requirements of the UN and the Government has </w:t>
      </w:r>
      <w:r w:rsidRPr="004048C3">
        <w:rPr>
          <w:rFonts w:ascii="Open Sans" w:hAnsi="Open Sans" w:cs="Open Sans"/>
          <w:b/>
          <w:bCs/>
          <w:color w:val="5B9BD5" w:themeColor="accent5"/>
          <w:sz w:val="18"/>
          <w:szCs w:val="18"/>
        </w:rPr>
        <w:t xml:space="preserve">Contributed </w:t>
      </w:r>
      <w:r w:rsidR="006F0849" w:rsidRPr="004048C3">
        <w:rPr>
          <w:rFonts w:ascii="Open Sans" w:hAnsi="Open Sans" w:cs="Open Sans"/>
          <w:b/>
          <w:bCs/>
          <w:color w:val="5B9BD5" w:themeColor="accent5"/>
          <w:sz w:val="18"/>
          <w:szCs w:val="18"/>
        </w:rPr>
        <w:t>Towards</w:t>
      </w:r>
      <w:r w:rsidRPr="004048C3">
        <w:rPr>
          <w:rFonts w:ascii="Open Sans" w:hAnsi="Open Sans" w:cs="Open Sans"/>
          <w:b/>
          <w:bCs/>
          <w:color w:val="5B9BD5" w:themeColor="accent5"/>
          <w:sz w:val="18"/>
          <w:szCs w:val="18"/>
        </w:rPr>
        <w:t xml:space="preserve"> </w:t>
      </w:r>
      <w:r w:rsidR="006F0849" w:rsidRPr="004048C3">
        <w:rPr>
          <w:rFonts w:ascii="Open Sans" w:hAnsi="Open Sans" w:cs="Open Sans"/>
          <w:b/>
          <w:bCs/>
          <w:color w:val="5B9BD5" w:themeColor="accent5"/>
          <w:sz w:val="18"/>
          <w:szCs w:val="18"/>
        </w:rPr>
        <w:t>Efficient Use of Resources.</w:t>
      </w:r>
    </w:p>
    <w:p w14:paraId="1DCB4D82" w14:textId="77777777" w:rsidR="005E3CBC" w:rsidRPr="004048C3" w:rsidRDefault="005E3CBC" w:rsidP="005E3CBC">
      <w:pPr>
        <w:pStyle w:val="Pa7"/>
        <w:spacing w:before="120" w:after="120" w:line="240" w:lineRule="auto"/>
        <w:ind w:left="360"/>
        <w:jc w:val="both"/>
        <w:rPr>
          <w:rFonts w:ascii="Open Sans" w:hAnsi="Open Sans" w:cs="Open Sans"/>
          <w:sz w:val="8"/>
          <w:szCs w:val="8"/>
          <w:lang w:eastAsia="zh-CN"/>
        </w:rPr>
      </w:pPr>
    </w:p>
    <w:p w14:paraId="54DE67FE" w14:textId="2CD72D00"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lang w:eastAsia="zh-CN"/>
        </w:rPr>
      </w:pPr>
      <w:r w:rsidRPr="003947B8">
        <w:rPr>
          <w:rFonts w:ascii="Open Sans" w:hAnsi="Open Sans" w:cs="Open Sans"/>
          <w:sz w:val="18"/>
          <w:szCs w:val="18"/>
        </w:rPr>
        <w:t>Until</w:t>
      </w:r>
      <w:r w:rsidRPr="003947B8">
        <w:rPr>
          <w:rFonts w:ascii="Open Sans" w:hAnsi="Open Sans" w:cs="Open Sans"/>
          <w:sz w:val="18"/>
          <w:szCs w:val="18"/>
          <w:lang w:eastAsia="zh-CN"/>
        </w:rPr>
        <w:t xml:space="preserve"> 31</w:t>
      </w:r>
      <w:r w:rsidRPr="003947B8">
        <w:rPr>
          <w:rFonts w:ascii="Open Sans" w:hAnsi="Open Sans" w:cs="Open Sans"/>
          <w:sz w:val="18"/>
          <w:szCs w:val="18"/>
          <w:vertAlign w:val="superscript"/>
          <w:lang w:eastAsia="zh-CN"/>
        </w:rPr>
        <w:t>st</w:t>
      </w:r>
      <w:r w:rsidRPr="003947B8">
        <w:rPr>
          <w:rFonts w:ascii="Open Sans" w:hAnsi="Open Sans" w:cs="Open Sans"/>
          <w:sz w:val="18"/>
          <w:szCs w:val="18"/>
          <w:lang w:eastAsia="zh-CN"/>
        </w:rPr>
        <w:t xml:space="preserve"> Oct 2022, the project utilized USD </w:t>
      </w:r>
      <w:r w:rsidRPr="003947B8">
        <w:rPr>
          <w:rFonts w:ascii="Open Sans" w:eastAsia="Times New Roman" w:hAnsi="Open Sans" w:cs="Open Sans"/>
          <w:sz w:val="18"/>
          <w:szCs w:val="18"/>
        </w:rPr>
        <w:t>3,650,464.51 (</w:t>
      </w:r>
      <w:r w:rsidRPr="003947B8">
        <w:rPr>
          <w:rFonts w:ascii="Open Sans" w:hAnsi="Open Sans" w:cs="Open Sans"/>
          <w:sz w:val="18"/>
          <w:szCs w:val="18"/>
          <w:lang w:eastAsia="zh-CN"/>
        </w:rPr>
        <w:t xml:space="preserve">97.2%) of the total budget. </w:t>
      </w:r>
    </w:p>
    <w:p w14:paraId="7348587B" w14:textId="6B4B444B" w:rsidR="00790F46" w:rsidRPr="003947B8" w:rsidRDefault="00790F46" w:rsidP="00790F46">
      <w:pPr>
        <w:pStyle w:val="Caption"/>
        <w:rPr>
          <w:rFonts w:ascii="Open Sans" w:hAnsi="Open Sans" w:cs="Open Sans"/>
          <w:i w:val="0"/>
          <w:iCs w:val="0"/>
          <w:color w:val="auto"/>
        </w:rPr>
      </w:pPr>
      <w:bookmarkStart w:id="75" w:name="_Toc138780332"/>
      <w:r w:rsidRPr="003947B8">
        <w:rPr>
          <w:rFonts w:ascii="Open Sans" w:hAnsi="Open Sans" w:cs="Open Sans"/>
          <w:i w:val="0"/>
          <w:iCs w:val="0"/>
          <w:color w:val="auto"/>
        </w:rPr>
        <w:t xml:space="preserve">Table </w:t>
      </w:r>
      <w:r w:rsidRPr="003947B8">
        <w:rPr>
          <w:rFonts w:ascii="Open Sans" w:hAnsi="Open Sans" w:cs="Open Sans"/>
          <w:i w:val="0"/>
          <w:iCs w:val="0"/>
          <w:color w:val="auto"/>
        </w:rPr>
        <w:fldChar w:fldCharType="begin"/>
      </w:r>
      <w:r w:rsidRPr="003947B8">
        <w:rPr>
          <w:rFonts w:ascii="Open Sans" w:hAnsi="Open Sans" w:cs="Open Sans"/>
          <w:i w:val="0"/>
          <w:iCs w:val="0"/>
          <w:color w:val="auto"/>
        </w:rPr>
        <w:instrText xml:space="preserve"> SEQ Table \* ARABIC </w:instrText>
      </w:r>
      <w:r w:rsidRPr="003947B8">
        <w:rPr>
          <w:rFonts w:ascii="Open Sans" w:hAnsi="Open Sans" w:cs="Open Sans"/>
          <w:i w:val="0"/>
          <w:iCs w:val="0"/>
          <w:color w:val="auto"/>
        </w:rPr>
        <w:fldChar w:fldCharType="separate"/>
      </w:r>
      <w:r w:rsidR="007251C1">
        <w:rPr>
          <w:rFonts w:ascii="Open Sans" w:hAnsi="Open Sans" w:cs="Open Sans"/>
          <w:i w:val="0"/>
          <w:iCs w:val="0"/>
          <w:noProof/>
          <w:color w:val="auto"/>
        </w:rPr>
        <w:t>4</w:t>
      </w:r>
      <w:r w:rsidRPr="003947B8">
        <w:rPr>
          <w:rFonts w:ascii="Open Sans" w:hAnsi="Open Sans" w:cs="Open Sans"/>
          <w:i w:val="0"/>
          <w:iCs w:val="0"/>
          <w:color w:val="auto"/>
        </w:rPr>
        <w:fldChar w:fldCharType="end"/>
      </w:r>
      <w:r w:rsidRPr="003947B8">
        <w:rPr>
          <w:rFonts w:ascii="Open Sans" w:hAnsi="Open Sans" w:cs="Open Sans"/>
          <w:i w:val="0"/>
          <w:iCs w:val="0"/>
          <w:color w:val="auto"/>
        </w:rPr>
        <w:t xml:space="preserve"> – Project Financial Performance Report (Update as of 04</w:t>
      </w:r>
      <w:r w:rsidRPr="003947B8">
        <w:rPr>
          <w:rFonts w:ascii="Open Sans" w:hAnsi="Open Sans" w:cs="Open Sans"/>
          <w:i w:val="0"/>
          <w:iCs w:val="0"/>
          <w:color w:val="auto"/>
          <w:vertAlign w:val="superscript"/>
        </w:rPr>
        <w:t>th</w:t>
      </w:r>
      <w:r w:rsidRPr="003947B8">
        <w:rPr>
          <w:rFonts w:ascii="Open Sans" w:hAnsi="Open Sans" w:cs="Open Sans"/>
          <w:i w:val="0"/>
          <w:iCs w:val="0"/>
          <w:color w:val="auto"/>
        </w:rPr>
        <w:t xml:space="preserve"> May 2023)</w:t>
      </w:r>
      <w:bookmarkEnd w:id="75"/>
    </w:p>
    <w:tbl>
      <w:tblPr>
        <w:tblW w:w="5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6"/>
        <w:gridCol w:w="1799"/>
        <w:gridCol w:w="1366"/>
        <w:gridCol w:w="1040"/>
      </w:tblGrid>
      <w:tr w:rsidR="00790F46" w:rsidRPr="003947B8" w14:paraId="30628666" w14:textId="77777777" w:rsidTr="008E05F9">
        <w:trPr>
          <w:trHeight w:val="300"/>
        </w:trPr>
        <w:tc>
          <w:tcPr>
            <w:tcW w:w="2768" w:type="pct"/>
            <w:shd w:val="clear" w:color="auto" w:fill="70AD47" w:themeFill="accent6"/>
            <w:noWrap/>
            <w:vAlign w:val="bottom"/>
            <w:hideMark/>
          </w:tcPr>
          <w:p w14:paraId="39776563" w14:textId="77777777" w:rsidR="00790F46" w:rsidRPr="005D4493" w:rsidRDefault="00790F46" w:rsidP="00396713">
            <w:pPr>
              <w:spacing w:after="0" w:line="240" w:lineRule="auto"/>
              <w:jc w:val="both"/>
              <w:rPr>
                <w:rFonts w:ascii="Open Sans" w:hAnsi="Open Sans" w:cs="Open Sans"/>
                <w:b/>
                <w:bCs/>
                <w:sz w:val="16"/>
                <w:szCs w:val="16"/>
                <w:lang w:val="en-US"/>
              </w:rPr>
            </w:pPr>
            <w:r w:rsidRPr="005D4493">
              <w:rPr>
                <w:rFonts w:ascii="Open Sans" w:hAnsi="Open Sans" w:cs="Open Sans"/>
                <w:b/>
                <w:bCs/>
                <w:sz w:val="16"/>
                <w:szCs w:val="16"/>
                <w:lang w:val="en-US"/>
              </w:rPr>
              <w:t>Outcomes (OTC)</w:t>
            </w:r>
          </w:p>
          <w:p w14:paraId="347966CD" w14:textId="77777777" w:rsidR="00790F46" w:rsidRPr="005D4493" w:rsidRDefault="00790F46" w:rsidP="00396713">
            <w:pPr>
              <w:spacing w:after="0" w:line="240" w:lineRule="auto"/>
              <w:jc w:val="both"/>
              <w:rPr>
                <w:rFonts w:ascii="Open Sans" w:hAnsi="Open Sans" w:cs="Open Sans"/>
                <w:b/>
                <w:bCs/>
                <w:sz w:val="16"/>
                <w:szCs w:val="16"/>
                <w:lang w:val="en-US"/>
              </w:rPr>
            </w:pPr>
          </w:p>
        </w:tc>
        <w:tc>
          <w:tcPr>
            <w:tcW w:w="955" w:type="pct"/>
            <w:shd w:val="clear" w:color="auto" w:fill="70AD47" w:themeFill="accent6"/>
            <w:noWrap/>
            <w:vAlign w:val="bottom"/>
            <w:hideMark/>
          </w:tcPr>
          <w:p w14:paraId="3069862A" w14:textId="77777777" w:rsidR="00790F46" w:rsidRPr="005D4493" w:rsidRDefault="00790F46" w:rsidP="00396713">
            <w:pPr>
              <w:spacing w:after="0" w:line="240" w:lineRule="auto"/>
              <w:jc w:val="both"/>
              <w:rPr>
                <w:rFonts w:ascii="Open Sans" w:hAnsi="Open Sans" w:cs="Open Sans"/>
                <w:b/>
                <w:bCs/>
                <w:sz w:val="16"/>
                <w:szCs w:val="16"/>
                <w:lang w:val="en-US"/>
              </w:rPr>
            </w:pPr>
            <w:r w:rsidRPr="005D4493">
              <w:rPr>
                <w:rFonts w:ascii="Open Sans" w:hAnsi="Open Sans" w:cs="Open Sans"/>
                <w:b/>
                <w:bCs/>
                <w:sz w:val="16"/>
                <w:szCs w:val="16"/>
                <w:lang w:val="en-US"/>
              </w:rPr>
              <w:t>Budget – UN Women</w:t>
            </w:r>
          </w:p>
        </w:tc>
        <w:tc>
          <w:tcPr>
            <w:tcW w:w="725" w:type="pct"/>
            <w:shd w:val="clear" w:color="auto" w:fill="70AD47" w:themeFill="accent6"/>
            <w:noWrap/>
            <w:vAlign w:val="bottom"/>
            <w:hideMark/>
          </w:tcPr>
          <w:p w14:paraId="5B4CBBDE" w14:textId="77777777" w:rsidR="00790F46" w:rsidRPr="005D4493" w:rsidRDefault="00790F46" w:rsidP="00396713">
            <w:pPr>
              <w:spacing w:after="0" w:line="240" w:lineRule="auto"/>
              <w:jc w:val="both"/>
              <w:rPr>
                <w:rFonts w:ascii="Open Sans" w:hAnsi="Open Sans" w:cs="Open Sans"/>
                <w:b/>
                <w:bCs/>
                <w:sz w:val="16"/>
                <w:szCs w:val="16"/>
                <w:lang w:val="en-US"/>
              </w:rPr>
            </w:pPr>
            <w:r w:rsidRPr="005D4493">
              <w:rPr>
                <w:rFonts w:ascii="Open Sans" w:hAnsi="Open Sans" w:cs="Open Sans"/>
                <w:b/>
                <w:bCs/>
                <w:sz w:val="16"/>
                <w:szCs w:val="16"/>
                <w:lang w:val="en-US"/>
              </w:rPr>
              <w:t>Expenditure – UN Wonen</w:t>
            </w:r>
          </w:p>
        </w:tc>
        <w:tc>
          <w:tcPr>
            <w:tcW w:w="552" w:type="pct"/>
            <w:shd w:val="clear" w:color="auto" w:fill="70AD47" w:themeFill="accent6"/>
            <w:noWrap/>
            <w:vAlign w:val="bottom"/>
            <w:hideMark/>
          </w:tcPr>
          <w:p w14:paraId="29D01FD9" w14:textId="77777777" w:rsidR="00790F46" w:rsidRPr="005D4493" w:rsidRDefault="00790F46" w:rsidP="00396713">
            <w:pPr>
              <w:spacing w:after="0" w:line="240" w:lineRule="auto"/>
              <w:jc w:val="both"/>
              <w:rPr>
                <w:rFonts w:ascii="Open Sans" w:hAnsi="Open Sans" w:cs="Open Sans"/>
                <w:b/>
                <w:bCs/>
                <w:sz w:val="16"/>
                <w:szCs w:val="16"/>
                <w:lang w:val="en-US"/>
              </w:rPr>
            </w:pPr>
            <w:r w:rsidRPr="005D4493">
              <w:rPr>
                <w:rFonts w:ascii="Open Sans" w:hAnsi="Open Sans" w:cs="Open Sans"/>
                <w:b/>
                <w:bCs/>
                <w:sz w:val="16"/>
                <w:szCs w:val="16"/>
                <w:lang w:val="en-US"/>
              </w:rPr>
              <w:t>Budget - UNDP</w:t>
            </w:r>
          </w:p>
        </w:tc>
      </w:tr>
      <w:tr w:rsidR="00790F46" w:rsidRPr="003947B8" w14:paraId="34E6CF5F" w14:textId="77777777" w:rsidTr="008E05F9">
        <w:trPr>
          <w:trHeight w:val="50"/>
        </w:trPr>
        <w:tc>
          <w:tcPr>
            <w:tcW w:w="2768" w:type="pct"/>
            <w:shd w:val="clear" w:color="auto" w:fill="auto"/>
            <w:noWrap/>
            <w:vAlign w:val="bottom"/>
          </w:tcPr>
          <w:p w14:paraId="4ECAC43B" w14:textId="5219FB8B"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OTC 1: SSIs are informed by ….</w:t>
            </w:r>
          </w:p>
        </w:tc>
        <w:tc>
          <w:tcPr>
            <w:tcW w:w="955" w:type="pct"/>
            <w:shd w:val="clear" w:color="auto" w:fill="auto"/>
            <w:noWrap/>
            <w:vAlign w:val="bottom"/>
          </w:tcPr>
          <w:p w14:paraId="53D6E8B8"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665000</w:t>
            </w:r>
          </w:p>
        </w:tc>
        <w:tc>
          <w:tcPr>
            <w:tcW w:w="725" w:type="pct"/>
            <w:shd w:val="clear" w:color="auto" w:fill="auto"/>
            <w:noWrap/>
            <w:vAlign w:val="bottom"/>
          </w:tcPr>
          <w:p w14:paraId="76AABA26"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665000</w:t>
            </w:r>
          </w:p>
        </w:tc>
        <w:tc>
          <w:tcPr>
            <w:tcW w:w="552" w:type="pct"/>
            <w:shd w:val="clear" w:color="auto" w:fill="auto"/>
            <w:noWrap/>
            <w:vAlign w:val="bottom"/>
          </w:tcPr>
          <w:p w14:paraId="0EB445CF"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265000</w:t>
            </w:r>
          </w:p>
        </w:tc>
      </w:tr>
      <w:tr w:rsidR="00790F46" w:rsidRPr="003947B8" w14:paraId="52119321" w14:textId="77777777" w:rsidTr="008E05F9">
        <w:trPr>
          <w:trHeight w:val="300"/>
        </w:trPr>
        <w:tc>
          <w:tcPr>
            <w:tcW w:w="2768" w:type="pct"/>
            <w:shd w:val="clear" w:color="auto" w:fill="auto"/>
            <w:noWrap/>
            <w:vAlign w:val="bottom"/>
          </w:tcPr>
          <w:p w14:paraId="15AE39B2" w14:textId="77777777"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Outcome 2: Communities are empowered ….</w:t>
            </w:r>
          </w:p>
        </w:tc>
        <w:tc>
          <w:tcPr>
            <w:tcW w:w="955" w:type="pct"/>
            <w:shd w:val="clear" w:color="auto" w:fill="auto"/>
            <w:noWrap/>
            <w:vAlign w:val="bottom"/>
          </w:tcPr>
          <w:p w14:paraId="57E80E65"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870000</w:t>
            </w:r>
          </w:p>
        </w:tc>
        <w:tc>
          <w:tcPr>
            <w:tcW w:w="725" w:type="pct"/>
            <w:shd w:val="clear" w:color="auto" w:fill="auto"/>
            <w:noWrap/>
            <w:vAlign w:val="bottom"/>
          </w:tcPr>
          <w:p w14:paraId="7C7D2363"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870000</w:t>
            </w:r>
          </w:p>
        </w:tc>
        <w:tc>
          <w:tcPr>
            <w:tcW w:w="552" w:type="pct"/>
            <w:shd w:val="clear" w:color="auto" w:fill="auto"/>
            <w:noWrap/>
            <w:vAlign w:val="bottom"/>
          </w:tcPr>
          <w:p w14:paraId="67C37FFA"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1040000</w:t>
            </w:r>
          </w:p>
        </w:tc>
      </w:tr>
      <w:tr w:rsidR="00790F46" w:rsidRPr="003947B8" w14:paraId="7617E92A" w14:textId="77777777" w:rsidTr="008E05F9">
        <w:trPr>
          <w:trHeight w:val="300"/>
        </w:trPr>
        <w:tc>
          <w:tcPr>
            <w:tcW w:w="2768" w:type="pct"/>
            <w:shd w:val="clear" w:color="auto" w:fill="auto"/>
            <w:noWrap/>
            <w:vAlign w:val="bottom"/>
          </w:tcPr>
          <w:p w14:paraId="074635C1" w14:textId="77777777"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Outcome 3: Coordination mechanism among key SSIs ……</w:t>
            </w:r>
          </w:p>
        </w:tc>
        <w:tc>
          <w:tcPr>
            <w:tcW w:w="955" w:type="pct"/>
            <w:shd w:val="clear" w:color="auto" w:fill="auto"/>
            <w:noWrap/>
            <w:vAlign w:val="bottom"/>
          </w:tcPr>
          <w:p w14:paraId="2B88DBA5"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691823</w:t>
            </w:r>
          </w:p>
        </w:tc>
        <w:tc>
          <w:tcPr>
            <w:tcW w:w="725" w:type="pct"/>
            <w:shd w:val="clear" w:color="auto" w:fill="auto"/>
            <w:noWrap/>
            <w:vAlign w:val="bottom"/>
          </w:tcPr>
          <w:p w14:paraId="3C5F1B10"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591823</w:t>
            </w:r>
          </w:p>
        </w:tc>
        <w:tc>
          <w:tcPr>
            <w:tcW w:w="552" w:type="pct"/>
            <w:shd w:val="clear" w:color="auto" w:fill="auto"/>
            <w:noWrap/>
            <w:vAlign w:val="bottom"/>
          </w:tcPr>
          <w:p w14:paraId="279E11A7"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45876</w:t>
            </w:r>
          </w:p>
        </w:tc>
      </w:tr>
      <w:tr w:rsidR="00790F46" w:rsidRPr="003947B8" w14:paraId="657793F0" w14:textId="77777777" w:rsidTr="008E05F9">
        <w:trPr>
          <w:trHeight w:val="80"/>
        </w:trPr>
        <w:tc>
          <w:tcPr>
            <w:tcW w:w="2768" w:type="pct"/>
            <w:shd w:val="clear" w:color="auto" w:fill="FFD966" w:themeFill="accent4" w:themeFillTint="99"/>
            <w:noWrap/>
            <w:vAlign w:val="bottom"/>
          </w:tcPr>
          <w:p w14:paraId="0E58E4A0" w14:textId="77777777"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Total (3 Outcomes)</w:t>
            </w:r>
          </w:p>
        </w:tc>
        <w:tc>
          <w:tcPr>
            <w:tcW w:w="955" w:type="pct"/>
            <w:shd w:val="clear" w:color="auto" w:fill="FFD966" w:themeFill="accent4" w:themeFillTint="99"/>
            <w:noWrap/>
            <w:vAlign w:val="bottom"/>
          </w:tcPr>
          <w:p w14:paraId="0347850D"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2226823</w:t>
            </w:r>
          </w:p>
        </w:tc>
        <w:tc>
          <w:tcPr>
            <w:tcW w:w="725" w:type="pct"/>
            <w:shd w:val="clear" w:color="auto" w:fill="FFD966" w:themeFill="accent4" w:themeFillTint="99"/>
            <w:noWrap/>
            <w:vAlign w:val="bottom"/>
          </w:tcPr>
          <w:p w14:paraId="69C7FCAA"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2126823</w:t>
            </w:r>
          </w:p>
        </w:tc>
        <w:tc>
          <w:tcPr>
            <w:tcW w:w="552" w:type="pct"/>
            <w:shd w:val="clear" w:color="auto" w:fill="FFD966" w:themeFill="accent4" w:themeFillTint="99"/>
            <w:noWrap/>
            <w:vAlign w:val="bottom"/>
          </w:tcPr>
          <w:p w14:paraId="383507C3"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1350876</w:t>
            </w:r>
          </w:p>
        </w:tc>
      </w:tr>
      <w:tr w:rsidR="00790F46" w:rsidRPr="003947B8" w14:paraId="577B3A28" w14:textId="77777777" w:rsidTr="008E05F9">
        <w:trPr>
          <w:trHeight w:val="50"/>
        </w:trPr>
        <w:tc>
          <w:tcPr>
            <w:tcW w:w="2768" w:type="pct"/>
            <w:shd w:val="clear" w:color="auto" w:fill="auto"/>
            <w:noWrap/>
            <w:vAlign w:val="bottom"/>
            <w:hideMark/>
          </w:tcPr>
          <w:p w14:paraId="37733EB2" w14:textId="77777777"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Personnel, Operation, Monitoring and Evaluation Costs</w:t>
            </w:r>
          </w:p>
          <w:p w14:paraId="5B390AB4" w14:textId="77777777" w:rsidR="00790F46" w:rsidRPr="005D4493" w:rsidRDefault="00790F46" w:rsidP="00396713">
            <w:pPr>
              <w:spacing w:after="0" w:line="240" w:lineRule="auto"/>
              <w:jc w:val="both"/>
              <w:rPr>
                <w:rFonts w:ascii="Open Sans" w:hAnsi="Open Sans" w:cs="Open Sans"/>
                <w:sz w:val="16"/>
                <w:szCs w:val="16"/>
                <w:lang w:val="en-US"/>
              </w:rPr>
            </w:pPr>
          </w:p>
        </w:tc>
        <w:tc>
          <w:tcPr>
            <w:tcW w:w="955" w:type="pct"/>
            <w:shd w:val="clear" w:color="auto" w:fill="auto"/>
            <w:noWrap/>
            <w:vAlign w:val="bottom"/>
          </w:tcPr>
          <w:p w14:paraId="365C85A4"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573177.6</w:t>
            </w:r>
          </w:p>
        </w:tc>
        <w:tc>
          <w:tcPr>
            <w:tcW w:w="725" w:type="pct"/>
            <w:shd w:val="clear" w:color="auto" w:fill="auto"/>
            <w:noWrap/>
            <w:vAlign w:val="bottom"/>
          </w:tcPr>
          <w:p w14:paraId="167FADC9"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545177.6</w:t>
            </w:r>
          </w:p>
        </w:tc>
        <w:tc>
          <w:tcPr>
            <w:tcW w:w="552" w:type="pct"/>
            <w:shd w:val="clear" w:color="auto" w:fill="auto"/>
            <w:noWrap/>
            <w:vAlign w:val="bottom"/>
          </w:tcPr>
          <w:p w14:paraId="3B3ABD41"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359824</w:t>
            </w:r>
          </w:p>
        </w:tc>
      </w:tr>
      <w:tr w:rsidR="00790F46" w:rsidRPr="003947B8" w14:paraId="5F15DC41" w14:textId="77777777" w:rsidTr="008E05F9">
        <w:trPr>
          <w:trHeight w:val="50"/>
        </w:trPr>
        <w:tc>
          <w:tcPr>
            <w:tcW w:w="2768" w:type="pct"/>
            <w:shd w:val="clear" w:color="auto" w:fill="auto"/>
            <w:noWrap/>
            <w:vAlign w:val="bottom"/>
            <w:hideMark/>
          </w:tcPr>
          <w:p w14:paraId="2D72FEAD" w14:textId="77777777" w:rsidR="00790F46" w:rsidRPr="005D4493" w:rsidRDefault="00790F46"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Toral Project Budget (Agency)</w:t>
            </w:r>
          </w:p>
        </w:tc>
        <w:tc>
          <w:tcPr>
            <w:tcW w:w="955" w:type="pct"/>
            <w:shd w:val="clear" w:color="auto" w:fill="auto"/>
            <w:noWrap/>
            <w:vAlign w:val="bottom"/>
            <w:hideMark/>
          </w:tcPr>
          <w:p w14:paraId="2FA10D23"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2800000</w:t>
            </w:r>
          </w:p>
        </w:tc>
        <w:tc>
          <w:tcPr>
            <w:tcW w:w="725" w:type="pct"/>
            <w:shd w:val="clear" w:color="auto" w:fill="auto"/>
            <w:noWrap/>
            <w:vAlign w:val="bottom"/>
            <w:hideMark/>
          </w:tcPr>
          <w:p w14:paraId="5081CCD5"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2672000</w:t>
            </w:r>
          </w:p>
        </w:tc>
        <w:tc>
          <w:tcPr>
            <w:tcW w:w="552" w:type="pct"/>
            <w:shd w:val="clear" w:color="auto" w:fill="auto"/>
            <w:noWrap/>
            <w:vAlign w:val="bottom"/>
            <w:hideMark/>
          </w:tcPr>
          <w:p w14:paraId="1E9BEE68"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1710700</w:t>
            </w:r>
          </w:p>
        </w:tc>
      </w:tr>
      <w:tr w:rsidR="0090679D" w:rsidRPr="003947B8" w14:paraId="66C8C65C" w14:textId="77777777" w:rsidTr="008E05F9">
        <w:trPr>
          <w:trHeight w:val="50"/>
        </w:trPr>
        <w:tc>
          <w:tcPr>
            <w:tcW w:w="2768" w:type="pct"/>
            <w:shd w:val="clear" w:color="auto" w:fill="FFC000" w:themeFill="accent4"/>
            <w:noWrap/>
            <w:vAlign w:val="bottom"/>
          </w:tcPr>
          <w:p w14:paraId="64AF8699" w14:textId="77777777" w:rsidR="0090679D" w:rsidRPr="005D4493" w:rsidRDefault="0090679D" w:rsidP="00396713">
            <w:pPr>
              <w:spacing w:after="0" w:line="240" w:lineRule="auto"/>
              <w:jc w:val="both"/>
              <w:rPr>
                <w:rFonts w:ascii="Open Sans" w:hAnsi="Open Sans" w:cs="Open Sans"/>
                <w:sz w:val="16"/>
                <w:szCs w:val="16"/>
                <w:lang w:val="en-US"/>
              </w:rPr>
            </w:pPr>
            <w:r w:rsidRPr="005D4493">
              <w:rPr>
                <w:rFonts w:ascii="Open Sans" w:hAnsi="Open Sans" w:cs="Open Sans"/>
                <w:sz w:val="16"/>
                <w:szCs w:val="16"/>
                <w:lang w:val="en-US"/>
              </w:rPr>
              <w:t>Total Project Budget (grand)</w:t>
            </w:r>
          </w:p>
        </w:tc>
        <w:tc>
          <w:tcPr>
            <w:tcW w:w="955" w:type="pct"/>
            <w:shd w:val="clear" w:color="auto" w:fill="FFC000" w:themeFill="accent4"/>
            <w:noWrap/>
            <w:vAlign w:val="bottom"/>
          </w:tcPr>
          <w:p w14:paraId="7B9C3706" w14:textId="20B89C1E" w:rsidR="0090679D" w:rsidRPr="005D4493" w:rsidRDefault="0090679D" w:rsidP="00396713">
            <w:pPr>
              <w:spacing w:after="0" w:line="240" w:lineRule="auto"/>
              <w:jc w:val="center"/>
              <w:rPr>
                <w:rFonts w:ascii="Open Sans" w:eastAsia="Times New Roman" w:hAnsi="Open Sans" w:cs="Open Sans"/>
                <w:sz w:val="16"/>
                <w:szCs w:val="16"/>
                <w:lang w:val="en-US"/>
              </w:rPr>
            </w:pPr>
            <w:r w:rsidRPr="005D4493">
              <w:rPr>
                <w:rFonts w:ascii="Open Sans" w:eastAsia="Times New Roman" w:hAnsi="Open Sans" w:cs="Open Sans"/>
                <w:sz w:val="16"/>
                <w:szCs w:val="16"/>
                <w:lang w:val="en-US"/>
              </w:rPr>
              <w:t>4</w:t>
            </w:r>
            <w:r w:rsidR="00364EEB" w:rsidRPr="005D4493">
              <w:rPr>
                <w:rFonts w:ascii="Open Sans" w:eastAsia="Times New Roman" w:hAnsi="Open Sans" w:cs="Open Sans"/>
                <w:sz w:val="16"/>
                <w:szCs w:val="16"/>
                <w:lang w:val="en-US"/>
              </w:rPr>
              <w:t>,</w:t>
            </w:r>
            <w:r w:rsidRPr="005D4493">
              <w:rPr>
                <w:rFonts w:ascii="Open Sans" w:eastAsia="Times New Roman" w:hAnsi="Open Sans" w:cs="Open Sans"/>
                <w:sz w:val="16"/>
                <w:szCs w:val="16"/>
                <w:lang w:val="en-US"/>
              </w:rPr>
              <w:t>500</w:t>
            </w:r>
            <w:r w:rsidR="00364EEB" w:rsidRPr="005D4493">
              <w:rPr>
                <w:rFonts w:ascii="Open Sans" w:eastAsia="Times New Roman" w:hAnsi="Open Sans" w:cs="Open Sans"/>
                <w:sz w:val="16"/>
                <w:szCs w:val="16"/>
                <w:lang w:val="en-US"/>
              </w:rPr>
              <w:t>,000</w:t>
            </w:r>
          </w:p>
        </w:tc>
        <w:tc>
          <w:tcPr>
            <w:tcW w:w="725" w:type="pct"/>
            <w:shd w:val="clear" w:color="auto" w:fill="FFC000" w:themeFill="accent4"/>
            <w:vAlign w:val="bottom"/>
          </w:tcPr>
          <w:p w14:paraId="32F7D4A5" w14:textId="77777777" w:rsidR="0090679D" w:rsidRPr="005D4493" w:rsidRDefault="0090679D" w:rsidP="00396713">
            <w:pPr>
              <w:spacing w:after="0" w:line="240" w:lineRule="auto"/>
              <w:jc w:val="center"/>
              <w:rPr>
                <w:rFonts w:ascii="Open Sans" w:eastAsia="Times New Roman" w:hAnsi="Open Sans" w:cs="Open Sans"/>
                <w:sz w:val="16"/>
                <w:szCs w:val="16"/>
                <w:lang w:val="en-US"/>
              </w:rPr>
            </w:pPr>
          </w:p>
        </w:tc>
        <w:tc>
          <w:tcPr>
            <w:tcW w:w="552" w:type="pct"/>
            <w:shd w:val="clear" w:color="auto" w:fill="FFC000" w:themeFill="accent4"/>
            <w:vAlign w:val="bottom"/>
          </w:tcPr>
          <w:p w14:paraId="3CCB8562" w14:textId="42D835FE" w:rsidR="0090679D" w:rsidRPr="005D4493" w:rsidRDefault="0090679D" w:rsidP="00396713">
            <w:pPr>
              <w:spacing w:after="0" w:line="240" w:lineRule="auto"/>
              <w:jc w:val="center"/>
              <w:rPr>
                <w:rFonts w:ascii="Open Sans" w:eastAsia="Times New Roman" w:hAnsi="Open Sans" w:cs="Open Sans"/>
                <w:sz w:val="16"/>
                <w:szCs w:val="16"/>
                <w:lang w:val="en-US"/>
              </w:rPr>
            </w:pPr>
          </w:p>
        </w:tc>
      </w:tr>
      <w:tr w:rsidR="00790F46" w:rsidRPr="003947B8" w14:paraId="1065A1E7" w14:textId="77777777" w:rsidTr="00396713">
        <w:trPr>
          <w:trHeight w:val="50"/>
        </w:trPr>
        <w:tc>
          <w:tcPr>
            <w:tcW w:w="5000" w:type="pct"/>
            <w:gridSpan w:val="4"/>
            <w:shd w:val="clear" w:color="auto" w:fill="70AD47" w:themeFill="accent6"/>
            <w:noWrap/>
            <w:vAlign w:val="bottom"/>
            <w:hideMark/>
          </w:tcPr>
          <w:p w14:paraId="3F6E9562" w14:textId="77777777" w:rsidR="00790F46" w:rsidRPr="005D4493" w:rsidRDefault="00790F46" w:rsidP="00396713">
            <w:pPr>
              <w:spacing w:after="0" w:line="240" w:lineRule="auto"/>
              <w:jc w:val="both"/>
              <w:rPr>
                <w:rFonts w:ascii="Open Sans" w:eastAsia="Times New Roman" w:hAnsi="Open Sans" w:cs="Open Sans"/>
                <w:sz w:val="16"/>
                <w:szCs w:val="16"/>
                <w:lang w:val="en-US"/>
              </w:rPr>
            </w:pPr>
            <w:r w:rsidRPr="005D4493">
              <w:rPr>
                <w:rFonts w:ascii="Open Sans" w:hAnsi="Open Sans" w:cs="Open Sans"/>
                <w:sz w:val="16"/>
                <w:szCs w:val="16"/>
                <w:lang w:val="en-US"/>
              </w:rPr>
              <w:t xml:space="preserve">Note: </w:t>
            </w:r>
            <w:r w:rsidRPr="005D4493">
              <w:rPr>
                <w:rFonts w:ascii="Open Sans" w:eastAsia="Times New Roman" w:hAnsi="Open Sans" w:cs="Open Sans"/>
                <w:sz w:val="16"/>
                <w:szCs w:val="16"/>
                <w:lang w:val="en-US"/>
              </w:rPr>
              <w:t>97.2% of the fund is utilized. The remaining 2.8% will be utilized during the evaluation and validation.</w:t>
            </w:r>
          </w:p>
        </w:tc>
      </w:tr>
    </w:tbl>
    <w:p w14:paraId="2600D178" w14:textId="77777777" w:rsidR="00790F46" w:rsidRPr="003947B8" w:rsidRDefault="00790F46" w:rsidP="00790F46">
      <w:pPr>
        <w:spacing w:line="240" w:lineRule="auto"/>
        <w:jc w:val="both"/>
        <w:rPr>
          <w:rFonts w:ascii="Open Sans" w:hAnsi="Open Sans" w:cs="Open Sans"/>
          <w:sz w:val="18"/>
          <w:szCs w:val="18"/>
        </w:rPr>
      </w:pPr>
      <w:r w:rsidRPr="003947B8">
        <w:rPr>
          <w:rFonts w:ascii="Open Sans" w:hAnsi="Open Sans" w:cs="Open Sans"/>
          <w:sz w:val="18"/>
          <w:szCs w:val="18"/>
        </w:rPr>
        <w:t>Source: UN Women Detailed Financial Expenditure Report (04</w:t>
      </w:r>
      <w:r w:rsidRPr="003947B8">
        <w:rPr>
          <w:rFonts w:ascii="Open Sans" w:hAnsi="Open Sans" w:cs="Open Sans"/>
          <w:sz w:val="18"/>
          <w:szCs w:val="18"/>
          <w:vertAlign w:val="superscript"/>
        </w:rPr>
        <w:t>th</w:t>
      </w:r>
      <w:r w:rsidRPr="003947B8">
        <w:rPr>
          <w:rFonts w:ascii="Open Sans" w:hAnsi="Open Sans" w:cs="Open Sans"/>
          <w:sz w:val="18"/>
          <w:szCs w:val="18"/>
        </w:rPr>
        <w:t xml:space="preserve"> May 2023)</w:t>
      </w:r>
    </w:p>
    <w:p w14:paraId="0870A511" w14:textId="638C7A78"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first issue asse</w:t>
      </w:r>
      <w:r w:rsidR="008E71A0" w:rsidRPr="003947B8">
        <w:rPr>
          <w:rFonts w:ascii="Open Sans" w:hAnsi="Open Sans" w:cs="Open Sans"/>
          <w:sz w:val="18"/>
          <w:szCs w:val="18"/>
        </w:rPr>
        <w:t>sse</w:t>
      </w:r>
      <w:r w:rsidRPr="003947B8">
        <w:rPr>
          <w:rFonts w:ascii="Open Sans" w:hAnsi="Open Sans" w:cs="Open Sans"/>
          <w:sz w:val="18"/>
          <w:szCs w:val="18"/>
        </w:rPr>
        <w:t xml:space="preserve">d under the evaluation of efficiency was compliance with national and donor procedures of resource use, planning, and implementation monitoring. The project identified benchmarks from ground work and experience, and the creation of the innovative Women’s Network in the Security Forces, and </w:t>
      </w:r>
      <w:r w:rsidRPr="006B327B">
        <w:rPr>
          <w:rFonts w:ascii="Open Sans" w:hAnsi="Open Sans" w:cs="Open Sans"/>
          <w:sz w:val="18"/>
          <w:szCs w:val="18"/>
        </w:rPr>
        <w:t xml:space="preserve">creation of gender champions – across the country and the armed forces. A ToR and work </w:t>
      </w:r>
      <w:r w:rsidRPr="006B327B">
        <w:rPr>
          <w:rFonts w:ascii="Open Sans" w:hAnsi="Open Sans" w:cs="Open Sans"/>
          <w:sz w:val="18"/>
          <w:szCs w:val="18"/>
        </w:rPr>
        <w:lastRenderedPageBreak/>
        <w:t>manuals (to ensure</w:t>
      </w:r>
      <w:r w:rsidRPr="003947B8">
        <w:rPr>
          <w:rFonts w:ascii="Open Sans" w:hAnsi="Open Sans" w:cs="Open Sans"/>
          <w:sz w:val="18"/>
          <w:szCs w:val="18"/>
        </w:rPr>
        <w:t xml:space="preserve"> ownership, standardization) were prepared. </w:t>
      </w:r>
      <w:r w:rsidR="00364EEB">
        <w:rPr>
          <w:rFonts w:ascii="Open Sans" w:hAnsi="Open Sans" w:cs="Open Sans"/>
          <w:sz w:val="18"/>
          <w:szCs w:val="18"/>
        </w:rPr>
        <w:t>According to the KII from UNMISS, t</w:t>
      </w:r>
      <w:r w:rsidRPr="003947B8">
        <w:rPr>
          <w:rFonts w:ascii="Open Sans" w:hAnsi="Open Sans" w:cs="Open Sans"/>
          <w:sz w:val="18"/>
          <w:szCs w:val="18"/>
        </w:rPr>
        <w:t>he SSR Technical team – presides on GM and interventions, monitoring, every Wednesday. These activities improved compliance of procedures of the national and donors under the national implementing mechanism (NIM).</w:t>
      </w:r>
    </w:p>
    <w:p w14:paraId="647920B1" w14:textId="0D537281"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second issue assessed was coherence of programs, pooling of resources and use of synergies in achieving results within the allocated fund, human resources and time span. The coordination and coherence challenged the silos – identify, document, use scarce resources effectively and pooling together of funds and resources. This project is considered as a “Baby” of the UN common system that is materialized, not in paper alone. Set methodologies, and tools for assessments, research and reports, and commissioned Baseline Survey Report, and assessment report on comprehensive GBV in </w:t>
      </w:r>
      <w:r w:rsidR="007D4ADD">
        <w:rPr>
          <w:rFonts w:ascii="Open Sans" w:hAnsi="Open Sans" w:cs="Open Sans"/>
          <w:sz w:val="18"/>
          <w:szCs w:val="18"/>
        </w:rPr>
        <w:t>SS</w:t>
      </w:r>
      <w:r w:rsidRPr="003947B8">
        <w:rPr>
          <w:rFonts w:ascii="Open Sans" w:hAnsi="Open Sans" w:cs="Open Sans"/>
          <w:sz w:val="18"/>
          <w:szCs w:val="18"/>
        </w:rPr>
        <w:t>. In this manner, the project utilized synergies of partners.</w:t>
      </w:r>
    </w:p>
    <w:p w14:paraId="15E803E4" w14:textId="3CF8F208"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third key issue assessed in line with efficiency is to what extent the modalities the project applied and what implications it had on efficiency of the project’s resources and processes of implementation. First, the project is implemented by partners (national SSIs and </w:t>
      </w:r>
      <w:r w:rsidR="002F3458">
        <w:rPr>
          <w:rFonts w:ascii="Open Sans" w:hAnsi="Open Sans" w:cs="Open Sans"/>
          <w:sz w:val="18"/>
          <w:szCs w:val="18"/>
        </w:rPr>
        <w:t>CSO</w:t>
      </w:r>
      <w:r w:rsidRPr="003947B8">
        <w:rPr>
          <w:rFonts w:ascii="Open Sans" w:hAnsi="Open Sans" w:cs="Open Sans"/>
          <w:sz w:val="18"/>
          <w:szCs w:val="18"/>
        </w:rPr>
        <w:t>s). The financial analysis of the project by its component shows an emphasis on national staff for its implementation, relied on local procurement to deliver products and services, and local consultants in the assessment of gender gaps/needs in the SSIs. The UN Agencies (UNDP, UN Women and the UNM</w:t>
      </w:r>
      <w:r w:rsidR="00D20023" w:rsidRPr="003947B8">
        <w:rPr>
          <w:rFonts w:ascii="Open Sans" w:hAnsi="Open Sans" w:cs="Open Sans"/>
          <w:sz w:val="18"/>
          <w:szCs w:val="18"/>
        </w:rPr>
        <w:t>I</w:t>
      </w:r>
      <w:r w:rsidRPr="003947B8">
        <w:rPr>
          <w:rFonts w:ascii="Open Sans" w:hAnsi="Open Sans" w:cs="Open Sans"/>
          <w:sz w:val="18"/>
          <w:szCs w:val="18"/>
        </w:rPr>
        <w:t>SS) provided an expertise and much needed funding support, and participated in the technical committee to oversee the processes and the implementation of the project towards its results. The project allocated funds to local IPs. In this regard, the project is cost-efficient, context-sensitive and it indicates this emphasis is also an illustration of the program’s emphasis on facilitating the effective use of national capacities with a view to maximizing national ownership.</w:t>
      </w:r>
    </w:p>
    <w:p w14:paraId="00E9F04A" w14:textId="3569DFAB"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project personnel under the project used National staff from ministries, SSIs, IPs and committees/Networks as well as the service contracts, which enhanced cost efficiency of the project. In this process money was saved both from price gains of local procurements and staff wages. The efficiency gains were also noted from supporting local businesses, women groups, and volunteers that planned and implemented joint community works such as city-road cleaning and the value added of trust and cohesion among civilians, women/girls, PwDs community institutions’ leaders (chiefs) and the security personnel.</w:t>
      </w:r>
    </w:p>
    <w:p w14:paraId="29B3EBAD"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On the other hand, the project support so far has gone towards laying the building of the foundations for future substantive coordination and collaboration among actors of peacebuilding, and the practical mainstreaming of gender issues/concerns of social inclusion such as PwDs, survivors of violence and vulnerable groups. This was evidenced in the expenditure capacity building (trainings, dialogues, sensitization, community conversation meetings, network and inter-ministerial meetings, community police relations committee meetings awareness raising on GBV, and on the role, functions and responsibilities of each of the IPs) and basic equipment. This costs together constituted about 97.2% of the total budget.</w:t>
      </w:r>
    </w:p>
    <w:p w14:paraId="552A1177" w14:textId="4977458E" w:rsidR="006F0849" w:rsidRDefault="00790F46" w:rsidP="006F084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fourth key issue assessed was the timeliness and responsiveness of and in the financing of the project. The data shows that both UN Women and UNDP applied in line with the national finance and response implementation rules and procedures, and in line with the national demands, which is both timely and responsive. It is timely for GM in the SSR and transition in </w:t>
      </w:r>
      <w:r w:rsidR="007D4ADD">
        <w:rPr>
          <w:rFonts w:ascii="Open Sans" w:hAnsi="Open Sans" w:cs="Open Sans"/>
          <w:sz w:val="18"/>
          <w:szCs w:val="18"/>
        </w:rPr>
        <w:t>SS</w:t>
      </w:r>
      <w:r w:rsidRPr="003947B8">
        <w:rPr>
          <w:rFonts w:ascii="Open Sans" w:hAnsi="Open Sans" w:cs="Open Sans"/>
          <w:sz w:val="18"/>
          <w:szCs w:val="18"/>
        </w:rPr>
        <w:t xml:space="preserve">, and is responsive to the security concerns of women, girls, PwDs, survivors of violence and vulnerable groups as well as the capacity demands of the SSIs in addressing these concerns. The UN Women and UNDP approval process of the budget and its disbursement were in line with the objectives and expected outcomes of the project. The budget disbursement and the implementation plan of the activities, and the results of the interventions at each phase were assessed by the technical committee meeting, members drawn from donors and IPs, every Wednesday during the project implementation period. The fund advance process and the reviews improved the efficiency and cost-effectiveness of the project. Thus, the project funding was, in general, in line with the objectives of the project and to the national needs (both institutional and GM levels), and is this responsive prioritizing activities based on gender lens. </w:t>
      </w:r>
    </w:p>
    <w:p w14:paraId="2A855270" w14:textId="77777777" w:rsidR="006F0849" w:rsidRDefault="006F0849" w:rsidP="006F0849">
      <w:pPr>
        <w:pStyle w:val="Default"/>
        <w:rPr>
          <w:sz w:val="10"/>
          <w:szCs w:val="10"/>
          <w:lang w:val="en-US"/>
        </w:rPr>
      </w:pPr>
    </w:p>
    <w:p w14:paraId="5C0ABF24" w14:textId="77777777" w:rsidR="00CA4B14" w:rsidRDefault="00CA4B14" w:rsidP="006F0849">
      <w:pPr>
        <w:pStyle w:val="Default"/>
        <w:rPr>
          <w:sz w:val="10"/>
          <w:szCs w:val="10"/>
          <w:lang w:val="en-US"/>
        </w:rPr>
      </w:pPr>
    </w:p>
    <w:p w14:paraId="5CBD6A7E" w14:textId="77777777" w:rsidR="00CA4B14" w:rsidRDefault="00CA4B14" w:rsidP="006F0849">
      <w:pPr>
        <w:pStyle w:val="Default"/>
        <w:rPr>
          <w:sz w:val="10"/>
          <w:szCs w:val="10"/>
          <w:lang w:val="en-US"/>
        </w:rPr>
      </w:pPr>
    </w:p>
    <w:p w14:paraId="74DE8C2B" w14:textId="77777777" w:rsidR="00CA4B14" w:rsidRDefault="00CA4B14" w:rsidP="006F0849">
      <w:pPr>
        <w:pStyle w:val="Default"/>
        <w:rPr>
          <w:sz w:val="10"/>
          <w:szCs w:val="10"/>
          <w:lang w:val="en-US"/>
        </w:rPr>
      </w:pPr>
    </w:p>
    <w:p w14:paraId="27B7E1D2" w14:textId="77777777" w:rsidR="00CA4B14" w:rsidRPr="005D4493" w:rsidRDefault="00CA4B14" w:rsidP="006F0849">
      <w:pPr>
        <w:pStyle w:val="Default"/>
        <w:rPr>
          <w:sz w:val="10"/>
          <w:szCs w:val="10"/>
          <w:lang w:val="en-US"/>
        </w:rPr>
      </w:pPr>
    </w:p>
    <w:p w14:paraId="44C55DFF" w14:textId="21E13B2F" w:rsidR="006F0849" w:rsidRPr="005D4493" w:rsidRDefault="006F0849" w:rsidP="006F0849">
      <w:pPr>
        <w:spacing w:line="240" w:lineRule="auto"/>
        <w:ind w:left="-142"/>
        <w:jc w:val="both"/>
        <w:rPr>
          <w:rFonts w:ascii="Open Sans" w:hAnsi="Open Sans" w:cs="Open Sans"/>
          <w:sz w:val="18"/>
          <w:szCs w:val="18"/>
          <w:lang w:val="en-US"/>
        </w:rPr>
      </w:pPr>
      <w:r w:rsidRPr="005D4493">
        <w:rPr>
          <w:rFonts w:ascii="Open Sans" w:hAnsi="Open Sans" w:cs="Open Sans"/>
          <w:b/>
          <w:bCs/>
          <w:color w:val="5B9BD5" w:themeColor="accent5"/>
          <w:sz w:val="18"/>
          <w:szCs w:val="18"/>
        </w:rPr>
        <w:lastRenderedPageBreak/>
        <w:t>3.6.2. The UN Women’s Technical Support to the Project has Contributed Towards the Achievement of the Project Results (outputs and outcomes).</w:t>
      </w:r>
    </w:p>
    <w:p w14:paraId="63F48C2D" w14:textId="77777777" w:rsidR="006F0849" w:rsidRPr="005D4493" w:rsidRDefault="006F0849" w:rsidP="006F0849">
      <w:pPr>
        <w:pStyle w:val="Pa7"/>
        <w:spacing w:before="120" w:after="120" w:line="240" w:lineRule="auto"/>
        <w:ind w:left="-142"/>
        <w:jc w:val="both"/>
        <w:rPr>
          <w:rFonts w:ascii="Open Sans" w:hAnsi="Open Sans" w:cs="Open Sans"/>
          <w:sz w:val="10"/>
          <w:szCs w:val="10"/>
        </w:rPr>
      </w:pPr>
    </w:p>
    <w:p w14:paraId="1CB5040B" w14:textId="20E09D05"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delivery rate was 97.2%. The UN Women and the UNDP were flexible and fast in their response to the needs of the IPs. This also improved addressing security concerns of women, girls, PwDs, survivors of violence and vulnerable groups. It also enabled the security institutions to better </w:t>
      </w:r>
      <w:r w:rsidR="00621685">
        <w:rPr>
          <w:rFonts w:ascii="Open Sans" w:hAnsi="Open Sans" w:cs="Open Sans"/>
          <w:sz w:val="18"/>
          <w:szCs w:val="18"/>
        </w:rPr>
        <w:t>MG</w:t>
      </w:r>
      <w:r w:rsidRPr="003947B8">
        <w:rPr>
          <w:rFonts w:ascii="Open Sans" w:hAnsi="Open Sans" w:cs="Open Sans"/>
          <w:sz w:val="18"/>
          <w:szCs w:val="18"/>
        </w:rPr>
        <w:t xml:space="preserve"> in the reform process and documents under preparation. However, the budget amount is small and the SSIs, from the government side, do not have matching funds except giving office facilities and manpower, and a budgeting mechanism to continue the work after the project does not exist. Though the budget advance system from donor side is efficient and responsive, i.e., based on demand and approved work plans of the IPs, also reviewed by the technical committee every Wednesday, as compared to other projects so far, there were delays in the start of the project due to procedural requirements, until it is sorted later via discussions.</w:t>
      </w:r>
    </w:p>
    <w:p w14:paraId="6768D3EA" w14:textId="58A6DF3E"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fifth key issue assessed was the effects of the management arrangements on the efficiency of project resources including the value for money. The field level interviews and </w:t>
      </w:r>
      <w:r w:rsidR="00621685">
        <w:rPr>
          <w:rFonts w:ascii="Open Sans" w:hAnsi="Open Sans" w:cs="Open Sans"/>
          <w:sz w:val="18"/>
          <w:szCs w:val="18"/>
        </w:rPr>
        <w:t>FGD</w:t>
      </w:r>
      <w:r w:rsidRPr="003947B8">
        <w:rPr>
          <w:rFonts w:ascii="Open Sans" w:hAnsi="Open Sans" w:cs="Open Sans"/>
          <w:sz w:val="18"/>
          <w:szCs w:val="18"/>
        </w:rPr>
        <w:t xml:space="preserve">s largely presented that the administrative arrangements for the program introduced layers (vertical and horizontal) in the tiers of governance process and in the resource management. This relatively led to delays. For instance, the GIMC and the women in security sector network sometimes were short of quorum, due to competing sectoral and institutional assignments. The community police relations committee members, which are all volunteers, did not have incentives, and they have also competed livelihood demands due to economic challenges on the ground. Though these claims cannot be quantified in terms of value for money and time analysis in hours, it is possible to judge that this reduced cost-efficiency in terms of best use of money, and to the full satisfaction of beneficiaries. In general, the many layers gave additional opportunities and levels of checks in regard to compliance with (both the government and UNDP) financial rules/regulations/procedures, resource governance and administration. These compliances are necessary during the period of transition, and in the context of limited capacity of IPs and SSIs, to also ensure that the process of both familiarizing with efficacy rules and value for money are necessary. </w:t>
      </w:r>
    </w:p>
    <w:p w14:paraId="3B96A182" w14:textId="2633FE6D"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efficiency related to cost-effectiveness and value for money is evaluated in financial, materials and human and expertise invested during the implementation of project activities. In this respect, the project activities </w:t>
      </w:r>
      <w:r w:rsidR="00F52F67">
        <w:rPr>
          <w:rFonts w:ascii="Open Sans" w:hAnsi="Open Sans" w:cs="Open Sans"/>
          <w:sz w:val="18"/>
          <w:szCs w:val="18"/>
        </w:rPr>
        <w:t>were</w:t>
      </w:r>
      <w:r w:rsidRPr="003947B8">
        <w:rPr>
          <w:rFonts w:ascii="Open Sans" w:hAnsi="Open Sans" w:cs="Open Sans"/>
          <w:sz w:val="18"/>
          <w:szCs w:val="18"/>
        </w:rPr>
        <w:t xml:space="preserve"> implemented within the planned budget and the achievements originally planned were achieved by employing flexibility in the context of challenges such as the COVID-19 pandemic, conflicts and insecurity at local levels.</w:t>
      </w:r>
    </w:p>
    <w:p w14:paraId="1CBEC87A" w14:textId="78C57D7D"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With this budget allocated, and the technical (expertise support) from UN Women/UNDP, and human resource from </w:t>
      </w:r>
      <w:r w:rsidR="00F52F67">
        <w:rPr>
          <w:rFonts w:ascii="Open Sans" w:hAnsi="Open Sans" w:cs="Open Sans"/>
          <w:sz w:val="18"/>
          <w:szCs w:val="18"/>
        </w:rPr>
        <w:t>IP</w:t>
      </w:r>
      <w:r w:rsidRPr="003947B8">
        <w:rPr>
          <w:rFonts w:ascii="Open Sans" w:hAnsi="Open Sans" w:cs="Open Sans"/>
          <w:sz w:val="18"/>
          <w:szCs w:val="18"/>
        </w:rPr>
        <w:t xml:space="preserve">s, the project was implemented and achieved the target results. However, the institutionalization and strengthening of the GIMCs and the women in security sector network were not implemented as expected and achieved the planned targets. </w:t>
      </w:r>
    </w:p>
    <w:p w14:paraId="5E1DB866"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From the project budget implemented, the grants provided for the IPs was small however the results achieved was remarkable.</w:t>
      </w:r>
      <w:bookmarkStart w:id="76" w:name="_Toc120298653"/>
      <w:r w:rsidRPr="003947B8">
        <w:rPr>
          <w:rFonts w:ascii="Open Sans" w:hAnsi="Open Sans" w:cs="Open Sans"/>
          <w:sz w:val="18"/>
          <w:szCs w:val="18"/>
        </w:rPr>
        <w:t xml:space="preserve"> The project activities were achieved by extending project time period, and this flexibility also contributed for the results achieved. Though the project did not channel its substantial amount to state and grassroots level IPs, pursuant to the small funding, the UN Women strategically positioned the budget and achieved the project results. The budget component for project management, monitoring and evaluation also helped achieving the desired outputs and enabled to periodically revise and reallocate the funds to important activities on time.</w:t>
      </w:r>
    </w:p>
    <w:bookmarkEnd w:id="76"/>
    <w:p w14:paraId="35381738" w14:textId="39B676E4"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In this project, including the revisions conducted, the result framework is populated by baseline and target indicators (including values</w:t>
      </w:r>
      <w:r w:rsidR="00927527">
        <w:rPr>
          <w:rFonts w:ascii="Open Sans" w:hAnsi="Open Sans" w:cs="Open Sans"/>
          <w:sz w:val="18"/>
          <w:szCs w:val="18"/>
        </w:rPr>
        <w:t xml:space="preserve"> except at outcome level values for outcomes 1 and 2</w:t>
      </w:r>
      <w:r w:rsidRPr="003947B8">
        <w:rPr>
          <w:rFonts w:ascii="Open Sans" w:hAnsi="Open Sans" w:cs="Open Sans"/>
          <w:sz w:val="18"/>
          <w:szCs w:val="18"/>
        </w:rPr>
        <w:t>) and this improved the activity reports, tracking of the results and documentation of evidence. It also improved the technical support provided from the UN Women and UNDP as well as standardized reports from the IPs.</w:t>
      </w:r>
    </w:p>
    <w:p w14:paraId="43DF83FA"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7E6196">
        <w:rPr>
          <w:rFonts w:ascii="Open Sans" w:hAnsi="Open Sans" w:cs="Open Sans"/>
          <w:sz w:val="18"/>
          <w:szCs w:val="18"/>
        </w:rPr>
        <w:t>Although key informants from beneficiaries and IPs reported of delays</w:t>
      </w:r>
      <w:r w:rsidRPr="003947B8">
        <w:rPr>
          <w:rFonts w:ascii="Open Sans" w:hAnsi="Open Sans" w:cs="Open Sans"/>
          <w:sz w:val="18"/>
          <w:szCs w:val="18"/>
        </w:rPr>
        <w:t xml:space="preserve"> in fund disbursement, specifically at the beginning, the flexibility in revising and rechanneling funds from the supply side improved project </w:t>
      </w:r>
      <w:r w:rsidRPr="003947B8">
        <w:rPr>
          <w:rFonts w:ascii="Open Sans" w:hAnsi="Open Sans" w:cs="Open Sans"/>
          <w:sz w:val="18"/>
          <w:szCs w:val="18"/>
        </w:rPr>
        <w:lastRenderedPageBreak/>
        <w:t>achievements. From the IPs (demand side) the staff turnover, COVID-19 and security clearance related delays hindered institutional memory and the efficiency of the project delivery. Future funding allocations should consider such uncertainties, yet project results are relatively achieved. In this respect, the project was an appropriate mechanism for the achievement of the desired objectives and planned results, and was responsive to the GM in SSR in SS. The designed outputs, the collaboration (UN Women, UNDP, IPs, the community and government institutions) and the follow up positively contributed to the achievement of the targets and respond to the SSR needs of SS. However, all IPs reported that the time and budget allocated was not enough, thus long-term programs and adequate budgeting (funding) were recommended by the IPs and participants in the evaluation.</w:t>
      </w:r>
    </w:p>
    <w:p w14:paraId="53050105" w14:textId="3AF1B649" w:rsidR="0038329A" w:rsidRDefault="00790F46" w:rsidP="00927527">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project resources supported the planned outputs, and positively influenced the achievement of the project objectives. The project spent 97.2% of the allocated budget with flexible timing and disbursement. The evaluation team did not observe any indication of fund misappropriation. The resources allocated to the IPs is small while the demand for sensitizing for GM in SSIs is high. Thus, the project is efficient in its resource use, timing and activities implemented.</w:t>
      </w:r>
    </w:p>
    <w:p w14:paraId="37F746CA" w14:textId="77777777" w:rsidR="00CD56BD" w:rsidRPr="00CD56BD" w:rsidRDefault="00CD56BD" w:rsidP="00CD56BD">
      <w:pPr>
        <w:pStyle w:val="Default"/>
        <w:rPr>
          <w:lang w:val="en-US"/>
        </w:rPr>
      </w:pPr>
    </w:p>
    <w:p w14:paraId="1A7573D7" w14:textId="5CB3CA6C" w:rsidR="00F7023A" w:rsidRPr="003947B8" w:rsidRDefault="00F7023A" w:rsidP="0038329A">
      <w:pPr>
        <w:pStyle w:val="Heading2blue"/>
        <w:rPr>
          <w:rFonts w:ascii="Open Sans" w:hAnsi="Open Sans" w:cs="Open Sans"/>
          <w:sz w:val="28"/>
          <w:szCs w:val="22"/>
        </w:rPr>
      </w:pPr>
      <w:bookmarkStart w:id="77" w:name="_Toc138780186"/>
      <w:r w:rsidRPr="003947B8">
        <w:rPr>
          <w:rFonts w:ascii="Open Sans" w:hAnsi="Open Sans" w:cs="Open Sans"/>
          <w:sz w:val="28"/>
          <w:szCs w:val="22"/>
        </w:rPr>
        <w:t>3.</w:t>
      </w:r>
      <w:r w:rsidR="008A3EB3" w:rsidRPr="003947B8">
        <w:rPr>
          <w:rFonts w:ascii="Open Sans" w:hAnsi="Open Sans" w:cs="Open Sans"/>
          <w:sz w:val="28"/>
          <w:szCs w:val="22"/>
        </w:rPr>
        <w:t>7</w:t>
      </w:r>
      <w:r w:rsidRPr="003947B8">
        <w:rPr>
          <w:rFonts w:ascii="Open Sans" w:hAnsi="Open Sans" w:cs="Open Sans"/>
          <w:sz w:val="28"/>
          <w:szCs w:val="22"/>
        </w:rPr>
        <w:t>. Impact</w:t>
      </w:r>
      <w:bookmarkEnd w:id="77"/>
    </w:p>
    <w:p w14:paraId="02A912D6" w14:textId="73B7887D" w:rsidR="006F0849" w:rsidRPr="005D4493" w:rsidRDefault="006F0849" w:rsidP="006F0849">
      <w:pPr>
        <w:spacing w:line="240" w:lineRule="auto"/>
        <w:ind w:left="-142"/>
        <w:jc w:val="both"/>
        <w:rPr>
          <w:rFonts w:ascii="Open Sans" w:hAnsi="Open Sans" w:cs="Open Sans"/>
          <w:sz w:val="18"/>
          <w:szCs w:val="18"/>
          <w:lang w:val="en-US"/>
        </w:rPr>
      </w:pPr>
      <w:r w:rsidRPr="005D4493">
        <w:rPr>
          <w:rFonts w:ascii="Open Sans" w:hAnsi="Open Sans" w:cs="Open Sans"/>
          <w:b/>
          <w:bCs/>
          <w:color w:val="5B9BD5" w:themeColor="accent5"/>
          <w:sz w:val="18"/>
          <w:szCs w:val="18"/>
        </w:rPr>
        <w:t>3.7.1. The UN Women’s Technical Support to the Project has Contributed Towards the Achievement of the Project Results with Potential Impact on Beneficiaries and the IPs.</w:t>
      </w:r>
    </w:p>
    <w:p w14:paraId="4AD0BE7B" w14:textId="77777777" w:rsidR="006F0849" w:rsidRPr="006F0849" w:rsidRDefault="006F0849" w:rsidP="006F0849">
      <w:pPr>
        <w:pStyle w:val="Pa7"/>
        <w:spacing w:before="120" w:after="120" w:line="240" w:lineRule="auto"/>
        <w:jc w:val="both"/>
        <w:rPr>
          <w:rFonts w:ascii="Open Sans" w:hAnsi="Open Sans" w:cs="Open Sans"/>
          <w:sz w:val="10"/>
          <w:szCs w:val="10"/>
        </w:rPr>
      </w:pPr>
    </w:p>
    <w:p w14:paraId="64A624DD" w14:textId="48B109C6"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After the implementation of the community level meetings, sensitization workshops and debate forums, reporting of GBV cases increased. The handling of GBV cases such as the police, in the referral pathways, medical treatment, psychosocial support and provision of justice improved. The participants in awareness creation, advocacy and debate sessions reduced their fear about security forces, and in many cases provide witnesses in the police stations and in the court of justice. The survivors of that seek justice increased. The understanding of the security forces, the community and women/girls about the rights of women, prevention and response to GBV improved.</w:t>
      </w:r>
    </w:p>
    <w:p w14:paraId="54E10CA6" w14:textId="65EAE43C" w:rsidR="00790F46" w:rsidRPr="003947B8" w:rsidRDefault="00790F46" w:rsidP="00100409">
      <w:pPr>
        <w:pStyle w:val="Pa7"/>
        <w:numPr>
          <w:ilvl w:val="0"/>
          <w:numId w:val="5"/>
        </w:numPr>
        <w:spacing w:before="120" w:after="120" w:line="240" w:lineRule="auto"/>
        <w:ind w:hanging="644"/>
        <w:jc w:val="both"/>
        <w:rPr>
          <w:rFonts w:ascii="Open Sans" w:hAnsi="Open Sans" w:cs="Open Sans"/>
          <w:sz w:val="18"/>
          <w:szCs w:val="18"/>
        </w:rPr>
      </w:pPr>
      <w:r w:rsidRPr="003947B8">
        <w:rPr>
          <w:rFonts w:ascii="Open Sans" w:hAnsi="Open Sans" w:cs="Open Sans"/>
          <w:sz w:val="18"/>
          <w:szCs w:val="18"/>
        </w:rPr>
        <w:t>Coordination among the community, women/girls, PwDs and vulnerable groups improved after the formation of P</w:t>
      </w:r>
      <w:r w:rsidR="00F52F67">
        <w:rPr>
          <w:rFonts w:ascii="Open Sans" w:hAnsi="Open Sans" w:cs="Open Sans"/>
          <w:sz w:val="18"/>
          <w:szCs w:val="18"/>
        </w:rPr>
        <w:t>C</w:t>
      </w:r>
      <w:r w:rsidRPr="003947B8">
        <w:rPr>
          <w:rFonts w:ascii="Open Sans" w:hAnsi="Open Sans" w:cs="Open Sans"/>
          <w:sz w:val="18"/>
          <w:szCs w:val="18"/>
        </w:rPr>
        <w:t xml:space="preserve">RC, women in security sector network and joint community activities such as city cleaning, sports and rallies at grassroots levels. In this process, the organized forces and civilians realized their roles in prevention and response to security challenges of the community, and also trust among each other improved. The community’s confidence on the organized forces has now improved, and each side increasingly view each other as partners in peacebuilding, and built the foundations for long-term partnership in GM in SSRs and implementation in </w:t>
      </w:r>
      <w:r w:rsidR="007D4ADD">
        <w:rPr>
          <w:rFonts w:ascii="Open Sans" w:hAnsi="Open Sans" w:cs="Open Sans"/>
          <w:sz w:val="18"/>
          <w:szCs w:val="18"/>
        </w:rPr>
        <w:t>SS</w:t>
      </w:r>
      <w:r w:rsidRPr="003947B8">
        <w:rPr>
          <w:rFonts w:ascii="Open Sans" w:hAnsi="Open Sans" w:cs="Open Sans"/>
          <w:sz w:val="18"/>
          <w:szCs w:val="18"/>
        </w:rPr>
        <w:t xml:space="preserve">. </w:t>
      </w:r>
    </w:p>
    <w:p w14:paraId="58AF1864" w14:textId="1DD1AA5F"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training sessions improved knowledge and skills of the participants, and gave them the confident to talk about GBV and the rights of women and girls individual and in groups. This project also relatively participated PwDs, and built their agency</w:t>
      </w:r>
      <w:r w:rsidR="00927527">
        <w:rPr>
          <w:rFonts w:ascii="Open Sans" w:hAnsi="Open Sans" w:cs="Open Sans"/>
          <w:sz w:val="18"/>
          <w:szCs w:val="18"/>
        </w:rPr>
        <w:t xml:space="preserve"> (in terms of changes in knowledge, skill and attitudes)</w:t>
      </w:r>
      <w:r w:rsidRPr="003947B8">
        <w:rPr>
          <w:rFonts w:ascii="Open Sans" w:hAnsi="Open Sans" w:cs="Open Sans"/>
          <w:sz w:val="18"/>
          <w:szCs w:val="18"/>
        </w:rPr>
        <w:t xml:space="preserve">.  </w:t>
      </w:r>
    </w:p>
    <w:p w14:paraId="5047973C"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establishment of committees, networks and collectives such as PwDs associations will have impact on future interventions and the participation of patterns in SSR, intervention design, implementation and evaluation. The project support enabled the formation of committees and networks to have collective voices, influence institutions, enhance peer-support and positively impact women’s participation in all spheres.</w:t>
      </w:r>
    </w:p>
    <w:p w14:paraId="6010778F" w14:textId="77777777" w:rsidR="006F0849" w:rsidRPr="00CA4B14" w:rsidRDefault="006F0849" w:rsidP="006F0849">
      <w:pPr>
        <w:spacing w:line="240" w:lineRule="auto"/>
        <w:ind w:left="-142"/>
        <w:jc w:val="both"/>
        <w:rPr>
          <w:rFonts w:ascii="Open Sans" w:hAnsi="Open Sans" w:cs="Open Sans"/>
          <w:b/>
          <w:bCs/>
          <w:color w:val="5B9BD5" w:themeColor="accent5"/>
          <w:sz w:val="2"/>
          <w:szCs w:val="2"/>
        </w:rPr>
      </w:pPr>
    </w:p>
    <w:p w14:paraId="34B949E7" w14:textId="36E9914E" w:rsidR="006F0849" w:rsidRPr="005D4493" w:rsidRDefault="006F0849" w:rsidP="006F0849">
      <w:pPr>
        <w:spacing w:line="240" w:lineRule="auto"/>
        <w:ind w:left="-142"/>
        <w:jc w:val="both"/>
        <w:rPr>
          <w:rFonts w:ascii="Open Sans" w:hAnsi="Open Sans" w:cs="Open Sans"/>
          <w:sz w:val="18"/>
          <w:szCs w:val="18"/>
          <w:lang w:val="en-US"/>
        </w:rPr>
      </w:pPr>
      <w:r w:rsidRPr="005D4493">
        <w:rPr>
          <w:rFonts w:ascii="Open Sans" w:hAnsi="Open Sans" w:cs="Open Sans"/>
          <w:b/>
          <w:bCs/>
          <w:color w:val="5B9BD5" w:themeColor="accent5"/>
          <w:sz w:val="18"/>
          <w:szCs w:val="18"/>
        </w:rPr>
        <w:t>3.7.</w:t>
      </w:r>
      <w:r w:rsidR="00351823" w:rsidRPr="005D4493">
        <w:rPr>
          <w:rFonts w:ascii="Open Sans" w:hAnsi="Open Sans" w:cs="Open Sans"/>
          <w:b/>
          <w:bCs/>
          <w:color w:val="5B9BD5" w:themeColor="accent5"/>
          <w:sz w:val="18"/>
          <w:szCs w:val="18"/>
        </w:rPr>
        <w:t>2</w:t>
      </w:r>
      <w:r w:rsidRPr="005D4493">
        <w:rPr>
          <w:rFonts w:ascii="Open Sans" w:hAnsi="Open Sans" w:cs="Open Sans"/>
          <w:b/>
          <w:bCs/>
          <w:color w:val="5B9BD5" w:themeColor="accent5"/>
          <w:sz w:val="18"/>
          <w:szCs w:val="18"/>
        </w:rPr>
        <w:t>. The Project has Achieved Unintended Results with Impact on Beneficiaries</w:t>
      </w:r>
      <w:r w:rsidR="000D19C1" w:rsidRPr="005D4493">
        <w:rPr>
          <w:rFonts w:ascii="Open Sans" w:hAnsi="Open Sans" w:cs="Open Sans"/>
          <w:b/>
          <w:bCs/>
          <w:color w:val="5B9BD5" w:themeColor="accent5"/>
          <w:sz w:val="18"/>
          <w:szCs w:val="18"/>
        </w:rPr>
        <w:t>/</w:t>
      </w:r>
      <w:r w:rsidRPr="005D4493">
        <w:rPr>
          <w:rFonts w:ascii="Open Sans" w:hAnsi="Open Sans" w:cs="Open Sans"/>
          <w:b/>
          <w:bCs/>
          <w:color w:val="5B9BD5" w:themeColor="accent5"/>
          <w:sz w:val="18"/>
          <w:szCs w:val="18"/>
        </w:rPr>
        <w:t>IPs.</w:t>
      </w:r>
    </w:p>
    <w:p w14:paraId="57D12930" w14:textId="77777777" w:rsidR="006F0849" w:rsidRPr="00CA4B14" w:rsidRDefault="006F0849" w:rsidP="006F0849">
      <w:pPr>
        <w:pStyle w:val="Pa7"/>
        <w:spacing w:before="120" w:after="120" w:line="240" w:lineRule="auto"/>
        <w:ind w:left="-142"/>
        <w:jc w:val="both"/>
        <w:rPr>
          <w:rFonts w:ascii="Open Sans" w:hAnsi="Open Sans" w:cs="Open Sans"/>
          <w:sz w:val="2"/>
          <w:szCs w:val="2"/>
        </w:rPr>
      </w:pPr>
    </w:p>
    <w:p w14:paraId="6581A9A4" w14:textId="47991BED"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unintended results that can be regarded as impacts are:</w:t>
      </w:r>
    </w:p>
    <w:p w14:paraId="3A55F868" w14:textId="001E2398"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lastRenderedPageBreak/>
        <w:t>The UNDP funded IPs implemented the project at remote and grassroots level where road and telephone connection do not exist. Thus, through cooperation of grassroots actors and UNM</w:t>
      </w:r>
      <w:r w:rsidR="00D20023" w:rsidRPr="003947B8">
        <w:rPr>
          <w:rFonts w:ascii="Open Sans" w:hAnsi="Open Sans" w:cs="Open Sans"/>
          <w:sz w:val="18"/>
          <w:szCs w:val="18"/>
        </w:rPr>
        <w:t>I</w:t>
      </w:r>
      <w:r w:rsidRPr="003947B8">
        <w:rPr>
          <w:rFonts w:ascii="Open Sans" w:hAnsi="Open Sans" w:cs="Open Sans"/>
          <w:sz w:val="18"/>
          <w:szCs w:val="18"/>
        </w:rPr>
        <w:t>SS, remote locations were targeted.</w:t>
      </w:r>
    </w:p>
    <w:p w14:paraId="0F2782FA"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The training and capacity building on women’s role and rights in peace and security enhanced the quest for knowledge and skills, from community members, public officials and individuals that work on GM at SSIs.</w:t>
      </w:r>
    </w:p>
    <w:p w14:paraId="79D87873"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Government officials and experts at security sector are more cooperating and realized the role of partners in SSR.</w:t>
      </w:r>
    </w:p>
    <w:p w14:paraId="0091C67F"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The project raised the voice of women, advocacy, outside the content and coverage areas of the project.</w:t>
      </w:r>
    </w:p>
    <w:p w14:paraId="7378AD35"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More intervention areas were identified such as the need for designing projects, having in mind the triple nexus.</w:t>
      </w:r>
    </w:p>
    <w:p w14:paraId="7799B77F"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The effect of constraints led to flexibility and revision of contents, timing and financing of project activities and results.</w:t>
      </w:r>
    </w:p>
    <w:p w14:paraId="247BE98F" w14:textId="7F42CA34" w:rsidR="00790F46" w:rsidRPr="00100409" w:rsidRDefault="00790F46" w:rsidP="00100409">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More demand created for economic empowerment (man pay food, school, etc.) and women are disempowered.</w:t>
      </w:r>
    </w:p>
    <w:p w14:paraId="40BBE79E"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 xml:space="preserve">The impact indicators in short-term project could not be visible, but results that would have long-term impact on individual, group and institutional partners of the project include, among others: </w:t>
      </w:r>
    </w:p>
    <w:p w14:paraId="03B17BFB" w14:textId="4054291F" w:rsidR="00790F46" w:rsidRPr="003947B8" w:rsidRDefault="009C0571" w:rsidP="00790F46">
      <w:pPr>
        <w:pStyle w:val="ListParagraph"/>
        <w:numPr>
          <w:ilvl w:val="1"/>
          <w:numId w:val="5"/>
        </w:numPr>
        <w:spacing w:line="240" w:lineRule="auto"/>
        <w:jc w:val="both"/>
        <w:rPr>
          <w:rFonts w:ascii="Open Sans" w:hAnsi="Open Sans" w:cs="Open Sans"/>
          <w:sz w:val="18"/>
          <w:szCs w:val="18"/>
        </w:rPr>
      </w:pPr>
      <w:r>
        <w:rPr>
          <w:rFonts w:ascii="Open Sans" w:hAnsi="Open Sans" w:cs="Open Sans"/>
          <w:sz w:val="18"/>
          <w:szCs w:val="18"/>
        </w:rPr>
        <w:t>K</w:t>
      </w:r>
      <w:r w:rsidR="00790F46" w:rsidRPr="003947B8">
        <w:rPr>
          <w:rFonts w:ascii="Open Sans" w:hAnsi="Open Sans" w:cs="Open Sans"/>
          <w:sz w:val="18"/>
          <w:szCs w:val="18"/>
        </w:rPr>
        <w:t xml:space="preserve">nowledge and skills created by the project will impact the confidence and agency of participants (PwDs, survivors of GBV, women officers, networks and association, etc.). </w:t>
      </w:r>
    </w:p>
    <w:p w14:paraId="4AEE0F05" w14:textId="77777777" w:rsidR="00790F46" w:rsidRPr="003947B8" w:rsidRDefault="00790F46" w:rsidP="00790F46">
      <w:pPr>
        <w:pStyle w:val="ListParagraph"/>
        <w:numPr>
          <w:ilvl w:val="1"/>
          <w:numId w:val="5"/>
        </w:numPr>
        <w:spacing w:line="240" w:lineRule="auto"/>
        <w:jc w:val="both"/>
        <w:rPr>
          <w:rFonts w:ascii="Open Sans" w:hAnsi="Open Sans" w:cs="Open Sans"/>
          <w:sz w:val="18"/>
          <w:szCs w:val="18"/>
        </w:rPr>
      </w:pPr>
      <w:r w:rsidRPr="003947B8">
        <w:rPr>
          <w:rFonts w:ascii="Open Sans" w:hAnsi="Open Sans" w:cs="Open Sans"/>
          <w:sz w:val="18"/>
          <w:szCs w:val="18"/>
        </w:rPr>
        <w:t xml:space="preserve">Participants (both the KIIs and FGDs) are satisfied with the project support and express their commitment to fight GBV. </w:t>
      </w:r>
    </w:p>
    <w:p w14:paraId="29C30D8E" w14:textId="77BA6A64" w:rsidR="00790F46" w:rsidRPr="003947B8" w:rsidRDefault="009C0571" w:rsidP="00790F46">
      <w:pPr>
        <w:pStyle w:val="ListParagraph"/>
        <w:numPr>
          <w:ilvl w:val="1"/>
          <w:numId w:val="5"/>
        </w:numPr>
        <w:spacing w:line="240" w:lineRule="auto"/>
        <w:jc w:val="both"/>
        <w:rPr>
          <w:rFonts w:ascii="Open Sans" w:hAnsi="Open Sans" w:cs="Open Sans"/>
          <w:sz w:val="18"/>
          <w:szCs w:val="18"/>
        </w:rPr>
      </w:pPr>
      <w:r>
        <w:rPr>
          <w:rFonts w:ascii="Open Sans" w:hAnsi="Open Sans" w:cs="Open Sans"/>
          <w:sz w:val="18"/>
          <w:szCs w:val="18"/>
        </w:rPr>
        <w:t>T</w:t>
      </w:r>
      <w:r w:rsidR="00790F46" w:rsidRPr="003947B8">
        <w:rPr>
          <w:rFonts w:ascii="Open Sans" w:hAnsi="Open Sans" w:cs="Open Sans"/>
          <w:sz w:val="18"/>
          <w:szCs w:val="18"/>
        </w:rPr>
        <w:t xml:space="preserve">he partnership, networks, committees and the IPs will continue work on GBV prevention and response, and implement </w:t>
      </w:r>
      <w:r>
        <w:rPr>
          <w:rFonts w:ascii="Open Sans" w:hAnsi="Open Sans" w:cs="Open Sans"/>
          <w:sz w:val="18"/>
          <w:szCs w:val="18"/>
        </w:rPr>
        <w:t>GM</w:t>
      </w:r>
      <w:r w:rsidR="00790F46" w:rsidRPr="003947B8">
        <w:rPr>
          <w:rFonts w:ascii="Open Sans" w:hAnsi="Open Sans" w:cs="Open Sans"/>
          <w:sz w:val="18"/>
          <w:szCs w:val="18"/>
        </w:rPr>
        <w:t xml:space="preserve"> in the SSIs and the reform process. </w:t>
      </w:r>
    </w:p>
    <w:p w14:paraId="3AEBD927" w14:textId="45908041" w:rsidR="00790F46" w:rsidRPr="003947B8" w:rsidRDefault="009C0571" w:rsidP="00790F46">
      <w:pPr>
        <w:pStyle w:val="ListParagraph"/>
        <w:numPr>
          <w:ilvl w:val="1"/>
          <w:numId w:val="5"/>
        </w:numPr>
        <w:spacing w:line="240" w:lineRule="auto"/>
        <w:jc w:val="both"/>
        <w:rPr>
          <w:rFonts w:ascii="Open Sans" w:hAnsi="Open Sans" w:cs="Open Sans"/>
          <w:sz w:val="18"/>
          <w:szCs w:val="18"/>
        </w:rPr>
      </w:pPr>
      <w:r>
        <w:rPr>
          <w:rFonts w:ascii="Open Sans" w:hAnsi="Open Sans" w:cs="Open Sans"/>
          <w:sz w:val="18"/>
          <w:szCs w:val="18"/>
        </w:rPr>
        <w:t>T</w:t>
      </w:r>
      <w:r w:rsidR="00790F46" w:rsidRPr="003947B8">
        <w:rPr>
          <w:rFonts w:ascii="Open Sans" w:hAnsi="Open Sans" w:cs="Open Sans"/>
          <w:sz w:val="18"/>
          <w:szCs w:val="18"/>
        </w:rPr>
        <w:t xml:space="preserve">he capacity built will serve the reform process and the implementation of the reform (including GM). </w:t>
      </w:r>
    </w:p>
    <w:p w14:paraId="04F67B79" w14:textId="04CF79EE" w:rsidR="00790F46" w:rsidRPr="003947B8" w:rsidRDefault="009C0571" w:rsidP="00790F46">
      <w:pPr>
        <w:pStyle w:val="ListParagraph"/>
        <w:numPr>
          <w:ilvl w:val="1"/>
          <w:numId w:val="5"/>
        </w:numPr>
        <w:spacing w:line="240" w:lineRule="auto"/>
        <w:jc w:val="both"/>
        <w:rPr>
          <w:rFonts w:ascii="Open Sans" w:hAnsi="Open Sans" w:cs="Open Sans"/>
          <w:sz w:val="18"/>
          <w:szCs w:val="18"/>
          <w:lang w:val="en-US"/>
        </w:rPr>
      </w:pPr>
      <w:r>
        <w:rPr>
          <w:rFonts w:ascii="Open Sans" w:hAnsi="Open Sans" w:cs="Open Sans"/>
          <w:sz w:val="18"/>
          <w:szCs w:val="18"/>
        </w:rPr>
        <w:t>T</w:t>
      </w:r>
      <w:r w:rsidR="00790F46" w:rsidRPr="003947B8">
        <w:rPr>
          <w:rFonts w:ascii="Open Sans" w:hAnsi="Open Sans" w:cs="Open Sans"/>
          <w:sz w:val="18"/>
          <w:szCs w:val="18"/>
        </w:rPr>
        <w:t>he awareness created in the security sector about GM and women rights will continue to inform changes in services and respect to rights.</w:t>
      </w:r>
    </w:p>
    <w:p w14:paraId="7EEB7D50" w14:textId="77777777" w:rsidR="00790F46" w:rsidRPr="003947B8" w:rsidRDefault="00790F46" w:rsidP="00790F46">
      <w:pPr>
        <w:pStyle w:val="ListParagraph"/>
        <w:suppressAutoHyphens/>
        <w:autoSpaceDN w:val="0"/>
        <w:spacing w:after="0" w:line="240" w:lineRule="auto"/>
        <w:ind w:left="360"/>
        <w:jc w:val="both"/>
        <w:textAlignment w:val="baseline"/>
        <w:rPr>
          <w:rFonts w:ascii="Open Sans" w:hAnsi="Open Sans" w:cs="Open Sans"/>
          <w:sz w:val="2"/>
          <w:szCs w:val="2"/>
          <w:lang w:val="en-US"/>
        </w:rPr>
      </w:pPr>
    </w:p>
    <w:p w14:paraId="672CD5D3" w14:textId="6759FCB3" w:rsidR="00927527" w:rsidRDefault="00CC5407" w:rsidP="00927527">
      <w:pPr>
        <w:pStyle w:val="Pa7"/>
        <w:numPr>
          <w:ilvl w:val="0"/>
          <w:numId w:val="5"/>
        </w:numPr>
        <w:spacing w:before="120" w:after="120" w:line="240" w:lineRule="auto"/>
        <w:ind w:hanging="502"/>
        <w:jc w:val="both"/>
        <w:rPr>
          <w:rFonts w:ascii="Open Sans" w:hAnsi="Open Sans" w:cs="Open Sans"/>
          <w:noProof/>
          <w:sz w:val="18"/>
          <w:szCs w:val="18"/>
        </w:rPr>
      </w:pPr>
      <w:r w:rsidRPr="00100409">
        <w:rPr>
          <w:rFonts w:ascii="Open Sans" w:hAnsi="Open Sans" w:cs="Open Sans"/>
          <w:sz w:val="18"/>
          <w:szCs w:val="18"/>
        </w:rPr>
        <w:t>In summary, the project has both intended and unintended results that can be regarded as impacts. According to the KIIs and FGDs consulted in the selected states, after the awareness creation meetings, workshops, dialogue and debate forums, the reporting on GBV have increased. They also mention that the GBV survivors that seek justice have also increased. In general, the KII and FGD participants mention that the overall feeling of safety, and the handling of CRSV cases improved after the joint sessions of civilians with organized forces, including the creation of P</w:t>
      </w:r>
      <w:r w:rsidR="009C0571">
        <w:rPr>
          <w:rFonts w:ascii="Open Sans" w:hAnsi="Open Sans" w:cs="Open Sans"/>
          <w:sz w:val="18"/>
          <w:szCs w:val="18"/>
        </w:rPr>
        <w:t>C</w:t>
      </w:r>
      <w:r w:rsidRPr="00100409">
        <w:rPr>
          <w:rFonts w:ascii="Open Sans" w:hAnsi="Open Sans" w:cs="Open Sans"/>
          <w:sz w:val="18"/>
          <w:szCs w:val="18"/>
        </w:rPr>
        <w:t>RC at grassroots levels, and the G</w:t>
      </w:r>
      <w:r w:rsidR="009C0571">
        <w:rPr>
          <w:rFonts w:ascii="Open Sans" w:hAnsi="Open Sans" w:cs="Open Sans"/>
          <w:sz w:val="18"/>
          <w:szCs w:val="18"/>
        </w:rPr>
        <w:t>I</w:t>
      </w:r>
      <w:r w:rsidRPr="00100409">
        <w:rPr>
          <w:rFonts w:ascii="Open Sans" w:hAnsi="Open Sans" w:cs="Open Sans"/>
          <w:sz w:val="18"/>
          <w:szCs w:val="18"/>
        </w:rPr>
        <w:t>MC at institutional levels.</w:t>
      </w:r>
      <w:r w:rsidRPr="00100409">
        <w:rPr>
          <w:rFonts w:ascii="Open Sans" w:hAnsi="Open Sans" w:cs="Open Sans"/>
          <w:noProof/>
          <w:sz w:val="18"/>
          <w:szCs w:val="18"/>
        </w:rPr>
        <w:t xml:space="preserve"> The KIIs from IPs mention that the new partnerships and collaboration platforms that were created by the support of the project and the social inclusion and cohessionthat have  improved among organized forces (by the </w:t>
      </w:r>
      <w:r w:rsidR="007D4ADD">
        <w:rPr>
          <w:rFonts w:ascii="Open Sans" w:hAnsi="Open Sans" w:cs="Open Sans"/>
          <w:noProof/>
          <w:sz w:val="18"/>
          <w:szCs w:val="18"/>
        </w:rPr>
        <w:t>SSWN</w:t>
      </w:r>
      <w:r w:rsidRPr="00100409">
        <w:rPr>
          <w:rFonts w:ascii="Open Sans" w:hAnsi="Open Sans" w:cs="Open Sans"/>
          <w:noProof/>
          <w:sz w:val="18"/>
          <w:szCs w:val="18"/>
        </w:rPr>
        <w:t>) and with the civilians such as the P</w:t>
      </w:r>
      <w:r w:rsidR="009C0571">
        <w:rPr>
          <w:rFonts w:ascii="Open Sans" w:hAnsi="Open Sans" w:cs="Open Sans"/>
          <w:noProof/>
          <w:sz w:val="18"/>
          <w:szCs w:val="18"/>
        </w:rPr>
        <w:t>C</w:t>
      </w:r>
      <w:r w:rsidRPr="00100409">
        <w:rPr>
          <w:rFonts w:ascii="Open Sans" w:hAnsi="Open Sans" w:cs="Open Sans"/>
          <w:noProof/>
          <w:sz w:val="18"/>
          <w:szCs w:val="18"/>
        </w:rPr>
        <w:t>RC. These platforms will have long term impact on the meaningful participation of women in SSR, and the transition process, and therefore these results have improved</w:t>
      </w:r>
      <w:r w:rsidR="009C0571">
        <w:rPr>
          <w:rFonts w:ascii="Open Sans" w:hAnsi="Open Sans" w:cs="Open Sans"/>
          <w:noProof/>
          <w:sz w:val="18"/>
          <w:szCs w:val="18"/>
        </w:rPr>
        <w:t xml:space="preserve"> </w:t>
      </w:r>
      <w:r w:rsidRPr="00927527">
        <w:rPr>
          <w:rFonts w:ascii="Open Sans" w:hAnsi="Open Sans" w:cs="Open Sans"/>
          <w:noProof/>
          <w:sz w:val="18"/>
          <w:szCs w:val="18"/>
        </w:rPr>
        <w:t>the participation of women</w:t>
      </w:r>
      <w:r w:rsidRPr="009C0571">
        <w:rPr>
          <w:rFonts w:ascii="Open Sans" w:hAnsi="Open Sans" w:cs="Open Sans"/>
          <w:noProof/>
          <w:sz w:val="18"/>
          <w:szCs w:val="18"/>
        </w:rPr>
        <w:t>.</w:t>
      </w:r>
    </w:p>
    <w:p w14:paraId="0B6E1EF1" w14:textId="77777777" w:rsidR="00927527" w:rsidRPr="00927527" w:rsidRDefault="00927527" w:rsidP="00927527">
      <w:pPr>
        <w:pStyle w:val="Default"/>
        <w:rPr>
          <w:lang w:val="en-US"/>
        </w:rPr>
      </w:pPr>
    </w:p>
    <w:p w14:paraId="26E9B3E0" w14:textId="0256E5E2" w:rsidR="00F7023A" w:rsidRPr="003947B8" w:rsidRDefault="0038329A" w:rsidP="0038329A">
      <w:pPr>
        <w:pStyle w:val="Heading2blue"/>
        <w:rPr>
          <w:rFonts w:ascii="Open Sans" w:hAnsi="Open Sans" w:cs="Open Sans"/>
          <w:sz w:val="28"/>
          <w:szCs w:val="22"/>
        </w:rPr>
      </w:pPr>
      <w:bookmarkStart w:id="78" w:name="_Toc138780187"/>
      <w:r w:rsidRPr="003947B8">
        <w:rPr>
          <w:rFonts w:ascii="Open Sans" w:hAnsi="Open Sans" w:cs="Open Sans"/>
          <w:sz w:val="28"/>
          <w:szCs w:val="22"/>
        </w:rPr>
        <w:t>3.</w:t>
      </w:r>
      <w:r w:rsidR="008A3EB3" w:rsidRPr="003947B8">
        <w:rPr>
          <w:rFonts w:ascii="Open Sans" w:hAnsi="Open Sans" w:cs="Open Sans"/>
          <w:sz w:val="28"/>
          <w:szCs w:val="22"/>
        </w:rPr>
        <w:t>8</w:t>
      </w:r>
      <w:r w:rsidRPr="003947B8">
        <w:rPr>
          <w:rFonts w:ascii="Open Sans" w:hAnsi="Open Sans" w:cs="Open Sans"/>
          <w:sz w:val="28"/>
          <w:szCs w:val="22"/>
        </w:rPr>
        <w:t xml:space="preserve">. </w:t>
      </w:r>
      <w:r w:rsidR="00F7023A" w:rsidRPr="003947B8">
        <w:rPr>
          <w:rFonts w:ascii="Open Sans" w:hAnsi="Open Sans" w:cs="Open Sans"/>
          <w:sz w:val="28"/>
          <w:szCs w:val="22"/>
        </w:rPr>
        <w:t>Sustainability</w:t>
      </w:r>
      <w:bookmarkEnd w:id="78"/>
    </w:p>
    <w:p w14:paraId="4F47865E" w14:textId="2F75C325" w:rsidR="00351823" w:rsidRPr="005D4493" w:rsidRDefault="00351823" w:rsidP="00351823">
      <w:pPr>
        <w:spacing w:line="240" w:lineRule="auto"/>
        <w:ind w:left="-142"/>
        <w:jc w:val="both"/>
        <w:rPr>
          <w:rFonts w:ascii="Open Sans" w:hAnsi="Open Sans" w:cs="Open Sans"/>
          <w:sz w:val="18"/>
          <w:szCs w:val="18"/>
          <w:lang w:val="en-US"/>
        </w:rPr>
      </w:pPr>
      <w:r w:rsidRPr="005D4493">
        <w:rPr>
          <w:rFonts w:ascii="Open Sans" w:hAnsi="Open Sans" w:cs="Open Sans"/>
          <w:b/>
          <w:bCs/>
          <w:color w:val="5B9BD5" w:themeColor="accent5"/>
          <w:sz w:val="18"/>
          <w:szCs w:val="18"/>
        </w:rPr>
        <w:t xml:space="preserve">3.8.1. The </w:t>
      </w:r>
      <w:r w:rsidR="000D19C1" w:rsidRPr="005D4493">
        <w:rPr>
          <w:rFonts w:ascii="Open Sans" w:hAnsi="Open Sans" w:cs="Open Sans"/>
          <w:b/>
          <w:bCs/>
          <w:color w:val="5B9BD5" w:themeColor="accent5"/>
          <w:sz w:val="18"/>
          <w:szCs w:val="18"/>
        </w:rPr>
        <w:t xml:space="preserve">UN Women’s Technical and Financial Support that was Provided </w:t>
      </w:r>
      <w:r w:rsidR="00AC7A87" w:rsidRPr="005D4493">
        <w:rPr>
          <w:rFonts w:ascii="Open Sans" w:hAnsi="Open Sans" w:cs="Open Sans"/>
          <w:b/>
          <w:bCs/>
          <w:color w:val="5B9BD5" w:themeColor="accent5"/>
          <w:sz w:val="18"/>
          <w:szCs w:val="18"/>
        </w:rPr>
        <w:t xml:space="preserve">has Contributed </w:t>
      </w:r>
      <w:r w:rsidR="000D19C1" w:rsidRPr="005D4493">
        <w:rPr>
          <w:rFonts w:ascii="Open Sans" w:hAnsi="Open Sans" w:cs="Open Sans"/>
          <w:b/>
          <w:bCs/>
          <w:color w:val="5B9BD5" w:themeColor="accent5"/>
          <w:sz w:val="18"/>
          <w:szCs w:val="18"/>
        </w:rPr>
        <w:t xml:space="preserve">to the </w:t>
      </w:r>
      <w:r w:rsidRPr="005D4493">
        <w:rPr>
          <w:rFonts w:ascii="Open Sans" w:hAnsi="Open Sans" w:cs="Open Sans"/>
          <w:b/>
          <w:bCs/>
          <w:color w:val="5B9BD5" w:themeColor="accent5"/>
          <w:sz w:val="18"/>
          <w:szCs w:val="18"/>
        </w:rPr>
        <w:t>Achieve</w:t>
      </w:r>
      <w:r w:rsidR="00AC7A87" w:rsidRPr="005D4493">
        <w:rPr>
          <w:rFonts w:ascii="Open Sans" w:hAnsi="Open Sans" w:cs="Open Sans"/>
          <w:b/>
          <w:bCs/>
          <w:color w:val="5B9BD5" w:themeColor="accent5"/>
          <w:sz w:val="18"/>
          <w:szCs w:val="18"/>
        </w:rPr>
        <w:t>ment of Project</w:t>
      </w:r>
      <w:r w:rsidRPr="005D4493">
        <w:rPr>
          <w:rFonts w:ascii="Open Sans" w:hAnsi="Open Sans" w:cs="Open Sans"/>
          <w:b/>
          <w:bCs/>
          <w:color w:val="5B9BD5" w:themeColor="accent5"/>
          <w:sz w:val="18"/>
          <w:szCs w:val="18"/>
        </w:rPr>
        <w:t xml:space="preserve"> Results </w:t>
      </w:r>
      <w:r w:rsidR="000D19C1" w:rsidRPr="005D4493">
        <w:rPr>
          <w:rFonts w:ascii="Open Sans" w:hAnsi="Open Sans" w:cs="Open Sans"/>
          <w:b/>
          <w:bCs/>
          <w:color w:val="5B9BD5" w:themeColor="accent5"/>
          <w:sz w:val="18"/>
          <w:szCs w:val="18"/>
        </w:rPr>
        <w:t>with Institutional and Social Dimensions of Sustainability</w:t>
      </w:r>
      <w:r w:rsidRPr="005D4493">
        <w:rPr>
          <w:rFonts w:ascii="Open Sans" w:hAnsi="Open Sans" w:cs="Open Sans"/>
          <w:b/>
          <w:bCs/>
          <w:color w:val="5B9BD5" w:themeColor="accent5"/>
          <w:sz w:val="18"/>
          <w:szCs w:val="18"/>
        </w:rPr>
        <w:t>.</w:t>
      </w:r>
    </w:p>
    <w:p w14:paraId="61CDE8BC" w14:textId="77777777" w:rsidR="00351823" w:rsidRPr="005D4493" w:rsidRDefault="00351823" w:rsidP="00351823">
      <w:pPr>
        <w:pStyle w:val="Pa7"/>
        <w:spacing w:before="120" w:after="120" w:line="240" w:lineRule="auto"/>
        <w:ind w:left="360"/>
        <w:jc w:val="both"/>
        <w:rPr>
          <w:rFonts w:ascii="Open Sans" w:hAnsi="Open Sans" w:cs="Open Sans"/>
          <w:sz w:val="10"/>
          <w:szCs w:val="10"/>
        </w:rPr>
      </w:pPr>
    </w:p>
    <w:p w14:paraId="7840467F" w14:textId="0999869D"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IPs got challenge with staff turnover due to lack of adequate funds for salaries and incentives, as the project exited on 31st March 2023. The sensitive nature of the security issues and the long security clearance process inhibit achievements and timely implementation of the project activities. The shortage of funds from local government, and the small-grant schemes from donors inhibit continuous and programmatic approach to implementation of gender equality, social inclusion, </w:t>
      </w:r>
      <w:r w:rsidR="009C0571">
        <w:rPr>
          <w:rFonts w:ascii="Open Sans" w:hAnsi="Open Sans" w:cs="Open Sans"/>
          <w:sz w:val="18"/>
          <w:szCs w:val="18"/>
        </w:rPr>
        <w:t>HR</w:t>
      </w:r>
      <w:r w:rsidRPr="003947B8">
        <w:rPr>
          <w:rFonts w:ascii="Open Sans" w:hAnsi="Open Sans" w:cs="Open Sans"/>
          <w:sz w:val="18"/>
          <w:szCs w:val="18"/>
        </w:rPr>
        <w:t xml:space="preserve">s needs related to security and reforms, which are not implemented in one-time funding alone. These are some of the challenges for the sustainability of results (achievements) of the project so far. </w:t>
      </w:r>
    </w:p>
    <w:p w14:paraId="54DD7630"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lastRenderedPageBreak/>
        <w:t>However, the project’s achievements, if consciously funded, indicate potential dimensions for sustainability and for taking up the results of the project and continue implementing are:</w:t>
      </w:r>
    </w:p>
    <w:p w14:paraId="4F0BF99C"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The women in security sector networks, GIMC, the donor level trinodal committee and the community police relations committee are indicators for institutional sustainability.</w:t>
      </w:r>
    </w:p>
    <w:p w14:paraId="1973BE46" w14:textId="7F27DA38"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dialogue, sensitizations, meetings and joint community works will build trust and cooperation among </w:t>
      </w:r>
      <w:r w:rsidR="009C0571">
        <w:rPr>
          <w:rFonts w:ascii="Open Sans" w:hAnsi="Open Sans" w:cs="Open Sans"/>
          <w:sz w:val="18"/>
          <w:szCs w:val="18"/>
        </w:rPr>
        <w:t>IP</w:t>
      </w:r>
      <w:r w:rsidRPr="003947B8">
        <w:rPr>
          <w:rFonts w:ascii="Open Sans" w:hAnsi="Open Sans" w:cs="Open Sans"/>
          <w:sz w:val="18"/>
          <w:szCs w:val="18"/>
        </w:rPr>
        <w:t xml:space="preserve">s and beneficiaries, and improve individual, group and institutional level capacities to challenge gender inequality, </w:t>
      </w:r>
      <w:r w:rsidR="009C0571">
        <w:rPr>
          <w:rFonts w:ascii="Open Sans" w:hAnsi="Open Sans" w:cs="Open Sans"/>
          <w:sz w:val="18"/>
          <w:szCs w:val="18"/>
        </w:rPr>
        <w:t>HR</w:t>
      </w:r>
      <w:r w:rsidRPr="003947B8">
        <w:rPr>
          <w:rFonts w:ascii="Open Sans" w:hAnsi="Open Sans" w:cs="Open Sans"/>
          <w:sz w:val="18"/>
          <w:szCs w:val="18"/>
        </w:rPr>
        <w:t>s violation and social exclusion concerns in SSR process and will help mainstreaming in the SSR process.</w:t>
      </w:r>
    </w:p>
    <w:p w14:paraId="08574CCA" w14:textId="77777777" w:rsidR="00790F46" w:rsidRPr="003947B8" w:rsidRDefault="00790F46" w:rsidP="00790F46">
      <w:pPr>
        <w:pStyle w:val="Pa7"/>
        <w:numPr>
          <w:ilvl w:val="1"/>
          <w:numId w:val="5"/>
        </w:numPr>
        <w:spacing w:before="120" w:after="120" w:line="240" w:lineRule="auto"/>
        <w:jc w:val="both"/>
        <w:rPr>
          <w:rFonts w:ascii="Open Sans" w:hAnsi="Open Sans" w:cs="Open Sans"/>
          <w:sz w:val="18"/>
          <w:szCs w:val="18"/>
        </w:rPr>
      </w:pPr>
      <w:r w:rsidRPr="003947B8">
        <w:rPr>
          <w:rFonts w:ascii="Open Sans" w:hAnsi="Open Sans" w:cs="Open Sans"/>
          <w:sz w:val="18"/>
          <w:szCs w:val="18"/>
        </w:rPr>
        <w:t>The knowledge products such as need assessments, reports and meeting minutes will inform individuals (experts and leaders) and improve the understanding as well as taking benchmarks to address gender inequality in the security sector, and protection of women/girls and PwDs rights.</w:t>
      </w:r>
    </w:p>
    <w:p w14:paraId="18298E31" w14:textId="02404DA0"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In order to reduce dependence on external funding, similar projects might require government budgeting. For instance, from experience of </w:t>
      </w:r>
      <w:r w:rsidR="00B52079">
        <w:rPr>
          <w:rFonts w:ascii="Open Sans" w:hAnsi="Open Sans" w:cs="Open Sans"/>
          <w:sz w:val="18"/>
          <w:szCs w:val="18"/>
        </w:rPr>
        <w:t>t</w:t>
      </w:r>
      <w:r w:rsidRPr="003947B8">
        <w:rPr>
          <w:rFonts w:ascii="Open Sans" w:hAnsi="Open Sans" w:cs="Open Sans"/>
          <w:sz w:val="18"/>
          <w:szCs w:val="18"/>
        </w:rPr>
        <w:t xml:space="preserve">he Gambia, from dialogues and meetings, the parliament and executive bodies were convinced and dedicated 3% of the annual budget of the country for gender equality, CRSV/GBV protection and social inclusion focusing on targeting PwDs. Expediting such experiences, from African countries and similar contexts, might serve as continuous learning and experimentation in the future, and include the lessons and best practices to GM contents and funding in the SSR process of </w:t>
      </w:r>
      <w:r w:rsidR="007D4ADD">
        <w:rPr>
          <w:rFonts w:ascii="Open Sans" w:hAnsi="Open Sans" w:cs="Open Sans"/>
          <w:sz w:val="18"/>
          <w:szCs w:val="18"/>
        </w:rPr>
        <w:t>SS</w:t>
      </w:r>
      <w:r w:rsidRPr="003947B8">
        <w:rPr>
          <w:rFonts w:ascii="Open Sans" w:hAnsi="Open Sans" w:cs="Open Sans"/>
          <w:sz w:val="18"/>
          <w:szCs w:val="18"/>
        </w:rPr>
        <w:t xml:space="preserve">. </w:t>
      </w:r>
    </w:p>
    <w:p w14:paraId="0D40B91B" w14:textId="017B7946"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challenges for the sustainability of the project results are whether the resources will be available to maintain progress in the future, and whether long-term project funding options will be pursued. The UN Women and UNDP’s funds are small and short-term; however, the knowledge products will continue to build further capacity. However, the sustainability of the activities delivered would face significant challenges in terms of long-term viability without continued financial and technical support from UN Women and UNDP. At community level, commitments observed among the decision-making bodies and the achievements so far will be lost. The insignificant fund reached to community level IPs </w:t>
      </w:r>
      <w:r w:rsidR="000D19C1">
        <w:rPr>
          <w:rFonts w:ascii="Open Sans" w:hAnsi="Open Sans" w:cs="Open Sans"/>
          <w:sz w:val="18"/>
          <w:szCs w:val="18"/>
        </w:rPr>
        <w:t>may constrain</w:t>
      </w:r>
      <w:r w:rsidRPr="003947B8">
        <w:rPr>
          <w:rFonts w:ascii="Open Sans" w:hAnsi="Open Sans" w:cs="Open Sans"/>
          <w:sz w:val="18"/>
          <w:szCs w:val="18"/>
        </w:rPr>
        <w:t xml:space="preserve"> financial sustainability.</w:t>
      </w:r>
    </w:p>
    <w:p w14:paraId="070A0958"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Since the project depended on external support, no matching fund or future fund commitment from the government at central and local levels, the: </w:t>
      </w:r>
    </w:p>
    <w:p w14:paraId="271521DA" w14:textId="77EEAA7E"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discontinuity in donor funding will reverse the project results gained so far</w:t>
      </w:r>
      <w:r w:rsidR="00B52079">
        <w:rPr>
          <w:rFonts w:ascii="Open Sans" w:hAnsi="Open Sans" w:cs="Open Sans"/>
          <w:sz w:val="18"/>
          <w:szCs w:val="18"/>
        </w:rPr>
        <w:t>;</w:t>
      </w:r>
      <w:r w:rsidRPr="003947B8">
        <w:rPr>
          <w:rFonts w:ascii="Open Sans" w:hAnsi="Open Sans" w:cs="Open Sans"/>
          <w:sz w:val="18"/>
          <w:szCs w:val="18"/>
        </w:rPr>
        <w:t xml:space="preserve"> </w:t>
      </w:r>
    </w:p>
    <w:p w14:paraId="70C07A77" w14:textId="1A0FACE6"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truest/confluence built among civilians and organized forces will fade</w:t>
      </w:r>
      <w:r w:rsidR="00B52079">
        <w:rPr>
          <w:rFonts w:ascii="Open Sans" w:hAnsi="Open Sans" w:cs="Open Sans"/>
          <w:sz w:val="18"/>
          <w:szCs w:val="18"/>
        </w:rPr>
        <w:t>;</w:t>
      </w:r>
    </w:p>
    <w:p w14:paraId="23271201" w14:textId="6668A72E"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joint works of communities, women/groups, PwDs, networks, the vulnerable and organized forces will not function</w:t>
      </w:r>
      <w:r w:rsidR="00B52079">
        <w:rPr>
          <w:rFonts w:ascii="Open Sans" w:hAnsi="Open Sans" w:cs="Open Sans"/>
          <w:sz w:val="18"/>
          <w:szCs w:val="18"/>
        </w:rPr>
        <w:t>;</w:t>
      </w:r>
    </w:p>
    <w:p w14:paraId="2CEA840F" w14:textId="57E26F51"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limited support at community levels will reduce the potential for all forms of “sustainability” in the full sense</w:t>
      </w:r>
      <w:r w:rsidR="00B52079">
        <w:rPr>
          <w:rFonts w:ascii="Open Sans" w:hAnsi="Open Sans" w:cs="Open Sans"/>
          <w:sz w:val="18"/>
          <w:szCs w:val="18"/>
        </w:rPr>
        <w:t>;</w:t>
      </w:r>
      <w:r w:rsidRPr="003947B8">
        <w:rPr>
          <w:rFonts w:ascii="Open Sans" w:hAnsi="Open Sans" w:cs="Open Sans"/>
          <w:sz w:val="18"/>
          <w:szCs w:val="18"/>
        </w:rPr>
        <w:t xml:space="preserve"> </w:t>
      </w:r>
    </w:p>
    <w:p w14:paraId="3BD9092B" w14:textId="77777777"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skills learned from trainings will remain with the recipients and there could be lost institutional memory.</w:t>
      </w:r>
    </w:p>
    <w:p w14:paraId="5524B872" w14:textId="77777777" w:rsidR="000D19C1" w:rsidRPr="005D4493" w:rsidRDefault="000D19C1" w:rsidP="000D19C1">
      <w:pPr>
        <w:spacing w:line="240" w:lineRule="auto"/>
        <w:jc w:val="both"/>
        <w:rPr>
          <w:rFonts w:ascii="Open Sans" w:hAnsi="Open Sans" w:cs="Open Sans"/>
          <w:b/>
          <w:bCs/>
          <w:color w:val="5B9BD5" w:themeColor="accent5"/>
          <w:sz w:val="10"/>
          <w:szCs w:val="10"/>
        </w:rPr>
      </w:pPr>
    </w:p>
    <w:p w14:paraId="2D3967EE" w14:textId="05712D4B" w:rsidR="000D19C1" w:rsidRPr="005D4493" w:rsidRDefault="000D19C1" w:rsidP="000D19C1">
      <w:pPr>
        <w:spacing w:line="240" w:lineRule="auto"/>
        <w:jc w:val="both"/>
        <w:rPr>
          <w:rFonts w:ascii="Open Sans" w:hAnsi="Open Sans" w:cs="Open Sans"/>
          <w:sz w:val="18"/>
          <w:szCs w:val="18"/>
          <w:lang w:val="en-US"/>
        </w:rPr>
      </w:pPr>
      <w:r w:rsidRPr="005D4493">
        <w:rPr>
          <w:rFonts w:ascii="Open Sans" w:hAnsi="Open Sans" w:cs="Open Sans"/>
          <w:b/>
          <w:bCs/>
          <w:color w:val="5B9BD5" w:themeColor="accent5"/>
          <w:sz w:val="18"/>
          <w:szCs w:val="18"/>
        </w:rPr>
        <w:t>3.8.2. The Project’s Limitations is Lack of Exit Strategy to Maintain the Sustainability Gains (of the Project Results with Potential Sustainability Gains).</w:t>
      </w:r>
    </w:p>
    <w:p w14:paraId="0A8A14B7" w14:textId="77777777" w:rsidR="000D19C1" w:rsidRPr="005D4493" w:rsidRDefault="000D19C1" w:rsidP="000D19C1">
      <w:pPr>
        <w:pStyle w:val="Pa7"/>
        <w:spacing w:before="120" w:after="120" w:line="240" w:lineRule="auto"/>
        <w:jc w:val="both"/>
        <w:rPr>
          <w:rFonts w:ascii="Open Sans" w:hAnsi="Open Sans" w:cs="Open Sans"/>
          <w:sz w:val="10"/>
          <w:szCs w:val="10"/>
        </w:rPr>
      </w:pPr>
    </w:p>
    <w:p w14:paraId="104188AC" w14:textId="3F17AE64" w:rsidR="00790F46"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project does not have clear exit sustainability plan. The country is devastated by long decades of war and does not have adequate reconstruction budgets. The SSIs have very low budget. Even from what they have, during the project design, there is not a modality of like a matching fund to what was provided by </w:t>
      </w:r>
      <w:r w:rsidR="00B52079">
        <w:rPr>
          <w:rFonts w:ascii="Open Sans" w:hAnsi="Open Sans" w:cs="Open Sans"/>
          <w:sz w:val="18"/>
          <w:szCs w:val="18"/>
        </w:rPr>
        <w:t>the project</w:t>
      </w:r>
      <w:r w:rsidRPr="003947B8">
        <w:rPr>
          <w:rFonts w:ascii="Open Sans" w:hAnsi="Open Sans" w:cs="Open Sans"/>
          <w:sz w:val="18"/>
          <w:szCs w:val="18"/>
        </w:rPr>
        <w:t>. There wasn’t also a modality of allocating funds by the government after the project exits, to continue both outstanding activities that emerged during intervention, and the continue the results of the current project. In this respect, the capacity strengthening trainings, sensitization and debates will remain useful in building knowledge and skills, and initiating attitudinal changes at individual, group and institutional levels. The partnerships established and the collaboration in design, implementation and evaluation project outcomes are likely to be sustainable if more capacity building support is provided. A tailored interventions for security sector officers and leaders – including facilities – and communities, women groups and PwDs at grassroots level is needed.</w:t>
      </w:r>
    </w:p>
    <w:p w14:paraId="7ED5BCE5" w14:textId="2AE75F2A" w:rsidR="00CC5407" w:rsidRDefault="00CC5407" w:rsidP="00CC5407">
      <w:pPr>
        <w:pStyle w:val="Pa7"/>
        <w:numPr>
          <w:ilvl w:val="0"/>
          <w:numId w:val="5"/>
        </w:numPr>
        <w:spacing w:before="120" w:after="120" w:line="240" w:lineRule="auto"/>
        <w:jc w:val="both"/>
        <w:rPr>
          <w:rFonts w:ascii="Open Sans" w:hAnsi="Open Sans" w:cs="Open Sans"/>
          <w:noProof/>
          <w:sz w:val="18"/>
          <w:szCs w:val="18"/>
        </w:rPr>
      </w:pPr>
      <w:r w:rsidRPr="00100409">
        <w:rPr>
          <w:rFonts w:ascii="Open Sans" w:hAnsi="Open Sans" w:cs="Open Sans"/>
          <w:sz w:val="18"/>
          <w:szCs w:val="18"/>
        </w:rPr>
        <w:lastRenderedPageBreak/>
        <w:t>In sum,</w:t>
      </w:r>
      <w:r w:rsidRPr="00100409">
        <w:t xml:space="preserve"> </w:t>
      </w:r>
      <w:r w:rsidRPr="00100409">
        <w:rPr>
          <w:rFonts w:ascii="Open Sans" w:hAnsi="Open Sans" w:cs="Open Sans"/>
          <w:sz w:val="18"/>
          <w:szCs w:val="18"/>
        </w:rPr>
        <w:t>the project’s achievements, if continuously funded, indicate potential dimensions for sustainability in diverse dimensions. The community level KII and FGD participants in the states, as well as the KIIs from IPs indicated that the P</w:t>
      </w:r>
      <w:r w:rsidR="00B52079">
        <w:rPr>
          <w:rFonts w:ascii="Open Sans" w:hAnsi="Open Sans" w:cs="Open Sans"/>
          <w:sz w:val="18"/>
          <w:szCs w:val="18"/>
        </w:rPr>
        <w:t>C</w:t>
      </w:r>
      <w:r w:rsidRPr="00100409">
        <w:rPr>
          <w:rFonts w:ascii="Open Sans" w:hAnsi="Open Sans" w:cs="Open Sans"/>
          <w:sz w:val="18"/>
          <w:szCs w:val="18"/>
        </w:rPr>
        <w:t>RC, G</w:t>
      </w:r>
      <w:r w:rsidR="00B52079">
        <w:rPr>
          <w:rFonts w:ascii="Open Sans" w:hAnsi="Open Sans" w:cs="Open Sans"/>
          <w:sz w:val="18"/>
          <w:szCs w:val="18"/>
        </w:rPr>
        <w:t>I</w:t>
      </w:r>
      <w:r w:rsidRPr="00100409">
        <w:rPr>
          <w:rFonts w:ascii="Open Sans" w:hAnsi="Open Sans" w:cs="Open Sans"/>
          <w:sz w:val="18"/>
          <w:szCs w:val="18"/>
        </w:rPr>
        <w:t xml:space="preserve">MC and </w:t>
      </w:r>
      <w:r w:rsidR="007D4ADD">
        <w:rPr>
          <w:rFonts w:ascii="Open Sans" w:hAnsi="Open Sans" w:cs="Open Sans"/>
          <w:sz w:val="18"/>
          <w:szCs w:val="18"/>
        </w:rPr>
        <w:t>SSWN</w:t>
      </w:r>
      <w:r w:rsidRPr="00100409">
        <w:rPr>
          <w:rFonts w:ascii="Open Sans" w:hAnsi="Open Sans" w:cs="Open Sans"/>
          <w:sz w:val="18"/>
          <w:szCs w:val="18"/>
        </w:rPr>
        <w:t xml:space="preserve"> will have long-term institutional sustainability to the results achieved. At the same time, the collaboration and partnerships that were established among UN Women, UNDP, UNMISS, local NGOs, relevant government offices and </w:t>
      </w:r>
      <w:r w:rsidR="00B52079">
        <w:rPr>
          <w:rFonts w:ascii="Open Sans" w:hAnsi="Open Sans" w:cs="Open Sans"/>
          <w:sz w:val="18"/>
          <w:szCs w:val="18"/>
        </w:rPr>
        <w:t>SSI</w:t>
      </w:r>
      <w:r w:rsidRPr="00927527">
        <w:rPr>
          <w:rFonts w:ascii="Open Sans" w:hAnsi="Open Sans" w:cs="Open Sans"/>
          <w:sz w:val="18"/>
          <w:szCs w:val="18"/>
        </w:rPr>
        <w:t xml:space="preserve">s will potentially last long and enhance the sustainable capacity strengthening and experience sharing among the institutions.  At individual level, the project’s interventions in the dimensions of awareness creation, sensitization, dialogues and issue-based discussion have enhanced the knowledge and skills as well as improved the attitudes of the organized forces and civilians, and these knowledge, skills and attitudes changes have improved the agency of women, girls and vulnerable groups as well as the organized personnels. Thus, individuals will use these knowledge and skills and thus take up the results of the project. The inclusion of PwDs will add to social sustainability, and the </w:t>
      </w:r>
      <w:r w:rsidRPr="00927527">
        <w:rPr>
          <w:rFonts w:ascii="Open Sans" w:hAnsi="Open Sans" w:cs="Open Sans"/>
          <w:noProof/>
          <w:sz w:val="18"/>
          <w:szCs w:val="18"/>
        </w:rPr>
        <w:t xml:space="preserve">voluntarism and the institutinal sustainability will serve as the basis for dialogies on social inclusion and cohesions. It will also encourage,  continuous work among security forces and the civilians to build mutual trust. In this respect, </w:t>
      </w:r>
      <w:r w:rsidR="00B52079">
        <w:rPr>
          <w:rFonts w:ascii="Open Sans" w:hAnsi="Open Sans" w:cs="Open Sans"/>
          <w:noProof/>
          <w:sz w:val="18"/>
          <w:szCs w:val="18"/>
        </w:rPr>
        <w:t>the project</w:t>
      </w:r>
      <w:r w:rsidRPr="00927527">
        <w:rPr>
          <w:rFonts w:ascii="Open Sans" w:hAnsi="Open Sans" w:cs="Open Sans"/>
          <w:noProof/>
          <w:sz w:val="18"/>
          <w:szCs w:val="18"/>
        </w:rPr>
        <w:t xml:space="preserve">’s technical and financial support has contributed to the achievement of the outcomes of the project, and also added up to achievement in social inclusion and meaningfull participation of women at all levels in </w:t>
      </w:r>
      <w:r w:rsidR="007D4ADD">
        <w:rPr>
          <w:rFonts w:ascii="Open Sans" w:hAnsi="Open Sans" w:cs="Open Sans"/>
          <w:noProof/>
          <w:sz w:val="18"/>
          <w:szCs w:val="18"/>
        </w:rPr>
        <w:t>SS</w:t>
      </w:r>
      <w:r w:rsidRPr="00100409">
        <w:rPr>
          <w:rFonts w:ascii="Open Sans" w:hAnsi="Open Sans" w:cs="Open Sans"/>
          <w:noProof/>
          <w:sz w:val="18"/>
          <w:szCs w:val="18"/>
        </w:rPr>
        <w:t>.</w:t>
      </w:r>
    </w:p>
    <w:p w14:paraId="3D24DDFD" w14:textId="77777777" w:rsidR="00790F46" w:rsidRPr="003947B8" w:rsidRDefault="00790F46" w:rsidP="00790F46">
      <w:pPr>
        <w:pStyle w:val="Default"/>
        <w:rPr>
          <w:rFonts w:ascii="Open Sans" w:hAnsi="Open Sans" w:cs="Open Sans"/>
          <w:color w:val="auto"/>
          <w:sz w:val="10"/>
          <w:szCs w:val="10"/>
          <w:lang w:val="en-US"/>
        </w:rPr>
      </w:pPr>
    </w:p>
    <w:p w14:paraId="6EA66591" w14:textId="4646D53D" w:rsidR="00F7023A" w:rsidRPr="003947B8" w:rsidRDefault="00F7023A" w:rsidP="0038329A">
      <w:pPr>
        <w:pStyle w:val="Heading2blue"/>
        <w:rPr>
          <w:rFonts w:ascii="Open Sans" w:hAnsi="Open Sans" w:cs="Open Sans"/>
          <w:sz w:val="28"/>
          <w:szCs w:val="22"/>
        </w:rPr>
      </w:pPr>
      <w:bookmarkStart w:id="79" w:name="_Toc138780188"/>
      <w:r w:rsidRPr="003947B8">
        <w:rPr>
          <w:rFonts w:ascii="Open Sans" w:hAnsi="Open Sans" w:cs="Open Sans"/>
          <w:sz w:val="28"/>
          <w:szCs w:val="22"/>
        </w:rPr>
        <w:t>3.</w:t>
      </w:r>
      <w:r w:rsidR="008A3EB3" w:rsidRPr="003947B8">
        <w:rPr>
          <w:rFonts w:ascii="Open Sans" w:hAnsi="Open Sans" w:cs="Open Sans"/>
          <w:sz w:val="28"/>
          <w:szCs w:val="22"/>
        </w:rPr>
        <w:t>9</w:t>
      </w:r>
      <w:r w:rsidRPr="003947B8">
        <w:rPr>
          <w:rFonts w:ascii="Open Sans" w:hAnsi="Open Sans" w:cs="Open Sans"/>
          <w:sz w:val="28"/>
          <w:szCs w:val="22"/>
        </w:rPr>
        <w:t>. Gender</w:t>
      </w:r>
      <w:r w:rsidR="00C24687">
        <w:rPr>
          <w:rFonts w:ascii="Open Sans" w:hAnsi="Open Sans" w:cs="Open Sans"/>
          <w:sz w:val="28"/>
          <w:szCs w:val="22"/>
        </w:rPr>
        <w:t>,</w:t>
      </w:r>
      <w:r w:rsidR="000204BC">
        <w:rPr>
          <w:rFonts w:ascii="Open Sans" w:hAnsi="Open Sans" w:cs="Open Sans"/>
          <w:sz w:val="28"/>
          <w:szCs w:val="22"/>
        </w:rPr>
        <w:t xml:space="preserve"> </w:t>
      </w:r>
      <w:r w:rsidRPr="003947B8">
        <w:rPr>
          <w:rFonts w:ascii="Open Sans" w:hAnsi="Open Sans" w:cs="Open Sans"/>
          <w:sz w:val="28"/>
          <w:szCs w:val="22"/>
        </w:rPr>
        <w:t xml:space="preserve">Human Rights </w:t>
      </w:r>
      <w:bookmarkEnd w:id="79"/>
      <w:r w:rsidR="00C24687">
        <w:rPr>
          <w:rFonts w:ascii="Open Sans" w:hAnsi="Open Sans" w:cs="Open Sans"/>
          <w:sz w:val="28"/>
          <w:szCs w:val="22"/>
        </w:rPr>
        <w:t>and inclusivity</w:t>
      </w:r>
    </w:p>
    <w:p w14:paraId="0DFBC1BA" w14:textId="38702872" w:rsidR="00AC7A87" w:rsidRPr="005D4493" w:rsidRDefault="00AC7A87" w:rsidP="00AC7A87">
      <w:pPr>
        <w:spacing w:line="240" w:lineRule="auto"/>
        <w:ind w:left="-142"/>
        <w:jc w:val="both"/>
        <w:rPr>
          <w:rFonts w:ascii="Open Sans" w:hAnsi="Open Sans" w:cs="Open Sans"/>
          <w:sz w:val="18"/>
          <w:szCs w:val="18"/>
          <w:lang w:val="en-US"/>
        </w:rPr>
      </w:pPr>
      <w:r w:rsidRPr="005D4493">
        <w:rPr>
          <w:rFonts w:ascii="Open Sans" w:hAnsi="Open Sans" w:cs="Open Sans"/>
          <w:b/>
          <w:bCs/>
          <w:color w:val="5B9BD5" w:themeColor="accent5"/>
          <w:sz w:val="18"/>
          <w:szCs w:val="18"/>
        </w:rPr>
        <w:t xml:space="preserve">3.9.1. The UN Women’s Technical and Financial Support that was Provided to the Project has </w:t>
      </w:r>
      <w:r w:rsidR="000204BC" w:rsidRPr="005D4493">
        <w:rPr>
          <w:rFonts w:ascii="Open Sans" w:hAnsi="Open Sans" w:cs="Open Sans"/>
          <w:b/>
          <w:bCs/>
          <w:color w:val="5B9BD5" w:themeColor="accent5"/>
          <w:sz w:val="18"/>
          <w:szCs w:val="18"/>
        </w:rPr>
        <w:t>Contributed to the Evolving Inclusion of Gender and HR Related Security Issues.</w:t>
      </w:r>
    </w:p>
    <w:p w14:paraId="6BC219AF" w14:textId="77777777" w:rsidR="00AC7A87" w:rsidRPr="005D4493" w:rsidRDefault="00AC7A87" w:rsidP="00AC7A87">
      <w:pPr>
        <w:pStyle w:val="Pa7"/>
        <w:spacing w:before="120" w:after="120" w:line="240" w:lineRule="auto"/>
        <w:jc w:val="both"/>
        <w:rPr>
          <w:rFonts w:ascii="Open Sans" w:hAnsi="Open Sans" w:cs="Open Sans"/>
          <w:sz w:val="10"/>
          <w:szCs w:val="10"/>
        </w:rPr>
      </w:pPr>
    </w:p>
    <w:p w14:paraId="6D3C3EEC" w14:textId="01607055"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Women’s understanding of SSR and issues emerging for designing legal framework in the reform processes were identified. For women, both from KIIs and FGDs, the key security (personal and facility) concerns are as follows. These are: </w:t>
      </w:r>
    </w:p>
    <w:p w14:paraId="3B46C883" w14:textId="627A53C5"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Physical assault, which is said to be the most common in homes, in the streets and in public spaces</w:t>
      </w:r>
      <w:r w:rsidR="00B52079">
        <w:rPr>
          <w:rFonts w:ascii="Open Sans" w:hAnsi="Open Sans" w:cs="Open Sans"/>
          <w:sz w:val="18"/>
          <w:szCs w:val="18"/>
        </w:rPr>
        <w:t>;</w:t>
      </w:r>
    </w:p>
    <w:p w14:paraId="25872F45" w14:textId="1397AEB4" w:rsidR="00790F46" w:rsidRPr="003947B8" w:rsidRDefault="00B52079"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Pr>
          <w:rFonts w:ascii="Open Sans" w:hAnsi="Open Sans" w:cs="Open Sans"/>
          <w:sz w:val="18"/>
          <w:szCs w:val="18"/>
        </w:rPr>
        <w:t>GBV</w:t>
      </w:r>
      <w:r w:rsidR="00790F46" w:rsidRPr="003947B8">
        <w:rPr>
          <w:rFonts w:ascii="Open Sans" w:hAnsi="Open Sans" w:cs="Open Sans"/>
          <w:sz w:val="18"/>
          <w:szCs w:val="18"/>
        </w:rPr>
        <w:t>, all forms, that include rape by unknown gunmen, emotional violence and abusive language</w:t>
      </w:r>
      <w:r>
        <w:rPr>
          <w:rFonts w:ascii="Open Sans" w:hAnsi="Open Sans" w:cs="Open Sans"/>
          <w:sz w:val="18"/>
          <w:szCs w:val="18"/>
        </w:rPr>
        <w:t>;</w:t>
      </w:r>
    </w:p>
    <w:p w14:paraId="4E2D3033" w14:textId="08914432"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Confiscation of hard-earned incomes – when women generate income, men will come and take their money by force</w:t>
      </w:r>
      <w:r w:rsidR="00B52079">
        <w:rPr>
          <w:rFonts w:ascii="Open Sans" w:hAnsi="Open Sans" w:cs="Open Sans"/>
          <w:sz w:val="18"/>
          <w:szCs w:val="18"/>
        </w:rPr>
        <w:t>;</w:t>
      </w:r>
    </w:p>
    <w:p w14:paraId="369EEEF7" w14:textId="0E064D99"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Denial of women rights, and disrespect – every male becomes a threat to women including police, courts, community leaders, whom women fear, at home and in pubic places</w:t>
      </w:r>
      <w:r w:rsidR="00B52079">
        <w:rPr>
          <w:rFonts w:ascii="Open Sans" w:hAnsi="Open Sans" w:cs="Open Sans"/>
          <w:sz w:val="18"/>
          <w:szCs w:val="18"/>
        </w:rPr>
        <w:t>;</w:t>
      </w:r>
    </w:p>
    <w:p w14:paraId="0A425CCA" w14:textId="77777777"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Leaving women in remote areas to take care of cattle, under great insecurity of gunmen, males live in cities.</w:t>
      </w:r>
    </w:p>
    <w:p w14:paraId="2EEE69CE" w14:textId="6A104ED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Women do not comprehend the legal frameworks and available instruments that are in place to protect their rights. Most women didn’t know their right for protection from their husbands, government and all the community. For those who know of their rights, it is difficult to claim it from their abusers because women lack support for each other which make them weak against men. They also say that their rights are just written on paper, and not put in practice because no one respects the rights of women. The social differences between male and female, the privileges given to men by the local culture is making it difficult for women. Women say when asking about their rights, men look at them as if they have rebelled against them. One woman encouraged the women and said that women must work together and fight together, defending themselves all over </w:t>
      </w:r>
      <w:r w:rsidR="007D4ADD">
        <w:rPr>
          <w:rFonts w:ascii="Open Sans" w:hAnsi="Open Sans" w:cs="Open Sans"/>
          <w:sz w:val="18"/>
          <w:szCs w:val="18"/>
        </w:rPr>
        <w:t>SS</w:t>
      </w:r>
      <w:r w:rsidRPr="003947B8">
        <w:rPr>
          <w:rFonts w:ascii="Open Sans" w:hAnsi="Open Sans" w:cs="Open Sans"/>
          <w:sz w:val="18"/>
          <w:szCs w:val="18"/>
        </w:rPr>
        <w:t>. The fear inflicted by men in women makes them silent about their rights, and on the other hand, women fear that the breakdown of the law enforcement system, in which women rights are violated and little justice is done as they observe from the trends in the past.</w:t>
      </w:r>
    </w:p>
    <w:p w14:paraId="0B5DD510" w14:textId="77777777" w:rsidR="00790F46" w:rsidRDefault="00790F46" w:rsidP="00790F46">
      <w:pPr>
        <w:pStyle w:val="Default"/>
        <w:rPr>
          <w:rFonts w:ascii="Open Sans" w:hAnsi="Open Sans" w:cs="Open Sans"/>
          <w:color w:val="auto"/>
          <w:sz w:val="16"/>
          <w:szCs w:val="16"/>
          <w:lang w:val="en-US"/>
        </w:rPr>
      </w:pPr>
    </w:p>
    <w:p w14:paraId="3FA345D5" w14:textId="77777777" w:rsidR="00CA4B14" w:rsidRDefault="00CA4B14" w:rsidP="00790F46">
      <w:pPr>
        <w:pStyle w:val="Default"/>
        <w:rPr>
          <w:rFonts w:ascii="Open Sans" w:hAnsi="Open Sans" w:cs="Open Sans"/>
          <w:color w:val="auto"/>
          <w:sz w:val="16"/>
          <w:szCs w:val="16"/>
          <w:lang w:val="en-US"/>
        </w:rPr>
      </w:pPr>
    </w:p>
    <w:p w14:paraId="0C959C78" w14:textId="77777777" w:rsidR="00CA4B14" w:rsidRDefault="00CA4B14" w:rsidP="00790F46">
      <w:pPr>
        <w:pStyle w:val="Default"/>
        <w:rPr>
          <w:rFonts w:ascii="Open Sans" w:hAnsi="Open Sans" w:cs="Open Sans"/>
          <w:color w:val="auto"/>
          <w:sz w:val="16"/>
          <w:szCs w:val="16"/>
          <w:lang w:val="en-US"/>
        </w:rPr>
      </w:pPr>
    </w:p>
    <w:p w14:paraId="4418D1CF" w14:textId="77777777" w:rsidR="00CA4B14" w:rsidRDefault="00CA4B14" w:rsidP="00790F46">
      <w:pPr>
        <w:pStyle w:val="Default"/>
        <w:rPr>
          <w:rFonts w:ascii="Open Sans" w:hAnsi="Open Sans" w:cs="Open Sans"/>
          <w:color w:val="auto"/>
          <w:sz w:val="16"/>
          <w:szCs w:val="16"/>
          <w:lang w:val="en-US"/>
        </w:rPr>
      </w:pPr>
    </w:p>
    <w:p w14:paraId="372D9E79" w14:textId="77777777" w:rsidR="005D4493" w:rsidRPr="004048C3" w:rsidRDefault="005D4493" w:rsidP="00790F46">
      <w:pPr>
        <w:pStyle w:val="Default"/>
        <w:rPr>
          <w:rFonts w:ascii="Open Sans" w:hAnsi="Open Sans" w:cs="Open Sans"/>
          <w:color w:val="auto"/>
          <w:sz w:val="16"/>
          <w:szCs w:val="16"/>
          <w:lang w:val="en-US"/>
        </w:rPr>
      </w:pPr>
    </w:p>
    <w:p w14:paraId="61E5560A" w14:textId="3DC24E39" w:rsidR="000204BC" w:rsidRPr="005D4493" w:rsidRDefault="000204BC" w:rsidP="000204BC">
      <w:pPr>
        <w:spacing w:line="240" w:lineRule="auto"/>
        <w:ind w:left="-142"/>
        <w:jc w:val="both"/>
        <w:rPr>
          <w:rFonts w:ascii="Open Sans" w:hAnsi="Open Sans" w:cs="Open Sans"/>
          <w:b/>
          <w:bCs/>
          <w:color w:val="5B9BD5" w:themeColor="accent5"/>
          <w:sz w:val="18"/>
          <w:szCs w:val="18"/>
        </w:rPr>
      </w:pPr>
      <w:r w:rsidRPr="005D4493">
        <w:rPr>
          <w:rFonts w:ascii="Open Sans" w:hAnsi="Open Sans" w:cs="Open Sans"/>
          <w:b/>
          <w:bCs/>
          <w:color w:val="5B9BD5" w:themeColor="accent5"/>
          <w:sz w:val="18"/>
          <w:szCs w:val="18"/>
        </w:rPr>
        <w:lastRenderedPageBreak/>
        <w:t xml:space="preserve">3.9.2. The UN Women’s Technical and Financial Support that was Provided to the Project has Contributed to the </w:t>
      </w:r>
      <w:r w:rsidR="004048C3" w:rsidRPr="005D4493">
        <w:rPr>
          <w:rFonts w:ascii="Open Sans" w:hAnsi="Open Sans" w:cs="Open Sans"/>
          <w:b/>
          <w:bCs/>
          <w:color w:val="5B9BD5" w:themeColor="accent5"/>
          <w:sz w:val="18"/>
          <w:szCs w:val="18"/>
        </w:rPr>
        <w:t xml:space="preserve">Inclusion of Gender Equality and Women Rights </w:t>
      </w:r>
      <w:r w:rsidRPr="005D4493">
        <w:rPr>
          <w:rFonts w:ascii="Open Sans" w:hAnsi="Open Sans" w:cs="Open Sans"/>
          <w:b/>
          <w:bCs/>
          <w:color w:val="5B9BD5" w:themeColor="accent5"/>
          <w:sz w:val="18"/>
          <w:szCs w:val="18"/>
        </w:rPr>
        <w:t xml:space="preserve">Security </w:t>
      </w:r>
      <w:r w:rsidR="004048C3" w:rsidRPr="005D4493">
        <w:rPr>
          <w:rFonts w:ascii="Open Sans" w:hAnsi="Open Sans" w:cs="Open Sans"/>
          <w:b/>
          <w:bCs/>
          <w:color w:val="5B9BD5" w:themeColor="accent5"/>
          <w:sz w:val="18"/>
          <w:szCs w:val="18"/>
        </w:rPr>
        <w:t>Concerns</w:t>
      </w:r>
      <w:r w:rsidRPr="005D4493">
        <w:rPr>
          <w:rFonts w:ascii="Open Sans" w:hAnsi="Open Sans" w:cs="Open Sans"/>
          <w:b/>
          <w:bCs/>
          <w:color w:val="5B9BD5" w:themeColor="accent5"/>
          <w:sz w:val="18"/>
          <w:szCs w:val="18"/>
        </w:rPr>
        <w:t>.</w:t>
      </w:r>
    </w:p>
    <w:p w14:paraId="3433717D" w14:textId="77777777" w:rsidR="004048C3" w:rsidRPr="005D4493" w:rsidRDefault="004048C3" w:rsidP="000204BC">
      <w:pPr>
        <w:spacing w:line="240" w:lineRule="auto"/>
        <w:ind w:left="-142"/>
        <w:jc w:val="both"/>
        <w:rPr>
          <w:rFonts w:ascii="Open Sans" w:hAnsi="Open Sans" w:cs="Open Sans"/>
          <w:sz w:val="10"/>
          <w:szCs w:val="10"/>
          <w:lang w:val="en-US"/>
        </w:rPr>
      </w:pPr>
    </w:p>
    <w:p w14:paraId="3A80B0A9" w14:textId="381A7140"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In the context of this specific project, gender and </w:t>
      </w:r>
      <w:r w:rsidR="0067610A">
        <w:rPr>
          <w:rFonts w:ascii="Open Sans" w:hAnsi="Open Sans" w:cs="Open Sans"/>
          <w:sz w:val="18"/>
          <w:szCs w:val="18"/>
        </w:rPr>
        <w:t>HR</w:t>
      </w:r>
      <w:r w:rsidRPr="003947B8">
        <w:rPr>
          <w:rFonts w:ascii="Open Sans" w:hAnsi="Open Sans" w:cs="Open Sans"/>
          <w:sz w:val="18"/>
          <w:szCs w:val="18"/>
        </w:rPr>
        <w:t xml:space="preserve">s issues are integrated into the activities, outputs and outcomes. The project promoted access to basic information on their rights, justice pathways during the violation of rights, partnerships, dialogues, sensitization and awareness creation joint meetings between security forces, women and other community members enhanced connection, mutual understanding and commitment to work on security concerns at various levels. In this process, the community (including women and girls) improved confidence that their needs will be addressed. In the process, partnerships such as </w:t>
      </w:r>
      <w:r w:rsidR="0067610A">
        <w:rPr>
          <w:rFonts w:ascii="Open Sans" w:hAnsi="Open Sans" w:cs="Open Sans"/>
          <w:sz w:val="18"/>
          <w:szCs w:val="18"/>
        </w:rPr>
        <w:t>PCRC</w:t>
      </w:r>
      <w:r w:rsidRPr="003947B8">
        <w:rPr>
          <w:rFonts w:ascii="Open Sans" w:hAnsi="Open Sans" w:cs="Open Sans"/>
          <w:sz w:val="18"/>
          <w:szCs w:val="18"/>
        </w:rPr>
        <w:t xml:space="preserve">, </w:t>
      </w:r>
      <w:r w:rsidR="0067610A">
        <w:rPr>
          <w:rFonts w:ascii="Open Sans" w:hAnsi="Open Sans" w:cs="Open Sans"/>
          <w:sz w:val="18"/>
          <w:szCs w:val="18"/>
        </w:rPr>
        <w:t>w</w:t>
      </w:r>
      <w:r w:rsidRPr="003947B8">
        <w:rPr>
          <w:rFonts w:ascii="Open Sans" w:hAnsi="Open Sans" w:cs="Open Sans"/>
          <w:sz w:val="18"/>
          <w:szCs w:val="18"/>
        </w:rPr>
        <w:t>omen in Security Sector Network and GIMC on gender equality and SSR were institutionalized, and partnerships were built for collective action.</w:t>
      </w:r>
    </w:p>
    <w:p w14:paraId="76062480" w14:textId="02219C09"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project intervened in GBV, conceptualizing all its forms such as rape, gang robbery (unknown gunmen), cattle raiding, child abduction, intercommunity fighting, roadside ambush/killing, food insecurity, early marriage and forced marriage &amp; health facilities. </w:t>
      </w:r>
    </w:p>
    <w:p w14:paraId="64B32BEC" w14:textId="66E5DA30"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w:t>
      </w:r>
      <w:r w:rsidR="009476FC">
        <w:rPr>
          <w:rFonts w:ascii="Open Sans" w:hAnsi="Open Sans" w:cs="Open Sans"/>
          <w:sz w:val="18"/>
          <w:szCs w:val="18"/>
        </w:rPr>
        <w:t>f</w:t>
      </w:r>
      <w:r w:rsidRPr="003947B8">
        <w:rPr>
          <w:rFonts w:ascii="Open Sans" w:hAnsi="Open Sans" w:cs="Open Sans"/>
          <w:sz w:val="18"/>
          <w:szCs w:val="18"/>
        </w:rPr>
        <w:t>actors</w:t>
      </w:r>
      <w:r w:rsidRPr="003947B8">
        <w:rPr>
          <w:rFonts w:ascii="Open Sans" w:hAnsi="Open Sans" w:cs="Open Sans"/>
          <w:bCs/>
          <w:sz w:val="18"/>
          <w:szCs w:val="18"/>
        </w:rPr>
        <w:t xml:space="preserve"> contributing to insecurity of women, girls, and </w:t>
      </w:r>
      <w:r w:rsidR="009476FC">
        <w:rPr>
          <w:rFonts w:ascii="Open Sans" w:hAnsi="Open Sans" w:cs="Open Sans"/>
          <w:bCs/>
          <w:sz w:val="18"/>
          <w:szCs w:val="18"/>
        </w:rPr>
        <w:t>PwD</w:t>
      </w:r>
      <w:r w:rsidRPr="003947B8">
        <w:rPr>
          <w:rFonts w:ascii="Open Sans" w:hAnsi="Open Sans" w:cs="Open Sans"/>
          <w:bCs/>
          <w:sz w:val="18"/>
          <w:szCs w:val="18"/>
        </w:rPr>
        <w:t xml:space="preserve">s and their effects include conflict/war, negative cultural norms/societal practices, lack of basic services/ poor infrastructure, spread of </w:t>
      </w:r>
      <w:r w:rsidR="00927527">
        <w:rPr>
          <w:rFonts w:ascii="Open Sans" w:hAnsi="Open Sans" w:cs="Open Sans"/>
          <w:bCs/>
          <w:sz w:val="18"/>
          <w:szCs w:val="18"/>
        </w:rPr>
        <w:t>sextually transmitted diseases</w:t>
      </w:r>
      <w:r w:rsidRPr="003947B8">
        <w:rPr>
          <w:rFonts w:ascii="Open Sans" w:hAnsi="Open Sans" w:cs="Open Sans"/>
          <w:bCs/>
          <w:sz w:val="18"/>
          <w:szCs w:val="18"/>
        </w:rPr>
        <w:t>, climate change and natural disasters, poverty, drug and alcohol abuse, ignorance of rights and laws/justice, child rights abuse, improper re-</w:t>
      </w:r>
      <w:r w:rsidRPr="003947B8">
        <w:rPr>
          <w:rFonts w:ascii="Open Sans" w:hAnsi="Open Sans" w:cs="Open Sans"/>
          <w:sz w:val="18"/>
          <w:szCs w:val="18"/>
        </w:rPr>
        <w:t>integration of ex-soldiers into communities, arms in the hands of civilians and criminal gangs (youth).</w:t>
      </w:r>
    </w:p>
    <w:p w14:paraId="48A8EC74" w14:textId="46B5A10B"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security needs and priorities of women, girls, </w:t>
      </w:r>
      <w:r w:rsidR="009476FC">
        <w:rPr>
          <w:rFonts w:ascii="Open Sans" w:hAnsi="Open Sans" w:cs="Open Sans"/>
          <w:sz w:val="18"/>
          <w:szCs w:val="18"/>
        </w:rPr>
        <w:t>PwD</w:t>
      </w:r>
      <w:r w:rsidRPr="003947B8">
        <w:rPr>
          <w:rFonts w:ascii="Open Sans" w:hAnsi="Open Sans" w:cs="Open Sans"/>
          <w:sz w:val="18"/>
          <w:szCs w:val="18"/>
        </w:rPr>
        <w:t>s and minorities, that emerged during the dialogue, sensitization meetings are: physical security, safe spaces, economic stability support (job insecurity and inflation/price), access to services and justice and continuous knowledge and skill-based capacity building for women, youth, leaders of government and community institutions and the security forces.</w:t>
      </w:r>
    </w:p>
    <w:p w14:paraId="1383F150" w14:textId="0EC48EF3"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reasons why survivors of GBV (women and girls) don’t report include fear of stigma and shaming, lack of knowledge about their rights, and lack of justice. Due to this, the unique challenges faced by survivors of violence include trauma, drugs and alcohol abuse, child soldiers, lack of pension/retirement benefits and unemployment.</w:t>
      </w:r>
    </w:p>
    <w:p w14:paraId="47CD555E" w14:textId="77777777"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factors that contribute to the insecurity of women and girls include disgruntled soldiers and ex-combatants living amongst the civil population, arms in the hands of the civilians, long distances to fetch water and firewood, laws not enforced to safeguard women, cases of women are either undermined by the authorities or the male perpetrators are set free, lack of comprehensive sexual education to the young girls, poverty, unequal treatment of children (boy and girl child), alcoholism/excessive drinking resulting into men and soldiers abusing women and girls, and wrong perception about marriage. The lack of helplines for reporting cases, and the cultural and other barriers discouraging victims from reporting crimes exacerbate the situation.</w:t>
      </w:r>
    </w:p>
    <w:p w14:paraId="2B50BFAE" w14:textId="25ACB780"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existing security</w:t>
      </w:r>
      <w:r w:rsidRPr="003947B8">
        <w:rPr>
          <w:rFonts w:ascii="Open Sans" w:hAnsi="Open Sans" w:cs="Open Sans"/>
          <w:bCs/>
          <w:kern w:val="2"/>
          <w:sz w:val="18"/>
          <w:szCs w:val="18"/>
        </w:rPr>
        <w:t xml:space="preserve"> and women’s </w:t>
      </w:r>
      <w:r w:rsidR="009476FC">
        <w:rPr>
          <w:rFonts w:ascii="Open Sans" w:hAnsi="Open Sans" w:cs="Open Sans"/>
          <w:bCs/>
          <w:kern w:val="2"/>
          <w:sz w:val="18"/>
          <w:szCs w:val="18"/>
        </w:rPr>
        <w:t>HR</w:t>
      </w:r>
      <w:r w:rsidRPr="003947B8">
        <w:rPr>
          <w:rFonts w:ascii="Open Sans" w:hAnsi="Open Sans" w:cs="Open Sans"/>
          <w:bCs/>
          <w:kern w:val="2"/>
          <w:sz w:val="18"/>
          <w:szCs w:val="18"/>
        </w:rPr>
        <w:t xml:space="preserve"> violations include </w:t>
      </w:r>
      <w:r w:rsidRPr="003947B8">
        <w:rPr>
          <w:rFonts w:ascii="Open Sans" w:hAnsi="Open Sans" w:cs="Open Sans"/>
          <w:bCs/>
          <w:sz w:val="18"/>
          <w:szCs w:val="18"/>
        </w:rPr>
        <w:t xml:space="preserve">rape/marital rape and forced/early marriages/ practice of wife inheritance, sexual exploitation, husbands forbidding the use family planning methods/contraceptives for young girls, denial of right to own or inherit property, physical violence- </w:t>
      </w:r>
      <w:r w:rsidR="009476FC">
        <w:rPr>
          <w:rFonts w:ascii="Open Sans" w:hAnsi="Open Sans" w:cs="Open Sans"/>
          <w:bCs/>
          <w:sz w:val="18"/>
          <w:szCs w:val="18"/>
        </w:rPr>
        <w:t>b</w:t>
      </w:r>
      <w:r w:rsidRPr="003947B8">
        <w:rPr>
          <w:rFonts w:ascii="Open Sans" w:hAnsi="Open Sans" w:cs="Open Sans"/>
          <w:bCs/>
          <w:sz w:val="18"/>
          <w:szCs w:val="18"/>
        </w:rPr>
        <w:t>eating</w:t>
      </w:r>
      <w:r w:rsidR="00927527">
        <w:rPr>
          <w:rFonts w:ascii="Open Sans" w:hAnsi="Open Sans" w:cs="Open Sans"/>
          <w:bCs/>
          <w:sz w:val="18"/>
          <w:szCs w:val="18"/>
        </w:rPr>
        <w:t xml:space="preserve"> </w:t>
      </w:r>
      <w:r w:rsidR="009476FC">
        <w:rPr>
          <w:rFonts w:ascii="Open Sans" w:hAnsi="Open Sans" w:cs="Open Sans"/>
          <w:bCs/>
          <w:sz w:val="18"/>
          <w:szCs w:val="18"/>
        </w:rPr>
        <w:t xml:space="preserve">and </w:t>
      </w:r>
      <w:r w:rsidRPr="003947B8">
        <w:rPr>
          <w:rFonts w:ascii="Open Sans" w:hAnsi="Open Sans" w:cs="Open Sans"/>
          <w:bCs/>
          <w:sz w:val="18"/>
          <w:szCs w:val="18"/>
        </w:rPr>
        <w:t>kicking, punching, school dropouts</w:t>
      </w:r>
      <w:r w:rsidR="009476FC">
        <w:rPr>
          <w:rFonts w:ascii="Open Sans" w:hAnsi="Open Sans" w:cs="Open Sans"/>
          <w:bCs/>
          <w:sz w:val="18"/>
          <w:szCs w:val="18"/>
        </w:rPr>
        <w:t>,</w:t>
      </w:r>
      <w:r w:rsidRPr="003947B8">
        <w:rPr>
          <w:rFonts w:ascii="Open Sans" w:hAnsi="Open Sans" w:cs="Open Sans"/>
          <w:bCs/>
          <w:sz w:val="18"/>
          <w:szCs w:val="18"/>
        </w:rPr>
        <w:t xml:space="preserve"> </w:t>
      </w:r>
      <w:r w:rsidR="009476FC">
        <w:rPr>
          <w:rFonts w:ascii="Open Sans" w:hAnsi="Open Sans" w:cs="Open Sans"/>
          <w:bCs/>
          <w:sz w:val="18"/>
          <w:szCs w:val="18"/>
        </w:rPr>
        <w:t>g</w:t>
      </w:r>
      <w:r w:rsidRPr="003947B8">
        <w:rPr>
          <w:rFonts w:ascii="Open Sans" w:hAnsi="Open Sans" w:cs="Open Sans"/>
          <w:bCs/>
          <w:sz w:val="18"/>
          <w:szCs w:val="18"/>
        </w:rPr>
        <w:t xml:space="preserve">ender discrimination, child abduction, inter-communal conflicts/ </w:t>
      </w:r>
      <w:r w:rsidR="009476FC">
        <w:rPr>
          <w:rFonts w:ascii="Open Sans" w:hAnsi="Open Sans" w:cs="Open Sans"/>
          <w:bCs/>
          <w:sz w:val="18"/>
          <w:szCs w:val="18"/>
        </w:rPr>
        <w:t>c</w:t>
      </w:r>
      <w:r w:rsidRPr="003947B8">
        <w:rPr>
          <w:rFonts w:ascii="Open Sans" w:hAnsi="Open Sans" w:cs="Open Sans"/>
          <w:bCs/>
          <w:sz w:val="18"/>
          <w:szCs w:val="18"/>
        </w:rPr>
        <w:t xml:space="preserve">attle raiding &amp; revenge killings, violation of women’s rights e.g., lack of freedom of speech and participation in decision making structures and rampant youth criminal groups which </w:t>
      </w:r>
      <w:r w:rsidRPr="003947B8">
        <w:rPr>
          <w:rFonts w:ascii="Open Sans" w:hAnsi="Open Sans" w:cs="Open Sans"/>
          <w:sz w:val="18"/>
          <w:szCs w:val="18"/>
        </w:rPr>
        <w:t>cause fear to women.</w:t>
      </w:r>
    </w:p>
    <w:p w14:paraId="53D64975" w14:textId="57F63095"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roles of women’s groups and CSOs in SSR, as identified from dialogues and meetings are: (1) peer-based training and advocacy on the recruitment of more women to join the security sector forces</w:t>
      </w:r>
      <w:r w:rsidR="009476FC">
        <w:rPr>
          <w:rFonts w:ascii="Open Sans" w:hAnsi="Open Sans" w:cs="Open Sans"/>
          <w:sz w:val="18"/>
          <w:szCs w:val="18"/>
        </w:rPr>
        <w:t xml:space="preserve">; </w:t>
      </w:r>
      <w:r w:rsidRPr="003947B8">
        <w:rPr>
          <w:rFonts w:ascii="Open Sans" w:hAnsi="Open Sans" w:cs="Open Sans"/>
          <w:sz w:val="18"/>
          <w:szCs w:val="18"/>
        </w:rPr>
        <w:t>(2) networking CSOs and women groups and work closely on human rights</w:t>
      </w:r>
      <w:r w:rsidR="009476FC">
        <w:rPr>
          <w:rFonts w:ascii="Open Sans" w:hAnsi="Open Sans" w:cs="Open Sans"/>
          <w:sz w:val="18"/>
          <w:szCs w:val="18"/>
        </w:rPr>
        <w:t>;</w:t>
      </w:r>
      <w:r w:rsidRPr="003947B8">
        <w:rPr>
          <w:rFonts w:ascii="Open Sans" w:hAnsi="Open Sans" w:cs="Open Sans"/>
          <w:sz w:val="18"/>
          <w:szCs w:val="18"/>
        </w:rPr>
        <w:t xml:space="preserve"> (3) lobbying for funds from peace partners to undertake training and awareness raising</w:t>
      </w:r>
      <w:r w:rsidR="009476FC">
        <w:rPr>
          <w:rFonts w:ascii="Open Sans" w:hAnsi="Open Sans" w:cs="Open Sans"/>
          <w:sz w:val="18"/>
          <w:szCs w:val="18"/>
        </w:rPr>
        <w:t>;</w:t>
      </w:r>
      <w:r w:rsidRPr="003947B8">
        <w:rPr>
          <w:rFonts w:ascii="Open Sans" w:hAnsi="Open Sans" w:cs="Open Sans"/>
          <w:sz w:val="18"/>
          <w:szCs w:val="18"/>
        </w:rPr>
        <w:t xml:space="preserve"> (4) women empowerment to end crimes against women. A participant reported; “once, I stopped my 14-year stepdaughter from being married and now she has graduated from the university. The whole family is so happy so women, we have to take some tough </w:t>
      </w:r>
      <w:r w:rsidRPr="003947B8">
        <w:rPr>
          <w:rFonts w:ascii="Open Sans" w:hAnsi="Open Sans" w:cs="Open Sans"/>
          <w:sz w:val="18"/>
          <w:szCs w:val="18"/>
        </w:rPr>
        <w:lastRenderedPageBreak/>
        <w:t>decisions”</w:t>
      </w:r>
      <w:r w:rsidR="009476FC">
        <w:rPr>
          <w:rFonts w:ascii="Open Sans" w:hAnsi="Open Sans" w:cs="Open Sans"/>
          <w:sz w:val="18"/>
          <w:szCs w:val="18"/>
        </w:rPr>
        <w:t>;</w:t>
      </w:r>
      <w:r w:rsidRPr="003947B8">
        <w:rPr>
          <w:rFonts w:ascii="Open Sans" w:hAnsi="Open Sans" w:cs="Open Sans"/>
          <w:sz w:val="18"/>
          <w:szCs w:val="18"/>
        </w:rPr>
        <w:t xml:space="preserve"> (5) civic education and community dialogues: A participant from Wau reported that “in Wau, women groups sat with lawyers and proposed penalties of 15-20 years for rape.”</w:t>
      </w:r>
    </w:p>
    <w:p w14:paraId="5ECCDFC6" w14:textId="209B0720" w:rsidR="00790F46" w:rsidRPr="003947B8" w:rsidRDefault="00790F46" w:rsidP="00100409">
      <w:pPr>
        <w:pStyle w:val="Pa7"/>
        <w:numPr>
          <w:ilvl w:val="0"/>
          <w:numId w:val="5"/>
        </w:numPr>
        <w:spacing w:before="120" w:after="120" w:line="240" w:lineRule="auto"/>
        <w:ind w:hanging="502"/>
        <w:jc w:val="both"/>
        <w:rPr>
          <w:rFonts w:ascii="Open Sans" w:hAnsi="Open Sans" w:cs="Open Sans"/>
          <w:bCs/>
          <w:sz w:val="18"/>
          <w:szCs w:val="18"/>
        </w:rPr>
      </w:pPr>
      <w:r w:rsidRPr="003947B8">
        <w:rPr>
          <w:rFonts w:ascii="Open Sans" w:hAnsi="Open Sans" w:cs="Open Sans"/>
          <w:sz w:val="18"/>
          <w:szCs w:val="18"/>
        </w:rPr>
        <w:t>At the end of the</w:t>
      </w:r>
      <w:r w:rsidRPr="003947B8">
        <w:rPr>
          <w:rFonts w:ascii="Open Sans" w:hAnsi="Open Sans" w:cs="Open Sans"/>
          <w:bCs/>
          <w:sz w:val="18"/>
          <w:szCs w:val="18"/>
        </w:rPr>
        <w:t xml:space="preserve"> session, the participants unanimously observed negative culture and norms which have prevailed for a long time as well as selfish leaders in the government were a source of confusion and continuing civil strife. The thematic areas for future projects identified in the meetings are: (1) challenges faced by women in Security Sector: Reporting and response measures</w:t>
      </w:r>
      <w:r w:rsidR="009476FC">
        <w:rPr>
          <w:rFonts w:ascii="Open Sans" w:hAnsi="Open Sans" w:cs="Open Sans"/>
          <w:bCs/>
          <w:sz w:val="18"/>
          <w:szCs w:val="18"/>
        </w:rPr>
        <w:t>;</w:t>
      </w:r>
      <w:r w:rsidRPr="003947B8">
        <w:rPr>
          <w:rFonts w:ascii="Open Sans" w:hAnsi="Open Sans" w:cs="Open Sans"/>
          <w:bCs/>
          <w:sz w:val="18"/>
          <w:szCs w:val="18"/>
        </w:rPr>
        <w:t xml:space="preserve"> (2) gender stereotype: mind-set existing that the work of security is for men</w:t>
      </w:r>
      <w:r w:rsidR="009476FC">
        <w:rPr>
          <w:rFonts w:ascii="Open Sans" w:hAnsi="Open Sans" w:cs="Open Sans"/>
          <w:bCs/>
          <w:sz w:val="18"/>
          <w:szCs w:val="18"/>
        </w:rPr>
        <w:t>;</w:t>
      </w:r>
      <w:r w:rsidRPr="003947B8">
        <w:rPr>
          <w:rFonts w:ascii="Open Sans" w:hAnsi="Open Sans" w:cs="Open Sans"/>
          <w:bCs/>
          <w:sz w:val="18"/>
          <w:szCs w:val="18"/>
        </w:rPr>
        <w:t xml:space="preserve"> (3) shrinkage of civic space: concern on the personal safety and security of women’s groups, CSOs</w:t>
      </w:r>
      <w:r w:rsidR="009476FC">
        <w:rPr>
          <w:rFonts w:ascii="Open Sans" w:hAnsi="Open Sans" w:cs="Open Sans"/>
          <w:bCs/>
          <w:sz w:val="18"/>
          <w:szCs w:val="18"/>
        </w:rPr>
        <w:t>;</w:t>
      </w:r>
      <w:r w:rsidRPr="003947B8">
        <w:rPr>
          <w:rFonts w:ascii="Open Sans" w:hAnsi="Open Sans" w:cs="Open Sans"/>
          <w:bCs/>
          <w:sz w:val="18"/>
          <w:szCs w:val="18"/>
        </w:rPr>
        <w:t xml:space="preserve"> (4) lack of confidentiality and privacy: cases of dissatisfaction with sector institutions</w:t>
      </w:r>
      <w:r w:rsidR="009476FC">
        <w:rPr>
          <w:rFonts w:ascii="Open Sans" w:hAnsi="Open Sans" w:cs="Open Sans"/>
          <w:bCs/>
          <w:sz w:val="18"/>
          <w:szCs w:val="18"/>
        </w:rPr>
        <w:t>;</w:t>
      </w:r>
      <w:r w:rsidRPr="003947B8">
        <w:rPr>
          <w:rFonts w:ascii="Open Sans" w:hAnsi="Open Sans" w:cs="Open Sans"/>
          <w:bCs/>
          <w:sz w:val="18"/>
          <w:szCs w:val="18"/>
        </w:rPr>
        <w:t xml:space="preserve"> (5). limited funding to address security issues of concern for women: demanding time and resources</w:t>
      </w:r>
      <w:r w:rsidR="009476FC">
        <w:rPr>
          <w:rFonts w:ascii="Open Sans" w:hAnsi="Open Sans" w:cs="Open Sans"/>
          <w:bCs/>
          <w:sz w:val="18"/>
          <w:szCs w:val="18"/>
        </w:rPr>
        <w:t>;</w:t>
      </w:r>
      <w:r w:rsidRPr="003947B8">
        <w:rPr>
          <w:rFonts w:ascii="Open Sans" w:hAnsi="Open Sans" w:cs="Open Sans"/>
          <w:bCs/>
          <w:sz w:val="18"/>
          <w:szCs w:val="18"/>
        </w:rPr>
        <w:t xml:space="preserve"> (6) lack of expertise: International and national SSR advisers often lack understanding of the importance of broad participation and lack expertise in how to include men and women, and (7) networking and information sharing.</w:t>
      </w:r>
    </w:p>
    <w:p w14:paraId="74B199B3" w14:textId="77777777" w:rsidR="00790F46" w:rsidRDefault="00790F46" w:rsidP="00790F46">
      <w:pPr>
        <w:pStyle w:val="Default"/>
        <w:rPr>
          <w:rFonts w:ascii="Open Sans" w:hAnsi="Open Sans" w:cs="Open Sans"/>
          <w:color w:val="auto"/>
          <w:sz w:val="10"/>
          <w:szCs w:val="10"/>
          <w:lang w:val="en-US"/>
        </w:rPr>
      </w:pPr>
    </w:p>
    <w:p w14:paraId="5C626202" w14:textId="5AD135D7" w:rsidR="00790F46" w:rsidRPr="005D4493" w:rsidRDefault="004048C3" w:rsidP="004048C3">
      <w:pPr>
        <w:spacing w:line="240" w:lineRule="auto"/>
        <w:ind w:left="-142"/>
        <w:jc w:val="both"/>
        <w:rPr>
          <w:rFonts w:ascii="Open Sans" w:hAnsi="Open Sans" w:cs="Open Sans"/>
          <w:b/>
          <w:bCs/>
          <w:color w:val="5B9BD5" w:themeColor="accent5"/>
          <w:sz w:val="18"/>
          <w:szCs w:val="18"/>
        </w:rPr>
      </w:pPr>
      <w:bookmarkStart w:id="80" w:name="_Toc136303221"/>
      <w:bookmarkStart w:id="81" w:name="_Toc136304057"/>
      <w:bookmarkStart w:id="82" w:name="_Toc136304189"/>
      <w:bookmarkStart w:id="83" w:name="_Toc136340458"/>
      <w:bookmarkStart w:id="84" w:name="_Toc138780190"/>
      <w:r w:rsidRPr="005D4493">
        <w:rPr>
          <w:rFonts w:ascii="Open Sans" w:hAnsi="Open Sans" w:cs="Open Sans"/>
          <w:b/>
          <w:bCs/>
          <w:color w:val="5B9BD5" w:themeColor="accent5"/>
          <w:sz w:val="18"/>
          <w:szCs w:val="18"/>
        </w:rPr>
        <w:t>3.9.3. The UN Women’s Technical and Financial Support that was Provided to the Project has Contributed to the Social Inclusion and HR Rights Security Concerns</w:t>
      </w:r>
      <w:r w:rsidRPr="005D4493" w:rsidDel="004048C3">
        <w:rPr>
          <w:rFonts w:ascii="Open Sans" w:hAnsi="Open Sans" w:cs="Open Sans"/>
          <w:b/>
          <w:bCs/>
          <w:color w:val="5B9BD5" w:themeColor="accent5"/>
          <w:sz w:val="18"/>
          <w:szCs w:val="18"/>
        </w:rPr>
        <w:t xml:space="preserve"> </w:t>
      </w:r>
      <w:r w:rsidR="00790F46" w:rsidRPr="005D4493">
        <w:rPr>
          <w:rFonts w:ascii="Open Sans" w:hAnsi="Open Sans" w:cs="Open Sans"/>
          <w:b/>
          <w:bCs/>
          <w:color w:val="5B9BD5" w:themeColor="accent5"/>
          <w:sz w:val="18"/>
          <w:szCs w:val="18"/>
        </w:rPr>
        <w:t>(</w:t>
      </w:r>
      <w:r w:rsidRPr="005D4493">
        <w:rPr>
          <w:rFonts w:ascii="Open Sans" w:hAnsi="Open Sans" w:cs="Open Sans"/>
          <w:b/>
          <w:bCs/>
          <w:color w:val="5B9BD5" w:themeColor="accent5"/>
          <w:sz w:val="18"/>
          <w:szCs w:val="18"/>
        </w:rPr>
        <w:t xml:space="preserve">including </w:t>
      </w:r>
      <w:r w:rsidR="00790F46" w:rsidRPr="005D4493">
        <w:rPr>
          <w:rFonts w:ascii="Open Sans" w:hAnsi="Open Sans" w:cs="Open Sans"/>
          <w:b/>
          <w:bCs/>
          <w:color w:val="5B9BD5" w:themeColor="accent5"/>
          <w:sz w:val="18"/>
          <w:szCs w:val="18"/>
        </w:rPr>
        <w:t>Women Living with Disabilities)</w:t>
      </w:r>
      <w:bookmarkEnd w:id="80"/>
      <w:bookmarkEnd w:id="81"/>
      <w:bookmarkEnd w:id="82"/>
      <w:bookmarkEnd w:id="83"/>
      <w:bookmarkEnd w:id="84"/>
      <w:r w:rsidRPr="005D4493">
        <w:rPr>
          <w:rFonts w:ascii="Open Sans" w:hAnsi="Open Sans" w:cs="Open Sans"/>
          <w:b/>
          <w:bCs/>
          <w:color w:val="5B9BD5" w:themeColor="accent5"/>
          <w:sz w:val="18"/>
          <w:szCs w:val="18"/>
        </w:rPr>
        <w:t>.</w:t>
      </w:r>
    </w:p>
    <w:p w14:paraId="4556DBD7" w14:textId="77777777" w:rsidR="00790F46" w:rsidRPr="003947B8" w:rsidRDefault="00790F46" w:rsidP="00790F46">
      <w:pPr>
        <w:pStyle w:val="Pa7"/>
        <w:spacing w:before="120" w:after="120" w:line="240" w:lineRule="auto"/>
        <w:jc w:val="both"/>
        <w:rPr>
          <w:rFonts w:ascii="Open Sans" w:hAnsi="Open Sans" w:cs="Open Sans"/>
          <w:sz w:val="10"/>
          <w:szCs w:val="10"/>
        </w:rPr>
      </w:pPr>
    </w:p>
    <w:p w14:paraId="303C9D46" w14:textId="5BA31BFD"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bCs/>
          <w:sz w:val="18"/>
          <w:szCs w:val="18"/>
        </w:rPr>
        <w:t xml:space="preserve">The initiatives of GM in SSIs are based on the principles of </w:t>
      </w:r>
      <w:r w:rsidR="009476FC">
        <w:rPr>
          <w:rFonts w:ascii="Open Sans" w:hAnsi="Open Sans" w:cs="Open Sans"/>
          <w:bCs/>
          <w:sz w:val="18"/>
          <w:szCs w:val="18"/>
        </w:rPr>
        <w:t>HR</w:t>
      </w:r>
      <w:r w:rsidRPr="003947B8">
        <w:rPr>
          <w:rFonts w:ascii="Open Sans" w:hAnsi="Open Sans" w:cs="Open Sans"/>
          <w:bCs/>
          <w:sz w:val="18"/>
          <w:szCs w:val="18"/>
        </w:rPr>
        <w:t>s, gender equality, ‘leaving no one behind’ and putting women at the center, securing their rights, safety and dignity. Each initiative needs to play an important</w:t>
      </w:r>
      <w:r w:rsidRPr="003947B8">
        <w:rPr>
          <w:rFonts w:ascii="Open Sans" w:hAnsi="Open Sans" w:cs="Open Sans"/>
          <w:sz w:val="18"/>
          <w:szCs w:val="18"/>
        </w:rPr>
        <w:t xml:space="preserve"> role in addressing the rise in </w:t>
      </w:r>
      <w:r w:rsidR="009476FC">
        <w:rPr>
          <w:rFonts w:ascii="Open Sans" w:hAnsi="Open Sans" w:cs="Open Sans"/>
          <w:sz w:val="18"/>
          <w:szCs w:val="18"/>
        </w:rPr>
        <w:t>violence against women and girls (</w:t>
      </w:r>
      <w:r w:rsidRPr="003947B8">
        <w:rPr>
          <w:rFonts w:ascii="Open Sans" w:hAnsi="Open Sans" w:cs="Open Sans"/>
          <w:sz w:val="18"/>
          <w:szCs w:val="18"/>
        </w:rPr>
        <w:t>VAWG</w:t>
      </w:r>
      <w:r w:rsidR="009476FC">
        <w:rPr>
          <w:rFonts w:ascii="Open Sans" w:hAnsi="Open Sans" w:cs="Open Sans"/>
          <w:sz w:val="18"/>
          <w:szCs w:val="18"/>
        </w:rPr>
        <w:t>)</w:t>
      </w:r>
      <w:r w:rsidRPr="003947B8">
        <w:rPr>
          <w:rFonts w:ascii="Open Sans" w:hAnsi="Open Sans" w:cs="Open Sans"/>
          <w:sz w:val="18"/>
          <w:szCs w:val="18"/>
        </w:rPr>
        <w:t xml:space="preserve">, both online and offline, that is being witnessed in the aftermath of the COVID-19 crisis and the persisting conflicts, cresses and insecurities in </w:t>
      </w:r>
      <w:r w:rsidR="007D4ADD">
        <w:rPr>
          <w:rFonts w:ascii="Open Sans" w:hAnsi="Open Sans" w:cs="Open Sans"/>
          <w:sz w:val="18"/>
          <w:szCs w:val="18"/>
        </w:rPr>
        <w:t>SS</w:t>
      </w:r>
      <w:r w:rsidRPr="003947B8">
        <w:rPr>
          <w:rFonts w:ascii="Open Sans" w:hAnsi="Open Sans" w:cs="Open Sans"/>
          <w:sz w:val="18"/>
          <w:szCs w:val="18"/>
        </w:rPr>
        <w:t>. The continuity of such actions (initiatives, such as this project) will be significant in addressing and preventing violence against women and girls following the crisis.</w:t>
      </w:r>
    </w:p>
    <w:p w14:paraId="206A5BED" w14:textId="4075BE9B"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The impact of the project, among others, is that survivors of GBV (specially the PwDs) now report to police and organizations working on GBV such as UNM</w:t>
      </w:r>
      <w:r w:rsidR="00D20023" w:rsidRPr="003947B8">
        <w:rPr>
          <w:rFonts w:ascii="Open Sans" w:hAnsi="Open Sans" w:cs="Open Sans"/>
          <w:sz w:val="18"/>
          <w:szCs w:val="18"/>
        </w:rPr>
        <w:t>I</w:t>
      </w:r>
      <w:r w:rsidRPr="003947B8">
        <w:rPr>
          <w:rFonts w:ascii="Open Sans" w:hAnsi="Open Sans" w:cs="Open Sans"/>
          <w:sz w:val="18"/>
          <w:szCs w:val="18"/>
        </w:rPr>
        <w:t>SS. The police also receive cases, investigates, apprehends perpetrators, and bring to justice. In the past, this was not easy. After the training, dialogues and meeting on security concerns of community and GBV cases, community elders are concerned and oversee security concerns and report to the police. Wrong cultural attitudes are improving though require a lot of work (deep in the villages).</w:t>
      </w:r>
    </w:p>
    <w:p w14:paraId="2B55503E" w14:textId="35C418C3" w:rsidR="00790F46" w:rsidRPr="003947B8"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 xml:space="preserve">The PwDs indicated interventions areas during project design and also during the tracking of results. The PwDs proposed interventions related to business skills training and coaching, sustainable credit and microfinance services for start-up and establishing </w:t>
      </w:r>
      <w:r w:rsidR="00E87CF9">
        <w:rPr>
          <w:rFonts w:ascii="Open Sans" w:hAnsi="Open Sans" w:cs="Open Sans"/>
          <w:sz w:val="18"/>
          <w:szCs w:val="18"/>
        </w:rPr>
        <w:t>i</w:t>
      </w:r>
      <w:r w:rsidR="00E87CF9" w:rsidRPr="00E87CF9">
        <w:rPr>
          <w:rFonts w:ascii="Open Sans" w:hAnsi="Open Sans" w:cs="Open Sans"/>
          <w:sz w:val="18"/>
          <w:szCs w:val="18"/>
        </w:rPr>
        <w:t xml:space="preserve">ncome </w:t>
      </w:r>
      <w:r w:rsidR="00E87CF9">
        <w:rPr>
          <w:rFonts w:ascii="Open Sans" w:hAnsi="Open Sans" w:cs="Open Sans"/>
          <w:sz w:val="18"/>
          <w:szCs w:val="18"/>
        </w:rPr>
        <w:t>g</w:t>
      </w:r>
      <w:r w:rsidR="00E87CF9" w:rsidRPr="00E87CF9">
        <w:rPr>
          <w:rFonts w:ascii="Open Sans" w:hAnsi="Open Sans" w:cs="Open Sans"/>
          <w:sz w:val="18"/>
          <w:szCs w:val="18"/>
        </w:rPr>
        <w:t xml:space="preserve">enerating </w:t>
      </w:r>
      <w:r w:rsidR="00E87CF9">
        <w:rPr>
          <w:rFonts w:ascii="Open Sans" w:hAnsi="Open Sans" w:cs="Open Sans"/>
          <w:sz w:val="18"/>
          <w:szCs w:val="18"/>
        </w:rPr>
        <w:t>a</w:t>
      </w:r>
      <w:r w:rsidR="00E87CF9" w:rsidRPr="00E87CF9">
        <w:rPr>
          <w:rFonts w:ascii="Open Sans" w:hAnsi="Open Sans" w:cs="Open Sans"/>
          <w:sz w:val="18"/>
          <w:szCs w:val="18"/>
        </w:rPr>
        <w:t xml:space="preserve">ctivities </w:t>
      </w:r>
      <w:r w:rsidR="00E87CF9">
        <w:rPr>
          <w:rFonts w:ascii="Open Sans" w:hAnsi="Open Sans" w:cs="Open Sans"/>
          <w:sz w:val="18"/>
          <w:szCs w:val="18"/>
        </w:rPr>
        <w:t>(</w:t>
      </w:r>
      <w:r w:rsidRPr="003947B8">
        <w:rPr>
          <w:rFonts w:ascii="Open Sans" w:hAnsi="Open Sans" w:cs="Open Sans"/>
          <w:sz w:val="18"/>
          <w:szCs w:val="18"/>
        </w:rPr>
        <w:t>IGAs</w:t>
      </w:r>
      <w:r w:rsidR="00E87CF9">
        <w:rPr>
          <w:rFonts w:ascii="Open Sans" w:hAnsi="Open Sans" w:cs="Open Sans"/>
          <w:sz w:val="18"/>
          <w:szCs w:val="18"/>
        </w:rPr>
        <w:t>)</w:t>
      </w:r>
      <w:r w:rsidRPr="003947B8">
        <w:rPr>
          <w:rFonts w:ascii="Open Sans" w:hAnsi="Open Sans" w:cs="Open Sans"/>
          <w:sz w:val="18"/>
          <w:szCs w:val="18"/>
        </w:rPr>
        <w:t xml:space="preserve">, etc. that can transform individuals and groups. The areas of work could include petty-trading, sweets (sales) by bi-cycles, etc. In this respect, </w:t>
      </w:r>
      <w:r w:rsidR="00927527">
        <w:rPr>
          <w:rFonts w:ascii="Open Sans" w:hAnsi="Open Sans" w:cs="Open Sans"/>
          <w:sz w:val="18"/>
          <w:szCs w:val="18"/>
        </w:rPr>
        <w:t>the informants mention that</w:t>
      </w:r>
      <w:r w:rsidRPr="003947B8">
        <w:rPr>
          <w:rFonts w:ascii="Open Sans" w:hAnsi="Open Sans" w:cs="Open Sans"/>
          <w:sz w:val="18"/>
          <w:szCs w:val="18"/>
        </w:rPr>
        <w:t xml:space="preserve"> a male and female with disability, the former selling sweets, and the later vegetables. Also, the PwDs proposed, during the project design:</w:t>
      </w:r>
    </w:p>
    <w:p w14:paraId="02F41665" w14:textId="61468B84"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 xml:space="preserve">Continuous education and training for the armed forces on the rights of women/girls, PwDs, </w:t>
      </w:r>
      <w:r w:rsidR="00E87CF9">
        <w:rPr>
          <w:rFonts w:ascii="Open Sans" w:hAnsi="Open Sans" w:cs="Open Sans"/>
          <w:sz w:val="18"/>
          <w:szCs w:val="18"/>
        </w:rPr>
        <w:t>HR</w:t>
      </w:r>
      <w:r w:rsidRPr="003947B8">
        <w:rPr>
          <w:rFonts w:ascii="Open Sans" w:hAnsi="Open Sans" w:cs="Open Sans"/>
          <w:sz w:val="18"/>
          <w:szCs w:val="18"/>
        </w:rPr>
        <w:t>s, etc. with focus on officers, not leaders alone</w:t>
      </w:r>
      <w:r w:rsidR="00E87CF9">
        <w:rPr>
          <w:rFonts w:ascii="Open Sans" w:hAnsi="Open Sans" w:cs="Open Sans"/>
          <w:sz w:val="18"/>
          <w:szCs w:val="18"/>
        </w:rPr>
        <w:t>;</w:t>
      </w:r>
    </w:p>
    <w:p w14:paraId="690BD92F" w14:textId="6445E7A4"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Work and finance to expand church and other traditional institutions to teach, create awareness and work on the respect for women/girls, PwDs and their rights, conversations including preaching regularly on the rights of women/girls and respect for them</w:t>
      </w:r>
      <w:r w:rsidR="00966637">
        <w:rPr>
          <w:rFonts w:ascii="Open Sans" w:hAnsi="Open Sans" w:cs="Open Sans"/>
          <w:sz w:val="18"/>
          <w:szCs w:val="18"/>
        </w:rPr>
        <w:t>;</w:t>
      </w:r>
      <w:r w:rsidRPr="003947B8">
        <w:rPr>
          <w:rFonts w:ascii="Open Sans" w:hAnsi="Open Sans" w:cs="Open Sans"/>
          <w:sz w:val="18"/>
          <w:szCs w:val="18"/>
        </w:rPr>
        <w:t xml:space="preserve"> </w:t>
      </w:r>
    </w:p>
    <w:p w14:paraId="0697DEA2" w14:textId="7FCA60D2" w:rsidR="00790F46" w:rsidRPr="003947B8" w:rsidRDefault="00790F46" w:rsidP="00790F46">
      <w:pPr>
        <w:pStyle w:val="ListParagraph"/>
        <w:numPr>
          <w:ilvl w:val="1"/>
          <w:numId w:val="7"/>
        </w:numPr>
        <w:suppressAutoHyphens/>
        <w:autoSpaceDN w:val="0"/>
        <w:spacing w:after="0" w:line="240" w:lineRule="auto"/>
        <w:jc w:val="both"/>
        <w:textAlignment w:val="baseline"/>
        <w:rPr>
          <w:rFonts w:ascii="Open Sans" w:hAnsi="Open Sans" w:cs="Open Sans"/>
          <w:sz w:val="18"/>
          <w:szCs w:val="18"/>
        </w:rPr>
      </w:pPr>
      <w:r w:rsidRPr="003947B8">
        <w:rPr>
          <w:rFonts w:ascii="Open Sans" w:hAnsi="Open Sans" w:cs="Open Sans"/>
          <w:sz w:val="18"/>
          <w:szCs w:val="18"/>
        </w:rPr>
        <w:t xml:space="preserve">Design a separate program to work with churches (parish) on GBV, PwDs, etc. including relief for the poor. </w:t>
      </w:r>
    </w:p>
    <w:p w14:paraId="0B44AF51" w14:textId="77777777" w:rsidR="00790F46" w:rsidRDefault="00790F46" w:rsidP="00100409">
      <w:pPr>
        <w:pStyle w:val="Pa7"/>
        <w:numPr>
          <w:ilvl w:val="0"/>
          <w:numId w:val="5"/>
        </w:numPr>
        <w:spacing w:before="120" w:after="120" w:line="240" w:lineRule="auto"/>
        <w:ind w:hanging="502"/>
        <w:jc w:val="both"/>
        <w:rPr>
          <w:rFonts w:ascii="Open Sans" w:hAnsi="Open Sans" w:cs="Open Sans"/>
          <w:sz w:val="18"/>
          <w:szCs w:val="18"/>
        </w:rPr>
      </w:pPr>
      <w:r w:rsidRPr="003947B8">
        <w:rPr>
          <w:rFonts w:ascii="Open Sans" w:hAnsi="Open Sans" w:cs="Open Sans"/>
          <w:sz w:val="18"/>
          <w:szCs w:val="18"/>
        </w:rPr>
        <w:t>PwDs, women and girls are diverse with diverse interests and conditions, therefore customized and tailored project/program (preferably long-term and bigger funding) is required. From what is stated thus far, the triple (development, peace and humanitarian support) nexus is not aligned in the project design, implementation and tracking of results. In addition, the PwDs state that they feel they are left behind in all intervention processes, and the attitude towards PwDs (of all ages, sexes and disability status) at family, community and state level is not positive, and thus, discouraging.</w:t>
      </w:r>
    </w:p>
    <w:p w14:paraId="33E3456A" w14:textId="5C33886B" w:rsidR="00CC5407" w:rsidRPr="00966637" w:rsidRDefault="00CC5407" w:rsidP="00CC5407">
      <w:pPr>
        <w:pStyle w:val="Pa7"/>
        <w:numPr>
          <w:ilvl w:val="0"/>
          <w:numId w:val="5"/>
        </w:numPr>
        <w:spacing w:before="120" w:after="120" w:line="240" w:lineRule="auto"/>
        <w:jc w:val="both"/>
      </w:pPr>
      <w:r w:rsidRPr="00100409">
        <w:rPr>
          <w:rFonts w:ascii="Open Sans" w:hAnsi="Open Sans" w:cs="Open Sans"/>
          <w:sz w:val="18"/>
          <w:szCs w:val="18"/>
        </w:rPr>
        <w:t>In general,</w:t>
      </w:r>
      <w:r w:rsidRPr="00100409">
        <w:rPr>
          <w:sz w:val="18"/>
          <w:szCs w:val="18"/>
        </w:rPr>
        <w:t xml:space="preserve"> </w:t>
      </w:r>
      <w:r w:rsidRPr="00100409">
        <w:rPr>
          <w:rFonts w:ascii="Open Sans" w:hAnsi="Open Sans" w:cs="Open Sans"/>
          <w:sz w:val="18"/>
          <w:szCs w:val="18"/>
        </w:rPr>
        <w:t>the project has defined the gender, social inclusion</w:t>
      </w:r>
      <w:r w:rsidRPr="00100409">
        <w:rPr>
          <w:rFonts w:ascii="Open Sans" w:hAnsi="Open Sans" w:cs="Open Sans"/>
          <w:b/>
          <w:bCs/>
          <w:sz w:val="18"/>
          <w:szCs w:val="18"/>
          <w:u w:val="single"/>
        </w:rPr>
        <w:t xml:space="preserve"> </w:t>
      </w:r>
      <w:r w:rsidRPr="00100409">
        <w:rPr>
          <w:rFonts w:ascii="Open Sans" w:hAnsi="Open Sans" w:cs="Open Sans"/>
          <w:sz w:val="18"/>
          <w:szCs w:val="18"/>
        </w:rPr>
        <w:t xml:space="preserve">and </w:t>
      </w:r>
      <w:r w:rsidR="00966637">
        <w:rPr>
          <w:rFonts w:ascii="Open Sans" w:hAnsi="Open Sans" w:cs="Open Sans"/>
          <w:sz w:val="18"/>
          <w:szCs w:val="18"/>
        </w:rPr>
        <w:t>HR</w:t>
      </w:r>
      <w:r w:rsidRPr="00100409">
        <w:rPr>
          <w:rFonts w:ascii="Open Sans" w:hAnsi="Open Sans" w:cs="Open Sans"/>
          <w:sz w:val="18"/>
          <w:szCs w:val="18"/>
        </w:rPr>
        <w:t xml:space="preserve">s concerns from the outset, and has conceptualized and integrated into the project activities, outputs, outcomes and achievement of its goals. </w:t>
      </w:r>
      <w:r w:rsidRPr="00100409">
        <w:rPr>
          <w:rFonts w:ascii="Open Sans" w:hAnsi="Open Sans" w:cs="Open Sans"/>
          <w:noProof/>
          <w:sz w:val="18"/>
          <w:szCs w:val="18"/>
        </w:rPr>
        <w:lastRenderedPageBreak/>
        <w:t xml:space="preserve">The project targeted </w:t>
      </w:r>
      <w:r w:rsidR="00966637">
        <w:rPr>
          <w:rFonts w:ascii="Open Sans" w:hAnsi="Open Sans" w:cs="Open Sans"/>
          <w:noProof/>
          <w:sz w:val="18"/>
          <w:szCs w:val="18"/>
        </w:rPr>
        <w:t>SSI</w:t>
      </w:r>
      <w:r w:rsidRPr="00FC7B33">
        <w:rPr>
          <w:rFonts w:ascii="Open Sans" w:hAnsi="Open Sans" w:cs="Open Sans"/>
          <w:noProof/>
          <w:sz w:val="18"/>
          <w:szCs w:val="18"/>
        </w:rPr>
        <w:t xml:space="preserve">s, women/girls, </w:t>
      </w:r>
      <w:r w:rsidR="00966637">
        <w:rPr>
          <w:rFonts w:ascii="Open Sans" w:hAnsi="Open Sans" w:cs="Open Sans"/>
          <w:noProof/>
          <w:sz w:val="18"/>
          <w:szCs w:val="18"/>
        </w:rPr>
        <w:t>WwD</w:t>
      </w:r>
      <w:r w:rsidRPr="00FC7B33">
        <w:rPr>
          <w:rFonts w:ascii="Open Sans" w:hAnsi="Open Sans" w:cs="Open Sans"/>
          <w:noProof/>
          <w:sz w:val="18"/>
          <w:szCs w:val="18"/>
        </w:rPr>
        <w:t xml:space="preserve">s, vulnerable groups, and violence survivors. The FGD participants from </w:t>
      </w:r>
      <w:r w:rsidR="00966637">
        <w:rPr>
          <w:rFonts w:ascii="Open Sans" w:hAnsi="Open Sans" w:cs="Open Sans"/>
          <w:noProof/>
          <w:sz w:val="18"/>
          <w:szCs w:val="18"/>
        </w:rPr>
        <w:t>WwDs</w:t>
      </w:r>
      <w:r w:rsidRPr="00100409">
        <w:rPr>
          <w:rFonts w:ascii="Open Sans" w:hAnsi="Open Sans" w:cs="Open Sans"/>
          <w:noProof/>
          <w:sz w:val="18"/>
          <w:szCs w:val="18"/>
        </w:rPr>
        <w:t xml:space="preserve"> indicated that unlike other projects, this project targeted PwDs, though the project finance is small </w:t>
      </w:r>
      <w:r w:rsidR="00183D58">
        <w:rPr>
          <w:rFonts w:ascii="Open Sans" w:hAnsi="Open Sans" w:cs="Open Sans"/>
          <w:noProof/>
          <w:sz w:val="18"/>
          <w:szCs w:val="18"/>
        </w:rPr>
        <w:t xml:space="preserve">which does not match to </w:t>
      </w:r>
      <w:r w:rsidR="00372CFD">
        <w:rPr>
          <w:rFonts w:ascii="Open Sans" w:hAnsi="Open Sans" w:cs="Open Sans"/>
          <w:noProof/>
          <w:sz w:val="18"/>
          <w:szCs w:val="18"/>
        </w:rPr>
        <w:t xml:space="preserve"> </w:t>
      </w:r>
      <w:r w:rsidRPr="00100409">
        <w:rPr>
          <w:rFonts w:ascii="Open Sans" w:hAnsi="Open Sans" w:cs="Open Sans"/>
          <w:noProof/>
          <w:sz w:val="18"/>
          <w:szCs w:val="18"/>
        </w:rPr>
        <w:t>the expectations</w:t>
      </w:r>
      <w:r w:rsidR="00183D58">
        <w:rPr>
          <w:rFonts w:ascii="Open Sans" w:hAnsi="Open Sans" w:cs="Open Sans"/>
          <w:noProof/>
          <w:sz w:val="18"/>
          <w:szCs w:val="18"/>
        </w:rPr>
        <w:t xml:space="preserve"> of the beneficaiires</w:t>
      </w:r>
      <w:r w:rsidRPr="00100409">
        <w:rPr>
          <w:rFonts w:ascii="Open Sans" w:hAnsi="Open Sans" w:cs="Open Sans"/>
          <w:noProof/>
          <w:sz w:val="18"/>
          <w:szCs w:val="18"/>
        </w:rPr>
        <w:t xml:space="preserve">. The FGD participants from SSIs also indicated that this project has specific component on creating joint platforms considting of diverse groups (such as PwDs, women groups, violence survivors, community elders, religions leaders, chiefs, youth, members of organized forces, etc.) and this approach has both enhanced the meaningful participation of diverse groups as well as imporved trust, cohesion and joint work on security. In this respect, </w:t>
      </w:r>
      <w:r w:rsidR="00966637">
        <w:rPr>
          <w:rFonts w:ascii="Open Sans" w:hAnsi="Open Sans" w:cs="Open Sans"/>
          <w:noProof/>
          <w:sz w:val="18"/>
          <w:szCs w:val="18"/>
        </w:rPr>
        <w:t>the projct</w:t>
      </w:r>
      <w:r w:rsidRPr="00927527">
        <w:rPr>
          <w:rFonts w:ascii="Open Sans" w:hAnsi="Open Sans" w:cs="Open Sans"/>
          <w:noProof/>
          <w:sz w:val="18"/>
          <w:szCs w:val="18"/>
        </w:rPr>
        <w:t>’s technical and financial support has contributed to the inclusion and participation of the marginalzied groups, and those women/girls and at risk persons tp benefit from the project outcomes</w:t>
      </w:r>
      <w:r w:rsidRPr="00966637">
        <w:rPr>
          <w:rFonts w:ascii="Open Sans" w:hAnsi="Open Sans" w:cs="Open Sans"/>
          <w:noProof/>
          <w:sz w:val="18"/>
          <w:szCs w:val="18"/>
        </w:rPr>
        <w:t>.</w:t>
      </w:r>
    </w:p>
    <w:p w14:paraId="76740839" w14:textId="77777777" w:rsidR="0038329A" w:rsidRPr="003947B8" w:rsidRDefault="0038329A" w:rsidP="00F7023A">
      <w:pPr>
        <w:spacing w:line="240" w:lineRule="auto"/>
        <w:jc w:val="both"/>
        <w:rPr>
          <w:rFonts w:ascii="Open Sans" w:hAnsi="Open Sans" w:cs="Open Sans"/>
          <w:lang w:val="en-US"/>
        </w:rPr>
      </w:pPr>
    </w:p>
    <w:p w14:paraId="025A1E7B" w14:textId="77777777" w:rsidR="0038329A" w:rsidRPr="003947B8" w:rsidRDefault="0038329A">
      <w:pPr>
        <w:rPr>
          <w:rFonts w:ascii="Open Sans" w:hAnsi="Open Sans" w:cs="Open Sans"/>
        </w:rPr>
      </w:pPr>
      <w:r w:rsidRPr="003947B8">
        <w:rPr>
          <w:rFonts w:ascii="Open Sans" w:hAnsi="Open Sans" w:cs="Open Sans"/>
        </w:rPr>
        <w:br w:type="page"/>
      </w:r>
    </w:p>
    <w:p w14:paraId="00936776" w14:textId="27DDB4CB" w:rsidR="00F7023A" w:rsidRPr="003947B8" w:rsidRDefault="00F7023A" w:rsidP="0038329A">
      <w:pPr>
        <w:pStyle w:val="Heading1"/>
        <w:rPr>
          <w:rFonts w:ascii="Open Sans" w:hAnsi="Open Sans" w:cs="Open Sans"/>
        </w:rPr>
      </w:pPr>
      <w:bookmarkStart w:id="85" w:name="_Toc138780191"/>
      <w:r w:rsidRPr="003947B8">
        <w:rPr>
          <w:rFonts w:ascii="Open Sans" w:hAnsi="Open Sans" w:cs="Open Sans"/>
        </w:rPr>
        <w:lastRenderedPageBreak/>
        <w:t>4. LESSONS LEARN</w:t>
      </w:r>
      <w:r w:rsidR="00465110" w:rsidRPr="003947B8">
        <w:rPr>
          <w:rFonts w:ascii="Open Sans" w:hAnsi="Open Sans" w:cs="Open Sans"/>
        </w:rPr>
        <w:t>T</w:t>
      </w:r>
      <w:bookmarkEnd w:id="85"/>
      <w:r w:rsidRPr="003947B8">
        <w:rPr>
          <w:rFonts w:ascii="Open Sans" w:hAnsi="Open Sans" w:cs="Open Sans"/>
        </w:rPr>
        <w:t xml:space="preserve"> </w:t>
      </w:r>
    </w:p>
    <w:p w14:paraId="59B59DA0" w14:textId="77777777" w:rsidR="00790F46" w:rsidRPr="00901459" w:rsidRDefault="00790F46" w:rsidP="00790F46">
      <w:pPr>
        <w:pStyle w:val="Pa7"/>
        <w:spacing w:before="120" w:after="120" w:line="240" w:lineRule="auto"/>
        <w:ind w:left="360"/>
        <w:jc w:val="both"/>
        <w:rPr>
          <w:rFonts w:ascii="Open Sans" w:hAnsi="Open Sans" w:cs="Open Sans"/>
          <w:color w:val="000000" w:themeColor="text1"/>
          <w:sz w:val="18"/>
          <w:szCs w:val="18"/>
        </w:rPr>
      </w:pPr>
    </w:p>
    <w:p w14:paraId="21D223C9" w14:textId="0409A106" w:rsidR="00EE31DC" w:rsidRPr="00901459" w:rsidRDefault="00D610C6" w:rsidP="00EE31DC">
      <w:pPr>
        <w:pStyle w:val="Pa7"/>
        <w:numPr>
          <w:ilvl w:val="0"/>
          <w:numId w:val="5"/>
        </w:numPr>
        <w:spacing w:before="120" w:after="120" w:line="240" w:lineRule="auto"/>
        <w:jc w:val="both"/>
        <w:rPr>
          <w:rFonts w:ascii="Open Sans" w:hAnsi="Open Sans" w:cs="Open Sans"/>
          <w:color w:val="000000" w:themeColor="text1"/>
          <w:sz w:val="18"/>
          <w:szCs w:val="18"/>
        </w:rPr>
      </w:pPr>
      <w:r>
        <w:rPr>
          <w:rFonts w:ascii="Open Sans" w:hAnsi="Open Sans" w:cs="Open Sans"/>
          <w:color w:val="000000" w:themeColor="text1"/>
          <w:sz w:val="18"/>
          <w:szCs w:val="18"/>
        </w:rPr>
        <w:t>F</w:t>
      </w:r>
      <w:r w:rsidR="00EE31DC" w:rsidRPr="00901459">
        <w:rPr>
          <w:rFonts w:ascii="Open Sans" w:hAnsi="Open Sans" w:cs="Open Sans"/>
          <w:color w:val="000000" w:themeColor="text1"/>
          <w:sz w:val="18"/>
          <w:szCs w:val="18"/>
        </w:rPr>
        <w:t xml:space="preserve">lexibility </w:t>
      </w:r>
      <w:r>
        <w:rPr>
          <w:rFonts w:ascii="Open Sans" w:hAnsi="Open Sans" w:cs="Open Sans"/>
          <w:color w:val="000000" w:themeColor="text1"/>
          <w:sz w:val="18"/>
          <w:szCs w:val="18"/>
        </w:rPr>
        <w:t>in project implementation process enhances the achievement results, and addressing the challenges facing the project implementation on the ground.</w:t>
      </w:r>
    </w:p>
    <w:p w14:paraId="15B38DFE"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project IPs, UN Women, and SSIs, in many cases, employed flexibility. Due to COVID-19 challenges, the timing (duration) of the project revised twice. The activities were also revised, and because of these flexibilities, the project was fitting to dynamic demands on the ground, and strategically responded to the insecurity contexts and timing, and these changes improved the achievement of project results and ensure project implementation within the budget allocated.</w:t>
      </w:r>
    </w:p>
    <w:p w14:paraId="245B170D" w14:textId="0A605B29" w:rsidR="00EE31DC" w:rsidRPr="00901459" w:rsidRDefault="00D610C6" w:rsidP="00EE31DC">
      <w:pPr>
        <w:pStyle w:val="Pa7"/>
        <w:numPr>
          <w:ilvl w:val="0"/>
          <w:numId w:val="5"/>
        </w:numPr>
        <w:spacing w:before="120" w:after="120" w:line="240" w:lineRule="auto"/>
        <w:jc w:val="both"/>
        <w:rPr>
          <w:rFonts w:ascii="Open Sans" w:hAnsi="Open Sans" w:cs="Open Sans"/>
          <w:color w:val="000000" w:themeColor="text1"/>
          <w:sz w:val="18"/>
          <w:szCs w:val="18"/>
        </w:rPr>
      </w:pPr>
      <w:r>
        <w:rPr>
          <w:rFonts w:ascii="Open Sans" w:hAnsi="Open Sans" w:cs="Open Sans"/>
          <w:color w:val="000000" w:themeColor="text1"/>
          <w:sz w:val="18"/>
          <w:szCs w:val="18"/>
        </w:rPr>
        <w:t>The</w:t>
      </w:r>
      <w:r w:rsidR="00EE31DC" w:rsidRPr="00901459">
        <w:rPr>
          <w:rFonts w:ascii="Open Sans" w:hAnsi="Open Sans" w:cs="Open Sans"/>
          <w:color w:val="000000" w:themeColor="text1"/>
          <w:sz w:val="18"/>
          <w:szCs w:val="18"/>
        </w:rPr>
        <w:t xml:space="preserve"> </w:t>
      </w:r>
      <w:r>
        <w:rPr>
          <w:rFonts w:ascii="Open Sans" w:hAnsi="Open Sans" w:cs="Open Sans"/>
          <w:color w:val="000000" w:themeColor="text1"/>
          <w:sz w:val="18"/>
          <w:szCs w:val="18"/>
        </w:rPr>
        <w:t>c</w:t>
      </w:r>
      <w:r w:rsidR="00EE31DC" w:rsidRPr="00901459">
        <w:rPr>
          <w:rFonts w:ascii="Open Sans" w:hAnsi="Open Sans" w:cs="Open Sans"/>
          <w:color w:val="000000" w:themeColor="text1"/>
          <w:sz w:val="18"/>
          <w:szCs w:val="18"/>
        </w:rPr>
        <w:t>ollaboration, partnerships and networking</w:t>
      </w:r>
      <w:r>
        <w:rPr>
          <w:rFonts w:ascii="Open Sans" w:hAnsi="Open Sans" w:cs="Open Sans"/>
          <w:color w:val="000000" w:themeColor="text1"/>
          <w:sz w:val="18"/>
          <w:szCs w:val="18"/>
        </w:rPr>
        <w:t xml:space="preserve"> witnessed during the project implemented enhances the use of synergies and the pooling of capacities (human power, programs and resources) available.</w:t>
      </w:r>
    </w:p>
    <w:p w14:paraId="55901607"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project mobilized the government institutions, IPs and stakeholders, innovatively and adequately build rapport and reduce barriers to project implementation, Specially, the IPs employed an accommodative strategy to engage the SSIs, and inclusion of the demands of SSIs and ownership of the project results.</w:t>
      </w:r>
    </w:p>
    <w:p w14:paraId="13A9EF40" w14:textId="207F83ED" w:rsidR="00EE31DC" w:rsidRPr="00901459" w:rsidRDefault="00EE31DC" w:rsidP="00EE31DC">
      <w:pPr>
        <w:pStyle w:val="Pa7"/>
        <w:numPr>
          <w:ilvl w:val="0"/>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w:t>
      </w:r>
      <w:r w:rsidR="00D610C6">
        <w:rPr>
          <w:rFonts w:ascii="Open Sans" w:hAnsi="Open Sans" w:cs="Open Sans"/>
          <w:color w:val="000000" w:themeColor="text1"/>
          <w:sz w:val="18"/>
          <w:szCs w:val="18"/>
        </w:rPr>
        <w:t>The i</w:t>
      </w:r>
      <w:r w:rsidRPr="00901459">
        <w:rPr>
          <w:rFonts w:ascii="Open Sans" w:hAnsi="Open Sans" w:cs="Open Sans"/>
          <w:color w:val="000000" w:themeColor="text1"/>
          <w:sz w:val="18"/>
          <w:szCs w:val="18"/>
        </w:rPr>
        <w:t>nstitutionalization</w:t>
      </w:r>
      <w:r w:rsidR="00D610C6">
        <w:rPr>
          <w:rFonts w:ascii="Open Sans" w:hAnsi="Open Sans" w:cs="Open Sans"/>
          <w:color w:val="000000" w:themeColor="text1"/>
          <w:sz w:val="18"/>
          <w:szCs w:val="18"/>
        </w:rPr>
        <w:t xml:space="preserve"> (e.g., of </w:t>
      </w:r>
      <w:r w:rsidR="00D610C6" w:rsidRPr="00901459">
        <w:rPr>
          <w:rFonts w:ascii="Open Sans" w:hAnsi="Open Sans" w:cs="Open Sans"/>
          <w:color w:val="000000" w:themeColor="text1"/>
          <w:sz w:val="18"/>
          <w:szCs w:val="18"/>
        </w:rPr>
        <w:t>CPRC and SSSSWN</w:t>
      </w:r>
      <w:r w:rsidR="00D610C6">
        <w:rPr>
          <w:rFonts w:ascii="Open Sans" w:hAnsi="Open Sans" w:cs="Open Sans"/>
          <w:color w:val="000000" w:themeColor="text1"/>
          <w:sz w:val="18"/>
          <w:szCs w:val="18"/>
        </w:rPr>
        <w:t>) and expanding volunteerism at local level enhances the achievement of project results, outreach to communities and building trust among stakeholders.</w:t>
      </w:r>
    </w:p>
    <w:p w14:paraId="794C2285"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The project worked with grassroots level organizations, civil society organizations, build the foundations for long-term collaboration and partnership from project design to implementation and tracking of results and outstanding gaps. grassroots community has the capacity for peace and early warning systems to track/map conflict scenarios. </w:t>
      </w:r>
    </w:p>
    <w:p w14:paraId="78D531F6"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 The project organized women and enhanced their collective voice, agency and access to information and services. Volunteerism such as CPRC and SSSSWN enhance ownerships as the project intervention exits. As local volunteers, these quasi-institutions understand the context, and the challenges of women/girls/PwDs.</w:t>
      </w:r>
    </w:p>
    <w:p w14:paraId="25EAAF11" w14:textId="42F784E9" w:rsidR="00EE31DC" w:rsidRPr="00901459" w:rsidRDefault="00D610C6" w:rsidP="00EE31DC">
      <w:pPr>
        <w:pStyle w:val="Pa7"/>
        <w:numPr>
          <w:ilvl w:val="0"/>
          <w:numId w:val="5"/>
        </w:numPr>
        <w:spacing w:before="120" w:after="120" w:line="240" w:lineRule="auto"/>
        <w:jc w:val="both"/>
        <w:rPr>
          <w:rFonts w:ascii="Open Sans" w:hAnsi="Open Sans" w:cs="Open Sans"/>
          <w:color w:val="000000" w:themeColor="text1"/>
          <w:sz w:val="18"/>
          <w:szCs w:val="18"/>
        </w:rPr>
      </w:pPr>
      <w:r>
        <w:rPr>
          <w:rFonts w:ascii="Open Sans" w:hAnsi="Open Sans" w:cs="Open Sans"/>
          <w:color w:val="000000" w:themeColor="text1"/>
          <w:sz w:val="18"/>
          <w:szCs w:val="18"/>
        </w:rPr>
        <w:t>A</w:t>
      </w:r>
      <w:r w:rsidR="00EE31DC" w:rsidRPr="00901459">
        <w:rPr>
          <w:rFonts w:ascii="Open Sans" w:hAnsi="Open Sans" w:cs="Open Sans"/>
          <w:color w:val="000000" w:themeColor="text1"/>
          <w:sz w:val="18"/>
          <w:szCs w:val="18"/>
        </w:rPr>
        <w:t xml:space="preserve"> </w:t>
      </w:r>
      <w:r>
        <w:rPr>
          <w:rFonts w:ascii="Open Sans" w:hAnsi="Open Sans" w:cs="Open Sans"/>
          <w:color w:val="000000" w:themeColor="text1"/>
          <w:sz w:val="18"/>
          <w:szCs w:val="18"/>
        </w:rPr>
        <w:t>b</w:t>
      </w:r>
      <w:r w:rsidR="00EE31DC" w:rsidRPr="00901459">
        <w:rPr>
          <w:rFonts w:ascii="Open Sans" w:hAnsi="Open Sans" w:cs="Open Sans"/>
          <w:color w:val="000000" w:themeColor="text1"/>
          <w:sz w:val="18"/>
          <w:szCs w:val="18"/>
        </w:rPr>
        <w:t>ottom-up approach</w:t>
      </w:r>
      <w:r>
        <w:rPr>
          <w:rFonts w:ascii="Open Sans" w:hAnsi="Open Sans" w:cs="Open Sans"/>
          <w:color w:val="000000" w:themeColor="text1"/>
          <w:sz w:val="18"/>
          <w:szCs w:val="18"/>
        </w:rPr>
        <w:t xml:space="preserve"> improves voluntarism, institutionalization and repositioning of project activities, timing of implementation and setting foundations for long-term institutional and social sustainability.</w:t>
      </w:r>
    </w:p>
    <w:p w14:paraId="374AED07"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 xml:space="preserve">The project employed a </w:t>
      </w:r>
      <w:r w:rsidRPr="00901459">
        <w:rPr>
          <w:rFonts w:ascii="Open Sans" w:hAnsi="Open Sans" w:cs="Open Sans"/>
          <w:color w:val="000000" w:themeColor="text1"/>
          <w:sz w:val="18"/>
          <w:szCs w:val="18"/>
        </w:rPr>
        <w:t>demand</w:t>
      </w:r>
      <w:r w:rsidRPr="00901459">
        <w:rPr>
          <w:rFonts w:ascii="Open Sans" w:hAnsi="Open Sans" w:cs="Open Sans"/>
          <w:color w:val="000000" w:themeColor="text1"/>
          <w:sz w:val="18"/>
          <w:szCs w:val="18"/>
          <w:lang w:val="en-AU"/>
        </w:rPr>
        <w:t>-driven (bottom-up) approach improves coherence, collaboration and partnerships. However, the CBOs and bottom-up approaches and institutions require long-term and sustainable funding.</w:t>
      </w:r>
    </w:p>
    <w:p w14:paraId="5073F4D1"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The establishment of CPRCs, IMGMCs and SSSSWN improve communication, information sharing, feedback and documentation. The platforms can enhance the collectivization and institutionalization of peace actors’ joint works, ownership and implementation of joint activities.</w:t>
      </w:r>
    </w:p>
    <w:p w14:paraId="0B83D683" w14:textId="77777777" w:rsidR="00EE31DC" w:rsidRPr="00901459" w:rsidRDefault="00EE31DC" w:rsidP="00EE31DC">
      <w:pPr>
        <w:pStyle w:val="Pa7"/>
        <w:numPr>
          <w:ilvl w:val="1"/>
          <w:numId w:val="5"/>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lang w:val="en-AU"/>
        </w:rPr>
        <w:t xml:space="preserve">Peacebuilding is a long-time work and a continuous process, and integrated development, peace and humanitarian interventions are needed in peacebuilding in the context of poverty and lack of services, </w:t>
      </w:r>
    </w:p>
    <w:p w14:paraId="7FD82A1E" w14:textId="587608C7" w:rsidR="00955449" w:rsidRDefault="00D610C6" w:rsidP="00955449">
      <w:pPr>
        <w:pStyle w:val="Pa7"/>
        <w:numPr>
          <w:ilvl w:val="0"/>
          <w:numId w:val="5"/>
        </w:numPr>
        <w:spacing w:before="120" w:after="120" w:line="240" w:lineRule="auto"/>
        <w:jc w:val="both"/>
        <w:rPr>
          <w:rFonts w:ascii="Open Sans" w:hAnsi="Open Sans" w:cs="Open Sans"/>
          <w:color w:val="000000" w:themeColor="text1"/>
          <w:sz w:val="18"/>
          <w:szCs w:val="18"/>
          <w:lang w:val="en-AU"/>
        </w:rPr>
      </w:pPr>
      <w:r>
        <w:rPr>
          <w:rFonts w:ascii="Open Sans" w:hAnsi="Open Sans" w:cs="Open Sans"/>
          <w:color w:val="000000" w:themeColor="text1"/>
          <w:sz w:val="18"/>
          <w:szCs w:val="18"/>
          <w:lang w:val="en-AU"/>
        </w:rPr>
        <w:t>A security sector reform needs to give more focus on c</w:t>
      </w:r>
      <w:r w:rsidR="00955449">
        <w:rPr>
          <w:rFonts w:ascii="Open Sans" w:hAnsi="Open Sans" w:cs="Open Sans"/>
          <w:color w:val="000000" w:themeColor="text1"/>
          <w:sz w:val="18"/>
          <w:szCs w:val="18"/>
          <w:lang w:val="en-AU"/>
        </w:rPr>
        <w:t xml:space="preserve">hanging </w:t>
      </w:r>
      <w:r>
        <w:rPr>
          <w:rFonts w:ascii="Open Sans" w:hAnsi="Open Sans" w:cs="Open Sans"/>
          <w:color w:val="000000" w:themeColor="text1"/>
          <w:sz w:val="18"/>
          <w:szCs w:val="18"/>
          <w:lang w:val="en-AU"/>
        </w:rPr>
        <w:t>s</w:t>
      </w:r>
      <w:r w:rsidR="00955449">
        <w:rPr>
          <w:rFonts w:ascii="Open Sans" w:hAnsi="Open Sans" w:cs="Open Sans"/>
          <w:color w:val="000000" w:themeColor="text1"/>
          <w:sz w:val="18"/>
          <w:szCs w:val="18"/>
          <w:lang w:val="en-AU"/>
        </w:rPr>
        <w:t xml:space="preserve">ocial </w:t>
      </w:r>
      <w:r>
        <w:rPr>
          <w:rFonts w:ascii="Open Sans" w:hAnsi="Open Sans" w:cs="Open Sans"/>
          <w:color w:val="000000" w:themeColor="text1"/>
          <w:sz w:val="18"/>
          <w:szCs w:val="18"/>
          <w:lang w:val="en-AU"/>
        </w:rPr>
        <w:t>n</w:t>
      </w:r>
      <w:r w:rsidR="00955449">
        <w:rPr>
          <w:rFonts w:ascii="Open Sans" w:hAnsi="Open Sans" w:cs="Open Sans"/>
          <w:color w:val="000000" w:themeColor="text1"/>
          <w:sz w:val="18"/>
          <w:szCs w:val="18"/>
          <w:lang w:val="en-AU"/>
        </w:rPr>
        <w:t xml:space="preserve">orms that </w:t>
      </w:r>
      <w:r>
        <w:rPr>
          <w:rFonts w:ascii="Open Sans" w:hAnsi="Open Sans" w:cs="Open Sans"/>
          <w:color w:val="000000" w:themeColor="text1"/>
          <w:sz w:val="18"/>
          <w:szCs w:val="18"/>
          <w:lang w:val="en-AU"/>
        </w:rPr>
        <w:t>p</w:t>
      </w:r>
      <w:r w:rsidR="00955449">
        <w:rPr>
          <w:rFonts w:ascii="Open Sans" w:hAnsi="Open Sans" w:cs="Open Sans"/>
          <w:color w:val="000000" w:themeColor="text1"/>
          <w:sz w:val="18"/>
          <w:szCs w:val="18"/>
          <w:lang w:val="en-AU"/>
        </w:rPr>
        <w:t>erpetuate GBV</w:t>
      </w:r>
      <w:r>
        <w:rPr>
          <w:rFonts w:ascii="Open Sans" w:hAnsi="Open Sans" w:cs="Open Sans"/>
          <w:color w:val="000000" w:themeColor="text1"/>
          <w:sz w:val="18"/>
          <w:szCs w:val="18"/>
          <w:lang w:val="en-AU"/>
        </w:rPr>
        <w:t>, and set the foundations for women/human/ rights violations at grassroot community levels.</w:t>
      </w:r>
    </w:p>
    <w:p w14:paraId="79C517C7" w14:textId="512B2931" w:rsidR="00CD56BD" w:rsidRPr="00901459" w:rsidRDefault="00CD56BD" w:rsidP="00CD56BD">
      <w:pPr>
        <w:pStyle w:val="Pa7"/>
        <w:numPr>
          <w:ilvl w:val="1"/>
          <w:numId w:val="5"/>
        </w:numPr>
        <w:spacing w:before="120" w:after="120" w:line="240" w:lineRule="auto"/>
        <w:jc w:val="both"/>
        <w:rPr>
          <w:rFonts w:ascii="Open Sans" w:hAnsi="Open Sans" w:cs="Open Sans"/>
          <w:color w:val="000000" w:themeColor="text1"/>
          <w:sz w:val="18"/>
          <w:szCs w:val="18"/>
          <w:lang w:val="en-AU"/>
        </w:rPr>
      </w:pPr>
      <w:r w:rsidRPr="00901459">
        <w:rPr>
          <w:rFonts w:ascii="Open Sans" w:hAnsi="Open Sans" w:cs="Open Sans"/>
          <w:color w:val="000000" w:themeColor="text1"/>
          <w:sz w:val="18"/>
          <w:szCs w:val="18"/>
          <w:lang w:val="en-AU"/>
        </w:rPr>
        <w:t xml:space="preserve">From the lessons and evidence of GBVs, and security concerns at local level, </w:t>
      </w:r>
      <w:r w:rsidR="00955449" w:rsidRPr="00901459">
        <w:rPr>
          <w:rFonts w:ascii="Open Sans" w:hAnsi="Open Sans" w:cs="Open Sans"/>
          <w:color w:val="000000" w:themeColor="text1"/>
          <w:sz w:val="18"/>
          <w:szCs w:val="18"/>
          <w:lang w:val="en-AU"/>
        </w:rPr>
        <w:t xml:space="preserve">change negative social norms that perpetuate GBV and low participation of women in SSIs in South Sudan </w:t>
      </w:r>
      <w:r w:rsidR="00955449">
        <w:rPr>
          <w:rFonts w:ascii="Open Sans" w:hAnsi="Open Sans" w:cs="Open Sans"/>
          <w:color w:val="000000" w:themeColor="text1"/>
          <w:sz w:val="18"/>
          <w:szCs w:val="18"/>
          <w:lang w:val="en-AU"/>
        </w:rPr>
        <w:t xml:space="preserve">demand </w:t>
      </w:r>
      <w:r w:rsidRPr="00901459">
        <w:rPr>
          <w:rFonts w:ascii="Open Sans" w:hAnsi="Open Sans" w:cs="Open Sans"/>
          <w:color w:val="000000" w:themeColor="text1"/>
          <w:sz w:val="18"/>
          <w:szCs w:val="18"/>
          <w:lang w:val="en-AU"/>
        </w:rPr>
        <w:t>a</w:t>
      </w:r>
      <w:r w:rsidR="00EE31DC" w:rsidRPr="00901459">
        <w:rPr>
          <w:rFonts w:ascii="Open Sans" w:hAnsi="Open Sans" w:cs="Open Sans"/>
          <w:color w:val="000000" w:themeColor="text1"/>
          <w:sz w:val="18"/>
          <w:szCs w:val="18"/>
          <w:lang w:val="en-AU"/>
        </w:rPr>
        <w:t xml:space="preserve"> long-term, focused, targeted and adequate funding </w:t>
      </w:r>
      <w:r w:rsidR="00955449">
        <w:rPr>
          <w:rFonts w:ascii="Open Sans" w:hAnsi="Open Sans" w:cs="Open Sans"/>
          <w:color w:val="000000" w:themeColor="text1"/>
          <w:sz w:val="18"/>
          <w:szCs w:val="18"/>
          <w:lang w:val="en-AU"/>
        </w:rPr>
        <w:t>and program intervention</w:t>
      </w:r>
      <w:r w:rsidR="00EE31DC" w:rsidRPr="00901459">
        <w:rPr>
          <w:rFonts w:ascii="Open Sans" w:hAnsi="Open Sans" w:cs="Open Sans"/>
          <w:color w:val="000000" w:themeColor="text1"/>
          <w:sz w:val="18"/>
          <w:szCs w:val="18"/>
          <w:lang w:val="en-AU"/>
        </w:rPr>
        <w:t>.</w:t>
      </w:r>
    </w:p>
    <w:p w14:paraId="1C4C2A9C" w14:textId="77777777" w:rsidR="00CD56BD" w:rsidRPr="00CD56BD" w:rsidRDefault="00CD56BD" w:rsidP="00CD56BD">
      <w:pPr>
        <w:pStyle w:val="Default"/>
        <w:rPr>
          <w:lang w:val="en-AU"/>
        </w:rPr>
      </w:pPr>
    </w:p>
    <w:p w14:paraId="061FBFAC" w14:textId="0AF52625" w:rsidR="00790F46" w:rsidRPr="003947B8" w:rsidRDefault="00790F46" w:rsidP="00100409">
      <w:pPr>
        <w:pStyle w:val="Pa7"/>
        <w:numPr>
          <w:ilvl w:val="0"/>
          <w:numId w:val="5"/>
        </w:numPr>
        <w:spacing w:before="120" w:after="120" w:line="240" w:lineRule="auto"/>
        <w:ind w:hanging="502"/>
        <w:jc w:val="both"/>
        <w:rPr>
          <w:rFonts w:ascii="Open Sans" w:eastAsiaTheme="majorEastAsia" w:hAnsi="Open Sans" w:cs="Open Sans"/>
          <w:b/>
          <w:bCs/>
          <w:color w:val="2F5496" w:themeColor="accent1" w:themeShade="BF"/>
          <w:sz w:val="28"/>
          <w:szCs w:val="28"/>
        </w:rPr>
      </w:pPr>
      <w:r w:rsidRPr="003947B8">
        <w:rPr>
          <w:rFonts w:ascii="Open Sans" w:hAnsi="Open Sans" w:cs="Open Sans"/>
        </w:rPr>
        <w:br w:type="page"/>
      </w:r>
    </w:p>
    <w:p w14:paraId="31F4D00B" w14:textId="142FBAD8" w:rsidR="00F7023A" w:rsidRPr="003947B8" w:rsidRDefault="00F7023A" w:rsidP="00790F46">
      <w:pPr>
        <w:pStyle w:val="Heading1"/>
        <w:rPr>
          <w:rFonts w:ascii="Open Sans" w:hAnsi="Open Sans" w:cs="Open Sans"/>
        </w:rPr>
      </w:pPr>
      <w:bookmarkStart w:id="86" w:name="_Toc138780192"/>
      <w:r w:rsidRPr="003947B8">
        <w:rPr>
          <w:rFonts w:ascii="Open Sans" w:hAnsi="Open Sans" w:cs="Open Sans"/>
        </w:rPr>
        <w:lastRenderedPageBreak/>
        <w:t>5</w:t>
      </w:r>
      <w:r w:rsidR="00790F46" w:rsidRPr="003947B8">
        <w:rPr>
          <w:rFonts w:ascii="Open Sans" w:hAnsi="Open Sans" w:cs="Open Sans"/>
        </w:rPr>
        <w:t>.</w:t>
      </w:r>
      <w:r w:rsidRPr="003947B8">
        <w:rPr>
          <w:rFonts w:ascii="Open Sans" w:hAnsi="Open Sans" w:cs="Open Sans"/>
        </w:rPr>
        <w:t xml:space="preserve"> CONCLUSIONS</w:t>
      </w:r>
      <w:bookmarkEnd w:id="86"/>
    </w:p>
    <w:p w14:paraId="33D36DFA" w14:textId="77777777" w:rsidR="00790F46" w:rsidRPr="005D4493" w:rsidRDefault="00790F46" w:rsidP="00F7023A">
      <w:pPr>
        <w:spacing w:line="240" w:lineRule="auto"/>
        <w:jc w:val="both"/>
        <w:rPr>
          <w:rFonts w:ascii="Open Sans" w:hAnsi="Open Sans" w:cs="Open Sans"/>
          <w:sz w:val="10"/>
          <w:szCs w:val="10"/>
        </w:rPr>
      </w:pPr>
    </w:p>
    <w:p w14:paraId="29618721" w14:textId="2B4C9982" w:rsidR="004048C3" w:rsidRPr="005D4493" w:rsidRDefault="004048C3" w:rsidP="00F7023A">
      <w:pPr>
        <w:spacing w:line="240" w:lineRule="auto"/>
        <w:jc w:val="both"/>
        <w:rPr>
          <w:rFonts w:ascii="Open Sans" w:hAnsi="Open Sans" w:cs="Open Sans"/>
          <w:sz w:val="18"/>
          <w:szCs w:val="18"/>
        </w:rPr>
      </w:pPr>
      <w:r w:rsidRPr="005D4493">
        <w:rPr>
          <w:rFonts w:ascii="Open Sans" w:hAnsi="Open Sans" w:cs="Open Sans"/>
          <w:b/>
          <w:bCs/>
          <w:color w:val="5B9BD5" w:themeColor="accent5"/>
          <w:sz w:val="18"/>
          <w:szCs w:val="18"/>
        </w:rPr>
        <w:t>5.1. The UN Women’s Technical and Financial Support that was Provided to the Project has Contributed to the Achievement of Outcomes of the Project</w:t>
      </w:r>
    </w:p>
    <w:p w14:paraId="77F074DA" w14:textId="77777777" w:rsidR="005D4493" w:rsidRPr="005D4493" w:rsidRDefault="005D4493" w:rsidP="005D4493">
      <w:pPr>
        <w:pStyle w:val="Pa7"/>
        <w:spacing w:before="120" w:after="120" w:line="240" w:lineRule="auto"/>
        <w:ind w:left="360"/>
        <w:jc w:val="both"/>
        <w:rPr>
          <w:rFonts w:ascii="Open Sans" w:hAnsi="Open Sans" w:cs="Open Sans"/>
          <w:sz w:val="10"/>
          <w:szCs w:val="10"/>
        </w:rPr>
      </w:pPr>
    </w:p>
    <w:p w14:paraId="25C777A9" w14:textId="1E853935"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w:t>
      </w:r>
      <w:r w:rsidRPr="003947B8">
        <w:rPr>
          <w:rFonts w:ascii="Open Sans" w:hAnsi="Open Sans" w:cs="Open Sans"/>
          <w:sz w:val="18"/>
          <w:szCs w:val="18"/>
          <w:lang w:eastAsia="zh-CN"/>
        </w:rPr>
        <w:t xml:space="preserve"> GM in SSR in SS had been implementing activities in three outcome areas. The first outcome is security sector interventions are informed by the security needs and priorities of women and girls. </w:t>
      </w:r>
      <w:r w:rsidRPr="003947B8">
        <w:rPr>
          <w:rFonts w:ascii="Open Sans" w:hAnsi="Open Sans" w:cs="Open Sans"/>
          <w:sz w:val="18"/>
          <w:szCs w:val="18"/>
        </w:rPr>
        <w:t>The second outcome is that communities are empowered to voice and assert their rights to protection and institutions are equipped to respond to community security needs in an inclusive and gender-responsive manner. The third outcome is that coordination mechanism among key SSIs is improved to address the security needs of individuals and communities in a gender-responsive and inclusive manner.</w:t>
      </w:r>
    </w:p>
    <w:p w14:paraId="704661F0" w14:textId="77777777"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 results of the activities implemented under the first outcome focused on needs and priorities of the beneficiaries. These needs and priorities are strengthened by continuous: (a) dialogue on community security needs and priorities, plan joint works, divide role, implement and evaluate the progress together. (b) trust building among civilians and organized forces. (c) leadership – leading committees/networks established by the project. The organized forces and community members/leaders together plan community works such as cleaning roads and neighborhoods, and people now see that leaders of SSIs also work with community, and now also the security forces believe that peace and security can be achieved by community participation and working together, not only using guns. (d) social cohesion and teambuilding – a community and organized forces football teams and sport-groups created and practice – at the end of the sport activity – dialogue and conversation. Civilians and security personnel (leaders) now share roles, etc. (e) need prioritization was conducted to prepare a knowledge document.</w:t>
      </w:r>
    </w:p>
    <w:p w14:paraId="57282255" w14:textId="77777777"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 results of activities implemented under the second outcome focused enhancing the voice and assertiveness, and response from SSIs. Through dialogue and conversations, the people and uniform persons work together, women/girls and community members speak openly, alert the uniform person and get response. Women in organized forces, as individual female level and in group, see their voice starting heard and assertiveness increased. Also, organized forces address the problems in case-by-case basis. SSIs’ response to community security concerns improved. The civilians (women, girls, youth), formal and informal institutions created telephone group and the uniformed personnel (leaders) shared their contact telephone and are now accessible to people in need. Women now speak with less fear SSPs.</w:t>
      </w:r>
    </w:p>
    <w:p w14:paraId="1CCA83EA" w14:textId="50DB0CD2" w:rsidR="004048C3" w:rsidRDefault="00FC7B33" w:rsidP="004048C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 results of activities implemented under the third outcome focused on the institutionalization and networking of partners from design to implementation monitoring to evaluation of results. The project organized individuals, groups and institutions by coordinating 9 state actors. The project created a coalition on security and protection of women, girls, youth and civilians. Now armed youth groups rather than looting work for community security and patrol at night-times. These groups also share information to the police. The SS Law Society work with youth leagues. The Security and Protection Working Group work on sharing experience. The gender and GIMCs and CSOs Forum work together on protection and prevention of human (women) rights. The UNMISS Technical Committee, MoP and MoGCSW work from national to state and lower levels to liaise joint plans. These interventions expanded the outreach capacity of SSIs and actors with relative limited resource costs.</w:t>
      </w:r>
    </w:p>
    <w:p w14:paraId="502200D2" w14:textId="77777777" w:rsidR="004048C3" w:rsidRPr="005D4493" w:rsidRDefault="004048C3" w:rsidP="004048C3">
      <w:pPr>
        <w:pStyle w:val="Default"/>
        <w:rPr>
          <w:sz w:val="10"/>
          <w:szCs w:val="10"/>
          <w:lang w:val="en-US"/>
        </w:rPr>
      </w:pPr>
    </w:p>
    <w:p w14:paraId="5247BCCF" w14:textId="37D9EB8D" w:rsidR="004048C3" w:rsidRPr="005D4493" w:rsidRDefault="004048C3" w:rsidP="004048C3">
      <w:pPr>
        <w:spacing w:line="240" w:lineRule="auto"/>
        <w:jc w:val="both"/>
        <w:rPr>
          <w:rFonts w:ascii="Open Sans" w:hAnsi="Open Sans" w:cs="Open Sans"/>
          <w:sz w:val="18"/>
          <w:szCs w:val="18"/>
        </w:rPr>
      </w:pPr>
      <w:r w:rsidRPr="005D4493">
        <w:rPr>
          <w:rFonts w:ascii="Open Sans" w:hAnsi="Open Sans" w:cs="Open Sans"/>
          <w:b/>
          <w:bCs/>
          <w:color w:val="5B9BD5" w:themeColor="accent5"/>
          <w:sz w:val="18"/>
          <w:szCs w:val="18"/>
        </w:rPr>
        <w:t xml:space="preserve">5.2. The UN Women’s Technical and Financial Support that was Provided to the Project has Contributed Towards Addressing the Challenges, and </w:t>
      </w:r>
      <w:r w:rsidR="005D4493">
        <w:rPr>
          <w:rFonts w:ascii="Open Sans" w:hAnsi="Open Sans" w:cs="Open Sans"/>
          <w:b/>
          <w:bCs/>
          <w:color w:val="5B9BD5" w:themeColor="accent5"/>
          <w:sz w:val="18"/>
          <w:szCs w:val="18"/>
        </w:rPr>
        <w:t xml:space="preserve">then Enhanced </w:t>
      </w:r>
      <w:r w:rsidRPr="005D4493">
        <w:rPr>
          <w:rFonts w:ascii="Open Sans" w:hAnsi="Open Sans" w:cs="Open Sans"/>
          <w:b/>
          <w:bCs/>
          <w:color w:val="5B9BD5" w:themeColor="accent5"/>
          <w:sz w:val="18"/>
          <w:szCs w:val="18"/>
        </w:rPr>
        <w:t>the Achievement of the Project Results.</w:t>
      </w:r>
    </w:p>
    <w:p w14:paraId="36CB32AD" w14:textId="77777777" w:rsidR="004048C3" w:rsidRPr="005D4493" w:rsidRDefault="004048C3" w:rsidP="004048C3">
      <w:pPr>
        <w:pStyle w:val="Default"/>
        <w:rPr>
          <w:sz w:val="10"/>
          <w:szCs w:val="10"/>
          <w:lang w:val="en-CA"/>
        </w:rPr>
      </w:pPr>
    </w:p>
    <w:p w14:paraId="2D6B937C" w14:textId="7F83231C"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lang w:eastAsia="zh-CN"/>
        </w:rPr>
        <w:t>From</w:t>
      </w:r>
      <w:r w:rsidRPr="003947B8">
        <w:rPr>
          <w:rFonts w:ascii="Open Sans" w:hAnsi="Open Sans" w:cs="Open Sans"/>
          <w:sz w:val="18"/>
          <w:szCs w:val="18"/>
        </w:rPr>
        <w:t xml:space="preserve"> the achievements to date, reviewed from documents shared</w:t>
      </w:r>
      <w:r w:rsidRPr="003947B8">
        <w:rPr>
          <w:rFonts w:ascii="Open Sans" w:eastAsia="Times New Roman" w:hAnsi="Open Sans" w:cs="Open Sans"/>
          <w:sz w:val="18"/>
          <w:szCs w:val="18"/>
          <w:lang w:eastAsia="en-CA"/>
        </w:rPr>
        <w:t xml:space="preserve">, with some details, indicate significant progress on outcomes and outputs, as well as challenges. While it is too early in this evaluation to take these as conclusive findings, they do provide some valuable information to consider while the team tests and validates its own findings during the evaluation process and in the field.  The issues which have been noted </w:t>
      </w:r>
      <w:r w:rsidRPr="003947B8">
        <w:rPr>
          <w:rFonts w:ascii="Open Sans" w:eastAsia="Times New Roman" w:hAnsi="Open Sans" w:cs="Open Sans"/>
          <w:sz w:val="18"/>
          <w:szCs w:val="18"/>
          <w:lang w:eastAsia="en-CA"/>
        </w:rPr>
        <w:lastRenderedPageBreak/>
        <w:t xml:space="preserve">from the desk review are as follows. </w:t>
      </w:r>
      <w:r w:rsidRPr="003947B8">
        <w:rPr>
          <w:rFonts w:ascii="Open Sans" w:hAnsi="Open Sans" w:cs="Open Sans"/>
          <w:sz w:val="18"/>
          <w:szCs w:val="18"/>
        </w:rPr>
        <w:t xml:space="preserve">The project is highly relevant to South Sudan’s priorities and the reform needs of targeted institutions. The designed outcome/output components are context-specific and relevant to security sectors. The project is highly relevant to beneficiaries (women) who are discriminated in the security sector. Sectoral reform for GE and social inclusion requires long-term work, time, and funds. An </w:t>
      </w:r>
      <w:r>
        <w:rPr>
          <w:rFonts w:ascii="Open Sans" w:hAnsi="Open Sans" w:cs="Open Sans"/>
          <w:sz w:val="18"/>
          <w:szCs w:val="18"/>
        </w:rPr>
        <w:t xml:space="preserve">monitoring and evaluation </w:t>
      </w:r>
      <w:r w:rsidRPr="003947B8">
        <w:rPr>
          <w:rFonts w:ascii="Open Sans" w:hAnsi="Open Sans" w:cs="Open Sans"/>
          <w:sz w:val="18"/>
          <w:szCs w:val="18"/>
        </w:rPr>
        <w:t>report is not traceable. Despite the positive outlook, the project is still facing challenges, it is a male-dominated sector. Conflict and security context impaired the smooth and timely project implementation.</w:t>
      </w:r>
    </w:p>
    <w:p w14:paraId="1305B479" w14:textId="77777777"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In sum, the strategic priorities and areas of focus of the project first with the national, community and target women’s needs and UN Women’s technical positioning of the thematic areas and activities implemented. In terms of relevance, the limitation of the project design was that it did not give adequate consideration to PwDs, leaders of the SSIs and the integrating of the triple nexus of the crisis setting.  The output level indicators (baseline and target values) are populated, and this was helpful during the evaluation of results in the context of missing values for outcome level target achievements. </w:t>
      </w:r>
    </w:p>
    <w:p w14:paraId="5CE930D1" w14:textId="77777777" w:rsidR="00FC7B33" w:rsidRPr="003947B8"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 UN Women’s advocacy, training and practical support has contributed to a better awareness and understanding of key issues such as GBV in the SSIs and generated evidence for the GM in SSR in SS.  But the project focused little on the root causes of GBV such as poverty, cost of living, community attitudes towards women, girls, PwDs, survivors of violence and vulnerable groups. The root causes of gender inequalities related to socio-economic and socio-institutional factors need focus, and triple nexus specialist is needed if greater project achievement is anticipated. Since the project focused on GM in SSR in SS, provided the ongoing transition processes, capacitating SSIs, and women in these institutions is relevant, and is helpful in achieving the results. But, the participation of female officers is not as expected, and the institutionalization aspect such as SSSSWN and Gender and GIMC were not strengthened as planned.</w:t>
      </w:r>
    </w:p>
    <w:p w14:paraId="2419D7AC" w14:textId="77777777" w:rsidR="005D4493" w:rsidRPr="005D4493" w:rsidRDefault="005D4493" w:rsidP="005D4493">
      <w:pPr>
        <w:spacing w:line="240" w:lineRule="auto"/>
        <w:jc w:val="both"/>
        <w:rPr>
          <w:rFonts w:ascii="Open Sans" w:hAnsi="Open Sans" w:cs="Open Sans"/>
          <w:b/>
          <w:bCs/>
          <w:color w:val="5B9BD5" w:themeColor="accent5"/>
          <w:sz w:val="10"/>
          <w:szCs w:val="10"/>
        </w:rPr>
      </w:pPr>
    </w:p>
    <w:p w14:paraId="29112667" w14:textId="4094261C" w:rsidR="005D4493" w:rsidRPr="005D4493" w:rsidRDefault="005D4493" w:rsidP="005D4493">
      <w:pPr>
        <w:spacing w:line="240" w:lineRule="auto"/>
        <w:jc w:val="both"/>
        <w:rPr>
          <w:rFonts w:ascii="Open Sans" w:hAnsi="Open Sans" w:cs="Open Sans"/>
          <w:sz w:val="18"/>
          <w:szCs w:val="18"/>
        </w:rPr>
      </w:pPr>
      <w:r w:rsidRPr="005D4493">
        <w:rPr>
          <w:rFonts w:ascii="Open Sans" w:hAnsi="Open Sans" w:cs="Open Sans"/>
          <w:b/>
          <w:bCs/>
          <w:color w:val="5B9BD5" w:themeColor="accent5"/>
          <w:sz w:val="18"/>
          <w:szCs w:val="18"/>
        </w:rPr>
        <w:t>5.</w:t>
      </w:r>
      <w:r>
        <w:rPr>
          <w:rFonts w:ascii="Open Sans" w:hAnsi="Open Sans" w:cs="Open Sans"/>
          <w:b/>
          <w:bCs/>
          <w:color w:val="5B9BD5" w:themeColor="accent5"/>
          <w:sz w:val="18"/>
          <w:szCs w:val="18"/>
        </w:rPr>
        <w:t>3</w:t>
      </w:r>
      <w:r w:rsidRPr="005D4493">
        <w:rPr>
          <w:rFonts w:ascii="Open Sans" w:hAnsi="Open Sans" w:cs="Open Sans"/>
          <w:b/>
          <w:bCs/>
          <w:color w:val="5B9BD5" w:themeColor="accent5"/>
          <w:sz w:val="18"/>
          <w:szCs w:val="18"/>
        </w:rPr>
        <w:t xml:space="preserve">. The UN Women’s Technical and Financial Support that was Provided to the Project has Contributed Towards the Achievement of the Project </w:t>
      </w:r>
      <w:r>
        <w:rPr>
          <w:rFonts w:ascii="Open Sans" w:hAnsi="Open Sans" w:cs="Open Sans"/>
          <w:b/>
          <w:bCs/>
          <w:color w:val="5B9BD5" w:themeColor="accent5"/>
          <w:sz w:val="18"/>
          <w:szCs w:val="18"/>
        </w:rPr>
        <w:t>Objectives</w:t>
      </w:r>
      <w:r w:rsidRPr="005D4493">
        <w:rPr>
          <w:rFonts w:ascii="Open Sans" w:hAnsi="Open Sans" w:cs="Open Sans"/>
          <w:b/>
          <w:bCs/>
          <w:color w:val="5B9BD5" w:themeColor="accent5"/>
          <w:sz w:val="18"/>
          <w:szCs w:val="18"/>
        </w:rPr>
        <w:t>.</w:t>
      </w:r>
    </w:p>
    <w:p w14:paraId="624F2061" w14:textId="77777777" w:rsidR="005D4493" w:rsidRPr="005D4493" w:rsidRDefault="005D4493" w:rsidP="005D4493">
      <w:pPr>
        <w:pStyle w:val="Pa7"/>
        <w:spacing w:before="120" w:after="120" w:line="240" w:lineRule="auto"/>
        <w:jc w:val="both"/>
        <w:rPr>
          <w:rFonts w:ascii="Open Sans" w:hAnsi="Open Sans" w:cs="Open Sans"/>
          <w:sz w:val="10"/>
          <w:szCs w:val="10"/>
          <w:lang w:val="en-CA"/>
        </w:rPr>
      </w:pPr>
    </w:p>
    <w:p w14:paraId="790297DE" w14:textId="018B913A" w:rsidR="00FC7B33" w:rsidRDefault="00FC7B33" w:rsidP="00FC7B33">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The evaluation team identified that the project’s objective is in line with the SDG 5 which states “gender equality and women empowerment and ending violence against women and girls”, 16 which states “promote peaceful and inclusive societies for sustainable development, provide access to justice for all and build effective, accountable and inclusive institutions at all levels,” and SDG 17 which states “partnership for the implementation of the goals.” The project outcomes and outputs respond to the SDG 5, 16 and 17 targets.</w:t>
      </w:r>
    </w:p>
    <w:p w14:paraId="6ACF0B99" w14:textId="77777777"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project is highly relevant to the SSR in SSIs that work on the participation and inclusion of women (including their rights). The modality (target CSOs and focused to relevant institutions) ensures strong convergence with the country frameworks and UNW’s strategic plan. But the project has little reach to the local/grassroots level and remains centrally focused. But the interaction with CSOs is strong and the presence of these CSOs at local level is wide.</w:t>
      </w:r>
    </w:p>
    <w:p w14:paraId="23FCDBB4" w14:textId="77777777"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UN Women’s support for the advocacy, training, dialogues, sensitizations and practical support through the project has contributed to better awareness of key issues such as GBV, referral pathways, community security needs, about the organized forces, working jointly together, etc. In the dialogue and sensitization activities, the project integrated gender and human rights issues and community security concerns into the project activities, has prioritized issues of the SSR in SSIs and created potential demand for collaboration, trust building and social cohesion among stakeholders and partners.</w:t>
      </w:r>
    </w:p>
    <w:p w14:paraId="36854A41" w14:textId="77777777"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 xml:space="preserve">Limitations of concrete values for outcome level indicators has constrained the evaluation of achievements at higher level and the documentation of evidence, as well as constraining the evaluability assessment and results. However, the indicator measures (baseline and target values) at output level enabled the evaluation team to conduct the evaluability assessment and judging on the project’s effectiveness. </w:t>
      </w:r>
    </w:p>
    <w:p w14:paraId="327E6C7E" w14:textId="77777777" w:rsidR="00FC7B33"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lastRenderedPageBreak/>
        <w:t>The overall management structure and operational context is professional and effective. The conclusion related to achievement of the project is that medium to long-term prognosis, the project has transformational gains in the areas of inclusion, women rights protection and participation will be positive and continuous if supported.</w:t>
      </w:r>
    </w:p>
    <w:p w14:paraId="419C6965" w14:textId="77777777" w:rsidR="005D4493" w:rsidRPr="005D4493" w:rsidRDefault="005D4493" w:rsidP="005D4493">
      <w:pPr>
        <w:pStyle w:val="Default"/>
        <w:rPr>
          <w:sz w:val="10"/>
          <w:szCs w:val="10"/>
          <w:lang w:val="en-US"/>
        </w:rPr>
      </w:pPr>
    </w:p>
    <w:p w14:paraId="55346055" w14:textId="6549CC99" w:rsidR="005D4493" w:rsidRPr="005D4493" w:rsidRDefault="005D4493" w:rsidP="005D4493">
      <w:pPr>
        <w:spacing w:line="240" w:lineRule="auto"/>
        <w:jc w:val="both"/>
        <w:rPr>
          <w:rFonts w:ascii="Open Sans" w:hAnsi="Open Sans" w:cs="Open Sans"/>
          <w:sz w:val="18"/>
          <w:szCs w:val="18"/>
        </w:rPr>
      </w:pPr>
      <w:r w:rsidRPr="005D4493">
        <w:rPr>
          <w:rFonts w:ascii="Open Sans" w:hAnsi="Open Sans" w:cs="Open Sans"/>
          <w:b/>
          <w:bCs/>
          <w:color w:val="5B9BD5" w:themeColor="accent5"/>
          <w:sz w:val="18"/>
          <w:szCs w:val="18"/>
        </w:rPr>
        <w:t>5.</w:t>
      </w:r>
      <w:r>
        <w:rPr>
          <w:rFonts w:ascii="Open Sans" w:hAnsi="Open Sans" w:cs="Open Sans"/>
          <w:b/>
          <w:bCs/>
          <w:color w:val="5B9BD5" w:themeColor="accent5"/>
          <w:sz w:val="18"/>
          <w:szCs w:val="18"/>
        </w:rPr>
        <w:t>4</w:t>
      </w:r>
      <w:r w:rsidRPr="005D4493">
        <w:rPr>
          <w:rFonts w:ascii="Open Sans" w:hAnsi="Open Sans" w:cs="Open Sans"/>
          <w:b/>
          <w:bCs/>
          <w:color w:val="5B9BD5" w:themeColor="accent5"/>
          <w:sz w:val="18"/>
          <w:szCs w:val="18"/>
        </w:rPr>
        <w:t xml:space="preserve">. The UN Women’s Technical and Financial Support that was Provided to the Project has Contributed Towards the </w:t>
      </w:r>
      <w:r>
        <w:rPr>
          <w:rFonts w:ascii="Open Sans" w:hAnsi="Open Sans" w:cs="Open Sans"/>
          <w:b/>
          <w:bCs/>
          <w:color w:val="5B9BD5" w:themeColor="accent5"/>
          <w:sz w:val="18"/>
          <w:szCs w:val="18"/>
        </w:rPr>
        <w:t>Building the Capacity of the IPs and the Target Beneficiaries of the Project</w:t>
      </w:r>
      <w:r w:rsidRPr="005D4493">
        <w:rPr>
          <w:rFonts w:ascii="Open Sans" w:hAnsi="Open Sans" w:cs="Open Sans"/>
          <w:b/>
          <w:bCs/>
          <w:color w:val="5B9BD5" w:themeColor="accent5"/>
          <w:sz w:val="18"/>
          <w:szCs w:val="18"/>
        </w:rPr>
        <w:t>.</w:t>
      </w:r>
    </w:p>
    <w:p w14:paraId="705CE293" w14:textId="77777777" w:rsidR="005D4493" w:rsidRPr="005D4493" w:rsidRDefault="005D4493" w:rsidP="005D4493">
      <w:pPr>
        <w:pStyle w:val="Pa7"/>
        <w:spacing w:before="120" w:after="120" w:line="240" w:lineRule="auto"/>
        <w:ind w:left="360"/>
        <w:jc w:val="both"/>
        <w:rPr>
          <w:rFonts w:ascii="Open Sans" w:hAnsi="Open Sans" w:cs="Open Sans"/>
          <w:color w:val="000000" w:themeColor="text1"/>
          <w:sz w:val="10"/>
          <w:szCs w:val="10"/>
          <w:lang w:val="en-CA"/>
        </w:rPr>
      </w:pPr>
    </w:p>
    <w:p w14:paraId="3714DF30" w14:textId="5E013BB8"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 capacity building has developed a solid foundation for ongoing security sector reforms and inclusion of women’s agenda in the processes. However, external challenges, such as the COVID-19 and the security situation have challenged the project delivery besides the small amount of fund secured from what has been planned</w:t>
      </w:r>
    </w:p>
    <w:p w14:paraId="36C2FDDE" w14:textId="25D6F2BE"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Therefore, UN Women’s technical and financial support has contributed towards the potentials of SSIs and other actors in the establishment of remarkable milestones. First, the establishment of SSSSWN- which is a very important entry point for gender mainstreaming and gender equality in the security sector, especially in the organized forces. Second, the establishment of the inter-ministerial gender mainstreaming committee headed by the MGCSW and has the capacity to follow up women, peace and security related concerns as well as meaningful participation of women in the SSR in SSIs in South Sudan. Third, the f UN Women support contributed to expanding gender equality champions; including male champions, involved in gender awareness and sensitization, dialogues and meetings, and planning and implementing joint (civilian and organized forces) activities in areas of GBV, women leadership in the organized forces and identification of security concerns of the community in general.</w:t>
      </w:r>
    </w:p>
    <w:p w14:paraId="719207C9" w14:textId="77777777" w:rsidR="00FC7B33" w:rsidRPr="00901459" w:rsidRDefault="00FC7B33" w:rsidP="00901459">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color w:val="000000" w:themeColor="text1"/>
          <w:sz w:val="18"/>
          <w:szCs w:val="18"/>
        </w:rPr>
        <w:t>In terms of inclusivity, unlike other projects, this project supported persons with disabilities, and in this respect, UN Women support has contributed towards ensuring no one is left behind. This is because the UN coordination-UNW and UNDP and UNMISS involved to provide technical support to IPs, MGCSW. UNMISS implementing the project activities in areas where UNW, UNDP and IPs can’t access. The project support contributed towards the participatory development of NAP, which focus on gender and security sector reform issues, and the operationalization of the UNSCR1325 pillars.</w:t>
      </w:r>
    </w:p>
    <w:p w14:paraId="59BEFBD1" w14:textId="77777777" w:rsidR="00790F46" w:rsidRPr="003947B8" w:rsidRDefault="00790F46" w:rsidP="00790F46">
      <w:pPr>
        <w:pStyle w:val="Default"/>
        <w:rPr>
          <w:rFonts w:ascii="Open Sans" w:hAnsi="Open Sans" w:cs="Open Sans"/>
          <w:color w:val="auto"/>
          <w:sz w:val="10"/>
          <w:szCs w:val="10"/>
          <w:lang w:val="en-US"/>
        </w:rPr>
      </w:pPr>
    </w:p>
    <w:p w14:paraId="23AC0C44" w14:textId="77777777" w:rsidR="00790F46" w:rsidRPr="003947B8" w:rsidRDefault="00790F46">
      <w:pPr>
        <w:rPr>
          <w:rFonts w:ascii="Open Sans" w:eastAsiaTheme="majorEastAsia" w:hAnsi="Open Sans" w:cs="Open Sans"/>
          <w:b/>
          <w:bCs/>
          <w:color w:val="2F5496" w:themeColor="accent1" w:themeShade="BF"/>
          <w:sz w:val="28"/>
          <w:szCs w:val="28"/>
          <w:lang w:val="en-US"/>
        </w:rPr>
      </w:pPr>
      <w:r w:rsidRPr="003947B8">
        <w:rPr>
          <w:rFonts w:ascii="Open Sans" w:hAnsi="Open Sans" w:cs="Open Sans"/>
        </w:rPr>
        <w:br w:type="page"/>
      </w:r>
    </w:p>
    <w:p w14:paraId="17DDF5FD" w14:textId="5D79C5F4" w:rsidR="00F7023A" w:rsidRPr="003947B8" w:rsidRDefault="00F7023A" w:rsidP="00790F46">
      <w:pPr>
        <w:pStyle w:val="Heading1"/>
        <w:rPr>
          <w:rFonts w:ascii="Open Sans" w:hAnsi="Open Sans" w:cs="Open Sans"/>
        </w:rPr>
      </w:pPr>
      <w:bookmarkStart w:id="87" w:name="_Toc138780193"/>
      <w:r w:rsidRPr="003947B8">
        <w:rPr>
          <w:rFonts w:ascii="Open Sans" w:hAnsi="Open Sans" w:cs="Open Sans"/>
        </w:rPr>
        <w:lastRenderedPageBreak/>
        <w:t>6. RECOMMENDATIONS</w:t>
      </w:r>
      <w:bookmarkEnd w:id="87"/>
    </w:p>
    <w:p w14:paraId="0F9E8BE1" w14:textId="77777777" w:rsidR="00790F46" w:rsidRPr="003947B8" w:rsidRDefault="00790F46" w:rsidP="00F7023A">
      <w:pPr>
        <w:spacing w:line="240" w:lineRule="auto"/>
        <w:jc w:val="both"/>
        <w:rPr>
          <w:rFonts w:ascii="Open Sans" w:hAnsi="Open Sans" w:cs="Open Sans"/>
        </w:rPr>
      </w:pPr>
    </w:p>
    <w:p w14:paraId="4CBEB260" w14:textId="77777777" w:rsidR="00EE31DC" w:rsidRPr="003947B8" w:rsidRDefault="00EE31DC" w:rsidP="00EE31DC">
      <w:pPr>
        <w:pStyle w:val="Pa7"/>
        <w:numPr>
          <w:ilvl w:val="0"/>
          <w:numId w:val="30"/>
        </w:numPr>
        <w:spacing w:before="120" w:after="120" w:line="240" w:lineRule="auto"/>
        <w:jc w:val="both"/>
        <w:rPr>
          <w:rFonts w:ascii="Open Sans" w:hAnsi="Open Sans" w:cs="Open Sans"/>
          <w:sz w:val="18"/>
          <w:szCs w:val="18"/>
        </w:rPr>
      </w:pPr>
      <w:r w:rsidRPr="003947B8">
        <w:rPr>
          <w:rFonts w:ascii="Open Sans" w:hAnsi="Open Sans" w:cs="Open Sans"/>
          <w:sz w:val="18"/>
          <w:szCs w:val="18"/>
        </w:rPr>
        <w:t xml:space="preserve">The key recommendations that </w:t>
      </w:r>
      <w:r>
        <w:rPr>
          <w:rFonts w:ascii="Open Sans" w:hAnsi="Open Sans" w:cs="Open Sans"/>
          <w:sz w:val="18"/>
          <w:szCs w:val="18"/>
        </w:rPr>
        <w:t>were proposed</w:t>
      </w:r>
      <w:r w:rsidRPr="003947B8">
        <w:rPr>
          <w:rFonts w:ascii="Open Sans" w:hAnsi="Open Sans" w:cs="Open Sans"/>
          <w:sz w:val="18"/>
          <w:szCs w:val="18"/>
        </w:rPr>
        <w:t xml:space="preserve"> by respondents during field work, from the desk review and </w:t>
      </w:r>
      <w:r>
        <w:rPr>
          <w:rFonts w:ascii="Open Sans" w:hAnsi="Open Sans" w:cs="Open Sans"/>
          <w:sz w:val="18"/>
          <w:szCs w:val="18"/>
        </w:rPr>
        <w:t xml:space="preserve">validation workshop </w:t>
      </w:r>
      <w:r w:rsidRPr="003947B8">
        <w:rPr>
          <w:rFonts w:ascii="Open Sans" w:hAnsi="Open Sans" w:cs="Open Sans"/>
          <w:sz w:val="18"/>
          <w:szCs w:val="18"/>
        </w:rPr>
        <w:t xml:space="preserve">results were organized in </w:t>
      </w:r>
      <w:r>
        <w:rPr>
          <w:rFonts w:ascii="Open Sans" w:hAnsi="Open Sans" w:cs="Open Sans"/>
          <w:sz w:val="18"/>
          <w:szCs w:val="18"/>
        </w:rPr>
        <w:t>four</w:t>
      </w:r>
      <w:r w:rsidRPr="003947B8">
        <w:rPr>
          <w:rFonts w:ascii="Open Sans" w:hAnsi="Open Sans" w:cs="Open Sans"/>
          <w:sz w:val="18"/>
          <w:szCs w:val="18"/>
        </w:rPr>
        <w:t xml:space="preserve"> categories. </w:t>
      </w:r>
      <w:r>
        <w:rPr>
          <w:rFonts w:ascii="Open Sans" w:hAnsi="Open Sans" w:cs="Open Sans"/>
          <w:sz w:val="18"/>
          <w:szCs w:val="18"/>
        </w:rPr>
        <w:t xml:space="preserve">The first category </w:t>
      </w:r>
      <w:r w:rsidRPr="003947B8">
        <w:rPr>
          <w:rFonts w:ascii="Open Sans" w:hAnsi="Open Sans" w:cs="Open Sans"/>
          <w:sz w:val="18"/>
          <w:szCs w:val="18"/>
        </w:rPr>
        <w:t>present</w:t>
      </w:r>
      <w:r>
        <w:rPr>
          <w:rFonts w:ascii="Open Sans" w:hAnsi="Open Sans" w:cs="Open Sans"/>
          <w:sz w:val="18"/>
          <w:szCs w:val="18"/>
        </w:rPr>
        <w:t>s recommendations that relate to improving</w:t>
      </w:r>
      <w:r w:rsidRPr="003947B8">
        <w:rPr>
          <w:rFonts w:ascii="Open Sans" w:hAnsi="Open Sans" w:cs="Open Sans"/>
          <w:sz w:val="18"/>
          <w:szCs w:val="18"/>
        </w:rPr>
        <w:t xml:space="preserve"> project design, monitoring and evaluation. </w:t>
      </w:r>
      <w:r>
        <w:rPr>
          <w:rFonts w:ascii="Open Sans" w:hAnsi="Open Sans" w:cs="Open Sans"/>
          <w:sz w:val="18"/>
          <w:szCs w:val="18"/>
        </w:rPr>
        <w:t>The second category</w:t>
      </w:r>
      <w:r w:rsidRPr="003947B8">
        <w:rPr>
          <w:rFonts w:ascii="Open Sans" w:hAnsi="Open Sans" w:cs="Open Sans"/>
          <w:sz w:val="18"/>
          <w:szCs w:val="18"/>
        </w:rPr>
        <w:t xml:space="preserve"> present</w:t>
      </w:r>
      <w:r>
        <w:rPr>
          <w:rFonts w:ascii="Open Sans" w:hAnsi="Open Sans" w:cs="Open Sans"/>
          <w:sz w:val="18"/>
          <w:szCs w:val="18"/>
        </w:rPr>
        <w:t>s recommendations that relate to improving the</w:t>
      </w:r>
      <w:r w:rsidRPr="003947B8">
        <w:rPr>
          <w:rFonts w:ascii="Open Sans" w:hAnsi="Open Sans" w:cs="Open Sans"/>
          <w:sz w:val="18"/>
          <w:szCs w:val="18"/>
        </w:rPr>
        <w:t xml:space="preserve"> capacity building, partnership and </w:t>
      </w:r>
      <w:r>
        <w:rPr>
          <w:rFonts w:ascii="Open Sans" w:hAnsi="Open Sans" w:cs="Open Sans"/>
          <w:sz w:val="18"/>
          <w:szCs w:val="18"/>
        </w:rPr>
        <w:t xml:space="preserve">networking and </w:t>
      </w:r>
      <w:r w:rsidRPr="003947B8">
        <w:rPr>
          <w:rFonts w:ascii="Open Sans" w:hAnsi="Open Sans" w:cs="Open Sans"/>
          <w:sz w:val="18"/>
          <w:szCs w:val="18"/>
        </w:rPr>
        <w:t xml:space="preserve">institutionalization </w:t>
      </w:r>
      <w:r>
        <w:rPr>
          <w:rFonts w:ascii="Open Sans" w:hAnsi="Open Sans" w:cs="Open Sans"/>
          <w:sz w:val="18"/>
          <w:szCs w:val="18"/>
        </w:rPr>
        <w:t xml:space="preserve">for sustainable impact of intervention results. The third category </w:t>
      </w:r>
      <w:r w:rsidRPr="003947B8">
        <w:rPr>
          <w:rFonts w:ascii="Open Sans" w:hAnsi="Open Sans" w:cs="Open Sans"/>
          <w:sz w:val="18"/>
          <w:szCs w:val="18"/>
        </w:rPr>
        <w:t xml:space="preserve">present </w:t>
      </w:r>
      <w:r>
        <w:rPr>
          <w:rFonts w:ascii="Open Sans" w:hAnsi="Open Sans" w:cs="Open Sans"/>
          <w:sz w:val="18"/>
          <w:szCs w:val="18"/>
        </w:rPr>
        <w:t>recommendations that relate to tailored interventions that are aligned to specific</w:t>
      </w:r>
      <w:r w:rsidRPr="003947B8">
        <w:rPr>
          <w:rFonts w:ascii="Open Sans" w:hAnsi="Open Sans" w:cs="Open Sans"/>
          <w:sz w:val="18"/>
          <w:szCs w:val="18"/>
        </w:rPr>
        <w:t xml:space="preserve"> </w:t>
      </w:r>
      <w:r>
        <w:rPr>
          <w:rFonts w:ascii="Open Sans" w:hAnsi="Open Sans" w:cs="Open Sans"/>
          <w:sz w:val="18"/>
          <w:szCs w:val="18"/>
        </w:rPr>
        <w:t>SSI</w:t>
      </w:r>
      <w:r w:rsidRPr="003947B8">
        <w:rPr>
          <w:rFonts w:ascii="Open Sans" w:hAnsi="Open Sans" w:cs="Open Sans"/>
          <w:sz w:val="18"/>
          <w:szCs w:val="18"/>
        </w:rPr>
        <w:t>, community</w:t>
      </w:r>
      <w:r>
        <w:rPr>
          <w:rFonts w:ascii="Open Sans" w:hAnsi="Open Sans" w:cs="Open Sans"/>
          <w:sz w:val="18"/>
          <w:szCs w:val="18"/>
        </w:rPr>
        <w:t xml:space="preserve"> and</w:t>
      </w:r>
      <w:r w:rsidRPr="003947B8">
        <w:rPr>
          <w:rFonts w:ascii="Open Sans" w:hAnsi="Open Sans" w:cs="Open Sans"/>
          <w:sz w:val="18"/>
          <w:szCs w:val="18"/>
        </w:rPr>
        <w:t xml:space="preserve"> traditional and religions institutions</w:t>
      </w:r>
      <w:r>
        <w:rPr>
          <w:rFonts w:ascii="Open Sans" w:hAnsi="Open Sans" w:cs="Open Sans"/>
          <w:sz w:val="18"/>
          <w:szCs w:val="18"/>
        </w:rPr>
        <w:t xml:space="preserve"> from grassroots to central levels</w:t>
      </w:r>
      <w:r w:rsidRPr="003947B8">
        <w:rPr>
          <w:rFonts w:ascii="Open Sans" w:hAnsi="Open Sans" w:cs="Open Sans"/>
          <w:sz w:val="18"/>
          <w:szCs w:val="18"/>
        </w:rPr>
        <w:t>.</w:t>
      </w:r>
      <w:r>
        <w:rPr>
          <w:rFonts w:ascii="Open Sans" w:hAnsi="Open Sans" w:cs="Open Sans"/>
          <w:sz w:val="18"/>
          <w:szCs w:val="18"/>
        </w:rPr>
        <w:t xml:space="preserve"> The fourth category present the recommendations that relate to national ownership and domestic funding for SSIs and addressing all forms of GBV in the country.</w:t>
      </w:r>
    </w:p>
    <w:p w14:paraId="4ACDDCAC" w14:textId="77777777" w:rsidR="00EE31DC" w:rsidRDefault="00EE31DC" w:rsidP="00EE31DC">
      <w:pPr>
        <w:pStyle w:val="Pa7"/>
        <w:numPr>
          <w:ilvl w:val="0"/>
          <w:numId w:val="30"/>
        </w:numPr>
        <w:spacing w:before="120" w:after="120" w:line="240" w:lineRule="auto"/>
        <w:jc w:val="both"/>
        <w:rPr>
          <w:rFonts w:ascii="Open Sans" w:hAnsi="Open Sans" w:cs="Open Sans"/>
          <w:sz w:val="18"/>
          <w:szCs w:val="18"/>
        </w:rPr>
      </w:pPr>
      <w:r>
        <w:rPr>
          <w:rFonts w:ascii="Open Sans" w:hAnsi="Open Sans" w:cs="Open Sans"/>
          <w:b/>
          <w:bCs/>
          <w:sz w:val="18"/>
          <w:szCs w:val="18"/>
        </w:rPr>
        <w:t>P</w:t>
      </w:r>
      <w:r w:rsidRPr="001D0D66">
        <w:rPr>
          <w:rFonts w:ascii="Open Sans" w:hAnsi="Open Sans" w:cs="Open Sans"/>
          <w:b/>
          <w:bCs/>
          <w:sz w:val="18"/>
          <w:szCs w:val="18"/>
        </w:rPr>
        <w:t>roject</w:t>
      </w:r>
      <w:r w:rsidRPr="003947B8">
        <w:rPr>
          <w:rFonts w:ascii="Open Sans" w:hAnsi="Open Sans" w:cs="Open Sans"/>
          <w:b/>
          <w:bCs/>
          <w:sz w:val="18"/>
          <w:szCs w:val="18"/>
        </w:rPr>
        <w:t xml:space="preserve"> design, monitoring and evaluation</w:t>
      </w:r>
      <w:r>
        <w:rPr>
          <w:rFonts w:ascii="Open Sans" w:hAnsi="Open Sans" w:cs="Open Sans"/>
          <w:b/>
          <w:bCs/>
          <w:sz w:val="18"/>
          <w:szCs w:val="18"/>
        </w:rPr>
        <w:t>:</w:t>
      </w:r>
      <w:r>
        <w:rPr>
          <w:rFonts w:ascii="Open Sans" w:hAnsi="Open Sans" w:cs="Open Sans"/>
          <w:sz w:val="18"/>
          <w:szCs w:val="18"/>
        </w:rPr>
        <w:t xml:space="preserve"> The KIIs, FGDs and the desk review result shows that t</w:t>
      </w:r>
      <w:r w:rsidRPr="003947B8">
        <w:rPr>
          <w:rFonts w:ascii="Open Sans" w:hAnsi="Open Sans" w:cs="Open Sans"/>
          <w:sz w:val="18"/>
          <w:szCs w:val="18"/>
        </w:rPr>
        <w:t xml:space="preserve">he </w:t>
      </w:r>
      <w:r>
        <w:rPr>
          <w:rFonts w:ascii="Open Sans" w:hAnsi="Open Sans" w:cs="Open Sans"/>
          <w:sz w:val="18"/>
          <w:szCs w:val="18"/>
        </w:rPr>
        <w:t>project's funding and technical support was relevant, and improved the knowledge, skills and collaborative capacities of partners of peace at grassroots level, and enhanced the capacity building of security sector and gender mainstreaming institutions. However, the participants also indicated that gender mainstreaming in SSIs and capacity building requires long-term and integrated programs, sustainable and adequate funding, continuously assessing the results of interventions and expand outreach to and participation of grassroots level stakeholders</w:t>
      </w:r>
      <w:r w:rsidRPr="003947B8">
        <w:rPr>
          <w:rFonts w:ascii="Open Sans" w:hAnsi="Open Sans" w:cs="Open Sans"/>
          <w:sz w:val="18"/>
          <w:szCs w:val="18"/>
        </w:rPr>
        <w:t>.</w:t>
      </w:r>
      <w:r>
        <w:rPr>
          <w:rFonts w:ascii="Open Sans" w:hAnsi="Open Sans" w:cs="Open Sans"/>
          <w:sz w:val="18"/>
          <w:szCs w:val="18"/>
        </w:rPr>
        <w:t xml:space="preserve"> In this respect, UN Women, UNDP and relevant government agencies and CSOs:</w:t>
      </w:r>
    </w:p>
    <w:p w14:paraId="56979D7B"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high priority, provide adequate financial and technical support for consolidating the gender mainstreaming in the security sector reform processes of South Sudan (High).</w:t>
      </w:r>
    </w:p>
    <w:p w14:paraId="11816036"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urgent priority, provide a tailored and customized support program for females in security forces, PwDs, survivors of violence and the vulnerable in the community (Urgent).</w:t>
      </w:r>
    </w:p>
    <w:p w14:paraId="2B54BA01"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high priority, design and implement strategic (long-term, focused and with adequate resources) projects to realize GM in SSR in South Sudan (High).</w:t>
      </w:r>
    </w:p>
    <w:p w14:paraId="6C708FA7" w14:textId="77777777" w:rsidR="00EE31DC" w:rsidRPr="00B2222C" w:rsidRDefault="00EE31DC" w:rsidP="00EE31DC">
      <w:pPr>
        <w:pStyle w:val="Pa7"/>
        <w:numPr>
          <w:ilvl w:val="2"/>
          <w:numId w:val="30"/>
        </w:numPr>
        <w:spacing w:before="120" w:after="120" w:line="240" w:lineRule="auto"/>
        <w:jc w:val="both"/>
      </w:pPr>
      <w:r w:rsidRPr="00B2222C">
        <w:rPr>
          <w:rFonts w:ascii="Open Sans" w:hAnsi="Open Sans" w:cs="Open Sans"/>
          <w:sz w:val="18"/>
          <w:szCs w:val="18"/>
        </w:rPr>
        <w:t>with high priority, enhance follow up and tracking results and documenting changes of their interventions at grassroots levels (High).</w:t>
      </w:r>
    </w:p>
    <w:p w14:paraId="3543EAF6" w14:textId="77777777" w:rsidR="00EE31DC" w:rsidRPr="00803A73" w:rsidRDefault="00EE31DC" w:rsidP="00EE31DC">
      <w:pPr>
        <w:pStyle w:val="Pa7"/>
        <w:numPr>
          <w:ilvl w:val="0"/>
          <w:numId w:val="30"/>
        </w:numPr>
        <w:spacing w:before="120" w:after="120" w:line="240" w:lineRule="auto"/>
        <w:jc w:val="both"/>
        <w:rPr>
          <w:rFonts w:ascii="Open Sans" w:hAnsi="Open Sans" w:cs="Open Sans"/>
          <w:sz w:val="18"/>
          <w:szCs w:val="18"/>
        </w:rPr>
      </w:pPr>
      <w:r w:rsidRPr="001D0D66">
        <w:rPr>
          <w:rFonts w:ascii="Open Sans" w:hAnsi="Open Sans" w:cs="Open Sans"/>
          <w:b/>
          <w:bCs/>
          <w:sz w:val="18"/>
          <w:szCs w:val="18"/>
        </w:rPr>
        <w:t>Capacity</w:t>
      </w:r>
      <w:r w:rsidRPr="003947B8">
        <w:rPr>
          <w:rFonts w:ascii="Open Sans" w:hAnsi="Open Sans" w:cs="Open Sans"/>
          <w:b/>
          <w:bCs/>
          <w:sz w:val="18"/>
          <w:szCs w:val="18"/>
        </w:rPr>
        <w:t xml:space="preserve"> building, partnership and institutionalization</w:t>
      </w:r>
      <w:r>
        <w:rPr>
          <w:rFonts w:ascii="Open Sans" w:hAnsi="Open Sans" w:cs="Open Sans"/>
          <w:b/>
          <w:bCs/>
          <w:sz w:val="18"/>
          <w:szCs w:val="18"/>
        </w:rPr>
        <w:t>:</w:t>
      </w:r>
      <w:r>
        <w:rPr>
          <w:rFonts w:ascii="Open Sans" w:hAnsi="Open Sans" w:cs="Open Sans"/>
          <w:sz w:val="18"/>
          <w:szCs w:val="18"/>
        </w:rPr>
        <w:t xml:space="preserve"> The KIIs, FGDs and the desk review result shows</w:t>
      </w:r>
      <w:r w:rsidRPr="003947B8">
        <w:rPr>
          <w:rFonts w:ascii="Open Sans" w:hAnsi="Open Sans" w:cs="Open Sans"/>
          <w:sz w:val="18"/>
          <w:szCs w:val="18"/>
        </w:rPr>
        <w:t xml:space="preserve"> </w:t>
      </w:r>
      <w:r>
        <w:rPr>
          <w:rFonts w:ascii="Open Sans" w:hAnsi="Open Sans" w:cs="Open Sans"/>
          <w:sz w:val="18"/>
          <w:szCs w:val="18"/>
        </w:rPr>
        <w:t>that t</w:t>
      </w:r>
      <w:r w:rsidRPr="003947B8">
        <w:rPr>
          <w:rFonts w:ascii="Open Sans" w:hAnsi="Open Sans" w:cs="Open Sans"/>
          <w:sz w:val="18"/>
          <w:szCs w:val="18"/>
        </w:rPr>
        <w:t>he existing SSSSWN, GIMC, P</w:t>
      </w:r>
      <w:r>
        <w:rPr>
          <w:rFonts w:ascii="Open Sans" w:hAnsi="Open Sans" w:cs="Open Sans"/>
          <w:sz w:val="18"/>
          <w:szCs w:val="18"/>
        </w:rPr>
        <w:t>C</w:t>
      </w:r>
      <w:r w:rsidRPr="003947B8">
        <w:rPr>
          <w:rFonts w:ascii="Open Sans" w:hAnsi="Open Sans" w:cs="Open Sans"/>
          <w:sz w:val="18"/>
          <w:szCs w:val="18"/>
        </w:rPr>
        <w:t xml:space="preserve">RC and the UN-level internal technical committee </w:t>
      </w:r>
      <w:r>
        <w:rPr>
          <w:rFonts w:ascii="Open Sans" w:hAnsi="Open Sans" w:cs="Open Sans"/>
          <w:sz w:val="18"/>
          <w:szCs w:val="18"/>
        </w:rPr>
        <w:t xml:space="preserve">were </w:t>
      </w:r>
      <w:r w:rsidRPr="003947B8">
        <w:rPr>
          <w:rFonts w:ascii="Open Sans" w:hAnsi="Open Sans" w:cs="Open Sans"/>
          <w:sz w:val="18"/>
          <w:szCs w:val="18"/>
        </w:rPr>
        <w:t xml:space="preserve">established under this project </w:t>
      </w:r>
      <w:r>
        <w:rPr>
          <w:rFonts w:ascii="Open Sans" w:hAnsi="Open Sans" w:cs="Open Sans"/>
          <w:sz w:val="18"/>
          <w:szCs w:val="18"/>
        </w:rPr>
        <w:t>and were useful in facilitating the project implementation. Though they</w:t>
      </w:r>
      <w:r w:rsidRPr="003947B8">
        <w:rPr>
          <w:rFonts w:ascii="Open Sans" w:hAnsi="Open Sans" w:cs="Open Sans"/>
          <w:sz w:val="18"/>
          <w:szCs w:val="18"/>
        </w:rPr>
        <w:t xml:space="preserve"> operate at ad hoc basis</w:t>
      </w:r>
      <w:r>
        <w:rPr>
          <w:rFonts w:ascii="Open Sans" w:hAnsi="Open Sans" w:cs="Open Sans"/>
          <w:sz w:val="18"/>
          <w:szCs w:val="18"/>
        </w:rPr>
        <w:t>, the intervention enhanced participation, networking, experience sharing, collaboration and joint work</w:t>
      </w:r>
      <w:r w:rsidRPr="003947B8">
        <w:rPr>
          <w:rFonts w:ascii="Open Sans" w:hAnsi="Open Sans" w:cs="Open Sans"/>
          <w:sz w:val="18"/>
          <w:szCs w:val="18"/>
        </w:rPr>
        <w:t>.</w:t>
      </w:r>
      <w:r>
        <w:rPr>
          <w:rFonts w:ascii="Open Sans" w:hAnsi="Open Sans" w:cs="Open Sans"/>
          <w:sz w:val="18"/>
          <w:szCs w:val="18"/>
        </w:rPr>
        <w:t xml:space="preserve"> Although several activities were conducted in</w:t>
      </w:r>
      <w:r w:rsidRPr="003947B8">
        <w:rPr>
          <w:rFonts w:ascii="Open Sans" w:hAnsi="Open Sans" w:cs="Open Sans"/>
          <w:sz w:val="18"/>
          <w:szCs w:val="18"/>
        </w:rPr>
        <w:t xml:space="preserve"> </w:t>
      </w:r>
      <w:r w:rsidRPr="00803A73">
        <w:rPr>
          <w:rFonts w:ascii="Open Sans" w:hAnsi="Open Sans" w:cs="Open Sans"/>
          <w:sz w:val="18"/>
          <w:szCs w:val="18"/>
        </w:rPr>
        <w:t>capacity, partnership building and networking, the participants mentioned that these ad hoc establishments should be institutionalized and work</w:t>
      </w:r>
      <w:r w:rsidRPr="003947B8">
        <w:rPr>
          <w:rFonts w:ascii="Open Sans" w:hAnsi="Open Sans" w:cs="Open Sans"/>
          <w:sz w:val="18"/>
          <w:szCs w:val="18"/>
        </w:rPr>
        <w:t xml:space="preserve"> </w:t>
      </w:r>
      <w:r>
        <w:rPr>
          <w:rFonts w:ascii="Open Sans" w:hAnsi="Open Sans" w:cs="Open Sans"/>
          <w:sz w:val="18"/>
          <w:szCs w:val="18"/>
        </w:rPr>
        <w:t>on sustainable basis from grassroots to central levels</w:t>
      </w:r>
      <w:r w:rsidRPr="003947B8">
        <w:rPr>
          <w:rFonts w:ascii="Open Sans" w:hAnsi="Open Sans" w:cs="Open Sans"/>
          <w:sz w:val="18"/>
          <w:szCs w:val="18"/>
        </w:rPr>
        <w:t>.</w:t>
      </w:r>
      <w:r>
        <w:rPr>
          <w:rFonts w:ascii="Open Sans" w:hAnsi="Open Sans" w:cs="Open Sans"/>
          <w:sz w:val="18"/>
          <w:szCs w:val="18"/>
        </w:rPr>
        <w:t xml:space="preserve"> In this respect, </w:t>
      </w:r>
      <w:r w:rsidRPr="00803A73">
        <w:rPr>
          <w:rFonts w:ascii="Open Sans" w:hAnsi="Open Sans" w:cs="Open Sans"/>
          <w:sz w:val="18"/>
          <w:szCs w:val="18"/>
        </w:rPr>
        <w:t xml:space="preserve">UN Women, UNDP and MoGCSW: </w:t>
      </w:r>
    </w:p>
    <w:p w14:paraId="0999AB6C"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urgent priority institutionalize collaboration among implementing partners, women groups/organizations and SSIs and relevant government ministries to lobby to promote the inclusion of women and PwDs in the leadership and decision-making positions of the SSIs after the SSR (Urgent).</w:t>
      </w:r>
    </w:p>
    <w:p w14:paraId="67520FB8"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medium priority, support state and non-state actors work to end SGBV, in all its forms and at all levels, offline and online (Medium).</w:t>
      </w:r>
    </w:p>
    <w:p w14:paraId="5231FC9B"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priority, institute fund to keep girls in school and work to create a safer environment for girls by building the capacity of schools (High).</w:t>
      </w:r>
    </w:p>
    <w:p w14:paraId="62B49C53" w14:textId="77777777" w:rsidR="00EE31DC" w:rsidRPr="00B2222C" w:rsidRDefault="00EE31DC" w:rsidP="00EE31DC">
      <w:pPr>
        <w:pStyle w:val="Pa7"/>
        <w:numPr>
          <w:ilvl w:val="2"/>
          <w:numId w:val="30"/>
        </w:numPr>
        <w:spacing w:before="120" w:after="120" w:line="240" w:lineRule="auto"/>
        <w:jc w:val="both"/>
      </w:pPr>
      <w:r w:rsidRPr="00B2222C">
        <w:rPr>
          <w:rFonts w:ascii="Open Sans" w:hAnsi="Open Sans" w:cs="Open Sans"/>
          <w:sz w:val="18"/>
          <w:szCs w:val="18"/>
        </w:rPr>
        <w:t>with urgent priority, build institutional and system level capacity of SSIs to respond to GBV and continuously mainstream gender in SSR in SS (urgent).</w:t>
      </w:r>
    </w:p>
    <w:p w14:paraId="45DE0A12" w14:textId="77777777" w:rsidR="00EE31DC" w:rsidRDefault="00EE31DC" w:rsidP="00EE31DC">
      <w:pPr>
        <w:pStyle w:val="Pa7"/>
        <w:numPr>
          <w:ilvl w:val="0"/>
          <w:numId w:val="30"/>
        </w:numPr>
        <w:spacing w:before="120" w:after="120" w:line="240" w:lineRule="auto"/>
        <w:jc w:val="both"/>
        <w:rPr>
          <w:rFonts w:ascii="Open Sans" w:hAnsi="Open Sans" w:cs="Open Sans"/>
          <w:sz w:val="18"/>
          <w:szCs w:val="18"/>
        </w:rPr>
      </w:pPr>
      <w:r w:rsidRPr="001D0D66">
        <w:rPr>
          <w:rFonts w:ascii="Open Sans" w:hAnsi="Open Sans" w:cs="Open Sans"/>
          <w:b/>
          <w:bCs/>
          <w:sz w:val="18"/>
          <w:szCs w:val="18"/>
        </w:rPr>
        <w:t>SSI</w:t>
      </w:r>
      <w:r w:rsidRPr="003947B8">
        <w:rPr>
          <w:rFonts w:ascii="Open Sans" w:hAnsi="Open Sans" w:cs="Open Sans"/>
          <w:b/>
          <w:bCs/>
          <w:sz w:val="18"/>
          <w:szCs w:val="18"/>
        </w:rPr>
        <w:t>, community, traditional and religions institutions</w:t>
      </w:r>
      <w:r>
        <w:rPr>
          <w:rFonts w:ascii="Open Sans" w:hAnsi="Open Sans" w:cs="Open Sans"/>
          <w:b/>
          <w:bCs/>
          <w:sz w:val="18"/>
          <w:szCs w:val="18"/>
        </w:rPr>
        <w:t>:</w:t>
      </w:r>
      <w:r>
        <w:rPr>
          <w:rFonts w:ascii="Open Sans" w:hAnsi="Open Sans" w:cs="Open Sans"/>
          <w:sz w:val="18"/>
          <w:szCs w:val="18"/>
        </w:rPr>
        <w:t xml:space="preserve"> The KIIs, FGDs and the desk review result show</w:t>
      </w:r>
      <w:r w:rsidRPr="003947B8">
        <w:rPr>
          <w:rFonts w:ascii="Open Sans" w:hAnsi="Open Sans" w:cs="Open Sans"/>
          <w:sz w:val="18"/>
          <w:szCs w:val="18"/>
        </w:rPr>
        <w:t xml:space="preserve"> </w:t>
      </w:r>
      <w:r>
        <w:rPr>
          <w:rFonts w:ascii="Open Sans" w:hAnsi="Open Sans" w:cs="Open Sans"/>
          <w:sz w:val="18"/>
          <w:szCs w:val="18"/>
        </w:rPr>
        <w:t xml:space="preserve">that more meetings, dialogues, awareness and sensitization works are required to improve the capacity and gender responsiveness of the SSIs, </w:t>
      </w:r>
      <w:r w:rsidRPr="00803A73">
        <w:rPr>
          <w:rFonts w:ascii="Open Sans" w:hAnsi="Open Sans" w:cs="Open Sans"/>
          <w:sz w:val="18"/>
          <w:szCs w:val="18"/>
        </w:rPr>
        <w:t>community and traditional and religious institutions at grassroots levels.</w:t>
      </w:r>
      <w:r>
        <w:rPr>
          <w:rFonts w:ascii="Open Sans" w:hAnsi="Open Sans" w:cs="Open Sans"/>
          <w:sz w:val="18"/>
          <w:szCs w:val="18"/>
        </w:rPr>
        <w:t xml:space="preserve"> </w:t>
      </w:r>
      <w:r>
        <w:rPr>
          <w:rFonts w:ascii="Open Sans" w:hAnsi="Open Sans" w:cs="Open Sans"/>
          <w:sz w:val="18"/>
          <w:szCs w:val="18"/>
        </w:rPr>
        <w:lastRenderedPageBreak/>
        <w:t>In doing so, according to participants, future intervention should maintain the gains of the current project, and build on for sustainable impacts</w:t>
      </w:r>
      <w:r w:rsidRPr="00A617B3">
        <w:rPr>
          <w:rFonts w:ascii="Open Sans" w:hAnsi="Open Sans" w:cs="Open Sans"/>
          <w:sz w:val="18"/>
          <w:szCs w:val="18"/>
        </w:rPr>
        <w:t xml:space="preserve">. </w:t>
      </w:r>
      <w:r>
        <w:rPr>
          <w:rFonts w:ascii="Open Sans" w:hAnsi="Open Sans" w:cs="Open Sans"/>
          <w:sz w:val="18"/>
          <w:szCs w:val="18"/>
        </w:rPr>
        <w:t xml:space="preserve">In this respect, </w:t>
      </w:r>
      <w:r w:rsidRPr="00803A73">
        <w:rPr>
          <w:rFonts w:ascii="Open Sans" w:hAnsi="Open Sans" w:cs="Open Sans"/>
          <w:sz w:val="18"/>
          <w:szCs w:val="18"/>
        </w:rPr>
        <w:t>UN Women, UNDP and MoGCSW:</w:t>
      </w:r>
    </w:p>
    <w:p w14:paraId="72354049"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urgent priority, assess exhaustive challenges (risks) and include mitigation measures to be taken by IPs in their future projects of gender mainstreaming in SSRs of SSIs (Urgent).</w:t>
      </w:r>
    </w:p>
    <w:p w14:paraId="7FF011FF"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medium priority, design separate and long-term programs and funding to implement customized and tailored capacity building interventions to leaders and members of the organized forces, and those in SSIs implementing SSRs in South Sudan (Medium).</w:t>
      </w:r>
    </w:p>
    <w:p w14:paraId="37EF6FFA"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urgent priority, design separate and long-term programs and funding to implement customized and tailored capacity building interventions to gate-keepers of social norms such as church, community and traditional leaders to implement GM and SSRs in SSIs in South Sudan (Urgent).</w:t>
      </w:r>
    </w:p>
    <w:p w14:paraId="77A7ABE6" w14:textId="77777777" w:rsidR="00EE31DC" w:rsidRPr="00B2222C" w:rsidRDefault="00EE31DC" w:rsidP="00EE31DC">
      <w:pPr>
        <w:pStyle w:val="Pa7"/>
        <w:numPr>
          <w:ilvl w:val="2"/>
          <w:numId w:val="30"/>
        </w:numPr>
        <w:spacing w:before="120" w:after="120" w:line="240" w:lineRule="auto"/>
        <w:jc w:val="both"/>
        <w:rPr>
          <w:rFonts w:ascii="Open Sans" w:hAnsi="Open Sans" w:cs="Open Sans"/>
          <w:sz w:val="18"/>
          <w:szCs w:val="18"/>
        </w:rPr>
      </w:pPr>
      <w:r w:rsidRPr="00B2222C">
        <w:rPr>
          <w:rFonts w:ascii="Open Sans" w:hAnsi="Open Sans" w:cs="Open Sans"/>
          <w:sz w:val="18"/>
          <w:szCs w:val="18"/>
        </w:rPr>
        <w:t>With urgent priority, design projects that ensure the participation of women in the drafting of SSRs, the Constitutional and laws Amendments of South Sudan (Urgent).</w:t>
      </w:r>
    </w:p>
    <w:p w14:paraId="767A8DD6" w14:textId="77777777" w:rsidR="00EE31DC" w:rsidRDefault="00EE31DC" w:rsidP="00EE31DC">
      <w:pPr>
        <w:pStyle w:val="Pa7"/>
        <w:spacing w:before="120" w:after="120" w:line="240" w:lineRule="auto"/>
        <w:ind w:left="360"/>
        <w:jc w:val="both"/>
        <w:rPr>
          <w:rFonts w:ascii="Open Sans" w:hAnsi="Open Sans" w:cs="Open Sans"/>
          <w:b/>
          <w:bCs/>
          <w:sz w:val="2"/>
          <w:szCs w:val="2"/>
        </w:rPr>
      </w:pPr>
    </w:p>
    <w:p w14:paraId="56A0518A" w14:textId="77777777" w:rsidR="00EE31DC" w:rsidRPr="00901459" w:rsidRDefault="00EE31DC" w:rsidP="00EE31DC">
      <w:pPr>
        <w:pStyle w:val="Pa7"/>
        <w:numPr>
          <w:ilvl w:val="0"/>
          <w:numId w:val="30"/>
        </w:numPr>
        <w:spacing w:before="120" w:after="120" w:line="240" w:lineRule="auto"/>
        <w:jc w:val="both"/>
        <w:rPr>
          <w:rFonts w:ascii="Open Sans" w:hAnsi="Open Sans" w:cs="Open Sans"/>
          <w:color w:val="000000" w:themeColor="text1"/>
          <w:sz w:val="18"/>
          <w:szCs w:val="18"/>
        </w:rPr>
      </w:pPr>
      <w:r w:rsidRPr="00901459">
        <w:rPr>
          <w:rFonts w:ascii="Open Sans" w:hAnsi="Open Sans" w:cs="Open Sans"/>
          <w:b/>
          <w:bCs/>
          <w:color w:val="000000" w:themeColor="text1"/>
          <w:sz w:val="18"/>
          <w:szCs w:val="18"/>
        </w:rPr>
        <w:t>Government funding for local peace actors, peacebuilding and security sector reform</w:t>
      </w:r>
      <w:r w:rsidRPr="00901459">
        <w:rPr>
          <w:rFonts w:ascii="Open Sans" w:hAnsi="Open Sans" w:cs="Open Sans"/>
          <w:color w:val="000000" w:themeColor="text1"/>
          <w:sz w:val="18"/>
          <w:szCs w:val="18"/>
        </w:rPr>
        <w:t>. Donor support is essential for South Sudan which is under transition. Peacebuilding and security sector reform, as well as gender mainstreaming in SSR in SSIs is critical, and sustainable funding, and ownership is necessary for the country (South Sudan). In this respect, the government of South Sudan:</w:t>
      </w:r>
    </w:p>
    <w:p w14:paraId="5F64EC47" w14:textId="77777777" w:rsidR="00EE31DC" w:rsidRPr="00901459" w:rsidRDefault="00EE31DC" w:rsidP="00EE31DC">
      <w:pPr>
        <w:pStyle w:val="Pa7"/>
        <w:numPr>
          <w:ilvl w:val="2"/>
          <w:numId w:val="30"/>
        </w:numPr>
        <w:spacing w:before="120" w:after="120" w:line="240" w:lineRule="auto"/>
        <w:jc w:val="both"/>
        <w:rPr>
          <w:rFonts w:ascii="Open Sans" w:hAnsi="Open Sans" w:cs="Open Sans"/>
          <w:color w:val="000000" w:themeColor="text1"/>
          <w:sz w:val="18"/>
          <w:szCs w:val="18"/>
          <w:u w:val="single"/>
        </w:rPr>
      </w:pPr>
      <w:r w:rsidRPr="00901459">
        <w:rPr>
          <w:rFonts w:ascii="Open Sans" w:hAnsi="Open Sans" w:cs="Open Sans"/>
          <w:color w:val="000000" w:themeColor="text1"/>
          <w:sz w:val="18"/>
          <w:szCs w:val="18"/>
          <w:u w:val="single"/>
        </w:rPr>
        <w:t>with urgent priority, allocate adequate funds for gender mainstreaming in SSRs in SSIs (Urgent).</w:t>
      </w:r>
    </w:p>
    <w:p w14:paraId="48777CBA" w14:textId="77777777" w:rsidR="00EE31DC" w:rsidRPr="00901459" w:rsidRDefault="00EE31DC" w:rsidP="00EE31DC">
      <w:pPr>
        <w:pStyle w:val="Pa7"/>
        <w:numPr>
          <w:ilvl w:val="2"/>
          <w:numId w:val="30"/>
        </w:numPr>
        <w:spacing w:before="120" w:after="120" w:line="240" w:lineRule="auto"/>
        <w:jc w:val="both"/>
        <w:rPr>
          <w:rFonts w:ascii="Open Sans" w:hAnsi="Open Sans" w:cs="Open Sans"/>
          <w:color w:val="000000" w:themeColor="text1"/>
          <w:sz w:val="18"/>
          <w:szCs w:val="18"/>
          <w:u w:val="single"/>
        </w:rPr>
      </w:pPr>
      <w:r w:rsidRPr="00901459">
        <w:rPr>
          <w:rFonts w:ascii="Open Sans" w:hAnsi="Open Sans" w:cs="Open Sans"/>
          <w:color w:val="000000" w:themeColor="text1"/>
          <w:sz w:val="18"/>
          <w:szCs w:val="18"/>
          <w:u w:val="single"/>
        </w:rPr>
        <w:t>With urgent priority, government of South Sudan initiate predictive basket funding for CSOs’ capacity building and financing interventions of CSOs in grassroots levels across the country (Urgent).</w:t>
      </w:r>
    </w:p>
    <w:p w14:paraId="5FC4718B" w14:textId="2208D8F2" w:rsidR="00E8473C" w:rsidRPr="00901459" w:rsidRDefault="00EE31DC" w:rsidP="00EE31DC">
      <w:pPr>
        <w:pStyle w:val="Pa7"/>
        <w:numPr>
          <w:ilvl w:val="2"/>
          <w:numId w:val="30"/>
        </w:numPr>
        <w:spacing w:before="120" w:after="120" w:line="240" w:lineRule="auto"/>
        <w:jc w:val="both"/>
        <w:rPr>
          <w:rFonts w:ascii="Open Sans" w:hAnsi="Open Sans" w:cs="Open Sans"/>
          <w:color w:val="000000" w:themeColor="text1"/>
          <w:sz w:val="18"/>
          <w:szCs w:val="18"/>
          <w:u w:val="single"/>
        </w:rPr>
      </w:pPr>
      <w:r w:rsidRPr="00901459">
        <w:rPr>
          <w:rFonts w:ascii="Open Sans" w:hAnsi="Open Sans" w:cs="Open Sans"/>
          <w:color w:val="000000" w:themeColor="text1"/>
          <w:sz w:val="18"/>
          <w:szCs w:val="18"/>
          <w:u w:val="single"/>
        </w:rPr>
        <w:t>With urgent priority, provide matching funds for UN and international agencies, and control program and interventions results, and ensure accountability of actors working in peacebuilding (Urgent).</w:t>
      </w:r>
    </w:p>
    <w:p w14:paraId="55E876F5" w14:textId="3F1BF850" w:rsidR="00790F46" w:rsidRPr="003947B8" w:rsidRDefault="00790F46" w:rsidP="00FC7B33">
      <w:pPr>
        <w:pStyle w:val="ListParagraph"/>
        <w:numPr>
          <w:ilvl w:val="1"/>
          <w:numId w:val="30"/>
        </w:numPr>
        <w:jc w:val="both"/>
        <w:rPr>
          <w:rFonts w:ascii="Open Sans" w:hAnsi="Open Sans" w:cs="Open Sans"/>
          <w:b/>
          <w:bCs/>
          <w:sz w:val="18"/>
          <w:szCs w:val="18"/>
        </w:rPr>
      </w:pPr>
      <w:r w:rsidRPr="003947B8">
        <w:rPr>
          <w:rFonts w:ascii="Open Sans" w:hAnsi="Open Sans" w:cs="Open Sans"/>
        </w:rPr>
        <w:br w:type="page"/>
      </w:r>
    </w:p>
    <w:p w14:paraId="3932AE89" w14:textId="1A5F5264" w:rsidR="00F7023A" w:rsidRPr="003947B8" w:rsidRDefault="00F7023A" w:rsidP="00790F46">
      <w:pPr>
        <w:pStyle w:val="Heading1"/>
        <w:rPr>
          <w:rFonts w:ascii="Open Sans" w:hAnsi="Open Sans" w:cs="Open Sans"/>
        </w:rPr>
      </w:pPr>
      <w:bookmarkStart w:id="88" w:name="_Toc138780194"/>
      <w:r w:rsidRPr="003947B8">
        <w:rPr>
          <w:rFonts w:ascii="Open Sans" w:hAnsi="Open Sans" w:cs="Open Sans"/>
        </w:rPr>
        <w:lastRenderedPageBreak/>
        <w:t>7. APPENDICES</w:t>
      </w:r>
      <w:bookmarkEnd w:id="88"/>
    </w:p>
    <w:p w14:paraId="096A9E26" w14:textId="5414E447" w:rsidR="00D87217" w:rsidRPr="003947B8" w:rsidRDefault="00B05A12" w:rsidP="00CA5A4E">
      <w:pPr>
        <w:pStyle w:val="Heading2"/>
        <w:spacing w:line="240" w:lineRule="auto"/>
        <w:rPr>
          <w:rFonts w:ascii="Open Sans" w:hAnsi="Open Sans" w:cs="Open Sans"/>
          <w:color w:val="auto"/>
          <w:sz w:val="18"/>
          <w:szCs w:val="18"/>
        </w:rPr>
      </w:pPr>
      <w:bookmarkStart w:id="89" w:name="_Toc138780195"/>
      <w:r w:rsidRPr="003947B8">
        <w:rPr>
          <w:rFonts w:ascii="Open Sans" w:hAnsi="Open Sans" w:cs="Open Sans"/>
          <w:color w:val="auto"/>
          <w:sz w:val="18"/>
          <w:szCs w:val="18"/>
        </w:rPr>
        <w:t>7.1. References</w:t>
      </w:r>
      <w:bookmarkEnd w:id="89"/>
    </w:p>
    <w:p w14:paraId="77B64D20" w14:textId="77777777" w:rsidR="00B05A12" w:rsidRPr="003947B8" w:rsidRDefault="00B05A12" w:rsidP="00B05A12">
      <w:pPr>
        <w:pStyle w:val="ListParagraph"/>
        <w:spacing w:line="240" w:lineRule="auto"/>
        <w:ind w:left="360"/>
        <w:rPr>
          <w:rFonts w:ascii="Open Sans" w:hAnsi="Open Sans" w:cs="Open Sans"/>
          <w:sz w:val="18"/>
          <w:szCs w:val="18"/>
        </w:rPr>
      </w:pPr>
    </w:p>
    <w:p w14:paraId="27B9C893"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Detailed SSR Project Expenditure Report 2022.</w:t>
      </w:r>
    </w:p>
    <w:p w14:paraId="1D50844C"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Final Detailed SSR Project Expenditure Report 2021.</w:t>
      </w:r>
    </w:p>
    <w:p w14:paraId="34F029BB"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Final SSR Project Expenditure Report 2020.</w:t>
      </w:r>
    </w:p>
    <w:p w14:paraId="7C7DC7C4"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 SSR Expenditure Report by UN Women to UNDP 2022.</w:t>
      </w:r>
    </w:p>
    <w:p w14:paraId="0065AC6F"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PBF-SSR Project Annual Report 2022 Annex 1 (Project Photos).</w:t>
      </w:r>
    </w:p>
    <w:p w14:paraId="5794C61C"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PBF-SSR Project Annual Report 2022 Annex 2 (Communication).</w:t>
      </w:r>
    </w:p>
    <w:p w14:paraId="01810B53"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PBF-SSR Project Expenditure Report 2021.</w:t>
      </w:r>
    </w:p>
    <w:p w14:paraId="4E9C2746"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PBF-SSR Project Progress Report 2022.</w:t>
      </w:r>
    </w:p>
    <w:p w14:paraId="579B8424"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Project Document – GM in SSR in South Sudan (2020).</w:t>
      </w:r>
    </w:p>
    <w:p w14:paraId="04294AF9"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IGAD (2018) Revitalised Agreement on the Resolution of the Conflict in the Republic of South Sudan (R-ARCSS), Addis Ababa, Ethiopia, 12 September 2018</w:t>
      </w:r>
    </w:p>
    <w:p w14:paraId="3F2DE988"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IGAD (2019), South Sudan County Programming Paper, Consolidating the path to resilience and sustainability 2019 – 2024, South Sudan, Juba, August 2019</w:t>
      </w:r>
    </w:p>
    <w:p w14:paraId="5F64CD49"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Republic of South Sudan (2015), National Action Plan 2015-2020 For the Implementation of the United Nations Security Council Resolution 1325 on Women, Peace and Security and Related Resolutions</w:t>
      </w:r>
    </w:p>
    <w:p w14:paraId="39246347"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Republic of South Sudan 2018, National Development Strategy, Consolidate Peace and Stabilize the Economy, July 2018 – June 2021</w:t>
      </w:r>
    </w:p>
    <w:p w14:paraId="44017B00"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South Sudan Vision 2040 (2011), Towards Freedom, Equality, Justice, Peace and Prosperity for All” Torit, South Sudan 24 February 2011</w:t>
      </w:r>
    </w:p>
    <w:p w14:paraId="07D89189"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Transformational Institute (NTI), South Sudan Women Coalition (SSWC) and UNDP (2021). Training Report on SSR for Effective Reporting of Women’s Rights Issues, Theme: “Towards enhancing GM in SSR”, held at Regency Hotel, Juba, CES, 14th -16th September 2021</w:t>
      </w:r>
    </w:p>
    <w:p w14:paraId="1A53E2C7"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PBF-SSR Project Annual Report Nov. 2021.</w:t>
      </w:r>
    </w:p>
    <w:p w14:paraId="1F2FB400"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Compiled Final PBF-SSR Project Progress Report - 31 - 12 – 21.</w:t>
      </w:r>
    </w:p>
    <w:p w14:paraId="04193753"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Compiled Final PBF-SSR Project Progress Report - 21 - 03 – 22.</w:t>
      </w:r>
    </w:p>
    <w:p w14:paraId="566C1E07" w14:textId="77777777" w:rsidR="00B05A12" w:rsidRPr="003947B8" w:rsidRDefault="00B05A12" w:rsidP="00B05A12">
      <w:pPr>
        <w:pStyle w:val="ListParagraph"/>
        <w:numPr>
          <w:ilvl w:val="0"/>
          <w:numId w:val="6"/>
        </w:numPr>
        <w:spacing w:line="240" w:lineRule="auto"/>
        <w:rPr>
          <w:rFonts w:ascii="Open Sans" w:hAnsi="Open Sans" w:cs="Open Sans"/>
          <w:sz w:val="18"/>
          <w:szCs w:val="18"/>
        </w:rPr>
      </w:pPr>
      <w:r w:rsidRPr="003947B8">
        <w:rPr>
          <w:rFonts w:ascii="Open Sans" w:hAnsi="Open Sans" w:cs="Open Sans"/>
          <w:sz w:val="18"/>
          <w:szCs w:val="18"/>
        </w:rPr>
        <w:t>PBF Project Progress Report (Updated template October 2022).</w:t>
      </w:r>
    </w:p>
    <w:p w14:paraId="2AE7C7AB" w14:textId="36DBAE1F" w:rsidR="00B05A12" w:rsidRPr="003947B8" w:rsidRDefault="00B05A12" w:rsidP="00B05A12">
      <w:pPr>
        <w:pStyle w:val="Heading2"/>
        <w:spacing w:line="240" w:lineRule="auto"/>
        <w:rPr>
          <w:rFonts w:ascii="Open Sans" w:hAnsi="Open Sans" w:cs="Open Sans"/>
          <w:color w:val="auto"/>
          <w:sz w:val="18"/>
          <w:szCs w:val="18"/>
        </w:rPr>
      </w:pPr>
      <w:bookmarkStart w:id="90" w:name="_Toc138780196"/>
      <w:bookmarkStart w:id="91" w:name="_Hlk136359638"/>
      <w:r w:rsidRPr="003947B8">
        <w:rPr>
          <w:rFonts w:ascii="Open Sans" w:hAnsi="Open Sans" w:cs="Open Sans"/>
          <w:color w:val="auto"/>
          <w:sz w:val="18"/>
          <w:szCs w:val="18"/>
        </w:rPr>
        <w:t>7.2. Evaluation Matrix and Questions</w:t>
      </w:r>
      <w:bookmarkEnd w:id="90"/>
    </w:p>
    <w:p w14:paraId="18E3A232" w14:textId="77777777" w:rsidR="00B05A12" w:rsidRPr="003947B8" w:rsidRDefault="00B05A12" w:rsidP="00B05A12">
      <w:pPr>
        <w:spacing w:line="240" w:lineRule="auto"/>
        <w:rPr>
          <w:rFonts w:ascii="Open Sans" w:hAnsi="Open Sans" w:cs="Open San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4"/>
        <w:gridCol w:w="3776"/>
      </w:tblGrid>
      <w:tr w:rsidR="00B05A12" w:rsidRPr="003947B8" w14:paraId="28F0E666" w14:textId="77777777" w:rsidTr="00396713">
        <w:trPr>
          <w:tblHeader/>
        </w:trPr>
        <w:tc>
          <w:tcPr>
            <w:tcW w:w="2981" w:type="pct"/>
            <w:shd w:val="clear" w:color="auto" w:fill="auto"/>
          </w:tcPr>
          <w:p w14:paraId="6FD21F0B" w14:textId="77777777" w:rsidR="00B05A12" w:rsidRPr="003947B8" w:rsidRDefault="00B05A12"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t>Description of the File</w:t>
            </w:r>
          </w:p>
        </w:tc>
        <w:tc>
          <w:tcPr>
            <w:tcW w:w="2019" w:type="pct"/>
          </w:tcPr>
          <w:p w14:paraId="6AFDE2C1" w14:textId="77777777" w:rsidR="00B05A12" w:rsidRPr="003947B8" w:rsidRDefault="00B05A12"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t>Double Clock on the file to open</w:t>
            </w:r>
          </w:p>
        </w:tc>
      </w:tr>
      <w:tr w:rsidR="00B05A12" w:rsidRPr="003947B8" w14:paraId="0CEAFAD7" w14:textId="77777777" w:rsidTr="00396713">
        <w:trPr>
          <w:tblHeader/>
        </w:trPr>
        <w:tc>
          <w:tcPr>
            <w:tcW w:w="2981" w:type="pct"/>
            <w:shd w:val="clear" w:color="auto" w:fill="auto"/>
          </w:tcPr>
          <w:p w14:paraId="3CC39A44" w14:textId="77777777" w:rsidR="00B05A12" w:rsidRPr="003947B8" w:rsidRDefault="00B05A12" w:rsidP="00396713">
            <w:pPr>
              <w:pStyle w:val="NoSpacing"/>
              <w:jc w:val="both"/>
              <w:rPr>
                <w:rFonts w:ascii="Open Sans" w:eastAsia="Proxima Nova Rg" w:hAnsi="Open Sans" w:cs="Open Sans"/>
                <w:sz w:val="18"/>
                <w:szCs w:val="18"/>
              </w:rPr>
            </w:pPr>
            <w:r w:rsidRPr="003947B8">
              <w:rPr>
                <w:rFonts w:ascii="Open Sans" w:eastAsia="Proxima Nova Rg" w:hAnsi="Open Sans" w:cs="Open Sans"/>
                <w:sz w:val="18"/>
                <w:szCs w:val="18"/>
              </w:rPr>
              <w:t>Evaluation Criteria and Questions</w:t>
            </w:r>
          </w:p>
          <w:p w14:paraId="3701F9EC" w14:textId="77777777" w:rsidR="00B05A12" w:rsidRPr="003947B8" w:rsidRDefault="00B05A12" w:rsidP="00396713">
            <w:pPr>
              <w:pStyle w:val="NoSpacing"/>
              <w:jc w:val="both"/>
              <w:rPr>
                <w:rFonts w:ascii="Open Sans" w:eastAsia="Proxima Nova Rg" w:hAnsi="Open Sans" w:cs="Open Sans"/>
                <w:sz w:val="18"/>
                <w:szCs w:val="18"/>
              </w:rPr>
            </w:pPr>
          </w:p>
        </w:tc>
        <w:bookmarkStart w:id="92" w:name="_MON_1742821000"/>
        <w:bookmarkEnd w:id="92"/>
        <w:tc>
          <w:tcPr>
            <w:tcW w:w="2019" w:type="pct"/>
          </w:tcPr>
          <w:p w14:paraId="61DD96B1" w14:textId="77777777" w:rsidR="00B05A12" w:rsidRPr="003947B8" w:rsidRDefault="00B05A12"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object w:dxaOrig="1543" w:dyaOrig="991" w14:anchorId="7516E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pt;height:51pt" o:ole="">
                  <v:imagedata r:id="rId22" o:title=""/>
                </v:shape>
                <o:OLEObject Type="Embed" ProgID="Word.Document.12" ShapeID="_x0000_i1025" DrawAspect="Icon" ObjectID="_1756809064" r:id="rId23">
                  <o:FieldCodes>\s</o:FieldCodes>
                </o:OLEObject>
              </w:object>
            </w:r>
          </w:p>
        </w:tc>
      </w:tr>
    </w:tbl>
    <w:p w14:paraId="2DA5CB38" w14:textId="77777777" w:rsidR="00B05A12" w:rsidRPr="003947B8" w:rsidRDefault="00B05A12" w:rsidP="00B05A12">
      <w:pPr>
        <w:pStyle w:val="Heading2"/>
        <w:spacing w:line="240" w:lineRule="auto"/>
        <w:rPr>
          <w:rFonts w:ascii="Open Sans" w:hAnsi="Open Sans" w:cs="Open Sans"/>
          <w:color w:val="auto"/>
          <w:sz w:val="14"/>
          <w:szCs w:val="14"/>
        </w:rPr>
      </w:pPr>
    </w:p>
    <w:p w14:paraId="5A3F996B" w14:textId="6FAE4BAE" w:rsidR="00394836" w:rsidRPr="003947B8" w:rsidRDefault="00394836" w:rsidP="00394836">
      <w:pPr>
        <w:pStyle w:val="Heading2"/>
        <w:spacing w:line="240" w:lineRule="auto"/>
        <w:rPr>
          <w:rFonts w:ascii="Open Sans" w:hAnsi="Open Sans" w:cs="Open Sans"/>
          <w:color w:val="auto"/>
          <w:sz w:val="18"/>
          <w:szCs w:val="18"/>
        </w:rPr>
      </w:pPr>
      <w:bookmarkStart w:id="93" w:name="_Toc138780197"/>
      <w:r w:rsidRPr="003947B8">
        <w:rPr>
          <w:rFonts w:ascii="Open Sans" w:hAnsi="Open Sans" w:cs="Open Sans"/>
          <w:color w:val="auto"/>
          <w:sz w:val="18"/>
          <w:szCs w:val="18"/>
        </w:rPr>
        <w:t xml:space="preserve">7.3. Detailed Evaluation Results and Information on </w:t>
      </w:r>
      <w:r w:rsidR="00656C1F" w:rsidRPr="003947B8">
        <w:rPr>
          <w:rFonts w:ascii="Open Sans" w:hAnsi="Open Sans" w:cs="Open Sans"/>
          <w:color w:val="auto"/>
          <w:sz w:val="18"/>
          <w:szCs w:val="18"/>
        </w:rPr>
        <w:t xml:space="preserve">Relevance and </w:t>
      </w:r>
      <w:r w:rsidRPr="003947B8">
        <w:rPr>
          <w:rFonts w:ascii="Open Sans" w:hAnsi="Open Sans" w:cs="Open Sans"/>
          <w:color w:val="auto"/>
          <w:sz w:val="18"/>
          <w:szCs w:val="18"/>
        </w:rPr>
        <w:t>Effectiveness</w:t>
      </w:r>
      <w:bookmarkEnd w:id="93"/>
    </w:p>
    <w:p w14:paraId="54ED7F94" w14:textId="77777777" w:rsidR="00394836" w:rsidRPr="003947B8" w:rsidRDefault="00394836" w:rsidP="00394836">
      <w:pPr>
        <w:spacing w:line="240" w:lineRule="auto"/>
        <w:rPr>
          <w:rFonts w:ascii="Open Sans" w:hAnsi="Open Sans" w:cs="Open San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4"/>
        <w:gridCol w:w="3776"/>
      </w:tblGrid>
      <w:tr w:rsidR="00394836" w:rsidRPr="003947B8" w14:paraId="11A5A773" w14:textId="77777777" w:rsidTr="00396713">
        <w:trPr>
          <w:tblHeader/>
        </w:trPr>
        <w:tc>
          <w:tcPr>
            <w:tcW w:w="2981" w:type="pct"/>
            <w:shd w:val="clear" w:color="auto" w:fill="auto"/>
          </w:tcPr>
          <w:p w14:paraId="36442536" w14:textId="77777777" w:rsidR="00394836" w:rsidRPr="003947B8" w:rsidRDefault="00394836"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t>Description of the File</w:t>
            </w:r>
          </w:p>
        </w:tc>
        <w:tc>
          <w:tcPr>
            <w:tcW w:w="2019" w:type="pct"/>
          </w:tcPr>
          <w:p w14:paraId="6F54574A" w14:textId="77777777" w:rsidR="00394836" w:rsidRPr="003947B8" w:rsidRDefault="00394836"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t>Double Clock on the file to open</w:t>
            </w:r>
          </w:p>
        </w:tc>
      </w:tr>
      <w:tr w:rsidR="00394836" w:rsidRPr="003947B8" w14:paraId="67166676" w14:textId="77777777" w:rsidTr="00396713">
        <w:trPr>
          <w:tblHeader/>
        </w:trPr>
        <w:tc>
          <w:tcPr>
            <w:tcW w:w="2981" w:type="pct"/>
            <w:shd w:val="clear" w:color="auto" w:fill="auto"/>
          </w:tcPr>
          <w:p w14:paraId="26C5C18C" w14:textId="39D95600" w:rsidR="00394836" w:rsidRPr="003947B8" w:rsidRDefault="00394836" w:rsidP="00396713">
            <w:pPr>
              <w:pStyle w:val="NoSpacing"/>
              <w:jc w:val="both"/>
              <w:rPr>
                <w:rFonts w:ascii="Open Sans" w:eastAsia="Proxima Nova Rg" w:hAnsi="Open Sans" w:cs="Open Sans"/>
                <w:sz w:val="18"/>
                <w:szCs w:val="18"/>
              </w:rPr>
            </w:pPr>
            <w:r w:rsidRPr="003947B8">
              <w:rPr>
                <w:rFonts w:ascii="Open Sans" w:hAnsi="Open Sans" w:cs="Open Sans"/>
                <w:sz w:val="18"/>
                <w:szCs w:val="18"/>
              </w:rPr>
              <w:t xml:space="preserve">Detailed Evaluation Results and Information on </w:t>
            </w:r>
            <w:r w:rsidR="007D3508" w:rsidRPr="003947B8">
              <w:rPr>
                <w:rFonts w:ascii="Open Sans" w:hAnsi="Open Sans" w:cs="Open Sans"/>
                <w:sz w:val="18"/>
                <w:szCs w:val="18"/>
              </w:rPr>
              <w:t xml:space="preserve">Relevance and </w:t>
            </w:r>
            <w:r w:rsidRPr="003947B8">
              <w:rPr>
                <w:rFonts w:ascii="Open Sans" w:hAnsi="Open Sans" w:cs="Open Sans"/>
                <w:sz w:val="18"/>
                <w:szCs w:val="18"/>
              </w:rPr>
              <w:t>Effectiveness</w:t>
            </w:r>
            <w:r w:rsidRPr="003947B8">
              <w:rPr>
                <w:rFonts w:ascii="Open Sans" w:eastAsia="Proxima Nova Rg" w:hAnsi="Open Sans" w:cs="Open Sans"/>
                <w:sz w:val="18"/>
                <w:szCs w:val="18"/>
              </w:rPr>
              <w:t xml:space="preserve"> </w:t>
            </w:r>
          </w:p>
        </w:tc>
        <w:bookmarkStart w:id="94" w:name="_MON_1746944865"/>
        <w:bookmarkEnd w:id="94"/>
        <w:tc>
          <w:tcPr>
            <w:tcW w:w="2019" w:type="pct"/>
          </w:tcPr>
          <w:p w14:paraId="0B9ED322" w14:textId="734F4B4C" w:rsidR="00394836" w:rsidRPr="003947B8" w:rsidRDefault="00EF47F2" w:rsidP="00396713">
            <w:pPr>
              <w:pStyle w:val="NoSpacing"/>
              <w:jc w:val="both"/>
              <w:rPr>
                <w:rFonts w:ascii="Open Sans" w:eastAsia="Proxima Nova Rg" w:hAnsi="Open Sans" w:cs="Open Sans"/>
                <w:b/>
                <w:bCs/>
                <w:sz w:val="18"/>
                <w:szCs w:val="18"/>
              </w:rPr>
            </w:pPr>
            <w:r w:rsidRPr="003947B8">
              <w:rPr>
                <w:rFonts w:ascii="Open Sans" w:hAnsi="Open Sans" w:cs="Open Sans"/>
                <w:sz w:val="14"/>
                <w:szCs w:val="14"/>
              </w:rPr>
              <w:object w:dxaOrig="1543" w:dyaOrig="991" w14:anchorId="5604A180">
                <v:shape id="_x0000_i1026" type="#_x0000_t75" style="width:77.4pt;height:49.8pt" o:ole="">
                  <v:imagedata r:id="rId24" o:title=""/>
                </v:shape>
                <o:OLEObject Type="Embed" ProgID="Word.Document.12" ShapeID="_x0000_i1026" DrawAspect="Icon" ObjectID="_1756809065" r:id="rId25">
                  <o:FieldCodes>\s</o:FieldCodes>
                </o:OLEObject>
              </w:object>
            </w:r>
          </w:p>
        </w:tc>
      </w:tr>
    </w:tbl>
    <w:p w14:paraId="6165B606" w14:textId="6D94278D" w:rsidR="00394836" w:rsidRPr="003947B8" w:rsidRDefault="00394836" w:rsidP="00394836">
      <w:pPr>
        <w:pStyle w:val="Heading2"/>
        <w:spacing w:line="240" w:lineRule="auto"/>
        <w:rPr>
          <w:rFonts w:ascii="Open Sans" w:hAnsi="Open Sans" w:cs="Open Sans"/>
          <w:color w:val="auto"/>
          <w:sz w:val="14"/>
          <w:szCs w:val="14"/>
        </w:rPr>
      </w:pPr>
    </w:p>
    <w:p w14:paraId="335E832C" w14:textId="77777777" w:rsidR="00CD4109" w:rsidRPr="003947B8" w:rsidRDefault="00CD4109" w:rsidP="00CD4109">
      <w:pPr>
        <w:rPr>
          <w:rFonts w:ascii="Open Sans" w:hAnsi="Open Sans" w:cs="Open Sans"/>
        </w:rPr>
      </w:pPr>
    </w:p>
    <w:p w14:paraId="2E0DCB65" w14:textId="77777777" w:rsidR="00CD4109" w:rsidRPr="003947B8" w:rsidRDefault="00CD4109" w:rsidP="00CD4109">
      <w:pPr>
        <w:rPr>
          <w:rFonts w:ascii="Open Sans" w:hAnsi="Open Sans" w:cs="Open Sans"/>
        </w:rPr>
      </w:pPr>
    </w:p>
    <w:p w14:paraId="4BFA36FD" w14:textId="77777777" w:rsidR="00CD4109" w:rsidRPr="003947B8" w:rsidRDefault="00CD4109" w:rsidP="00CD4109">
      <w:pPr>
        <w:rPr>
          <w:rFonts w:ascii="Open Sans" w:hAnsi="Open Sans" w:cs="Open Sans"/>
        </w:rPr>
      </w:pPr>
    </w:p>
    <w:p w14:paraId="458A5537" w14:textId="2C65D3FB" w:rsidR="00B05A12" w:rsidRPr="003947B8" w:rsidRDefault="00B05A12" w:rsidP="00B05A12">
      <w:pPr>
        <w:pStyle w:val="Heading2"/>
        <w:spacing w:line="240" w:lineRule="auto"/>
        <w:rPr>
          <w:rFonts w:ascii="Open Sans" w:hAnsi="Open Sans" w:cs="Open Sans"/>
          <w:color w:val="auto"/>
          <w:sz w:val="18"/>
          <w:szCs w:val="18"/>
        </w:rPr>
      </w:pPr>
      <w:bookmarkStart w:id="95" w:name="_Toc138780198"/>
      <w:r w:rsidRPr="003947B8">
        <w:rPr>
          <w:rFonts w:ascii="Open Sans" w:hAnsi="Open Sans" w:cs="Open Sans"/>
          <w:color w:val="auto"/>
          <w:sz w:val="18"/>
          <w:szCs w:val="18"/>
        </w:rPr>
        <w:lastRenderedPageBreak/>
        <w:t>7.</w:t>
      </w:r>
      <w:r w:rsidR="00DD3ED6" w:rsidRPr="003947B8">
        <w:rPr>
          <w:rFonts w:ascii="Open Sans" w:hAnsi="Open Sans" w:cs="Open Sans"/>
          <w:color w:val="auto"/>
          <w:sz w:val="18"/>
          <w:szCs w:val="18"/>
        </w:rPr>
        <w:t>4</w:t>
      </w:r>
      <w:r w:rsidRPr="003947B8">
        <w:rPr>
          <w:rFonts w:ascii="Open Sans" w:hAnsi="Open Sans" w:cs="Open Sans"/>
          <w:color w:val="auto"/>
          <w:sz w:val="18"/>
          <w:szCs w:val="18"/>
        </w:rPr>
        <w:t>. Participants (FGDs and KIIs)</w:t>
      </w:r>
      <w:r w:rsidR="00E0292D" w:rsidRPr="003947B8">
        <w:rPr>
          <w:rFonts w:ascii="Open Sans" w:hAnsi="Open Sans" w:cs="Open Sans"/>
          <w:color w:val="auto"/>
          <w:sz w:val="18"/>
          <w:szCs w:val="18"/>
        </w:rPr>
        <w:t xml:space="preserve"> 76</w:t>
      </w:r>
      <w:bookmarkEnd w:id="95"/>
    </w:p>
    <w:p w14:paraId="66F409E7" w14:textId="77777777" w:rsidR="00B05A12" w:rsidRPr="003947B8" w:rsidRDefault="00B05A12" w:rsidP="00B05A12">
      <w:pPr>
        <w:rPr>
          <w:rFonts w:ascii="Open Sans" w:hAnsi="Open Sans" w:cs="Open Sans"/>
          <w:sz w:val="2"/>
          <w:szCs w:val="2"/>
        </w:rPr>
      </w:pPr>
    </w:p>
    <w:tbl>
      <w:tblPr>
        <w:tblStyle w:val="TableGrid"/>
        <w:tblW w:w="5000" w:type="pct"/>
        <w:tblLook w:val="04A0" w:firstRow="1" w:lastRow="0" w:firstColumn="1" w:lastColumn="0" w:noHBand="0" w:noVBand="1"/>
      </w:tblPr>
      <w:tblGrid>
        <w:gridCol w:w="5216"/>
        <w:gridCol w:w="1709"/>
        <w:gridCol w:w="899"/>
        <w:gridCol w:w="812"/>
        <w:gridCol w:w="714"/>
      </w:tblGrid>
      <w:tr w:rsidR="00B05A12" w:rsidRPr="003947B8" w14:paraId="2F66181F" w14:textId="77777777" w:rsidTr="00396713">
        <w:tc>
          <w:tcPr>
            <w:tcW w:w="2789" w:type="pct"/>
            <w:shd w:val="clear" w:color="auto" w:fill="FFC000" w:themeFill="accent4"/>
          </w:tcPr>
          <w:p w14:paraId="3B2CC47A" w14:textId="77777777" w:rsidR="00B05A12" w:rsidRPr="003947B8" w:rsidRDefault="00B05A12" w:rsidP="00396713">
            <w:pPr>
              <w:jc w:val="both"/>
              <w:rPr>
                <w:rFonts w:ascii="Open Sans" w:eastAsia="Times New Roman" w:hAnsi="Open Sans" w:cs="Open Sans"/>
                <w:b/>
                <w:bCs/>
                <w:sz w:val="18"/>
                <w:szCs w:val="18"/>
                <w:lang w:val="en-GB"/>
              </w:rPr>
            </w:pPr>
            <w:bookmarkStart w:id="96" w:name="_Hlk135566085"/>
            <w:r w:rsidRPr="003947B8">
              <w:rPr>
                <w:rFonts w:ascii="Open Sans" w:eastAsia="Times New Roman" w:hAnsi="Open Sans" w:cs="Open Sans"/>
                <w:b/>
                <w:bCs/>
                <w:sz w:val="18"/>
                <w:szCs w:val="18"/>
                <w:lang w:val="en-GB"/>
              </w:rPr>
              <w:t>Participant Category</w:t>
            </w:r>
          </w:p>
        </w:tc>
        <w:tc>
          <w:tcPr>
            <w:tcW w:w="914" w:type="pct"/>
            <w:shd w:val="clear" w:color="auto" w:fill="FFC000" w:themeFill="accent4"/>
          </w:tcPr>
          <w:p w14:paraId="3F7A42D4"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Number of FGDs</w:t>
            </w:r>
          </w:p>
        </w:tc>
        <w:tc>
          <w:tcPr>
            <w:tcW w:w="481" w:type="pct"/>
            <w:shd w:val="clear" w:color="auto" w:fill="FFC000" w:themeFill="accent4"/>
          </w:tcPr>
          <w:p w14:paraId="506295EF"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434" w:type="pct"/>
            <w:shd w:val="clear" w:color="auto" w:fill="FFC000" w:themeFill="accent4"/>
          </w:tcPr>
          <w:p w14:paraId="711EC045"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382" w:type="pct"/>
            <w:shd w:val="clear" w:color="auto" w:fill="FFC000" w:themeFill="accent4"/>
          </w:tcPr>
          <w:p w14:paraId="43C31E16"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Total</w:t>
            </w:r>
          </w:p>
        </w:tc>
      </w:tr>
      <w:tr w:rsidR="00B05A12" w:rsidRPr="003947B8" w14:paraId="74A7A9A7" w14:textId="77777777" w:rsidTr="00396713">
        <w:tc>
          <w:tcPr>
            <w:tcW w:w="2789" w:type="pct"/>
          </w:tcPr>
          <w:p w14:paraId="7AB826D7"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Female SSP (Officers)</w:t>
            </w:r>
          </w:p>
        </w:tc>
        <w:tc>
          <w:tcPr>
            <w:tcW w:w="914" w:type="pct"/>
          </w:tcPr>
          <w:p w14:paraId="05B6EE2F"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4</w:t>
            </w:r>
          </w:p>
        </w:tc>
        <w:tc>
          <w:tcPr>
            <w:tcW w:w="481" w:type="pct"/>
          </w:tcPr>
          <w:p w14:paraId="55DC4017"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13</w:t>
            </w:r>
          </w:p>
        </w:tc>
        <w:tc>
          <w:tcPr>
            <w:tcW w:w="434" w:type="pct"/>
          </w:tcPr>
          <w:p w14:paraId="7D9382F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82" w:type="pct"/>
          </w:tcPr>
          <w:p w14:paraId="1F149BBF"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14</w:t>
            </w:r>
          </w:p>
        </w:tc>
      </w:tr>
      <w:tr w:rsidR="00B05A12" w:rsidRPr="003947B8" w14:paraId="053625A2" w14:textId="77777777" w:rsidTr="00396713">
        <w:tc>
          <w:tcPr>
            <w:tcW w:w="2789" w:type="pct"/>
          </w:tcPr>
          <w:p w14:paraId="5F245F8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Mixed Women Groups (Youth and Adult) </w:t>
            </w:r>
          </w:p>
        </w:tc>
        <w:tc>
          <w:tcPr>
            <w:tcW w:w="914" w:type="pct"/>
          </w:tcPr>
          <w:p w14:paraId="1170D12D"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81" w:type="pct"/>
          </w:tcPr>
          <w:p w14:paraId="301561BF"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10</w:t>
            </w:r>
          </w:p>
        </w:tc>
        <w:tc>
          <w:tcPr>
            <w:tcW w:w="434" w:type="pct"/>
          </w:tcPr>
          <w:p w14:paraId="3F53B14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82" w:type="pct"/>
          </w:tcPr>
          <w:p w14:paraId="08C4E94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10</w:t>
            </w:r>
          </w:p>
        </w:tc>
      </w:tr>
      <w:tr w:rsidR="00B05A12" w:rsidRPr="003947B8" w14:paraId="7BA8103E" w14:textId="77777777" w:rsidTr="00396713">
        <w:tc>
          <w:tcPr>
            <w:tcW w:w="2789" w:type="pct"/>
          </w:tcPr>
          <w:p w14:paraId="094E6D5B"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Mixed Community Leaders (Female and Male)</w:t>
            </w:r>
          </w:p>
        </w:tc>
        <w:tc>
          <w:tcPr>
            <w:tcW w:w="914" w:type="pct"/>
          </w:tcPr>
          <w:p w14:paraId="20C5E3B3"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481" w:type="pct"/>
          </w:tcPr>
          <w:p w14:paraId="62BD00E0"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7</w:t>
            </w:r>
          </w:p>
        </w:tc>
        <w:tc>
          <w:tcPr>
            <w:tcW w:w="434" w:type="pct"/>
          </w:tcPr>
          <w:p w14:paraId="07D769B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9</w:t>
            </w:r>
          </w:p>
        </w:tc>
        <w:tc>
          <w:tcPr>
            <w:tcW w:w="382" w:type="pct"/>
          </w:tcPr>
          <w:p w14:paraId="6DFF713D"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16</w:t>
            </w:r>
          </w:p>
        </w:tc>
      </w:tr>
      <w:tr w:rsidR="00B05A12" w:rsidRPr="003947B8" w14:paraId="792C1088" w14:textId="77777777" w:rsidTr="00396713">
        <w:tc>
          <w:tcPr>
            <w:tcW w:w="2789" w:type="pct"/>
          </w:tcPr>
          <w:p w14:paraId="798407B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Women led Civil Society/Rights Organizations</w:t>
            </w:r>
          </w:p>
        </w:tc>
        <w:tc>
          <w:tcPr>
            <w:tcW w:w="914" w:type="pct"/>
          </w:tcPr>
          <w:p w14:paraId="5928042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481" w:type="pct"/>
          </w:tcPr>
          <w:p w14:paraId="6F34AAA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14</w:t>
            </w:r>
          </w:p>
        </w:tc>
        <w:tc>
          <w:tcPr>
            <w:tcW w:w="434" w:type="pct"/>
          </w:tcPr>
          <w:p w14:paraId="5282C77E"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382" w:type="pct"/>
          </w:tcPr>
          <w:p w14:paraId="7E2C00E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16</w:t>
            </w:r>
          </w:p>
        </w:tc>
      </w:tr>
      <w:tr w:rsidR="00B05A12" w:rsidRPr="003947B8" w14:paraId="0BDD3250" w14:textId="77777777" w:rsidTr="00396713">
        <w:tc>
          <w:tcPr>
            <w:tcW w:w="2789" w:type="pct"/>
          </w:tcPr>
          <w:p w14:paraId="2A83379B"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Youth League (female and males)</w:t>
            </w:r>
          </w:p>
        </w:tc>
        <w:tc>
          <w:tcPr>
            <w:tcW w:w="914" w:type="pct"/>
          </w:tcPr>
          <w:p w14:paraId="06F8F514"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81" w:type="pct"/>
          </w:tcPr>
          <w:p w14:paraId="17DEA37C"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34" w:type="pct"/>
          </w:tcPr>
          <w:p w14:paraId="53328DC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382" w:type="pct"/>
          </w:tcPr>
          <w:p w14:paraId="557530C7"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r>
      <w:tr w:rsidR="00B05A12" w:rsidRPr="003947B8" w14:paraId="00EE954A" w14:textId="77777777" w:rsidTr="00396713">
        <w:tc>
          <w:tcPr>
            <w:tcW w:w="2789" w:type="pct"/>
          </w:tcPr>
          <w:p w14:paraId="3FDFEFBE"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Persons with Disabilities (male and female)</w:t>
            </w:r>
          </w:p>
        </w:tc>
        <w:tc>
          <w:tcPr>
            <w:tcW w:w="914" w:type="pct"/>
          </w:tcPr>
          <w:p w14:paraId="0CFD2D35"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81" w:type="pct"/>
          </w:tcPr>
          <w:p w14:paraId="67BC1448" w14:textId="3D85E83A" w:rsidR="00B05A12" w:rsidRPr="00A7002B" w:rsidRDefault="00F07455"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3</w:t>
            </w:r>
          </w:p>
        </w:tc>
        <w:tc>
          <w:tcPr>
            <w:tcW w:w="434" w:type="pct"/>
          </w:tcPr>
          <w:p w14:paraId="3562F9AE" w14:textId="77777777" w:rsidR="00B05A12" w:rsidRPr="00A7002B" w:rsidRDefault="00B05A12"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7</w:t>
            </w:r>
          </w:p>
        </w:tc>
        <w:tc>
          <w:tcPr>
            <w:tcW w:w="382" w:type="pct"/>
          </w:tcPr>
          <w:p w14:paraId="311154CA" w14:textId="5B85AD39" w:rsidR="00B05A12" w:rsidRPr="00A7002B" w:rsidRDefault="00F07455"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10</w:t>
            </w:r>
          </w:p>
        </w:tc>
      </w:tr>
      <w:tr w:rsidR="00B05A12" w:rsidRPr="003947B8" w14:paraId="6BE49B2E" w14:textId="77777777" w:rsidTr="00396713">
        <w:tc>
          <w:tcPr>
            <w:tcW w:w="2789" w:type="pct"/>
          </w:tcPr>
          <w:p w14:paraId="5BE1EB6F"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Women in Security Sector Network (females)</w:t>
            </w:r>
          </w:p>
        </w:tc>
        <w:tc>
          <w:tcPr>
            <w:tcW w:w="914" w:type="pct"/>
          </w:tcPr>
          <w:p w14:paraId="0511D9F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81" w:type="pct"/>
          </w:tcPr>
          <w:p w14:paraId="18E3B977" w14:textId="77777777" w:rsidR="00B05A12" w:rsidRPr="007338CB" w:rsidRDefault="00B05A12" w:rsidP="00396713">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6</w:t>
            </w:r>
          </w:p>
        </w:tc>
        <w:tc>
          <w:tcPr>
            <w:tcW w:w="434" w:type="pct"/>
          </w:tcPr>
          <w:p w14:paraId="734ED0CF" w14:textId="77777777" w:rsidR="00B05A12" w:rsidRPr="007338CB" w:rsidRDefault="00B05A12" w:rsidP="00396713">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82" w:type="pct"/>
          </w:tcPr>
          <w:p w14:paraId="31AD9973" w14:textId="77777777" w:rsidR="00B05A12" w:rsidRPr="007338CB" w:rsidRDefault="00B05A12" w:rsidP="00396713">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6</w:t>
            </w:r>
          </w:p>
        </w:tc>
      </w:tr>
      <w:tr w:rsidR="00B05A12" w:rsidRPr="003947B8" w14:paraId="012E51BB" w14:textId="77777777" w:rsidTr="00396713">
        <w:tc>
          <w:tcPr>
            <w:tcW w:w="2789" w:type="pct"/>
          </w:tcPr>
          <w:p w14:paraId="3C221BB6"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Mixed Community Members (Male, female, youth, Adult)</w:t>
            </w:r>
          </w:p>
        </w:tc>
        <w:tc>
          <w:tcPr>
            <w:tcW w:w="914" w:type="pct"/>
          </w:tcPr>
          <w:p w14:paraId="038DF375"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81" w:type="pct"/>
          </w:tcPr>
          <w:p w14:paraId="77C176EA" w14:textId="77777777" w:rsidR="00B05A12" w:rsidRPr="00A7002B" w:rsidRDefault="00B05A12"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6</w:t>
            </w:r>
          </w:p>
        </w:tc>
        <w:tc>
          <w:tcPr>
            <w:tcW w:w="434" w:type="pct"/>
          </w:tcPr>
          <w:p w14:paraId="53FBDDAD" w14:textId="423DBEC8" w:rsidR="00B05A12" w:rsidRPr="00A7002B" w:rsidRDefault="00F07455"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5</w:t>
            </w:r>
          </w:p>
        </w:tc>
        <w:tc>
          <w:tcPr>
            <w:tcW w:w="382" w:type="pct"/>
          </w:tcPr>
          <w:p w14:paraId="00741AA1" w14:textId="3FFDA762" w:rsidR="00B05A12" w:rsidRPr="00A7002B" w:rsidRDefault="00F07455" w:rsidP="00396713">
            <w:pPr>
              <w:jc w:val="both"/>
              <w:rPr>
                <w:rFonts w:ascii="Open Sans" w:eastAsia="Times New Roman" w:hAnsi="Open Sans" w:cs="Open Sans"/>
                <w:sz w:val="18"/>
                <w:szCs w:val="18"/>
                <w:lang w:val="en-GB"/>
              </w:rPr>
            </w:pPr>
            <w:r w:rsidRPr="00A7002B">
              <w:rPr>
                <w:rFonts w:ascii="Open Sans" w:eastAsia="Times New Roman" w:hAnsi="Open Sans" w:cs="Open Sans"/>
                <w:sz w:val="18"/>
                <w:szCs w:val="18"/>
                <w:lang w:val="en-GB"/>
              </w:rPr>
              <w:t>11</w:t>
            </w:r>
          </w:p>
        </w:tc>
      </w:tr>
      <w:tr w:rsidR="00B05A12" w:rsidRPr="003947B8" w14:paraId="51D0829C" w14:textId="77777777" w:rsidTr="00396713">
        <w:tc>
          <w:tcPr>
            <w:tcW w:w="2789" w:type="pct"/>
            <w:shd w:val="clear" w:color="auto" w:fill="9CC2E5" w:themeFill="accent5" w:themeFillTint="99"/>
          </w:tcPr>
          <w:p w14:paraId="69023219"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Total</w:t>
            </w:r>
          </w:p>
        </w:tc>
        <w:tc>
          <w:tcPr>
            <w:tcW w:w="914" w:type="pct"/>
            <w:shd w:val="clear" w:color="auto" w:fill="9CC2E5" w:themeFill="accent5" w:themeFillTint="99"/>
          </w:tcPr>
          <w:p w14:paraId="1448D325"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17</w:t>
            </w:r>
          </w:p>
        </w:tc>
        <w:tc>
          <w:tcPr>
            <w:tcW w:w="481" w:type="pct"/>
            <w:shd w:val="clear" w:color="auto" w:fill="9CC2E5" w:themeFill="accent5" w:themeFillTint="99"/>
          </w:tcPr>
          <w:p w14:paraId="48D8E671" w14:textId="3B9454F2" w:rsidR="00B05A12" w:rsidRPr="003947B8" w:rsidRDefault="00F07455" w:rsidP="00396713">
            <w:pPr>
              <w:jc w:val="both"/>
              <w:rPr>
                <w:rFonts w:ascii="Open Sans" w:eastAsia="Times New Roman" w:hAnsi="Open Sans" w:cs="Open Sans"/>
                <w:sz w:val="18"/>
                <w:szCs w:val="18"/>
                <w:lang w:val="en-GB"/>
              </w:rPr>
            </w:pPr>
            <w:r>
              <w:rPr>
                <w:rFonts w:ascii="Open Sans" w:eastAsia="Times New Roman" w:hAnsi="Open Sans" w:cs="Open Sans"/>
                <w:sz w:val="18"/>
                <w:szCs w:val="18"/>
                <w:lang w:val="en-GB"/>
              </w:rPr>
              <w:t>59</w:t>
            </w:r>
          </w:p>
        </w:tc>
        <w:tc>
          <w:tcPr>
            <w:tcW w:w="434" w:type="pct"/>
            <w:shd w:val="clear" w:color="auto" w:fill="9CC2E5" w:themeFill="accent5" w:themeFillTint="99"/>
          </w:tcPr>
          <w:p w14:paraId="440D5923" w14:textId="57037E1D" w:rsidR="00B05A12" w:rsidRPr="003947B8" w:rsidRDefault="00F07455" w:rsidP="00396713">
            <w:pPr>
              <w:jc w:val="both"/>
              <w:rPr>
                <w:rFonts w:ascii="Open Sans" w:eastAsia="Times New Roman" w:hAnsi="Open Sans" w:cs="Open Sans"/>
                <w:sz w:val="18"/>
                <w:szCs w:val="18"/>
                <w:lang w:val="en-GB"/>
              </w:rPr>
            </w:pPr>
            <w:r>
              <w:rPr>
                <w:rFonts w:ascii="Open Sans" w:eastAsia="Times New Roman" w:hAnsi="Open Sans" w:cs="Open Sans"/>
                <w:sz w:val="18"/>
                <w:szCs w:val="18"/>
                <w:lang w:val="en-GB"/>
              </w:rPr>
              <w:t>27</w:t>
            </w:r>
          </w:p>
        </w:tc>
        <w:tc>
          <w:tcPr>
            <w:tcW w:w="382" w:type="pct"/>
            <w:shd w:val="clear" w:color="auto" w:fill="9CC2E5" w:themeFill="accent5" w:themeFillTint="99"/>
          </w:tcPr>
          <w:p w14:paraId="4F21769F" w14:textId="10047B0C" w:rsidR="00B05A12" w:rsidRPr="003947B8" w:rsidRDefault="00F07455" w:rsidP="00396713">
            <w:pPr>
              <w:jc w:val="both"/>
              <w:rPr>
                <w:rFonts w:ascii="Open Sans" w:eastAsia="Times New Roman" w:hAnsi="Open Sans" w:cs="Open Sans"/>
                <w:sz w:val="18"/>
                <w:szCs w:val="18"/>
                <w:lang w:val="en-GB"/>
              </w:rPr>
            </w:pPr>
            <w:r>
              <w:rPr>
                <w:rFonts w:ascii="Open Sans" w:eastAsia="Times New Roman" w:hAnsi="Open Sans" w:cs="Open Sans"/>
                <w:sz w:val="18"/>
                <w:szCs w:val="18"/>
                <w:lang w:val="en-GB"/>
              </w:rPr>
              <w:t>8</w:t>
            </w:r>
            <w:r w:rsidRPr="003947B8">
              <w:rPr>
                <w:rFonts w:ascii="Open Sans" w:eastAsia="Times New Roman" w:hAnsi="Open Sans" w:cs="Open Sans"/>
                <w:sz w:val="18"/>
                <w:szCs w:val="18"/>
                <w:lang w:val="en-GB"/>
              </w:rPr>
              <w:t>6</w:t>
            </w:r>
          </w:p>
        </w:tc>
      </w:tr>
      <w:tr w:rsidR="00B05A12" w:rsidRPr="003947B8" w14:paraId="2B58300C" w14:textId="77777777" w:rsidTr="00396713">
        <w:tc>
          <w:tcPr>
            <w:tcW w:w="2789" w:type="pct"/>
            <w:shd w:val="clear" w:color="auto" w:fill="FFC000" w:themeFill="accent4"/>
          </w:tcPr>
          <w:p w14:paraId="472F7423"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Participant Category</w:t>
            </w:r>
          </w:p>
        </w:tc>
        <w:tc>
          <w:tcPr>
            <w:tcW w:w="914" w:type="pct"/>
            <w:shd w:val="clear" w:color="auto" w:fill="FFC000" w:themeFill="accent4"/>
          </w:tcPr>
          <w:p w14:paraId="028737EA"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Number of KIIs</w:t>
            </w:r>
          </w:p>
        </w:tc>
        <w:tc>
          <w:tcPr>
            <w:tcW w:w="481" w:type="pct"/>
            <w:shd w:val="clear" w:color="auto" w:fill="FFC000" w:themeFill="accent4"/>
          </w:tcPr>
          <w:p w14:paraId="1878AD47"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434" w:type="pct"/>
            <w:shd w:val="clear" w:color="auto" w:fill="FFC000" w:themeFill="accent4"/>
          </w:tcPr>
          <w:p w14:paraId="689C4925"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382" w:type="pct"/>
            <w:shd w:val="clear" w:color="auto" w:fill="FFC000" w:themeFill="accent4"/>
          </w:tcPr>
          <w:p w14:paraId="4EAF04CE" w14:textId="77777777" w:rsidR="00B05A12" w:rsidRPr="003947B8" w:rsidRDefault="00B05A12" w:rsidP="00396713">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Total</w:t>
            </w:r>
          </w:p>
        </w:tc>
      </w:tr>
      <w:tr w:rsidR="00B05A12" w:rsidRPr="003947B8" w14:paraId="46DB5C7F" w14:textId="77777777" w:rsidTr="00396713">
        <w:tc>
          <w:tcPr>
            <w:tcW w:w="2789" w:type="pct"/>
          </w:tcPr>
          <w:p w14:paraId="713814B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Project Implementing Partners</w:t>
            </w:r>
          </w:p>
        </w:tc>
        <w:tc>
          <w:tcPr>
            <w:tcW w:w="914" w:type="pct"/>
          </w:tcPr>
          <w:p w14:paraId="0F7EF6C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9</w:t>
            </w:r>
          </w:p>
        </w:tc>
        <w:tc>
          <w:tcPr>
            <w:tcW w:w="481" w:type="pct"/>
          </w:tcPr>
          <w:p w14:paraId="14CE5C4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34" w:type="pct"/>
          </w:tcPr>
          <w:p w14:paraId="4BB5FE4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9</w:t>
            </w:r>
          </w:p>
        </w:tc>
        <w:tc>
          <w:tcPr>
            <w:tcW w:w="382" w:type="pct"/>
          </w:tcPr>
          <w:p w14:paraId="1FE8F3BD"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9</w:t>
            </w:r>
          </w:p>
        </w:tc>
      </w:tr>
      <w:tr w:rsidR="00B05A12" w:rsidRPr="003947B8" w14:paraId="4CB6E054" w14:textId="77777777" w:rsidTr="00396713">
        <w:tc>
          <w:tcPr>
            <w:tcW w:w="2789" w:type="pct"/>
          </w:tcPr>
          <w:p w14:paraId="68784EDF"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Ministry of Gender, Child and Social Welfare </w:t>
            </w:r>
          </w:p>
        </w:tc>
        <w:tc>
          <w:tcPr>
            <w:tcW w:w="914" w:type="pct"/>
          </w:tcPr>
          <w:p w14:paraId="6A76BFF0"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481" w:type="pct"/>
          </w:tcPr>
          <w:p w14:paraId="68AE4ED9"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34" w:type="pct"/>
          </w:tcPr>
          <w:p w14:paraId="0213D3EC"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82" w:type="pct"/>
          </w:tcPr>
          <w:p w14:paraId="4DB5A63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r>
      <w:tr w:rsidR="00B05A12" w:rsidRPr="003947B8" w14:paraId="02A11292" w14:textId="77777777" w:rsidTr="00396713">
        <w:tc>
          <w:tcPr>
            <w:tcW w:w="2789" w:type="pct"/>
          </w:tcPr>
          <w:p w14:paraId="1EC8DE85"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UN Women Project Management Team </w:t>
            </w:r>
          </w:p>
        </w:tc>
        <w:tc>
          <w:tcPr>
            <w:tcW w:w="914" w:type="pct"/>
          </w:tcPr>
          <w:p w14:paraId="1B0D4C4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481" w:type="pct"/>
          </w:tcPr>
          <w:p w14:paraId="683480A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34" w:type="pct"/>
          </w:tcPr>
          <w:p w14:paraId="41389BB3"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82" w:type="pct"/>
          </w:tcPr>
          <w:p w14:paraId="33BA06BB"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r>
      <w:tr w:rsidR="00B05A12" w:rsidRPr="003947B8" w14:paraId="725078B7" w14:textId="77777777" w:rsidTr="00396713">
        <w:tc>
          <w:tcPr>
            <w:tcW w:w="2789" w:type="pct"/>
          </w:tcPr>
          <w:p w14:paraId="78522E5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Religious Leaders </w:t>
            </w:r>
          </w:p>
        </w:tc>
        <w:tc>
          <w:tcPr>
            <w:tcW w:w="914" w:type="pct"/>
          </w:tcPr>
          <w:p w14:paraId="03C80458"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81" w:type="pct"/>
          </w:tcPr>
          <w:p w14:paraId="2B5B5473"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34" w:type="pct"/>
          </w:tcPr>
          <w:p w14:paraId="69C3874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382" w:type="pct"/>
          </w:tcPr>
          <w:p w14:paraId="0D28D3C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r>
      <w:tr w:rsidR="00B05A12" w:rsidRPr="003947B8" w14:paraId="3B529BB1" w14:textId="77777777" w:rsidTr="00396713">
        <w:tc>
          <w:tcPr>
            <w:tcW w:w="2789" w:type="pct"/>
          </w:tcPr>
          <w:p w14:paraId="1433EA03"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WSSN/Committee </w:t>
            </w:r>
          </w:p>
        </w:tc>
        <w:tc>
          <w:tcPr>
            <w:tcW w:w="914" w:type="pct"/>
          </w:tcPr>
          <w:p w14:paraId="26A52D5D"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81" w:type="pct"/>
          </w:tcPr>
          <w:p w14:paraId="29CA0C13"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34" w:type="pct"/>
          </w:tcPr>
          <w:p w14:paraId="473DECB9"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82" w:type="pct"/>
          </w:tcPr>
          <w:p w14:paraId="2DAF5B69"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r>
      <w:tr w:rsidR="00B05A12" w:rsidRPr="003947B8" w14:paraId="091D21E9" w14:textId="77777777" w:rsidTr="00396713">
        <w:tc>
          <w:tcPr>
            <w:tcW w:w="2789" w:type="pct"/>
          </w:tcPr>
          <w:p w14:paraId="6B2BB94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Parliamentarians</w:t>
            </w:r>
          </w:p>
        </w:tc>
        <w:tc>
          <w:tcPr>
            <w:tcW w:w="914" w:type="pct"/>
          </w:tcPr>
          <w:p w14:paraId="076ED84B"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81" w:type="pct"/>
          </w:tcPr>
          <w:p w14:paraId="426C7B74"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34" w:type="pct"/>
          </w:tcPr>
          <w:p w14:paraId="56C8F28C"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82" w:type="pct"/>
          </w:tcPr>
          <w:p w14:paraId="760DC3CA"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r>
      <w:tr w:rsidR="00B05A12" w:rsidRPr="003947B8" w14:paraId="4C6083AC" w14:textId="77777777" w:rsidTr="00396713">
        <w:tc>
          <w:tcPr>
            <w:tcW w:w="2789" w:type="pct"/>
          </w:tcPr>
          <w:p w14:paraId="3DAA8F22"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Media Network </w:t>
            </w:r>
          </w:p>
        </w:tc>
        <w:tc>
          <w:tcPr>
            <w:tcW w:w="914" w:type="pct"/>
          </w:tcPr>
          <w:p w14:paraId="5341DAA0"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81" w:type="pct"/>
          </w:tcPr>
          <w:p w14:paraId="206D0CB6"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34" w:type="pct"/>
          </w:tcPr>
          <w:p w14:paraId="128D5AC4"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82" w:type="pct"/>
          </w:tcPr>
          <w:p w14:paraId="53DFD0F7"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r>
      <w:tr w:rsidR="00B05A12" w:rsidRPr="003947B8" w14:paraId="1407C912" w14:textId="77777777" w:rsidTr="00396713">
        <w:tc>
          <w:tcPr>
            <w:tcW w:w="2789" w:type="pct"/>
            <w:shd w:val="clear" w:color="auto" w:fill="9CC2E5" w:themeFill="accent5" w:themeFillTint="99"/>
          </w:tcPr>
          <w:p w14:paraId="2DA84590"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Total</w:t>
            </w:r>
          </w:p>
        </w:tc>
        <w:tc>
          <w:tcPr>
            <w:tcW w:w="914" w:type="pct"/>
            <w:shd w:val="clear" w:color="auto" w:fill="9CC2E5" w:themeFill="accent5" w:themeFillTint="99"/>
          </w:tcPr>
          <w:p w14:paraId="2B81644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20</w:t>
            </w:r>
          </w:p>
        </w:tc>
        <w:tc>
          <w:tcPr>
            <w:tcW w:w="481" w:type="pct"/>
            <w:shd w:val="clear" w:color="auto" w:fill="9CC2E5" w:themeFill="accent5" w:themeFillTint="99"/>
          </w:tcPr>
          <w:p w14:paraId="1DEFDB45"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6</w:t>
            </w:r>
          </w:p>
        </w:tc>
        <w:tc>
          <w:tcPr>
            <w:tcW w:w="434" w:type="pct"/>
            <w:shd w:val="clear" w:color="auto" w:fill="9CC2E5" w:themeFill="accent5" w:themeFillTint="99"/>
          </w:tcPr>
          <w:p w14:paraId="15BBAEC0"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14</w:t>
            </w:r>
          </w:p>
        </w:tc>
        <w:tc>
          <w:tcPr>
            <w:tcW w:w="382" w:type="pct"/>
            <w:shd w:val="clear" w:color="auto" w:fill="9CC2E5" w:themeFill="accent5" w:themeFillTint="99"/>
          </w:tcPr>
          <w:p w14:paraId="5C2BB691" w14:textId="77777777" w:rsidR="00B05A12" w:rsidRPr="003947B8" w:rsidRDefault="00B05A12" w:rsidP="00396713">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20</w:t>
            </w:r>
          </w:p>
        </w:tc>
      </w:tr>
      <w:bookmarkEnd w:id="96"/>
    </w:tbl>
    <w:p w14:paraId="09B97CB4" w14:textId="77777777" w:rsidR="00B05A12" w:rsidRPr="003947B8" w:rsidRDefault="00B05A12" w:rsidP="00B05A12">
      <w:pPr>
        <w:spacing w:line="240" w:lineRule="auto"/>
        <w:rPr>
          <w:rFonts w:ascii="Open Sans" w:hAnsi="Open Sans" w:cs="Open Sans"/>
          <w:sz w:val="2"/>
          <w:szCs w:val="2"/>
        </w:rPr>
      </w:pPr>
    </w:p>
    <w:p w14:paraId="03233BA2" w14:textId="115637B5" w:rsidR="00DD3ED6" w:rsidRPr="003947B8" w:rsidRDefault="00DD3ED6" w:rsidP="00DD3ED6">
      <w:pPr>
        <w:pStyle w:val="Heading2"/>
        <w:spacing w:line="240" w:lineRule="auto"/>
        <w:rPr>
          <w:rFonts w:ascii="Open Sans" w:hAnsi="Open Sans" w:cs="Open Sans"/>
          <w:color w:val="auto"/>
          <w:sz w:val="18"/>
          <w:szCs w:val="18"/>
        </w:rPr>
      </w:pPr>
      <w:bookmarkStart w:id="97" w:name="_Toc138780199"/>
      <w:r w:rsidRPr="003947B8">
        <w:rPr>
          <w:rFonts w:ascii="Open Sans" w:hAnsi="Open Sans" w:cs="Open Sans"/>
          <w:color w:val="auto"/>
          <w:sz w:val="18"/>
          <w:szCs w:val="18"/>
        </w:rPr>
        <w:t>7.5. Categories of KII and FGD Participants per Fieldwork Location</w:t>
      </w:r>
      <w:bookmarkEnd w:id="97"/>
    </w:p>
    <w:p w14:paraId="79B3771C" w14:textId="77777777" w:rsidR="00DD3ED6" w:rsidRPr="003947B8" w:rsidRDefault="00DD3ED6" w:rsidP="00DD3ED6">
      <w:pPr>
        <w:rPr>
          <w:rFonts w:ascii="Open Sans" w:hAnsi="Open Sans" w:cs="Open Sans"/>
          <w:sz w:val="2"/>
          <w:szCs w:val="2"/>
        </w:rPr>
      </w:pPr>
    </w:p>
    <w:tbl>
      <w:tblPr>
        <w:tblStyle w:val="TableGrid"/>
        <w:tblW w:w="5000" w:type="pct"/>
        <w:tblLook w:val="04A0" w:firstRow="1" w:lastRow="0" w:firstColumn="1" w:lastColumn="0" w:noHBand="0" w:noVBand="1"/>
      </w:tblPr>
      <w:tblGrid>
        <w:gridCol w:w="2063"/>
        <w:gridCol w:w="644"/>
        <w:gridCol w:w="825"/>
        <w:gridCol w:w="640"/>
        <w:gridCol w:w="825"/>
        <w:gridCol w:w="626"/>
        <w:gridCol w:w="825"/>
        <w:gridCol w:w="626"/>
        <w:gridCol w:w="825"/>
        <w:gridCol w:w="626"/>
        <w:gridCol w:w="825"/>
      </w:tblGrid>
      <w:tr w:rsidR="00DD3ED6" w:rsidRPr="003947B8" w14:paraId="66165DB3" w14:textId="77777777" w:rsidTr="00935655">
        <w:tc>
          <w:tcPr>
            <w:tcW w:w="1104" w:type="pct"/>
            <w:shd w:val="clear" w:color="auto" w:fill="FFC000" w:themeFill="accent4"/>
          </w:tcPr>
          <w:p w14:paraId="74ED7564"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Type</w:t>
            </w:r>
          </w:p>
        </w:tc>
        <w:tc>
          <w:tcPr>
            <w:tcW w:w="786" w:type="pct"/>
            <w:gridSpan w:val="2"/>
            <w:shd w:val="clear" w:color="auto" w:fill="FFC000" w:themeFill="accent4"/>
          </w:tcPr>
          <w:p w14:paraId="54BD76C9"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Juba</w:t>
            </w:r>
          </w:p>
        </w:tc>
        <w:tc>
          <w:tcPr>
            <w:tcW w:w="782" w:type="pct"/>
            <w:gridSpan w:val="2"/>
            <w:shd w:val="clear" w:color="auto" w:fill="FFC000" w:themeFill="accent4"/>
          </w:tcPr>
          <w:p w14:paraId="0382E7CC"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Yambio</w:t>
            </w:r>
          </w:p>
        </w:tc>
        <w:tc>
          <w:tcPr>
            <w:tcW w:w="776" w:type="pct"/>
            <w:gridSpan w:val="2"/>
            <w:shd w:val="clear" w:color="auto" w:fill="FFC000" w:themeFill="accent4"/>
          </w:tcPr>
          <w:p w14:paraId="50032A5E"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Aweil</w:t>
            </w:r>
          </w:p>
        </w:tc>
        <w:tc>
          <w:tcPr>
            <w:tcW w:w="776" w:type="pct"/>
            <w:gridSpan w:val="2"/>
            <w:shd w:val="clear" w:color="auto" w:fill="FFC000" w:themeFill="accent4"/>
          </w:tcPr>
          <w:p w14:paraId="247D26E6"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Wau</w:t>
            </w:r>
          </w:p>
        </w:tc>
        <w:tc>
          <w:tcPr>
            <w:tcW w:w="775" w:type="pct"/>
            <w:gridSpan w:val="2"/>
            <w:shd w:val="clear" w:color="auto" w:fill="FFC000" w:themeFill="accent4"/>
          </w:tcPr>
          <w:p w14:paraId="704A1BB8"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Malakal</w:t>
            </w:r>
          </w:p>
        </w:tc>
      </w:tr>
      <w:tr w:rsidR="00DD3ED6" w:rsidRPr="003947B8" w14:paraId="45F080DD" w14:textId="77777777" w:rsidTr="00935655">
        <w:tc>
          <w:tcPr>
            <w:tcW w:w="1104" w:type="pct"/>
            <w:shd w:val="clear" w:color="auto" w:fill="FFC000" w:themeFill="accent4"/>
          </w:tcPr>
          <w:p w14:paraId="03157F9C"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FGD</w:t>
            </w:r>
          </w:p>
        </w:tc>
        <w:tc>
          <w:tcPr>
            <w:tcW w:w="345" w:type="pct"/>
            <w:shd w:val="clear" w:color="auto" w:fill="FFC000" w:themeFill="accent4"/>
          </w:tcPr>
          <w:p w14:paraId="6ACD4681"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6016C3F7"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42" w:type="pct"/>
            <w:shd w:val="clear" w:color="auto" w:fill="FFC000" w:themeFill="accent4"/>
          </w:tcPr>
          <w:p w14:paraId="6468CA4C"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2325B135"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780C11CC"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0213AD42"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47EA710D"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07FFE2C9"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7EABE214"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230D07C9"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r>
      <w:tr w:rsidR="00DD3ED6" w:rsidRPr="003947B8" w14:paraId="5C29EC93" w14:textId="77777777" w:rsidTr="00935655">
        <w:tc>
          <w:tcPr>
            <w:tcW w:w="1104" w:type="pct"/>
          </w:tcPr>
          <w:p w14:paraId="368C65C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 xml:space="preserve">Female SSP </w:t>
            </w:r>
          </w:p>
        </w:tc>
        <w:tc>
          <w:tcPr>
            <w:tcW w:w="345" w:type="pct"/>
          </w:tcPr>
          <w:p w14:paraId="4328F4FB"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154B26CA" w14:textId="3453ADCD" w:rsidR="00DD3ED6" w:rsidRPr="005E3788" w:rsidRDefault="0024108F"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c>
          <w:tcPr>
            <w:tcW w:w="342" w:type="pct"/>
          </w:tcPr>
          <w:p w14:paraId="7F1BD28B"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6969236B"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335" w:type="pct"/>
          </w:tcPr>
          <w:p w14:paraId="0180A2B5"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3EEE9D45"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c>
          <w:tcPr>
            <w:tcW w:w="335" w:type="pct"/>
          </w:tcPr>
          <w:p w14:paraId="63143DA7"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1A8E0FF4"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3</w:t>
            </w:r>
          </w:p>
        </w:tc>
        <w:tc>
          <w:tcPr>
            <w:tcW w:w="335" w:type="pct"/>
          </w:tcPr>
          <w:p w14:paraId="5706C6C6"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2</w:t>
            </w:r>
          </w:p>
        </w:tc>
        <w:tc>
          <w:tcPr>
            <w:tcW w:w="441" w:type="pct"/>
          </w:tcPr>
          <w:p w14:paraId="3A04908B"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1</w:t>
            </w:r>
          </w:p>
        </w:tc>
      </w:tr>
      <w:tr w:rsidR="00DD3ED6" w:rsidRPr="003947B8" w14:paraId="46CB077D" w14:textId="77777777" w:rsidTr="00935655">
        <w:tc>
          <w:tcPr>
            <w:tcW w:w="1104" w:type="pct"/>
          </w:tcPr>
          <w:p w14:paraId="4F65B99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Mixed Women</w:t>
            </w:r>
          </w:p>
        </w:tc>
        <w:tc>
          <w:tcPr>
            <w:tcW w:w="345" w:type="pct"/>
          </w:tcPr>
          <w:p w14:paraId="0C8CB450"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0CEE233A"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42" w:type="pct"/>
          </w:tcPr>
          <w:p w14:paraId="26CA2A75"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34CBA1CC"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030ADA0B"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25B7DAF"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5</w:t>
            </w:r>
          </w:p>
        </w:tc>
        <w:tc>
          <w:tcPr>
            <w:tcW w:w="335" w:type="pct"/>
          </w:tcPr>
          <w:p w14:paraId="1AF18A6E"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3F585F00"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5</w:t>
            </w:r>
          </w:p>
        </w:tc>
        <w:tc>
          <w:tcPr>
            <w:tcW w:w="335" w:type="pct"/>
          </w:tcPr>
          <w:p w14:paraId="3C414FF4"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30A50C06"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r>
      <w:tr w:rsidR="00DD3ED6" w:rsidRPr="003947B8" w14:paraId="269DFC4D" w14:textId="77777777" w:rsidTr="00935655">
        <w:tc>
          <w:tcPr>
            <w:tcW w:w="1104" w:type="pct"/>
          </w:tcPr>
          <w:p w14:paraId="75EB20E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Community L.</w:t>
            </w:r>
          </w:p>
        </w:tc>
        <w:tc>
          <w:tcPr>
            <w:tcW w:w="345" w:type="pct"/>
          </w:tcPr>
          <w:p w14:paraId="585AE7C2"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3279D837"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42" w:type="pct"/>
          </w:tcPr>
          <w:p w14:paraId="07688E8D"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1315F29"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6E1C7A9D"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c>
          <w:tcPr>
            <w:tcW w:w="441" w:type="pct"/>
          </w:tcPr>
          <w:p w14:paraId="5598C741"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2</w:t>
            </w:r>
          </w:p>
        </w:tc>
        <w:tc>
          <w:tcPr>
            <w:tcW w:w="335" w:type="pct"/>
          </w:tcPr>
          <w:p w14:paraId="6120E9F2"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2</w:t>
            </w:r>
          </w:p>
        </w:tc>
        <w:tc>
          <w:tcPr>
            <w:tcW w:w="441" w:type="pct"/>
          </w:tcPr>
          <w:p w14:paraId="46BBC0E1"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3</w:t>
            </w:r>
          </w:p>
        </w:tc>
        <w:tc>
          <w:tcPr>
            <w:tcW w:w="335" w:type="pct"/>
          </w:tcPr>
          <w:p w14:paraId="2BE35B05"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3</w:t>
            </w:r>
          </w:p>
        </w:tc>
        <w:tc>
          <w:tcPr>
            <w:tcW w:w="441" w:type="pct"/>
          </w:tcPr>
          <w:p w14:paraId="4C279C24"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2</w:t>
            </w:r>
          </w:p>
        </w:tc>
      </w:tr>
      <w:tr w:rsidR="00DD3ED6" w:rsidRPr="003947B8" w14:paraId="0AFAEBAE" w14:textId="77777777" w:rsidTr="00935655">
        <w:tc>
          <w:tcPr>
            <w:tcW w:w="1104" w:type="pct"/>
          </w:tcPr>
          <w:p w14:paraId="15E4ED0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Women led CSOs</w:t>
            </w:r>
          </w:p>
        </w:tc>
        <w:tc>
          <w:tcPr>
            <w:tcW w:w="345" w:type="pct"/>
          </w:tcPr>
          <w:p w14:paraId="0A667506"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17A4193C"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42" w:type="pct"/>
          </w:tcPr>
          <w:p w14:paraId="0D68D32A"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0979A6DC"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1B030D08"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F17ADD7"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6</w:t>
            </w:r>
          </w:p>
        </w:tc>
        <w:tc>
          <w:tcPr>
            <w:tcW w:w="335" w:type="pct"/>
          </w:tcPr>
          <w:p w14:paraId="2A750B51"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1</w:t>
            </w:r>
          </w:p>
        </w:tc>
        <w:tc>
          <w:tcPr>
            <w:tcW w:w="441" w:type="pct"/>
          </w:tcPr>
          <w:p w14:paraId="673FDFB7"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c>
          <w:tcPr>
            <w:tcW w:w="335" w:type="pct"/>
          </w:tcPr>
          <w:p w14:paraId="18765FA7"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1</w:t>
            </w:r>
          </w:p>
        </w:tc>
        <w:tc>
          <w:tcPr>
            <w:tcW w:w="441" w:type="pct"/>
          </w:tcPr>
          <w:p w14:paraId="104039ED"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r>
      <w:tr w:rsidR="00DD3ED6" w:rsidRPr="003947B8" w14:paraId="05DCF71D" w14:textId="77777777" w:rsidTr="00935655">
        <w:tc>
          <w:tcPr>
            <w:tcW w:w="1104" w:type="pct"/>
          </w:tcPr>
          <w:p w14:paraId="573016A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Youth League</w:t>
            </w:r>
          </w:p>
        </w:tc>
        <w:tc>
          <w:tcPr>
            <w:tcW w:w="345" w:type="pct"/>
          </w:tcPr>
          <w:p w14:paraId="6AE0DC9A"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4F7BF00A"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3</w:t>
            </w:r>
          </w:p>
        </w:tc>
        <w:tc>
          <w:tcPr>
            <w:tcW w:w="342" w:type="pct"/>
          </w:tcPr>
          <w:p w14:paraId="60B47F48"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0783CA39"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65F190BF"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7F4AD762"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7535CF4C"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2C5E8AD3"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42009000"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2AA1378D"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r>
      <w:tr w:rsidR="00DD3ED6" w:rsidRPr="003947B8" w14:paraId="636F68EA" w14:textId="77777777" w:rsidTr="00935655">
        <w:tc>
          <w:tcPr>
            <w:tcW w:w="1104" w:type="pct"/>
          </w:tcPr>
          <w:p w14:paraId="0900D3A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PwDs</w:t>
            </w:r>
          </w:p>
        </w:tc>
        <w:tc>
          <w:tcPr>
            <w:tcW w:w="345" w:type="pct"/>
          </w:tcPr>
          <w:p w14:paraId="7FC559E7"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116ECC0"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42" w:type="pct"/>
          </w:tcPr>
          <w:p w14:paraId="77856913"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41CEA3F"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745365E6"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4</w:t>
            </w:r>
          </w:p>
        </w:tc>
        <w:tc>
          <w:tcPr>
            <w:tcW w:w="441" w:type="pct"/>
          </w:tcPr>
          <w:p w14:paraId="3E7921CA"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2</w:t>
            </w:r>
          </w:p>
        </w:tc>
        <w:tc>
          <w:tcPr>
            <w:tcW w:w="335" w:type="pct"/>
          </w:tcPr>
          <w:p w14:paraId="48121853"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441" w:type="pct"/>
          </w:tcPr>
          <w:p w14:paraId="793C0F1A"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w:t>
            </w:r>
          </w:p>
        </w:tc>
        <w:tc>
          <w:tcPr>
            <w:tcW w:w="335" w:type="pct"/>
          </w:tcPr>
          <w:p w14:paraId="101C4851"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3</w:t>
            </w:r>
          </w:p>
        </w:tc>
        <w:tc>
          <w:tcPr>
            <w:tcW w:w="441" w:type="pct"/>
          </w:tcPr>
          <w:p w14:paraId="280F063F" w14:textId="77777777" w:rsidR="00DD3ED6" w:rsidRPr="005E3788" w:rsidRDefault="00DD3ED6" w:rsidP="00935655">
            <w:pPr>
              <w:jc w:val="both"/>
              <w:rPr>
                <w:rFonts w:ascii="Open Sans" w:eastAsia="Times New Roman" w:hAnsi="Open Sans" w:cs="Open Sans"/>
                <w:sz w:val="18"/>
                <w:szCs w:val="18"/>
                <w:lang w:val="en-GB"/>
              </w:rPr>
            </w:pPr>
            <w:r w:rsidRPr="005E3788">
              <w:rPr>
                <w:rFonts w:ascii="Open Sans" w:eastAsia="Times New Roman" w:hAnsi="Open Sans" w:cs="Open Sans"/>
                <w:sz w:val="18"/>
                <w:szCs w:val="18"/>
                <w:lang w:val="en-GB"/>
              </w:rPr>
              <w:t>1</w:t>
            </w:r>
          </w:p>
        </w:tc>
      </w:tr>
      <w:tr w:rsidR="00DD3ED6" w:rsidRPr="003947B8" w14:paraId="14EA1CF7" w14:textId="77777777" w:rsidTr="00935655">
        <w:tc>
          <w:tcPr>
            <w:tcW w:w="1104" w:type="pct"/>
          </w:tcPr>
          <w:p w14:paraId="4418C488" w14:textId="11584878" w:rsidR="00DD3ED6" w:rsidRPr="003947B8" w:rsidRDefault="007D4ADD" w:rsidP="00935655">
            <w:pPr>
              <w:jc w:val="both"/>
              <w:rPr>
                <w:rFonts w:ascii="Open Sans" w:eastAsia="Times New Roman" w:hAnsi="Open Sans" w:cs="Open Sans"/>
                <w:sz w:val="18"/>
                <w:szCs w:val="18"/>
                <w:lang w:val="en-GB"/>
              </w:rPr>
            </w:pPr>
            <w:r>
              <w:rPr>
                <w:rFonts w:ascii="Open Sans" w:eastAsia="Times New Roman" w:hAnsi="Open Sans" w:cs="Open Sans"/>
                <w:sz w:val="18"/>
                <w:szCs w:val="18"/>
                <w:lang w:val="en-GB"/>
              </w:rPr>
              <w:t>SSWN</w:t>
            </w:r>
          </w:p>
        </w:tc>
        <w:tc>
          <w:tcPr>
            <w:tcW w:w="345" w:type="pct"/>
          </w:tcPr>
          <w:p w14:paraId="053861FD"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5F13CC73"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6</w:t>
            </w:r>
          </w:p>
        </w:tc>
        <w:tc>
          <w:tcPr>
            <w:tcW w:w="342" w:type="pct"/>
          </w:tcPr>
          <w:p w14:paraId="159731B2"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645A2BF0"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725491D1"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316AF3E4"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6F1B3A22"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02920F0F"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335" w:type="pct"/>
          </w:tcPr>
          <w:p w14:paraId="38586AB9"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c>
          <w:tcPr>
            <w:tcW w:w="441" w:type="pct"/>
          </w:tcPr>
          <w:p w14:paraId="3302FE7F" w14:textId="77777777" w:rsidR="00DD3ED6" w:rsidRPr="007338CB" w:rsidRDefault="00DD3ED6" w:rsidP="00935655">
            <w:pPr>
              <w:jc w:val="both"/>
              <w:rPr>
                <w:rFonts w:ascii="Open Sans" w:eastAsia="Times New Roman" w:hAnsi="Open Sans" w:cs="Open Sans"/>
                <w:sz w:val="18"/>
                <w:szCs w:val="18"/>
                <w:lang w:val="en-GB"/>
              </w:rPr>
            </w:pPr>
            <w:r w:rsidRPr="007338CB">
              <w:rPr>
                <w:rFonts w:ascii="Open Sans" w:eastAsia="Times New Roman" w:hAnsi="Open Sans" w:cs="Open Sans"/>
                <w:sz w:val="18"/>
                <w:szCs w:val="18"/>
                <w:lang w:val="en-GB"/>
              </w:rPr>
              <w:t>-</w:t>
            </w:r>
          </w:p>
        </w:tc>
      </w:tr>
      <w:tr w:rsidR="00DD3ED6" w:rsidRPr="003947B8" w14:paraId="5EEA9FA8" w14:textId="77777777" w:rsidTr="00935655">
        <w:tc>
          <w:tcPr>
            <w:tcW w:w="1104" w:type="pct"/>
          </w:tcPr>
          <w:p w14:paraId="7465E68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Community M.</w:t>
            </w:r>
          </w:p>
        </w:tc>
        <w:tc>
          <w:tcPr>
            <w:tcW w:w="345" w:type="pct"/>
          </w:tcPr>
          <w:p w14:paraId="0448B43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743745D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077E9C4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1F3EF82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4DC2191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4</w:t>
            </w:r>
          </w:p>
        </w:tc>
        <w:tc>
          <w:tcPr>
            <w:tcW w:w="441" w:type="pct"/>
          </w:tcPr>
          <w:p w14:paraId="2A49D1B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335" w:type="pct"/>
          </w:tcPr>
          <w:p w14:paraId="6D000A96"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41" w:type="pct"/>
          </w:tcPr>
          <w:p w14:paraId="35A30EE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335" w:type="pct"/>
          </w:tcPr>
          <w:p w14:paraId="4B7FC23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7F4A429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3EF17963" w14:textId="77777777" w:rsidTr="00935655">
        <w:tc>
          <w:tcPr>
            <w:tcW w:w="1104" w:type="pct"/>
            <w:shd w:val="clear" w:color="auto" w:fill="9CC2E5" w:themeFill="accent5" w:themeFillTint="99"/>
          </w:tcPr>
          <w:p w14:paraId="69FBDE66" w14:textId="77777777" w:rsidR="00DD3ED6" w:rsidRPr="003947B8" w:rsidRDefault="00DD3ED6" w:rsidP="00935655">
            <w:pPr>
              <w:jc w:val="both"/>
              <w:rPr>
                <w:rFonts w:ascii="Open Sans" w:eastAsia="Times New Roman" w:hAnsi="Open Sans" w:cs="Open Sans"/>
                <w:sz w:val="18"/>
                <w:szCs w:val="18"/>
                <w:lang w:val="en-GB"/>
              </w:rPr>
            </w:pPr>
            <w:bookmarkStart w:id="98" w:name="_Hlk135566014"/>
            <w:r w:rsidRPr="003947B8">
              <w:rPr>
                <w:rFonts w:ascii="Open Sans" w:eastAsia="Times New Roman" w:hAnsi="Open Sans" w:cs="Open Sans"/>
                <w:sz w:val="18"/>
                <w:szCs w:val="18"/>
                <w:lang w:val="en-GB"/>
              </w:rPr>
              <w:t>Total FGDs</w:t>
            </w:r>
          </w:p>
        </w:tc>
        <w:tc>
          <w:tcPr>
            <w:tcW w:w="345" w:type="pct"/>
            <w:shd w:val="clear" w:color="auto" w:fill="9CC2E5" w:themeFill="accent5" w:themeFillTint="99"/>
          </w:tcPr>
          <w:p w14:paraId="7E8FDE3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shd w:val="clear" w:color="auto" w:fill="9CC2E5" w:themeFill="accent5" w:themeFillTint="99"/>
          </w:tcPr>
          <w:p w14:paraId="704E060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14</w:t>
            </w:r>
          </w:p>
        </w:tc>
        <w:tc>
          <w:tcPr>
            <w:tcW w:w="342" w:type="pct"/>
            <w:shd w:val="clear" w:color="auto" w:fill="9CC2E5" w:themeFill="accent5" w:themeFillTint="99"/>
          </w:tcPr>
          <w:p w14:paraId="7C493C96"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shd w:val="clear" w:color="auto" w:fill="9CC2E5" w:themeFill="accent5" w:themeFillTint="99"/>
          </w:tcPr>
          <w:p w14:paraId="20A639C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shd w:val="clear" w:color="auto" w:fill="9CC2E5" w:themeFill="accent5" w:themeFillTint="99"/>
          </w:tcPr>
          <w:p w14:paraId="240482A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12</w:t>
            </w:r>
          </w:p>
        </w:tc>
        <w:tc>
          <w:tcPr>
            <w:tcW w:w="441" w:type="pct"/>
            <w:shd w:val="clear" w:color="auto" w:fill="9CC2E5" w:themeFill="accent5" w:themeFillTint="99"/>
          </w:tcPr>
          <w:p w14:paraId="5C15334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21</w:t>
            </w:r>
          </w:p>
        </w:tc>
        <w:tc>
          <w:tcPr>
            <w:tcW w:w="335" w:type="pct"/>
            <w:shd w:val="clear" w:color="auto" w:fill="9CC2E5" w:themeFill="accent5" w:themeFillTint="99"/>
          </w:tcPr>
          <w:p w14:paraId="345E341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5</w:t>
            </w:r>
          </w:p>
        </w:tc>
        <w:tc>
          <w:tcPr>
            <w:tcW w:w="441" w:type="pct"/>
            <w:shd w:val="clear" w:color="auto" w:fill="9CC2E5" w:themeFill="accent5" w:themeFillTint="99"/>
          </w:tcPr>
          <w:p w14:paraId="1D0140C2"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18</w:t>
            </w:r>
          </w:p>
        </w:tc>
        <w:tc>
          <w:tcPr>
            <w:tcW w:w="335" w:type="pct"/>
            <w:shd w:val="clear" w:color="auto" w:fill="9CC2E5" w:themeFill="accent5" w:themeFillTint="99"/>
          </w:tcPr>
          <w:p w14:paraId="541E034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8</w:t>
            </w:r>
          </w:p>
        </w:tc>
        <w:tc>
          <w:tcPr>
            <w:tcW w:w="441" w:type="pct"/>
            <w:shd w:val="clear" w:color="auto" w:fill="9CC2E5" w:themeFill="accent5" w:themeFillTint="99"/>
          </w:tcPr>
          <w:p w14:paraId="1E6FB7F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8</w:t>
            </w:r>
          </w:p>
        </w:tc>
      </w:tr>
      <w:bookmarkEnd w:id="98"/>
      <w:tr w:rsidR="00DD3ED6" w:rsidRPr="003947B8" w14:paraId="73FD858A" w14:textId="77777777" w:rsidTr="00935655">
        <w:tc>
          <w:tcPr>
            <w:tcW w:w="1104" w:type="pct"/>
            <w:shd w:val="clear" w:color="auto" w:fill="FFC000" w:themeFill="accent4"/>
          </w:tcPr>
          <w:p w14:paraId="50CAB211"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KII</w:t>
            </w:r>
          </w:p>
        </w:tc>
        <w:tc>
          <w:tcPr>
            <w:tcW w:w="345" w:type="pct"/>
            <w:shd w:val="clear" w:color="auto" w:fill="FFC000" w:themeFill="accent4"/>
          </w:tcPr>
          <w:p w14:paraId="0B1E0D9F"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1AFD3F44"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42" w:type="pct"/>
            <w:shd w:val="clear" w:color="auto" w:fill="FFC000" w:themeFill="accent4"/>
          </w:tcPr>
          <w:p w14:paraId="0070D784"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0408A532"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5AB61228"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15E36734"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4FFAE1DF"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66B819C0"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c>
          <w:tcPr>
            <w:tcW w:w="335" w:type="pct"/>
            <w:shd w:val="clear" w:color="auto" w:fill="FFC000" w:themeFill="accent4"/>
          </w:tcPr>
          <w:p w14:paraId="3FC0D09D"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Male</w:t>
            </w:r>
          </w:p>
        </w:tc>
        <w:tc>
          <w:tcPr>
            <w:tcW w:w="441" w:type="pct"/>
            <w:shd w:val="clear" w:color="auto" w:fill="FFC000" w:themeFill="accent4"/>
          </w:tcPr>
          <w:p w14:paraId="630FE628" w14:textId="77777777" w:rsidR="00DD3ED6" w:rsidRPr="003947B8" w:rsidRDefault="00DD3ED6" w:rsidP="00935655">
            <w:pPr>
              <w:jc w:val="both"/>
              <w:rPr>
                <w:rFonts w:ascii="Open Sans" w:eastAsia="Times New Roman" w:hAnsi="Open Sans" w:cs="Open Sans"/>
                <w:b/>
                <w:bCs/>
                <w:sz w:val="18"/>
                <w:szCs w:val="18"/>
                <w:lang w:val="en-GB"/>
              </w:rPr>
            </w:pPr>
            <w:r w:rsidRPr="003947B8">
              <w:rPr>
                <w:rFonts w:ascii="Open Sans" w:eastAsia="Times New Roman" w:hAnsi="Open Sans" w:cs="Open Sans"/>
                <w:b/>
                <w:bCs/>
                <w:sz w:val="18"/>
                <w:szCs w:val="18"/>
                <w:lang w:val="en-GB"/>
              </w:rPr>
              <w:t>Female</w:t>
            </w:r>
          </w:p>
        </w:tc>
      </w:tr>
      <w:tr w:rsidR="00DD3ED6" w:rsidRPr="003947B8" w14:paraId="0187B16B" w14:textId="77777777" w:rsidTr="00935655">
        <w:tc>
          <w:tcPr>
            <w:tcW w:w="1104" w:type="pct"/>
          </w:tcPr>
          <w:p w14:paraId="5FF8E662"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Project IP</w:t>
            </w:r>
          </w:p>
        </w:tc>
        <w:tc>
          <w:tcPr>
            <w:tcW w:w="345" w:type="pct"/>
          </w:tcPr>
          <w:p w14:paraId="6AAB232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41" w:type="pct"/>
          </w:tcPr>
          <w:p w14:paraId="426F878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4BAFE88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3678D87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5142684"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4</w:t>
            </w:r>
          </w:p>
        </w:tc>
        <w:tc>
          <w:tcPr>
            <w:tcW w:w="441" w:type="pct"/>
          </w:tcPr>
          <w:p w14:paraId="01166A0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3EE3A6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754258A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0D50EE6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74D7453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255EB86A" w14:textId="77777777" w:rsidTr="00935655">
        <w:tc>
          <w:tcPr>
            <w:tcW w:w="1104" w:type="pct"/>
          </w:tcPr>
          <w:p w14:paraId="4DAE065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State MGCSW</w:t>
            </w:r>
          </w:p>
        </w:tc>
        <w:tc>
          <w:tcPr>
            <w:tcW w:w="345" w:type="pct"/>
          </w:tcPr>
          <w:p w14:paraId="2836722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4BC7189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3007367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1FC061D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35" w:type="pct"/>
          </w:tcPr>
          <w:p w14:paraId="3277732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2B89F33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6644607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6835AD1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35" w:type="pct"/>
          </w:tcPr>
          <w:p w14:paraId="6E3F235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073C0A2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4A79C8F6" w14:textId="77777777" w:rsidTr="00935655">
        <w:tc>
          <w:tcPr>
            <w:tcW w:w="1104" w:type="pct"/>
          </w:tcPr>
          <w:p w14:paraId="3DD5751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County Director</w:t>
            </w:r>
          </w:p>
        </w:tc>
        <w:tc>
          <w:tcPr>
            <w:tcW w:w="345" w:type="pct"/>
          </w:tcPr>
          <w:p w14:paraId="40FA41E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5BC03F5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794B04C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4E03697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73F2AB8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3FAC944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AC0F6B4"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37C536D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23D60C6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65A6C8F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0364A803" w14:textId="77777777" w:rsidTr="00935655">
        <w:tc>
          <w:tcPr>
            <w:tcW w:w="1104" w:type="pct"/>
          </w:tcPr>
          <w:p w14:paraId="3D1F558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UN Women PM Team</w:t>
            </w:r>
          </w:p>
        </w:tc>
        <w:tc>
          <w:tcPr>
            <w:tcW w:w="345" w:type="pct"/>
          </w:tcPr>
          <w:p w14:paraId="7621769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7CD0129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342" w:type="pct"/>
          </w:tcPr>
          <w:p w14:paraId="5566157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4852D57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2CD32E0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3C98FA6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3CA84E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1B58683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29A2832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5A8D8CF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09D6CABF" w14:textId="77777777" w:rsidTr="00935655">
        <w:tc>
          <w:tcPr>
            <w:tcW w:w="1104" w:type="pct"/>
          </w:tcPr>
          <w:p w14:paraId="478E1FE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Religious Leaders</w:t>
            </w:r>
          </w:p>
        </w:tc>
        <w:tc>
          <w:tcPr>
            <w:tcW w:w="345" w:type="pct"/>
          </w:tcPr>
          <w:p w14:paraId="3269DBB2"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221E172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776B04B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5F9FC5C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0F7253A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3000260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10BEC344"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0155C57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28473A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3E56250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6EF20484" w14:textId="77777777" w:rsidTr="00935655">
        <w:tc>
          <w:tcPr>
            <w:tcW w:w="1104" w:type="pct"/>
          </w:tcPr>
          <w:p w14:paraId="102CAF0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WSSN/Committee</w:t>
            </w:r>
          </w:p>
        </w:tc>
        <w:tc>
          <w:tcPr>
            <w:tcW w:w="345" w:type="pct"/>
          </w:tcPr>
          <w:p w14:paraId="1D431E0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32E473E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42" w:type="pct"/>
          </w:tcPr>
          <w:p w14:paraId="013FFC1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0EB7435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279F4EE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25A2C14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6FDDC2A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2982756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0CDEA6B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54AF94F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14B9DD74" w14:textId="77777777" w:rsidTr="00935655">
        <w:tc>
          <w:tcPr>
            <w:tcW w:w="1104" w:type="pct"/>
          </w:tcPr>
          <w:p w14:paraId="55A43EC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Parliamentarian</w:t>
            </w:r>
          </w:p>
        </w:tc>
        <w:tc>
          <w:tcPr>
            <w:tcW w:w="345" w:type="pct"/>
          </w:tcPr>
          <w:p w14:paraId="190937D4"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11AF8A3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42" w:type="pct"/>
          </w:tcPr>
          <w:p w14:paraId="1655734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673395A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4101DA8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tcPr>
          <w:p w14:paraId="7F28335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4447994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09D11E6E"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3689145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43DD1D4D"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31884507" w14:textId="77777777" w:rsidTr="00935655">
        <w:tc>
          <w:tcPr>
            <w:tcW w:w="1104" w:type="pct"/>
          </w:tcPr>
          <w:p w14:paraId="397173B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Media Network</w:t>
            </w:r>
          </w:p>
        </w:tc>
        <w:tc>
          <w:tcPr>
            <w:tcW w:w="345" w:type="pct"/>
          </w:tcPr>
          <w:p w14:paraId="5072409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4A25221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42" w:type="pct"/>
          </w:tcPr>
          <w:p w14:paraId="0D99DDD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62E15DB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7AD648E4"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09B7513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58B42EC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137298A7"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tcPr>
          <w:p w14:paraId="2E56FFC8"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441" w:type="pct"/>
          </w:tcPr>
          <w:p w14:paraId="5A9F6F93"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r w:rsidR="00DD3ED6" w:rsidRPr="003947B8" w14:paraId="58DFDBF3" w14:textId="77777777" w:rsidTr="00935655">
        <w:tc>
          <w:tcPr>
            <w:tcW w:w="1104" w:type="pct"/>
            <w:shd w:val="clear" w:color="auto" w:fill="9CC2E5" w:themeFill="accent5" w:themeFillTint="99"/>
          </w:tcPr>
          <w:p w14:paraId="53CCE33A"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Total KIIs</w:t>
            </w:r>
          </w:p>
        </w:tc>
        <w:tc>
          <w:tcPr>
            <w:tcW w:w="345" w:type="pct"/>
            <w:shd w:val="clear" w:color="auto" w:fill="9CC2E5" w:themeFill="accent5" w:themeFillTint="99"/>
          </w:tcPr>
          <w:p w14:paraId="7635FF0F"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3</w:t>
            </w:r>
          </w:p>
        </w:tc>
        <w:tc>
          <w:tcPr>
            <w:tcW w:w="441" w:type="pct"/>
            <w:shd w:val="clear" w:color="auto" w:fill="9CC2E5" w:themeFill="accent5" w:themeFillTint="99"/>
          </w:tcPr>
          <w:p w14:paraId="1086DE3C"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4</w:t>
            </w:r>
          </w:p>
        </w:tc>
        <w:tc>
          <w:tcPr>
            <w:tcW w:w="342" w:type="pct"/>
            <w:shd w:val="clear" w:color="auto" w:fill="9CC2E5" w:themeFill="accent5" w:themeFillTint="99"/>
          </w:tcPr>
          <w:p w14:paraId="210859F9"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2</w:t>
            </w:r>
          </w:p>
        </w:tc>
        <w:tc>
          <w:tcPr>
            <w:tcW w:w="441" w:type="pct"/>
            <w:shd w:val="clear" w:color="auto" w:fill="9CC2E5" w:themeFill="accent5" w:themeFillTint="99"/>
          </w:tcPr>
          <w:p w14:paraId="58706572"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35" w:type="pct"/>
            <w:shd w:val="clear" w:color="auto" w:fill="9CC2E5" w:themeFill="accent5" w:themeFillTint="99"/>
          </w:tcPr>
          <w:p w14:paraId="6AF0A4E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7</w:t>
            </w:r>
          </w:p>
        </w:tc>
        <w:tc>
          <w:tcPr>
            <w:tcW w:w="441" w:type="pct"/>
            <w:shd w:val="clear" w:color="auto" w:fill="9CC2E5" w:themeFill="accent5" w:themeFillTint="99"/>
          </w:tcPr>
          <w:p w14:paraId="2CF2E745"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c>
          <w:tcPr>
            <w:tcW w:w="335" w:type="pct"/>
            <w:shd w:val="clear" w:color="auto" w:fill="9CC2E5" w:themeFill="accent5" w:themeFillTint="99"/>
          </w:tcPr>
          <w:p w14:paraId="7D9F022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shd w:val="clear" w:color="auto" w:fill="9CC2E5" w:themeFill="accent5" w:themeFillTint="99"/>
          </w:tcPr>
          <w:p w14:paraId="58219171"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335" w:type="pct"/>
            <w:shd w:val="clear" w:color="auto" w:fill="9CC2E5" w:themeFill="accent5" w:themeFillTint="99"/>
          </w:tcPr>
          <w:p w14:paraId="1AD573CB"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1</w:t>
            </w:r>
          </w:p>
        </w:tc>
        <w:tc>
          <w:tcPr>
            <w:tcW w:w="441" w:type="pct"/>
            <w:shd w:val="clear" w:color="auto" w:fill="9CC2E5" w:themeFill="accent5" w:themeFillTint="99"/>
          </w:tcPr>
          <w:p w14:paraId="09C80120" w14:textId="77777777" w:rsidR="00DD3ED6" w:rsidRPr="003947B8" w:rsidRDefault="00DD3ED6" w:rsidP="00935655">
            <w:pPr>
              <w:jc w:val="both"/>
              <w:rPr>
                <w:rFonts w:ascii="Open Sans" w:eastAsia="Times New Roman" w:hAnsi="Open Sans" w:cs="Open Sans"/>
                <w:sz w:val="18"/>
                <w:szCs w:val="18"/>
                <w:lang w:val="en-GB"/>
              </w:rPr>
            </w:pPr>
            <w:r w:rsidRPr="003947B8">
              <w:rPr>
                <w:rFonts w:ascii="Open Sans" w:eastAsia="Times New Roman" w:hAnsi="Open Sans" w:cs="Open Sans"/>
                <w:sz w:val="18"/>
                <w:szCs w:val="18"/>
                <w:lang w:val="en-GB"/>
              </w:rPr>
              <w:t>-</w:t>
            </w:r>
          </w:p>
        </w:tc>
      </w:tr>
    </w:tbl>
    <w:p w14:paraId="1F05E361" w14:textId="77777777" w:rsidR="00DD3ED6" w:rsidRPr="003947B8" w:rsidRDefault="00DD3ED6" w:rsidP="00DD3ED6">
      <w:pPr>
        <w:spacing w:line="240" w:lineRule="auto"/>
        <w:rPr>
          <w:rFonts w:ascii="Open Sans" w:hAnsi="Open Sans" w:cs="Open Sans"/>
          <w:sz w:val="2"/>
          <w:szCs w:val="2"/>
        </w:rPr>
      </w:pPr>
    </w:p>
    <w:p w14:paraId="7C37C8E7" w14:textId="77777777" w:rsidR="00DD3ED6" w:rsidRPr="003947B8" w:rsidRDefault="00DD3ED6" w:rsidP="00B05A12">
      <w:pPr>
        <w:spacing w:line="240" w:lineRule="auto"/>
        <w:rPr>
          <w:rFonts w:ascii="Open Sans" w:hAnsi="Open Sans" w:cs="Open Sans"/>
          <w:sz w:val="2"/>
          <w:szCs w:val="2"/>
        </w:rPr>
      </w:pPr>
    </w:p>
    <w:p w14:paraId="195908B8" w14:textId="77777777" w:rsidR="0001399D" w:rsidRPr="003947B8" w:rsidRDefault="0001399D" w:rsidP="00B05A12">
      <w:pPr>
        <w:spacing w:line="240" w:lineRule="auto"/>
        <w:rPr>
          <w:rFonts w:ascii="Open Sans" w:hAnsi="Open Sans" w:cs="Open Sans"/>
          <w:sz w:val="2"/>
          <w:szCs w:val="2"/>
        </w:rPr>
      </w:pPr>
    </w:p>
    <w:p w14:paraId="0EFEB9AB" w14:textId="77777777" w:rsidR="0001399D" w:rsidRPr="003947B8" w:rsidRDefault="0001399D" w:rsidP="00B05A12">
      <w:pPr>
        <w:spacing w:line="240" w:lineRule="auto"/>
        <w:rPr>
          <w:rFonts w:ascii="Open Sans" w:hAnsi="Open Sans" w:cs="Open Sans"/>
          <w:sz w:val="2"/>
          <w:szCs w:val="2"/>
        </w:rPr>
      </w:pPr>
    </w:p>
    <w:p w14:paraId="053DD884" w14:textId="77777777" w:rsidR="0001399D" w:rsidRPr="003947B8" w:rsidRDefault="0001399D" w:rsidP="00B05A12">
      <w:pPr>
        <w:spacing w:line="240" w:lineRule="auto"/>
        <w:rPr>
          <w:rFonts w:ascii="Open Sans" w:hAnsi="Open Sans" w:cs="Open Sans"/>
          <w:sz w:val="2"/>
          <w:szCs w:val="2"/>
        </w:rPr>
      </w:pPr>
    </w:p>
    <w:p w14:paraId="34B725B4" w14:textId="77777777" w:rsidR="0001399D" w:rsidRPr="003947B8" w:rsidRDefault="0001399D" w:rsidP="00B05A12">
      <w:pPr>
        <w:spacing w:line="240" w:lineRule="auto"/>
        <w:rPr>
          <w:rFonts w:ascii="Open Sans" w:hAnsi="Open Sans" w:cs="Open Sans"/>
          <w:sz w:val="2"/>
          <w:szCs w:val="2"/>
        </w:rPr>
      </w:pPr>
    </w:p>
    <w:p w14:paraId="23FA4A3B" w14:textId="77777777" w:rsidR="00B05A12" w:rsidRPr="003947B8" w:rsidRDefault="00B05A12" w:rsidP="00B05A12">
      <w:pPr>
        <w:rPr>
          <w:rFonts w:ascii="Open Sans" w:hAnsi="Open Sans" w:cs="Open Sans"/>
          <w:sz w:val="2"/>
          <w:szCs w:val="2"/>
        </w:rPr>
      </w:pPr>
    </w:p>
    <w:p w14:paraId="53FE75D3" w14:textId="17F391FC" w:rsidR="00B05A12" w:rsidRPr="003947B8" w:rsidRDefault="00B05A12" w:rsidP="00B05A12">
      <w:pPr>
        <w:pStyle w:val="Heading2"/>
        <w:spacing w:line="240" w:lineRule="auto"/>
        <w:rPr>
          <w:rFonts w:ascii="Open Sans" w:hAnsi="Open Sans" w:cs="Open Sans"/>
          <w:color w:val="auto"/>
          <w:sz w:val="18"/>
          <w:szCs w:val="18"/>
        </w:rPr>
      </w:pPr>
      <w:bookmarkStart w:id="99" w:name="_Toc138780200"/>
      <w:r w:rsidRPr="003947B8">
        <w:rPr>
          <w:rFonts w:ascii="Open Sans" w:hAnsi="Open Sans" w:cs="Open Sans"/>
          <w:color w:val="auto"/>
          <w:sz w:val="18"/>
          <w:szCs w:val="18"/>
        </w:rPr>
        <w:t>7.</w:t>
      </w:r>
      <w:r w:rsidR="0001399D" w:rsidRPr="003947B8">
        <w:rPr>
          <w:rFonts w:ascii="Open Sans" w:hAnsi="Open Sans" w:cs="Open Sans"/>
          <w:color w:val="auto"/>
          <w:sz w:val="18"/>
          <w:szCs w:val="18"/>
        </w:rPr>
        <w:t>6</w:t>
      </w:r>
      <w:r w:rsidRPr="003947B8">
        <w:rPr>
          <w:rFonts w:ascii="Open Sans" w:hAnsi="Open Sans" w:cs="Open Sans"/>
          <w:color w:val="auto"/>
          <w:sz w:val="18"/>
          <w:szCs w:val="18"/>
        </w:rPr>
        <w:t>. Terms of Reference (ToR)</w:t>
      </w:r>
      <w:bookmarkEnd w:id="99"/>
    </w:p>
    <w:p w14:paraId="63FB08ED" w14:textId="77777777" w:rsidR="00B05A12" w:rsidRPr="003947B8" w:rsidRDefault="00B05A12" w:rsidP="00B05A12">
      <w:pPr>
        <w:spacing w:line="240" w:lineRule="auto"/>
        <w:rPr>
          <w:rFonts w:ascii="Open Sans" w:hAnsi="Open Sans" w:cs="Open San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2"/>
        <w:gridCol w:w="3738"/>
      </w:tblGrid>
      <w:tr w:rsidR="00B05A12" w:rsidRPr="003947B8" w14:paraId="0F4114D6" w14:textId="77777777" w:rsidTr="00396713">
        <w:trPr>
          <w:tblHeader/>
        </w:trPr>
        <w:tc>
          <w:tcPr>
            <w:tcW w:w="3001" w:type="pct"/>
            <w:shd w:val="clear" w:color="auto" w:fill="auto"/>
          </w:tcPr>
          <w:p w14:paraId="30924DCE" w14:textId="77777777" w:rsidR="00B05A12" w:rsidRPr="003947B8" w:rsidRDefault="00B05A12"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lastRenderedPageBreak/>
              <w:t>Description of the File</w:t>
            </w:r>
          </w:p>
        </w:tc>
        <w:tc>
          <w:tcPr>
            <w:tcW w:w="1999" w:type="pct"/>
          </w:tcPr>
          <w:p w14:paraId="77BFAC47" w14:textId="77777777" w:rsidR="00B05A12" w:rsidRPr="003947B8" w:rsidRDefault="00B05A12"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t>Double Clock on the file to open</w:t>
            </w:r>
          </w:p>
        </w:tc>
      </w:tr>
      <w:tr w:rsidR="00B05A12" w:rsidRPr="003947B8" w14:paraId="47C13926" w14:textId="77777777" w:rsidTr="00396713">
        <w:trPr>
          <w:tblHeader/>
        </w:trPr>
        <w:tc>
          <w:tcPr>
            <w:tcW w:w="3001" w:type="pct"/>
            <w:shd w:val="clear" w:color="auto" w:fill="auto"/>
          </w:tcPr>
          <w:p w14:paraId="4EC8FEBA" w14:textId="77777777" w:rsidR="00B05A12" w:rsidRPr="003947B8" w:rsidRDefault="00B05A12" w:rsidP="00396713">
            <w:pPr>
              <w:pStyle w:val="NoSpacing"/>
              <w:jc w:val="both"/>
              <w:rPr>
                <w:rFonts w:ascii="Open Sans" w:eastAsia="Proxima Nova Rg" w:hAnsi="Open Sans" w:cs="Open Sans"/>
                <w:sz w:val="18"/>
                <w:szCs w:val="18"/>
              </w:rPr>
            </w:pPr>
            <w:r w:rsidRPr="003947B8">
              <w:rPr>
                <w:rFonts w:ascii="Open Sans" w:eastAsia="Proxima Nova Rg" w:hAnsi="Open Sans" w:cs="Open Sans"/>
                <w:sz w:val="18"/>
                <w:szCs w:val="18"/>
              </w:rPr>
              <w:t>Terms of Reference for the “GM in SSR in South Sudan Project” Endline Evaluation</w:t>
            </w:r>
          </w:p>
        </w:tc>
        <w:bookmarkStart w:id="100" w:name="_MON_1742985459"/>
        <w:bookmarkEnd w:id="100"/>
        <w:tc>
          <w:tcPr>
            <w:tcW w:w="1999" w:type="pct"/>
          </w:tcPr>
          <w:p w14:paraId="0FE10D20" w14:textId="6D48CB23" w:rsidR="00B05A12" w:rsidRPr="003947B8" w:rsidRDefault="00473477" w:rsidP="00396713">
            <w:pPr>
              <w:pStyle w:val="NoSpacing"/>
              <w:jc w:val="both"/>
              <w:rPr>
                <w:rFonts w:ascii="Open Sans" w:eastAsia="Proxima Nova Rg" w:hAnsi="Open Sans" w:cs="Open Sans"/>
                <w:b/>
                <w:bCs/>
                <w:sz w:val="18"/>
                <w:szCs w:val="18"/>
              </w:rPr>
            </w:pPr>
            <w:r w:rsidRPr="003947B8">
              <w:rPr>
                <w:rFonts w:ascii="Open Sans" w:eastAsia="Proxima Nova Rg" w:hAnsi="Open Sans" w:cs="Open Sans"/>
                <w:b/>
                <w:bCs/>
                <w:sz w:val="18"/>
                <w:szCs w:val="18"/>
              </w:rPr>
              <w:object w:dxaOrig="1543" w:dyaOrig="991" w14:anchorId="09292A98">
                <v:shape id="_x0000_i1027" type="#_x0000_t75" style="width:77.4pt;height:49.8pt" o:ole="">
                  <v:imagedata r:id="rId26" o:title=""/>
                </v:shape>
                <o:OLEObject Type="Embed" ProgID="Word.Document.12" ShapeID="_x0000_i1027" DrawAspect="Icon" ObjectID="_1756809066" r:id="rId27">
                  <o:FieldCodes>\s</o:FieldCodes>
                </o:OLEObject>
              </w:object>
            </w:r>
          </w:p>
        </w:tc>
      </w:tr>
    </w:tbl>
    <w:p w14:paraId="5ABA4D4E" w14:textId="77777777" w:rsidR="00B05A12" w:rsidRPr="003947B8" w:rsidRDefault="00B05A12" w:rsidP="00B05A12">
      <w:pPr>
        <w:pStyle w:val="Heading2"/>
        <w:spacing w:line="240" w:lineRule="auto"/>
        <w:rPr>
          <w:rFonts w:ascii="Open Sans" w:hAnsi="Open Sans" w:cs="Open Sans"/>
          <w:color w:val="auto"/>
          <w:sz w:val="18"/>
          <w:szCs w:val="18"/>
        </w:rPr>
      </w:pPr>
    </w:p>
    <w:p w14:paraId="383495C2" w14:textId="63AB9E84" w:rsidR="00B05A12" w:rsidRPr="003947B8" w:rsidRDefault="00B05A12" w:rsidP="00B05A12">
      <w:pPr>
        <w:pStyle w:val="Heading2"/>
        <w:spacing w:line="240" w:lineRule="auto"/>
        <w:rPr>
          <w:rFonts w:ascii="Open Sans" w:hAnsi="Open Sans" w:cs="Open Sans"/>
          <w:color w:val="auto"/>
          <w:sz w:val="18"/>
          <w:szCs w:val="18"/>
        </w:rPr>
      </w:pPr>
      <w:bookmarkStart w:id="101" w:name="_Toc138780201"/>
      <w:r w:rsidRPr="003947B8">
        <w:rPr>
          <w:rFonts w:ascii="Open Sans" w:hAnsi="Open Sans" w:cs="Open Sans"/>
          <w:color w:val="auto"/>
          <w:sz w:val="18"/>
          <w:szCs w:val="18"/>
        </w:rPr>
        <w:t>7.</w:t>
      </w:r>
      <w:r w:rsidR="0001399D" w:rsidRPr="003947B8">
        <w:rPr>
          <w:rFonts w:ascii="Open Sans" w:hAnsi="Open Sans" w:cs="Open Sans"/>
          <w:color w:val="auto"/>
          <w:sz w:val="18"/>
          <w:szCs w:val="18"/>
        </w:rPr>
        <w:t>7</w:t>
      </w:r>
      <w:r w:rsidRPr="003947B8">
        <w:rPr>
          <w:rFonts w:ascii="Open Sans" w:hAnsi="Open Sans" w:cs="Open Sans"/>
          <w:color w:val="auto"/>
          <w:sz w:val="18"/>
          <w:szCs w:val="18"/>
        </w:rPr>
        <w:t xml:space="preserve">. </w:t>
      </w:r>
      <w:r w:rsidR="00CA592F" w:rsidRPr="003947B8">
        <w:rPr>
          <w:rFonts w:ascii="Open Sans" w:hAnsi="Open Sans" w:cs="Open Sans"/>
          <w:color w:val="auto"/>
          <w:sz w:val="18"/>
          <w:szCs w:val="18"/>
        </w:rPr>
        <w:t>KII and FGD Participants from the Fieldwork and Project Central Offices</w:t>
      </w:r>
      <w:bookmarkEnd w:id="101"/>
    </w:p>
    <w:p w14:paraId="546206F2" w14:textId="77777777" w:rsidR="00B05A12" w:rsidRPr="003947B8" w:rsidRDefault="00B05A12" w:rsidP="00B05A12">
      <w:pPr>
        <w:spacing w:line="240" w:lineRule="auto"/>
        <w:rPr>
          <w:rFonts w:ascii="Open Sans" w:hAnsi="Open Sans" w:cs="Open Sans"/>
          <w:sz w:val="2"/>
          <w:szCs w:val="2"/>
        </w:rPr>
      </w:pPr>
    </w:p>
    <w:tbl>
      <w:tblPr>
        <w:tblStyle w:val="TableGrid"/>
        <w:tblW w:w="5000" w:type="pct"/>
        <w:tblLook w:val="04A0" w:firstRow="1" w:lastRow="0" w:firstColumn="1" w:lastColumn="0" w:noHBand="0" w:noVBand="1"/>
      </w:tblPr>
      <w:tblGrid>
        <w:gridCol w:w="2621"/>
        <w:gridCol w:w="2629"/>
        <w:gridCol w:w="873"/>
        <w:gridCol w:w="1004"/>
        <w:gridCol w:w="2223"/>
      </w:tblGrid>
      <w:tr w:rsidR="0024108F" w:rsidRPr="003947B8" w14:paraId="032ACA94" w14:textId="77777777" w:rsidTr="0024108F">
        <w:trPr>
          <w:trHeight w:val="50"/>
        </w:trPr>
        <w:tc>
          <w:tcPr>
            <w:tcW w:w="1401" w:type="pct"/>
            <w:vMerge w:val="restart"/>
          </w:tcPr>
          <w:p w14:paraId="73A7107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Name</w:t>
            </w:r>
          </w:p>
        </w:tc>
        <w:tc>
          <w:tcPr>
            <w:tcW w:w="1406" w:type="pct"/>
            <w:vMerge w:val="restart"/>
          </w:tcPr>
          <w:p w14:paraId="6B2E8E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 xml:space="preserve">Title </w:t>
            </w:r>
          </w:p>
        </w:tc>
        <w:tc>
          <w:tcPr>
            <w:tcW w:w="1004" w:type="pct"/>
            <w:gridSpan w:val="2"/>
          </w:tcPr>
          <w:p w14:paraId="740B676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Participants</w:t>
            </w:r>
          </w:p>
        </w:tc>
        <w:tc>
          <w:tcPr>
            <w:tcW w:w="1189" w:type="pct"/>
            <w:vMerge w:val="restart"/>
          </w:tcPr>
          <w:p w14:paraId="48400905" w14:textId="77777777" w:rsidR="0024108F"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Organization</w:t>
            </w:r>
          </w:p>
          <w:p w14:paraId="748AB18F" w14:textId="624D457C"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Contact</w:t>
            </w:r>
          </w:p>
        </w:tc>
      </w:tr>
      <w:tr w:rsidR="0024108F" w:rsidRPr="003947B8" w14:paraId="61E807FF" w14:textId="77777777" w:rsidTr="0024108F">
        <w:trPr>
          <w:trHeight w:val="50"/>
        </w:trPr>
        <w:tc>
          <w:tcPr>
            <w:tcW w:w="1401" w:type="pct"/>
            <w:vMerge/>
          </w:tcPr>
          <w:p w14:paraId="1BAA535A" w14:textId="77777777" w:rsidR="0024108F" w:rsidRPr="003947B8" w:rsidRDefault="0024108F" w:rsidP="00935655">
            <w:pPr>
              <w:rPr>
                <w:rFonts w:ascii="Open Sans" w:eastAsia="Times New Roman" w:hAnsi="Open Sans" w:cs="Open Sans"/>
                <w:sz w:val="14"/>
                <w:szCs w:val="14"/>
                <w:lang w:val="en-US"/>
              </w:rPr>
            </w:pPr>
          </w:p>
        </w:tc>
        <w:tc>
          <w:tcPr>
            <w:tcW w:w="1406" w:type="pct"/>
            <w:vMerge/>
          </w:tcPr>
          <w:p w14:paraId="704C7764"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408D240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KII</w:t>
            </w:r>
          </w:p>
        </w:tc>
        <w:tc>
          <w:tcPr>
            <w:tcW w:w="537" w:type="pct"/>
          </w:tcPr>
          <w:p w14:paraId="01ACCFC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 xml:space="preserve">FGD </w:t>
            </w:r>
          </w:p>
        </w:tc>
        <w:tc>
          <w:tcPr>
            <w:tcW w:w="1189" w:type="pct"/>
            <w:vMerge/>
          </w:tcPr>
          <w:p w14:paraId="5DABE2F4"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05BDDAE" w14:textId="77777777" w:rsidTr="0024108F">
        <w:trPr>
          <w:trHeight w:val="70"/>
        </w:trPr>
        <w:tc>
          <w:tcPr>
            <w:tcW w:w="1401" w:type="pct"/>
          </w:tcPr>
          <w:p w14:paraId="1D8799E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Tigist Melka</w:t>
            </w:r>
          </w:p>
        </w:tc>
        <w:tc>
          <w:tcPr>
            <w:tcW w:w="1406" w:type="pct"/>
          </w:tcPr>
          <w:p w14:paraId="76280BB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Gender Officer</w:t>
            </w:r>
          </w:p>
        </w:tc>
        <w:tc>
          <w:tcPr>
            <w:tcW w:w="467" w:type="pct"/>
          </w:tcPr>
          <w:p w14:paraId="795601F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739600B9"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5CA6A8A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UNMISS</w:t>
            </w:r>
          </w:p>
        </w:tc>
      </w:tr>
      <w:tr w:rsidR="0024108F" w:rsidRPr="003947B8" w14:paraId="33E176A4" w14:textId="77777777" w:rsidTr="0024108F">
        <w:trPr>
          <w:trHeight w:val="80"/>
        </w:trPr>
        <w:tc>
          <w:tcPr>
            <w:tcW w:w="1401" w:type="pct"/>
          </w:tcPr>
          <w:p w14:paraId="2F541F2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Lt. Col. Harriet Fougia Ginaba</w:t>
            </w:r>
          </w:p>
        </w:tc>
        <w:tc>
          <w:tcPr>
            <w:tcW w:w="1406" w:type="pct"/>
          </w:tcPr>
          <w:p w14:paraId="493AD57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 xml:space="preserve">Ex. Director for </w:t>
            </w:r>
          </w:p>
        </w:tc>
        <w:tc>
          <w:tcPr>
            <w:tcW w:w="467" w:type="pct"/>
          </w:tcPr>
          <w:p w14:paraId="711C3FA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63C4120F"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73F5C27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South Sudan National Women in Uniform Security Sector Network</w:t>
            </w:r>
          </w:p>
        </w:tc>
      </w:tr>
      <w:tr w:rsidR="0024108F" w:rsidRPr="003947B8" w14:paraId="7DA056A9" w14:textId="77777777" w:rsidTr="0024108F">
        <w:trPr>
          <w:trHeight w:val="80"/>
        </w:trPr>
        <w:tc>
          <w:tcPr>
            <w:tcW w:w="1401" w:type="pct"/>
          </w:tcPr>
          <w:p w14:paraId="6B91502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Charles Cyreno Okullu</w:t>
            </w:r>
          </w:p>
        </w:tc>
        <w:tc>
          <w:tcPr>
            <w:tcW w:w="1406" w:type="pct"/>
          </w:tcPr>
          <w:p w14:paraId="40BC316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Executive Director</w:t>
            </w:r>
          </w:p>
        </w:tc>
        <w:tc>
          <w:tcPr>
            <w:tcW w:w="467" w:type="pct"/>
          </w:tcPr>
          <w:p w14:paraId="0EBFD21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6FEAE955"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2206583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Youth League</w:t>
            </w:r>
          </w:p>
        </w:tc>
      </w:tr>
      <w:tr w:rsidR="0024108F" w:rsidRPr="003947B8" w14:paraId="084A1C46" w14:textId="77777777" w:rsidTr="0024108F">
        <w:trPr>
          <w:trHeight w:val="80"/>
        </w:trPr>
        <w:tc>
          <w:tcPr>
            <w:tcW w:w="1401" w:type="pct"/>
          </w:tcPr>
          <w:p w14:paraId="0B299D2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Summo Haminghi Mugisha</w:t>
            </w:r>
          </w:p>
        </w:tc>
        <w:tc>
          <w:tcPr>
            <w:tcW w:w="1406" w:type="pct"/>
          </w:tcPr>
          <w:p w14:paraId="567E186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Procurement Officer</w:t>
            </w:r>
          </w:p>
        </w:tc>
        <w:tc>
          <w:tcPr>
            <w:tcW w:w="467" w:type="pct"/>
          </w:tcPr>
          <w:p w14:paraId="3E7B660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1F0644B5"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4E869AA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Youth League</w:t>
            </w:r>
          </w:p>
        </w:tc>
      </w:tr>
      <w:tr w:rsidR="0024108F" w:rsidRPr="003947B8" w14:paraId="61AFAFE1" w14:textId="77777777" w:rsidTr="0024108F">
        <w:trPr>
          <w:trHeight w:val="80"/>
        </w:trPr>
        <w:tc>
          <w:tcPr>
            <w:tcW w:w="1401" w:type="pct"/>
          </w:tcPr>
          <w:p w14:paraId="1E2B578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Deng William Makur</w:t>
            </w:r>
          </w:p>
        </w:tc>
        <w:tc>
          <w:tcPr>
            <w:tcW w:w="1406" w:type="pct"/>
          </w:tcPr>
          <w:p w14:paraId="7FC90B4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Executive Director</w:t>
            </w:r>
          </w:p>
        </w:tc>
        <w:tc>
          <w:tcPr>
            <w:tcW w:w="467" w:type="pct"/>
          </w:tcPr>
          <w:p w14:paraId="5EC1FEE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535CBD9B" w14:textId="77777777" w:rsidR="0024108F" w:rsidRPr="003947B8" w:rsidRDefault="0024108F" w:rsidP="00935655">
            <w:pPr>
              <w:rPr>
                <w:rFonts w:ascii="Open Sans" w:eastAsia="Times New Roman" w:hAnsi="Open Sans" w:cs="Open Sans"/>
                <w:sz w:val="14"/>
                <w:szCs w:val="14"/>
                <w:lang w:val="en-US"/>
              </w:rPr>
            </w:pPr>
          </w:p>
        </w:tc>
        <w:tc>
          <w:tcPr>
            <w:tcW w:w="1189" w:type="pct"/>
            <w:vMerge w:val="restart"/>
          </w:tcPr>
          <w:p w14:paraId="27E2CD6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CIPAD</w:t>
            </w:r>
          </w:p>
          <w:p w14:paraId="42EEF06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CIPAD</w:t>
            </w:r>
          </w:p>
          <w:p w14:paraId="6389DFF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CIPAD</w:t>
            </w:r>
          </w:p>
        </w:tc>
      </w:tr>
      <w:tr w:rsidR="0024108F" w:rsidRPr="003947B8" w14:paraId="4B4D5854" w14:textId="77777777" w:rsidTr="0024108F">
        <w:trPr>
          <w:trHeight w:val="80"/>
        </w:trPr>
        <w:tc>
          <w:tcPr>
            <w:tcW w:w="1401" w:type="pct"/>
          </w:tcPr>
          <w:p w14:paraId="2BFB427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William Nyon</w:t>
            </w:r>
          </w:p>
        </w:tc>
        <w:tc>
          <w:tcPr>
            <w:tcW w:w="1406" w:type="pct"/>
          </w:tcPr>
          <w:p w14:paraId="6131FFD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Project Manager</w:t>
            </w:r>
          </w:p>
        </w:tc>
        <w:tc>
          <w:tcPr>
            <w:tcW w:w="467" w:type="pct"/>
          </w:tcPr>
          <w:p w14:paraId="5630937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20959366" w14:textId="77777777" w:rsidR="0024108F" w:rsidRPr="003947B8" w:rsidRDefault="0024108F" w:rsidP="00935655">
            <w:pPr>
              <w:rPr>
                <w:rFonts w:ascii="Open Sans" w:eastAsia="Times New Roman" w:hAnsi="Open Sans" w:cs="Open Sans"/>
                <w:sz w:val="14"/>
                <w:szCs w:val="14"/>
                <w:lang w:val="en-US"/>
              </w:rPr>
            </w:pPr>
          </w:p>
        </w:tc>
        <w:tc>
          <w:tcPr>
            <w:tcW w:w="1189" w:type="pct"/>
            <w:vMerge/>
          </w:tcPr>
          <w:p w14:paraId="254463C2"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948C23F" w14:textId="77777777" w:rsidTr="0024108F">
        <w:trPr>
          <w:trHeight w:val="80"/>
        </w:trPr>
        <w:tc>
          <w:tcPr>
            <w:tcW w:w="1401" w:type="pct"/>
          </w:tcPr>
          <w:p w14:paraId="71425DD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William Garang</w:t>
            </w:r>
          </w:p>
        </w:tc>
        <w:tc>
          <w:tcPr>
            <w:tcW w:w="1406" w:type="pct"/>
          </w:tcPr>
          <w:p w14:paraId="1A17CED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Community Mobilization and Child Protection Officer</w:t>
            </w:r>
          </w:p>
        </w:tc>
        <w:tc>
          <w:tcPr>
            <w:tcW w:w="467" w:type="pct"/>
          </w:tcPr>
          <w:p w14:paraId="1E66C2C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674B40BB" w14:textId="77777777" w:rsidR="0024108F" w:rsidRPr="003947B8" w:rsidRDefault="0024108F" w:rsidP="00935655">
            <w:pPr>
              <w:rPr>
                <w:rFonts w:ascii="Open Sans" w:eastAsia="Times New Roman" w:hAnsi="Open Sans" w:cs="Open Sans"/>
                <w:sz w:val="14"/>
                <w:szCs w:val="14"/>
                <w:lang w:val="en-US"/>
              </w:rPr>
            </w:pPr>
          </w:p>
        </w:tc>
        <w:tc>
          <w:tcPr>
            <w:tcW w:w="1189" w:type="pct"/>
            <w:vMerge/>
          </w:tcPr>
          <w:p w14:paraId="4CFF2A1D"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9216244" w14:textId="77777777" w:rsidTr="0024108F">
        <w:trPr>
          <w:trHeight w:val="80"/>
        </w:trPr>
        <w:tc>
          <w:tcPr>
            <w:tcW w:w="1401" w:type="pct"/>
          </w:tcPr>
          <w:p w14:paraId="6750C68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John Garang</w:t>
            </w:r>
          </w:p>
        </w:tc>
        <w:tc>
          <w:tcPr>
            <w:tcW w:w="1406" w:type="pct"/>
          </w:tcPr>
          <w:p w14:paraId="20DCE22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Parliamentarian</w:t>
            </w:r>
          </w:p>
        </w:tc>
        <w:tc>
          <w:tcPr>
            <w:tcW w:w="467" w:type="pct"/>
          </w:tcPr>
          <w:p w14:paraId="54DC424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20E7E81A"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7BBFF16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Chair, Peace and Security Committee</w:t>
            </w:r>
          </w:p>
        </w:tc>
      </w:tr>
      <w:tr w:rsidR="0024108F" w:rsidRPr="003947B8" w14:paraId="5D2331DD" w14:textId="77777777" w:rsidTr="0024108F">
        <w:trPr>
          <w:trHeight w:val="80"/>
        </w:trPr>
        <w:tc>
          <w:tcPr>
            <w:tcW w:w="1401" w:type="pct"/>
          </w:tcPr>
          <w:p w14:paraId="70C3AC8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William Deng Dhan</w:t>
            </w:r>
          </w:p>
        </w:tc>
        <w:tc>
          <w:tcPr>
            <w:tcW w:w="1406" w:type="pct"/>
          </w:tcPr>
          <w:p w14:paraId="1DBFCC5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Apada Catholic Church council member</w:t>
            </w:r>
          </w:p>
        </w:tc>
        <w:tc>
          <w:tcPr>
            <w:tcW w:w="467" w:type="pct"/>
          </w:tcPr>
          <w:p w14:paraId="620E9F6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66056FE1"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79A1FF8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Council Member</w:t>
            </w:r>
          </w:p>
        </w:tc>
      </w:tr>
      <w:tr w:rsidR="0024108F" w:rsidRPr="003947B8" w14:paraId="6A75B5EF" w14:textId="77777777" w:rsidTr="0024108F">
        <w:trPr>
          <w:trHeight w:val="80"/>
        </w:trPr>
        <w:tc>
          <w:tcPr>
            <w:tcW w:w="1401" w:type="pct"/>
          </w:tcPr>
          <w:p w14:paraId="2A3CDB3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Ajack Chimir Ngor</w:t>
            </w:r>
          </w:p>
        </w:tc>
        <w:tc>
          <w:tcPr>
            <w:tcW w:w="1406" w:type="pct"/>
          </w:tcPr>
          <w:p w14:paraId="7BB3282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2317F8B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9AE810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66994BA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Apada Women and girls Group</w:t>
            </w:r>
          </w:p>
        </w:tc>
      </w:tr>
      <w:tr w:rsidR="0024108F" w:rsidRPr="003947B8" w14:paraId="0636B02C" w14:textId="77777777" w:rsidTr="0024108F">
        <w:trPr>
          <w:trHeight w:val="80"/>
        </w:trPr>
        <w:tc>
          <w:tcPr>
            <w:tcW w:w="1401" w:type="pct"/>
          </w:tcPr>
          <w:p w14:paraId="40D17D5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Aroc Yel Akok</w:t>
            </w:r>
          </w:p>
        </w:tc>
        <w:tc>
          <w:tcPr>
            <w:tcW w:w="1406" w:type="pct"/>
          </w:tcPr>
          <w:p w14:paraId="3FC28BE9"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257E358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5D915C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4252592"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5AB2CD8" w14:textId="77777777" w:rsidTr="0024108F">
        <w:trPr>
          <w:trHeight w:val="80"/>
        </w:trPr>
        <w:tc>
          <w:tcPr>
            <w:tcW w:w="1401" w:type="pct"/>
          </w:tcPr>
          <w:p w14:paraId="7B114C1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Awit Ngeng Garang</w:t>
            </w:r>
          </w:p>
        </w:tc>
        <w:tc>
          <w:tcPr>
            <w:tcW w:w="1406" w:type="pct"/>
          </w:tcPr>
          <w:p w14:paraId="61A112D4"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7B5C2E3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A6721E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18D181B"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C141692" w14:textId="77777777" w:rsidTr="0024108F">
        <w:trPr>
          <w:trHeight w:val="80"/>
        </w:trPr>
        <w:tc>
          <w:tcPr>
            <w:tcW w:w="1401" w:type="pct"/>
          </w:tcPr>
          <w:p w14:paraId="02E418E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Achen Guo Nar</w:t>
            </w:r>
          </w:p>
        </w:tc>
        <w:tc>
          <w:tcPr>
            <w:tcW w:w="1406" w:type="pct"/>
          </w:tcPr>
          <w:p w14:paraId="039CEB9B"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60752E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5205591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2374303"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D64B880" w14:textId="77777777" w:rsidTr="0024108F">
        <w:trPr>
          <w:trHeight w:val="80"/>
        </w:trPr>
        <w:tc>
          <w:tcPr>
            <w:tcW w:w="1401" w:type="pct"/>
          </w:tcPr>
          <w:p w14:paraId="49B2A2B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Abuk Chan Deng</w:t>
            </w:r>
          </w:p>
        </w:tc>
        <w:tc>
          <w:tcPr>
            <w:tcW w:w="1406" w:type="pct"/>
          </w:tcPr>
          <w:p w14:paraId="651887B0"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791A62E5"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450E3F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E46C02B"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C08C4E7" w14:textId="77777777" w:rsidTr="0024108F">
        <w:trPr>
          <w:trHeight w:val="80"/>
        </w:trPr>
        <w:tc>
          <w:tcPr>
            <w:tcW w:w="1401" w:type="pct"/>
          </w:tcPr>
          <w:p w14:paraId="3C06D5B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Asunta Michael</w:t>
            </w:r>
          </w:p>
        </w:tc>
        <w:tc>
          <w:tcPr>
            <w:tcW w:w="1406" w:type="pct"/>
          </w:tcPr>
          <w:p w14:paraId="6D410DA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Female Police Officer</w:t>
            </w:r>
          </w:p>
        </w:tc>
        <w:tc>
          <w:tcPr>
            <w:tcW w:w="467" w:type="pct"/>
          </w:tcPr>
          <w:p w14:paraId="73B52FB5"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8F4189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175FE04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Police Services</w:t>
            </w:r>
          </w:p>
        </w:tc>
      </w:tr>
      <w:tr w:rsidR="0024108F" w:rsidRPr="003947B8" w14:paraId="76E42AA3" w14:textId="77777777" w:rsidTr="0024108F">
        <w:trPr>
          <w:trHeight w:val="80"/>
        </w:trPr>
        <w:tc>
          <w:tcPr>
            <w:tcW w:w="1401" w:type="pct"/>
          </w:tcPr>
          <w:p w14:paraId="6776AA0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Adut Akak</w:t>
            </w:r>
          </w:p>
        </w:tc>
        <w:tc>
          <w:tcPr>
            <w:tcW w:w="1406" w:type="pct"/>
          </w:tcPr>
          <w:p w14:paraId="4E65E61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Female Police Officer</w:t>
            </w:r>
          </w:p>
        </w:tc>
        <w:tc>
          <w:tcPr>
            <w:tcW w:w="467" w:type="pct"/>
          </w:tcPr>
          <w:p w14:paraId="363A1EB6"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EB8F1B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81E3C98"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3E4C594" w14:textId="77777777" w:rsidTr="0024108F">
        <w:trPr>
          <w:trHeight w:val="80"/>
        </w:trPr>
        <w:tc>
          <w:tcPr>
            <w:tcW w:w="1401" w:type="pct"/>
          </w:tcPr>
          <w:p w14:paraId="2A44991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Ayunat Ataka</w:t>
            </w:r>
          </w:p>
        </w:tc>
        <w:tc>
          <w:tcPr>
            <w:tcW w:w="1406" w:type="pct"/>
          </w:tcPr>
          <w:p w14:paraId="24B1D42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Female Police Officer</w:t>
            </w:r>
          </w:p>
        </w:tc>
        <w:tc>
          <w:tcPr>
            <w:tcW w:w="467" w:type="pct"/>
          </w:tcPr>
          <w:p w14:paraId="5524E356"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3324E2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BED2E4C"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75FAB39" w14:textId="77777777" w:rsidTr="0024108F">
        <w:trPr>
          <w:trHeight w:val="80"/>
        </w:trPr>
        <w:tc>
          <w:tcPr>
            <w:tcW w:w="1401" w:type="pct"/>
          </w:tcPr>
          <w:p w14:paraId="7A7C838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Veronica Pappist</w:t>
            </w:r>
          </w:p>
        </w:tc>
        <w:tc>
          <w:tcPr>
            <w:tcW w:w="1406" w:type="pct"/>
          </w:tcPr>
          <w:p w14:paraId="15CF885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Female Police Officer</w:t>
            </w:r>
          </w:p>
        </w:tc>
        <w:tc>
          <w:tcPr>
            <w:tcW w:w="467" w:type="pct"/>
          </w:tcPr>
          <w:p w14:paraId="55AD925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ED5258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20D457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0F3B4C1" w14:textId="77777777" w:rsidTr="0024108F">
        <w:trPr>
          <w:trHeight w:val="80"/>
        </w:trPr>
        <w:tc>
          <w:tcPr>
            <w:tcW w:w="1401" w:type="pct"/>
          </w:tcPr>
          <w:p w14:paraId="4C38648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Monica Achol</w:t>
            </w:r>
          </w:p>
        </w:tc>
        <w:tc>
          <w:tcPr>
            <w:tcW w:w="1406" w:type="pct"/>
          </w:tcPr>
          <w:p w14:paraId="2A75591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Chairwoman</w:t>
            </w:r>
          </w:p>
        </w:tc>
        <w:tc>
          <w:tcPr>
            <w:tcW w:w="467" w:type="pct"/>
          </w:tcPr>
          <w:p w14:paraId="72E6F30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2107796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36C8BD6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Maou-Aweer Mixed Women/Girls’ Group/CSO</w:t>
            </w:r>
          </w:p>
        </w:tc>
      </w:tr>
      <w:tr w:rsidR="0024108F" w:rsidRPr="003947B8" w14:paraId="125B357C" w14:textId="77777777" w:rsidTr="0024108F">
        <w:trPr>
          <w:trHeight w:val="80"/>
        </w:trPr>
        <w:tc>
          <w:tcPr>
            <w:tcW w:w="1401" w:type="pct"/>
          </w:tcPr>
          <w:p w14:paraId="606A262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Awein Akok</w:t>
            </w:r>
          </w:p>
        </w:tc>
        <w:tc>
          <w:tcPr>
            <w:tcW w:w="1406" w:type="pct"/>
          </w:tcPr>
          <w:p w14:paraId="6345ADE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032D890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4EEB30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456D315"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6112906" w14:textId="77777777" w:rsidTr="0024108F">
        <w:trPr>
          <w:trHeight w:val="80"/>
        </w:trPr>
        <w:tc>
          <w:tcPr>
            <w:tcW w:w="1401" w:type="pct"/>
          </w:tcPr>
          <w:p w14:paraId="501F929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Achol Anyoun</w:t>
            </w:r>
          </w:p>
        </w:tc>
        <w:tc>
          <w:tcPr>
            <w:tcW w:w="1406" w:type="pct"/>
          </w:tcPr>
          <w:p w14:paraId="66477BB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5F6181D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ABF83C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02E4ABE"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54150CE" w14:textId="77777777" w:rsidTr="0024108F">
        <w:trPr>
          <w:trHeight w:val="80"/>
        </w:trPr>
        <w:tc>
          <w:tcPr>
            <w:tcW w:w="1401" w:type="pct"/>
          </w:tcPr>
          <w:p w14:paraId="5B5F8B3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Atong Mayan</w:t>
            </w:r>
          </w:p>
        </w:tc>
        <w:tc>
          <w:tcPr>
            <w:tcW w:w="1406" w:type="pct"/>
          </w:tcPr>
          <w:p w14:paraId="7B6DAEF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39DE846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288A97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7D083B7"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4F69644" w14:textId="77777777" w:rsidTr="0024108F">
        <w:trPr>
          <w:trHeight w:val="80"/>
        </w:trPr>
        <w:tc>
          <w:tcPr>
            <w:tcW w:w="1401" w:type="pct"/>
          </w:tcPr>
          <w:p w14:paraId="55C5BBA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Abuk Deng</w:t>
            </w:r>
          </w:p>
        </w:tc>
        <w:tc>
          <w:tcPr>
            <w:tcW w:w="1406" w:type="pct"/>
          </w:tcPr>
          <w:p w14:paraId="1DBC3D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597DDCBB"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C89CBB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D585CBB"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4952F5A" w14:textId="77777777" w:rsidTr="0024108F">
        <w:trPr>
          <w:trHeight w:val="80"/>
        </w:trPr>
        <w:tc>
          <w:tcPr>
            <w:tcW w:w="1401" w:type="pct"/>
          </w:tcPr>
          <w:p w14:paraId="72EF7DF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Marry Nyanriuk</w:t>
            </w:r>
          </w:p>
        </w:tc>
        <w:tc>
          <w:tcPr>
            <w:tcW w:w="1406" w:type="pct"/>
          </w:tcPr>
          <w:p w14:paraId="68C0C06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Memeber</w:t>
            </w:r>
          </w:p>
        </w:tc>
        <w:tc>
          <w:tcPr>
            <w:tcW w:w="467" w:type="pct"/>
          </w:tcPr>
          <w:p w14:paraId="45A20E80"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513319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C62800A"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AB4C4A3" w14:textId="77777777" w:rsidTr="0024108F">
        <w:trPr>
          <w:trHeight w:val="80"/>
        </w:trPr>
        <w:tc>
          <w:tcPr>
            <w:tcW w:w="1401" w:type="pct"/>
          </w:tcPr>
          <w:p w14:paraId="1A46945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Akot Akot Dut</w:t>
            </w:r>
          </w:p>
        </w:tc>
        <w:tc>
          <w:tcPr>
            <w:tcW w:w="1406" w:type="pct"/>
          </w:tcPr>
          <w:p w14:paraId="20B4D4C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 Chief</w:t>
            </w:r>
          </w:p>
        </w:tc>
        <w:tc>
          <w:tcPr>
            <w:tcW w:w="467" w:type="pct"/>
          </w:tcPr>
          <w:p w14:paraId="54527DC0"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BAF0AD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053F96A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Mapou-Aweer – Nixed Chiefs (female and male) and community members</w:t>
            </w:r>
          </w:p>
        </w:tc>
      </w:tr>
      <w:tr w:rsidR="0024108F" w:rsidRPr="003947B8" w14:paraId="556B1443" w14:textId="77777777" w:rsidTr="0024108F">
        <w:trPr>
          <w:trHeight w:val="80"/>
        </w:trPr>
        <w:tc>
          <w:tcPr>
            <w:tcW w:w="1401" w:type="pct"/>
          </w:tcPr>
          <w:p w14:paraId="53E8503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Abuk Alor A lot</w:t>
            </w:r>
          </w:p>
        </w:tc>
        <w:tc>
          <w:tcPr>
            <w:tcW w:w="1406" w:type="pct"/>
          </w:tcPr>
          <w:p w14:paraId="125963B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 Chief</w:t>
            </w:r>
          </w:p>
        </w:tc>
        <w:tc>
          <w:tcPr>
            <w:tcW w:w="467" w:type="pct"/>
          </w:tcPr>
          <w:p w14:paraId="0A53E769"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FE15EE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402301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AED347A" w14:textId="77777777" w:rsidTr="0024108F">
        <w:trPr>
          <w:trHeight w:val="80"/>
        </w:trPr>
        <w:tc>
          <w:tcPr>
            <w:tcW w:w="1401" w:type="pct"/>
          </w:tcPr>
          <w:p w14:paraId="07F5378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Simon Boo Turg</w:t>
            </w:r>
          </w:p>
        </w:tc>
        <w:tc>
          <w:tcPr>
            <w:tcW w:w="1406" w:type="pct"/>
          </w:tcPr>
          <w:p w14:paraId="656083D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Chief</w:t>
            </w:r>
          </w:p>
        </w:tc>
        <w:tc>
          <w:tcPr>
            <w:tcW w:w="467" w:type="pct"/>
          </w:tcPr>
          <w:p w14:paraId="42AFDA94"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F612E1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E3114E5"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AAF7839" w14:textId="77777777" w:rsidTr="0024108F">
        <w:trPr>
          <w:trHeight w:val="80"/>
        </w:trPr>
        <w:tc>
          <w:tcPr>
            <w:tcW w:w="1401" w:type="pct"/>
          </w:tcPr>
          <w:p w14:paraId="3903044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Atem Akol Akok</w:t>
            </w:r>
          </w:p>
        </w:tc>
        <w:tc>
          <w:tcPr>
            <w:tcW w:w="1406" w:type="pct"/>
          </w:tcPr>
          <w:p w14:paraId="43C847C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Chief</w:t>
            </w:r>
          </w:p>
        </w:tc>
        <w:tc>
          <w:tcPr>
            <w:tcW w:w="467" w:type="pct"/>
          </w:tcPr>
          <w:p w14:paraId="757750C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D638D5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F31CD05"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4FE58F1" w14:textId="77777777" w:rsidTr="0024108F">
        <w:trPr>
          <w:trHeight w:val="80"/>
        </w:trPr>
        <w:tc>
          <w:tcPr>
            <w:tcW w:w="1401" w:type="pct"/>
          </w:tcPr>
          <w:p w14:paraId="38A40CA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Wol Dhiel Dhiel</w:t>
            </w:r>
          </w:p>
        </w:tc>
        <w:tc>
          <w:tcPr>
            <w:tcW w:w="1406" w:type="pct"/>
          </w:tcPr>
          <w:p w14:paraId="08865CE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Chief</w:t>
            </w:r>
          </w:p>
        </w:tc>
        <w:tc>
          <w:tcPr>
            <w:tcW w:w="467" w:type="pct"/>
          </w:tcPr>
          <w:p w14:paraId="25A5E10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7B6B9B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7FF51BB"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227A383" w14:textId="77777777" w:rsidTr="0024108F">
        <w:trPr>
          <w:trHeight w:val="80"/>
        </w:trPr>
        <w:tc>
          <w:tcPr>
            <w:tcW w:w="1401" w:type="pct"/>
          </w:tcPr>
          <w:p w14:paraId="4CA6D3A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Nyankir King Malou</w:t>
            </w:r>
          </w:p>
        </w:tc>
        <w:tc>
          <w:tcPr>
            <w:tcW w:w="1406" w:type="pct"/>
          </w:tcPr>
          <w:p w14:paraId="371310D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community member</w:t>
            </w:r>
          </w:p>
        </w:tc>
        <w:tc>
          <w:tcPr>
            <w:tcW w:w="467" w:type="pct"/>
          </w:tcPr>
          <w:p w14:paraId="717A4AD7"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B961D8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8F7B4F6"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5CC6420" w14:textId="77777777" w:rsidTr="0024108F">
        <w:trPr>
          <w:trHeight w:val="80"/>
        </w:trPr>
        <w:tc>
          <w:tcPr>
            <w:tcW w:w="1401" w:type="pct"/>
          </w:tcPr>
          <w:p w14:paraId="55B8C95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Akot Argnui Akot</w:t>
            </w:r>
          </w:p>
        </w:tc>
        <w:tc>
          <w:tcPr>
            <w:tcW w:w="1406" w:type="pct"/>
          </w:tcPr>
          <w:p w14:paraId="2D11900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Gender Director</w:t>
            </w:r>
          </w:p>
        </w:tc>
        <w:tc>
          <w:tcPr>
            <w:tcW w:w="467" w:type="pct"/>
          </w:tcPr>
          <w:p w14:paraId="15D06DC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781085CB"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2CE9AB6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Awell Town –- MoGCWA</w:t>
            </w:r>
          </w:p>
        </w:tc>
      </w:tr>
      <w:tr w:rsidR="0024108F" w:rsidRPr="003947B8" w14:paraId="2594DE08" w14:textId="77777777" w:rsidTr="0024108F">
        <w:trPr>
          <w:trHeight w:val="70"/>
        </w:trPr>
        <w:tc>
          <w:tcPr>
            <w:tcW w:w="1401" w:type="pct"/>
          </w:tcPr>
          <w:p w14:paraId="5D29DEC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William Agony Agony</w:t>
            </w:r>
          </w:p>
        </w:tc>
        <w:tc>
          <w:tcPr>
            <w:tcW w:w="1406" w:type="pct"/>
          </w:tcPr>
          <w:p w14:paraId="2A54C9F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executive director and public relations</w:t>
            </w:r>
          </w:p>
        </w:tc>
        <w:tc>
          <w:tcPr>
            <w:tcW w:w="467" w:type="pct"/>
          </w:tcPr>
          <w:p w14:paraId="11D4053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DD98AB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6DAC5A7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Awell Town – PwDs Association</w:t>
            </w:r>
          </w:p>
        </w:tc>
      </w:tr>
      <w:tr w:rsidR="0024108F" w:rsidRPr="003947B8" w14:paraId="48DBCF16" w14:textId="77777777" w:rsidTr="0024108F">
        <w:trPr>
          <w:trHeight w:val="80"/>
        </w:trPr>
        <w:tc>
          <w:tcPr>
            <w:tcW w:w="1401" w:type="pct"/>
          </w:tcPr>
          <w:p w14:paraId="5B16A44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Atong MayonMariel</w:t>
            </w:r>
          </w:p>
        </w:tc>
        <w:tc>
          <w:tcPr>
            <w:tcW w:w="1406" w:type="pct"/>
          </w:tcPr>
          <w:p w14:paraId="0EA954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finance</w:t>
            </w:r>
          </w:p>
        </w:tc>
        <w:tc>
          <w:tcPr>
            <w:tcW w:w="467" w:type="pct"/>
          </w:tcPr>
          <w:p w14:paraId="110912F2"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24287A3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FE4B76A"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030E843" w14:textId="77777777" w:rsidTr="0024108F">
        <w:trPr>
          <w:trHeight w:val="70"/>
        </w:trPr>
        <w:tc>
          <w:tcPr>
            <w:tcW w:w="1401" w:type="pct"/>
          </w:tcPr>
          <w:p w14:paraId="33A469E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Abraham Thou Kuach</w:t>
            </w:r>
          </w:p>
        </w:tc>
        <w:tc>
          <w:tcPr>
            <w:tcW w:w="1406" w:type="pct"/>
          </w:tcPr>
          <w:p w14:paraId="4580179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S.G</w:t>
            </w:r>
          </w:p>
        </w:tc>
        <w:tc>
          <w:tcPr>
            <w:tcW w:w="467" w:type="pct"/>
          </w:tcPr>
          <w:p w14:paraId="5E14DC2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14FCDF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D9E57B9"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869E9B8" w14:textId="77777777" w:rsidTr="0024108F">
        <w:trPr>
          <w:trHeight w:val="80"/>
        </w:trPr>
        <w:tc>
          <w:tcPr>
            <w:tcW w:w="1401" w:type="pct"/>
          </w:tcPr>
          <w:p w14:paraId="2F4B345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Abbino Wol Wol</w:t>
            </w:r>
          </w:p>
        </w:tc>
        <w:tc>
          <w:tcPr>
            <w:tcW w:w="1406" w:type="pct"/>
          </w:tcPr>
          <w:p w14:paraId="7324044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adviser</w:t>
            </w:r>
          </w:p>
        </w:tc>
        <w:tc>
          <w:tcPr>
            <w:tcW w:w="467" w:type="pct"/>
          </w:tcPr>
          <w:p w14:paraId="47C54913"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6912EB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ABB5537"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3274EDF" w14:textId="77777777" w:rsidTr="0024108F">
        <w:trPr>
          <w:trHeight w:val="80"/>
        </w:trPr>
        <w:tc>
          <w:tcPr>
            <w:tcW w:w="1401" w:type="pct"/>
          </w:tcPr>
          <w:p w14:paraId="4238225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Akon Deng Deng</w:t>
            </w:r>
          </w:p>
        </w:tc>
        <w:tc>
          <w:tcPr>
            <w:tcW w:w="1406" w:type="pct"/>
          </w:tcPr>
          <w:p w14:paraId="7E895B8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w:t>
            </w:r>
          </w:p>
        </w:tc>
        <w:tc>
          <w:tcPr>
            <w:tcW w:w="467" w:type="pct"/>
          </w:tcPr>
          <w:p w14:paraId="76897600"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280D91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415CB6E"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4959727" w14:textId="77777777" w:rsidTr="0024108F">
        <w:trPr>
          <w:trHeight w:val="80"/>
        </w:trPr>
        <w:tc>
          <w:tcPr>
            <w:tcW w:w="1401" w:type="pct"/>
          </w:tcPr>
          <w:p w14:paraId="16097E0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Mosog Kiir Yum</w:t>
            </w:r>
          </w:p>
        </w:tc>
        <w:tc>
          <w:tcPr>
            <w:tcW w:w="1406" w:type="pct"/>
          </w:tcPr>
          <w:p w14:paraId="0533D7A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D. S. G.</w:t>
            </w:r>
          </w:p>
        </w:tc>
        <w:tc>
          <w:tcPr>
            <w:tcW w:w="467" w:type="pct"/>
          </w:tcPr>
          <w:p w14:paraId="30E51E72"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0CDB79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F095B72"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A9A2D2F" w14:textId="77777777" w:rsidTr="0024108F">
        <w:trPr>
          <w:trHeight w:val="80"/>
        </w:trPr>
        <w:tc>
          <w:tcPr>
            <w:tcW w:w="1401" w:type="pct"/>
          </w:tcPr>
          <w:p w14:paraId="39D48B6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Josephine Achiro</w:t>
            </w:r>
          </w:p>
        </w:tc>
        <w:tc>
          <w:tcPr>
            <w:tcW w:w="1406" w:type="pct"/>
          </w:tcPr>
          <w:p w14:paraId="29F5FA1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CoMNeTSS Executive Director</w:t>
            </w:r>
          </w:p>
        </w:tc>
        <w:tc>
          <w:tcPr>
            <w:tcW w:w="467" w:type="pct"/>
          </w:tcPr>
          <w:p w14:paraId="5C890DB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10E0F862"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21A5909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SS National Media Network Association</w:t>
            </w:r>
          </w:p>
        </w:tc>
      </w:tr>
      <w:tr w:rsidR="0024108F" w:rsidRPr="003947B8" w14:paraId="0FC78ACE" w14:textId="77777777" w:rsidTr="0024108F">
        <w:trPr>
          <w:trHeight w:val="80"/>
        </w:trPr>
        <w:tc>
          <w:tcPr>
            <w:tcW w:w="1401" w:type="pct"/>
          </w:tcPr>
          <w:p w14:paraId="67C448E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Mungua Anthony</w:t>
            </w:r>
          </w:p>
        </w:tc>
        <w:tc>
          <w:tcPr>
            <w:tcW w:w="1406" w:type="pct"/>
          </w:tcPr>
          <w:p w14:paraId="702E98A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Project Officer</w:t>
            </w:r>
          </w:p>
        </w:tc>
        <w:tc>
          <w:tcPr>
            <w:tcW w:w="467" w:type="pct"/>
          </w:tcPr>
          <w:p w14:paraId="46A3B98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12114EFB"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3D0FABF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RDDA</w:t>
            </w:r>
          </w:p>
        </w:tc>
      </w:tr>
      <w:tr w:rsidR="0024108F" w:rsidRPr="003947B8" w14:paraId="11F171B1" w14:textId="77777777" w:rsidTr="0024108F">
        <w:trPr>
          <w:trHeight w:val="80"/>
        </w:trPr>
        <w:tc>
          <w:tcPr>
            <w:tcW w:w="1401" w:type="pct"/>
          </w:tcPr>
          <w:p w14:paraId="7524C34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Augustine Foundo</w:t>
            </w:r>
          </w:p>
        </w:tc>
        <w:tc>
          <w:tcPr>
            <w:tcW w:w="1406" w:type="pct"/>
          </w:tcPr>
          <w:p w14:paraId="1E6518D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Parish Secretary</w:t>
            </w:r>
          </w:p>
        </w:tc>
        <w:tc>
          <w:tcPr>
            <w:tcW w:w="467" w:type="pct"/>
          </w:tcPr>
          <w:p w14:paraId="2777E9F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3E57A975"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440CC99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Yambio Catholic Church</w:t>
            </w:r>
          </w:p>
        </w:tc>
      </w:tr>
      <w:tr w:rsidR="0024108F" w:rsidRPr="003947B8" w14:paraId="672F087A" w14:textId="77777777" w:rsidTr="0024108F">
        <w:trPr>
          <w:trHeight w:val="80"/>
        </w:trPr>
        <w:tc>
          <w:tcPr>
            <w:tcW w:w="1401" w:type="pct"/>
          </w:tcPr>
          <w:p w14:paraId="76A3466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Madam Livia Constantino</w:t>
            </w:r>
          </w:p>
        </w:tc>
        <w:tc>
          <w:tcPr>
            <w:tcW w:w="1406" w:type="pct"/>
          </w:tcPr>
          <w:p w14:paraId="70D0B29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Director for Gender</w:t>
            </w:r>
          </w:p>
        </w:tc>
        <w:tc>
          <w:tcPr>
            <w:tcW w:w="467" w:type="pct"/>
          </w:tcPr>
          <w:p w14:paraId="1160F8B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5033646B"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5EA03D1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Ministry of Gender, Child and Social Affairs</w:t>
            </w:r>
          </w:p>
        </w:tc>
      </w:tr>
      <w:tr w:rsidR="0024108F" w:rsidRPr="003947B8" w14:paraId="5321FFF4" w14:textId="77777777" w:rsidTr="0024108F">
        <w:trPr>
          <w:trHeight w:val="80"/>
        </w:trPr>
        <w:tc>
          <w:tcPr>
            <w:tcW w:w="1401" w:type="pct"/>
          </w:tcPr>
          <w:p w14:paraId="12651E6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James Kunhiak Muorwal</w:t>
            </w:r>
          </w:p>
        </w:tc>
        <w:tc>
          <w:tcPr>
            <w:tcW w:w="1406" w:type="pct"/>
          </w:tcPr>
          <w:p w14:paraId="4C4BB5A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GM-SSR-SS Project (Team) Leader</w:t>
            </w:r>
          </w:p>
        </w:tc>
        <w:tc>
          <w:tcPr>
            <w:tcW w:w="467" w:type="pct"/>
          </w:tcPr>
          <w:p w14:paraId="0F847A8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685E0D25"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7B2B3EC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UN Women South Sudan Office</w:t>
            </w:r>
          </w:p>
        </w:tc>
      </w:tr>
      <w:tr w:rsidR="0024108F" w:rsidRPr="003947B8" w14:paraId="41DF928C" w14:textId="77777777" w:rsidTr="0024108F">
        <w:trPr>
          <w:trHeight w:val="80"/>
        </w:trPr>
        <w:tc>
          <w:tcPr>
            <w:tcW w:w="1401" w:type="pct"/>
          </w:tcPr>
          <w:p w14:paraId="5A650B0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S/M Santino Atak Akuem</w:t>
            </w:r>
          </w:p>
        </w:tc>
        <w:tc>
          <w:tcPr>
            <w:tcW w:w="1406" w:type="pct"/>
          </w:tcPr>
          <w:p w14:paraId="71641D9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 Officers</w:t>
            </w:r>
          </w:p>
        </w:tc>
        <w:tc>
          <w:tcPr>
            <w:tcW w:w="467" w:type="pct"/>
          </w:tcPr>
          <w:p w14:paraId="28D14B0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039405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2F6509F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Mixed SSDF</w:t>
            </w:r>
          </w:p>
        </w:tc>
      </w:tr>
      <w:tr w:rsidR="0024108F" w:rsidRPr="003947B8" w14:paraId="00792E9D" w14:textId="77777777" w:rsidTr="0024108F">
        <w:trPr>
          <w:trHeight w:val="80"/>
        </w:trPr>
        <w:tc>
          <w:tcPr>
            <w:tcW w:w="1401" w:type="pct"/>
          </w:tcPr>
          <w:p w14:paraId="3905DA3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lastRenderedPageBreak/>
              <w:t>L/Col Nimaya Tackani</w:t>
            </w:r>
          </w:p>
        </w:tc>
        <w:tc>
          <w:tcPr>
            <w:tcW w:w="1406" w:type="pct"/>
          </w:tcPr>
          <w:p w14:paraId="3090D27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 Officers</w:t>
            </w:r>
          </w:p>
        </w:tc>
        <w:tc>
          <w:tcPr>
            <w:tcW w:w="467" w:type="pct"/>
          </w:tcPr>
          <w:p w14:paraId="3EE6BCF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4ECA0E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4E6A9B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7B72A02" w14:textId="77777777" w:rsidTr="0024108F">
        <w:trPr>
          <w:trHeight w:val="80"/>
        </w:trPr>
        <w:tc>
          <w:tcPr>
            <w:tcW w:w="1401" w:type="pct"/>
          </w:tcPr>
          <w:p w14:paraId="43FDE77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lastRenderedPageBreak/>
              <w:t>CAPT Hadia Abdadhlazim</w:t>
            </w:r>
          </w:p>
        </w:tc>
        <w:tc>
          <w:tcPr>
            <w:tcW w:w="1406" w:type="pct"/>
          </w:tcPr>
          <w:p w14:paraId="7EA4D2E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 Officers</w:t>
            </w:r>
          </w:p>
        </w:tc>
        <w:tc>
          <w:tcPr>
            <w:tcW w:w="467" w:type="pct"/>
          </w:tcPr>
          <w:p w14:paraId="143C196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0A829E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E5CBC24"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4A96C62" w14:textId="77777777" w:rsidTr="0024108F">
        <w:trPr>
          <w:trHeight w:val="80"/>
        </w:trPr>
        <w:tc>
          <w:tcPr>
            <w:tcW w:w="1401" w:type="pct"/>
          </w:tcPr>
          <w:p w14:paraId="58D36D8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CAPT Grace Minsare</w:t>
            </w:r>
          </w:p>
        </w:tc>
        <w:tc>
          <w:tcPr>
            <w:tcW w:w="1406" w:type="pct"/>
          </w:tcPr>
          <w:p w14:paraId="421D0BD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 Officers</w:t>
            </w:r>
          </w:p>
        </w:tc>
        <w:tc>
          <w:tcPr>
            <w:tcW w:w="467" w:type="pct"/>
          </w:tcPr>
          <w:p w14:paraId="6F5B0081"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12F3BD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C168A94"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D03BFB1" w14:textId="77777777" w:rsidTr="0024108F">
        <w:trPr>
          <w:trHeight w:val="80"/>
        </w:trPr>
        <w:tc>
          <w:tcPr>
            <w:tcW w:w="1401" w:type="pct"/>
          </w:tcPr>
          <w:p w14:paraId="42AFB5A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L/Col Cosmos Donno</w:t>
            </w:r>
          </w:p>
        </w:tc>
        <w:tc>
          <w:tcPr>
            <w:tcW w:w="1406" w:type="pct"/>
          </w:tcPr>
          <w:p w14:paraId="69D7CD0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 Officers</w:t>
            </w:r>
          </w:p>
        </w:tc>
        <w:tc>
          <w:tcPr>
            <w:tcW w:w="467" w:type="pct"/>
          </w:tcPr>
          <w:p w14:paraId="16E0B8AB"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61944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2537418"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1E00FDF" w14:textId="77777777" w:rsidTr="0024108F">
        <w:trPr>
          <w:trHeight w:val="80"/>
        </w:trPr>
        <w:tc>
          <w:tcPr>
            <w:tcW w:w="1401" w:type="pct"/>
          </w:tcPr>
          <w:p w14:paraId="03DDB7E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L/Col Harriet Fouziya Gunada</w:t>
            </w:r>
          </w:p>
        </w:tc>
        <w:tc>
          <w:tcPr>
            <w:tcW w:w="1406" w:type="pct"/>
          </w:tcPr>
          <w:p w14:paraId="6BE4E12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Executive Secretary, and Cahir of WSSN in SSPDF</w:t>
            </w:r>
          </w:p>
        </w:tc>
        <w:tc>
          <w:tcPr>
            <w:tcW w:w="467" w:type="pct"/>
          </w:tcPr>
          <w:p w14:paraId="469E4C8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1EB2CF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7628C99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SS Security Sector Women’s Network</w:t>
            </w:r>
          </w:p>
        </w:tc>
      </w:tr>
      <w:tr w:rsidR="0024108F" w:rsidRPr="003947B8" w14:paraId="026177C8" w14:textId="77777777" w:rsidTr="0024108F">
        <w:trPr>
          <w:trHeight w:val="80"/>
        </w:trPr>
        <w:tc>
          <w:tcPr>
            <w:tcW w:w="1401" w:type="pct"/>
          </w:tcPr>
          <w:p w14:paraId="7BCDB02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L/Col. Betty Paul</w:t>
            </w:r>
          </w:p>
        </w:tc>
        <w:tc>
          <w:tcPr>
            <w:tcW w:w="1406" w:type="pct"/>
          </w:tcPr>
          <w:p w14:paraId="1CEAE53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Security Service</w:t>
            </w:r>
          </w:p>
        </w:tc>
        <w:tc>
          <w:tcPr>
            <w:tcW w:w="467" w:type="pct"/>
          </w:tcPr>
          <w:p w14:paraId="7A673E5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5D0BDD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40FE0B6"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C4F22BA" w14:textId="77777777" w:rsidTr="0024108F">
        <w:trPr>
          <w:trHeight w:val="80"/>
        </w:trPr>
        <w:tc>
          <w:tcPr>
            <w:tcW w:w="1401" w:type="pct"/>
          </w:tcPr>
          <w:p w14:paraId="703CD88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Col. Hauru Pal Pioli</w:t>
            </w:r>
          </w:p>
        </w:tc>
        <w:tc>
          <w:tcPr>
            <w:tcW w:w="1406" w:type="pct"/>
          </w:tcPr>
          <w:p w14:paraId="694B4E3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Police Service</w:t>
            </w:r>
          </w:p>
        </w:tc>
        <w:tc>
          <w:tcPr>
            <w:tcW w:w="467" w:type="pct"/>
          </w:tcPr>
          <w:p w14:paraId="09058EE6"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547B00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A389EF0"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D54A140" w14:textId="77777777" w:rsidTr="0024108F">
        <w:trPr>
          <w:trHeight w:val="80"/>
        </w:trPr>
        <w:tc>
          <w:tcPr>
            <w:tcW w:w="1401" w:type="pct"/>
          </w:tcPr>
          <w:p w14:paraId="02F4257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Major Yar Paul</w:t>
            </w:r>
          </w:p>
        </w:tc>
        <w:tc>
          <w:tcPr>
            <w:tcW w:w="1406" w:type="pct"/>
          </w:tcPr>
          <w:p w14:paraId="6B4E35A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Prison Service</w:t>
            </w:r>
          </w:p>
        </w:tc>
        <w:tc>
          <w:tcPr>
            <w:tcW w:w="467" w:type="pct"/>
          </w:tcPr>
          <w:p w14:paraId="326CFEF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A7E3C9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7E77E83"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2E144B1" w14:textId="77777777" w:rsidTr="0024108F">
        <w:trPr>
          <w:trHeight w:val="80"/>
        </w:trPr>
        <w:tc>
          <w:tcPr>
            <w:tcW w:w="1401" w:type="pct"/>
          </w:tcPr>
          <w:p w14:paraId="12BAF40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Captain Rose Justine Wani</w:t>
            </w:r>
          </w:p>
        </w:tc>
        <w:tc>
          <w:tcPr>
            <w:tcW w:w="1406" w:type="pct"/>
          </w:tcPr>
          <w:p w14:paraId="292FCFD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Civil Defense</w:t>
            </w:r>
          </w:p>
        </w:tc>
        <w:tc>
          <w:tcPr>
            <w:tcW w:w="467" w:type="pct"/>
          </w:tcPr>
          <w:p w14:paraId="2A44254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3579A1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2BE66A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49D1A81" w14:textId="77777777" w:rsidTr="0024108F">
        <w:trPr>
          <w:trHeight w:val="80"/>
        </w:trPr>
        <w:tc>
          <w:tcPr>
            <w:tcW w:w="1401" w:type="pct"/>
          </w:tcPr>
          <w:p w14:paraId="77152B3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Major Jacklie Anawiel Loful</w:t>
            </w:r>
          </w:p>
        </w:tc>
        <w:tc>
          <w:tcPr>
            <w:tcW w:w="1406" w:type="pct"/>
          </w:tcPr>
          <w:p w14:paraId="0227D2E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National Civil Defense Force, WSSN Deputy Secretary</w:t>
            </w:r>
          </w:p>
        </w:tc>
        <w:tc>
          <w:tcPr>
            <w:tcW w:w="467" w:type="pct"/>
          </w:tcPr>
          <w:p w14:paraId="4CD3579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2D4FE7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0344487"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8EA35DE" w14:textId="77777777" w:rsidTr="0024108F">
        <w:trPr>
          <w:trHeight w:val="80"/>
        </w:trPr>
        <w:tc>
          <w:tcPr>
            <w:tcW w:w="1401" w:type="pct"/>
          </w:tcPr>
          <w:p w14:paraId="4A0EB0B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Nyau Arop Mary</w:t>
            </w:r>
          </w:p>
        </w:tc>
        <w:tc>
          <w:tcPr>
            <w:tcW w:w="1406" w:type="pct"/>
            <w:vMerge w:val="restart"/>
          </w:tcPr>
          <w:p w14:paraId="309F0F77" w14:textId="77777777" w:rsidR="0024108F" w:rsidRPr="003947B8" w:rsidRDefault="0024108F" w:rsidP="00935655">
            <w:pPr>
              <w:rPr>
                <w:rFonts w:ascii="Open Sans" w:eastAsia="Times New Roman" w:hAnsi="Open Sans" w:cs="Open Sans"/>
                <w:sz w:val="14"/>
                <w:szCs w:val="14"/>
                <w:lang w:val="en-US"/>
              </w:rPr>
            </w:pPr>
          </w:p>
          <w:p w14:paraId="612102A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Community Leaders</w:t>
            </w:r>
          </w:p>
        </w:tc>
        <w:tc>
          <w:tcPr>
            <w:tcW w:w="467" w:type="pct"/>
          </w:tcPr>
          <w:p w14:paraId="4A707466"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572E46D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255FB0F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Upper Nile, Malakal</w:t>
            </w:r>
          </w:p>
        </w:tc>
      </w:tr>
      <w:tr w:rsidR="0024108F" w:rsidRPr="003947B8" w14:paraId="2FAE64C2" w14:textId="77777777" w:rsidTr="0024108F">
        <w:trPr>
          <w:trHeight w:val="80"/>
        </w:trPr>
        <w:tc>
          <w:tcPr>
            <w:tcW w:w="1401" w:type="pct"/>
          </w:tcPr>
          <w:p w14:paraId="2C217B4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Abuk Dag Kwayin</w:t>
            </w:r>
          </w:p>
        </w:tc>
        <w:tc>
          <w:tcPr>
            <w:tcW w:w="1406" w:type="pct"/>
            <w:vMerge/>
          </w:tcPr>
          <w:p w14:paraId="1B83801B"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1ED64475"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D0CFC4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636ACA6"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8F65A80" w14:textId="77777777" w:rsidTr="0024108F">
        <w:trPr>
          <w:trHeight w:val="80"/>
        </w:trPr>
        <w:tc>
          <w:tcPr>
            <w:tcW w:w="1401" w:type="pct"/>
          </w:tcPr>
          <w:p w14:paraId="505C302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Michael Kang</w:t>
            </w:r>
          </w:p>
        </w:tc>
        <w:tc>
          <w:tcPr>
            <w:tcW w:w="1406" w:type="pct"/>
            <w:vMerge/>
          </w:tcPr>
          <w:p w14:paraId="7BAF5107"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0FC48117"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099197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C728FFF"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7B66711" w14:textId="77777777" w:rsidTr="0024108F">
        <w:trPr>
          <w:trHeight w:val="80"/>
        </w:trPr>
        <w:tc>
          <w:tcPr>
            <w:tcW w:w="1401" w:type="pct"/>
          </w:tcPr>
          <w:p w14:paraId="3DFA9F2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Pual Ruot Chot</w:t>
            </w:r>
          </w:p>
        </w:tc>
        <w:tc>
          <w:tcPr>
            <w:tcW w:w="1406" w:type="pct"/>
            <w:vMerge/>
          </w:tcPr>
          <w:p w14:paraId="52B96C28"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2E7724C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2BCAD5D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F7B4485"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1873291" w14:textId="77777777" w:rsidTr="0024108F">
        <w:trPr>
          <w:trHeight w:val="80"/>
        </w:trPr>
        <w:tc>
          <w:tcPr>
            <w:tcW w:w="1401" w:type="pct"/>
          </w:tcPr>
          <w:p w14:paraId="3B9CD17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Simon William</w:t>
            </w:r>
          </w:p>
        </w:tc>
        <w:tc>
          <w:tcPr>
            <w:tcW w:w="1406" w:type="pct"/>
            <w:vMerge/>
          </w:tcPr>
          <w:p w14:paraId="0A1C975A"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05E7185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D9E51E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DB89B2E"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2865CAA" w14:textId="77777777" w:rsidTr="0024108F">
        <w:trPr>
          <w:trHeight w:val="80"/>
        </w:trPr>
        <w:tc>
          <w:tcPr>
            <w:tcW w:w="1401" w:type="pct"/>
          </w:tcPr>
          <w:p w14:paraId="0AAB9C5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Mary Nyanyiik</w:t>
            </w:r>
          </w:p>
        </w:tc>
        <w:tc>
          <w:tcPr>
            <w:tcW w:w="1406" w:type="pct"/>
            <w:vMerge w:val="restart"/>
          </w:tcPr>
          <w:p w14:paraId="7499DA98" w14:textId="77777777" w:rsidR="0024108F" w:rsidRPr="003947B8" w:rsidRDefault="0024108F" w:rsidP="00935655">
            <w:pPr>
              <w:rPr>
                <w:rFonts w:ascii="Open Sans" w:eastAsia="Times New Roman" w:hAnsi="Open Sans" w:cs="Open Sans"/>
                <w:sz w:val="14"/>
                <w:szCs w:val="14"/>
                <w:lang w:val="en-US"/>
              </w:rPr>
            </w:pPr>
          </w:p>
          <w:p w14:paraId="4D63F85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Members</w:t>
            </w:r>
          </w:p>
        </w:tc>
        <w:tc>
          <w:tcPr>
            <w:tcW w:w="467" w:type="pct"/>
          </w:tcPr>
          <w:p w14:paraId="0F3C37C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435341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581B81C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Persons with Disabilities (PWD)</w:t>
            </w:r>
          </w:p>
        </w:tc>
      </w:tr>
      <w:tr w:rsidR="0024108F" w:rsidRPr="003947B8" w14:paraId="39F2BABE" w14:textId="77777777" w:rsidTr="0024108F">
        <w:trPr>
          <w:trHeight w:val="80"/>
        </w:trPr>
        <w:tc>
          <w:tcPr>
            <w:tcW w:w="1401" w:type="pct"/>
          </w:tcPr>
          <w:p w14:paraId="279DE48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Abeon Julie</w:t>
            </w:r>
          </w:p>
        </w:tc>
        <w:tc>
          <w:tcPr>
            <w:tcW w:w="1406" w:type="pct"/>
            <w:vMerge/>
          </w:tcPr>
          <w:p w14:paraId="6F55427E"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4E4DD1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B02F5B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B98CA44"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258C242" w14:textId="77777777" w:rsidTr="0024108F">
        <w:trPr>
          <w:trHeight w:val="80"/>
        </w:trPr>
        <w:tc>
          <w:tcPr>
            <w:tcW w:w="1401" w:type="pct"/>
          </w:tcPr>
          <w:p w14:paraId="2FF2CDC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Abel Thon Padiet</w:t>
            </w:r>
          </w:p>
        </w:tc>
        <w:tc>
          <w:tcPr>
            <w:tcW w:w="1406" w:type="pct"/>
            <w:vMerge/>
          </w:tcPr>
          <w:p w14:paraId="10CD6BCB"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3AD0112"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0F0EDD7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4852F479"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0FBCEA5" w14:textId="77777777" w:rsidTr="0024108F">
        <w:trPr>
          <w:trHeight w:val="80"/>
        </w:trPr>
        <w:tc>
          <w:tcPr>
            <w:tcW w:w="1401" w:type="pct"/>
          </w:tcPr>
          <w:p w14:paraId="42211A3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Thon Akol</w:t>
            </w:r>
          </w:p>
        </w:tc>
        <w:tc>
          <w:tcPr>
            <w:tcW w:w="1406" w:type="pct"/>
            <w:vMerge/>
          </w:tcPr>
          <w:p w14:paraId="0AF7B1AF"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5B684A2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AF1DA9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B5BA893"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7586970" w14:textId="77777777" w:rsidTr="0024108F">
        <w:trPr>
          <w:trHeight w:val="80"/>
        </w:trPr>
        <w:tc>
          <w:tcPr>
            <w:tcW w:w="1401" w:type="pct"/>
          </w:tcPr>
          <w:p w14:paraId="17336FE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Chuang CHang</w:t>
            </w:r>
          </w:p>
        </w:tc>
        <w:tc>
          <w:tcPr>
            <w:tcW w:w="1406" w:type="pct"/>
            <w:vMerge/>
          </w:tcPr>
          <w:p w14:paraId="2B59A4BA"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29112DF1"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31C3D2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3D621F3D"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3DDD869" w14:textId="77777777" w:rsidTr="0024108F">
        <w:trPr>
          <w:trHeight w:val="80"/>
        </w:trPr>
        <w:tc>
          <w:tcPr>
            <w:tcW w:w="1401" w:type="pct"/>
          </w:tcPr>
          <w:p w14:paraId="15D1F69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Nyanbol Majok Achil</w:t>
            </w:r>
          </w:p>
        </w:tc>
        <w:tc>
          <w:tcPr>
            <w:tcW w:w="1406" w:type="pct"/>
            <w:vMerge w:val="restart"/>
          </w:tcPr>
          <w:p w14:paraId="32ED869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Members</w:t>
            </w:r>
          </w:p>
        </w:tc>
        <w:tc>
          <w:tcPr>
            <w:tcW w:w="467" w:type="pct"/>
          </w:tcPr>
          <w:p w14:paraId="5D508413"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4E7C276" w14:textId="77777777" w:rsidR="0024108F" w:rsidRPr="003947B8" w:rsidRDefault="0024108F" w:rsidP="00935655">
            <w:pPr>
              <w:rPr>
                <w:rFonts w:ascii="Open Sans" w:eastAsia="Times New Roman" w:hAnsi="Open Sans" w:cs="Open Sans"/>
                <w:sz w:val="14"/>
                <w:szCs w:val="14"/>
                <w:lang w:val="en-US"/>
              </w:rPr>
            </w:pPr>
          </w:p>
        </w:tc>
        <w:tc>
          <w:tcPr>
            <w:tcW w:w="1189" w:type="pct"/>
            <w:vMerge w:val="restart"/>
          </w:tcPr>
          <w:p w14:paraId="7A1C28D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Women Groups/CSO</w:t>
            </w:r>
          </w:p>
        </w:tc>
      </w:tr>
      <w:tr w:rsidR="0024108F" w:rsidRPr="003947B8" w14:paraId="790359F5" w14:textId="77777777" w:rsidTr="0024108F">
        <w:trPr>
          <w:trHeight w:val="80"/>
        </w:trPr>
        <w:tc>
          <w:tcPr>
            <w:tcW w:w="1401" w:type="pct"/>
          </w:tcPr>
          <w:p w14:paraId="60C4083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Nyapal Gatwich Puoch</w:t>
            </w:r>
          </w:p>
        </w:tc>
        <w:tc>
          <w:tcPr>
            <w:tcW w:w="1406" w:type="pct"/>
            <w:vMerge/>
          </w:tcPr>
          <w:p w14:paraId="5B7BF82D"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DECBA27"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DAE41E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1235605"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1A39C77" w14:textId="77777777" w:rsidTr="0024108F">
        <w:trPr>
          <w:trHeight w:val="80"/>
        </w:trPr>
        <w:tc>
          <w:tcPr>
            <w:tcW w:w="1401" w:type="pct"/>
          </w:tcPr>
          <w:p w14:paraId="109F140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Ntawut Rugi Chol Padiet</w:t>
            </w:r>
          </w:p>
        </w:tc>
        <w:tc>
          <w:tcPr>
            <w:tcW w:w="1406" w:type="pct"/>
            <w:vMerge/>
          </w:tcPr>
          <w:p w14:paraId="41CF118D"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FE127F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BC7DF9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DDA678B"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7CFE946" w14:textId="77777777" w:rsidTr="0024108F">
        <w:trPr>
          <w:trHeight w:val="80"/>
        </w:trPr>
        <w:tc>
          <w:tcPr>
            <w:tcW w:w="1401" w:type="pct"/>
          </w:tcPr>
          <w:p w14:paraId="5CB668C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Nyawele Kuol Kek</w:t>
            </w:r>
          </w:p>
        </w:tc>
        <w:tc>
          <w:tcPr>
            <w:tcW w:w="1406" w:type="pct"/>
            <w:vMerge/>
          </w:tcPr>
          <w:p w14:paraId="5CDE9B8B"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630209FF"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046680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812DAEC"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0CD04146" w14:textId="77777777" w:rsidTr="0024108F">
        <w:trPr>
          <w:trHeight w:val="80"/>
        </w:trPr>
        <w:tc>
          <w:tcPr>
            <w:tcW w:w="1401" w:type="pct"/>
          </w:tcPr>
          <w:p w14:paraId="4E34D0C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Chol Gatkek Chathiech</w:t>
            </w:r>
          </w:p>
        </w:tc>
        <w:tc>
          <w:tcPr>
            <w:tcW w:w="1406" w:type="pct"/>
            <w:vMerge/>
          </w:tcPr>
          <w:p w14:paraId="5B3B7FBF"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14A0A77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2455B5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9CE1403"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B0A2120" w14:textId="77777777" w:rsidTr="0024108F">
        <w:trPr>
          <w:trHeight w:val="80"/>
        </w:trPr>
        <w:tc>
          <w:tcPr>
            <w:tcW w:w="1401" w:type="pct"/>
          </w:tcPr>
          <w:p w14:paraId="2C64CC8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Anyui Ayiik Thon</w:t>
            </w:r>
          </w:p>
        </w:tc>
        <w:tc>
          <w:tcPr>
            <w:tcW w:w="1406" w:type="pct"/>
            <w:vMerge w:val="restart"/>
          </w:tcPr>
          <w:p w14:paraId="32085148"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Officers</w:t>
            </w:r>
          </w:p>
        </w:tc>
        <w:tc>
          <w:tcPr>
            <w:tcW w:w="467" w:type="pct"/>
          </w:tcPr>
          <w:p w14:paraId="04230E01"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FDCDD7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67299C7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w:t>
            </w:r>
          </w:p>
        </w:tc>
      </w:tr>
      <w:tr w:rsidR="0024108F" w:rsidRPr="003947B8" w14:paraId="710F67E2" w14:textId="77777777" w:rsidTr="0024108F">
        <w:trPr>
          <w:trHeight w:val="80"/>
        </w:trPr>
        <w:tc>
          <w:tcPr>
            <w:tcW w:w="1401" w:type="pct"/>
          </w:tcPr>
          <w:p w14:paraId="6EA580D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Ayak Nhial Ajak</w:t>
            </w:r>
          </w:p>
        </w:tc>
        <w:tc>
          <w:tcPr>
            <w:tcW w:w="1406" w:type="pct"/>
            <w:vMerge/>
          </w:tcPr>
          <w:p w14:paraId="5E4BDAF8"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1F1C3E7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99594C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A788010"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EA9F96E" w14:textId="77777777" w:rsidTr="0024108F">
        <w:trPr>
          <w:trHeight w:val="80"/>
        </w:trPr>
        <w:tc>
          <w:tcPr>
            <w:tcW w:w="1401" w:type="pct"/>
          </w:tcPr>
          <w:p w14:paraId="7711329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Riang Kun Chol</w:t>
            </w:r>
          </w:p>
        </w:tc>
        <w:tc>
          <w:tcPr>
            <w:tcW w:w="1406" w:type="pct"/>
            <w:vMerge/>
          </w:tcPr>
          <w:p w14:paraId="69CF0E31"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47605C52"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56C28C8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0970A77"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690404F" w14:textId="77777777" w:rsidTr="0024108F">
        <w:trPr>
          <w:trHeight w:val="80"/>
        </w:trPr>
        <w:tc>
          <w:tcPr>
            <w:tcW w:w="1401" w:type="pct"/>
          </w:tcPr>
          <w:p w14:paraId="09D2E57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Akooch Kiir Nyang</w:t>
            </w:r>
          </w:p>
        </w:tc>
        <w:tc>
          <w:tcPr>
            <w:tcW w:w="1406" w:type="pct"/>
          </w:tcPr>
          <w:p w14:paraId="7ABA3E2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Assistant Project Officer</w:t>
            </w:r>
          </w:p>
        </w:tc>
        <w:tc>
          <w:tcPr>
            <w:tcW w:w="467" w:type="pct"/>
          </w:tcPr>
          <w:p w14:paraId="55F041C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7D184BD3"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2821EA5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Implementing Partners, CYFDA</w:t>
            </w:r>
          </w:p>
        </w:tc>
      </w:tr>
      <w:tr w:rsidR="0024108F" w:rsidRPr="003947B8" w14:paraId="2726DF9A" w14:textId="77777777" w:rsidTr="0024108F">
        <w:trPr>
          <w:trHeight w:val="80"/>
        </w:trPr>
        <w:tc>
          <w:tcPr>
            <w:tcW w:w="1401" w:type="pct"/>
          </w:tcPr>
          <w:p w14:paraId="36FFCE8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Simon Luka</w:t>
            </w:r>
          </w:p>
        </w:tc>
        <w:tc>
          <w:tcPr>
            <w:tcW w:w="1406" w:type="pct"/>
            <w:vMerge w:val="restart"/>
          </w:tcPr>
          <w:p w14:paraId="0EA2AA8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Members</w:t>
            </w:r>
          </w:p>
        </w:tc>
        <w:tc>
          <w:tcPr>
            <w:tcW w:w="467" w:type="pct"/>
          </w:tcPr>
          <w:p w14:paraId="117480DE"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3D80823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061143D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Mixed community members, Wau</w:t>
            </w:r>
          </w:p>
        </w:tc>
      </w:tr>
      <w:tr w:rsidR="0024108F" w:rsidRPr="003947B8" w14:paraId="676EDFDD" w14:textId="77777777" w:rsidTr="0024108F">
        <w:trPr>
          <w:trHeight w:val="80"/>
        </w:trPr>
        <w:tc>
          <w:tcPr>
            <w:tcW w:w="1401" w:type="pct"/>
          </w:tcPr>
          <w:p w14:paraId="195CD3A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Lina Natali</w:t>
            </w:r>
          </w:p>
        </w:tc>
        <w:tc>
          <w:tcPr>
            <w:tcW w:w="1406" w:type="pct"/>
            <w:vMerge/>
          </w:tcPr>
          <w:p w14:paraId="192FF300"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5F8A183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FD018A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7D4E7F4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E1FE6C0" w14:textId="77777777" w:rsidTr="0024108F">
        <w:trPr>
          <w:trHeight w:val="80"/>
        </w:trPr>
        <w:tc>
          <w:tcPr>
            <w:tcW w:w="1401" w:type="pct"/>
          </w:tcPr>
          <w:p w14:paraId="238F11A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Eava Joseph</w:t>
            </w:r>
          </w:p>
        </w:tc>
        <w:tc>
          <w:tcPr>
            <w:tcW w:w="1406" w:type="pct"/>
            <w:vMerge/>
          </w:tcPr>
          <w:p w14:paraId="42A6055F"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7628DA16"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8437043"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E366DF7"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46252A7E" w14:textId="77777777" w:rsidTr="0024108F">
        <w:trPr>
          <w:trHeight w:val="80"/>
        </w:trPr>
        <w:tc>
          <w:tcPr>
            <w:tcW w:w="1401" w:type="pct"/>
          </w:tcPr>
          <w:p w14:paraId="58E4491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Thurea Paul</w:t>
            </w:r>
          </w:p>
        </w:tc>
        <w:tc>
          <w:tcPr>
            <w:tcW w:w="1406" w:type="pct"/>
            <w:vMerge/>
          </w:tcPr>
          <w:p w14:paraId="48D4BC37"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2445610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4A8E5C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2E82A8CE"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2631C49" w14:textId="77777777" w:rsidTr="0024108F">
        <w:trPr>
          <w:trHeight w:val="80"/>
        </w:trPr>
        <w:tc>
          <w:tcPr>
            <w:tcW w:w="1401" w:type="pct"/>
          </w:tcPr>
          <w:p w14:paraId="1ADBEAE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Ann Daniel</w:t>
            </w:r>
          </w:p>
        </w:tc>
        <w:tc>
          <w:tcPr>
            <w:tcW w:w="1406" w:type="pct"/>
            <w:vMerge/>
          </w:tcPr>
          <w:p w14:paraId="01CEA20B"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6F2B2D7A"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67C84F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2064BB4"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31AA47F6" w14:textId="77777777" w:rsidTr="0024108F">
        <w:trPr>
          <w:trHeight w:val="80"/>
        </w:trPr>
        <w:tc>
          <w:tcPr>
            <w:tcW w:w="1401" w:type="pct"/>
          </w:tcPr>
          <w:p w14:paraId="0F410DF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Anyesa Mansuelo Udiki</w:t>
            </w:r>
          </w:p>
        </w:tc>
        <w:tc>
          <w:tcPr>
            <w:tcW w:w="1406" w:type="pct"/>
            <w:vMerge w:val="restart"/>
          </w:tcPr>
          <w:p w14:paraId="4DC1705B"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Members</w:t>
            </w:r>
          </w:p>
        </w:tc>
        <w:tc>
          <w:tcPr>
            <w:tcW w:w="467" w:type="pct"/>
          </w:tcPr>
          <w:p w14:paraId="110032A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4FA49B4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val="restart"/>
          </w:tcPr>
          <w:p w14:paraId="78E5750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Women-led CSO -Peace and Women Unity Association</w:t>
            </w:r>
          </w:p>
        </w:tc>
      </w:tr>
      <w:tr w:rsidR="0024108F" w:rsidRPr="003947B8" w14:paraId="11493C51" w14:textId="77777777" w:rsidTr="0024108F">
        <w:trPr>
          <w:trHeight w:val="80"/>
        </w:trPr>
        <w:tc>
          <w:tcPr>
            <w:tcW w:w="1401" w:type="pct"/>
          </w:tcPr>
          <w:p w14:paraId="6C976D9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Ajak Deng</w:t>
            </w:r>
          </w:p>
        </w:tc>
        <w:tc>
          <w:tcPr>
            <w:tcW w:w="1406" w:type="pct"/>
            <w:vMerge/>
          </w:tcPr>
          <w:p w14:paraId="0854807E"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2CD229A2"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593E6C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6607FE62"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04875CA" w14:textId="77777777" w:rsidTr="0024108F">
        <w:trPr>
          <w:trHeight w:val="80"/>
        </w:trPr>
        <w:tc>
          <w:tcPr>
            <w:tcW w:w="1401" w:type="pct"/>
          </w:tcPr>
          <w:p w14:paraId="419BB7C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Akuce Maker Chol Padiet</w:t>
            </w:r>
          </w:p>
        </w:tc>
        <w:tc>
          <w:tcPr>
            <w:tcW w:w="1406" w:type="pct"/>
            <w:vMerge/>
          </w:tcPr>
          <w:p w14:paraId="0DE74583"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7C6266BD"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660C4AA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0099F651"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6F1BC564" w14:textId="77777777" w:rsidTr="0024108F">
        <w:trPr>
          <w:trHeight w:val="80"/>
        </w:trPr>
        <w:tc>
          <w:tcPr>
            <w:tcW w:w="1401" w:type="pct"/>
          </w:tcPr>
          <w:p w14:paraId="06DBA49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Margret Thomas</w:t>
            </w:r>
          </w:p>
        </w:tc>
        <w:tc>
          <w:tcPr>
            <w:tcW w:w="1406" w:type="pct"/>
            <w:vMerge/>
          </w:tcPr>
          <w:p w14:paraId="3346A4C7"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382C314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26C03A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54D41B38"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72E61971" w14:textId="77777777" w:rsidTr="0024108F">
        <w:trPr>
          <w:trHeight w:val="80"/>
        </w:trPr>
        <w:tc>
          <w:tcPr>
            <w:tcW w:w="1401" w:type="pct"/>
          </w:tcPr>
          <w:p w14:paraId="17708D02"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Chol Gatkek Chathiech</w:t>
            </w:r>
          </w:p>
        </w:tc>
        <w:tc>
          <w:tcPr>
            <w:tcW w:w="1406" w:type="pct"/>
            <w:vMerge/>
          </w:tcPr>
          <w:p w14:paraId="53DE4CFC" w14:textId="77777777" w:rsidR="0024108F" w:rsidRPr="003947B8" w:rsidRDefault="0024108F" w:rsidP="00935655">
            <w:pPr>
              <w:rPr>
                <w:rFonts w:ascii="Open Sans" w:eastAsia="Times New Roman" w:hAnsi="Open Sans" w:cs="Open Sans"/>
                <w:sz w:val="14"/>
                <w:szCs w:val="14"/>
                <w:lang w:val="en-US"/>
              </w:rPr>
            </w:pPr>
          </w:p>
        </w:tc>
        <w:tc>
          <w:tcPr>
            <w:tcW w:w="467" w:type="pct"/>
          </w:tcPr>
          <w:p w14:paraId="123C2F6C"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29F40DD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1189" w:type="pct"/>
            <w:vMerge/>
          </w:tcPr>
          <w:p w14:paraId="12C3AF26"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2089D7C0" w14:textId="77777777" w:rsidTr="0024108F">
        <w:trPr>
          <w:trHeight w:val="80"/>
        </w:trPr>
        <w:tc>
          <w:tcPr>
            <w:tcW w:w="1401" w:type="pct"/>
          </w:tcPr>
          <w:p w14:paraId="006B0741"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Lula Karlo Ahme</w:t>
            </w:r>
          </w:p>
        </w:tc>
        <w:tc>
          <w:tcPr>
            <w:tcW w:w="1406" w:type="pct"/>
          </w:tcPr>
          <w:p w14:paraId="2501FE30"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w:t>
            </w:r>
          </w:p>
        </w:tc>
        <w:tc>
          <w:tcPr>
            <w:tcW w:w="467" w:type="pct"/>
          </w:tcPr>
          <w:p w14:paraId="58814C68"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735D165F" w14:textId="77777777" w:rsidR="0024108F" w:rsidRPr="003947B8" w:rsidRDefault="0024108F" w:rsidP="00935655">
            <w:pPr>
              <w:rPr>
                <w:rFonts w:ascii="Open Sans" w:eastAsia="Times New Roman" w:hAnsi="Open Sans" w:cs="Open Sans"/>
                <w:sz w:val="14"/>
                <w:szCs w:val="14"/>
                <w:lang w:val="en-US"/>
              </w:rPr>
            </w:pPr>
          </w:p>
        </w:tc>
        <w:tc>
          <w:tcPr>
            <w:tcW w:w="1189" w:type="pct"/>
            <w:vMerge w:val="restart"/>
          </w:tcPr>
          <w:p w14:paraId="553021E9"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Police Protection Service</w:t>
            </w:r>
          </w:p>
        </w:tc>
      </w:tr>
      <w:tr w:rsidR="0024108F" w:rsidRPr="003947B8" w14:paraId="5A7346AB" w14:textId="77777777" w:rsidTr="0024108F">
        <w:trPr>
          <w:trHeight w:val="80"/>
        </w:trPr>
        <w:tc>
          <w:tcPr>
            <w:tcW w:w="1401" w:type="pct"/>
          </w:tcPr>
          <w:p w14:paraId="6326A60F"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Nadia James Habuba</w:t>
            </w:r>
          </w:p>
        </w:tc>
        <w:tc>
          <w:tcPr>
            <w:tcW w:w="1406" w:type="pct"/>
          </w:tcPr>
          <w:p w14:paraId="5CBD67F6"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w:t>
            </w:r>
          </w:p>
        </w:tc>
        <w:tc>
          <w:tcPr>
            <w:tcW w:w="467" w:type="pct"/>
          </w:tcPr>
          <w:p w14:paraId="694A3263"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5E7C00FD" w14:textId="77777777" w:rsidR="0024108F" w:rsidRPr="003947B8" w:rsidRDefault="0024108F" w:rsidP="00935655">
            <w:pPr>
              <w:rPr>
                <w:rFonts w:ascii="Open Sans" w:eastAsia="Times New Roman" w:hAnsi="Open Sans" w:cs="Open Sans"/>
                <w:sz w:val="14"/>
                <w:szCs w:val="14"/>
                <w:lang w:val="en-US"/>
              </w:rPr>
            </w:pPr>
          </w:p>
        </w:tc>
        <w:tc>
          <w:tcPr>
            <w:tcW w:w="1189" w:type="pct"/>
            <w:vMerge/>
          </w:tcPr>
          <w:p w14:paraId="563EE1DF"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5765008A" w14:textId="77777777" w:rsidTr="0024108F">
        <w:trPr>
          <w:trHeight w:val="80"/>
        </w:trPr>
        <w:tc>
          <w:tcPr>
            <w:tcW w:w="1401" w:type="pct"/>
          </w:tcPr>
          <w:p w14:paraId="136AFFD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Natalina Richard Mbka</w:t>
            </w:r>
          </w:p>
        </w:tc>
        <w:tc>
          <w:tcPr>
            <w:tcW w:w="1406" w:type="pct"/>
          </w:tcPr>
          <w:p w14:paraId="0AE690CA"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Security Sector Personnel</w:t>
            </w:r>
          </w:p>
        </w:tc>
        <w:tc>
          <w:tcPr>
            <w:tcW w:w="467" w:type="pct"/>
          </w:tcPr>
          <w:p w14:paraId="4A4D3E25" w14:textId="77777777" w:rsidR="0024108F" w:rsidRPr="003947B8" w:rsidRDefault="0024108F" w:rsidP="00935655">
            <w:pPr>
              <w:rPr>
                <w:rFonts w:ascii="Open Sans" w:eastAsia="Times New Roman" w:hAnsi="Open Sans" w:cs="Open Sans"/>
                <w:sz w:val="14"/>
                <w:szCs w:val="14"/>
                <w:lang w:val="en-US"/>
              </w:rPr>
            </w:pPr>
          </w:p>
        </w:tc>
        <w:tc>
          <w:tcPr>
            <w:tcW w:w="537" w:type="pct"/>
          </w:tcPr>
          <w:p w14:paraId="1055E417" w14:textId="77777777" w:rsidR="0024108F" w:rsidRPr="003947B8" w:rsidRDefault="0024108F" w:rsidP="00935655">
            <w:pPr>
              <w:rPr>
                <w:rFonts w:ascii="Open Sans" w:eastAsia="Times New Roman" w:hAnsi="Open Sans" w:cs="Open Sans"/>
                <w:sz w:val="14"/>
                <w:szCs w:val="14"/>
                <w:lang w:val="en-US"/>
              </w:rPr>
            </w:pPr>
          </w:p>
        </w:tc>
        <w:tc>
          <w:tcPr>
            <w:tcW w:w="1189" w:type="pct"/>
            <w:vMerge/>
          </w:tcPr>
          <w:p w14:paraId="4A1C073E" w14:textId="77777777" w:rsidR="0024108F" w:rsidRPr="003947B8" w:rsidRDefault="0024108F" w:rsidP="00935655">
            <w:pPr>
              <w:rPr>
                <w:rFonts w:ascii="Open Sans" w:eastAsia="Times New Roman" w:hAnsi="Open Sans" w:cs="Open Sans"/>
                <w:sz w:val="14"/>
                <w:szCs w:val="14"/>
                <w:lang w:val="en-US"/>
              </w:rPr>
            </w:pPr>
          </w:p>
        </w:tc>
      </w:tr>
      <w:tr w:rsidR="0024108F" w:rsidRPr="003947B8" w14:paraId="15B4C2C8" w14:textId="77777777" w:rsidTr="0024108F">
        <w:trPr>
          <w:trHeight w:val="80"/>
        </w:trPr>
        <w:tc>
          <w:tcPr>
            <w:tcW w:w="1401" w:type="pct"/>
          </w:tcPr>
          <w:p w14:paraId="58D2990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Ann Daniel</w:t>
            </w:r>
          </w:p>
        </w:tc>
        <w:tc>
          <w:tcPr>
            <w:tcW w:w="1406" w:type="pct"/>
          </w:tcPr>
          <w:p w14:paraId="22468FA5"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Director General</w:t>
            </w:r>
          </w:p>
        </w:tc>
        <w:tc>
          <w:tcPr>
            <w:tcW w:w="467" w:type="pct"/>
          </w:tcPr>
          <w:p w14:paraId="08017374"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3AB6D9B2"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13CA501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MoWCSW</w:t>
            </w:r>
          </w:p>
        </w:tc>
      </w:tr>
      <w:tr w:rsidR="0024108F" w:rsidRPr="003947B8" w14:paraId="7C0B3266" w14:textId="77777777" w:rsidTr="0024108F">
        <w:trPr>
          <w:trHeight w:val="80"/>
        </w:trPr>
        <w:tc>
          <w:tcPr>
            <w:tcW w:w="1401" w:type="pct"/>
          </w:tcPr>
          <w:p w14:paraId="52A12E4C"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Jacob Nhial Deng</w:t>
            </w:r>
          </w:p>
        </w:tc>
        <w:tc>
          <w:tcPr>
            <w:tcW w:w="1406" w:type="pct"/>
          </w:tcPr>
          <w:p w14:paraId="0C7A09EE"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State Coordinator</w:t>
            </w:r>
          </w:p>
        </w:tc>
        <w:tc>
          <w:tcPr>
            <w:tcW w:w="467" w:type="pct"/>
          </w:tcPr>
          <w:p w14:paraId="40DBADA7"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X</w:t>
            </w:r>
          </w:p>
        </w:tc>
        <w:tc>
          <w:tcPr>
            <w:tcW w:w="537" w:type="pct"/>
          </w:tcPr>
          <w:p w14:paraId="46A1B05E" w14:textId="77777777" w:rsidR="0024108F" w:rsidRPr="003947B8" w:rsidRDefault="0024108F" w:rsidP="00935655">
            <w:pPr>
              <w:rPr>
                <w:rFonts w:ascii="Open Sans" w:eastAsia="Times New Roman" w:hAnsi="Open Sans" w:cs="Open Sans"/>
                <w:sz w:val="14"/>
                <w:szCs w:val="14"/>
                <w:lang w:val="en-US"/>
              </w:rPr>
            </w:pPr>
          </w:p>
        </w:tc>
        <w:tc>
          <w:tcPr>
            <w:tcW w:w="1189" w:type="pct"/>
          </w:tcPr>
          <w:p w14:paraId="43F7D1AD" w14:textId="77777777" w:rsidR="0024108F" w:rsidRPr="003947B8" w:rsidRDefault="0024108F" w:rsidP="00935655">
            <w:pPr>
              <w:rPr>
                <w:rFonts w:ascii="Open Sans" w:eastAsia="Times New Roman" w:hAnsi="Open Sans" w:cs="Open Sans"/>
                <w:sz w:val="14"/>
                <w:szCs w:val="14"/>
                <w:lang w:val="en-US"/>
              </w:rPr>
            </w:pPr>
            <w:r w:rsidRPr="003947B8">
              <w:rPr>
                <w:rFonts w:ascii="Open Sans" w:eastAsia="Times New Roman" w:hAnsi="Open Sans" w:cs="Open Sans"/>
                <w:sz w:val="14"/>
                <w:szCs w:val="14"/>
                <w:lang w:val="en-US"/>
              </w:rPr>
              <w:t>CAF, Implementing Partner</w:t>
            </w:r>
          </w:p>
        </w:tc>
      </w:tr>
    </w:tbl>
    <w:p w14:paraId="4447426D" w14:textId="77777777" w:rsidR="00B05A12" w:rsidRPr="003947B8" w:rsidRDefault="00B05A12" w:rsidP="00B05A12">
      <w:pPr>
        <w:spacing w:line="240" w:lineRule="auto"/>
        <w:rPr>
          <w:rFonts w:ascii="Open Sans" w:hAnsi="Open Sans" w:cs="Open Sans"/>
          <w:sz w:val="2"/>
          <w:szCs w:val="2"/>
        </w:rPr>
      </w:pPr>
    </w:p>
    <w:p w14:paraId="7CCC302D" w14:textId="4CC6AD52" w:rsidR="00B05A12" w:rsidRPr="003947B8" w:rsidRDefault="00B05A12" w:rsidP="00B05A12">
      <w:pPr>
        <w:pStyle w:val="Heading2"/>
        <w:spacing w:line="240" w:lineRule="auto"/>
        <w:rPr>
          <w:rFonts w:ascii="Open Sans" w:hAnsi="Open Sans" w:cs="Open Sans"/>
          <w:color w:val="auto"/>
          <w:sz w:val="18"/>
          <w:szCs w:val="18"/>
        </w:rPr>
      </w:pPr>
      <w:bookmarkStart w:id="102" w:name="_Toc138780202"/>
      <w:r w:rsidRPr="003947B8">
        <w:rPr>
          <w:rFonts w:ascii="Open Sans" w:hAnsi="Open Sans" w:cs="Open Sans"/>
          <w:color w:val="auto"/>
          <w:sz w:val="18"/>
          <w:szCs w:val="18"/>
        </w:rPr>
        <w:t>7.</w:t>
      </w:r>
      <w:r w:rsidR="0001399D" w:rsidRPr="003947B8">
        <w:rPr>
          <w:rFonts w:ascii="Open Sans" w:hAnsi="Open Sans" w:cs="Open Sans"/>
          <w:color w:val="auto"/>
          <w:sz w:val="18"/>
          <w:szCs w:val="18"/>
        </w:rPr>
        <w:t>8</w:t>
      </w:r>
      <w:r w:rsidRPr="003947B8">
        <w:rPr>
          <w:rFonts w:ascii="Open Sans" w:hAnsi="Open Sans" w:cs="Open Sans"/>
          <w:color w:val="auto"/>
          <w:sz w:val="18"/>
          <w:szCs w:val="18"/>
        </w:rPr>
        <w:t>. Data Collection Tools</w:t>
      </w:r>
      <w:bookmarkEnd w:id="102"/>
    </w:p>
    <w:p w14:paraId="406133B8" w14:textId="77777777" w:rsidR="00B05A12" w:rsidRPr="003947B8" w:rsidRDefault="00B05A12" w:rsidP="00B05A12">
      <w:pPr>
        <w:spacing w:line="240" w:lineRule="auto"/>
        <w:jc w:val="both"/>
        <w:rPr>
          <w:rFonts w:ascii="Open Sans" w:hAnsi="Open Sans" w:cs="Open Sans"/>
          <w:bCs/>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495"/>
      </w:tblGrid>
      <w:tr w:rsidR="00B05A12" w:rsidRPr="003947B8" w14:paraId="6239EA7E" w14:textId="77777777" w:rsidTr="00396713">
        <w:trPr>
          <w:tblHeader/>
        </w:trPr>
        <w:tc>
          <w:tcPr>
            <w:tcW w:w="2596" w:type="pct"/>
            <w:shd w:val="clear" w:color="auto" w:fill="auto"/>
          </w:tcPr>
          <w:p w14:paraId="6C09FFF8"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lastRenderedPageBreak/>
              <w:t>KII Tool (Double Clock on the file to open)</w:t>
            </w:r>
          </w:p>
        </w:tc>
        <w:tc>
          <w:tcPr>
            <w:tcW w:w="2404" w:type="pct"/>
          </w:tcPr>
          <w:p w14:paraId="56ADBD09"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t>KII Tool (Double Clock on the file to open)</w:t>
            </w:r>
          </w:p>
        </w:tc>
      </w:tr>
      <w:tr w:rsidR="00B05A12" w:rsidRPr="003947B8" w14:paraId="4E4B78F6" w14:textId="77777777" w:rsidTr="00396713">
        <w:trPr>
          <w:tblHeader/>
        </w:trPr>
        <w:tc>
          <w:tcPr>
            <w:tcW w:w="2596" w:type="pct"/>
            <w:shd w:val="clear" w:color="auto" w:fill="auto"/>
          </w:tcPr>
          <w:p w14:paraId="62E5D703"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Appendix 1 - KII Tool for IPs (28.2.2023)</w:t>
            </w:r>
          </w:p>
          <w:p w14:paraId="267675DE"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t xml:space="preserve"> </w:t>
            </w:r>
            <w:bookmarkStart w:id="103" w:name="_MON_1741074530"/>
            <w:bookmarkEnd w:id="103"/>
            <w:r w:rsidRPr="003947B8">
              <w:rPr>
                <w:rFonts w:ascii="Open Sans" w:eastAsia="Proxima Nova Rg" w:hAnsi="Open Sans" w:cs="Open Sans"/>
                <w:b/>
                <w:bCs/>
                <w:sz w:val="16"/>
                <w:szCs w:val="16"/>
              </w:rPr>
              <w:object w:dxaOrig="1543" w:dyaOrig="991" w14:anchorId="0B53B787">
                <v:shape id="_x0000_i1028" type="#_x0000_t75" style="width:78.6pt;height:51pt" o:ole="">
                  <v:imagedata r:id="rId28" o:title=""/>
                </v:shape>
                <o:OLEObject Type="Embed" ProgID="Word.Document.12" ShapeID="_x0000_i1028" DrawAspect="Icon" ObjectID="_1756809067" r:id="rId29">
                  <o:FieldCodes>\s</o:FieldCodes>
                </o:OLEObject>
              </w:object>
            </w:r>
          </w:p>
        </w:tc>
        <w:tc>
          <w:tcPr>
            <w:tcW w:w="2404" w:type="pct"/>
          </w:tcPr>
          <w:p w14:paraId="29948F14"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Appendix 2 - KII Tool for GCSW (28.2.2023)</w:t>
            </w:r>
          </w:p>
          <w:bookmarkStart w:id="104" w:name="_MON_1741074536"/>
          <w:bookmarkEnd w:id="104"/>
          <w:p w14:paraId="4341CC68"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object w:dxaOrig="1543" w:dyaOrig="991" w14:anchorId="25B47343">
                <v:shape id="_x0000_i1029" type="#_x0000_t75" style="width:78.6pt;height:51pt" o:ole="">
                  <v:imagedata r:id="rId30" o:title=""/>
                </v:shape>
                <o:OLEObject Type="Embed" ProgID="Word.Document.12" ShapeID="_x0000_i1029" DrawAspect="Icon" ObjectID="_1756809068" r:id="rId31">
                  <o:FieldCodes>\s</o:FieldCodes>
                </o:OLEObject>
              </w:object>
            </w:r>
          </w:p>
        </w:tc>
      </w:tr>
      <w:tr w:rsidR="00B05A12" w:rsidRPr="003947B8" w14:paraId="2D6FE780" w14:textId="77777777" w:rsidTr="00396713">
        <w:trPr>
          <w:tblHeader/>
        </w:trPr>
        <w:tc>
          <w:tcPr>
            <w:tcW w:w="2596" w:type="pct"/>
            <w:shd w:val="clear" w:color="auto" w:fill="auto"/>
          </w:tcPr>
          <w:p w14:paraId="406C64A3" w14:textId="77777777" w:rsidR="00B05A12" w:rsidRPr="003947B8" w:rsidRDefault="00B05A12" w:rsidP="00396713">
            <w:pPr>
              <w:pStyle w:val="NoSpacing"/>
              <w:jc w:val="both"/>
              <w:rPr>
                <w:rFonts w:ascii="Open Sans" w:eastAsia="Times New Roman" w:hAnsi="Open Sans" w:cs="Open Sans"/>
                <w:sz w:val="16"/>
                <w:szCs w:val="16"/>
                <w:lang w:val="en-GB"/>
              </w:rPr>
            </w:pPr>
            <w:r w:rsidRPr="003947B8">
              <w:rPr>
                <w:rFonts w:ascii="Open Sans" w:eastAsia="Proxima Nova Rg" w:hAnsi="Open Sans" w:cs="Open Sans"/>
                <w:sz w:val="16"/>
                <w:szCs w:val="16"/>
              </w:rPr>
              <w:t xml:space="preserve">Appendix 3 - KII Tool for </w:t>
            </w:r>
            <w:r w:rsidRPr="003947B8">
              <w:rPr>
                <w:rFonts w:ascii="Open Sans" w:eastAsia="Times New Roman" w:hAnsi="Open Sans" w:cs="Open Sans"/>
                <w:sz w:val="16"/>
                <w:szCs w:val="16"/>
                <w:lang w:val="en-GB"/>
              </w:rPr>
              <w:t>CC/ Executive Director/RRC</w:t>
            </w:r>
          </w:p>
          <w:bookmarkStart w:id="105" w:name="_MON_1741074542"/>
          <w:bookmarkEnd w:id="105"/>
          <w:p w14:paraId="195D90F1"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object w:dxaOrig="1543" w:dyaOrig="991" w14:anchorId="16B6942E">
                <v:shape id="_x0000_i1030" type="#_x0000_t75" style="width:78.6pt;height:51pt" o:ole="">
                  <v:imagedata r:id="rId32" o:title=""/>
                </v:shape>
                <o:OLEObject Type="Embed" ProgID="Word.Document.12" ShapeID="_x0000_i1030" DrawAspect="Icon" ObjectID="_1756809069" r:id="rId33">
                  <o:FieldCodes>\s</o:FieldCodes>
                </o:OLEObject>
              </w:object>
            </w:r>
          </w:p>
        </w:tc>
        <w:tc>
          <w:tcPr>
            <w:tcW w:w="2404" w:type="pct"/>
          </w:tcPr>
          <w:p w14:paraId="358E2B38" w14:textId="77777777" w:rsidR="00B05A12" w:rsidRPr="003947B8" w:rsidRDefault="00B05A12" w:rsidP="00396713">
            <w:pPr>
              <w:pStyle w:val="NoSpacing"/>
              <w:jc w:val="both"/>
              <w:rPr>
                <w:rFonts w:ascii="Open Sans" w:eastAsia="Times New Roman" w:hAnsi="Open Sans" w:cs="Open Sans"/>
                <w:sz w:val="16"/>
                <w:szCs w:val="16"/>
                <w:lang w:val="en-GB"/>
              </w:rPr>
            </w:pPr>
            <w:r w:rsidRPr="003947B8">
              <w:rPr>
                <w:rFonts w:ascii="Open Sans" w:eastAsia="Proxima Nova Rg" w:hAnsi="Open Sans" w:cs="Open Sans"/>
                <w:sz w:val="16"/>
                <w:szCs w:val="16"/>
              </w:rPr>
              <w:t xml:space="preserve">Appendix 4 - KII Tool for </w:t>
            </w:r>
            <w:r w:rsidRPr="003947B8">
              <w:rPr>
                <w:rFonts w:ascii="Open Sans" w:eastAsia="Times New Roman" w:hAnsi="Open Sans" w:cs="Open Sans"/>
                <w:sz w:val="16"/>
                <w:szCs w:val="16"/>
                <w:lang w:val="en-GB"/>
              </w:rPr>
              <w:t>UN Women PMT</w:t>
            </w:r>
          </w:p>
          <w:bookmarkStart w:id="106" w:name="_MON_1741074548"/>
          <w:bookmarkEnd w:id="106"/>
          <w:p w14:paraId="2A1CC9A1"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object w:dxaOrig="1543" w:dyaOrig="991" w14:anchorId="755F5D15">
                <v:shape id="_x0000_i1031" type="#_x0000_t75" style="width:78.6pt;height:51pt" o:ole="">
                  <v:imagedata r:id="rId34" o:title=""/>
                </v:shape>
                <o:OLEObject Type="Embed" ProgID="Word.Document.12" ShapeID="_x0000_i1031" DrawAspect="Icon" ObjectID="_1756809070" r:id="rId35">
                  <o:FieldCodes>\s</o:FieldCodes>
                </o:OLEObject>
              </w:object>
            </w:r>
          </w:p>
        </w:tc>
      </w:tr>
      <w:tr w:rsidR="00B05A12" w:rsidRPr="003947B8" w14:paraId="1D9DE987" w14:textId="77777777" w:rsidTr="00396713">
        <w:trPr>
          <w:tblHeader/>
        </w:trPr>
        <w:tc>
          <w:tcPr>
            <w:tcW w:w="2596" w:type="pct"/>
            <w:shd w:val="clear" w:color="auto" w:fill="auto"/>
          </w:tcPr>
          <w:p w14:paraId="3910F450" w14:textId="77777777" w:rsidR="00B05A12" w:rsidRPr="003947B8" w:rsidRDefault="00B05A12" w:rsidP="00396713">
            <w:pPr>
              <w:pStyle w:val="NoSpacing"/>
              <w:jc w:val="both"/>
              <w:rPr>
                <w:rFonts w:ascii="Open Sans" w:eastAsia="Times New Roman" w:hAnsi="Open Sans" w:cs="Open Sans"/>
                <w:sz w:val="16"/>
                <w:szCs w:val="16"/>
                <w:lang w:val="en-GB"/>
              </w:rPr>
            </w:pPr>
            <w:r w:rsidRPr="003947B8">
              <w:rPr>
                <w:rFonts w:ascii="Open Sans" w:eastAsia="Proxima Nova Rg" w:hAnsi="Open Sans" w:cs="Open Sans"/>
                <w:sz w:val="16"/>
                <w:szCs w:val="16"/>
              </w:rPr>
              <w:t xml:space="preserve">Appendix 5 - KII Tool for </w:t>
            </w:r>
            <w:r w:rsidRPr="003947B8">
              <w:rPr>
                <w:rFonts w:ascii="Open Sans" w:eastAsia="Times New Roman" w:hAnsi="Open Sans" w:cs="Open Sans"/>
                <w:sz w:val="16"/>
                <w:szCs w:val="16"/>
                <w:lang w:val="en-GB"/>
              </w:rPr>
              <w:t>Religious Leaders</w:t>
            </w:r>
          </w:p>
          <w:bookmarkStart w:id="107" w:name="_MON_1741074553"/>
          <w:bookmarkEnd w:id="107"/>
          <w:p w14:paraId="5A798098"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object w:dxaOrig="1543" w:dyaOrig="991" w14:anchorId="6682ED8E">
                <v:shape id="_x0000_i1032" type="#_x0000_t75" style="width:78.6pt;height:51pt" o:ole="">
                  <v:imagedata r:id="rId36" o:title=""/>
                </v:shape>
                <o:OLEObject Type="Embed" ProgID="Word.Document.12" ShapeID="_x0000_i1032" DrawAspect="Icon" ObjectID="_1756809071" r:id="rId37">
                  <o:FieldCodes>\s</o:FieldCodes>
                </o:OLEObject>
              </w:object>
            </w:r>
          </w:p>
        </w:tc>
        <w:tc>
          <w:tcPr>
            <w:tcW w:w="2404" w:type="pct"/>
          </w:tcPr>
          <w:p w14:paraId="024737C4" w14:textId="77777777" w:rsidR="00B05A12" w:rsidRPr="003947B8" w:rsidRDefault="00B05A12" w:rsidP="00396713">
            <w:pPr>
              <w:pStyle w:val="NoSpacing"/>
              <w:jc w:val="both"/>
              <w:rPr>
                <w:rFonts w:ascii="Open Sans" w:eastAsia="Times New Roman" w:hAnsi="Open Sans" w:cs="Open Sans"/>
                <w:sz w:val="16"/>
                <w:szCs w:val="16"/>
                <w:lang w:val="en-GB"/>
              </w:rPr>
            </w:pPr>
            <w:r w:rsidRPr="003947B8">
              <w:rPr>
                <w:rFonts w:ascii="Open Sans" w:eastAsia="Proxima Nova Rg" w:hAnsi="Open Sans" w:cs="Open Sans"/>
                <w:sz w:val="16"/>
                <w:szCs w:val="16"/>
              </w:rPr>
              <w:t xml:space="preserve">Appendix 6 - KII Tool for </w:t>
            </w:r>
            <w:r w:rsidRPr="003947B8">
              <w:rPr>
                <w:rFonts w:ascii="Open Sans" w:eastAsia="Times New Roman" w:hAnsi="Open Sans" w:cs="Open Sans"/>
                <w:sz w:val="16"/>
                <w:szCs w:val="16"/>
                <w:lang w:val="en-GB"/>
              </w:rPr>
              <w:t>Parliamentarians</w:t>
            </w:r>
          </w:p>
          <w:bookmarkStart w:id="108" w:name="_MON_1741074558"/>
          <w:bookmarkEnd w:id="108"/>
          <w:p w14:paraId="013306F1"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object w:dxaOrig="1543" w:dyaOrig="991" w14:anchorId="47E05566">
                <v:shape id="_x0000_i1033" type="#_x0000_t75" style="width:78.6pt;height:51pt" o:ole="">
                  <v:imagedata r:id="rId38" o:title=""/>
                </v:shape>
                <o:OLEObject Type="Embed" ProgID="Word.Document.12" ShapeID="_x0000_i1033" DrawAspect="Icon" ObjectID="_1756809072" r:id="rId39">
                  <o:FieldCodes>\s</o:FieldCodes>
                </o:OLEObject>
              </w:object>
            </w:r>
          </w:p>
        </w:tc>
      </w:tr>
      <w:tr w:rsidR="00B05A12" w:rsidRPr="003947B8" w14:paraId="638A9432" w14:textId="77777777" w:rsidTr="00396713">
        <w:trPr>
          <w:tblHeader/>
        </w:trPr>
        <w:tc>
          <w:tcPr>
            <w:tcW w:w="2596" w:type="pct"/>
            <w:shd w:val="clear" w:color="auto" w:fill="auto"/>
          </w:tcPr>
          <w:p w14:paraId="4E149D54"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t>FGD Tool (Double Clock on the file to open)</w:t>
            </w:r>
          </w:p>
        </w:tc>
        <w:tc>
          <w:tcPr>
            <w:tcW w:w="2404" w:type="pct"/>
          </w:tcPr>
          <w:p w14:paraId="07E47C8B"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t>FGD Tool (Double Clock on file to open)</w:t>
            </w:r>
          </w:p>
        </w:tc>
      </w:tr>
      <w:tr w:rsidR="00B05A12" w:rsidRPr="003947B8" w14:paraId="379C9813" w14:textId="77777777" w:rsidTr="00396713">
        <w:trPr>
          <w:tblHeader/>
        </w:trPr>
        <w:tc>
          <w:tcPr>
            <w:tcW w:w="2596" w:type="pct"/>
            <w:shd w:val="clear" w:color="auto" w:fill="auto"/>
          </w:tcPr>
          <w:p w14:paraId="566428BD"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t>Description of the File</w:t>
            </w:r>
          </w:p>
        </w:tc>
        <w:tc>
          <w:tcPr>
            <w:tcW w:w="2404" w:type="pct"/>
          </w:tcPr>
          <w:p w14:paraId="5B7BCE0C"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t>Double Clock on the file to open</w:t>
            </w:r>
          </w:p>
        </w:tc>
      </w:tr>
      <w:tr w:rsidR="00B05A12" w:rsidRPr="003947B8" w14:paraId="06A72E9B" w14:textId="77777777" w:rsidTr="00396713">
        <w:trPr>
          <w:tblHeader/>
        </w:trPr>
        <w:tc>
          <w:tcPr>
            <w:tcW w:w="2596" w:type="pct"/>
            <w:shd w:val="clear" w:color="auto" w:fill="auto"/>
          </w:tcPr>
          <w:p w14:paraId="0D82D218"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 xml:space="preserve">Appendix 7 - FGD Tool for SSP </w:t>
            </w:r>
          </w:p>
          <w:bookmarkStart w:id="109" w:name="_MON_1741074775"/>
          <w:bookmarkEnd w:id="109"/>
          <w:p w14:paraId="6EC2973E"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object w:dxaOrig="1543" w:dyaOrig="991" w14:anchorId="04390AB7">
                <v:shape id="_x0000_i1034" type="#_x0000_t75" style="width:78.6pt;height:51pt" o:ole="">
                  <v:imagedata r:id="rId40" o:title=""/>
                </v:shape>
                <o:OLEObject Type="Embed" ProgID="Word.Document.12" ShapeID="_x0000_i1034" DrawAspect="Icon" ObjectID="_1756809073" r:id="rId41">
                  <o:FieldCodes>\s</o:FieldCodes>
                </o:OLEObject>
              </w:object>
            </w:r>
          </w:p>
        </w:tc>
        <w:tc>
          <w:tcPr>
            <w:tcW w:w="2404" w:type="pct"/>
          </w:tcPr>
          <w:p w14:paraId="3A310C07"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sz w:val="16"/>
                <w:szCs w:val="16"/>
              </w:rPr>
              <w:t xml:space="preserve">Appendix 8 - FGD Tool for Women and Girls </w:t>
            </w:r>
            <w:bookmarkStart w:id="110" w:name="_MON_1741074780"/>
            <w:bookmarkEnd w:id="110"/>
            <w:r w:rsidRPr="003947B8">
              <w:rPr>
                <w:rFonts w:ascii="Open Sans" w:eastAsia="Proxima Nova Rg" w:hAnsi="Open Sans" w:cs="Open Sans"/>
                <w:b/>
                <w:bCs/>
                <w:sz w:val="16"/>
                <w:szCs w:val="16"/>
              </w:rPr>
              <w:object w:dxaOrig="1543" w:dyaOrig="991" w14:anchorId="1B5CCE19">
                <v:shape id="_x0000_i1035" type="#_x0000_t75" style="width:78.6pt;height:51pt" o:ole="">
                  <v:imagedata r:id="rId42" o:title=""/>
                </v:shape>
                <o:OLEObject Type="Embed" ProgID="Word.Document.12" ShapeID="_x0000_i1035" DrawAspect="Icon" ObjectID="_1756809074" r:id="rId43">
                  <o:FieldCodes>\s</o:FieldCodes>
                </o:OLEObject>
              </w:object>
            </w:r>
          </w:p>
        </w:tc>
      </w:tr>
      <w:tr w:rsidR="00B05A12" w:rsidRPr="003947B8" w14:paraId="321B626F" w14:textId="77777777" w:rsidTr="00396713">
        <w:trPr>
          <w:tblHeader/>
        </w:trPr>
        <w:tc>
          <w:tcPr>
            <w:tcW w:w="2596" w:type="pct"/>
            <w:shd w:val="clear" w:color="auto" w:fill="auto"/>
          </w:tcPr>
          <w:p w14:paraId="56B39D6A"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 xml:space="preserve">Appendix 9 - FGD Tool for Community Leaders </w:t>
            </w:r>
          </w:p>
          <w:bookmarkStart w:id="111" w:name="_MON_1741074785"/>
          <w:bookmarkEnd w:id="111"/>
          <w:p w14:paraId="43AAD2AF"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object w:dxaOrig="1543" w:dyaOrig="991" w14:anchorId="525B50B9">
                <v:shape id="_x0000_i1036" type="#_x0000_t75" style="width:78.6pt;height:51pt" o:ole="">
                  <v:imagedata r:id="rId44" o:title=""/>
                </v:shape>
                <o:OLEObject Type="Embed" ProgID="Word.Document.12" ShapeID="_x0000_i1036" DrawAspect="Icon" ObjectID="_1756809075" r:id="rId45">
                  <o:FieldCodes>\s</o:FieldCodes>
                </o:OLEObject>
              </w:object>
            </w:r>
          </w:p>
        </w:tc>
        <w:tc>
          <w:tcPr>
            <w:tcW w:w="2404" w:type="pct"/>
          </w:tcPr>
          <w:p w14:paraId="0B6161FD"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 xml:space="preserve">Appendix 10 - FGD Tool for Women Groups &amp; CSO </w:t>
            </w:r>
          </w:p>
          <w:bookmarkStart w:id="112" w:name="_MON_1741074790"/>
          <w:bookmarkEnd w:id="112"/>
          <w:p w14:paraId="31F8D54B"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object w:dxaOrig="1543" w:dyaOrig="991" w14:anchorId="1434B987">
                <v:shape id="_x0000_i1037" type="#_x0000_t75" style="width:78.6pt;height:51pt" o:ole="">
                  <v:imagedata r:id="rId46" o:title=""/>
                </v:shape>
                <o:OLEObject Type="Embed" ProgID="Word.Document.12" ShapeID="_x0000_i1037" DrawAspect="Icon" ObjectID="_1756809076" r:id="rId47">
                  <o:FieldCodes>\s</o:FieldCodes>
                </o:OLEObject>
              </w:object>
            </w:r>
          </w:p>
        </w:tc>
      </w:tr>
      <w:tr w:rsidR="00B05A12" w:rsidRPr="003947B8" w14:paraId="667FA147" w14:textId="77777777" w:rsidTr="00396713">
        <w:trPr>
          <w:tblHeader/>
        </w:trPr>
        <w:tc>
          <w:tcPr>
            <w:tcW w:w="2596" w:type="pct"/>
            <w:shd w:val="clear" w:color="auto" w:fill="auto"/>
          </w:tcPr>
          <w:p w14:paraId="5F9BFB0A"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sz w:val="16"/>
                <w:szCs w:val="16"/>
              </w:rPr>
              <w:t xml:space="preserve">Appendix 11 - FGD Tool for GE-SSR Committee </w:t>
            </w:r>
          </w:p>
          <w:bookmarkStart w:id="113" w:name="_MON_1741074794"/>
          <w:bookmarkEnd w:id="113"/>
          <w:p w14:paraId="7DFA89BE" w14:textId="77777777" w:rsidR="00B05A12" w:rsidRPr="003947B8" w:rsidRDefault="00B05A12" w:rsidP="00396713">
            <w:pPr>
              <w:pStyle w:val="NoSpacing"/>
              <w:jc w:val="both"/>
              <w:rPr>
                <w:rFonts w:ascii="Open Sans" w:eastAsia="Proxima Nova Rg" w:hAnsi="Open Sans" w:cs="Open Sans"/>
                <w:sz w:val="16"/>
                <w:szCs w:val="16"/>
              </w:rPr>
            </w:pPr>
            <w:r w:rsidRPr="003947B8">
              <w:rPr>
                <w:rFonts w:ascii="Open Sans" w:eastAsia="Proxima Nova Rg" w:hAnsi="Open Sans" w:cs="Open Sans"/>
                <w:b/>
                <w:bCs/>
                <w:sz w:val="16"/>
                <w:szCs w:val="16"/>
              </w:rPr>
              <w:object w:dxaOrig="1543" w:dyaOrig="991" w14:anchorId="45BE2E3C">
                <v:shape id="_x0000_i1038" type="#_x0000_t75" style="width:78.6pt;height:51pt" o:ole="">
                  <v:imagedata r:id="rId48" o:title=""/>
                </v:shape>
                <o:OLEObject Type="Embed" ProgID="Word.Document.12" ShapeID="_x0000_i1038" DrawAspect="Icon" ObjectID="_1756809077" r:id="rId49">
                  <o:FieldCodes>\s</o:FieldCodes>
                </o:OLEObject>
              </w:object>
            </w:r>
          </w:p>
        </w:tc>
        <w:tc>
          <w:tcPr>
            <w:tcW w:w="2404" w:type="pct"/>
          </w:tcPr>
          <w:p w14:paraId="0F83396F" w14:textId="77777777" w:rsidR="00B05A12" w:rsidRPr="003947B8" w:rsidRDefault="00B05A12" w:rsidP="00396713">
            <w:pPr>
              <w:pStyle w:val="NoSpacing"/>
              <w:jc w:val="both"/>
              <w:rPr>
                <w:rFonts w:ascii="Open Sans" w:eastAsia="Proxima Nova Rg" w:hAnsi="Open Sans" w:cs="Open Sans"/>
                <w:sz w:val="16"/>
                <w:szCs w:val="16"/>
                <w:lang w:val="en-CA"/>
              </w:rPr>
            </w:pPr>
            <w:r w:rsidRPr="003947B8">
              <w:rPr>
                <w:rFonts w:ascii="Open Sans" w:eastAsia="Proxima Nova Rg" w:hAnsi="Open Sans" w:cs="Open Sans"/>
                <w:sz w:val="16"/>
                <w:szCs w:val="16"/>
                <w:lang w:val="en-CA"/>
              </w:rPr>
              <w:t xml:space="preserve">Appendix 12 - FGD Tool for Community Members </w:t>
            </w:r>
          </w:p>
          <w:bookmarkStart w:id="114" w:name="_MON_1741074799"/>
          <w:bookmarkEnd w:id="114"/>
          <w:p w14:paraId="383F1118" w14:textId="77777777" w:rsidR="00B05A12" w:rsidRPr="003947B8" w:rsidRDefault="00B05A12" w:rsidP="00396713">
            <w:pPr>
              <w:pStyle w:val="NoSpacing"/>
              <w:jc w:val="both"/>
              <w:rPr>
                <w:rFonts w:ascii="Open Sans" w:eastAsia="Proxima Nova Rg" w:hAnsi="Open Sans" w:cs="Open Sans"/>
                <w:b/>
                <w:bCs/>
                <w:sz w:val="16"/>
                <w:szCs w:val="16"/>
              </w:rPr>
            </w:pPr>
            <w:r w:rsidRPr="003947B8">
              <w:rPr>
                <w:rFonts w:ascii="Open Sans" w:eastAsia="Proxima Nova Rg" w:hAnsi="Open Sans" w:cs="Open Sans"/>
                <w:b/>
                <w:bCs/>
                <w:sz w:val="16"/>
                <w:szCs w:val="16"/>
              </w:rPr>
              <w:object w:dxaOrig="1543" w:dyaOrig="991" w14:anchorId="2C00847F">
                <v:shape id="_x0000_i1039" type="#_x0000_t75" style="width:78.6pt;height:51pt" o:ole="">
                  <v:imagedata r:id="rId50" o:title=""/>
                </v:shape>
                <o:OLEObject Type="Embed" ProgID="Word.Document.12" ShapeID="_x0000_i1039" DrawAspect="Icon" ObjectID="_1756809078" r:id="rId51">
                  <o:FieldCodes>\s</o:FieldCodes>
                </o:OLEObject>
              </w:object>
            </w:r>
          </w:p>
        </w:tc>
      </w:tr>
    </w:tbl>
    <w:p w14:paraId="495B1FA5" w14:textId="77777777" w:rsidR="00B05A12" w:rsidRPr="003947B8" w:rsidRDefault="00B05A12" w:rsidP="00B05A12">
      <w:pPr>
        <w:pStyle w:val="Default"/>
        <w:spacing w:line="240" w:lineRule="auto"/>
        <w:jc w:val="both"/>
        <w:rPr>
          <w:rFonts w:ascii="Open Sans" w:hAnsi="Open Sans" w:cs="Open Sans"/>
          <w:color w:val="auto"/>
          <w:sz w:val="18"/>
          <w:szCs w:val="18"/>
        </w:rPr>
      </w:pPr>
    </w:p>
    <w:bookmarkEnd w:id="91"/>
    <w:p w14:paraId="7AB49401" w14:textId="31F742A5" w:rsidR="00B05A12" w:rsidRPr="003947B8" w:rsidRDefault="00B05A12">
      <w:pPr>
        <w:rPr>
          <w:rFonts w:ascii="Open Sans" w:hAnsi="Open Sans" w:cs="Open Sans"/>
          <w:lang w:val="en-US"/>
        </w:rPr>
      </w:pPr>
    </w:p>
    <w:sectPr w:rsidR="00B05A12" w:rsidRPr="003947B8" w:rsidSect="00AD0612">
      <w:footerReference w:type="default" r:id="rId5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551B0" w14:textId="77777777" w:rsidR="006E67BA" w:rsidRDefault="006E67BA" w:rsidP="00614A1B">
      <w:pPr>
        <w:spacing w:after="0" w:line="240" w:lineRule="auto"/>
      </w:pPr>
      <w:r>
        <w:separator/>
      </w:r>
    </w:p>
  </w:endnote>
  <w:endnote w:type="continuationSeparator" w:id="0">
    <w:p w14:paraId="530F96C0" w14:textId="77777777" w:rsidR="006E67BA" w:rsidRDefault="006E67BA" w:rsidP="00614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PINXM R+ The Sans Semi Bold">
    <w:altName w:val="Calibri"/>
    <w:panose1 w:val="00000000000000000000"/>
    <w:charset w:val="00"/>
    <w:family w:val="swiss"/>
    <w:notTrueType/>
    <w:pitch w:val="default"/>
    <w:sig w:usb0="00000003" w:usb1="00000000" w:usb2="00000000" w:usb3="00000000" w:csb0="00000001" w:csb1="00000000"/>
  </w:font>
  <w:font w:name="PINXM R+ The Sans Bold">
    <w:altName w:val="Calibri"/>
    <w:panose1 w:val="00000000000000000000"/>
    <w:charset w:val="00"/>
    <w:family w:val="swiss"/>
    <w:notTrueType/>
    <w:pitch w:val="default"/>
    <w:sig w:usb0="00000003" w:usb1="00000000" w:usb2="00000000" w:usb3="00000000" w:csb0="00000001" w:csb1="00000000"/>
  </w:font>
  <w:font w:name="The Sans Light-">
    <w:panose1 w:val="00000000000000000000"/>
    <w:charset w:val="00"/>
    <w:family w:val="swiss"/>
    <w:notTrueType/>
    <w:pitch w:val="default"/>
    <w:sig w:usb0="00000003" w:usb1="00000000"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Proxima Nova Rg">
    <w:altName w:val="Tahoma"/>
    <w:panose1 w:val="00000000000000000000"/>
    <w:charset w:val="00"/>
    <w:family w:val="modern"/>
    <w:notTrueType/>
    <w:pitch w:val="variable"/>
    <w:sig w:usb0="A00000AF" w:usb1="5000E0FB" w:usb2="00000000" w:usb3="00000000" w:csb0="0000019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399627"/>
      <w:docPartObj>
        <w:docPartGallery w:val="Page Numbers (Bottom of Page)"/>
        <w:docPartUnique/>
      </w:docPartObj>
    </w:sdtPr>
    <w:sdtEndPr>
      <w:rPr>
        <w:color w:val="7F7F7F" w:themeColor="background1" w:themeShade="7F"/>
        <w:spacing w:val="60"/>
      </w:rPr>
    </w:sdtEndPr>
    <w:sdtContent>
      <w:p w14:paraId="15392788" w14:textId="0CF2B72D" w:rsidR="00AD0612" w:rsidRDefault="00AD061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D4395" w:rsidRPr="002D4395">
          <w:rPr>
            <w:b/>
            <w:bCs/>
            <w:noProof/>
          </w:rPr>
          <w:t>11</w:t>
        </w:r>
        <w:r>
          <w:rPr>
            <w:b/>
            <w:bCs/>
            <w:noProof/>
          </w:rPr>
          <w:fldChar w:fldCharType="end"/>
        </w:r>
        <w:r>
          <w:rPr>
            <w:b/>
            <w:bCs/>
          </w:rPr>
          <w:t xml:space="preserve"> | </w:t>
        </w:r>
        <w:r w:rsidRPr="00AD0612">
          <w:t>UN Women South Sudan Office, Juba</w:t>
        </w:r>
        <w:r>
          <w:tab/>
        </w:r>
        <w:r>
          <w:tab/>
        </w:r>
        <w:r w:rsidR="00D908B3">
          <w:t>2</w:t>
        </w:r>
        <w:r w:rsidR="00D32C45">
          <w:t>7</w:t>
        </w:r>
        <w:r w:rsidR="00D908B3">
          <w:t xml:space="preserve"> June</w:t>
        </w:r>
        <w:r w:rsidRPr="00AD0612">
          <w:t xml:space="preserve"> 2023</w:t>
        </w:r>
      </w:p>
    </w:sdtContent>
  </w:sdt>
  <w:p w14:paraId="1F60C064" w14:textId="77777777" w:rsidR="00AD0612" w:rsidRDefault="00AD06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594E6" w14:textId="77777777" w:rsidR="006E67BA" w:rsidRDefault="006E67BA" w:rsidP="00614A1B">
      <w:pPr>
        <w:spacing w:after="0" w:line="240" w:lineRule="auto"/>
      </w:pPr>
      <w:r>
        <w:separator/>
      </w:r>
    </w:p>
  </w:footnote>
  <w:footnote w:type="continuationSeparator" w:id="0">
    <w:p w14:paraId="381FFAD0" w14:textId="77777777" w:rsidR="006E67BA" w:rsidRDefault="006E67BA" w:rsidP="00614A1B">
      <w:pPr>
        <w:spacing w:after="0" w:line="240" w:lineRule="auto"/>
      </w:pPr>
      <w:r>
        <w:continuationSeparator/>
      </w:r>
    </w:p>
  </w:footnote>
  <w:footnote w:id="1">
    <w:p w14:paraId="3FEC239E" w14:textId="77777777" w:rsidR="00A942E3" w:rsidRPr="00207DA7" w:rsidRDefault="00A942E3" w:rsidP="00A942E3">
      <w:pPr>
        <w:pStyle w:val="FootnoteText"/>
        <w:jc w:val="both"/>
      </w:pPr>
      <w:r>
        <w:rPr>
          <w:rStyle w:val="FootnoteReference"/>
        </w:rPr>
        <w:footnoteRef/>
      </w:r>
      <w:r>
        <w:t xml:space="preserve"> </w:t>
      </w:r>
      <w:r w:rsidRPr="00453C1D">
        <w:rPr>
          <w:sz w:val="16"/>
          <w:szCs w:val="16"/>
        </w:rPr>
        <w:t>The project has been a two-year intervention. However, due to interruptions by COVID-19 pandemic across the states and security challenges in some states, the project has been interrupted and therefore has been rescheduled several times. The project also used an extension time until 31 March 2023</w:t>
      </w:r>
      <w:r>
        <w:rPr>
          <w:sz w:val="16"/>
          <w:szCs w:val="16"/>
        </w:rPr>
        <w:t>.</w:t>
      </w:r>
    </w:p>
  </w:footnote>
  <w:footnote w:id="2">
    <w:p w14:paraId="7750A2F7" w14:textId="77777777" w:rsidR="00A942E3" w:rsidRPr="008405BC" w:rsidRDefault="00A942E3" w:rsidP="00A942E3">
      <w:pPr>
        <w:pStyle w:val="FootnoteText"/>
        <w:jc w:val="both"/>
        <w:rPr>
          <w:sz w:val="18"/>
          <w:szCs w:val="18"/>
        </w:rPr>
      </w:pPr>
      <w:r>
        <w:rPr>
          <w:rStyle w:val="FootnoteReference"/>
        </w:rPr>
        <w:footnoteRef/>
      </w:r>
      <w:r>
        <w:t xml:space="preserve"> </w:t>
      </w:r>
      <w:r w:rsidRPr="008405BC">
        <w:rPr>
          <w:rFonts w:ascii="Open Sans" w:hAnsi="Open Sans" w:cs="Open Sans"/>
          <w:sz w:val="14"/>
          <w:szCs w:val="14"/>
        </w:rPr>
        <w:t>The conflict in South Sudan is frequent, persisting and dynamic for the last decades. Also, the type and characteristics of the violent conflict changed after the independence. Based on the dynamics in context of the violence, conflict related sexual violence and other forms of GBV such as livelihood collapse, displacement from localities, insecurities to free movement, etc. have become intersectional and happen at the same time. Therefore, when GBV is referred in this report, it includes also conflict-related sexual violence (SRSV).</w:t>
      </w:r>
    </w:p>
  </w:footnote>
  <w:footnote w:id="3">
    <w:p w14:paraId="21BBBFEB" w14:textId="77777777" w:rsidR="0038329A" w:rsidRPr="00277BF4" w:rsidRDefault="0038329A" w:rsidP="0038329A">
      <w:pPr>
        <w:pStyle w:val="FootnoteText"/>
        <w:jc w:val="both"/>
        <w:rPr>
          <w:rFonts w:ascii="Arial" w:hAnsi="Arial" w:cs="Arial"/>
          <w:sz w:val="16"/>
          <w:szCs w:val="16"/>
        </w:rPr>
      </w:pPr>
      <w:r w:rsidRPr="007F445D">
        <w:rPr>
          <w:rFonts w:ascii="Arial" w:eastAsia="Times New Roman" w:hAnsi="Arial" w:cs="Arial"/>
          <w:sz w:val="16"/>
          <w:szCs w:val="16"/>
        </w:rPr>
        <w:footnoteRef/>
      </w:r>
      <w:r w:rsidRPr="007F445D">
        <w:rPr>
          <w:rFonts w:ascii="Arial" w:eastAsia="Times New Roman" w:hAnsi="Arial" w:cs="Arial"/>
          <w:sz w:val="16"/>
          <w:szCs w:val="16"/>
        </w:rPr>
        <w:t xml:space="preserve">  </w:t>
      </w:r>
      <w:r w:rsidRPr="00D2507D">
        <w:rPr>
          <w:rFonts w:ascii="Open Sans" w:eastAsia="Times New Roman" w:hAnsi="Open Sans" w:cs="Open Sans"/>
          <w:sz w:val="16"/>
          <w:szCs w:val="16"/>
        </w:rPr>
        <w:t xml:space="preserve">The principles and standards are those in: (a) </w:t>
      </w:r>
      <w:hyperlink r:id="rId1" w:history="1">
        <w:r w:rsidRPr="00D2507D">
          <w:rPr>
            <w:rFonts w:ascii="Open Sans" w:eastAsia="Times New Roman" w:hAnsi="Open Sans" w:cs="Open Sans"/>
            <w:sz w:val="16"/>
            <w:szCs w:val="16"/>
          </w:rPr>
          <w:t>Global Evaluation Report Assessment and Analysis System</w:t>
        </w:r>
      </w:hyperlink>
      <w:r w:rsidRPr="00D2507D">
        <w:rPr>
          <w:rFonts w:ascii="Open Sans" w:eastAsia="Times New Roman" w:hAnsi="Open Sans" w:cs="Open Sans"/>
          <w:sz w:val="16"/>
          <w:szCs w:val="16"/>
        </w:rPr>
        <w:t xml:space="preserve">. (b) UN Evaluation Group </w:t>
      </w:r>
      <w:r w:rsidRPr="00D2507D">
        <w:rPr>
          <w:rFonts w:ascii="Open Sans" w:hAnsi="Open Sans" w:cs="Open Sans"/>
          <w:sz w:val="16"/>
          <w:szCs w:val="16"/>
        </w:rPr>
        <w:t xml:space="preserve">Quality Standards. (c) </w:t>
      </w:r>
      <w:hyperlink r:id="rId2">
        <w:r w:rsidRPr="00D2507D">
          <w:rPr>
            <w:rFonts w:ascii="Open Sans" w:hAnsi="Open Sans" w:cs="Open Sans"/>
            <w:sz w:val="16"/>
            <w:szCs w:val="16"/>
          </w:rPr>
          <w:t>United Nations Evaluation Group Norms and Standards for</w:t>
        </w:r>
      </w:hyperlink>
      <w:r w:rsidRPr="00D2507D">
        <w:rPr>
          <w:rFonts w:ascii="Open Sans" w:hAnsi="Open Sans" w:cs="Open Sans"/>
          <w:sz w:val="16"/>
          <w:szCs w:val="16"/>
        </w:rPr>
        <w:t xml:space="preserve"> </w:t>
      </w:r>
      <w:hyperlink r:id="rId3">
        <w:r w:rsidRPr="00D2507D">
          <w:rPr>
            <w:rFonts w:ascii="Open Sans" w:hAnsi="Open Sans" w:cs="Open Sans"/>
            <w:sz w:val="16"/>
            <w:szCs w:val="16"/>
          </w:rPr>
          <w:t xml:space="preserve">Evaluation in the UN System. </w:t>
        </w:r>
      </w:hyperlink>
      <w:r w:rsidRPr="00D2507D">
        <w:rPr>
          <w:rFonts w:ascii="Open Sans" w:hAnsi="Open Sans" w:cs="Open Sans"/>
          <w:sz w:val="16"/>
          <w:szCs w:val="16"/>
        </w:rPr>
        <w:t xml:space="preserve"> (d) UNEG Ethical Guidelines. (e) UN-SWAP Evaluation Performance Indicators and Scorecards. (f) UN Women Evaluation Policy. (g) Evaluation Strategy to Transform Women and Girls’ Lives 2018 – 2021.</w:t>
      </w:r>
      <w:r w:rsidRPr="00D2507D">
        <w:rPr>
          <w:rFonts w:ascii="Arial" w:hAnsi="Arial" w:cs="Arial"/>
          <w:sz w:val="14"/>
          <w:szCs w:val="14"/>
        </w:rPr>
        <w:t xml:space="preserve"> </w:t>
      </w:r>
    </w:p>
    <w:p w14:paraId="3ABE715D" w14:textId="77777777" w:rsidR="0038329A" w:rsidRPr="00673C39" w:rsidRDefault="0038329A" w:rsidP="0038329A">
      <w:pPr>
        <w:pStyle w:val="FootnoteText"/>
        <w:rPr>
          <w:lang w:val="en-US"/>
        </w:rPr>
      </w:pPr>
    </w:p>
  </w:footnote>
  <w:footnote w:id="4">
    <w:p w14:paraId="10F9EB76" w14:textId="3FA191FB" w:rsidR="006F6E05" w:rsidRPr="005D3052" w:rsidRDefault="006F6E05" w:rsidP="006F6E05">
      <w:pPr>
        <w:pStyle w:val="FootnoteText"/>
        <w:jc w:val="both"/>
        <w:rPr>
          <w:rFonts w:ascii="Open Sans" w:hAnsi="Open Sans" w:cs="Open Sans"/>
          <w:sz w:val="14"/>
          <w:szCs w:val="14"/>
          <w:lang w:val="en-US"/>
        </w:rPr>
      </w:pPr>
      <w:r>
        <w:rPr>
          <w:rStyle w:val="FootnoteReference"/>
        </w:rPr>
        <w:footnoteRef/>
      </w:r>
      <w:r>
        <w:t xml:space="preserve"> </w:t>
      </w:r>
      <w:r w:rsidRPr="005D3052">
        <w:rPr>
          <w:rFonts w:ascii="Open Sans" w:hAnsi="Open Sans" w:cs="Open Sans"/>
          <w:sz w:val="14"/>
          <w:szCs w:val="14"/>
        </w:rPr>
        <w:t>James Gajak Koang Riek, Isaac Joseph Muthotho, Rashid A. Mohamed (2022). “Media Framing Women’s Participation in Decision-Making in East Africa: A Case of South Sudan Women in Decision Making”, Advances in Journalism and Communication, 2022, 10, 441-457.</w:t>
      </w:r>
    </w:p>
  </w:footnote>
  <w:footnote w:id="5">
    <w:p w14:paraId="5422DFEE" w14:textId="77777777" w:rsidR="004F7540" w:rsidRPr="00CB5321" w:rsidRDefault="004F7540" w:rsidP="004F7540">
      <w:pPr>
        <w:pStyle w:val="FootnoteText"/>
        <w:rPr>
          <w:rFonts w:ascii="Open Sans" w:hAnsi="Open Sans" w:cs="Open Sans"/>
          <w:sz w:val="18"/>
          <w:szCs w:val="18"/>
        </w:rPr>
      </w:pPr>
      <w:r w:rsidRPr="00CB5321">
        <w:rPr>
          <w:rStyle w:val="FootnoteReference"/>
          <w:rFonts w:ascii="Open Sans" w:hAnsi="Open Sans" w:cs="Open Sans"/>
          <w:sz w:val="18"/>
          <w:szCs w:val="18"/>
        </w:rPr>
        <w:footnoteRef/>
      </w:r>
      <w:r w:rsidRPr="00CB5321">
        <w:rPr>
          <w:rFonts w:ascii="Open Sans" w:hAnsi="Open Sans" w:cs="Open Sans"/>
          <w:sz w:val="18"/>
          <w:szCs w:val="18"/>
        </w:rPr>
        <w:t xml:space="preserve"> </w:t>
      </w:r>
      <w:r w:rsidRPr="00CB5321">
        <w:rPr>
          <w:rFonts w:ascii="Open Sans" w:hAnsi="Open Sans" w:cs="Open Sans"/>
          <w:sz w:val="14"/>
          <w:szCs w:val="14"/>
        </w:rPr>
        <w:t>Activity 2.1.2 was not implemented. The average is the result of activity 2.1.1 and 2.1.3.</w:t>
      </w:r>
    </w:p>
  </w:footnote>
  <w:footnote w:id="6">
    <w:p w14:paraId="58F590AA" w14:textId="77777777" w:rsidR="004F7540" w:rsidRPr="00CB5321" w:rsidRDefault="004F7540" w:rsidP="004F7540">
      <w:pPr>
        <w:pStyle w:val="FootnoteText"/>
        <w:rPr>
          <w:rFonts w:ascii="Open Sans" w:hAnsi="Open Sans" w:cs="Open Sans"/>
          <w:sz w:val="18"/>
          <w:szCs w:val="18"/>
        </w:rPr>
      </w:pPr>
      <w:r w:rsidRPr="00CB5321">
        <w:rPr>
          <w:rStyle w:val="FootnoteReference"/>
          <w:rFonts w:ascii="Open Sans" w:hAnsi="Open Sans" w:cs="Open Sans"/>
          <w:sz w:val="18"/>
          <w:szCs w:val="18"/>
        </w:rPr>
        <w:footnoteRef/>
      </w:r>
      <w:r w:rsidRPr="00CB5321">
        <w:rPr>
          <w:rFonts w:ascii="Open Sans" w:hAnsi="Open Sans" w:cs="Open Sans"/>
          <w:sz w:val="18"/>
          <w:szCs w:val="18"/>
        </w:rPr>
        <w:t xml:space="preserve"> </w:t>
      </w:r>
      <w:r w:rsidRPr="00CB5321">
        <w:rPr>
          <w:rFonts w:ascii="Open Sans" w:hAnsi="Open Sans" w:cs="Open Sans"/>
          <w:sz w:val="14"/>
          <w:szCs w:val="14"/>
        </w:rPr>
        <w:t>Activity 2.2.2 was not implemented. The average is the result of activity 2.2.1.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3072"/>
    <w:multiLevelType w:val="hybridMultilevel"/>
    <w:tmpl w:val="66CABF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56E0B7E"/>
    <w:multiLevelType w:val="multilevel"/>
    <w:tmpl w:val="0D5AA7F2"/>
    <w:lvl w:ilvl="0">
      <w:start w:val="2"/>
      <w:numFmt w:val="decimal"/>
      <w:lvlText w:val="%1."/>
      <w:lvlJc w:val="left"/>
      <w:pPr>
        <w:ind w:left="540" w:hanging="540"/>
      </w:pPr>
      <w:rPr>
        <w:rFonts w:eastAsiaTheme="majorEastAsia" w:hint="default"/>
        <w:b/>
        <w:color w:val="2F5496" w:themeColor="accent1" w:themeShade="BF"/>
        <w:sz w:val="32"/>
      </w:rPr>
    </w:lvl>
    <w:lvl w:ilvl="1">
      <w:start w:val="3"/>
      <w:numFmt w:val="decimal"/>
      <w:lvlText w:val="%1.%2."/>
      <w:lvlJc w:val="left"/>
      <w:pPr>
        <w:ind w:left="540" w:hanging="540"/>
      </w:pPr>
      <w:rPr>
        <w:rFonts w:eastAsiaTheme="majorEastAsia" w:hint="default"/>
        <w:b/>
        <w:color w:val="2F5496" w:themeColor="accent1" w:themeShade="BF"/>
        <w:sz w:val="32"/>
      </w:rPr>
    </w:lvl>
    <w:lvl w:ilvl="2">
      <w:start w:val="1"/>
      <w:numFmt w:val="decimal"/>
      <w:lvlText w:val="%1.%2.%3."/>
      <w:lvlJc w:val="left"/>
      <w:pPr>
        <w:ind w:left="720" w:hanging="720"/>
      </w:pPr>
      <w:rPr>
        <w:rFonts w:eastAsiaTheme="majorEastAsia" w:hint="default"/>
        <w:b/>
        <w:color w:val="2F5496" w:themeColor="accent1" w:themeShade="BF"/>
        <w:sz w:val="32"/>
      </w:rPr>
    </w:lvl>
    <w:lvl w:ilvl="3">
      <w:start w:val="1"/>
      <w:numFmt w:val="decimal"/>
      <w:lvlText w:val="%1.%2.%3.%4."/>
      <w:lvlJc w:val="left"/>
      <w:pPr>
        <w:ind w:left="720" w:hanging="720"/>
      </w:pPr>
      <w:rPr>
        <w:rFonts w:eastAsiaTheme="majorEastAsia" w:hint="default"/>
        <w:b/>
        <w:color w:val="2F5496" w:themeColor="accent1" w:themeShade="BF"/>
        <w:sz w:val="32"/>
      </w:rPr>
    </w:lvl>
    <w:lvl w:ilvl="4">
      <w:start w:val="1"/>
      <w:numFmt w:val="decimal"/>
      <w:lvlText w:val="%1.%2.%3.%4.%5."/>
      <w:lvlJc w:val="left"/>
      <w:pPr>
        <w:ind w:left="1080" w:hanging="1080"/>
      </w:pPr>
      <w:rPr>
        <w:rFonts w:eastAsiaTheme="majorEastAsia" w:hint="default"/>
        <w:b/>
        <w:color w:val="2F5496" w:themeColor="accent1" w:themeShade="BF"/>
        <w:sz w:val="32"/>
      </w:rPr>
    </w:lvl>
    <w:lvl w:ilvl="5">
      <w:start w:val="1"/>
      <w:numFmt w:val="decimal"/>
      <w:lvlText w:val="%1.%2.%3.%4.%5.%6."/>
      <w:lvlJc w:val="left"/>
      <w:pPr>
        <w:ind w:left="1080" w:hanging="1080"/>
      </w:pPr>
      <w:rPr>
        <w:rFonts w:eastAsiaTheme="majorEastAsia" w:hint="default"/>
        <w:b/>
        <w:color w:val="2F5496" w:themeColor="accent1" w:themeShade="BF"/>
        <w:sz w:val="32"/>
      </w:rPr>
    </w:lvl>
    <w:lvl w:ilvl="6">
      <w:start w:val="1"/>
      <w:numFmt w:val="decimal"/>
      <w:lvlText w:val="%1.%2.%3.%4.%5.%6.%7."/>
      <w:lvlJc w:val="left"/>
      <w:pPr>
        <w:ind w:left="1440" w:hanging="1440"/>
      </w:pPr>
      <w:rPr>
        <w:rFonts w:eastAsiaTheme="majorEastAsia" w:hint="default"/>
        <w:b/>
        <w:color w:val="2F5496" w:themeColor="accent1" w:themeShade="BF"/>
        <w:sz w:val="32"/>
      </w:rPr>
    </w:lvl>
    <w:lvl w:ilvl="7">
      <w:start w:val="1"/>
      <w:numFmt w:val="decimal"/>
      <w:lvlText w:val="%1.%2.%3.%4.%5.%6.%7.%8."/>
      <w:lvlJc w:val="left"/>
      <w:pPr>
        <w:ind w:left="1440" w:hanging="1440"/>
      </w:pPr>
      <w:rPr>
        <w:rFonts w:eastAsiaTheme="majorEastAsia" w:hint="default"/>
        <w:b/>
        <w:color w:val="2F5496" w:themeColor="accent1" w:themeShade="BF"/>
        <w:sz w:val="32"/>
      </w:rPr>
    </w:lvl>
    <w:lvl w:ilvl="8">
      <w:start w:val="1"/>
      <w:numFmt w:val="decimal"/>
      <w:lvlText w:val="%1.%2.%3.%4.%5.%6.%7.%8.%9."/>
      <w:lvlJc w:val="left"/>
      <w:pPr>
        <w:ind w:left="1800" w:hanging="1800"/>
      </w:pPr>
      <w:rPr>
        <w:rFonts w:eastAsiaTheme="majorEastAsia" w:hint="default"/>
        <w:b/>
        <w:color w:val="2F5496" w:themeColor="accent1" w:themeShade="BF"/>
        <w:sz w:val="32"/>
      </w:rPr>
    </w:lvl>
  </w:abstractNum>
  <w:abstractNum w:abstractNumId="2" w15:restartNumberingAfterBreak="0">
    <w:nsid w:val="092D3199"/>
    <w:multiLevelType w:val="hybridMultilevel"/>
    <w:tmpl w:val="CE2848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9651F64"/>
    <w:multiLevelType w:val="hybridMultilevel"/>
    <w:tmpl w:val="B9AC86B0"/>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4" w15:restartNumberingAfterBreak="0">
    <w:nsid w:val="0DAE7546"/>
    <w:multiLevelType w:val="hybridMultilevel"/>
    <w:tmpl w:val="6338F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2D1788"/>
    <w:multiLevelType w:val="hybridMultilevel"/>
    <w:tmpl w:val="DD0CA77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2B27985"/>
    <w:multiLevelType w:val="hybridMultilevel"/>
    <w:tmpl w:val="89FAD704"/>
    <w:lvl w:ilvl="0" w:tplc="B9C0736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816827"/>
    <w:multiLevelType w:val="hybridMultilevel"/>
    <w:tmpl w:val="DDBE6A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7474D5"/>
    <w:multiLevelType w:val="multilevel"/>
    <w:tmpl w:val="CC765C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DC0D0B"/>
    <w:multiLevelType w:val="hybridMultilevel"/>
    <w:tmpl w:val="14AA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32122A"/>
    <w:multiLevelType w:val="hybridMultilevel"/>
    <w:tmpl w:val="0D46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E3D6F"/>
    <w:multiLevelType w:val="hybridMultilevel"/>
    <w:tmpl w:val="78549C02"/>
    <w:lvl w:ilvl="0" w:tplc="04090019">
      <w:start w:val="1"/>
      <w:numFmt w:val="lowerLetter"/>
      <w:lvlText w:val="%1."/>
      <w:lvlJc w:val="left"/>
      <w:pPr>
        <w:ind w:left="360" w:hanging="360"/>
      </w:pPr>
      <w:rPr>
        <w:rFonts w:hint="default"/>
      </w:rPr>
    </w:lvl>
    <w:lvl w:ilvl="1" w:tplc="04090019">
      <w:start w:val="1"/>
      <w:numFmt w:val="lowerLetter"/>
      <w:lvlText w:val="%2."/>
      <w:lvlJc w:val="left"/>
      <w:pPr>
        <w:ind w:left="36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C061D3"/>
    <w:multiLevelType w:val="multilevel"/>
    <w:tmpl w:val="57AA6C02"/>
    <w:lvl w:ilvl="0">
      <w:start w:val="4"/>
      <w:numFmt w:val="decimal"/>
      <w:lvlText w:val="%1"/>
      <w:lvlJc w:val="left"/>
      <w:pPr>
        <w:ind w:left="480" w:hanging="480"/>
      </w:pPr>
      <w:rPr>
        <w:rFonts w:cstheme="minorBidi" w:hint="default"/>
        <w:sz w:val="22"/>
      </w:rPr>
    </w:lvl>
    <w:lvl w:ilvl="1">
      <w:start w:val="1"/>
      <w:numFmt w:val="decimal"/>
      <w:lvlText w:val="%1.%2"/>
      <w:lvlJc w:val="left"/>
      <w:pPr>
        <w:ind w:left="480" w:hanging="480"/>
      </w:pPr>
      <w:rPr>
        <w:rFonts w:cstheme="minorBidi" w:hint="default"/>
        <w:sz w:val="22"/>
      </w:rPr>
    </w:lvl>
    <w:lvl w:ilvl="2">
      <w:start w:val="3"/>
      <w:numFmt w:val="decimal"/>
      <w:lvlText w:val="%1.%2.%3"/>
      <w:lvlJc w:val="left"/>
      <w:pPr>
        <w:ind w:left="720" w:hanging="720"/>
      </w:pPr>
      <w:rPr>
        <w:rFonts w:cstheme="minorBidi" w:hint="default"/>
        <w:sz w:val="22"/>
      </w:rPr>
    </w:lvl>
    <w:lvl w:ilvl="3">
      <w:start w:val="1"/>
      <w:numFmt w:val="decimal"/>
      <w:lvlText w:val="%1.%2.%3.%4"/>
      <w:lvlJc w:val="left"/>
      <w:pPr>
        <w:ind w:left="720" w:hanging="720"/>
      </w:pPr>
      <w:rPr>
        <w:rFonts w:cstheme="minorBidi" w:hint="default"/>
        <w:sz w:val="22"/>
      </w:rPr>
    </w:lvl>
    <w:lvl w:ilvl="4">
      <w:start w:val="1"/>
      <w:numFmt w:val="decimal"/>
      <w:lvlText w:val="%1.%2.%3.%4.%5"/>
      <w:lvlJc w:val="left"/>
      <w:pPr>
        <w:ind w:left="1080" w:hanging="1080"/>
      </w:pPr>
      <w:rPr>
        <w:rFonts w:cstheme="minorBidi" w:hint="default"/>
        <w:sz w:val="22"/>
      </w:rPr>
    </w:lvl>
    <w:lvl w:ilvl="5">
      <w:start w:val="1"/>
      <w:numFmt w:val="decimal"/>
      <w:lvlText w:val="%1.%2.%3.%4.%5.%6"/>
      <w:lvlJc w:val="left"/>
      <w:pPr>
        <w:ind w:left="1080" w:hanging="1080"/>
      </w:pPr>
      <w:rPr>
        <w:rFonts w:cstheme="minorBidi" w:hint="default"/>
        <w:sz w:val="22"/>
      </w:rPr>
    </w:lvl>
    <w:lvl w:ilvl="6">
      <w:start w:val="1"/>
      <w:numFmt w:val="decimal"/>
      <w:lvlText w:val="%1.%2.%3.%4.%5.%6.%7"/>
      <w:lvlJc w:val="left"/>
      <w:pPr>
        <w:ind w:left="1440" w:hanging="1440"/>
      </w:pPr>
      <w:rPr>
        <w:rFonts w:cstheme="minorBidi" w:hint="default"/>
        <w:sz w:val="22"/>
      </w:rPr>
    </w:lvl>
    <w:lvl w:ilvl="7">
      <w:start w:val="1"/>
      <w:numFmt w:val="decimal"/>
      <w:lvlText w:val="%1.%2.%3.%4.%5.%6.%7.%8"/>
      <w:lvlJc w:val="left"/>
      <w:pPr>
        <w:ind w:left="1800" w:hanging="1800"/>
      </w:pPr>
      <w:rPr>
        <w:rFonts w:cstheme="minorBidi" w:hint="default"/>
        <w:sz w:val="22"/>
      </w:rPr>
    </w:lvl>
    <w:lvl w:ilvl="8">
      <w:start w:val="1"/>
      <w:numFmt w:val="decimal"/>
      <w:lvlText w:val="%1.%2.%3.%4.%5.%6.%7.%8.%9"/>
      <w:lvlJc w:val="left"/>
      <w:pPr>
        <w:ind w:left="1800" w:hanging="1800"/>
      </w:pPr>
      <w:rPr>
        <w:rFonts w:cstheme="minorBidi" w:hint="default"/>
        <w:sz w:val="22"/>
      </w:rPr>
    </w:lvl>
  </w:abstractNum>
  <w:abstractNum w:abstractNumId="13" w15:restartNumberingAfterBreak="0">
    <w:nsid w:val="2F6E395B"/>
    <w:multiLevelType w:val="hybridMultilevel"/>
    <w:tmpl w:val="4B64B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5C4664"/>
    <w:multiLevelType w:val="hybridMultilevel"/>
    <w:tmpl w:val="6E2E35FE"/>
    <w:lvl w:ilvl="0" w:tplc="FFFFFFFF">
      <w:start w:val="1"/>
      <w:numFmt w:val="decimal"/>
      <w:lvlText w:val="%1."/>
      <w:lvlJc w:val="left"/>
      <w:pPr>
        <w:ind w:left="360" w:hanging="360"/>
      </w:pPr>
      <w:rPr>
        <w:rFonts w:hint="default"/>
        <w:b w:val="0"/>
        <w:bCs/>
        <w:color w:val="auto"/>
        <w:sz w:val="20"/>
        <w:szCs w:val="20"/>
      </w:rPr>
    </w:lvl>
    <w:lvl w:ilvl="1" w:tplc="FFFFFFFF">
      <w:start w:val="1"/>
      <w:numFmt w:val="lowerLetter"/>
      <w:lvlText w:val="%2."/>
      <w:lvlJc w:val="left"/>
      <w:pPr>
        <w:ind w:left="360" w:hanging="360"/>
      </w:pPr>
      <w:rPr>
        <w:rFonts w:ascii="Open Sans" w:hAnsi="Open Sans" w:cs="Open Sans" w:hint="default"/>
        <w:color w:val="auto"/>
        <w:sz w:val="18"/>
        <w:szCs w:val="18"/>
      </w:rPr>
    </w:lvl>
    <w:lvl w:ilvl="2" w:tplc="FFFFFFFF">
      <w:start w:val="1"/>
      <w:numFmt w:val="lowerRoman"/>
      <w:lvlText w:val="%3."/>
      <w:lvlJc w:val="right"/>
      <w:pPr>
        <w:ind w:left="9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2A81212"/>
    <w:multiLevelType w:val="hybridMultilevel"/>
    <w:tmpl w:val="E53CC060"/>
    <w:lvl w:ilvl="0" w:tplc="A41C5694">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6564FFA"/>
    <w:multiLevelType w:val="hybridMultilevel"/>
    <w:tmpl w:val="D79AC2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459B15D9"/>
    <w:multiLevelType w:val="hybridMultilevel"/>
    <w:tmpl w:val="9FA27A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20371A3"/>
    <w:multiLevelType w:val="hybridMultilevel"/>
    <w:tmpl w:val="6E2E35FE"/>
    <w:lvl w:ilvl="0" w:tplc="CEFE8EAE">
      <w:start w:val="1"/>
      <w:numFmt w:val="decimal"/>
      <w:lvlText w:val="%1."/>
      <w:lvlJc w:val="left"/>
      <w:pPr>
        <w:ind w:left="360" w:hanging="360"/>
      </w:pPr>
      <w:rPr>
        <w:rFonts w:hint="default"/>
        <w:b w:val="0"/>
        <w:bCs/>
        <w:color w:val="auto"/>
        <w:sz w:val="20"/>
        <w:szCs w:val="20"/>
      </w:rPr>
    </w:lvl>
    <w:lvl w:ilvl="1" w:tplc="6D5495A8">
      <w:start w:val="1"/>
      <w:numFmt w:val="lowerLetter"/>
      <w:lvlText w:val="%2."/>
      <w:lvlJc w:val="left"/>
      <w:pPr>
        <w:ind w:left="360" w:hanging="360"/>
      </w:pPr>
      <w:rPr>
        <w:rFonts w:ascii="Open Sans" w:hAnsi="Open Sans" w:cs="Open Sans" w:hint="default"/>
        <w:color w:val="auto"/>
        <w:sz w:val="18"/>
        <w:szCs w:val="18"/>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7631D5"/>
    <w:multiLevelType w:val="hybridMultilevel"/>
    <w:tmpl w:val="831A1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772ED"/>
    <w:multiLevelType w:val="hybridMultilevel"/>
    <w:tmpl w:val="61F08E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CB26AEB"/>
    <w:multiLevelType w:val="hybridMultilevel"/>
    <w:tmpl w:val="3E4A25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E6C1111"/>
    <w:multiLevelType w:val="hybridMultilevel"/>
    <w:tmpl w:val="7750D0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5D2898"/>
    <w:multiLevelType w:val="hybridMultilevel"/>
    <w:tmpl w:val="098A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C81C15"/>
    <w:multiLevelType w:val="hybridMultilevel"/>
    <w:tmpl w:val="34AC350E"/>
    <w:lvl w:ilvl="0" w:tplc="FFFFFFFF">
      <w:start w:val="1"/>
      <w:numFmt w:val="decimal"/>
      <w:lvlText w:val="%1."/>
      <w:lvlJc w:val="left"/>
      <w:pPr>
        <w:ind w:left="360" w:hanging="360"/>
      </w:pPr>
      <w:rPr>
        <w:rFonts w:hint="default"/>
        <w:sz w:val="18"/>
        <w:szCs w:val="18"/>
      </w:rPr>
    </w:lvl>
    <w:lvl w:ilvl="1" w:tplc="04090001">
      <w:start w:val="1"/>
      <w:numFmt w:val="bullet"/>
      <w:lvlText w:val=""/>
      <w:lvlJc w:val="left"/>
      <w:pPr>
        <w:ind w:left="450" w:hanging="360"/>
      </w:pPr>
      <w:rPr>
        <w:rFonts w:ascii="Symbol" w:hAnsi="Symbol" w:hint="default"/>
      </w:rPr>
    </w:lvl>
    <w:lvl w:ilvl="2" w:tplc="FFFFFFFF">
      <w:start w:val="1"/>
      <w:numFmt w:val="bullet"/>
      <w:lvlText w:val=""/>
      <w:lvlJc w:val="left"/>
      <w:pPr>
        <w:ind w:left="1440" w:hanging="360"/>
      </w:pPr>
      <w:rPr>
        <w:rFonts w:ascii="Wingdings" w:hAnsi="Wingdings" w:hint="default"/>
      </w:rPr>
    </w:lvl>
    <w:lvl w:ilvl="3" w:tplc="FFFFFFFF">
      <w:start w:val="1"/>
      <w:numFmt w:val="bullet"/>
      <w:lvlText w:val=""/>
      <w:lvlJc w:val="left"/>
      <w:pPr>
        <w:ind w:left="180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83B75DB"/>
    <w:multiLevelType w:val="hybridMultilevel"/>
    <w:tmpl w:val="484E6ECC"/>
    <w:lvl w:ilvl="0" w:tplc="20000019">
      <w:start w:val="1"/>
      <w:numFmt w:val="lowerLetter"/>
      <w:lvlText w:val="%1."/>
      <w:lvlJc w:val="left"/>
      <w:pPr>
        <w:ind w:left="540" w:hanging="360"/>
      </w:pPr>
    </w:lvl>
    <w:lvl w:ilvl="1" w:tplc="585A0BB0">
      <w:numFmt w:val="bullet"/>
      <w:lvlText w:val="-"/>
      <w:lvlJc w:val="left"/>
      <w:pPr>
        <w:ind w:left="1440" w:hanging="360"/>
      </w:pPr>
      <w:rPr>
        <w:rFonts w:ascii="Cambria" w:eastAsiaTheme="minorHAnsi" w:hAnsi="Cambria" w:cs="Cambri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8D4B96"/>
    <w:multiLevelType w:val="hybridMultilevel"/>
    <w:tmpl w:val="A07410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8E82E0C"/>
    <w:multiLevelType w:val="multilevel"/>
    <w:tmpl w:val="860E5F4E"/>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D1D26E1"/>
    <w:multiLevelType w:val="hybridMultilevel"/>
    <w:tmpl w:val="2B84E89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EF6AD3"/>
    <w:multiLevelType w:val="hybridMultilevel"/>
    <w:tmpl w:val="DD105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7"/>
  </w:num>
  <w:num w:numId="3">
    <w:abstractNumId w:val="10"/>
  </w:num>
  <w:num w:numId="4">
    <w:abstractNumId w:val="25"/>
  </w:num>
  <w:num w:numId="5">
    <w:abstractNumId w:val="18"/>
  </w:num>
  <w:num w:numId="6">
    <w:abstractNumId w:val="20"/>
  </w:num>
  <w:num w:numId="7">
    <w:abstractNumId w:val="24"/>
  </w:num>
  <w:num w:numId="8">
    <w:abstractNumId w:val="12"/>
  </w:num>
  <w:num w:numId="9">
    <w:abstractNumId w:val="21"/>
  </w:num>
  <w:num w:numId="10">
    <w:abstractNumId w:val="26"/>
  </w:num>
  <w:num w:numId="11">
    <w:abstractNumId w:val="11"/>
  </w:num>
  <w:num w:numId="12">
    <w:abstractNumId w:val="9"/>
  </w:num>
  <w:num w:numId="13">
    <w:abstractNumId w:val="29"/>
  </w:num>
  <w:num w:numId="14">
    <w:abstractNumId w:val="6"/>
  </w:num>
  <w:num w:numId="15">
    <w:abstractNumId w:val="23"/>
  </w:num>
  <w:num w:numId="16">
    <w:abstractNumId w:val="8"/>
  </w:num>
  <w:num w:numId="17">
    <w:abstractNumId w:val="27"/>
  </w:num>
  <w:num w:numId="18">
    <w:abstractNumId w:val="3"/>
  </w:num>
  <w:num w:numId="19">
    <w:abstractNumId w:val="4"/>
  </w:num>
  <w:num w:numId="20">
    <w:abstractNumId w:val="5"/>
  </w:num>
  <w:num w:numId="21">
    <w:abstractNumId w:val="13"/>
  </w:num>
  <w:num w:numId="22">
    <w:abstractNumId w:val="19"/>
  </w:num>
  <w:num w:numId="23">
    <w:abstractNumId w:val="22"/>
  </w:num>
  <w:num w:numId="24">
    <w:abstractNumId w:val="7"/>
  </w:num>
  <w:num w:numId="25">
    <w:abstractNumId w:val="2"/>
  </w:num>
  <w:num w:numId="26">
    <w:abstractNumId w:val="15"/>
  </w:num>
  <w:num w:numId="27">
    <w:abstractNumId w:val="1"/>
  </w:num>
  <w:num w:numId="28">
    <w:abstractNumId w:val="16"/>
  </w:num>
  <w:num w:numId="29">
    <w:abstractNumId w:val="0"/>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23A"/>
    <w:rsid w:val="000009AE"/>
    <w:rsid w:val="000030E2"/>
    <w:rsid w:val="00003FDD"/>
    <w:rsid w:val="00005BC9"/>
    <w:rsid w:val="0001399D"/>
    <w:rsid w:val="000204BC"/>
    <w:rsid w:val="0002158F"/>
    <w:rsid w:val="00036BEF"/>
    <w:rsid w:val="00044136"/>
    <w:rsid w:val="00052411"/>
    <w:rsid w:val="0005488E"/>
    <w:rsid w:val="000628DB"/>
    <w:rsid w:val="00070D39"/>
    <w:rsid w:val="00073C96"/>
    <w:rsid w:val="000A04C6"/>
    <w:rsid w:val="000A2167"/>
    <w:rsid w:val="000A6BCA"/>
    <w:rsid w:val="000B007D"/>
    <w:rsid w:val="000B0738"/>
    <w:rsid w:val="000C74C4"/>
    <w:rsid w:val="000D19C1"/>
    <w:rsid w:val="000D5E4E"/>
    <w:rsid w:val="000E00A1"/>
    <w:rsid w:val="000E1910"/>
    <w:rsid w:val="000F4C0C"/>
    <w:rsid w:val="000F4E78"/>
    <w:rsid w:val="00100409"/>
    <w:rsid w:val="00110C38"/>
    <w:rsid w:val="0012382D"/>
    <w:rsid w:val="00123ED5"/>
    <w:rsid w:val="0012413D"/>
    <w:rsid w:val="001245CE"/>
    <w:rsid w:val="00127843"/>
    <w:rsid w:val="001308C4"/>
    <w:rsid w:val="00134588"/>
    <w:rsid w:val="00137103"/>
    <w:rsid w:val="00141435"/>
    <w:rsid w:val="00145FF9"/>
    <w:rsid w:val="00146488"/>
    <w:rsid w:val="00160B65"/>
    <w:rsid w:val="0016197A"/>
    <w:rsid w:val="00164C57"/>
    <w:rsid w:val="00171025"/>
    <w:rsid w:val="0017222B"/>
    <w:rsid w:val="00183D58"/>
    <w:rsid w:val="0018646F"/>
    <w:rsid w:val="00195070"/>
    <w:rsid w:val="001B6877"/>
    <w:rsid w:val="001C388B"/>
    <w:rsid w:val="001D0D66"/>
    <w:rsid w:val="001D7E9F"/>
    <w:rsid w:val="001F0058"/>
    <w:rsid w:val="002061A2"/>
    <w:rsid w:val="00207DA7"/>
    <w:rsid w:val="00222443"/>
    <w:rsid w:val="002336D3"/>
    <w:rsid w:val="0024108F"/>
    <w:rsid w:val="002429CF"/>
    <w:rsid w:val="00262558"/>
    <w:rsid w:val="002715AF"/>
    <w:rsid w:val="00283F76"/>
    <w:rsid w:val="0028695E"/>
    <w:rsid w:val="0029070D"/>
    <w:rsid w:val="00296AFA"/>
    <w:rsid w:val="002A5388"/>
    <w:rsid w:val="002B3EFE"/>
    <w:rsid w:val="002B4935"/>
    <w:rsid w:val="002B6954"/>
    <w:rsid w:val="002C272F"/>
    <w:rsid w:val="002D0669"/>
    <w:rsid w:val="002D4395"/>
    <w:rsid w:val="002D66EF"/>
    <w:rsid w:val="002F3458"/>
    <w:rsid w:val="002F35B9"/>
    <w:rsid w:val="003064F8"/>
    <w:rsid w:val="0031027A"/>
    <w:rsid w:val="00317022"/>
    <w:rsid w:val="0032197C"/>
    <w:rsid w:val="003231A6"/>
    <w:rsid w:val="003421E0"/>
    <w:rsid w:val="003469BC"/>
    <w:rsid w:val="00350D6C"/>
    <w:rsid w:val="00351823"/>
    <w:rsid w:val="003525F7"/>
    <w:rsid w:val="00357986"/>
    <w:rsid w:val="00364EEB"/>
    <w:rsid w:val="00365656"/>
    <w:rsid w:val="0037291D"/>
    <w:rsid w:val="00372CFD"/>
    <w:rsid w:val="0037516B"/>
    <w:rsid w:val="00381A94"/>
    <w:rsid w:val="0038329A"/>
    <w:rsid w:val="003947B8"/>
    <w:rsid w:val="00394836"/>
    <w:rsid w:val="003A50CA"/>
    <w:rsid w:val="003B0A07"/>
    <w:rsid w:val="003B26A8"/>
    <w:rsid w:val="003E16FF"/>
    <w:rsid w:val="003E3736"/>
    <w:rsid w:val="003F571A"/>
    <w:rsid w:val="004038B1"/>
    <w:rsid w:val="004048C3"/>
    <w:rsid w:val="00412DD2"/>
    <w:rsid w:val="00420DB0"/>
    <w:rsid w:val="004238F6"/>
    <w:rsid w:val="004310EE"/>
    <w:rsid w:val="004435BB"/>
    <w:rsid w:val="00452984"/>
    <w:rsid w:val="00453C1D"/>
    <w:rsid w:val="004546A9"/>
    <w:rsid w:val="00465110"/>
    <w:rsid w:val="00473477"/>
    <w:rsid w:val="00494128"/>
    <w:rsid w:val="00496DFC"/>
    <w:rsid w:val="004C2481"/>
    <w:rsid w:val="004D5938"/>
    <w:rsid w:val="004E04B3"/>
    <w:rsid w:val="004E47DA"/>
    <w:rsid w:val="004E5101"/>
    <w:rsid w:val="004F7540"/>
    <w:rsid w:val="00501DB1"/>
    <w:rsid w:val="00524992"/>
    <w:rsid w:val="005466E7"/>
    <w:rsid w:val="005478B7"/>
    <w:rsid w:val="00553FEE"/>
    <w:rsid w:val="0056641E"/>
    <w:rsid w:val="00570657"/>
    <w:rsid w:val="00570BAE"/>
    <w:rsid w:val="00571D1E"/>
    <w:rsid w:val="0057386D"/>
    <w:rsid w:val="00590D20"/>
    <w:rsid w:val="005C6FB2"/>
    <w:rsid w:val="005D3052"/>
    <w:rsid w:val="005D4493"/>
    <w:rsid w:val="005E029B"/>
    <w:rsid w:val="005E3788"/>
    <w:rsid w:val="005E3CBC"/>
    <w:rsid w:val="0060203C"/>
    <w:rsid w:val="00604FCF"/>
    <w:rsid w:val="00610B39"/>
    <w:rsid w:val="00611422"/>
    <w:rsid w:val="00613ACC"/>
    <w:rsid w:val="00614A1B"/>
    <w:rsid w:val="0061620B"/>
    <w:rsid w:val="00621685"/>
    <w:rsid w:val="00633DAC"/>
    <w:rsid w:val="00636747"/>
    <w:rsid w:val="00642E22"/>
    <w:rsid w:val="00650DD6"/>
    <w:rsid w:val="00656C1F"/>
    <w:rsid w:val="006628BB"/>
    <w:rsid w:val="0067065D"/>
    <w:rsid w:val="00675053"/>
    <w:rsid w:val="0067610A"/>
    <w:rsid w:val="00684B0D"/>
    <w:rsid w:val="00685CB1"/>
    <w:rsid w:val="00692127"/>
    <w:rsid w:val="006979D7"/>
    <w:rsid w:val="006B09A9"/>
    <w:rsid w:val="006B327B"/>
    <w:rsid w:val="006C440E"/>
    <w:rsid w:val="006E67BA"/>
    <w:rsid w:val="006F0849"/>
    <w:rsid w:val="006F6E05"/>
    <w:rsid w:val="007251C1"/>
    <w:rsid w:val="0073092C"/>
    <w:rsid w:val="00733527"/>
    <w:rsid w:val="007338CB"/>
    <w:rsid w:val="0073599B"/>
    <w:rsid w:val="00743000"/>
    <w:rsid w:val="00752E0E"/>
    <w:rsid w:val="00772091"/>
    <w:rsid w:val="00772BBD"/>
    <w:rsid w:val="0078446F"/>
    <w:rsid w:val="007863E0"/>
    <w:rsid w:val="00790F46"/>
    <w:rsid w:val="0079728B"/>
    <w:rsid w:val="007A3D87"/>
    <w:rsid w:val="007A4177"/>
    <w:rsid w:val="007A4C76"/>
    <w:rsid w:val="007B2C74"/>
    <w:rsid w:val="007D3508"/>
    <w:rsid w:val="007D43D6"/>
    <w:rsid w:val="007D4ADD"/>
    <w:rsid w:val="007D7ACD"/>
    <w:rsid w:val="007E6196"/>
    <w:rsid w:val="007E658B"/>
    <w:rsid w:val="007F0100"/>
    <w:rsid w:val="00803985"/>
    <w:rsid w:val="00817874"/>
    <w:rsid w:val="00821FCE"/>
    <w:rsid w:val="00835A63"/>
    <w:rsid w:val="00841F14"/>
    <w:rsid w:val="00845E49"/>
    <w:rsid w:val="00850B69"/>
    <w:rsid w:val="00855119"/>
    <w:rsid w:val="008556B4"/>
    <w:rsid w:val="008727C6"/>
    <w:rsid w:val="00873D15"/>
    <w:rsid w:val="008801E5"/>
    <w:rsid w:val="0088771F"/>
    <w:rsid w:val="00893B80"/>
    <w:rsid w:val="00897469"/>
    <w:rsid w:val="008A35BD"/>
    <w:rsid w:val="008A3EB3"/>
    <w:rsid w:val="008B18C2"/>
    <w:rsid w:val="008C5183"/>
    <w:rsid w:val="008D0E4C"/>
    <w:rsid w:val="008D2C63"/>
    <w:rsid w:val="008D706C"/>
    <w:rsid w:val="008E05F9"/>
    <w:rsid w:val="008E23EB"/>
    <w:rsid w:val="008E3EDF"/>
    <w:rsid w:val="008E71A0"/>
    <w:rsid w:val="00901459"/>
    <w:rsid w:val="00904E2A"/>
    <w:rsid w:val="00905AC6"/>
    <w:rsid w:val="0090679D"/>
    <w:rsid w:val="0090776D"/>
    <w:rsid w:val="00920EDA"/>
    <w:rsid w:val="00927527"/>
    <w:rsid w:val="009315FA"/>
    <w:rsid w:val="00932909"/>
    <w:rsid w:val="00936B9F"/>
    <w:rsid w:val="009476FC"/>
    <w:rsid w:val="00952C10"/>
    <w:rsid w:val="00955449"/>
    <w:rsid w:val="00956CBB"/>
    <w:rsid w:val="00966637"/>
    <w:rsid w:val="00974E18"/>
    <w:rsid w:val="00977634"/>
    <w:rsid w:val="0098325C"/>
    <w:rsid w:val="00984BE1"/>
    <w:rsid w:val="00990C70"/>
    <w:rsid w:val="009C0571"/>
    <w:rsid w:val="009C4FB0"/>
    <w:rsid w:val="009F1DAF"/>
    <w:rsid w:val="009F566B"/>
    <w:rsid w:val="00A031FE"/>
    <w:rsid w:val="00A12F34"/>
    <w:rsid w:val="00A30B21"/>
    <w:rsid w:val="00A43A6C"/>
    <w:rsid w:val="00A546C5"/>
    <w:rsid w:val="00A5742C"/>
    <w:rsid w:val="00A616A7"/>
    <w:rsid w:val="00A7002B"/>
    <w:rsid w:val="00A8067E"/>
    <w:rsid w:val="00A806D4"/>
    <w:rsid w:val="00A82CA8"/>
    <w:rsid w:val="00A92E29"/>
    <w:rsid w:val="00A942E3"/>
    <w:rsid w:val="00AA5CD1"/>
    <w:rsid w:val="00AC7A87"/>
    <w:rsid w:val="00AD0612"/>
    <w:rsid w:val="00AD06CF"/>
    <w:rsid w:val="00AF36B7"/>
    <w:rsid w:val="00B00FDB"/>
    <w:rsid w:val="00B05A12"/>
    <w:rsid w:val="00B13D01"/>
    <w:rsid w:val="00B17F7C"/>
    <w:rsid w:val="00B22F28"/>
    <w:rsid w:val="00B24581"/>
    <w:rsid w:val="00B25856"/>
    <w:rsid w:val="00B27D15"/>
    <w:rsid w:val="00B323CB"/>
    <w:rsid w:val="00B36175"/>
    <w:rsid w:val="00B37D29"/>
    <w:rsid w:val="00B50DBD"/>
    <w:rsid w:val="00B52079"/>
    <w:rsid w:val="00B54491"/>
    <w:rsid w:val="00B5651A"/>
    <w:rsid w:val="00B570F5"/>
    <w:rsid w:val="00B6291D"/>
    <w:rsid w:val="00B64C9C"/>
    <w:rsid w:val="00B67A3C"/>
    <w:rsid w:val="00B70663"/>
    <w:rsid w:val="00B7605B"/>
    <w:rsid w:val="00B77F92"/>
    <w:rsid w:val="00B8639C"/>
    <w:rsid w:val="00B87DA5"/>
    <w:rsid w:val="00B91ACC"/>
    <w:rsid w:val="00BA0EB8"/>
    <w:rsid w:val="00BB59DD"/>
    <w:rsid w:val="00BC0C28"/>
    <w:rsid w:val="00BC1A20"/>
    <w:rsid w:val="00BC4B6F"/>
    <w:rsid w:val="00BE0073"/>
    <w:rsid w:val="00BE5CD8"/>
    <w:rsid w:val="00C034D9"/>
    <w:rsid w:val="00C103D4"/>
    <w:rsid w:val="00C16633"/>
    <w:rsid w:val="00C22697"/>
    <w:rsid w:val="00C23971"/>
    <w:rsid w:val="00C24687"/>
    <w:rsid w:val="00C2473D"/>
    <w:rsid w:val="00C247F0"/>
    <w:rsid w:val="00C52D40"/>
    <w:rsid w:val="00C552F2"/>
    <w:rsid w:val="00C6545E"/>
    <w:rsid w:val="00C8461A"/>
    <w:rsid w:val="00C8462A"/>
    <w:rsid w:val="00C87933"/>
    <w:rsid w:val="00C90B20"/>
    <w:rsid w:val="00CA1A69"/>
    <w:rsid w:val="00CA3AAA"/>
    <w:rsid w:val="00CA4B14"/>
    <w:rsid w:val="00CA592F"/>
    <w:rsid w:val="00CA5A4E"/>
    <w:rsid w:val="00CB6EBA"/>
    <w:rsid w:val="00CB7A14"/>
    <w:rsid w:val="00CC5407"/>
    <w:rsid w:val="00CD4109"/>
    <w:rsid w:val="00CD56BD"/>
    <w:rsid w:val="00CE11A4"/>
    <w:rsid w:val="00CE2F58"/>
    <w:rsid w:val="00CE5C36"/>
    <w:rsid w:val="00CF0F68"/>
    <w:rsid w:val="00D0361C"/>
    <w:rsid w:val="00D13543"/>
    <w:rsid w:val="00D15024"/>
    <w:rsid w:val="00D20023"/>
    <w:rsid w:val="00D23846"/>
    <w:rsid w:val="00D23D7D"/>
    <w:rsid w:val="00D2578B"/>
    <w:rsid w:val="00D32C45"/>
    <w:rsid w:val="00D33545"/>
    <w:rsid w:val="00D352CA"/>
    <w:rsid w:val="00D37359"/>
    <w:rsid w:val="00D47A18"/>
    <w:rsid w:val="00D47B7E"/>
    <w:rsid w:val="00D5012E"/>
    <w:rsid w:val="00D610C6"/>
    <w:rsid w:val="00D83A87"/>
    <w:rsid w:val="00D87217"/>
    <w:rsid w:val="00D908B3"/>
    <w:rsid w:val="00DA3FE7"/>
    <w:rsid w:val="00DD1898"/>
    <w:rsid w:val="00DD3ED6"/>
    <w:rsid w:val="00DF4791"/>
    <w:rsid w:val="00DF5E4D"/>
    <w:rsid w:val="00E01F83"/>
    <w:rsid w:val="00E0292D"/>
    <w:rsid w:val="00E11D44"/>
    <w:rsid w:val="00E166BF"/>
    <w:rsid w:val="00E308DD"/>
    <w:rsid w:val="00E32283"/>
    <w:rsid w:val="00E41785"/>
    <w:rsid w:val="00E51131"/>
    <w:rsid w:val="00E57EBA"/>
    <w:rsid w:val="00E6687E"/>
    <w:rsid w:val="00E8473C"/>
    <w:rsid w:val="00E84B52"/>
    <w:rsid w:val="00E87CF9"/>
    <w:rsid w:val="00E91492"/>
    <w:rsid w:val="00E9704C"/>
    <w:rsid w:val="00EA60C0"/>
    <w:rsid w:val="00EB5788"/>
    <w:rsid w:val="00EC699B"/>
    <w:rsid w:val="00ED027D"/>
    <w:rsid w:val="00ED339E"/>
    <w:rsid w:val="00EE31DC"/>
    <w:rsid w:val="00EF47F2"/>
    <w:rsid w:val="00EF7DFE"/>
    <w:rsid w:val="00F04DD8"/>
    <w:rsid w:val="00F06262"/>
    <w:rsid w:val="00F07455"/>
    <w:rsid w:val="00F11DED"/>
    <w:rsid w:val="00F30E04"/>
    <w:rsid w:val="00F354CF"/>
    <w:rsid w:val="00F3716F"/>
    <w:rsid w:val="00F525C3"/>
    <w:rsid w:val="00F52F67"/>
    <w:rsid w:val="00F566D3"/>
    <w:rsid w:val="00F7023A"/>
    <w:rsid w:val="00F75B53"/>
    <w:rsid w:val="00FA0BCC"/>
    <w:rsid w:val="00FA29D5"/>
    <w:rsid w:val="00FB083D"/>
    <w:rsid w:val="00FC43BE"/>
    <w:rsid w:val="00FC7B33"/>
    <w:rsid w:val="00FD1D0C"/>
    <w:rsid w:val="00FE6E9F"/>
    <w:rsid w:val="00FF1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56DE"/>
  <w15:chartTrackingRefBased/>
  <w15:docId w15:val="{A7673160-CD6E-4CC4-8695-7C9CDD2C6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23A"/>
    <w:rPr>
      <w:kern w:val="0"/>
      <w:lang w:val="en-CA"/>
      <w14:ligatures w14:val="none"/>
    </w:rPr>
  </w:style>
  <w:style w:type="paragraph" w:styleId="Heading1">
    <w:name w:val="heading 1"/>
    <w:basedOn w:val="Normal"/>
    <w:next w:val="Normal"/>
    <w:link w:val="Heading1Char"/>
    <w:uiPriority w:val="9"/>
    <w:qFormat/>
    <w:rsid w:val="00F7023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unhideWhenUsed/>
    <w:qFormat/>
    <w:rsid w:val="00F702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02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7023A"/>
    <w:pPr>
      <w:keepNext/>
      <w:keepLines/>
      <w:spacing w:before="40" w:after="0" w:line="276" w:lineRule="auto"/>
      <w:outlineLvl w:val="3"/>
    </w:pPr>
    <w:rPr>
      <w:rFonts w:asciiTheme="majorHAnsi" w:eastAsiaTheme="majorEastAsia" w:hAnsiTheme="majorHAnsi" w:cstheme="majorBidi"/>
      <w:i/>
      <w:iCs/>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List Paragraph12,Bullet Points,MAIN CONTENT,Bullet 1,F5 List Paragraph,List Paragraph2,Normal numbered,OBC Bullet,Liste Paragraf,Citation List"/>
    <w:basedOn w:val="Normal"/>
    <w:link w:val="ListParagraphChar"/>
    <w:uiPriority w:val="34"/>
    <w:qFormat/>
    <w:rsid w:val="00F7023A"/>
    <w:pPr>
      <w:ind w:left="720"/>
      <w:contextualSpacing/>
    </w:p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Bullet 1 Char,F5 List Paragraph Char"/>
    <w:link w:val="ListParagraph"/>
    <w:uiPriority w:val="34"/>
    <w:qFormat/>
    <w:locked/>
    <w:rsid w:val="00F7023A"/>
    <w:rPr>
      <w:kern w:val="0"/>
      <w:lang w:val="en-CA"/>
      <w14:ligatures w14:val="none"/>
    </w:rPr>
  </w:style>
  <w:style w:type="character" w:customStyle="1" w:styleId="Heading1Char">
    <w:name w:val="Heading 1 Char"/>
    <w:basedOn w:val="DefaultParagraphFont"/>
    <w:link w:val="Heading1"/>
    <w:uiPriority w:val="9"/>
    <w:rsid w:val="00F7023A"/>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F7023A"/>
    <w:rPr>
      <w:rFonts w:asciiTheme="majorHAnsi" w:eastAsiaTheme="majorEastAsia" w:hAnsiTheme="majorHAnsi" w:cstheme="majorBidi"/>
      <w:color w:val="2F5496" w:themeColor="accent1" w:themeShade="BF"/>
      <w:kern w:val="0"/>
      <w:sz w:val="26"/>
      <w:szCs w:val="26"/>
      <w:lang w:val="en-CA"/>
      <w14:ligatures w14:val="none"/>
    </w:rPr>
  </w:style>
  <w:style w:type="character" w:customStyle="1" w:styleId="Heading3Char">
    <w:name w:val="Heading 3 Char"/>
    <w:basedOn w:val="DefaultParagraphFont"/>
    <w:link w:val="Heading3"/>
    <w:uiPriority w:val="9"/>
    <w:rsid w:val="00F7023A"/>
    <w:rPr>
      <w:rFonts w:asciiTheme="majorHAnsi" w:eastAsiaTheme="majorEastAsia" w:hAnsiTheme="majorHAnsi" w:cstheme="majorBidi"/>
      <w:color w:val="1F3763" w:themeColor="accent1" w:themeShade="7F"/>
      <w:kern w:val="0"/>
      <w:sz w:val="24"/>
      <w:szCs w:val="24"/>
      <w:lang w:val="en-CA"/>
      <w14:ligatures w14:val="none"/>
    </w:rPr>
  </w:style>
  <w:style w:type="character" w:customStyle="1" w:styleId="Heading4Char">
    <w:name w:val="Heading 4 Char"/>
    <w:basedOn w:val="DefaultParagraphFont"/>
    <w:link w:val="Heading4"/>
    <w:uiPriority w:val="9"/>
    <w:rsid w:val="00F7023A"/>
    <w:rPr>
      <w:rFonts w:asciiTheme="majorHAnsi" w:eastAsiaTheme="majorEastAsia" w:hAnsiTheme="majorHAnsi" w:cstheme="majorBidi"/>
      <w:i/>
      <w:iCs/>
      <w:color w:val="2F5496" w:themeColor="accent1" w:themeShade="BF"/>
      <w:kern w:val="0"/>
      <w14:ligatures w14:val="none"/>
    </w:rPr>
  </w:style>
  <w:style w:type="table" w:styleId="TableGrid">
    <w:name w:val="Table Grid"/>
    <w:basedOn w:val="TableNormal"/>
    <w:uiPriority w:val="39"/>
    <w:qFormat/>
    <w:rsid w:val="00F7023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1,f,Geneva 9,Font: Geneva 9,Boston 10,Footnote Text Char1 Char,Footnote Text Char Char1 Char,Footnote Text Char Char Char Char,FOOTNOTES Char Char Char,fn Char Char Char,single space Char Char Char,footnote text Char Char Char,ft,fn,AD"/>
    <w:basedOn w:val="Normal"/>
    <w:link w:val="FootnoteTextChar"/>
    <w:uiPriority w:val="99"/>
    <w:unhideWhenUsed/>
    <w:qFormat/>
    <w:rsid w:val="00F7023A"/>
    <w:pPr>
      <w:spacing w:after="0" w:line="240" w:lineRule="auto"/>
    </w:pPr>
    <w:rPr>
      <w:sz w:val="20"/>
      <w:szCs w:val="20"/>
      <w:lang w:val="en-AU"/>
    </w:rPr>
  </w:style>
  <w:style w:type="character" w:customStyle="1" w:styleId="FootnoteTextChar">
    <w:name w:val="Footnote Text Char"/>
    <w:aliases w:val="Char1 Char,f Char,Geneva 9 Char,Font: Geneva 9 Char,Boston 10 Char,Footnote Text Char1 Char Char,Footnote Text Char Char1 Char Char,Footnote Text Char Char Char Char Char,FOOTNOTES Char Char Char Char,fn Char Char Char Char,ft Char"/>
    <w:basedOn w:val="DefaultParagraphFont"/>
    <w:link w:val="FootnoteText"/>
    <w:uiPriority w:val="99"/>
    <w:rsid w:val="00F7023A"/>
    <w:rPr>
      <w:kern w:val="0"/>
      <w:sz w:val="20"/>
      <w:szCs w:val="20"/>
      <w:lang w:val="en-AU"/>
      <w14:ligatures w14:val="none"/>
    </w:rPr>
  </w:style>
  <w:style w:type="character" w:styleId="FootnoteReference">
    <w:name w:val="footnote reference"/>
    <w:aliases w:val="ftref,Ref,de nota al pie,fr,oc-footreference,oc-footnoteref,oc-footreference1,oc-footnoteref1,(Diplomarbeit FZ),-E Fußnotenzeichen,(Diplomarbeit FZ)1,(Dipl...,(Diplomarbeit FZ)2,(Diplomarbeit FZ)3,(Diplomarbeit FZ)4,Fago Fußnotenzeich"/>
    <w:basedOn w:val="DefaultParagraphFont"/>
    <w:link w:val="BVIfnrCharCar1CarCharChar"/>
    <w:uiPriority w:val="99"/>
    <w:unhideWhenUsed/>
    <w:qFormat/>
    <w:rsid w:val="00F7023A"/>
    <w:rPr>
      <w:vertAlign w:val="superscript"/>
    </w:rPr>
  </w:style>
  <w:style w:type="paragraph" w:styleId="Footer">
    <w:name w:val="footer"/>
    <w:basedOn w:val="Normal"/>
    <w:link w:val="FooterChar"/>
    <w:uiPriority w:val="99"/>
    <w:unhideWhenUsed/>
    <w:rsid w:val="00F70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23A"/>
    <w:rPr>
      <w:kern w:val="0"/>
      <w:lang w:val="en-CA"/>
      <w14:ligatures w14:val="none"/>
    </w:rPr>
  </w:style>
  <w:style w:type="paragraph" w:customStyle="1" w:styleId="BVIfnrCharCar1CarCharChar">
    <w:name w:val="BVI fnr Char Car1 Car Char Char"/>
    <w:aliases w:val="BVI fnr Char Car Car Char Char,ftref Char Car Car Char Char, BVI fnr Char Car Char Char Car Car Char Char,BVI fnr Char Car Char Char Car Car Char Char,ftref Char Car Char Char Car Car Char Char"/>
    <w:basedOn w:val="Normal"/>
    <w:next w:val="Normal"/>
    <w:link w:val="FootnoteReference"/>
    <w:uiPriority w:val="99"/>
    <w:rsid w:val="00F7023A"/>
    <w:pPr>
      <w:spacing w:line="240" w:lineRule="exact"/>
      <w:ind w:left="714" w:hanging="357"/>
      <w:jc w:val="both"/>
    </w:pPr>
    <w:rPr>
      <w:kern w:val="2"/>
      <w:vertAlign w:val="superscript"/>
      <w:lang w:val="en-US"/>
      <w14:ligatures w14:val="standardContextual"/>
    </w:rPr>
  </w:style>
  <w:style w:type="paragraph" w:customStyle="1" w:styleId="Default">
    <w:name w:val="Default"/>
    <w:qFormat/>
    <w:rsid w:val="00F7023A"/>
    <w:pPr>
      <w:autoSpaceDE w:val="0"/>
      <w:autoSpaceDN w:val="0"/>
      <w:adjustRightInd w:val="0"/>
      <w:spacing w:after="0" w:line="276" w:lineRule="auto"/>
    </w:pPr>
    <w:rPr>
      <w:rFonts w:ascii="Calibri" w:hAnsi="Calibri" w:cs="Calibri"/>
      <w:color w:val="000000"/>
      <w:kern w:val="0"/>
      <w:sz w:val="24"/>
      <w:szCs w:val="24"/>
      <w:lang w:val="en-GB"/>
      <w14:ligatures w14:val="none"/>
    </w:rPr>
  </w:style>
  <w:style w:type="paragraph" w:styleId="BalloonText">
    <w:name w:val="Balloon Text"/>
    <w:basedOn w:val="Normal"/>
    <w:link w:val="BalloonTextChar"/>
    <w:uiPriority w:val="99"/>
    <w:semiHidden/>
    <w:unhideWhenUsed/>
    <w:rsid w:val="00F70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23A"/>
    <w:rPr>
      <w:rFonts w:ascii="Segoe UI" w:hAnsi="Segoe UI" w:cs="Segoe UI"/>
      <w:kern w:val="0"/>
      <w:sz w:val="18"/>
      <w:szCs w:val="18"/>
      <w:lang w:val="en-CA"/>
      <w14:ligatures w14:val="none"/>
    </w:rPr>
  </w:style>
  <w:style w:type="character" w:styleId="CommentReference">
    <w:name w:val="annotation reference"/>
    <w:basedOn w:val="DefaultParagraphFont"/>
    <w:uiPriority w:val="99"/>
    <w:semiHidden/>
    <w:unhideWhenUsed/>
    <w:rsid w:val="00F7023A"/>
    <w:rPr>
      <w:sz w:val="16"/>
      <w:szCs w:val="16"/>
    </w:rPr>
  </w:style>
  <w:style w:type="paragraph" w:styleId="CommentText">
    <w:name w:val="annotation text"/>
    <w:basedOn w:val="Normal"/>
    <w:link w:val="CommentTextChar"/>
    <w:uiPriority w:val="99"/>
    <w:unhideWhenUsed/>
    <w:rsid w:val="00F7023A"/>
    <w:pPr>
      <w:spacing w:line="240" w:lineRule="auto"/>
    </w:pPr>
    <w:rPr>
      <w:sz w:val="20"/>
      <w:szCs w:val="20"/>
    </w:rPr>
  </w:style>
  <w:style w:type="character" w:customStyle="1" w:styleId="CommentTextChar">
    <w:name w:val="Comment Text Char"/>
    <w:basedOn w:val="DefaultParagraphFont"/>
    <w:link w:val="CommentText"/>
    <w:uiPriority w:val="99"/>
    <w:rsid w:val="00F7023A"/>
    <w:rPr>
      <w:kern w:val="0"/>
      <w:sz w:val="20"/>
      <w:szCs w:val="20"/>
      <w:lang w:val="en-CA"/>
      <w14:ligatures w14:val="none"/>
    </w:rPr>
  </w:style>
  <w:style w:type="paragraph" w:styleId="CommentSubject">
    <w:name w:val="annotation subject"/>
    <w:basedOn w:val="CommentText"/>
    <w:next w:val="CommentText"/>
    <w:link w:val="CommentSubjectChar"/>
    <w:uiPriority w:val="99"/>
    <w:semiHidden/>
    <w:unhideWhenUsed/>
    <w:rsid w:val="00F7023A"/>
    <w:rPr>
      <w:b/>
      <w:bCs/>
    </w:rPr>
  </w:style>
  <w:style w:type="character" w:customStyle="1" w:styleId="CommentSubjectChar">
    <w:name w:val="Comment Subject Char"/>
    <w:basedOn w:val="CommentTextChar"/>
    <w:link w:val="CommentSubject"/>
    <w:uiPriority w:val="99"/>
    <w:semiHidden/>
    <w:rsid w:val="00F7023A"/>
    <w:rPr>
      <w:b/>
      <w:bCs/>
      <w:kern w:val="0"/>
      <w:sz w:val="20"/>
      <w:szCs w:val="20"/>
      <w:lang w:val="en-CA"/>
      <w14:ligatures w14:val="none"/>
    </w:rPr>
  </w:style>
  <w:style w:type="paragraph" w:styleId="NormalWeb">
    <w:name w:val="Normal (Web)"/>
    <w:basedOn w:val="Normal"/>
    <w:uiPriority w:val="99"/>
    <w:unhideWhenUsed/>
    <w:rsid w:val="00F7023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F7023A"/>
    <w:rPr>
      <w:b/>
      <w:bCs/>
    </w:rPr>
  </w:style>
  <w:style w:type="paragraph" w:styleId="Header">
    <w:name w:val="header"/>
    <w:basedOn w:val="Normal"/>
    <w:link w:val="HeaderChar"/>
    <w:uiPriority w:val="99"/>
    <w:unhideWhenUsed/>
    <w:rsid w:val="00F7023A"/>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F7023A"/>
    <w:rPr>
      <w:kern w:val="0"/>
      <w:lang w:val="en-CA"/>
      <w14:ligatures w14:val="none"/>
    </w:rPr>
  </w:style>
  <w:style w:type="paragraph" w:styleId="Revision">
    <w:name w:val="Revision"/>
    <w:hidden/>
    <w:uiPriority w:val="99"/>
    <w:semiHidden/>
    <w:rsid w:val="00F7023A"/>
    <w:pPr>
      <w:spacing w:after="0" w:line="240" w:lineRule="auto"/>
    </w:pPr>
    <w:rPr>
      <w:kern w:val="0"/>
      <w:lang w:val="en-CA"/>
      <w14:ligatures w14:val="none"/>
    </w:rPr>
  </w:style>
  <w:style w:type="paragraph" w:styleId="BodyText">
    <w:name w:val="Body Text"/>
    <w:basedOn w:val="Normal"/>
    <w:link w:val="BodyTextChar"/>
    <w:qFormat/>
    <w:rsid w:val="00F7023A"/>
    <w:pPr>
      <w:spacing w:after="0" w:line="240" w:lineRule="auto"/>
      <w:jc w:val="both"/>
    </w:pPr>
    <w:rPr>
      <w:rFonts w:ascii="Times New Roman" w:eastAsia="Times New Roman" w:hAnsi="Times New Roman" w:cs="Times New Roman"/>
      <w:sz w:val="24"/>
      <w:szCs w:val="20"/>
      <w:lang w:val="en-US" w:eastAsia="fr-FR"/>
    </w:rPr>
  </w:style>
  <w:style w:type="character" w:customStyle="1" w:styleId="BodyTextChar">
    <w:name w:val="Body Text Char"/>
    <w:basedOn w:val="DefaultParagraphFont"/>
    <w:link w:val="BodyText"/>
    <w:rsid w:val="00F7023A"/>
    <w:rPr>
      <w:rFonts w:ascii="Times New Roman" w:eastAsia="Times New Roman" w:hAnsi="Times New Roman" w:cs="Times New Roman"/>
      <w:kern w:val="0"/>
      <w:sz w:val="24"/>
      <w:szCs w:val="20"/>
      <w:lang w:eastAsia="fr-FR"/>
      <w14:ligatures w14:val="none"/>
    </w:rPr>
  </w:style>
  <w:style w:type="character" w:styleId="Hyperlink">
    <w:name w:val="Hyperlink"/>
    <w:basedOn w:val="DefaultParagraphFont"/>
    <w:uiPriority w:val="99"/>
    <w:unhideWhenUsed/>
    <w:rsid w:val="00F7023A"/>
    <w:rPr>
      <w:color w:val="0000FF"/>
      <w:u w:val="single"/>
    </w:rPr>
  </w:style>
  <w:style w:type="paragraph" w:customStyle="1" w:styleId="TableParagraph">
    <w:name w:val="Table Paragraph"/>
    <w:basedOn w:val="Normal"/>
    <w:uiPriority w:val="1"/>
    <w:qFormat/>
    <w:rsid w:val="00F7023A"/>
    <w:pPr>
      <w:widowControl w:val="0"/>
      <w:autoSpaceDE w:val="0"/>
      <w:autoSpaceDN w:val="0"/>
      <w:spacing w:after="0" w:line="240" w:lineRule="auto"/>
    </w:pPr>
    <w:rPr>
      <w:rFonts w:ascii="Calibri" w:eastAsia="Calibri" w:hAnsi="Calibri" w:cs="Calibri"/>
      <w:lang w:val="en-US"/>
    </w:rPr>
  </w:style>
  <w:style w:type="character" w:customStyle="1" w:styleId="A24">
    <w:name w:val="A24"/>
    <w:uiPriority w:val="99"/>
    <w:rsid w:val="00F7023A"/>
    <w:rPr>
      <w:rFonts w:ascii="PINXM R+ The Sans Semi Bold" w:hAnsi="PINXM R+ The Sans Semi Bold" w:cs="PINXM R+ The Sans Semi Bold"/>
      <w:b/>
      <w:bCs/>
      <w:color w:val="000000"/>
      <w:sz w:val="22"/>
      <w:szCs w:val="22"/>
    </w:rPr>
  </w:style>
  <w:style w:type="paragraph" w:customStyle="1" w:styleId="Pa7">
    <w:name w:val="Pa7"/>
    <w:basedOn w:val="Default"/>
    <w:next w:val="Default"/>
    <w:uiPriority w:val="99"/>
    <w:rsid w:val="00F7023A"/>
    <w:pPr>
      <w:spacing w:line="191" w:lineRule="atLeast"/>
    </w:pPr>
    <w:rPr>
      <w:rFonts w:ascii="PINXM R+ The Sans Bold" w:hAnsi="PINXM R+ The Sans Bold" w:cstheme="minorBidi"/>
      <w:color w:val="auto"/>
      <w:lang w:val="en-US"/>
    </w:rPr>
  </w:style>
  <w:style w:type="paragraph" w:customStyle="1" w:styleId="Pa52">
    <w:name w:val="Pa52"/>
    <w:basedOn w:val="Default"/>
    <w:next w:val="Default"/>
    <w:uiPriority w:val="99"/>
    <w:rsid w:val="00F7023A"/>
    <w:pPr>
      <w:spacing w:line="191" w:lineRule="atLeast"/>
    </w:pPr>
    <w:rPr>
      <w:rFonts w:ascii="PINXM R+ The Sans Bold" w:hAnsi="PINXM R+ The Sans Bold" w:cstheme="minorBidi"/>
      <w:color w:val="auto"/>
      <w:lang w:val="en-US"/>
    </w:rPr>
  </w:style>
  <w:style w:type="paragraph" w:customStyle="1" w:styleId="Pa58">
    <w:name w:val="Pa58"/>
    <w:basedOn w:val="Default"/>
    <w:next w:val="Default"/>
    <w:uiPriority w:val="99"/>
    <w:rsid w:val="00F7023A"/>
    <w:pPr>
      <w:spacing w:line="191" w:lineRule="atLeast"/>
    </w:pPr>
    <w:rPr>
      <w:rFonts w:ascii="PINXM R+ The Sans Bold" w:hAnsi="PINXM R+ The Sans Bold" w:cstheme="minorBidi"/>
      <w:color w:val="auto"/>
      <w:lang w:val="en-US"/>
    </w:rPr>
  </w:style>
  <w:style w:type="character" w:customStyle="1" w:styleId="A7">
    <w:name w:val="A7"/>
    <w:uiPriority w:val="99"/>
    <w:rsid w:val="00F7023A"/>
    <w:rPr>
      <w:rFonts w:cs="The Sans Light-"/>
      <w:color w:val="000000"/>
      <w:sz w:val="22"/>
      <w:szCs w:val="22"/>
    </w:rPr>
  </w:style>
  <w:style w:type="paragraph" w:customStyle="1" w:styleId="Pa27">
    <w:name w:val="Pa27"/>
    <w:basedOn w:val="Default"/>
    <w:next w:val="Default"/>
    <w:uiPriority w:val="99"/>
    <w:rsid w:val="00F7023A"/>
    <w:pPr>
      <w:spacing w:line="181" w:lineRule="atLeast"/>
    </w:pPr>
    <w:rPr>
      <w:rFonts w:ascii="PINXM R+ The Sans Bold" w:hAnsi="PINXM R+ The Sans Bold" w:cstheme="minorBidi"/>
      <w:color w:val="auto"/>
      <w:lang w:val="en-US"/>
    </w:rPr>
  </w:style>
  <w:style w:type="paragraph" w:customStyle="1" w:styleId="Pa28">
    <w:name w:val="Pa28"/>
    <w:basedOn w:val="Default"/>
    <w:next w:val="Default"/>
    <w:uiPriority w:val="99"/>
    <w:rsid w:val="00F7023A"/>
    <w:pPr>
      <w:spacing w:line="177" w:lineRule="atLeast"/>
    </w:pPr>
    <w:rPr>
      <w:rFonts w:ascii="PINXM R+ The Sans Bold" w:hAnsi="PINXM R+ The Sans Bold" w:cstheme="minorBidi"/>
      <w:color w:val="auto"/>
      <w:lang w:val="en-US"/>
    </w:rPr>
  </w:style>
  <w:style w:type="table" w:customStyle="1" w:styleId="TableGrid1">
    <w:name w:val="Table Grid1"/>
    <w:basedOn w:val="TableNormal"/>
    <w:next w:val="TableGrid"/>
    <w:uiPriority w:val="59"/>
    <w:rsid w:val="00F7023A"/>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023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7023A"/>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8556B4"/>
    <w:pPr>
      <w:tabs>
        <w:tab w:val="right" w:leader="dot" w:pos="9350"/>
      </w:tabs>
      <w:spacing w:after="100" w:line="240" w:lineRule="auto"/>
    </w:pPr>
  </w:style>
  <w:style w:type="paragraph" w:styleId="TOC2">
    <w:name w:val="toc 2"/>
    <w:basedOn w:val="Normal"/>
    <w:next w:val="Normal"/>
    <w:autoRedefine/>
    <w:uiPriority w:val="39"/>
    <w:unhideWhenUsed/>
    <w:rsid w:val="003469BC"/>
    <w:pPr>
      <w:tabs>
        <w:tab w:val="right" w:leader="dot" w:pos="9350"/>
      </w:tabs>
      <w:spacing w:after="100" w:line="240" w:lineRule="auto"/>
      <w:ind w:left="220"/>
    </w:pPr>
  </w:style>
  <w:style w:type="paragraph" w:styleId="TOC3">
    <w:name w:val="toc 3"/>
    <w:basedOn w:val="Normal"/>
    <w:next w:val="Normal"/>
    <w:autoRedefine/>
    <w:uiPriority w:val="39"/>
    <w:unhideWhenUsed/>
    <w:rsid w:val="005D3052"/>
    <w:pPr>
      <w:tabs>
        <w:tab w:val="right" w:leader="dot" w:pos="9350"/>
      </w:tabs>
      <w:spacing w:after="100"/>
      <w:ind w:left="440"/>
    </w:pPr>
  </w:style>
  <w:style w:type="paragraph" w:styleId="Caption">
    <w:name w:val="caption"/>
    <w:basedOn w:val="Normal"/>
    <w:next w:val="Normal"/>
    <w:link w:val="CaptionChar"/>
    <w:uiPriority w:val="35"/>
    <w:unhideWhenUsed/>
    <w:qFormat/>
    <w:rsid w:val="00F7023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7023A"/>
    <w:pPr>
      <w:spacing w:after="0"/>
    </w:pPr>
  </w:style>
  <w:style w:type="paragraph" w:customStyle="1" w:styleId="Pa23">
    <w:name w:val="Pa23"/>
    <w:basedOn w:val="Normal"/>
    <w:next w:val="Normal"/>
    <w:uiPriority w:val="99"/>
    <w:rsid w:val="00F7023A"/>
    <w:pPr>
      <w:autoSpaceDE w:val="0"/>
      <w:autoSpaceDN w:val="0"/>
      <w:adjustRightInd w:val="0"/>
      <w:spacing w:after="0" w:line="261" w:lineRule="atLeast"/>
    </w:pPr>
    <w:rPr>
      <w:rFonts w:ascii="PINXM R+ The Sans Bold" w:hAnsi="PINXM R+ The Sans Bold"/>
      <w:sz w:val="24"/>
      <w:szCs w:val="24"/>
      <w:lang w:val="en-US"/>
    </w:rPr>
  </w:style>
  <w:style w:type="character" w:styleId="FollowedHyperlink">
    <w:name w:val="FollowedHyperlink"/>
    <w:basedOn w:val="DefaultParagraphFont"/>
    <w:uiPriority w:val="99"/>
    <w:semiHidden/>
    <w:unhideWhenUsed/>
    <w:rsid w:val="00F7023A"/>
    <w:rPr>
      <w:color w:val="954F72" w:themeColor="followedHyperlink"/>
      <w:u w:val="single"/>
    </w:rPr>
  </w:style>
  <w:style w:type="paragraph" w:styleId="NoSpacing">
    <w:name w:val="No Spacing"/>
    <w:link w:val="NoSpacingChar"/>
    <w:uiPriority w:val="1"/>
    <w:qFormat/>
    <w:rsid w:val="00F7023A"/>
    <w:pPr>
      <w:spacing w:after="0" w:line="240" w:lineRule="auto"/>
    </w:pPr>
    <w:rPr>
      <w:kern w:val="0"/>
      <w:lang w:val="en-PH"/>
      <w14:ligatures w14:val="none"/>
    </w:rPr>
  </w:style>
  <w:style w:type="character" w:customStyle="1" w:styleId="NoSpacingChar">
    <w:name w:val="No Spacing Char"/>
    <w:link w:val="NoSpacing"/>
    <w:uiPriority w:val="1"/>
    <w:rsid w:val="00F7023A"/>
    <w:rPr>
      <w:kern w:val="0"/>
      <w:lang w:val="en-PH"/>
      <w14:ligatures w14:val="none"/>
    </w:rPr>
  </w:style>
  <w:style w:type="character" w:customStyle="1" w:styleId="CaptionChar">
    <w:name w:val="Caption Char"/>
    <w:basedOn w:val="DefaultParagraphFont"/>
    <w:link w:val="Caption"/>
    <w:uiPriority w:val="35"/>
    <w:rsid w:val="00F7023A"/>
    <w:rPr>
      <w:i/>
      <w:iCs/>
      <w:color w:val="44546A" w:themeColor="text2"/>
      <w:kern w:val="0"/>
      <w:sz w:val="18"/>
      <w:szCs w:val="18"/>
      <w:lang w:val="en-CA"/>
      <w14:ligatures w14:val="none"/>
    </w:rPr>
  </w:style>
  <w:style w:type="paragraph" w:customStyle="1" w:styleId="Heading2blue">
    <w:name w:val="Heading 2 blue"/>
    <w:basedOn w:val="Heading2"/>
    <w:next w:val="Normal"/>
    <w:link w:val="Heading2blueChar"/>
    <w:qFormat/>
    <w:rsid w:val="00F7023A"/>
    <w:pPr>
      <w:spacing w:after="240" w:line="276" w:lineRule="auto"/>
    </w:pPr>
    <w:rPr>
      <w:rFonts w:ascii="Gill Sans MT Condensed" w:eastAsia="Montserrat" w:hAnsi="Gill Sans MT Condensed" w:cs="Times New Roman"/>
      <w:caps/>
      <w:color w:val="0072A7"/>
      <w:sz w:val="40"/>
      <w:szCs w:val="30"/>
      <w:lang w:val="en-AU"/>
    </w:rPr>
  </w:style>
  <w:style w:type="character" w:customStyle="1" w:styleId="Heading2blueChar">
    <w:name w:val="Heading 2 blue Char"/>
    <w:link w:val="Heading2blue"/>
    <w:rsid w:val="00F7023A"/>
    <w:rPr>
      <w:rFonts w:ascii="Gill Sans MT Condensed" w:eastAsia="Montserrat" w:hAnsi="Gill Sans MT Condensed" w:cs="Times New Roman"/>
      <w:caps/>
      <w:color w:val="0072A7"/>
      <w:kern w:val="0"/>
      <w:sz w:val="40"/>
      <w:szCs w:val="30"/>
      <w:lang w:val="en-AU"/>
      <w14:ligatures w14:val="none"/>
    </w:rPr>
  </w:style>
  <w:style w:type="paragraph" w:customStyle="1" w:styleId="Box1Text">
    <w:name w:val="Box 1 Text"/>
    <w:qFormat/>
    <w:rsid w:val="00F7023A"/>
    <w:pPr>
      <w:pBdr>
        <w:top w:val="single" w:sz="24" w:space="14" w:color="D9D9D9"/>
        <w:left w:val="single" w:sz="24" w:space="14" w:color="D9D9D9"/>
        <w:bottom w:val="single" w:sz="24" w:space="14" w:color="D9D9D9"/>
        <w:right w:val="single" w:sz="24" w:space="14" w:color="D9D9D9"/>
      </w:pBdr>
      <w:shd w:val="clear" w:color="auto" w:fill="F2F2F2"/>
      <w:suppressAutoHyphens/>
      <w:spacing w:after="80" w:line="240" w:lineRule="atLeast"/>
      <w:ind w:left="284" w:right="284"/>
    </w:pPr>
    <w:rPr>
      <w:rFonts w:ascii="Calibri" w:eastAsia="Calibri" w:hAnsi="Calibri" w:cs="Times New Roman"/>
      <w:color w:val="3C3C3B"/>
      <w:kern w:val="0"/>
      <w:sz w:val="20"/>
      <w:lang w:val="en-AU"/>
      <w14:ligatures w14:val="none"/>
    </w:rPr>
  </w:style>
  <w:style w:type="character" w:customStyle="1" w:styleId="cf01">
    <w:name w:val="cf01"/>
    <w:basedOn w:val="DefaultParagraphFont"/>
    <w:rsid w:val="00F7023A"/>
    <w:rPr>
      <w:rFonts w:ascii="Segoe UI" w:hAnsi="Segoe UI" w:cs="Segoe UI" w:hint="default"/>
      <w:sz w:val="18"/>
      <w:szCs w:val="18"/>
    </w:rPr>
  </w:style>
  <w:style w:type="paragraph" w:customStyle="1" w:styleId="m155765953734660938msolistparagraph">
    <w:name w:val="m_155765953734660938msolistparagraph"/>
    <w:basedOn w:val="Normal"/>
    <w:rsid w:val="00F7023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F7023A"/>
    <w:rPr>
      <w:color w:val="605E5C"/>
      <w:shd w:val="clear" w:color="auto" w:fill="E1DFDD"/>
    </w:rPr>
  </w:style>
  <w:style w:type="character" w:styleId="Emphasis">
    <w:name w:val="Emphasis"/>
    <w:basedOn w:val="DefaultParagraphFont"/>
    <w:uiPriority w:val="20"/>
    <w:qFormat/>
    <w:rsid w:val="00F7023A"/>
    <w:rPr>
      <w:i/>
      <w:iCs/>
    </w:rPr>
  </w:style>
  <w:style w:type="paragraph" w:customStyle="1" w:styleId="rpla-paragraph">
    <w:name w:val="rpla-paragraph"/>
    <w:basedOn w:val="Normal"/>
    <w:rsid w:val="00F7023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ext--large">
    <w:name w:val="text--large"/>
    <w:basedOn w:val="Normal"/>
    <w:rsid w:val="00F7023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F7023A"/>
  </w:style>
  <w:style w:type="character" w:customStyle="1" w:styleId="eop">
    <w:name w:val="eop"/>
    <w:basedOn w:val="DefaultParagraphFont"/>
    <w:rsid w:val="00F7023A"/>
  </w:style>
  <w:style w:type="paragraph" w:customStyle="1" w:styleId="paragraph">
    <w:name w:val="paragraph"/>
    <w:basedOn w:val="Normal"/>
    <w:rsid w:val="00F7023A"/>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F702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23A"/>
    <w:rPr>
      <w:rFonts w:asciiTheme="majorHAnsi" w:eastAsiaTheme="majorEastAsia" w:hAnsiTheme="majorHAnsi" w:cstheme="majorBidi"/>
      <w:spacing w:val="-10"/>
      <w:kern w:val="28"/>
      <w:sz w:val="56"/>
      <w:szCs w:val="56"/>
      <w:lang w:val="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image" Target="media/image5.emf"/><Relationship Id="rId39" Type="http://schemas.openxmlformats.org/officeDocument/2006/relationships/package" Target="embeddings/Microsoft_Word_Document8.docx"/><Relationship Id="rId21" Type="http://schemas.microsoft.com/office/2007/relationships/diagramDrawing" Target="diagrams/drawing2.xml"/><Relationship Id="rId34" Type="http://schemas.openxmlformats.org/officeDocument/2006/relationships/image" Target="media/image9.emf"/><Relationship Id="rId42" Type="http://schemas.openxmlformats.org/officeDocument/2006/relationships/image" Target="media/image13.emf"/><Relationship Id="rId47" Type="http://schemas.openxmlformats.org/officeDocument/2006/relationships/package" Target="embeddings/Microsoft_Word_Document12.docx"/><Relationship Id="rId50" Type="http://schemas.openxmlformats.org/officeDocument/2006/relationships/image" Target="media/image17.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wfp.org/publications/hunger-hotspots-fao-wfp-early-warnings-acute-food-insecurity-february-may-2022-outlook" TargetMode="External"/><Relationship Id="rId29" Type="http://schemas.openxmlformats.org/officeDocument/2006/relationships/package" Target="embeddings/Microsoft_Word_Document3.docx"/><Relationship Id="rId11" Type="http://schemas.openxmlformats.org/officeDocument/2006/relationships/diagramQuickStyle" Target="diagrams/quickStyle1.xml"/><Relationship Id="rId24" Type="http://schemas.openxmlformats.org/officeDocument/2006/relationships/image" Target="media/image4.emf"/><Relationship Id="rId32" Type="http://schemas.openxmlformats.org/officeDocument/2006/relationships/image" Target="media/image8.emf"/><Relationship Id="rId37" Type="http://schemas.openxmlformats.org/officeDocument/2006/relationships/package" Target="embeddings/Microsoft_Word_Document7.docx"/><Relationship Id="rId40" Type="http://schemas.openxmlformats.org/officeDocument/2006/relationships/image" Target="media/image12.emf"/><Relationship Id="rId45" Type="http://schemas.openxmlformats.org/officeDocument/2006/relationships/package" Target="embeddings/Microsoft_Word_Document11.docx"/><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diagramLayout" Target="diagrams/layout1.xml"/><Relationship Id="rId19" Type="http://schemas.openxmlformats.org/officeDocument/2006/relationships/diagramQuickStyle" Target="diagrams/quickStyle2.xml"/><Relationship Id="rId31" Type="http://schemas.openxmlformats.org/officeDocument/2006/relationships/package" Target="embeddings/Microsoft_Word_Document4.docx"/><Relationship Id="rId44" Type="http://schemas.openxmlformats.org/officeDocument/2006/relationships/image" Target="media/image14.emf"/><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image" Target="media/image3.emf"/><Relationship Id="rId27" Type="http://schemas.openxmlformats.org/officeDocument/2006/relationships/package" Target="embeddings/Microsoft_Word_Document2.docx"/><Relationship Id="rId30" Type="http://schemas.openxmlformats.org/officeDocument/2006/relationships/image" Target="media/image7.emf"/><Relationship Id="rId35" Type="http://schemas.openxmlformats.org/officeDocument/2006/relationships/package" Target="embeddings/Microsoft_Word_Document6.docx"/><Relationship Id="rId43" Type="http://schemas.openxmlformats.org/officeDocument/2006/relationships/package" Target="embeddings/Microsoft_Word_Document10.docx"/><Relationship Id="rId48" Type="http://schemas.openxmlformats.org/officeDocument/2006/relationships/image" Target="media/image16.emf"/><Relationship Id="rId8" Type="http://schemas.openxmlformats.org/officeDocument/2006/relationships/image" Target="media/image1.png"/><Relationship Id="rId51" Type="http://schemas.openxmlformats.org/officeDocument/2006/relationships/package" Target="embeddings/Microsoft_Word_Document14.docx"/><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package" Target="embeddings/Microsoft_Word_Document1.docx"/><Relationship Id="rId33" Type="http://schemas.openxmlformats.org/officeDocument/2006/relationships/package" Target="embeddings/Microsoft_Word_Document5.docx"/><Relationship Id="rId38" Type="http://schemas.openxmlformats.org/officeDocument/2006/relationships/image" Target="media/image11.emf"/><Relationship Id="rId46" Type="http://schemas.openxmlformats.org/officeDocument/2006/relationships/image" Target="media/image15.emf"/><Relationship Id="rId20" Type="http://schemas.openxmlformats.org/officeDocument/2006/relationships/diagramColors" Target="diagrams/colors2.xml"/><Relationship Id="rId41" Type="http://schemas.openxmlformats.org/officeDocument/2006/relationships/package" Target="embeddings/Microsoft_Word_Document9.docx"/><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0.jpeg"/><Relationship Id="rId23" Type="http://schemas.openxmlformats.org/officeDocument/2006/relationships/package" Target="embeddings/Microsoft_Word_Document.docx"/><Relationship Id="rId28" Type="http://schemas.openxmlformats.org/officeDocument/2006/relationships/image" Target="media/image6.emf"/><Relationship Id="rId36" Type="http://schemas.openxmlformats.org/officeDocument/2006/relationships/image" Target="media/image10.emf"/><Relationship Id="rId49" Type="http://schemas.openxmlformats.org/officeDocument/2006/relationships/package" Target="embeddings/Microsoft_Word_Document13.docx"/></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914" TargetMode="External"/><Relationship Id="rId2" Type="http://schemas.openxmlformats.org/officeDocument/2006/relationships/hyperlink" Target="http://www.unevaluation.org/document/detail/1914" TargetMode="External"/><Relationship Id="rId1" Type="http://schemas.openxmlformats.org/officeDocument/2006/relationships/hyperlink" Target="https://www.unwomen.org/en/about-us/accountability/evaluation/decentralized-evaluation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78BC52-FBB5-4C46-A7A9-3E7AE24DA487}" type="doc">
      <dgm:prSet loTypeId="urn:microsoft.com/office/officeart/2005/8/layout/equation2" loCatId="process" qsTypeId="urn:microsoft.com/office/officeart/2005/8/quickstyle/simple1" qsCatId="simple" csTypeId="urn:microsoft.com/office/officeart/2005/8/colors/accent1_2" csCatId="accent1" phldr="1"/>
      <dgm:spPr/>
    </dgm:pt>
    <dgm:pt modelId="{5A998059-D926-42F8-9099-22141DA97DB1}">
      <dgm:prSet phldrT="[Text]"/>
      <dgm:spPr/>
      <dgm:t>
        <a:bodyPr/>
        <a:lstStyle/>
        <a:p>
          <a:r>
            <a:rPr lang="en-US"/>
            <a:t>Evaluation Matrices - </a:t>
          </a:r>
          <a:r>
            <a:rPr lang="en-CA"/>
            <a:t>interrogate the project  actiovities based on evaluation questions</a:t>
          </a:r>
          <a:endParaRPr lang="en-US"/>
        </a:p>
      </dgm:t>
    </dgm:pt>
    <dgm:pt modelId="{DD4318CA-51B2-4A83-B7FD-B1E1ABBF06C7}" type="parTrans" cxnId="{8BF94B27-6387-4166-98A5-E98F3DA4A885}">
      <dgm:prSet/>
      <dgm:spPr/>
      <dgm:t>
        <a:bodyPr/>
        <a:lstStyle/>
        <a:p>
          <a:endParaRPr lang="en-US"/>
        </a:p>
      </dgm:t>
    </dgm:pt>
    <dgm:pt modelId="{416B4C6C-97D2-45F0-BA43-1FD8F4D4AAC0}" type="sibTrans" cxnId="{8BF94B27-6387-4166-98A5-E98F3DA4A885}">
      <dgm:prSet/>
      <dgm:spPr/>
      <dgm:t>
        <a:bodyPr/>
        <a:lstStyle/>
        <a:p>
          <a:endParaRPr lang="en-US"/>
        </a:p>
      </dgm:t>
    </dgm:pt>
    <dgm:pt modelId="{95FCB321-E3A1-4E1B-B286-18FE9A2A7D6C}">
      <dgm:prSet phldrT="[Text]"/>
      <dgm:spPr/>
      <dgm:t>
        <a:bodyPr/>
        <a:lstStyle/>
        <a:p>
          <a:r>
            <a:rPr lang="en-US"/>
            <a:t>Data (desk review) - </a:t>
          </a:r>
          <a:r>
            <a:rPr lang="en-CA"/>
            <a:t>key outputs and outcomes as per</a:t>
          </a:r>
          <a:r>
            <a:rPr lang="en-CA" b="1"/>
            <a:t> </a:t>
          </a:r>
          <a:r>
            <a:rPr lang="en-CA"/>
            <a:t>Project document,</a:t>
          </a:r>
          <a:r>
            <a:rPr lang="en-CA" b="1"/>
            <a:t> </a:t>
          </a:r>
          <a:r>
            <a:rPr lang="en-CA"/>
            <a:t>progress /M&amp;E reports, result/resource framework</a:t>
          </a:r>
          <a:endParaRPr lang="en-US"/>
        </a:p>
      </dgm:t>
    </dgm:pt>
    <dgm:pt modelId="{758B8F57-DE8E-4426-9D04-707ED0FADF39}" type="parTrans" cxnId="{B12515F0-E161-4F1A-88A5-78B99BB88C86}">
      <dgm:prSet/>
      <dgm:spPr/>
      <dgm:t>
        <a:bodyPr/>
        <a:lstStyle/>
        <a:p>
          <a:endParaRPr lang="en-US"/>
        </a:p>
      </dgm:t>
    </dgm:pt>
    <dgm:pt modelId="{721B00CB-EA71-4F09-9BF0-228FBA17BC28}" type="sibTrans" cxnId="{B12515F0-E161-4F1A-88A5-78B99BB88C86}">
      <dgm:prSet/>
      <dgm:spPr/>
      <dgm:t>
        <a:bodyPr/>
        <a:lstStyle/>
        <a:p>
          <a:endParaRPr lang="en-US"/>
        </a:p>
      </dgm:t>
    </dgm:pt>
    <dgm:pt modelId="{385B21E9-8182-460C-81B7-18D79C0F85CB}">
      <dgm:prSet phldrT="[Text]" custT="1"/>
      <dgm:spPr/>
      <dgm:t>
        <a:bodyPr/>
        <a:lstStyle/>
        <a:p>
          <a:r>
            <a:rPr lang="en-US" sz="1200"/>
            <a:t>Evidence-Based Evaluation Report </a:t>
          </a:r>
        </a:p>
      </dgm:t>
    </dgm:pt>
    <dgm:pt modelId="{3C2F47A2-7D5F-43D1-ACC0-0C283A21DBE7}" type="parTrans" cxnId="{43D65876-84E8-4B3A-8F47-9B7E000A62D1}">
      <dgm:prSet/>
      <dgm:spPr/>
      <dgm:t>
        <a:bodyPr/>
        <a:lstStyle/>
        <a:p>
          <a:endParaRPr lang="en-US"/>
        </a:p>
      </dgm:t>
    </dgm:pt>
    <dgm:pt modelId="{AC5CC325-B4F9-4063-9277-246CBB002311}" type="sibTrans" cxnId="{43D65876-84E8-4B3A-8F47-9B7E000A62D1}">
      <dgm:prSet/>
      <dgm:spPr/>
      <dgm:t>
        <a:bodyPr/>
        <a:lstStyle/>
        <a:p>
          <a:endParaRPr lang="en-US"/>
        </a:p>
      </dgm:t>
    </dgm:pt>
    <dgm:pt modelId="{F56E88FD-9683-46F5-9B89-3A3CD85AC577}">
      <dgm:prSet/>
      <dgm:spPr/>
      <dgm:t>
        <a:bodyPr/>
        <a:lstStyle/>
        <a:p>
          <a:r>
            <a:rPr lang="en-US"/>
            <a:t>Theorey of Change - te</a:t>
          </a:r>
          <a:r>
            <a:rPr lang="en-CA"/>
            <a:t>sting and validating project logic, change pathways and change assumptions (validate in field)</a:t>
          </a:r>
          <a:endParaRPr lang="en-US"/>
        </a:p>
      </dgm:t>
    </dgm:pt>
    <dgm:pt modelId="{70979EF4-EA5E-4075-865F-FEE1DBB65E02}" type="parTrans" cxnId="{42368B6B-257A-45AB-B17A-D5F93BAAAF59}">
      <dgm:prSet/>
      <dgm:spPr/>
      <dgm:t>
        <a:bodyPr/>
        <a:lstStyle/>
        <a:p>
          <a:endParaRPr lang="en-US"/>
        </a:p>
      </dgm:t>
    </dgm:pt>
    <dgm:pt modelId="{25B4C75C-91C0-4B43-83FF-30BD61175CF6}" type="sibTrans" cxnId="{42368B6B-257A-45AB-B17A-D5F93BAAAF59}">
      <dgm:prSet/>
      <dgm:spPr/>
      <dgm:t>
        <a:bodyPr/>
        <a:lstStyle/>
        <a:p>
          <a:endParaRPr lang="en-US"/>
        </a:p>
      </dgm:t>
    </dgm:pt>
    <dgm:pt modelId="{5B5AAB2A-C4B5-4227-AC98-1A9C3341AFDC}" type="pres">
      <dgm:prSet presAssocID="{7F78BC52-FBB5-4C46-A7A9-3E7AE24DA487}" presName="Name0" presStyleCnt="0">
        <dgm:presLayoutVars>
          <dgm:dir/>
          <dgm:resizeHandles val="exact"/>
        </dgm:presLayoutVars>
      </dgm:prSet>
      <dgm:spPr/>
    </dgm:pt>
    <dgm:pt modelId="{9DF5BB94-2B20-4B00-934C-0C06DB2B8130}" type="pres">
      <dgm:prSet presAssocID="{7F78BC52-FBB5-4C46-A7A9-3E7AE24DA487}" presName="vNodes" presStyleCnt="0"/>
      <dgm:spPr/>
    </dgm:pt>
    <dgm:pt modelId="{B16D018A-0607-49A3-B7E9-08DDF2AB815F}" type="pres">
      <dgm:prSet presAssocID="{5A998059-D926-42F8-9099-22141DA97DB1}" presName="node" presStyleLbl="node1" presStyleIdx="0" presStyleCnt="4" custScaleX="730003" custScaleY="201870">
        <dgm:presLayoutVars>
          <dgm:bulletEnabled val="1"/>
        </dgm:presLayoutVars>
      </dgm:prSet>
      <dgm:spPr/>
      <dgm:t>
        <a:bodyPr/>
        <a:lstStyle/>
        <a:p>
          <a:endParaRPr lang="en-US"/>
        </a:p>
      </dgm:t>
    </dgm:pt>
    <dgm:pt modelId="{9982FFF0-6E13-445B-AB87-A34709B2BA45}" type="pres">
      <dgm:prSet presAssocID="{416B4C6C-97D2-45F0-BA43-1FD8F4D4AAC0}" presName="spacerT" presStyleCnt="0"/>
      <dgm:spPr/>
    </dgm:pt>
    <dgm:pt modelId="{E43E8475-B2F8-44BD-B8F9-D830509B9B2A}" type="pres">
      <dgm:prSet presAssocID="{416B4C6C-97D2-45F0-BA43-1FD8F4D4AAC0}" presName="sibTrans" presStyleLbl="sibTrans2D1" presStyleIdx="0" presStyleCnt="3"/>
      <dgm:spPr/>
      <dgm:t>
        <a:bodyPr/>
        <a:lstStyle/>
        <a:p>
          <a:endParaRPr lang="en-US"/>
        </a:p>
      </dgm:t>
    </dgm:pt>
    <dgm:pt modelId="{BED41EC7-14B8-43F1-94EA-0841E1C43D8B}" type="pres">
      <dgm:prSet presAssocID="{416B4C6C-97D2-45F0-BA43-1FD8F4D4AAC0}" presName="spacerB" presStyleCnt="0"/>
      <dgm:spPr/>
    </dgm:pt>
    <dgm:pt modelId="{77C9F11D-E250-4A8A-93FC-40A2132316F7}" type="pres">
      <dgm:prSet presAssocID="{F56E88FD-9683-46F5-9B89-3A3CD85AC577}" presName="node" presStyleLbl="node1" presStyleIdx="1" presStyleCnt="4" custScaleX="779811" custScaleY="172326">
        <dgm:presLayoutVars>
          <dgm:bulletEnabled val="1"/>
        </dgm:presLayoutVars>
      </dgm:prSet>
      <dgm:spPr/>
      <dgm:t>
        <a:bodyPr/>
        <a:lstStyle/>
        <a:p>
          <a:endParaRPr lang="en-US"/>
        </a:p>
      </dgm:t>
    </dgm:pt>
    <dgm:pt modelId="{FD51D7C8-53CD-4D25-A8EC-DDBCACCD88CF}" type="pres">
      <dgm:prSet presAssocID="{25B4C75C-91C0-4B43-83FF-30BD61175CF6}" presName="spacerT" presStyleCnt="0"/>
      <dgm:spPr/>
    </dgm:pt>
    <dgm:pt modelId="{FCE4648D-8A76-4F99-B90A-872AB99E96DC}" type="pres">
      <dgm:prSet presAssocID="{25B4C75C-91C0-4B43-83FF-30BD61175CF6}" presName="sibTrans" presStyleLbl="sibTrans2D1" presStyleIdx="1" presStyleCnt="3"/>
      <dgm:spPr/>
      <dgm:t>
        <a:bodyPr/>
        <a:lstStyle/>
        <a:p>
          <a:endParaRPr lang="en-US"/>
        </a:p>
      </dgm:t>
    </dgm:pt>
    <dgm:pt modelId="{C3FB7C48-DC02-4CD2-ABD0-F6D5C9413584}" type="pres">
      <dgm:prSet presAssocID="{25B4C75C-91C0-4B43-83FF-30BD61175CF6}" presName="spacerB" presStyleCnt="0"/>
      <dgm:spPr/>
    </dgm:pt>
    <dgm:pt modelId="{3F20974E-D535-4787-94BE-F51EFB5877EC}" type="pres">
      <dgm:prSet presAssocID="{95FCB321-E3A1-4E1B-B286-18FE9A2A7D6C}" presName="node" presStyleLbl="node1" presStyleIdx="2" presStyleCnt="4" custScaleX="790756" custScaleY="195601">
        <dgm:presLayoutVars>
          <dgm:bulletEnabled val="1"/>
        </dgm:presLayoutVars>
      </dgm:prSet>
      <dgm:spPr/>
      <dgm:t>
        <a:bodyPr/>
        <a:lstStyle/>
        <a:p>
          <a:endParaRPr lang="en-US"/>
        </a:p>
      </dgm:t>
    </dgm:pt>
    <dgm:pt modelId="{E9956C91-2FF4-4447-BC47-C5D8B7B50FD1}" type="pres">
      <dgm:prSet presAssocID="{7F78BC52-FBB5-4C46-A7A9-3E7AE24DA487}" presName="sibTransLast" presStyleLbl="sibTrans2D1" presStyleIdx="2" presStyleCnt="3"/>
      <dgm:spPr/>
      <dgm:t>
        <a:bodyPr/>
        <a:lstStyle/>
        <a:p>
          <a:endParaRPr lang="en-US"/>
        </a:p>
      </dgm:t>
    </dgm:pt>
    <dgm:pt modelId="{F2E5F273-A272-47D2-9231-1F5328365294}" type="pres">
      <dgm:prSet presAssocID="{7F78BC52-FBB5-4C46-A7A9-3E7AE24DA487}" presName="connectorText" presStyleLbl="sibTrans2D1" presStyleIdx="2" presStyleCnt="3"/>
      <dgm:spPr/>
      <dgm:t>
        <a:bodyPr/>
        <a:lstStyle/>
        <a:p>
          <a:endParaRPr lang="en-US"/>
        </a:p>
      </dgm:t>
    </dgm:pt>
    <dgm:pt modelId="{FC648403-678F-4805-8103-6B5EC733DB92}" type="pres">
      <dgm:prSet presAssocID="{7F78BC52-FBB5-4C46-A7A9-3E7AE24DA487}" presName="lastNode" presStyleLbl="node1" presStyleIdx="3" presStyleCnt="4" custScaleX="197863" custScaleY="48258">
        <dgm:presLayoutVars>
          <dgm:bulletEnabled val="1"/>
        </dgm:presLayoutVars>
      </dgm:prSet>
      <dgm:spPr/>
      <dgm:t>
        <a:bodyPr/>
        <a:lstStyle/>
        <a:p>
          <a:endParaRPr lang="en-US"/>
        </a:p>
      </dgm:t>
    </dgm:pt>
  </dgm:ptLst>
  <dgm:cxnLst>
    <dgm:cxn modelId="{75761B87-24C1-4C19-AA26-8C76D97C7232}" type="presOf" srcId="{5A998059-D926-42F8-9099-22141DA97DB1}" destId="{B16D018A-0607-49A3-B7E9-08DDF2AB815F}" srcOrd="0" destOrd="0" presId="urn:microsoft.com/office/officeart/2005/8/layout/equation2"/>
    <dgm:cxn modelId="{6A0F8524-5132-4AA9-9047-AB6EF7F88F8B}" type="presOf" srcId="{721B00CB-EA71-4F09-9BF0-228FBA17BC28}" destId="{E9956C91-2FF4-4447-BC47-C5D8B7B50FD1}" srcOrd="0" destOrd="0" presId="urn:microsoft.com/office/officeart/2005/8/layout/equation2"/>
    <dgm:cxn modelId="{940A6BF7-7D72-4A4B-9EE3-12E0DDD18149}" type="presOf" srcId="{416B4C6C-97D2-45F0-BA43-1FD8F4D4AAC0}" destId="{E43E8475-B2F8-44BD-B8F9-D830509B9B2A}" srcOrd="0" destOrd="0" presId="urn:microsoft.com/office/officeart/2005/8/layout/equation2"/>
    <dgm:cxn modelId="{6260CCD4-4A26-4795-8B3B-F7BAC7D1A422}" type="presOf" srcId="{F56E88FD-9683-46F5-9B89-3A3CD85AC577}" destId="{77C9F11D-E250-4A8A-93FC-40A2132316F7}" srcOrd="0" destOrd="0" presId="urn:microsoft.com/office/officeart/2005/8/layout/equation2"/>
    <dgm:cxn modelId="{42368B6B-257A-45AB-B17A-D5F93BAAAF59}" srcId="{7F78BC52-FBB5-4C46-A7A9-3E7AE24DA487}" destId="{F56E88FD-9683-46F5-9B89-3A3CD85AC577}" srcOrd="1" destOrd="0" parTransId="{70979EF4-EA5E-4075-865F-FEE1DBB65E02}" sibTransId="{25B4C75C-91C0-4B43-83FF-30BD61175CF6}"/>
    <dgm:cxn modelId="{E0DF7158-0E3D-4DE4-9FC0-2A53181A3FBA}" type="presOf" srcId="{7F78BC52-FBB5-4C46-A7A9-3E7AE24DA487}" destId="{5B5AAB2A-C4B5-4227-AC98-1A9C3341AFDC}" srcOrd="0" destOrd="0" presId="urn:microsoft.com/office/officeart/2005/8/layout/equation2"/>
    <dgm:cxn modelId="{CA3269E5-BF11-4FC8-975B-A248D785343B}" type="presOf" srcId="{385B21E9-8182-460C-81B7-18D79C0F85CB}" destId="{FC648403-678F-4805-8103-6B5EC733DB92}" srcOrd="0" destOrd="0" presId="urn:microsoft.com/office/officeart/2005/8/layout/equation2"/>
    <dgm:cxn modelId="{7A38E8E9-66C0-4296-A8DA-097B8B72E9F6}" type="presOf" srcId="{25B4C75C-91C0-4B43-83FF-30BD61175CF6}" destId="{FCE4648D-8A76-4F99-B90A-872AB99E96DC}" srcOrd="0" destOrd="0" presId="urn:microsoft.com/office/officeart/2005/8/layout/equation2"/>
    <dgm:cxn modelId="{08DC5953-2DDF-4953-BE4D-1B3065E20ADA}" type="presOf" srcId="{721B00CB-EA71-4F09-9BF0-228FBA17BC28}" destId="{F2E5F273-A272-47D2-9231-1F5328365294}" srcOrd="1" destOrd="0" presId="urn:microsoft.com/office/officeart/2005/8/layout/equation2"/>
    <dgm:cxn modelId="{8BF94B27-6387-4166-98A5-E98F3DA4A885}" srcId="{7F78BC52-FBB5-4C46-A7A9-3E7AE24DA487}" destId="{5A998059-D926-42F8-9099-22141DA97DB1}" srcOrd="0" destOrd="0" parTransId="{DD4318CA-51B2-4A83-B7FD-B1E1ABBF06C7}" sibTransId="{416B4C6C-97D2-45F0-BA43-1FD8F4D4AAC0}"/>
    <dgm:cxn modelId="{85D38A04-D7C4-4A69-8063-1E506230C911}" type="presOf" srcId="{95FCB321-E3A1-4E1B-B286-18FE9A2A7D6C}" destId="{3F20974E-D535-4787-94BE-F51EFB5877EC}" srcOrd="0" destOrd="0" presId="urn:microsoft.com/office/officeart/2005/8/layout/equation2"/>
    <dgm:cxn modelId="{43D65876-84E8-4B3A-8F47-9B7E000A62D1}" srcId="{7F78BC52-FBB5-4C46-A7A9-3E7AE24DA487}" destId="{385B21E9-8182-460C-81B7-18D79C0F85CB}" srcOrd="3" destOrd="0" parTransId="{3C2F47A2-7D5F-43D1-ACC0-0C283A21DBE7}" sibTransId="{AC5CC325-B4F9-4063-9277-246CBB002311}"/>
    <dgm:cxn modelId="{B12515F0-E161-4F1A-88A5-78B99BB88C86}" srcId="{7F78BC52-FBB5-4C46-A7A9-3E7AE24DA487}" destId="{95FCB321-E3A1-4E1B-B286-18FE9A2A7D6C}" srcOrd="2" destOrd="0" parTransId="{758B8F57-DE8E-4426-9D04-707ED0FADF39}" sibTransId="{721B00CB-EA71-4F09-9BF0-228FBA17BC28}"/>
    <dgm:cxn modelId="{74020563-DBBC-4740-9502-701BC5AB8228}" type="presParOf" srcId="{5B5AAB2A-C4B5-4227-AC98-1A9C3341AFDC}" destId="{9DF5BB94-2B20-4B00-934C-0C06DB2B8130}" srcOrd="0" destOrd="0" presId="urn:microsoft.com/office/officeart/2005/8/layout/equation2"/>
    <dgm:cxn modelId="{8330F925-6678-474A-B7F6-B70A786E202F}" type="presParOf" srcId="{9DF5BB94-2B20-4B00-934C-0C06DB2B8130}" destId="{B16D018A-0607-49A3-B7E9-08DDF2AB815F}" srcOrd="0" destOrd="0" presId="urn:microsoft.com/office/officeart/2005/8/layout/equation2"/>
    <dgm:cxn modelId="{EA0E202D-5056-4448-B741-ADEAAA70BF9D}" type="presParOf" srcId="{9DF5BB94-2B20-4B00-934C-0C06DB2B8130}" destId="{9982FFF0-6E13-445B-AB87-A34709B2BA45}" srcOrd="1" destOrd="0" presId="urn:microsoft.com/office/officeart/2005/8/layout/equation2"/>
    <dgm:cxn modelId="{9BFE36FA-3E10-40BE-86B4-7C4ACE69A347}" type="presParOf" srcId="{9DF5BB94-2B20-4B00-934C-0C06DB2B8130}" destId="{E43E8475-B2F8-44BD-B8F9-D830509B9B2A}" srcOrd="2" destOrd="0" presId="urn:microsoft.com/office/officeart/2005/8/layout/equation2"/>
    <dgm:cxn modelId="{EC5E1906-32EF-4C05-83DC-50636F52660E}" type="presParOf" srcId="{9DF5BB94-2B20-4B00-934C-0C06DB2B8130}" destId="{BED41EC7-14B8-43F1-94EA-0841E1C43D8B}" srcOrd="3" destOrd="0" presId="urn:microsoft.com/office/officeart/2005/8/layout/equation2"/>
    <dgm:cxn modelId="{6DDA8AF0-2691-4D3B-B89B-25A576849140}" type="presParOf" srcId="{9DF5BB94-2B20-4B00-934C-0C06DB2B8130}" destId="{77C9F11D-E250-4A8A-93FC-40A2132316F7}" srcOrd="4" destOrd="0" presId="urn:microsoft.com/office/officeart/2005/8/layout/equation2"/>
    <dgm:cxn modelId="{83C28CA2-B35C-4DCF-9EC6-629348269134}" type="presParOf" srcId="{9DF5BB94-2B20-4B00-934C-0C06DB2B8130}" destId="{FD51D7C8-53CD-4D25-A8EC-DDBCACCD88CF}" srcOrd="5" destOrd="0" presId="urn:microsoft.com/office/officeart/2005/8/layout/equation2"/>
    <dgm:cxn modelId="{9CA400C9-03B9-404A-8786-9A238C0570D3}" type="presParOf" srcId="{9DF5BB94-2B20-4B00-934C-0C06DB2B8130}" destId="{FCE4648D-8A76-4F99-B90A-872AB99E96DC}" srcOrd="6" destOrd="0" presId="urn:microsoft.com/office/officeart/2005/8/layout/equation2"/>
    <dgm:cxn modelId="{4B612B0E-A97A-4C3E-A5B8-6F13121BC3EF}" type="presParOf" srcId="{9DF5BB94-2B20-4B00-934C-0C06DB2B8130}" destId="{C3FB7C48-DC02-4CD2-ABD0-F6D5C9413584}" srcOrd="7" destOrd="0" presId="urn:microsoft.com/office/officeart/2005/8/layout/equation2"/>
    <dgm:cxn modelId="{B65B222B-389D-4EAE-9B52-55D6DB2965EF}" type="presParOf" srcId="{9DF5BB94-2B20-4B00-934C-0C06DB2B8130}" destId="{3F20974E-D535-4787-94BE-F51EFB5877EC}" srcOrd="8" destOrd="0" presId="urn:microsoft.com/office/officeart/2005/8/layout/equation2"/>
    <dgm:cxn modelId="{2895CCAA-4E47-43E7-8134-98BC7597B4C5}" type="presParOf" srcId="{5B5AAB2A-C4B5-4227-AC98-1A9C3341AFDC}" destId="{E9956C91-2FF4-4447-BC47-C5D8B7B50FD1}" srcOrd="1" destOrd="0" presId="urn:microsoft.com/office/officeart/2005/8/layout/equation2"/>
    <dgm:cxn modelId="{7B1F3B68-5EC0-45B4-8E1E-0F5891FEC15D}" type="presParOf" srcId="{E9956C91-2FF4-4447-BC47-C5D8B7B50FD1}" destId="{F2E5F273-A272-47D2-9231-1F5328365294}" srcOrd="0" destOrd="0" presId="urn:microsoft.com/office/officeart/2005/8/layout/equation2"/>
    <dgm:cxn modelId="{AECD4C39-DAF3-4D68-A79C-0D68331BF53D}" type="presParOf" srcId="{5B5AAB2A-C4B5-4227-AC98-1A9C3341AFDC}" destId="{FC648403-678F-4805-8103-6B5EC733DB92}" srcOrd="2" destOrd="0" presId="urn:microsoft.com/office/officeart/2005/8/layout/equati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51BD8F-439E-4A44-999D-CC8DD20BC28C}" type="doc">
      <dgm:prSet loTypeId="urn:microsoft.com/office/officeart/2005/8/layout/hList9" loCatId="list" qsTypeId="urn:microsoft.com/office/officeart/2005/8/quickstyle/simple1" qsCatId="simple" csTypeId="urn:microsoft.com/office/officeart/2005/8/colors/accent1_2" csCatId="accent1" phldr="1"/>
      <dgm:spPr/>
      <dgm:t>
        <a:bodyPr/>
        <a:lstStyle/>
        <a:p>
          <a:endParaRPr lang="en-US"/>
        </a:p>
      </dgm:t>
    </dgm:pt>
    <dgm:pt modelId="{A47BFB6D-AD01-4EA5-990F-C17717B3C1DD}">
      <dgm:prSet phldrT="[Text]"/>
      <dgm:spPr/>
      <dgm:t>
        <a:bodyPr/>
        <a:lstStyle/>
        <a:p>
          <a:r>
            <a:rPr lang="en-US"/>
            <a:t>Phase 1 - Work Towards Building the Foundations for GM in SSR in SS</a:t>
          </a:r>
        </a:p>
      </dgm:t>
    </dgm:pt>
    <dgm:pt modelId="{5FE5E599-2F75-48EA-B585-08244E80F228}" type="parTrans" cxnId="{5F416641-057F-4AD9-A1F1-3FCCA7400744}">
      <dgm:prSet/>
      <dgm:spPr/>
      <dgm:t>
        <a:bodyPr/>
        <a:lstStyle/>
        <a:p>
          <a:endParaRPr lang="en-US"/>
        </a:p>
      </dgm:t>
    </dgm:pt>
    <dgm:pt modelId="{588E8665-B68A-4473-B1F1-6E2D3070C7EB}" type="sibTrans" cxnId="{5F416641-057F-4AD9-A1F1-3FCCA7400744}">
      <dgm:prSet/>
      <dgm:spPr/>
      <dgm:t>
        <a:bodyPr/>
        <a:lstStyle/>
        <a:p>
          <a:endParaRPr lang="en-US"/>
        </a:p>
      </dgm:t>
    </dgm:pt>
    <dgm:pt modelId="{5522283E-5564-4224-9A50-718EE55C35BB}">
      <dgm:prSet phldrT="[Text]"/>
      <dgm:spPr/>
      <dgm:t>
        <a:bodyPr/>
        <a:lstStyle/>
        <a:p>
          <a:r>
            <a:rPr lang="en-US"/>
            <a:t>Operation support, awareness raising, capacity building, establishing credibility (trust/confidence in SSIs), and expanding beneficiaries wider access</a:t>
          </a:r>
        </a:p>
      </dgm:t>
    </dgm:pt>
    <dgm:pt modelId="{785BC7A6-9AA9-4869-B5DE-7A13A56F7BBA}" type="parTrans" cxnId="{90EDABF2-8879-4371-88F9-F1CD28DC82DC}">
      <dgm:prSet/>
      <dgm:spPr/>
      <dgm:t>
        <a:bodyPr/>
        <a:lstStyle/>
        <a:p>
          <a:endParaRPr lang="en-US"/>
        </a:p>
      </dgm:t>
    </dgm:pt>
    <dgm:pt modelId="{861CC88A-D253-491C-921B-649981C24E1F}" type="sibTrans" cxnId="{90EDABF2-8879-4371-88F9-F1CD28DC82DC}">
      <dgm:prSet/>
      <dgm:spPr/>
      <dgm:t>
        <a:bodyPr/>
        <a:lstStyle/>
        <a:p>
          <a:endParaRPr lang="en-US"/>
        </a:p>
      </dgm:t>
    </dgm:pt>
    <dgm:pt modelId="{103F43B6-C440-4F1D-BA5E-2DB925E27B59}">
      <dgm:prSet phldrT="[Text]"/>
      <dgm:spPr/>
      <dgm:t>
        <a:bodyPr/>
        <a:lstStyle/>
        <a:p>
          <a:r>
            <a:rPr lang="en-US"/>
            <a:t>Phase 2 Deepening the substantive contributions to SSIs and IPs in SS</a:t>
          </a:r>
        </a:p>
      </dgm:t>
    </dgm:pt>
    <dgm:pt modelId="{D1F8EEE6-F295-4A5B-9EC2-8E93790D9EE5}" type="parTrans" cxnId="{74C1FD87-9DEF-4627-890F-05D1AD3B35D1}">
      <dgm:prSet/>
      <dgm:spPr/>
      <dgm:t>
        <a:bodyPr/>
        <a:lstStyle/>
        <a:p>
          <a:endParaRPr lang="en-US"/>
        </a:p>
      </dgm:t>
    </dgm:pt>
    <dgm:pt modelId="{16639B73-011B-4236-B40F-A1E8CCCA988D}" type="sibTrans" cxnId="{74C1FD87-9DEF-4627-890F-05D1AD3B35D1}">
      <dgm:prSet/>
      <dgm:spPr/>
      <dgm:t>
        <a:bodyPr/>
        <a:lstStyle/>
        <a:p>
          <a:endParaRPr lang="en-US"/>
        </a:p>
      </dgm:t>
    </dgm:pt>
    <dgm:pt modelId="{9D273B74-79C8-4BE4-A997-7CD84D0ADBAF}">
      <dgm:prSet phldrT="[Text]"/>
      <dgm:spPr/>
      <dgm:t>
        <a:bodyPr/>
        <a:lstStyle/>
        <a:p>
          <a:r>
            <a:rPr lang="en-US"/>
            <a:t>Focused intervention, independence (separate support), synergies of SSIs, substantive coordination, reduce dependency, focus on value added of global cooperaiton, and implementing strategy-based activities</a:t>
          </a:r>
        </a:p>
      </dgm:t>
    </dgm:pt>
    <dgm:pt modelId="{71B487F8-05F3-4D8E-A7ED-A7E3FE096B8F}" type="parTrans" cxnId="{4B9C9360-CC17-4E71-AD2D-4067CBBE8DFD}">
      <dgm:prSet/>
      <dgm:spPr/>
      <dgm:t>
        <a:bodyPr/>
        <a:lstStyle/>
        <a:p>
          <a:endParaRPr lang="en-US"/>
        </a:p>
      </dgm:t>
    </dgm:pt>
    <dgm:pt modelId="{18C021E4-3A20-44BE-9F7B-616FAC777094}" type="sibTrans" cxnId="{4B9C9360-CC17-4E71-AD2D-4067CBBE8DFD}">
      <dgm:prSet/>
      <dgm:spPr/>
      <dgm:t>
        <a:bodyPr/>
        <a:lstStyle/>
        <a:p>
          <a:endParaRPr lang="en-US"/>
        </a:p>
      </dgm:t>
    </dgm:pt>
    <dgm:pt modelId="{049A931F-E682-4DE1-862B-FCD68E9EE17F}" type="pres">
      <dgm:prSet presAssocID="{DB51BD8F-439E-4A44-999D-CC8DD20BC28C}" presName="list" presStyleCnt="0">
        <dgm:presLayoutVars>
          <dgm:dir/>
          <dgm:animLvl val="lvl"/>
        </dgm:presLayoutVars>
      </dgm:prSet>
      <dgm:spPr/>
      <dgm:t>
        <a:bodyPr/>
        <a:lstStyle/>
        <a:p>
          <a:endParaRPr lang="en-US"/>
        </a:p>
      </dgm:t>
    </dgm:pt>
    <dgm:pt modelId="{6E8EB2F8-2FB8-4150-A618-D75C86837277}" type="pres">
      <dgm:prSet presAssocID="{A47BFB6D-AD01-4EA5-990F-C17717B3C1DD}" presName="posSpace" presStyleCnt="0"/>
      <dgm:spPr/>
    </dgm:pt>
    <dgm:pt modelId="{CB1EB9DD-EB8F-4563-8DE1-1523EACDB3FB}" type="pres">
      <dgm:prSet presAssocID="{A47BFB6D-AD01-4EA5-990F-C17717B3C1DD}" presName="vertFlow" presStyleCnt="0"/>
      <dgm:spPr/>
    </dgm:pt>
    <dgm:pt modelId="{4882151A-58B6-4F68-BF5D-073D8B891806}" type="pres">
      <dgm:prSet presAssocID="{A47BFB6D-AD01-4EA5-990F-C17717B3C1DD}" presName="topSpace" presStyleCnt="0"/>
      <dgm:spPr/>
    </dgm:pt>
    <dgm:pt modelId="{D0D8C5DE-CB4D-4FC3-90C6-4E6441AAD388}" type="pres">
      <dgm:prSet presAssocID="{A47BFB6D-AD01-4EA5-990F-C17717B3C1DD}" presName="firstComp" presStyleCnt="0"/>
      <dgm:spPr/>
    </dgm:pt>
    <dgm:pt modelId="{BA745A99-7A7E-4940-8431-AE90D17858E6}" type="pres">
      <dgm:prSet presAssocID="{A47BFB6D-AD01-4EA5-990F-C17717B3C1DD}" presName="firstChild" presStyleLbl="bgAccFollowNode1" presStyleIdx="0" presStyleCnt="2"/>
      <dgm:spPr/>
      <dgm:t>
        <a:bodyPr/>
        <a:lstStyle/>
        <a:p>
          <a:endParaRPr lang="en-US"/>
        </a:p>
      </dgm:t>
    </dgm:pt>
    <dgm:pt modelId="{5353BAF6-EA5A-4373-B776-92CFDA2B21D0}" type="pres">
      <dgm:prSet presAssocID="{A47BFB6D-AD01-4EA5-990F-C17717B3C1DD}" presName="firstChildTx" presStyleLbl="bgAccFollowNode1" presStyleIdx="0" presStyleCnt="2">
        <dgm:presLayoutVars>
          <dgm:bulletEnabled val="1"/>
        </dgm:presLayoutVars>
      </dgm:prSet>
      <dgm:spPr/>
      <dgm:t>
        <a:bodyPr/>
        <a:lstStyle/>
        <a:p>
          <a:endParaRPr lang="en-US"/>
        </a:p>
      </dgm:t>
    </dgm:pt>
    <dgm:pt modelId="{4CC3228E-D49B-4CCA-BC29-C98EC9EC26B1}" type="pres">
      <dgm:prSet presAssocID="{A47BFB6D-AD01-4EA5-990F-C17717B3C1DD}" presName="negSpace" presStyleCnt="0"/>
      <dgm:spPr/>
    </dgm:pt>
    <dgm:pt modelId="{949FF9CA-AF74-4605-84D4-C75F440AAEC6}" type="pres">
      <dgm:prSet presAssocID="{A47BFB6D-AD01-4EA5-990F-C17717B3C1DD}" presName="circle" presStyleLbl="node1" presStyleIdx="0" presStyleCnt="2" custLinFactNeighborX="-62" custLinFactNeighborY="4141"/>
      <dgm:spPr/>
      <dgm:t>
        <a:bodyPr/>
        <a:lstStyle/>
        <a:p>
          <a:endParaRPr lang="en-US"/>
        </a:p>
      </dgm:t>
    </dgm:pt>
    <dgm:pt modelId="{07357443-F978-4F10-A04E-2B736102ECF0}" type="pres">
      <dgm:prSet presAssocID="{588E8665-B68A-4473-B1F1-6E2D3070C7EB}" presName="transSpace" presStyleCnt="0"/>
      <dgm:spPr/>
    </dgm:pt>
    <dgm:pt modelId="{DEAFAC92-B1CF-4D96-A4C0-763A911E054A}" type="pres">
      <dgm:prSet presAssocID="{103F43B6-C440-4F1D-BA5E-2DB925E27B59}" presName="posSpace" presStyleCnt="0"/>
      <dgm:spPr/>
    </dgm:pt>
    <dgm:pt modelId="{8AC92E6E-F784-49CE-A1E3-7345DFDD6D51}" type="pres">
      <dgm:prSet presAssocID="{103F43B6-C440-4F1D-BA5E-2DB925E27B59}" presName="vertFlow" presStyleCnt="0"/>
      <dgm:spPr/>
    </dgm:pt>
    <dgm:pt modelId="{84F76ED2-63A0-4578-83A9-F8C7B5075C89}" type="pres">
      <dgm:prSet presAssocID="{103F43B6-C440-4F1D-BA5E-2DB925E27B59}" presName="topSpace" presStyleCnt="0"/>
      <dgm:spPr/>
    </dgm:pt>
    <dgm:pt modelId="{B33C4392-CE2B-498D-A57E-34279FAEEE6F}" type="pres">
      <dgm:prSet presAssocID="{103F43B6-C440-4F1D-BA5E-2DB925E27B59}" presName="firstComp" presStyleCnt="0"/>
      <dgm:spPr/>
    </dgm:pt>
    <dgm:pt modelId="{68991EE8-211F-4202-BB77-8989F3E3D4ED}" type="pres">
      <dgm:prSet presAssocID="{103F43B6-C440-4F1D-BA5E-2DB925E27B59}" presName="firstChild" presStyleLbl="bgAccFollowNode1" presStyleIdx="1" presStyleCnt="2"/>
      <dgm:spPr/>
      <dgm:t>
        <a:bodyPr/>
        <a:lstStyle/>
        <a:p>
          <a:endParaRPr lang="en-US"/>
        </a:p>
      </dgm:t>
    </dgm:pt>
    <dgm:pt modelId="{E49B526B-962D-4747-B05F-61C09AE525B1}" type="pres">
      <dgm:prSet presAssocID="{103F43B6-C440-4F1D-BA5E-2DB925E27B59}" presName="firstChildTx" presStyleLbl="bgAccFollowNode1" presStyleIdx="1" presStyleCnt="2">
        <dgm:presLayoutVars>
          <dgm:bulletEnabled val="1"/>
        </dgm:presLayoutVars>
      </dgm:prSet>
      <dgm:spPr/>
      <dgm:t>
        <a:bodyPr/>
        <a:lstStyle/>
        <a:p>
          <a:endParaRPr lang="en-US"/>
        </a:p>
      </dgm:t>
    </dgm:pt>
    <dgm:pt modelId="{FACB6C26-ABA9-41E5-A75B-2EC4ADCA49B1}" type="pres">
      <dgm:prSet presAssocID="{103F43B6-C440-4F1D-BA5E-2DB925E27B59}" presName="negSpace" presStyleCnt="0"/>
      <dgm:spPr/>
    </dgm:pt>
    <dgm:pt modelId="{B77EE159-E46B-432D-9707-992F1CD56ED5}" type="pres">
      <dgm:prSet presAssocID="{103F43B6-C440-4F1D-BA5E-2DB925E27B59}" presName="circle" presStyleLbl="node1" presStyleIdx="1" presStyleCnt="2" custScaleX="115149" custScaleY="100093" custLinFactNeighborX="-8100" custLinFactNeighborY="9834"/>
      <dgm:spPr/>
      <dgm:t>
        <a:bodyPr/>
        <a:lstStyle/>
        <a:p>
          <a:endParaRPr lang="en-US"/>
        </a:p>
      </dgm:t>
    </dgm:pt>
  </dgm:ptLst>
  <dgm:cxnLst>
    <dgm:cxn modelId="{BC7982FB-0D13-442C-A6E1-AEB2D9EF574F}" type="presOf" srcId="{5522283E-5564-4224-9A50-718EE55C35BB}" destId="{BA745A99-7A7E-4940-8431-AE90D17858E6}" srcOrd="0" destOrd="0" presId="urn:microsoft.com/office/officeart/2005/8/layout/hList9"/>
    <dgm:cxn modelId="{5F416641-057F-4AD9-A1F1-3FCCA7400744}" srcId="{DB51BD8F-439E-4A44-999D-CC8DD20BC28C}" destId="{A47BFB6D-AD01-4EA5-990F-C17717B3C1DD}" srcOrd="0" destOrd="0" parTransId="{5FE5E599-2F75-48EA-B585-08244E80F228}" sibTransId="{588E8665-B68A-4473-B1F1-6E2D3070C7EB}"/>
    <dgm:cxn modelId="{A0C56A6C-DA5D-4197-830A-84EFBAD48BB4}" type="presOf" srcId="{5522283E-5564-4224-9A50-718EE55C35BB}" destId="{5353BAF6-EA5A-4373-B776-92CFDA2B21D0}" srcOrd="1" destOrd="0" presId="urn:microsoft.com/office/officeart/2005/8/layout/hList9"/>
    <dgm:cxn modelId="{FBED3B46-0259-454C-9FD7-95DE39F4F427}" type="presOf" srcId="{9D273B74-79C8-4BE4-A997-7CD84D0ADBAF}" destId="{68991EE8-211F-4202-BB77-8989F3E3D4ED}" srcOrd="0" destOrd="0" presId="urn:microsoft.com/office/officeart/2005/8/layout/hList9"/>
    <dgm:cxn modelId="{330548F2-9011-4D63-AA0A-CCC59E2E5637}" type="presOf" srcId="{9D273B74-79C8-4BE4-A997-7CD84D0ADBAF}" destId="{E49B526B-962D-4747-B05F-61C09AE525B1}" srcOrd="1" destOrd="0" presId="urn:microsoft.com/office/officeart/2005/8/layout/hList9"/>
    <dgm:cxn modelId="{4A9B4071-BE0B-4244-AF76-391D082BFEA1}" type="presOf" srcId="{DB51BD8F-439E-4A44-999D-CC8DD20BC28C}" destId="{049A931F-E682-4DE1-862B-FCD68E9EE17F}" srcOrd="0" destOrd="0" presId="urn:microsoft.com/office/officeart/2005/8/layout/hList9"/>
    <dgm:cxn modelId="{74C1FD87-9DEF-4627-890F-05D1AD3B35D1}" srcId="{DB51BD8F-439E-4A44-999D-CC8DD20BC28C}" destId="{103F43B6-C440-4F1D-BA5E-2DB925E27B59}" srcOrd="1" destOrd="0" parTransId="{D1F8EEE6-F295-4A5B-9EC2-8E93790D9EE5}" sibTransId="{16639B73-011B-4236-B40F-A1E8CCCA988D}"/>
    <dgm:cxn modelId="{7DEA1B6B-E6FA-4DCC-9A4E-6C0DF231A094}" type="presOf" srcId="{103F43B6-C440-4F1D-BA5E-2DB925E27B59}" destId="{B77EE159-E46B-432D-9707-992F1CD56ED5}" srcOrd="0" destOrd="0" presId="urn:microsoft.com/office/officeart/2005/8/layout/hList9"/>
    <dgm:cxn modelId="{FC6FA6B5-B051-485D-A02D-225E84963679}" type="presOf" srcId="{A47BFB6D-AD01-4EA5-990F-C17717B3C1DD}" destId="{949FF9CA-AF74-4605-84D4-C75F440AAEC6}" srcOrd="0" destOrd="0" presId="urn:microsoft.com/office/officeart/2005/8/layout/hList9"/>
    <dgm:cxn modelId="{90EDABF2-8879-4371-88F9-F1CD28DC82DC}" srcId="{A47BFB6D-AD01-4EA5-990F-C17717B3C1DD}" destId="{5522283E-5564-4224-9A50-718EE55C35BB}" srcOrd="0" destOrd="0" parTransId="{785BC7A6-9AA9-4869-B5DE-7A13A56F7BBA}" sibTransId="{861CC88A-D253-491C-921B-649981C24E1F}"/>
    <dgm:cxn modelId="{4B9C9360-CC17-4E71-AD2D-4067CBBE8DFD}" srcId="{103F43B6-C440-4F1D-BA5E-2DB925E27B59}" destId="{9D273B74-79C8-4BE4-A997-7CD84D0ADBAF}" srcOrd="0" destOrd="0" parTransId="{71B487F8-05F3-4D8E-A7ED-A7E3FE096B8F}" sibTransId="{18C021E4-3A20-44BE-9F7B-616FAC777094}"/>
    <dgm:cxn modelId="{1B801A63-189A-48ED-BF61-63E1A020C8D4}" type="presParOf" srcId="{049A931F-E682-4DE1-862B-FCD68E9EE17F}" destId="{6E8EB2F8-2FB8-4150-A618-D75C86837277}" srcOrd="0" destOrd="0" presId="urn:microsoft.com/office/officeart/2005/8/layout/hList9"/>
    <dgm:cxn modelId="{726D72F4-F78A-4CF7-8EEF-2C946D821379}" type="presParOf" srcId="{049A931F-E682-4DE1-862B-FCD68E9EE17F}" destId="{CB1EB9DD-EB8F-4563-8DE1-1523EACDB3FB}" srcOrd="1" destOrd="0" presId="urn:microsoft.com/office/officeart/2005/8/layout/hList9"/>
    <dgm:cxn modelId="{B800C051-C758-4C47-B404-1A065A3FB571}" type="presParOf" srcId="{CB1EB9DD-EB8F-4563-8DE1-1523EACDB3FB}" destId="{4882151A-58B6-4F68-BF5D-073D8B891806}" srcOrd="0" destOrd="0" presId="urn:microsoft.com/office/officeart/2005/8/layout/hList9"/>
    <dgm:cxn modelId="{C5CEA10F-ED7D-4F71-886C-859A35118CE2}" type="presParOf" srcId="{CB1EB9DD-EB8F-4563-8DE1-1523EACDB3FB}" destId="{D0D8C5DE-CB4D-4FC3-90C6-4E6441AAD388}" srcOrd="1" destOrd="0" presId="urn:microsoft.com/office/officeart/2005/8/layout/hList9"/>
    <dgm:cxn modelId="{F245F110-B1A8-4D03-BC23-0F1A4A352093}" type="presParOf" srcId="{D0D8C5DE-CB4D-4FC3-90C6-4E6441AAD388}" destId="{BA745A99-7A7E-4940-8431-AE90D17858E6}" srcOrd="0" destOrd="0" presId="urn:microsoft.com/office/officeart/2005/8/layout/hList9"/>
    <dgm:cxn modelId="{619FD5B1-7795-4A40-B344-50CE23BE76A5}" type="presParOf" srcId="{D0D8C5DE-CB4D-4FC3-90C6-4E6441AAD388}" destId="{5353BAF6-EA5A-4373-B776-92CFDA2B21D0}" srcOrd="1" destOrd="0" presId="urn:microsoft.com/office/officeart/2005/8/layout/hList9"/>
    <dgm:cxn modelId="{4613FBC6-A2D1-4434-BFF6-8E29D01375E6}" type="presParOf" srcId="{049A931F-E682-4DE1-862B-FCD68E9EE17F}" destId="{4CC3228E-D49B-4CCA-BC29-C98EC9EC26B1}" srcOrd="2" destOrd="0" presId="urn:microsoft.com/office/officeart/2005/8/layout/hList9"/>
    <dgm:cxn modelId="{957C16FD-3EBA-432B-9A0A-F503BE609744}" type="presParOf" srcId="{049A931F-E682-4DE1-862B-FCD68E9EE17F}" destId="{949FF9CA-AF74-4605-84D4-C75F440AAEC6}" srcOrd="3" destOrd="0" presId="urn:microsoft.com/office/officeart/2005/8/layout/hList9"/>
    <dgm:cxn modelId="{D058385A-869B-469E-803F-A3EB4958B2AE}" type="presParOf" srcId="{049A931F-E682-4DE1-862B-FCD68E9EE17F}" destId="{07357443-F978-4F10-A04E-2B736102ECF0}" srcOrd="4" destOrd="0" presId="urn:microsoft.com/office/officeart/2005/8/layout/hList9"/>
    <dgm:cxn modelId="{487D405A-CEE3-4AF1-B41C-615CC93B05DE}" type="presParOf" srcId="{049A931F-E682-4DE1-862B-FCD68E9EE17F}" destId="{DEAFAC92-B1CF-4D96-A4C0-763A911E054A}" srcOrd="5" destOrd="0" presId="urn:microsoft.com/office/officeart/2005/8/layout/hList9"/>
    <dgm:cxn modelId="{71455ADE-4CFA-4786-BA07-097182BE9C8F}" type="presParOf" srcId="{049A931F-E682-4DE1-862B-FCD68E9EE17F}" destId="{8AC92E6E-F784-49CE-A1E3-7345DFDD6D51}" srcOrd="6" destOrd="0" presId="urn:microsoft.com/office/officeart/2005/8/layout/hList9"/>
    <dgm:cxn modelId="{8D15931F-9EEF-4364-86D2-472486DF974E}" type="presParOf" srcId="{8AC92E6E-F784-49CE-A1E3-7345DFDD6D51}" destId="{84F76ED2-63A0-4578-83A9-F8C7B5075C89}" srcOrd="0" destOrd="0" presId="urn:microsoft.com/office/officeart/2005/8/layout/hList9"/>
    <dgm:cxn modelId="{0BAE8B93-3A84-4CA9-89EA-603EEBA173A7}" type="presParOf" srcId="{8AC92E6E-F784-49CE-A1E3-7345DFDD6D51}" destId="{B33C4392-CE2B-498D-A57E-34279FAEEE6F}" srcOrd="1" destOrd="0" presId="urn:microsoft.com/office/officeart/2005/8/layout/hList9"/>
    <dgm:cxn modelId="{8DA812D0-DE29-4B4E-95F3-3029B71F25FA}" type="presParOf" srcId="{B33C4392-CE2B-498D-A57E-34279FAEEE6F}" destId="{68991EE8-211F-4202-BB77-8989F3E3D4ED}" srcOrd="0" destOrd="0" presId="urn:microsoft.com/office/officeart/2005/8/layout/hList9"/>
    <dgm:cxn modelId="{620A70F8-008F-4D69-8420-9C84B8702EC1}" type="presParOf" srcId="{B33C4392-CE2B-498D-A57E-34279FAEEE6F}" destId="{E49B526B-962D-4747-B05F-61C09AE525B1}" srcOrd="1" destOrd="0" presId="urn:microsoft.com/office/officeart/2005/8/layout/hList9"/>
    <dgm:cxn modelId="{EAA23E9E-04CF-48B6-BB1E-B8041311E553}" type="presParOf" srcId="{049A931F-E682-4DE1-862B-FCD68E9EE17F}" destId="{FACB6C26-ABA9-41E5-A75B-2EC4ADCA49B1}" srcOrd="7" destOrd="0" presId="urn:microsoft.com/office/officeart/2005/8/layout/hList9"/>
    <dgm:cxn modelId="{C527C801-DE8D-43F0-819D-F595BA7CCD30}" type="presParOf" srcId="{049A931F-E682-4DE1-862B-FCD68E9EE17F}" destId="{B77EE159-E46B-432D-9707-992F1CD56ED5}" srcOrd="8" destOrd="0" presId="urn:microsoft.com/office/officeart/2005/8/layout/hList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6D018A-0607-49A3-B7E9-08DDF2AB815F}">
      <dsp:nvSpPr>
        <dsp:cNvPr id="0" name=""/>
        <dsp:cNvSpPr/>
      </dsp:nvSpPr>
      <dsp:spPr>
        <a:xfrm>
          <a:off x="143721" y="25087"/>
          <a:ext cx="3431432" cy="94890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Evaluation Matrices - </a:t>
          </a:r>
          <a:r>
            <a:rPr lang="en-CA" sz="1100" kern="1200"/>
            <a:t>interrogate the project  actiovities based on evaluation questions</a:t>
          </a:r>
          <a:endParaRPr lang="en-US" sz="1100" kern="1200"/>
        </a:p>
      </dsp:txBody>
      <dsp:txXfrm>
        <a:off x="646243" y="164051"/>
        <a:ext cx="2426388" cy="670976"/>
      </dsp:txXfrm>
    </dsp:sp>
    <dsp:sp modelId="{E43E8475-B2F8-44BD-B8F9-D830509B9B2A}">
      <dsp:nvSpPr>
        <dsp:cNvPr id="0" name=""/>
        <dsp:cNvSpPr/>
      </dsp:nvSpPr>
      <dsp:spPr>
        <a:xfrm>
          <a:off x="1723121" y="1012160"/>
          <a:ext cx="272633" cy="272633"/>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759259" y="1116415"/>
        <a:ext cx="200357" cy="64123"/>
      </dsp:txXfrm>
    </dsp:sp>
    <dsp:sp modelId="{77C9F11D-E250-4A8A-93FC-40A2132316F7}">
      <dsp:nvSpPr>
        <dsp:cNvPr id="0" name=""/>
        <dsp:cNvSpPr/>
      </dsp:nvSpPr>
      <dsp:spPr>
        <a:xfrm>
          <a:off x="26658" y="1322962"/>
          <a:ext cx="3665558" cy="8100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Theorey of Change - te</a:t>
          </a:r>
          <a:r>
            <a:rPr lang="en-CA" sz="1100" kern="1200"/>
            <a:t>sting and validating project logic, change pathways and change assumptions (validate in field)</a:t>
          </a:r>
          <a:endParaRPr lang="en-US" sz="1100" kern="1200"/>
        </a:p>
      </dsp:txBody>
      <dsp:txXfrm>
        <a:off x="563467" y="1441588"/>
        <a:ext cx="2591940" cy="572779"/>
      </dsp:txXfrm>
    </dsp:sp>
    <dsp:sp modelId="{FCE4648D-8A76-4F99-B90A-872AB99E96DC}">
      <dsp:nvSpPr>
        <dsp:cNvPr id="0" name=""/>
        <dsp:cNvSpPr/>
      </dsp:nvSpPr>
      <dsp:spPr>
        <a:xfrm>
          <a:off x="1723121" y="2171162"/>
          <a:ext cx="272633" cy="272633"/>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759259" y="2275417"/>
        <a:ext cx="200357" cy="64123"/>
      </dsp:txXfrm>
    </dsp:sp>
    <dsp:sp modelId="{3F20974E-D535-4787-94BE-F51EFB5877EC}">
      <dsp:nvSpPr>
        <dsp:cNvPr id="0" name=""/>
        <dsp:cNvSpPr/>
      </dsp:nvSpPr>
      <dsp:spPr>
        <a:xfrm>
          <a:off x="934" y="2481964"/>
          <a:ext cx="3717006" cy="9194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Data (desk review) - </a:t>
          </a:r>
          <a:r>
            <a:rPr lang="en-CA" sz="1100" kern="1200"/>
            <a:t>key outputs and outcomes as per</a:t>
          </a:r>
          <a:r>
            <a:rPr lang="en-CA" sz="1100" b="1" kern="1200"/>
            <a:t> </a:t>
          </a:r>
          <a:r>
            <a:rPr lang="en-CA" sz="1100" kern="1200"/>
            <a:t>Project document,</a:t>
          </a:r>
          <a:r>
            <a:rPr lang="en-CA" sz="1100" b="1" kern="1200"/>
            <a:t> </a:t>
          </a:r>
          <a:r>
            <a:rPr lang="en-CA" sz="1100" kern="1200"/>
            <a:t>progress /M&amp;E reports, result/resource framework</a:t>
          </a:r>
          <a:endParaRPr lang="en-US" sz="1100" kern="1200"/>
        </a:p>
      </dsp:txBody>
      <dsp:txXfrm>
        <a:off x="545277" y="2616612"/>
        <a:ext cx="2628320" cy="650140"/>
      </dsp:txXfrm>
    </dsp:sp>
    <dsp:sp modelId="{E9956C91-2FF4-4447-BC47-C5D8B7B50FD1}">
      <dsp:nvSpPr>
        <dsp:cNvPr id="0" name=""/>
        <dsp:cNvSpPr/>
      </dsp:nvSpPr>
      <dsp:spPr>
        <a:xfrm>
          <a:off x="3788450" y="1625813"/>
          <a:ext cx="149478" cy="17486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788450" y="1660785"/>
        <a:ext cx="104635" cy="104917"/>
      </dsp:txXfrm>
    </dsp:sp>
    <dsp:sp modelId="{FC648403-678F-4805-8103-6B5EC733DB92}">
      <dsp:nvSpPr>
        <dsp:cNvPr id="0" name=""/>
        <dsp:cNvSpPr/>
      </dsp:nvSpPr>
      <dsp:spPr>
        <a:xfrm>
          <a:off x="3999975" y="1486403"/>
          <a:ext cx="1860139" cy="4536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Evidence-Based Evaluation Report </a:t>
          </a:r>
        </a:p>
      </dsp:txBody>
      <dsp:txXfrm>
        <a:off x="4272386" y="1552843"/>
        <a:ext cx="1315317" cy="3208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745A99-7A7E-4940-8431-AE90D17858E6}">
      <dsp:nvSpPr>
        <dsp:cNvPr id="0" name=""/>
        <dsp:cNvSpPr/>
      </dsp:nvSpPr>
      <dsp:spPr>
        <a:xfrm>
          <a:off x="916173" y="485226"/>
          <a:ext cx="1715813" cy="114444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kern="1200"/>
            <a:t>Operation support, awareness raising, capacity building, establishing credibility (trust/confidence in SSIs), and expanding beneficiaries wider access</a:t>
          </a:r>
        </a:p>
      </dsp:txBody>
      <dsp:txXfrm>
        <a:off x="1190703" y="485226"/>
        <a:ext cx="1441283" cy="1144447"/>
      </dsp:txXfrm>
    </dsp:sp>
    <dsp:sp modelId="{949FF9CA-AF74-4605-84D4-C75F440AAEC6}">
      <dsp:nvSpPr>
        <dsp:cNvPr id="0" name=""/>
        <dsp:cNvSpPr/>
      </dsp:nvSpPr>
      <dsp:spPr>
        <a:xfrm>
          <a:off x="8" y="75043"/>
          <a:ext cx="1143875" cy="11438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US" sz="900" kern="1200"/>
            <a:t>Phase 1 - Work Towards Building the Foundations for GM in SSR in SS</a:t>
          </a:r>
        </a:p>
      </dsp:txBody>
      <dsp:txXfrm>
        <a:off x="167525" y="242560"/>
        <a:ext cx="808841" cy="808841"/>
      </dsp:txXfrm>
    </dsp:sp>
    <dsp:sp modelId="{68991EE8-211F-4202-BB77-8989F3E3D4ED}">
      <dsp:nvSpPr>
        <dsp:cNvPr id="0" name=""/>
        <dsp:cNvSpPr/>
      </dsp:nvSpPr>
      <dsp:spPr>
        <a:xfrm>
          <a:off x="3775863" y="485226"/>
          <a:ext cx="1715813" cy="114444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56896" rIns="56896" bIns="56896" numCol="1" spcCol="1270" anchor="ctr" anchorCtr="0">
          <a:noAutofit/>
        </a:bodyPr>
        <a:lstStyle/>
        <a:p>
          <a:pPr lvl="0" algn="l" defTabSz="355600">
            <a:lnSpc>
              <a:spcPct val="90000"/>
            </a:lnSpc>
            <a:spcBef>
              <a:spcPct val="0"/>
            </a:spcBef>
            <a:spcAft>
              <a:spcPct val="35000"/>
            </a:spcAft>
          </a:pPr>
          <a:r>
            <a:rPr lang="en-US" sz="800" kern="1200"/>
            <a:t>Focused intervention, independence (separate support), synergies of SSIs, substantive coordination, reduce dependency, focus on value added of global cooperaiton, and implementing strategy-based activities</a:t>
          </a:r>
        </a:p>
      </dsp:txBody>
      <dsp:txXfrm>
        <a:off x="4050393" y="485226"/>
        <a:ext cx="1441283" cy="1144447"/>
      </dsp:txXfrm>
    </dsp:sp>
    <dsp:sp modelId="{B77EE159-E46B-432D-9707-992F1CD56ED5}">
      <dsp:nvSpPr>
        <dsp:cNvPr id="0" name=""/>
        <dsp:cNvSpPr/>
      </dsp:nvSpPr>
      <dsp:spPr>
        <a:xfrm>
          <a:off x="2647658" y="140164"/>
          <a:ext cx="1317161" cy="11449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en-US" sz="900" kern="1200"/>
            <a:t>Phase 2 Deepening the substantive contributions to SSIs and IPs in SS</a:t>
          </a:r>
        </a:p>
      </dsp:txBody>
      <dsp:txXfrm>
        <a:off x="2840552" y="307836"/>
        <a:ext cx="931373" cy="809595"/>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E4090-0CC3-458B-BBC7-48D55DCEC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34718</Words>
  <Characters>197899</Characters>
  <Application>Microsoft Office Word</Application>
  <DocSecurity>0</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FILMON HADARO</dc:creator>
  <cp:keywords/>
  <dc:description/>
  <cp:lastModifiedBy>Dunstan Mubangizi</cp:lastModifiedBy>
  <cp:revision>2</cp:revision>
  <cp:lastPrinted>2023-05-30T14:37:00Z</cp:lastPrinted>
  <dcterms:created xsi:type="dcterms:W3CDTF">2023-09-21T11:44:00Z</dcterms:created>
  <dcterms:modified xsi:type="dcterms:W3CDTF">2023-09-21T11:44:00Z</dcterms:modified>
</cp:coreProperties>
</file>