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1BABB9" w14:textId="77777777" w:rsidR="0064690D" w:rsidRDefault="0064690D">
      <w:bookmarkStart w:id="0" w:name="_GoBack"/>
      <w:bookmarkEnd w:id="0"/>
    </w:p>
    <w:p w14:paraId="34978670" w14:textId="5EB85DEF" w:rsidR="0064690D" w:rsidRDefault="0064690D"/>
    <w:p w14:paraId="6958DD9A" w14:textId="77777777" w:rsidR="003E28FA" w:rsidRDefault="003E28FA"/>
    <w:p w14:paraId="113A5C67" w14:textId="77777777" w:rsidR="003E28FA" w:rsidRDefault="003E28FA"/>
    <w:p w14:paraId="06F78DC6" w14:textId="77777777" w:rsidR="003E28FA" w:rsidRDefault="003E28FA"/>
    <w:p w14:paraId="62069ACD" w14:textId="77777777" w:rsidR="003E28FA" w:rsidRDefault="003E28FA"/>
    <w:p w14:paraId="24237F6A" w14:textId="00906794" w:rsidR="003E28FA" w:rsidRPr="003E28FA" w:rsidRDefault="003E28FA" w:rsidP="003E28FA">
      <w:pPr>
        <w:rPr>
          <w:u w:val="single"/>
        </w:rPr>
      </w:pPr>
      <w:r w:rsidRPr="003E28FA">
        <w:rPr>
          <w:rFonts w:ascii="Gotham-Light" w:cs="Gotham-Light"/>
          <w:color w:val="26CFFF"/>
          <w:sz w:val="56"/>
          <w:szCs w:val="56"/>
          <w:u w:val="single"/>
        </w:rPr>
        <w:t>PROJECT EVALUATION</w:t>
      </w:r>
    </w:p>
    <w:p w14:paraId="00DBCA4C" w14:textId="5FE05099" w:rsidR="003E28FA" w:rsidRDefault="003E28FA" w:rsidP="003E28FA">
      <w:pPr>
        <w:rPr>
          <w:rFonts w:ascii="Gotham-Medium" w:cs="Gotham-Medium"/>
          <w:b/>
          <w:bCs/>
          <w:color w:val="26CFFF"/>
          <w:sz w:val="72"/>
          <w:szCs w:val="72"/>
        </w:rPr>
      </w:pPr>
      <w:r w:rsidRPr="003E28FA">
        <w:rPr>
          <w:rFonts w:ascii="Gotham-Medium" w:cs="Gotham-Medium"/>
          <w:b/>
          <w:bCs/>
          <w:color w:val="26CFFF"/>
          <w:sz w:val="72"/>
          <w:szCs w:val="72"/>
        </w:rPr>
        <w:t>ACHIEVEING E-QUALITY IN THE ICT SECTOR</w:t>
      </w:r>
    </w:p>
    <w:p w14:paraId="695AEC38" w14:textId="2EBCE0B0" w:rsidR="00576AEF" w:rsidRPr="00576AEF" w:rsidRDefault="00576AEF" w:rsidP="003E28FA">
      <w:pPr>
        <w:rPr>
          <w:b/>
          <w:bCs/>
          <w:sz w:val="52"/>
          <w:szCs w:val="52"/>
        </w:rPr>
      </w:pPr>
      <w:r w:rsidRPr="00576AEF">
        <w:rPr>
          <w:rFonts w:ascii="Gotham-Medium" w:cs="Gotham-Medium"/>
          <w:b/>
          <w:bCs/>
          <w:color w:val="26CFFF"/>
          <w:sz w:val="52"/>
          <w:szCs w:val="52"/>
        </w:rPr>
        <w:t>00077705</w:t>
      </w:r>
    </w:p>
    <w:p w14:paraId="0AEC6F59" w14:textId="77777777" w:rsidR="003E28FA" w:rsidRDefault="003E28FA"/>
    <w:p w14:paraId="2B78637B" w14:textId="77777777" w:rsidR="003E28FA" w:rsidRPr="003E28FA" w:rsidRDefault="003E28FA">
      <w:pPr>
        <w:rPr>
          <w:b/>
          <w:bCs/>
        </w:rPr>
      </w:pPr>
    </w:p>
    <w:p w14:paraId="309BFB20" w14:textId="39E2132F" w:rsidR="001B6FE0" w:rsidRPr="00494924" w:rsidRDefault="001B6FE0" w:rsidP="001B6FE0">
      <w:pPr>
        <w:rPr>
          <w:rFonts w:ascii="Gotham-Medium" w:cs="Gotham-Medium"/>
          <w:b/>
          <w:bCs/>
          <w:color w:val="808080" w:themeColor="background1" w:themeShade="80"/>
          <w:sz w:val="32"/>
          <w:szCs w:val="32"/>
        </w:rPr>
      </w:pPr>
      <w:r w:rsidRPr="00494924">
        <w:rPr>
          <w:rFonts w:ascii="Gotham-Medium" w:cs="Gotham-Medium"/>
          <w:b/>
          <w:bCs/>
          <w:color w:val="808080" w:themeColor="background1" w:themeShade="80"/>
          <w:sz w:val="32"/>
          <w:szCs w:val="32"/>
        </w:rPr>
        <w:t>UN WOMEN COUNTRY OFFICE FOR JORDAN</w:t>
      </w:r>
    </w:p>
    <w:p w14:paraId="57FCE6CC" w14:textId="43BF0F1D" w:rsidR="001B6FE0" w:rsidRPr="00494924" w:rsidRDefault="001B6FE0" w:rsidP="001B6FE0">
      <w:pPr>
        <w:rPr>
          <w:rFonts w:ascii="Gotham-Medium" w:cs="Gotham-Medium"/>
          <w:b/>
          <w:bCs/>
          <w:color w:val="808080" w:themeColor="background1" w:themeShade="80"/>
          <w:sz w:val="32"/>
          <w:szCs w:val="32"/>
        </w:rPr>
      </w:pPr>
    </w:p>
    <w:p w14:paraId="7DFACAFE" w14:textId="4D437975" w:rsidR="003E28FA" w:rsidRPr="001B6FE0" w:rsidRDefault="001B6FE0" w:rsidP="001B6FE0">
      <w:pPr>
        <w:rPr>
          <w:b/>
          <w:bCs/>
          <w:color w:val="808080" w:themeColor="background1" w:themeShade="80"/>
          <w:sz w:val="32"/>
          <w:szCs w:val="32"/>
        </w:rPr>
      </w:pPr>
      <w:r w:rsidRPr="001B6FE0">
        <w:rPr>
          <w:b/>
          <w:bCs/>
          <w:color w:val="808080" w:themeColor="background1" w:themeShade="80"/>
          <w:sz w:val="32"/>
          <w:szCs w:val="32"/>
        </w:rPr>
        <w:br/>
      </w:r>
    </w:p>
    <w:p w14:paraId="2F6623F2" w14:textId="77777777" w:rsidR="003E28FA" w:rsidRDefault="003E28FA"/>
    <w:p w14:paraId="7C7DC3AB" w14:textId="77777777" w:rsidR="003E28FA" w:rsidRDefault="003E28FA"/>
    <w:p w14:paraId="7FC85F45" w14:textId="77777777" w:rsidR="003E28FA" w:rsidRDefault="003E28FA"/>
    <w:p w14:paraId="7E4177ED" w14:textId="13B3A441" w:rsidR="0064690D" w:rsidRDefault="00494924" w:rsidP="00576AEF">
      <w:pPr>
        <w:jc w:val="right"/>
      </w:pPr>
      <w:r>
        <w:rPr>
          <w:noProof/>
        </w:rPr>
        <w:lastRenderedPageBreak/>
        <w:drawing>
          <wp:inline distT="0" distB="0" distL="0" distR="0" wp14:anchorId="41A304DA" wp14:editId="25FDF045">
            <wp:extent cx="2465944" cy="1181100"/>
            <wp:effectExtent l="0" t="0" r="0" b="0"/>
            <wp:docPr id="4" name="Picture 4" descr="http://www.unwomen.org/corporate_identity/logos/English/PNG/UN_Women_English_Blue_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unwomen.org/corporate_identity/logos/English/PNG/UN_Women_English_Blue_TransparentBackground.png"/>
                    <pic:cNvPicPr>
                      <a:picLocks noChangeAspect="1" noChangeArrowheads="1"/>
                    </pic:cNvPicPr>
                  </pic:nvPicPr>
                  <pic:blipFill>
                    <a:blip r:embed="rId8" cstate="print"/>
                    <a:srcRect/>
                    <a:stretch>
                      <a:fillRect/>
                    </a:stretch>
                  </pic:blipFill>
                  <pic:spPr bwMode="auto">
                    <a:xfrm>
                      <a:off x="0" y="0"/>
                      <a:ext cx="2485293" cy="1190367"/>
                    </a:xfrm>
                    <a:prstGeom prst="rect">
                      <a:avLst/>
                    </a:prstGeom>
                    <a:noFill/>
                    <a:ln w="9525">
                      <a:noFill/>
                      <a:miter lim="800000"/>
                      <a:headEnd/>
                      <a:tailEnd/>
                    </a:ln>
                  </pic:spPr>
                </pic:pic>
              </a:graphicData>
            </a:graphic>
          </wp:inline>
        </w:drawing>
      </w:r>
      <w:r w:rsidR="00576AEF">
        <w:t>`</w:t>
      </w:r>
    </w:p>
    <w:p w14:paraId="6EA5DDE3" w14:textId="796E61E6" w:rsidR="0064690D" w:rsidRPr="00C51F01" w:rsidRDefault="00C51F01" w:rsidP="00C51F01">
      <w:pPr>
        <w:jc w:val="right"/>
        <w:rPr>
          <w:rFonts w:ascii="Gotham-Book" w:cs="Gotham-Book"/>
          <w:color w:val="00B0F0"/>
          <w:sz w:val="66"/>
          <w:szCs w:val="66"/>
          <w:u w:val="single"/>
        </w:rPr>
      </w:pPr>
      <w:r w:rsidRPr="00C51F01">
        <w:rPr>
          <w:rFonts w:ascii="Gotham-Book" w:cs="Gotham-Book"/>
          <w:color w:val="00B0F0"/>
          <w:sz w:val="66"/>
          <w:szCs w:val="66"/>
          <w:u w:val="single"/>
        </w:rPr>
        <w:t>TABLE OF CONTENTS</w:t>
      </w:r>
    </w:p>
    <w:p w14:paraId="583C2F26" w14:textId="77777777" w:rsidR="00C51F01" w:rsidRDefault="00C51F01" w:rsidP="00C51F01">
      <w:pPr>
        <w:rPr>
          <w:rFonts w:ascii="Gotham-Medium" w:cs="Gotham-Medium"/>
          <w:color w:val="00B0F0"/>
          <w:sz w:val="20"/>
          <w:szCs w:val="20"/>
        </w:rPr>
      </w:pPr>
    </w:p>
    <w:p w14:paraId="279AECA4" w14:textId="6DB1077C" w:rsidR="00C51F01" w:rsidRDefault="00C51F01" w:rsidP="00576AEF">
      <w:pPr>
        <w:spacing w:after="0"/>
        <w:ind w:left="2160" w:firstLine="720"/>
        <w:jc w:val="right"/>
        <w:rPr>
          <w:rFonts w:ascii="Gotham-Medium" w:cs="Gotham-Medium"/>
          <w:b/>
          <w:bCs/>
          <w:color w:val="00B0F0"/>
          <w:sz w:val="18"/>
          <w:szCs w:val="18"/>
        </w:rPr>
      </w:pPr>
      <w:r w:rsidRPr="00C51F01">
        <w:rPr>
          <w:rFonts w:ascii="Gotham-Medium" w:cs="Gotham-Medium"/>
          <w:b/>
          <w:bCs/>
          <w:color w:val="00B0F0"/>
          <w:sz w:val="18"/>
          <w:szCs w:val="18"/>
        </w:rPr>
        <w:t>EXECUTIVE SUMMARY</w:t>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t>4</w:t>
      </w:r>
    </w:p>
    <w:p w14:paraId="17297368" w14:textId="2E89C396" w:rsidR="00C51F01" w:rsidRPr="00C51F01" w:rsidRDefault="00C51F01" w:rsidP="00576AEF">
      <w:pPr>
        <w:pStyle w:val="ListParagraph"/>
        <w:numPr>
          <w:ilvl w:val="0"/>
          <w:numId w:val="48"/>
        </w:numPr>
        <w:spacing w:after="0"/>
        <w:jc w:val="right"/>
        <w:rPr>
          <w:b/>
          <w:bCs/>
          <w:color w:val="00B0F0"/>
          <w:u w:val="single"/>
        </w:rPr>
      </w:pPr>
      <w:r w:rsidRPr="00C51F01">
        <w:rPr>
          <w:rFonts w:ascii="Gotham-Medium" w:cs="Gotham-Medium"/>
          <w:b/>
          <w:bCs/>
          <w:color w:val="00B0F0"/>
          <w:sz w:val="18"/>
          <w:szCs w:val="18"/>
        </w:rPr>
        <w:t>BACKGROUND</w:t>
      </w:r>
      <w:r w:rsidRPr="00C51F01">
        <w:rPr>
          <w:rFonts w:ascii="Gotham-Medium" w:cs="Gotham-Medium"/>
          <w:b/>
          <w:bCs/>
          <w:color w:val="00B0F0"/>
          <w:sz w:val="18"/>
          <w:szCs w:val="18"/>
        </w:rPr>
        <w:tab/>
      </w:r>
      <w:r w:rsidRPr="00C51F01">
        <w:rPr>
          <w:rFonts w:ascii="Gotham-Medium" w:cs="Gotham-Medium"/>
          <w:b/>
          <w:bCs/>
          <w:color w:val="00B0F0"/>
          <w:sz w:val="18"/>
          <w:szCs w:val="18"/>
        </w:rPr>
        <w:tab/>
      </w:r>
      <w:r w:rsidRPr="00C51F01">
        <w:rPr>
          <w:rFonts w:ascii="Gotham-Medium" w:cs="Gotham-Medium"/>
          <w:b/>
          <w:bCs/>
          <w:color w:val="00B0F0"/>
          <w:sz w:val="18"/>
          <w:szCs w:val="18"/>
        </w:rPr>
        <w:tab/>
      </w:r>
      <w:r w:rsidRPr="00C51F01">
        <w:rPr>
          <w:rFonts w:ascii="Gotham-Medium" w:cs="Gotham-Medium"/>
          <w:b/>
          <w:bCs/>
          <w:color w:val="00B0F0"/>
          <w:sz w:val="18"/>
          <w:szCs w:val="18"/>
        </w:rPr>
        <w:tab/>
      </w:r>
      <w:r w:rsidRPr="00C51F01">
        <w:rPr>
          <w:rFonts w:ascii="Gotham-Medium" w:cs="Gotham-Medium"/>
          <w:b/>
          <w:bCs/>
          <w:color w:val="00B0F0"/>
          <w:sz w:val="18"/>
          <w:szCs w:val="18"/>
        </w:rPr>
        <w:tab/>
        <w:t>1</w:t>
      </w:r>
      <w:r w:rsidR="00B103F5">
        <w:rPr>
          <w:rFonts w:ascii="Gotham-Medium" w:cs="Gotham-Medium"/>
          <w:b/>
          <w:bCs/>
          <w:color w:val="00B0F0"/>
          <w:sz w:val="18"/>
          <w:szCs w:val="18"/>
        </w:rPr>
        <w:t>1</w:t>
      </w:r>
    </w:p>
    <w:p w14:paraId="60EB32D5" w14:textId="6DED7710" w:rsidR="00EF5A5B" w:rsidRPr="00EF5A5B" w:rsidRDefault="00EF5A5B" w:rsidP="00576AEF">
      <w:pPr>
        <w:pStyle w:val="ListParagraph"/>
        <w:numPr>
          <w:ilvl w:val="0"/>
          <w:numId w:val="48"/>
        </w:numPr>
        <w:spacing w:after="0"/>
        <w:jc w:val="right"/>
        <w:rPr>
          <w:b/>
          <w:bCs/>
          <w:color w:val="00B0F0"/>
          <w:u w:val="single"/>
        </w:rPr>
      </w:pPr>
      <w:r>
        <w:rPr>
          <w:rFonts w:ascii="Gotham-Medium" w:cs="Gotham-Medium"/>
          <w:b/>
          <w:bCs/>
          <w:color w:val="00B0F0"/>
          <w:sz w:val="18"/>
          <w:szCs w:val="18"/>
        </w:rPr>
        <w:t>PROJECT DESCRIPTION/CONTEXT</w:t>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t>1</w:t>
      </w:r>
      <w:r w:rsidR="00B103F5">
        <w:rPr>
          <w:rFonts w:ascii="Gotham-Medium" w:cs="Gotham-Medium"/>
          <w:b/>
          <w:bCs/>
          <w:color w:val="00B0F0"/>
          <w:sz w:val="18"/>
          <w:szCs w:val="18"/>
        </w:rPr>
        <w:t>1</w:t>
      </w:r>
    </w:p>
    <w:p w14:paraId="02D8994F" w14:textId="1F0ECB1F" w:rsidR="00EF5A5B" w:rsidRPr="00EF5A5B" w:rsidRDefault="00EF5A5B" w:rsidP="00576AEF">
      <w:pPr>
        <w:pStyle w:val="ListParagraph"/>
        <w:numPr>
          <w:ilvl w:val="0"/>
          <w:numId w:val="48"/>
        </w:numPr>
        <w:spacing w:after="0"/>
        <w:jc w:val="right"/>
        <w:rPr>
          <w:b/>
          <w:bCs/>
          <w:color w:val="00B0F0"/>
          <w:u w:val="single"/>
        </w:rPr>
      </w:pPr>
      <w:r>
        <w:rPr>
          <w:rFonts w:ascii="Gotham-Medium" w:cs="Gotham-Medium"/>
          <w:b/>
          <w:bCs/>
          <w:color w:val="00B0F0"/>
          <w:sz w:val="18"/>
          <w:szCs w:val="18"/>
        </w:rPr>
        <w:t>EVALUATION OBJECTIVES</w:t>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t>1</w:t>
      </w:r>
      <w:r w:rsidR="00B103F5">
        <w:rPr>
          <w:rFonts w:ascii="Gotham-Medium" w:cs="Gotham-Medium"/>
          <w:b/>
          <w:bCs/>
          <w:color w:val="00B0F0"/>
          <w:sz w:val="18"/>
          <w:szCs w:val="18"/>
        </w:rPr>
        <w:t>6</w:t>
      </w:r>
    </w:p>
    <w:p w14:paraId="789D6C28" w14:textId="480253D2" w:rsidR="00EF5A5B" w:rsidRPr="00EF5A5B" w:rsidRDefault="00EF5A5B" w:rsidP="00576AEF">
      <w:pPr>
        <w:pStyle w:val="ListParagraph"/>
        <w:numPr>
          <w:ilvl w:val="0"/>
          <w:numId w:val="48"/>
        </w:numPr>
        <w:spacing w:after="0"/>
        <w:jc w:val="right"/>
        <w:rPr>
          <w:b/>
          <w:bCs/>
          <w:color w:val="00B0F0"/>
          <w:u w:val="single"/>
        </w:rPr>
      </w:pPr>
      <w:r>
        <w:rPr>
          <w:rFonts w:ascii="Gotham-Medium" w:cs="Gotham-Medium"/>
          <w:b/>
          <w:bCs/>
          <w:color w:val="00B0F0"/>
          <w:sz w:val="18"/>
          <w:szCs w:val="18"/>
        </w:rPr>
        <w:t>METHODOLOGY</w:t>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t>1</w:t>
      </w:r>
      <w:r w:rsidR="00B103F5">
        <w:rPr>
          <w:rFonts w:ascii="Gotham-Medium" w:cs="Gotham-Medium"/>
          <w:b/>
          <w:bCs/>
          <w:color w:val="00B0F0"/>
          <w:sz w:val="18"/>
          <w:szCs w:val="18"/>
        </w:rPr>
        <w:t>8</w:t>
      </w:r>
    </w:p>
    <w:p w14:paraId="6FEB4D6C" w14:textId="3EE73C57" w:rsidR="00EF5A5B" w:rsidRPr="00EF5A5B" w:rsidRDefault="00EF5A5B" w:rsidP="00576AEF">
      <w:pPr>
        <w:pStyle w:val="ListParagraph"/>
        <w:numPr>
          <w:ilvl w:val="0"/>
          <w:numId w:val="48"/>
        </w:numPr>
        <w:spacing w:after="0"/>
        <w:jc w:val="right"/>
        <w:rPr>
          <w:b/>
          <w:bCs/>
          <w:color w:val="00B0F0"/>
          <w:u w:val="single"/>
        </w:rPr>
      </w:pPr>
      <w:r>
        <w:rPr>
          <w:rFonts w:ascii="Gotham-Medium" w:cs="Gotham-Medium"/>
          <w:b/>
          <w:bCs/>
          <w:color w:val="00B0F0"/>
          <w:sz w:val="18"/>
          <w:szCs w:val="18"/>
        </w:rPr>
        <w:t>FINDINGS</w:t>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sidR="00B103F5">
        <w:rPr>
          <w:rFonts w:ascii="Gotham-Medium" w:cs="Gotham-Medium"/>
          <w:b/>
          <w:bCs/>
          <w:color w:val="00B0F0"/>
          <w:sz w:val="18"/>
          <w:szCs w:val="18"/>
        </w:rPr>
        <w:t>21</w:t>
      </w:r>
    </w:p>
    <w:p w14:paraId="7A7B7FD7" w14:textId="26FAFDA7" w:rsidR="00EF5A5B" w:rsidRPr="00EF5A5B" w:rsidRDefault="00EF5A5B" w:rsidP="00576AEF">
      <w:pPr>
        <w:pStyle w:val="ListParagraph"/>
        <w:numPr>
          <w:ilvl w:val="0"/>
          <w:numId w:val="48"/>
        </w:numPr>
        <w:spacing w:after="0"/>
        <w:jc w:val="right"/>
        <w:rPr>
          <w:b/>
          <w:bCs/>
          <w:color w:val="00B0F0"/>
          <w:u w:val="single"/>
        </w:rPr>
      </w:pPr>
      <w:r>
        <w:rPr>
          <w:rFonts w:ascii="Gotham-Medium" w:cs="Gotham-Medium"/>
          <w:b/>
          <w:bCs/>
          <w:color w:val="00B0F0"/>
          <w:sz w:val="18"/>
          <w:szCs w:val="18"/>
        </w:rPr>
        <w:t>CONCLUSIONS</w:t>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t>4</w:t>
      </w:r>
      <w:r w:rsidR="00B103F5">
        <w:rPr>
          <w:rFonts w:ascii="Gotham-Medium" w:cs="Gotham-Medium"/>
          <w:b/>
          <w:bCs/>
          <w:color w:val="00B0F0"/>
          <w:sz w:val="18"/>
          <w:szCs w:val="18"/>
        </w:rPr>
        <w:t>5</w:t>
      </w:r>
    </w:p>
    <w:p w14:paraId="6545D014" w14:textId="3F479111" w:rsidR="00EF5A5B" w:rsidRPr="00EF5A5B" w:rsidRDefault="00EF5A5B" w:rsidP="00576AEF">
      <w:pPr>
        <w:pStyle w:val="ListParagraph"/>
        <w:numPr>
          <w:ilvl w:val="0"/>
          <w:numId w:val="48"/>
        </w:numPr>
        <w:spacing w:after="0"/>
        <w:jc w:val="right"/>
        <w:rPr>
          <w:b/>
          <w:bCs/>
          <w:color w:val="00B0F0"/>
          <w:u w:val="single"/>
        </w:rPr>
      </w:pPr>
      <w:r>
        <w:rPr>
          <w:rFonts w:ascii="Gotham-Medium" w:cs="Gotham-Medium"/>
          <w:b/>
          <w:bCs/>
          <w:color w:val="00B0F0"/>
          <w:sz w:val="18"/>
          <w:szCs w:val="18"/>
        </w:rPr>
        <w:t>RECOMMENDATIONS</w:t>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t>4</w:t>
      </w:r>
      <w:r w:rsidR="00B103F5">
        <w:rPr>
          <w:rFonts w:ascii="Gotham-Medium" w:cs="Gotham-Medium"/>
          <w:b/>
          <w:bCs/>
          <w:color w:val="00B0F0"/>
          <w:sz w:val="18"/>
          <w:szCs w:val="18"/>
        </w:rPr>
        <w:t>7</w:t>
      </w:r>
    </w:p>
    <w:p w14:paraId="55F57FC7" w14:textId="6C523A45" w:rsidR="00EF5A5B" w:rsidRPr="00EF5A5B" w:rsidRDefault="00EF5A5B" w:rsidP="00576AEF">
      <w:pPr>
        <w:pStyle w:val="ListParagraph"/>
        <w:numPr>
          <w:ilvl w:val="0"/>
          <w:numId w:val="48"/>
        </w:numPr>
        <w:spacing w:after="0"/>
        <w:jc w:val="right"/>
        <w:rPr>
          <w:b/>
          <w:bCs/>
          <w:color w:val="00B0F0"/>
          <w:u w:val="single"/>
        </w:rPr>
      </w:pPr>
      <w:r>
        <w:rPr>
          <w:rFonts w:ascii="Gotham-Medium" w:cs="Gotham-Medium"/>
          <w:b/>
          <w:bCs/>
          <w:color w:val="00B0F0"/>
          <w:sz w:val="18"/>
          <w:szCs w:val="18"/>
        </w:rPr>
        <w:t>LESSONS LEARNED</w:t>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t>4</w:t>
      </w:r>
      <w:r w:rsidR="00B103F5">
        <w:rPr>
          <w:rFonts w:ascii="Gotham-Medium" w:cs="Gotham-Medium"/>
          <w:b/>
          <w:bCs/>
          <w:color w:val="00B0F0"/>
          <w:sz w:val="18"/>
          <w:szCs w:val="18"/>
        </w:rPr>
        <w:t>9</w:t>
      </w:r>
    </w:p>
    <w:p w14:paraId="245CE17A" w14:textId="6F75FE0D" w:rsidR="00EF5A5B" w:rsidRPr="00EF5A5B" w:rsidRDefault="00EF5A5B" w:rsidP="00576AEF">
      <w:pPr>
        <w:pStyle w:val="ListParagraph"/>
        <w:numPr>
          <w:ilvl w:val="0"/>
          <w:numId w:val="48"/>
        </w:numPr>
        <w:spacing w:after="0"/>
        <w:jc w:val="right"/>
        <w:rPr>
          <w:b/>
          <w:bCs/>
          <w:color w:val="00B0F0"/>
          <w:u w:val="single"/>
        </w:rPr>
      </w:pPr>
      <w:r>
        <w:rPr>
          <w:rFonts w:ascii="Gotham-Medium" w:cs="Gotham-Medium"/>
          <w:b/>
          <w:bCs/>
          <w:color w:val="00B0F0"/>
          <w:sz w:val="18"/>
          <w:szCs w:val="18"/>
        </w:rPr>
        <w:t>ANNEXES</w:t>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sidR="00B103F5">
        <w:rPr>
          <w:rFonts w:ascii="Gotham-Medium" w:cs="Gotham-Medium"/>
          <w:b/>
          <w:bCs/>
          <w:color w:val="00B0F0"/>
          <w:sz w:val="18"/>
          <w:szCs w:val="18"/>
        </w:rPr>
        <w:t>51</w:t>
      </w:r>
    </w:p>
    <w:p w14:paraId="2ED05FB4" w14:textId="486FDC88" w:rsidR="00EF5A5B" w:rsidRPr="00494924" w:rsidRDefault="00EF5A5B" w:rsidP="00576AEF">
      <w:pPr>
        <w:pStyle w:val="ListParagraph"/>
        <w:spacing w:after="0"/>
        <w:ind w:left="3240"/>
        <w:jc w:val="right"/>
        <w:rPr>
          <w:rFonts w:ascii="Gotham-Medium" w:cs="Gotham-Medium"/>
          <w:b/>
          <w:bCs/>
          <w:color w:val="808080" w:themeColor="background1" w:themeShade="80"/>
          <w:sz w:val="18"/>
          <w:szCs w:val="18"/>
        </w:rPr>
      </w:pPr>
      <w:r w:rsidRPr="00494924">
        <w:rPr>
          <w:rFonts w:ascii="Gotham-Medium" w:cs="Gotham-Medium"/>
          <w:b/>
          <w:bCs/>
          <w:color w:val="808080" w:themeColor="background1" w:themeShade="80"/>
          <w:sz w:val="18"/>
          <w:szCs w:val="18"/>
        </w:rPr>
        <w:t>Annex I Terms of Reference</w:t>
      </w:r>
      <w:r w:rsidRPr="00494924">
        <w:rPr>
          <w:rFonts w:ascii="Gotham-Medium" w:cs="Gotham-Medium"/>
          <w:b/>
          <w:bCs/>
          <w:color w:val="808080" w:themeColor="background1" w:themeShade="80"/>
          <w:sz w:val="18"/>
          <w:szCs w:val="18"/>
        </w:rPr>
        <w:tab/>
      </w:r>
      <w:r w:rsidRPr="00494924">
        <w:rPr>
          <w:rFonts w:ascii="Gotham-Medium" w:cs="Gotham-Medium"/>
          <w:b/>
          <w:bCs/>
          <w:color w:val="808080" w:themeColor="background1" w:themeShade="80"/>
          <w:sz w:val="18"/>
          <w:szCs w:val="18"/>
        </w:rPr>
        <w:tab/>
      </w:r>
      <w:r w:rsidRPr="00494924">
        <w:rPr>
          <w:rFonts w:ascii="Gotham-Medium" w:cs="Gotham-Medium"/>
          <w:b/>
          <w:bCs/>
          <w:color w:val="808080" w:themeColor="background1" w:themeShade="80"/>
          <w:sz w:val="18"/>
          <w:szCs w:val="18"/>
        </w:rPr>
        <w:tab/>
      </w:r>
      <w:r w:rsidRPr="00494924">
        <w:rPr>
          <w:rFonts w:ascii="Gotham-Medium" w:cs="Gotham-Medium"/>
          <w:b/>
          <w:bCs/>
          <w:color w:val="808080" w:themeColor="background1" w:themeShade="80"/>
          <w:sz w:val="18"/>
          <w:szCs w:val="18"/>
        </w:rPr>
        <w:tab/>
      </w:r>
      <w:r w:rsidR="00B103F5">
        <w:rPr>
          <w:rFonts w:ascii="Gotham-Medium" w:cs="Gotham-Medium"/>
          <w:b/>
          <w:bCs/>
          <w:color w:val="808080" w:themeColor="background1" w:themeShade="80"/>
          <w:sz w:val="18"/>
          <w:szCs w:val="18"/>
        </w:rPr>
        <w:t>51</w:t>
      </w:r>
    </w:p>
    <w:p w14:paraId="3ECC60EC" w14:textId="00FBED1A" w:rsidR="00EF5A5B" w:rsidRPr="00494924" w:rsidRDefault="00EF5A5B" w:rsidP="00576AEF">
      <w:pPr>
        <w:pStyle w:val="ListParagraph"/>
        <w:spacing w:after="0"/>
        <w:ind w:left="3240"/>
        <w:jc w:val="right"/>
        <w:rPr>
          <w:rFonts w:ascii="Gotham-Medium" w:cs="Gotham-Medium"/>
          <w:b/>
          <w:bCs/>
          <w:color w:val="808080" w:themeColor="background1" w:themeShade="80"/>
          <w:sz w:val="18"/>
          <w:szCs w:val="18"/>
        </w:rPr>
      </w:pPr>
      <w:r w:rsidRPr="00494924">
        <w:rPr>
          <w:rFonts w:ascii="Gotham-Medium" w:cs="Gotham-Medium"/>
          <w:b/>
          <w:bCs/>
          <w:color w:val="808080" w:themeColor="background1" w:themeShade="80"/>
          <w:sz w:val="18"/>
          <w:szCs w:val="18"/>
        </w:rPr>
        <w:t>Annex II Consulted Documents</w:t>
      </w:r>
      <w:r w:rsidRPr="00494924">
        <w:rPr>
          <w:rFonts w:ascii="Gotham-Medium" w:cs="Gotham-Medium"/>
          <w:b/>
          <w:bCs/>
          <w:color w:val="808080" w:themeColor="background1" w:themeShade="80"/>
          <w:sz w:val="18"/>
          <w:szCs w:val="18"/>
        </w:rPr>
        <w:tab/>
      </w:r>
      <w:r w:rsidRPr="00494924">
        <w:rPr>
          <w:rFonts w:ascii="Gotham-Medium" w:cs="Gotham-Medium"/>
          <w:b/>
          <w:bCs/>
          <w:color w:val="808080" w:themeColor="background1" w:themeShade="80"/>
          <w:sz w:val="18"/>
          <w:szCs w:val="18"/>
        </w:rPr>
        <w:tab/>
      </w:r>
      <w:r w:rsidRPr="00494924">
        <w:rPr>
          <w:rFonts w:ascii="Gotham-Medium" w:cs="Gotham-Medium"/>
          <w:b/>
          <w:bCs/>
          <w:color w:val="808080" w:themeColor="background1" w:themeShade="80"/>
          <w:sz w:val="18"/>
          <w:szCs w:val="18"/>
        </w:rPr>
        <w:tab/>
      </w:r>
      <w:r w:rsidR="00B103F5">
        <w:rPr>
          <w:rFonts w:ascii="Gotham-Medium" w:cs="Gotham-Medium"/>
          <w:b/>
          <w:bCs/>
          <w:color w:val="808080" w:themeColor="background1" w:themeShade="80"/>
          <w:sz w:val="18"/>
          <w:szCs w:val="18"/>
        </w:rPr>
        <w:t>65</w:t>
      </w:r>
    </w:p>
    <w:p w14:paraId="16982921" w14:textId="7DB2DAB9" w:rsidR="00EF5A5B" w:rsidRPr="00494924" w:rsidRDefault="00EF5A5B" w:rsidP="00576AEF">
      <w:pPr>
        <w:pStyle w:val="ListParagraph"/>
        <w:spacing w:after="0"/>
        <w:ind w:left="3240"/>
        <w:jc w:val="right"/>
        <w:rPr>
          <w:rFonts w:ascii="Gotham-Medium" w:cs="Gotham-Medium"/>
          <w:b/>
          <w:bCs/>
          <w:color w:val="808080" w:themeColor="background1" w:themeShade="80"/>
          <w:sz w:val="18"/>
          <w:szCs w:val="18"/>
        </w:rPr>
      </w:pPr>
      <w:r w:rsidRPr="00494924">
        <w:rPr>
          <w:rFonts w:ascii="Gotham-Medium" w:cs="Gotham-Medium"/>
          <w:b/>
          <w:bCs/>
          <w:color w:val="808080" w:themeColor="background1" w:themeShade="80"/>
          <w:sz w:val="18"/>
          <w:szCs w:val="18"/>
        </w:rPr>
        <w:t>Annex III Institutions Interviewed</w:t>
      </w:r>
      <w:r w:rsidRPr="00494924">
        <w:rPr>
          <w:rFonts w:ascii="Gotham-Medium" w:cs="Gotham-Medium"/>
          <w:b/>
          <w:bCs/>
          <w:color w:val="808080" w:themeColor="background1" w:themeShade="80"/>
          <w:sz w:val="18"/>
          <w:szCs w:val="18"/>
        </w:rPr>
        <w:tab/>
      </w:r>
      <w:r w:rsidRPr="00494924">
        <w:rPr>
          <w:rFonts w:ascii="Gotham-Medium" w:cs="Gotham-Medium"/>
          <w:b/>
          <w:bCs/>
          <w:color w:val="808080" w:themeColor="background1" w:themeShade="80"/>
          <w:sz w:val="18"/>
          <w:szCs w:val="18"/>
        </w:rPr>
        <w:tab/>
      </w:r>
      <w:r w:rsidRPr="00494924">
        <w:rPr>
          <w:rFonts w:ascii="Gotham-Medium" w:cs="Gotham-Medium"/>
          <w:b/>
          <w:bCs/>
          <w:color w:val="808080" w:themeColor="background1" w:themeShade="80"/>
          <w:sz w:val="18"/>
          <w:szCs w:val="18"/>
        </w:rPr>
        <w:tab/>
        <w:t>6</w:t>
      </w:r>
      <w:r w:rsidR="00B103F5">
        <w:rPr>
          <w:rFonts w:ascii="Gotham-Medium" w:cs="Gotham-Medium"/>
          <w:b/>
          <w:bCs/>
          <w:color w:val="808080" w:themeColor="background1" w:themeShade="80"/>
          <w:sz w:val="18"/>
          <w:szCs w:val="18"/>
        </w:rPr>
        <w:t>6</w:t>
      </w:r>
    </w:p>
    <w:p w14:paraId="55CDE96C" w14:textId="661BF422" w:rsidR="00EF5A5B" w:rsidRPr="00494924" w:rsidRDefault="00EF5A5B" w:rsidP="00576AEF">
      <w:pPr>
        <w:pStyle w:val="ListParagraph"/>
        <w:spacing w:after="0"/>
        <w:ind w:left="3240"/>
        <w:jc w:val="right"/>
        <w:rPr>
          <w:rFonts w:ascii="Gotham-Medium" w:cs="Gotham-Medium"/>
          <w:b/>
          <w:bCs/>
          <w:color w:val="808080" w:themeColor="background1" w:themeShade="80"/>
          <w:sz w:val="18"/>
          <w:szCs w:val="18"/>
        </w:rPr>
      </w:pPr>
      <w:r w:rsidRPr="00494924">
        <w:rPr>
          <w:rFonts w:ascii="Gotham-Medium" w:cs="Gotham-Medium"/>
          <w:b/>
          <w:bCs/>
          <w:color w:val="808080" w:themeColor="background1" w:themeShade="80"/>
          <w:sz w:val="18"/>
          <w:szCs w:val="18"/>
        </w:rPr>
        <w:t>Annex IV Partners Survey Statistical Analysis</w:t>
      </w:r>
      <w:r w:rsidRPr="00494924">
        <w:rPr>
          <w:rFonts w:ascii="Gotham-Medium" w:cs="Gotham-Medium"/>
          <w:b/>
          <w:bCs/>
          <w:color w:val="808080" w:themeColor="background1" w:themeShade="80"/>
          <w:sz w:val="18"/>
          <w:szCs w:val="18"/>
        </w:rPr>
        <w:tab/>
      </w:r>
      <w:r w:rsidRPr="00494924">
        <w:rPr>
          <w:rFonts w:ascii="Gotham-Medium" w:cs="Gotham-Medium"/>
          <w:b/>
          <w:bCs/>
          <w:color w:val="808080" w:themeColor="background1" w:themeShade="80"/>
          <w:sz w:val="18"/>
          <w:szCs w:val="18"/>
        </w:rPr>
        <w:tab/>
        <w:t>6</w:t>
      </w:r>
      <w:r w:rsidR="00B103F5">
        <w:rPr>
          <w:rFonts w:ascii="Gotham-Medium" w:cs="Gotham-Medium"/>
          <w:b/>
          <w:bCs/>
          <w:color w:val="808080" w:themeColor="background1" w:themeShade="80"/>
          <w:sz w:val="18"/>
          <w:szCs w:val="18"/>
        </w:rPr>
        <w:t>6</w:t>
      </w:r>
    </w:p>
    <w:p w14:paraId="298FDAE4" w14:textId="76ACBB2F" w:rsidR="00744AFC" w:rsidRPr="00494924" w:rsidRDefault="00EF5A5B" w:rsidP="00576AEF">
      <w:pPr>
        <w:pStyle w:val="ListParagraph"/>
        <w:spacing w:after="0"/>
        <w:ind w:left="3240"/>
        <w:jc w:val="right"/>
        <w:rPr>
          <w:rFonts w:ascii="Gotham-Medium" w:cs="Gotham-Medium"/>
          <w:b/>
          <w:bCs/>
          <w:color w:val="808080" w:themeColor="background1" w:themeShade="80"/>
          <w:sz w:val="18"/>
          <w:szCs w:val="18"/>
        </w:rPr>
      </w:pPr>
      <w:r w:rsidRPr="00494924">
        <w:rPr>
          <w:rFonts w:ascii="Gotham-Medium" w:cs="Gotham-Medium"/>
          <w:b/>
          <w:bCs/>
          <w:color w:val="808080" w:themeColor="background1" w:themeShade="80"/>
          <w:sz w:val="18"/>
          <w:szCs w:val="18"/>
        </w:rPr>
        <w:t xml:space="preserve">Annex V Beneficiary Interview &amp; Focus Group </w:t>
      </w:r>
      <w:r w:rsidR="00C51F01" w:rsidRPr="00494924">
        <w:rPr>
          <w:rFonts w:ascii="Gotham-Medium" w:cs="Gotham-Medium"/>
          <w:b/>
          <w:bCs/>
          <w:color w:val="808080" w:themeColor="background1" w:themeShade="80"/>
          <w:sz w:val="18"/>
          <w:szCs w:val="18"/>
        </w:rPr>
        <w:tab/>
      </w:r>
      <w:r w:rsidR="00B103F5">
        <w:rPr>
          <w:rFonts w:ascii="Gotham-Medium" w:cs="Gotham-Medium"/>
          <w:b/>
          <w:bCs/>
          <w:color w:val="808080" w:themeColor="background1" w:themeShade="80"/>
          <w:sz w:val="18"/>
          <w:szCs w:val="18"/>
        </w:rPr>
        <w:t>70</w:t>
      </w:r>
    </w:p>
    <w:p w14:paraId="6213F7A7" w14:textId="227035D2" w:rsidR="00744AFC" w:rsidRDefault="00744AFC" w:rsidP="00576AEF">
      <w:pPr>
        <w:pStyle w:val="ListParagraph"/>
        <w:spacing w:after="0"/>
        <w:ind w:left="3240"/>
        <w:jc w:val="right"/>
        <w:rPr>
          <w:rFonts w:ascii="Gotham-Medium" w:cs="Gotham-Medium"/>
          <w:b/>
          <w:bCs/>
          <w:color w:val="808080" w:themeColor="background1" w:themeShade="80"/>
          <w:sz w:val="18"/>
          <w:szCs w:val="18"/>
        </w:rPr>
      </w:pPr>
      <w:r w:rsidRPr="00494924">
        <w:rPr>
          <w:rFonts w:ascii="Gotham-Medium" w:cs="Gotham-Medium"/>
          <w:b/>
          <w:bCs/>
          <w:color w:val="808080" w:themeColor="background1" w:themeShade="80"/>
          <w:sz w:val="18"/>
          <w:szCs w:val="18"/>
        </w:rPr>
        <w:t>Annex VI Project Variables Charts &amp; Graphs</w:t>
      </w:r>
      <w:r w:rsidRPr="00494924">
        <w:rPr>
          <w:rFonts w:ascii="Gotham-Medium" w:cs="Gotham-Medium"/>
          <w:b/>
          <w:bCs/>
          <w:color w:val="808080" w:themeColor="background1" w:themeShade="80"/>
          <w:sz w:val="18"/>
          <w:szCs w:val="18"/>
        </w:rPr>
        <w:tab/>
      </w:r>
      <w:r w:rsidRPr="00494924">
        <w:rPr>
          <w:rFonts w:ascii="Gotham-Medium" w:cs="Gotham-Medium"/>
          <w:b/>
          <w:bCs/>
          <w:color w:val="808080" w:themeColor="background1" w:themeShade="80"/>
          <w:sz w:val="18"/>
          <w:szCs w:val="18"/>
        </w:rPr>
        <w:tab/>
      </w:r>
      <w:r w:rsidR="00B103F5">
        <w:rPr>
          <w:rFonts w:ascii="Gotham-Medium" w:cs="Gotham-Medium"/>
          <w:b/>
          <w:bCs/>
          <w:color w:val="808080" w:themeColor="background1" w:themeShade="80"/>
          <w:sz w:val="18"/>
          <w:szCs w:val="18"/>
        </w:rPr>
        <w:t>73</w:t>
      </w:r>
    </w:p>
    <w:p w14:paraId="1F71F2F9" w14:textId="5538114D" w:rsidR="00035B24" w:rsidRPr="00494924" w:rsidRDefault="00035B24" w:rsidP="00576AEF">
      <w:pPr>
        <w:pStyle w:val="ListParagraph"/>
        <w:spacing w:after="0"/>
        <w:ind w:left="3240"/>
        <w:rPr>
          <w:rFonts w:ascii="Gotham-Medium" w:cs="Gotham-Medium"/>
          <w:b/>
          <w:bCs/>
          <w:color w:val="808080" w:themeColor="background1" w:themeShade="80"/>
          <w:sz w:val="18"/>
          <w:szCs w:val="18"/>
        </w:rPr>
      </w:pPr>
      <w:r>
        <w:rPr>
          <w:rFonts w:ascii="Gotham-Medium" w:cs="Gotham-Medium"/>
          <w:b/>
          <w:bCs/>
          <w:color w:val="808080" w:themeColor="background1" w:themeShade="80"/>
          <w:sz w:val="18"/>
          <w:szCs w:val="18"/>
        </w:rPr>
        <w:t xml:space="preserve">          </w:t>
      </w:r>
      <w:r w:rsidRPr="00494924">
        <w:rPr>
          <w:rFonts w:ascii="Gotham-Medium" w:cs="Gotham-Medium"/>
          <w:b/>
          <w:bCs/>
          <w:color w:val="808080" w:themeColor="background1" w:themeShade="80"/>
          <w:sz w:val="18"/>
          <w:szCs w:val="18"/>
        </w:rPr>
        <w:t>Annex VII Success Stories</w:t>
      </w:r>
      <w:r>
        <w:rPr>
          <w:rFonts w:ascii="Gotham-Medium" w:cs="Gotham-Medium"/>
          <w:b/>
          <w:bCs/>
          <w:color w:val="808080" w:themeColor="background1" w:themeShade="80"/>
          <w:sz w:val="18"/>
          <w:szCs w:val="18"/>
        </w:rPr>
        <w:t xml:space="preserve">                                                </w:t>
      </w:r>
      <w:r w:rsidR="00B103F5">
        <w:rPr>
          <w:rFonts w:ascii="Gotham-Medium" w:cs="Gotham-Medium"/>
          <w:b/>
          <w:bCs/>
          <w:color w:val="808080" w:themeColor="background1" w:themeShade="80"/>
          <w:sz w:val="18"/>
          <w:szCs w:val="18"/>
        </w:rPr>
        <w:t>80</w:t>
      </w:r>
    </w:p>
    <w:p w14:paraId="42D4470D" w14:textId="35B5D81C" w:rsidR="0064690D" w:rsidRPr="00494924" w:rsidRDefault="00035B24" w:rsidP="00576AEF">
      <w:pPr>
        <w:pStyle w:val="ListParagraph"/>
        <w:spacing w:after="0"/>
        <w:ind w:left="3240" w:firstLine="360"/>
        <w:jc w:val="right"/>
        <w:rPr>
          <w:color w:val="808080" w:themeColor="background1" w:themeShade="80"/>
        </w:rPr>
      </w:pPr>
      <w:r>
        <w:rPr>
          <w:rFonts w:ascii="Gotham-Medium" w:cs="Gotham-Medium"/>
          <w:b/>
          <w:bCs/>
          <w:color w:val="808080" w:themeColor="background1" w:themeShade="80"/>
          <w:sz w:val="18"/>
          <w:szCs w:val="18"/>
        </w:rPr>
        <w:t xml:space="preserve">  </w:t>
      </w:r>
      <w:r w:rsidR="00744AFC" w:rsidRPr="00494924">
        <w:rPr>
          <w:rFonts w:ascii="Gotham-Medium" w:cs="Gotham-Medium"/>
          <w:b/>
          <w:bCs/>
          <w:color w:val="808080" w:themeColor="background1" w:themeShade="80"/>
          <w:sz w:val="18"/>
          <w:szCs w:val="18"/>
        </w:rPr>
        <w:tab/>
      </w:r>
      <w:r w:rsidR="00744AFC" w:rsidRPr="00494924">
        <w:rPr>
          <w:rFonts w:ascii="Gotham-Medium" w:cs="Gotham-Medium"/>
          <w:b/>
          <w:bCs/>
          <w:color w:val="808080" w:themeColor="background1" w:themeShade="80"/>
          <w:sz w:val="18"/>
          <w:szCs w:val="18"/>
        </w:rPr>
        <w:tab/>
      </w:r>
      <w:r w:rsidR="00744AFC" w:rsidRPr="00494924">
        <w:rPr>
          <w:rFonts w:ascii="Gotham-Medium" w:cs="Gotham-Medium"/>
          <w:b/>
          <w:bCs/>
          <w:color w:val="808080" w:themeColor="background1" w:themeShade="80"/>
          <w:sz w:val="18"/>
          <w:szCs w:val="18"/>
        </w:rPr>
        <w:tab/>
      </w:r>
      <w:r w:rsidR="00744AFC" w:rsidRPr="00494924">
        <w:rPr>
          <w:rFonts w:ascii="Gotham-Medium" w:cs="Gotham-Medium"/>
          <w:b/>
          <w:bCs/>
          <w:color w:val="808080" w:themeColor="background1" w:themeShade="80"/>
          <w:sz w:val="18"/>
          <w:szCs w:val="18"/>
        </w:rPr>
        <w:tab/>
      </w:r>
    </w:p>
    <w:p w14:paraId="64B69ED4" w14:textId="77777777" w:rsidR="0064690D" w:rsidRDefault="0064690D"/>
    <w:p w14:paraId="4CF81470" w14:textId="77777777" w:rsidR="0064690D" w:rsidRDefault="0064690D">
      <w:r>
        <w:br w:type="page"/>
      </w:r>
    </w:p>
    <w:p w14:paraId="241BC7B3" w14:textId="4C2A84EE" w:rsidR="00461654" w:rsidRPr="00C51F01" w:rsidRDefault="00461654" w:rsidP="00B35F30">
      <w:pPr>
        <w:rPr>
          <w:rFonts w:ascii="Gotham-Book" w:cs="Gotham-Book"/>
          <w:color w:val="00B0F0"/>
          <w:sz w:val="66"/>
          <w:szCs w:val="66"/>
          <w:u w:val="single"/>
        </w:rPr>
      </w:pPr>
      <w:r>
        <w:rPr>
          <w:rFonts w:ascii="Gotham-Book" w:cs="Gotham-Book"/>
          <w:color w:val="00B0F0"/>
          <w:sz w:val="66"/>
          <w:szCs w:val="66"/>
          <w:u w:val="single"/>
        </w:rPr>
        <w:lastRenderedPageBreak/>
        <w:t>ACRONYMS</w:t>
      </w:r>
    </w:p>
    <w:p w14:paraId="58C8F073" w14:textId="77777777" w:rsidR="00461654" w:rsidRDefault="00461654" w:rsidP="00461654">
      <w:pPr>
        <w:rPr>
          <w:rFonts w:ascii="Gotham-Medium" w:cs="Gotham-Medium"/>
          <w:color w:val="00B0F0"/>
          <w:sz w:val="20"/>
          <w:szCs w:val="20"/>
        </w:rPr>
      </w:pPr>
    </w:p>
    <w:p w14:paraId="7A775662" w14:textId="1C3083A4"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AEQ</w:t>
      </w:r>
      <w:r>
        <w:rPr>
          <w:rFonts w:ascii="Gotham-Medium" w:cs="Gotham-Medium"/>
          <w:b/>
          <w:bCs/>
          <w:color w:val="00B0F0"/>
          <w:sz w:val="18"/>
          <w:szCs w:val="18"/>
        </w:rPr>
        <w:tab/>
      </w:r>
      <w:r>
        <w:rPr>
          <w:rFonts w:ascii="Gotham-Medium" w:cs="Gotham-Medium"/>
          <w:b/>
          <w:bCs/>
          <w:color w:val="00B0F0"/>
          <w:sz w:val="18"/>
          <w:szCs w:val="18"/>
        </w:rPr>
        <w:tab/>
        <w:t>Achieving E-Quality in the ICT Sector</w:t>
      </w:r>
    </w:p>
    <w:p w14:paraId="4FA80500" w14:textId="0C36D969"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CEDAW</w:t>
      </w:r>
      <w:r>
        <w:rPr>
          <w:rFonts w:ascii="Gotham-Medium" w:cs="Gotham-Medium"/>
          <w:b/>
          <w:bCs/>
          <w:color w:val="00B0F0"/>
          <w:sz w:val="18"/>
          <w:szCs w:val="18"/>
        </w:rPr>
        <w:tab/>
      </w:r>
      <w:r>
        <w:rPr>
          <w:rFonts w:ascii="Gotham-Medium" w:cs="Gotham-Medium"/>
          <w:b/>
          <w:bCs/>
          <w:color w:val="00B0F0"/>
          <w:sz w:val="18"/>
          <w:szCs w:val="18"/>
        </w:rPr>
        <w:tab/>
        <w:t>Convention of Elimination of Discrimination against Women</w:t>
      </w:r>
    </w:p>
    <w:p w14:paraId="273ADC55" w14:textId="2F3F58C7"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GEWE</w:t>
      </w:r>
      <w:r>
        <w:rPr>
          <w:rFonts w:ascii="Gotham-Medium" w:cs="Gotham-Medium"/>
          <w:b/>
          <w:bCs/>
          <w:color w:val="00B0F0"/>
          <w:sz w:val="18"/>
          <w:szCs w:val="18"/>
        </w:rPr>
        <w:tab/>
      </w:r>
      <w:r>
        <w:rPr>
          <w:rFonts w:ascii="Gotham-Medium" w:cs="Gotham-Medium"/>
          <w:b/>
          <w:bCs/>
          <w:color w:val="00B0F0"/>
          <w:sz w:val="18"/>
          <w:szCs w:val="18"/>
        </w:rPr>
        <w:tab/>
        <w:t>Gender Equality &amp; Women Empowerment</w:t>
      </w:r>
    </w:p>
    <w:p w14:paraId="5636AA93" w14:textId="2C3D96A5"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GIP</w:t>
      </w:r>
      <w:r>
        <w:rPr>
          <w:rFonts w:ascii="Gotham-Medium" w:cs="Gotham-Medium"/>
          <w:b/>
          <w:bCs/>
          <w:color w:val="00B0F0"/>
          <w:sz w:val="18"/>
          <w:szCs w:val="18"/>
        </w:rPr>
        <w:tab/>
      </w:r>
      <w:r>
        <w:rPr>
          <w:rFonts w:ascii="Gotham-Medium" w:cs="Gotham-Medium"/>
          <w:b/>
          <w:bCs/>
          <w:color w:val="00B0F0"/>
          <w:sz w:val="18"/>
          <w:szCs w:val="18"/>
        </w:rPr>
        <w:tab/>
        <w:t>Graduate Internship Program</w:t>
      </w:r>
    </w:p>
    <w:p w14:paraId="4178F4BB" w14:textId="51C9154D"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HBTU</w:t>
      </w:r>
      <w:r>
        <w:rPr>
          <w:rFonts w:ascii="Gotham-Medium" w:cs="Gotham-Medium"/>
          <w:b/>
          <w:bCs/>
          <w:color w:val="00B0F0"/>
          <w:sz w:val="18"/>
          <w:szCs w:val="18"/>
        </w:rPr>
        <w:tab/>
      </w:r>
      <w:r>
        <w:rPr>
          <w:rFonts w:ascii="Gotham-Medium" w:cs="Gotham-Medium"/>
          <w:b/>
          <w:bCs/>
          <w:color w:val="00B0F0"/>
          <w:sz w:val="18"/>
          <w:szCs w:val="18"/>
        </w:rPr>
        <w:tab/>
        <w:t>Hussein Bin Talal University</w:t>
      </w:r>
    </w:p>
    <w:p w14:paraId="0AF4F1D1" w14:textId="2A431140"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HU</w:t>
      </w:r>
      <w:r>
        <w:rPr>
          <w:rFonts w:ascii="Gotham-Medium" w:cs="Gotham-Medium"/>
          <w:b/>
          <w:bCs/>
          <w:color w:val="00B0F0"/>
          <w:sz w:val="18"/>
          <w:szCs w:val="18"/>
        </w:rPr>
        <w:tab/>
      </w:r>
      <w:r>
        <w:rPr>
          <w:rFonts w:ascii="Gotham-Medium" w:cs="Gotham-Medium"/>
          <w:b/>
          <w:bCs/>
          <w:color w:val="00B0F0"/>
          <w:sz w:val="18"/>
          <w:szCs w:val="18"/>
        </w:rPr>
        <w:tab/>
        <w:t>Hashemite University</w:t>
      </w:r>
    </w:p>
    <w:p w14:paraId="5310C8DC" w14:textId="69F99BC4"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ICT</w:t>
      </w:r>
      <w:r>
        <w:rPr>
          <w:rFonts w:ascii="Gotham-Medium" w:cs="Gotham-Medium"/>
          <w:b/>
          <w:bCs/>
          <w:color w:val="00B0F0"/>
          <w:sz w:val="18"/>
          <w:szCs w:val="18"/>
        </w:rPr>
        <w:tab/>
      </w:r>
      <w:r>
        <w:rPr>
          <w:rFonts w:ascii="Gotham-Medium" w:cs="Gotham-Medium"/>
          <w:b/>
          <w:bCs/>
          <w:color w:val="00B0F0"/>
          <w:sz w:val="18"/>
          <w:szCs w:val="18"/>
        </w:rPr>
        <w:tab/>
        <w:t>Information and Communications Technology</w:t>
      </w:r>
    </w:p>
    <w:p w14:paraId="0F474EE2" w14:textId="27D98E0A"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Int@j</w:t>
      </w:r>
      <w:r>
        <w:rPr>
          <w:rFonts w:ascii="Gotham-Medium" w:cs="Gotham-Medium"/>
          <w:b/>
          <w:bCs/>
          <w:color w:val="00B0F0"/>
          <w:sz w:val="18"/>
          <w:szCs w:val="18"/>
        </w:rPr>
        <w:tab/>
      </w:r>
      <w:r>
        <w:rPr>
          <w:rFonts w:ascii="Gotham-Medium" w:cs="Gotham-Medium"/>
          <w:b/>
          <w:bCs/>
          <w:color w:val="00B0F0"/>
          <w:sz w:val="18"/>
          <w:szCs w:val="18"/>
        </w:rPr>
        <w:tab/>
        <w:t>Information and Communications Association of Jordan</w:t>
      </w:r>
    </w:p>
    <w:p w14:paraId="3D47E65B" w14:textId="602AD552"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JU</w:t>
      </w:r>
      <w:r>
        <w:rPr>
          <w:rFonts w:ascii="Gotham-Medium" w:cs="Gotham-Medium"/>
          <w:b/>
          <w:bCs/>
          <w:color w:val="00B0F0"/>
          <w:sz w:val="18"/>
          <w:szCs w:val="18"/>
        </w:rPr>
        <w:tab/>
      </w:r>
      <w:r>
        <w:rPr>
          <w:rFonts w:ascii="Gotham-Medium" w:cs="Gotham-Medium"/>
          <w:b/>
          <w:bCs/>
          <w:color w:val="00B0F0"/>
          <w:sz w:val="18"/>
          <w:szCs w:val="18"/>
        </w:rPr>
        <w:tab/>
        <w:t>University of Jordan</w:t>
      </w:r>
    </w:p>
    <w:p w14:paraId="19216743" w14:textId="5922FE6E"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JUST</w:t>
      </w:r>
      <w:r>
        <w:rPr>
          <w:rFonts w:ascii="Gotham-Medium" w:cs="Gotham-Medium"/>
          <w:b/>
          <w:bCs/>
          <w:color w:val="00B0F0"/>
          <w:sz w:val="18"/>
          <w:szCs w:val="18"/>
        </w:rPr>
        <w:tab/>
      </w:r>
      <w:r>
        <w:rPr>
          <w:rFonts w:ascii="Gotham-Medium" w:cs="Gotham-Medium"/>
          <w:b/>
          <w:bCs/>
          <w:color w:val="00B0F0"/>
          <w:sz w:val="18"/>
          <w:szCs w:val="18"/>
        </w:rPr>
        <w:tab/>
        <w:t>Jordan University of Science and Technology</w:t>
      </w:r>
    </w:p>
    <w:p w14:paraId="1D635A4B" w14:textId="44A82F33"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MOE</w:t>
      </w:r>
      <w:r>
        <w:rPr>
          <w:rFonts w:ascii="Gotham-Medium" w:cs="Gotham-Medium"/>
          <w:b/>
          <w:bCs/>
          <w:color w:val="00B0F0"/>
          <w:sz w:val="18"/>
          <w:szCs w:val="18"/>
        </w:rPr>
        <w:tab/>
      </w:r>
      <w:r>
        <w:rPr>
          <w:rFonts w:ascii="Gotham-Medium" w:cs="Gotham-Medium"/>
          <w:b/>
          <w:bCs/>
          <w:color w:val="00B0F0"/>
          <w:sz w:val="18"/>
          <w:szCs w:val="18"/>
        </w:rPr>
        <w:tab/>
        <w:t>Ministry of Education</w:t>
      </w:r>
    </w:p>
    <w:p w14:paraId="5CF25B79" w14:textId="03277E30"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 xml:space="preserve">MOHE </w:t>
      </w:r>
      <w:r>
        <w:rPr>
          <w:rFonts w:ascii="Gotham-Medium" w:cs="Gotham-Medium"/>
          <w:b/>
          <w:bCs/>
          <w:color w:val="00B0F0"/>
          <w:sz w:val="18"/>
          <w:szCs w:val="18"/>
        </w:rPr>
        <w:tab/>
      </w:r>
      <w:r>
        <w:rPr>
          <w:rFonts w:ascii="Gotham-Medium" w:cs="Gotham-Medium"/>
          <w:b/>
          <w:bCs/>
          <w:color w:val="00B0F0"/>
          <w:sz w:val="18"/>
          <w:szCs w:val="18"/>
        </w:rPr>
        <w:tab/>
        <w:t>Ministry of Higher Education</w:t>
      </w:r>
    </w:p>
    <w:p w14:paraId="0AF2A626" w14:textId="1D20B5EE"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MOICT</w:t>
      </w:r>
      <w:r>
        <w:rPr>
          <w:rFonts w:ascii="Gotham-Medium" w:cs="Gotham-Medium"/>
          <w:b/>
          <w:bCs/>
          <w:color w:val="00B0F0"/>
          <w:sz w:val="18"/>
          <w:szCs w:val="18"/>
        </w:rPr>
        <w:tab/>
      </w:r>
      <w:r>
        <w:rPr>
          <w:rFonts w:ascii="Gotham-Medium" w:cs="Gotham-Medium"/>
          <w:b/>
          <w:bCs/>
          <w:color w:val="00B0F0"/>
          <w:sz w:val="18"/>
          <w:szCs w:val="18"/>
        </w:rPr>
        <w:tab/>
        <w:t>Ministry of Information and Communications Technology</w:t>
      </w:r>
    </w:p>
    <w:p w14:paraId="45A5427F" w14:textId="0AF031AD"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MOL</w:t>
      </w:r>
      <w:r>
        <w:rPr>
          <w:rFonts w:ascii="Gotham-Medium" w:cs="Gotham-Medium"/>
          <w:b/>
          <w:bCs/>
          <w:color w:val="00B0F0"/>
          <w:sz w:val="18"/>
          <w:szCs w:val="18"/>
        </w:rPr>
        <w:tab/>
      </w:r>
      <w:r>
        <w:rPr>
          <w:rFonts w:ascii="Gotham-Medium" w:cs="Gotham-Medium"/>
          <w:b/>
          <w:bCs/>
          <w:color w:val="00B0F0"/>
          <w:sz w:val="18"/>
          <w:szCs w:val="18"/>
        </w:rPr>
        <w:tab/>
        <w:t>Ministry of Labor</w:t>
      </w:r>
    </w:p>
    <w:p w14:paraId="10124DB0" w14:textId="3BAE6588"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MU</w:t>
      </w:r>
      <w:r>
        <w:rPr>
          <w:rFonts w:ascii="Gotham-Medium" w:cs="Gotham-Medium"/>
          <w:b/>
          <w:bCs/>
          <w:color w:val="00B0F0"/>
          <w:sz w:val="18"/>
          <w:szCs w:val="18"/>
        </w:rPr>
        <w:tab/>
      </w:r>
      <w:r>
        <w:rPr>
          <w:rFonts w:ascii="Gotham-Medium" w:cs="Gotham-Medium"/>
          <w:b/>
          <w:bCs/>
          <w:color w:val="00B0F0"/>
          <w:sz w:val="18"/>
          <w:szCs w:val="18"/>
        </w:rPr>
        <w:tab/>
        <w:t>Mu</w:t>
      </w:r>
      <w:r>
        <w:rPr>
          <w:rFonts w:ascii="Gotham-Medium" w:cs="Gotham-Medium"/>
          <w:b/>
          <w:bCs/>
          <w:color w:val="00B0F0"/>
          <w:sz w:val="18"/>
          <w:szCs w:val="18"/>
        </w:rPr>
        <w:t>’</w:t>
      </w:r>
      <w:r>
        <w:rPr>
          <w:rFonts w:ascii="Gotham-Medium" w:cs="Gotham-Medium"/>
          <w:b/>
          <w:bCs/>
          <w:color w:val="00B0F0"/>
          <w:sz w:val="18"/>
          <w:szCs w:val="18"/>
        </w:rPr>
        <w:t>tah University</w:t>
      </w:r>
    </w:p>
    <w:p w14:paraId="581CE20A" w14:textId="2C79E847"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NTP</w:t>
      </w:r>
      <w:r>
        <w:rPr>
          <w:rFonts w:ascii="Gotham-Medium" w:cs="Gotham-Medium"/>
          <w:b/>
          <w:bCs/>
          <w:color w:val="00B0F0"/>
          <w:sz w:val="18"/>
          <w:szCs w:val="18"/>
        </w:rPr>
        <w:tab/>
      </w:r>
      <w:r>
        <w:rPr>
          <w:rFonts w:ascii="Gotham-Medium" w:cs="Gotham-Medium"/>
          <w:b/>
          <w:bCs/>
          <w:color w:val="00B0F0"/>
          <w:sz w:val="18"/>
          <w:szCs w:val="18"/>
        </w:rPr>
        <w:tab/>
        <w:t>National Technology Parade</w:t>
      </w:r>
    </w:p>
    <w:p w14:paraId="4D08552A" w14:textId="5BD0A569"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PSUT</w:t>
      </w:r>
      <w:r>
        <w:rPr>
          <w:rFonts w:ascii="Gotham-Medium" w:cs="Gotham-Medium"/>
          <w:b/>
          <w:bCs/>
          <w:color w:val="00B0F0"/>
          <w:sz w:val="18"/>
          <w:szCs w:val="18"/>
        </w:rPr>
        <w:tab/>
      </w:r>
      <w:r>
        <w:rPr>
          <w:rFonts w:ascii="Gotham-Medium" w:cs="Gotham-Medium"/>
          <w:b/>
          <w:bCs/>
          <w:color w:val="00B0F0"/>
          <w:sz w:val="18"/>
          <w:szCs w:val="18"/>
        </w:rPr>
        <w:tab/>
        <w:t>Princess Sumayya University for Technology</w:t>
      </w:r>
    </w:p>
    <w:p w14:paraId="28D7C5B4" w14:textId="6E66A122" w:rsidR="00461654" w:rsidRDefault="00461654" w:rsidP="00576AEF">
      <w:pPr>
        <w:spacing w:after="0" w:line="240" w:lineRule="auto"/>
        <w:rPr>
          <w:rFonts w:ascii="Gotham-Medium" w:cs="Gotham-Medium"/>
          <w:b/>
          <w:bCs/>
          <w:color w:val="00B0F0"/>
          <w:sz w:val="18"/>
          <w:szCs w:val="18"/>
        </w:rPr>
      </w:pPr>
      <w:r>
        <w:rPr>
          <w:rFonts w:ascii="Gotham-Medium" w:cs="Gotham-Medium"/>
          <w:b/>
          <w:bCs/>
          <w:color w:val="00B0F0"/>
          <w:sz w:val="18"/>
          <w:szCs w:val="18"/>
        </w:rPr>
        <w:t>QRCE</w:t>
      </w:r>
      <w:r>
        <w:rPr>
          <w:rFonts w:ascii="Gotham-Medium" w:cs="Gotham-Medium"/>
          <w:b/>
          <w:bCs/>
          <w:color w:val="00B0F0"/>
          <w:sz w:val="18"/>
          <w:szCs w:val="18"/>
        </w:rPr>
        <w:tab/>
      </w:r>
      <w:r>
        <w:rPr>
          <w:rFonts w:ascii="Gotham-Medium" w:cs="Gotham-Medium"/>
          <w:b/>
          <w:bCs/>
          <w:color w:val="00B0F0"/>
          <w:sz w:val="18"/>
          <w:szCs w:val="18"/>
        </w:rPr>
        <w:tab/>
        <w:t>Queen Raina Center for Entrepreneurship</w:t>
      </w:r>
    </w:p>
    <w:p w14:paraId="7B730F3D" w14:textId="72407615" w:rsidR="00B35F30" w:rsidRDefault="00B35F30" w:rsidP="00576AEF">
      <w:pPr>
        <w:spacing w:after="0" w:line="240" w:lineRule="auto"/>
        <w:rPr>
          <w:rFonts w:ascii="Gotham-Medium" w:cs="Gotham-Medium"/>
          <w:b/>
          <w:bCs/>
          <w:color w:val="00B0F0"/>
          <w:sz w:val="18"/>
          <w:szCs w:val="18"/>
        </w:rPr>
      </w:pPr>
      <w:r>
        <w:rPr>
          <w:rFonts w:ascii="Gotham-Medium" w:cs="Gotham-Medium"/>
          <w:b/>
          <w:bCs/>
          <w:color w:val="00B0F0"/>
          <w:sz w:val="18"/>
          <w:szCs w:val="18"/>
        </w:rPr>
        <w:t>TOT</w:t>
      </w:r>
      <w:r>
        <w:rPr>
          <w:rFonts w:ascii="Gotham-Medium" w:cs="Gotham-Medium"/>
          <w:b/>
          <w:bCs/>
          <w:color w:val="00B0F0"/>
          <w:sz w:val="18"/>
          <w:szCs w:val="18"/>
        </w:rPr>
        <w:tab/>
      </w:r>
      <w:r>
        <w:rPr>
          <w:rFonts w:ascii="Gotham-Medium" w:cs="Gotham-Medium"/>
          <w:b/>
          <w:bCs/>
          <w:color w:val="00B0F0"/>
          <w:sz w:val="18"/>
          <w:szCs w:val="18"/>
        </w:rPr>
        <w:tab/>
        <w:t>Training of Trainers</w:t>
      </w:r>
    </w:p>
    <w:p w14:paraId="5A7CDA90" w14:textId="485D91C5" w:rsidR="00B35F30" w:rsidRDefault="00B35F30" w:rsidP="00576AEF">
      <w:pPr>
        <w:spacing w:after="0" w:line="240" w:lineRule="auto"/>
        <w:ind w:left="2160" w:hanging="2160"/>
        <w:rPr>
          <w:rFonts w:ascii="Gotham-Medium" w:cs="Gotham-Medium"/>
          <w:b/>
          <w:bCs/>
          <w:color w:val="00B0F0"/>
          <w:sz w:val="18"/>
          <w:szCs w:val="18"/>
        </w:rPr>
      </w:pPr>
      <w:r>
        <w:rPr>
          <w:rFonts w:ascii="Gotham-Medium" w:cs="Gotham-Medium"/>
          <w:b/>
          <w:bCs/>
          <w:color w:val="00B0F0"/>
          <w:sz w:val="18"/>
          <w:szCs w:val="18"/>
        </w:rPr>
        <w:t>UNRWA</w:t>
      </w:r>
      <w:r w:rsidR="004C15FB">
        <w:rPr>
          <w:rFonts w:ascii="Gotham-Medium" w:cs="Gotham-Medium"/>
          <w:b/>
          <w:bCs/>
          <w:color w:val="00B0F0"/>
          <w:sz w:val="18"/>
          <w:szCs w:val="18"/>
        </w:rPr>
        <w:t xml:space="preserve">               </w:t>
      </w:r>
      <w:r>
        <w:rPr>
          <w:rFonts w:ascii="Gotham-Medium" w:cs="Gotham-Medium"/>
          <w:b/>
          <w:bCs/>
          <w:color w:val="00B0F0"/>
          <w:sz w:val="18"/>
          <w:szCs w:val="18"/>
        </w:rPr>
        <w:t>United Nations Relief Works Agency for Palestine Refugees in the Near East</w:t>
      </w:r>
    </w:p>
    <w:p w14:paraId="5DE91508" w14:textId="2862F53C" w:rsidR="00B35F30" w:rsidRDefault="00B35F30" w:rsidP="00576AEF">
      <w:pPr>
        <w:spacing w:after="0" w:line="240" w:lineRule="auto"/>
        <w:rPr>
          <w:rFonts w:ascii="Gotham-Medium" w:cs="Gotham-Medium"/>
          <w:b/>
          <w:bCs/>
          <w:color w:val="00B0F0"/>
          <w:sz w:val="18"/>
          <w:szCs w:val="18"/>
        </w:rPr>
      </w:pPr>
      <w:r>
        <w:rPr>
          <w:rFonts w:ascii="Gotham-Medium" w:cs="Gotham-Medium"/>
          <w:b/>
          <w:bCs/>
          <w:color w:val="00B0F0"/>
          <w:sz w:val="18"/>
          <w:szCs w:val="18"/>
        </w:rPr>
        <w:t>UNW</w:t>
      </w:r>
      <w:r>
        <w:rPr>
          <w:rFonts w:ascii="Gotham-Medium" w:cs="Gotham-Medium"/>
          <w:b/>
          <w:bCs/>
          <w:color w:val="00B0F0"/>
          <w:sz w:val="18"/>
          <w:szCs w:val="18"/>
        </w:rPr>
        <w:tab/>
      </w:r>
      <w:r>
        <w:rPr>
          <w:rFonts w:ascii="Gotham-Medium" w:cs="Gotham-Medium"/>
          <w:b/>
          <w:bCs/>
          <w:color w:val="00B0F0"/>
          <w:sz w:val="18"/>
          <w:szCs w:val="18"/>
        </w:rPr>
        <w:tab/>
        <w:t>United Nations Entity for Gender Equality and the Empowerment of Women</w:t>
      </w:r>
    </w:p>
    <w:p w14:paraId="51D8CE7D" w14:textId="7766CBF8" w:rsidR="00B35F30" w:rsidRDefault="00B35F30" w:rsidP="00576AEF">
      <w:pPr>
        <w:spacing w:after="0" w:line="240" w:lineRule="auto"/>
        <w:rPr>
          <w:rFonts w:ascii="Gotham-Medium" w:cs="Gotham-Medium"/>
          <w:b/>
          <w:bCs/>
          <w:color w:val="00B0F0"/>
          <w:sz w:val="18"/>
          <w:szCs w:val="18"/>
        </w:rPr>
      </w:pPr>
      <w:r>
        <w:rPr>
          <w:rFonts w:ascii="Gotham-Medium" w:cs="Gotham-Medium"/>
          <w:b/>
          <w:bCs/>
          <w:color w:val="00B0F0"/>
          <w:sz w:val="18"/>
          <w:szCs w:val="18"/>
        </w:rPr>
        <w:t>YU</w:t>
      </w:r>
      <w:r>
        <w:rPr>
          <w:rFonts w:ascii="Gotham-Medium" w:cs="Gotham-Medium"/>
          <w:b/>
          <w:bCs/>
          <w:color w:val="00B0F0"/>
          <w:sz w:val="18"/>
          <w:szCs w:val="18"/>
        </w:rPr>
        <w:tab/>
      </w:r>
      <w:r>
        <w:rPr>
          <w:rFonts w:ascii="Gotham-Medium" w:cs="Gotham-Medium"/>
          <w:b/>
          <w:bCs/>
          <w:color w:val="00B0F0"/>
          <w:sz w:val="18"/>
          <w:szCs w:val="18"/>
        </w:rPr>
        <w:tab/>
        <w:t>Yarmouk University</w:t>
      </w:r>
    </w:p>
    <w:p w14:paraId="2FBD3E20" w14:textId="78C862E1" w:rsidR="00461654" w:rsidRDefault="00461654" w:rsidP="00B35F30">
      <w:pPr>
        <w:spacing w:after="0" w:line="360" w:lineRule="auto"/>
        <w:rPr>
          <w:rFonts w:ascii="Gotham-Medium" w:cs="Gotham-Medium"/>
          <w:b/>
          <w:bCs/>
          <w:color w:val="00B0F0"/>
          <w:sz w:val="18"/>
          <w:szCs w:val="18"/>
        </w:rPr>
      </w:pP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r>
        <w:rPr>
          <w:rFonts w:ascii="Gotham-Medium" w:cs="Gotham-Medium"/>
          <w:b/>
          <w:bCs/>
          <w:color w:val="00B0F0"/>
          <w:sz w:val="18"/>
          <w:szCs w:val="18"/>
        </w:rPr>
        <w:tab/>
      </w:r>
    </w:p>
    <w:p w14:paraId="7F413903" w14:textId="77777777" w:rsidR="00DA6C14" w:rsidRPr="00DA6C14" w:rsidRDefault="00DA6C14" w:rsidP="00DA6C14"/>
    <w:p w14:paraId="04352F1D" w14:textId="77777777" w:rsidR="00DA6C14" w:rsidRPr="00DA6C14" w:rsidRDefault="00DA6C14" w:rsidP="00DA6C14"/>
    <w:p w14:paraId="075D2B4E" w14:textId="77777777" w:rsidR="00DA6C14" w:rsidRPr="00DA6C14" w:rsidRDefault="00DA6C14" w:rsidP="00DA6C14"/>
    <w:p w14:paraId="1C52F28E" w14:textId="77777777" w:rsidR="00DA6C14" w:rsidRPr="00DA6C14" w:rsidRDefault="00DA6C14" w:rsidP="00DA6C14"/>
    <w:p w14:paraId="352FF34D" w14:textId="77777777" w:rsidR="00DA6C14" w:rsidRPr="00DA6C14" w:rsidRDefault="00DA6C14" w:rsidP="00DA6C14"/>
    <w:p w14:paraId="0B958FEA" w14:textId="77777777" w:rsidR="00DA6C14" w:rsidRPr="00DA6C14" w:rsidRDefault="00DA6C14" w:rsidP="00DA6C14"/>
    <w:p w14:paraId="03BECDAB" w14:textId="77777777" w:rsidR="00DA6C14" w:rsidRPr="00DA6C14" w:rsidRDefault="00DA6C14" w:rsidP="00DA6C14"/>
    <w:p w14:paraId="49E4BB70" w14:textId="77777777" w:rsidR="00DA6C14" w:rsidRPr="00DA6C14" w:rsidRDefault="00DA6C14" w:rsidP="00DA6C14"/>
    <w:p w14:paraId="66F798DE" w14:textId="77777777" w:rsidR="00DA6C14" w:rsidRDefault="00DA6C14" w:rsidP="00DA6C14"/>
    <w:p w14:paraId="0CED6EB3" w14:textId="77777777" w:rsidR="00606F30" w:rsidRDefault="00606F30" w:rsidP="00DA6C14"/>
    <w:p w14:paraId="0BBC7550" w14:textId="77777777" w:rsidR="00606F30" w:rsidRDefault="00606F30" w:rsidP="00DA6C14"/>
    <w:p w14:paraId="57ED3EF3" w14:textId="77777777" w:rsidR="00606F30" w:rsidRPr="00DA6C14" w:rsidRDefault="00606F30" w:rsidP="00DA6C14"/>
    <w:p w14:paraId="2B3C790E" w14:textId="77777777" w:rsidR="00494924" w:rsidRPr="000C6BB8" w:rsidRDefault="00494924" w:rsidP="00DA6C14">
      <w:pPr>
        <w:pStyle w:val="CommentText"/>
        <w:ind w:left="67" w:right="210"/>
        <w:jc w:val="both"/>
        <w:rPr>
          <w:rFonts w:asciiTheme="minorHAnsi" w:eastAsiaTheme="minorEastAsia" w:hAnsiTheme="minorHAnsi" w:cstheme="majorBidi"/>
          <w:b/>
          <w:bCs/>
          <w:sz w:val="22"/>
          <w:szCs w:val="22"/>
        </w:rPr>
      </w:pPr>
    </w:p>
    <w:p w14:paraId="49FCCFDF" w14:textId="06530A40" w:rsidR="00494924" w:rsidRPr="000C6BB8" w:rsidRDefault="00494924" w:rsidP="00494924">
      <w:pPr>
        <w:pStyle w:val="CommentText"/>
        <w:ind w:left="67" w:right="210"/>
        <w:jc w:val="both"/>
        <w:rPr>
          <w:rFonts w:asciiTheme="minorHAnsi" w:eastAsiaTheme="minorEastAsia" w:hAnsiTheme="minorHAnsi" w:cstheme="majorBidi"/>
          <w:b/>
          <w:bCs/>
          <w:color w:val="00B0F0"/>
          <w:sz w:val="22"/>
          <w:szCs w:val="22"/>
          <w:u w:val="single"/>
        </w:rPr>
      </w:pPr>
      <w:r w:rsidRPr="000C6BB8">
        <w:rPr>
          <w:rFonts w:ascii="Gotham-Book" w:cs="Gotham-Book"/>
          <w:color w:val="00B0F0"/>
          <w:sz w:val="66"/>
          <w:szCs w:val="66"/>
          <w:u w:val="single"/>
        </w:rPr>
        <w:t>EXECUTIVE SUMMARY</w:t>
      </w:r>
    </w:p>
    <w:p w14:paraId="72A0F5E4" w14:textId="691FF36A" w:rsidR="00DA6C14" w:rsidRPr="002C5944" w:rsidRDefault="00DA6C14" w:rsidP="00494924">
      <w:pPr>
        <w:spacing w:before="100" w:beforeAutospacing="1" w:after="100" w:afterAutospacing="1"/>
        <w:ind w:left="67" w:right="210"/>
        <w:jc w:val="both"/>
        <w:rPr>
          <w:rFonts w:cstheme="majorBidi"/>
        </w:rPr>
      </w:pPr>
      <w:r w:rsidRPr="002C5944">
        <w:rPr>
          <w:rFonts w:cstheme="majorBidi"/>
        </w:rPr>
        <w:t xml:space="preserve">Achieving E-quality in the ICT Space (AEQ) project was a joint collaboration between the </w:t>
      </w:r>
      <w:r w:rsidRPr="002C5944">
        <w:rPr>
          <w:rFonts w:eastAsiaTheme="minorEastAsia" w:cstheme="majorBidi"/>
        </w:rPr>
        <w:t>United Nations Entity for Gender Equality and the Empowerment of Women (</w:t>
      </w:r>
      <w:r w:rsidRPr="002C5944">
        <w:rPr>
          <w:rFonts w:cstheme="majorBidi"/>
        </w:rPr>
        <w:t xml:space="preserve">UN Women), Cisco Systems, and the Jordanian Ministry of ICT, Ministry of Education, Ministry of Higher Education and the </w:t>
      </w:r>
      <w:r w:rsidRPr="002C5944">
        <w:rPr>
          <w:rFonts w:eastAsiaTheme="minorEastAsia" w:cstheme="majorBidi"/>
          <w:color w:val="000000" w:themeColor="text1"/>
        </w:rPr>
        <w:t>public, governmental, civil society, and the private sectors. The project was funded by USAID and benefited from in kind contributions from UN Women</w:t>
      </w:r>
      <w:r w:rsidRPr="002C5944">
        <w:rPr>
          <w:rFonts w:eastAsia="Calibri" w:cstheme="majorBidi"/>
        </w:rPr>
        <w:t>;</w:t>
      </w:r>
      <w:r w:rsidRPr="002C5944">
        <w:rPr>
          <w:rFonts w:eastAsia="Calibri" w:cstheme="majorBidi"/>
          <w:lang w:val="en-GB"/>
        </w:rPr>
        <w:t xml:space="preserve"> $980,000 was provided by USAID and the in-kind contribution of UN Women came to the total of $ </w:t>
      </w:r>
      <w:r w:rsidRPr="002C5944">
        <w:rPr>
          <w:rFonts w:cstheme="majorBidi"/>
        </w:rPr>
        <w:t>105,925.</w:t>
      </w:r>
    </w:p>
    <w:p w14:paraId="24062B35" w14:textId="77777777" w:rsidR="00DA6C14" w:rsidRPr="002C5944" w:rsidRDefault="00DA6C14" w:rsidP="00DA6C14">
      <w:pPr>
        <w:spacing w:after="100" w:afterAutospacing="1"/>
        <w:ind w:left="67" w:right="210"/>
        <w:jc w:val="both"/>
        <w:rPr>
          <w:rFonts w:cstheme="majorBidi"/>
        </w:rPr>
      </w:pPr>
      <w:r w:rsidRPr="002C5944">
        <w:rPr>
          <w:rFonts w:cstheme="majorBidi"/>
        </w:rPr>
        <w:t>AEQ</w:t>
      </w:r>
      <w:r w:rsidRPr="006546B1">
        <w:rPr>
          <w:rFonts w:cstheme="majorBidi"/>
        </w:rPr>
        <w:t xml:space="preserve"> aimed</w:t>
      </w:r>
      <w:r w:rsidRPr="002C5944">
        <w:rPr>
          <w:rFonts w:cstheme="majorBidi"/>
        </w:rPr>
        <w:t xml:space="preserve"> to enhance women’s economic security and rights by increasing female employment, particularly among marginalized women, and by increasing female entrepreneurship in ICT and ICT-related fields. In addition, AEQ aimed to </w:t>
      </w:r>
      <w:r w:rsidRPr="002C5944">
        <w:rPr>
          <w:rFonts w:cstheme="majorBidi"/>
          <w:lang w:val="en-GB"/>
        </w:rPr>
        <w:t xml:space="preserve">enhance the technical and communications skills of women in the ICT sector, thereby empowering them to assume higher positions and leadership in the ICT space. Furthermore, the project aimed to help in creating a gender-sensitive workplace environment in order to boost women’s participation in the national economy. </w:t>
      </w:r>
    </w:p>
    <w:p w14:paraId="1BB46201" w14:textId="5C2BD117" w:rsidR="00DA6C14" w:rsidRPr="00BF205A" w:rsidRDefault="00DA6C14" w:rsidP="00BF205A">
      <w:pPr>
        <w:tabs>
          <w:tab w:val="left" w:pos="2520"/>
        </w:tabs>
        <w:ind w:left="67" w:right="210"/>
        <w:jc w:val="both"/>
        <w:rPr>
          <w:rFonts w:cstheme="majorBidi"/>
          <w:lang w:val="en-GB"/>
        </w:rPr>
      </w:pPr>
      <w:r w:rsidRPr="002C5944">
        <w:rPr>
          <w:rFonts w:eastAsiaTheme="minorEastAsia" w:cstheme="majorBidi"/>
        </w:rPr>
        <w:t xml:space="preserve">This project serves as the fourth phase of long term collaboration between UN Women in Jordan and CISCO Systems, funded by USAID. Based on the success and results achieved during the previous three phases, this phase IV - which is the subject of this “End of Project Evaluation” - was launched under the management of UN Women for the period from January 2012 - March 2014. The </w:t>
      </w:r>
      <w:r w:rsidRPr="006546B1">
        <w:rPr>
          <w:rFonts w:eastAsiaTheme="minorEastAsia" w:cstheme="majorBidi"/>
        </w:rPr>
        <w:t>overall</w:t>
      </w:r>
      <w:r w:rsidRPr="006546B1">
        <w:rPr>
          <w:rFonts w:cstheme="majorBidi"/>
          <w:lang w:val="en-GB"/>
        </w:rPr>
        <w:t xml:space="preserve"> development</w:t>
      </w:r>
      <w:r w:rsidRPr="002C5944">
        <w:rPr>
          <w:rFonts w:cstheme="majorBidi"/>
          <w:b/>
          <w:lang w:val="en-GB"/>
        </w:rPr>
        <w:t xml:space="preserve"> </w:t>
      </w:r>
      <w:r w:rsidRPr="006546B1">
        <w:rPr>
          <w:rFonts w:cstheme="majorBidi"/>
          <w:bCs/>
          <w:lang w:val="en-GB"/>
        </w:rPr>
        <w:t>goal</w:t>
      </w:r>
      <w:r w:rsidRPr="002C5944">
        <w:rPr>
          <w:rFonts w:cstheme="majorBidi"/>
          <w:lang w:val="en-GB"/>
        </w:rPr>
        <w:t xml:space="preserve"> of the project to enhance women’s economic security and rights, through</w:t>
      </w:r>
      <w:r w:rsidRPr="00494924">
        <w:rPr>
          <w:rFonts w:cstheme="majorBidi"/>
          <w:bCs/>
          <w:lang w:val="en-GB"/>
        </w:rPr>
        <w:t xml:space="preserve"> two outcomes</w:t>
      </w:r>
      <w:r w:rsidR="00494924">
        <w:rPr>
          <w:rFonts w:cstheme="majorBidi"/>
          <w:lang w:val="en-GB"/>
        </w:rPr>
        <w:t>: 1)</w:t>
      </w:r>
      <w:r w:rsidRPr="002C5944">
        <w:rPr>
          <w:rFonts w:cstheme="majorBidi"/>
          <w:lang w:val="en-GB"/>
        </w:rPr>
        <w:t xml:space="preserve"> </w:t>
      </w:r>
      <w:r w:rsidRPr="006546B1">
        <w:rPr>
          <w:rFonts w:cstheme="majorBidi"/>
          <w:lang w:val="en-GB"/>
        </w:rPr>
        <w:t>enhanced capacity</w:t>
      </w:r>
      <w:r w:rsidRPr="002C5944">
        <w:rPr>
          <w:rFonts w:cstheme="majorBidi"/>
          <w:lang w:val="en-GB"/>
        </w:rPr>
        <w:t xml:space="preserve"> of women to co</w:t>
      </w:r>
      <w:r w:rsidR="00494924">
        <w:rPr>
          <w:rFonts w:cstheme="majorBidi"/>
          <w:lang w:val="en-GB"/>
        </w:rPr>
        <w:t>mpete in the ICT sector and, 2)</w:t>
      </w:r>
      <w:r w:rsidR="00B85A1F">
        <w:rPr>
          <w:rFonts w:cstheme="majorBidi"/>
          <w:lang w:val="en-GB"/>
        </w:rPr>
        <w:t xml:space="preserve"> </w:t>
      </w:r>
      <w:r w:rsidRPr="006546B1">
        <w:rPr>
          <w:rFonts w:cstheme="majorBidi"/>
          <w:lang w:val="en-GB"/>
        </w:rPr>
        <w:t>enhanced knowledge</w:t>
      </w:r>
      <w:r w:rsidRPr="002C5944">
        <w:rPr>
          <w:rFonts w:cstheme="majorBidi"/>
          <w:lang w:val="en-GB"/>
        </w:rPr>
        <w:t xml:space="preserve"> and understanding of decision makers to update and develop new ICT policies that are ge</w:t>
      </w:r>
      <w:r w:rsidR="00BF205A">
        <w:rPr>
          <w:rFonts w:cstheme="majorBidi"/>
          <w:lang w:val="en-GB"/>
        </w:rPr>
        <w:t xml:space="preserve">nder-sensitive. </w:t>
      </w:r>
    </w:p>
    <w:p w14:paraId="72207A5B" w14:textId="77777777" w:rsidR="00DA6C14" w:rsidRPr="00BF205A" w:rsidRDefault="00DA6C14" w:rsidP="006546B1">
      <w:pPr>
        <w:tabs>
          <w:tab w:val="left" w:pos="2520"/>
        </w:tabs>
        <w:ind w:left="67" w:right="210"/>
        <w:jc w:val="both"/>
        <w:rPr>
          <w:rFonts w:cstheme="majorBidi"/>
        </w:rPr>
      </w:pPr>
      <w:r w:rsidRPr="002C5944">
        <w:rPr>
          <w:rFonts w:cstheme="majorBidi"/>
        </w:rPr>
        <w:t xml:space="preserve">Throughout this phase, UN Women succeeded in developing an AEQ model consisting of four components: (1) Capacity Building; (2) Job Placement; (3) Research; and, (4) Public Advocacy and Awareness. The capacity building component involved the </w:t>
      </w:r>
      <w:r w:rsidR="006546B1">
        <w:rPr>
          <w:rFonts w:cstheme="majorBidi"/>
        </w:rPr>
        <w:t xml:space="preserve">continuation of supporting the establishment </w:t>
      </w:r>
      <w:r w:rsidRPr="002C5944">
        <w:rPr>
          <w:rFonts w:cstheme="majorBidi"/>
        </w:rPr>
        <w:t xml:space="preserve">of Cisco Academies within Jordanian universities and the updating of Cisco lab bundles, training of </w:t>
      </w:r>
      <w:r w:rsidRPr="002C5944">
        <w:rPr>
          <w:rFonts w:cstheme="majorBidi"/>
        </w:rPr>
        <w:lastRenderedPageBreak/>
        <w:t xml:space="preserve">trainers courses and the introduction of new technical tracks (Cisco curricula) and soft skills trainings for students. The job placement component was translated into the sponsorship of graduation projects, six-month internships, the National Technology Parade and the incubation of a number of viable business ideas after the internship phase for up to two years. The third component of AEQ was to conduct research on Jordanian women in the ICT Space and a report was produced to this end, whereas the fourth component, public advocacy and awareness was addressed through networking activities </w:t>
      </w:r>
      <w:r w:rsidR="00BF205A">
        <w:rPr>
          <w:rFonts w:cstheme="majorBidi"/>
        </w:rPr>
        <w:t xml:space="preserve">and gender awareness training. </w:t>
      </w:r>
    </w:p>
    <w:p w14:paraId="012C3840" w14:textId="5E141890" w:rsidR="00DA6C14" w:rsidRPr="002C5944" w:rsidRDefault="00DA6C14" w:rsidP="00494924">
      <w:pPr>
        <w:ind w:right="210"/>
        <w:jc w:val="both"/>
        <w:rPr>
          <w:rFonts w:eastAsiaTheme="minorEastAsia" w:cstheme="majorBidi"/>
        </w:rPr>
      </w:pPr>
      <w:r w:rsidRPr="002C5944">
        <w:rPr>
          <w:rFonts w:eastAsiaTheme="minorEastAsia" w:cstheme="majorBidi"/>
        </w:rPr>
        <w:t>End of Project Summative Evaluation</w:t>
      </w:r>
      <w:r w:rsidR="00494924">
        <w:rPr>
          <w:rFonts w:eastAsiaTheme="minorEastAsia" w:cstheme="majorBidi"/>
        </w:rPr>
        <w:t xml:space="preserve"> for Phase IV of AEQ Project aims to</w:t>
      </w:r>
      <w:r w:rsidRPr="002C5944">
        <w:rPr>
          <w:rFonts w:eastAsiaTheme="minorEastAsia" w:cstheme="majorBidi"/>
        </w:rPr>
        <w:t>:</w:t>
      </w:r>
    </w:p>
    <w:p w14:paraId="18769850" w14:textId="77777777" w:rsidR="00DA6C14" w:rsidRPr="002C5944" w:rsidRDefault="00DA6C14" w:rsidP="00DA6C14">
      <w:pPr>
        <w:pStyle w:val="ListParagraph"/>
        <w:numPr>
          <w:ilvl w:val="0"/>
          <w:numId w:val="1"/>
        </w:numPr>
        <w:ind w:right="210"/>
        <w:jc w:val="both"/>
        <w:rPr>
          <w:rFonts w:asciiTheme="minorHAnsi" w:eastAsiaTheme="minorEastAsia" w:hAnsiTheme="minorHAnsi" w:cstheme="majorBidi"/>
        </w:rPr>
      </w:pPr>
      <w:r w:rsidRPr="002C5944">
        <w:rPr>
          <w:rFonts w:asciiTheme="minorHAnsi" w:eastAsiaTheme="minorEastAsia" w:hAnsiTheme="minorHAnsi" w:cstheme="majorBidi"/>
          <w:lang w:val="en-GB"/>
        </w:rPr>
        <w:t>Determine if the project had achieved its stated objectives and explain why or why not.</w:t>
      </w:r>
    </w:p>
    <w:p w14:paraId="18BDFD39" w14:textId="77777777" w:rsidR="00DA6C14" w:rsidRPr="002C5944" w:rsidRDefault="00DA6C14" w:rsidP="00DA6C14">
      <w:pPr>
        <w:pStyle w:val="ListParagraph"/>
        <w:numPr>
          <w:ilvl w:val="0"/>
          <w:numId w:val="1"/>
        </w:numPr>
        <w:spacing w:before="100" w:beforeAutospacing="1" w:after="100" w:afterAutospacing="1"/>
        <w:ind w:right="210"/>
        <w:jc w:val="both"/>
        <w:rPr>
          <w:rFonts w:asciiTheme="minorHAnsi" w:eastAsiaTheme="minorEastAsia" w:hAnsiTheme="minorHAnsi" w:cstheme="majorBidi"/>
          <w:lang w:val="en-GB"/>
        </w:rPr>
      </w:pPr>
      <w:r w:rsidRPr="002C5944">
        <w:rPr>
          <w:rFonts w:asciiTheme="minorHAnsi" w:eastAsiaTheme="minorEastAsia" w:hAnsiTheme="minorHAnsi" w:cstheme="majorBidi"/>
          <w:lang w:val="en-GB"/>
        </w:rPr>
        <w:t>Determine the results (i.e. outputs and outcomes) of the project in terms of sustained improvements achieved.</w:t>
      </w:r>
    </w:p>
    <w:p w14:paraId="4BA82F9D" w14:textId="77777777" w:rsidR="00DA6C14" w:rsidRPr="002C5944" w:rsidRDefault="00DA6C14" w:rsidP="00DA6C14">
      <w:pPr>
        <w:pStyle w:val="ListParagraph"/>
        <w:numPr>
          <w:ilvl w:val="0"/>
          <w:numId w:val="1"/>
        </w:numPr>
        <w:spacing w:before="100" w:beforeAutospacing="1" w:after="100" w:afterAutospacing="1"/>
        <w:ind w:right="210"/>
        <w:jc w:val="both"/>
        <w:rPr>
          <w:rFonts w:asciiTheme="minorHAnsi" w:eastAsiaTheme="minorEastAsia" w:hAnsiTheme="minorHAnsi" w:cstheme="majorBidi"/>
          <w:lang w:val="en-GB"/>
        </w:rPr>
      </w:pPr>
      <w:r w:rsidRPr="002C5944">
        <w:rPr>
          <w:rFonts w:asciiTheme="minorHAnsi" w:eastAsiaTheme="minorEastAsia" w:hAnsiTheme="minorHAnsi" w:cstheme="majorBidi"/>
          <w:lang w:val="en-GB"/>
        </w:rPr>
        <w:t xml:space="preserve">Provide recommendations on how to build on the achievements of the project, address challenges and gaps, and ensure that is sustained by relevant stakeholders. </w:t>
      </w:r>
    </w:p>
    <w:p w14:paraId="0E376933" w14:textId="797EFD3C" w:rsidR="00665764" w:rsidRDefault="00DA6C14" w:rsidP="00BF205A">
      <w:pPr>
        <w:pStyle w:val="ListParagraph"/>
        <w:numPr>
          <w:ilvl w:val="0"/>
          <w:numId w:val="1"/>
        </w:numPr>
        <w:spacing w:before="100" w:beforeAutospacing="1" w:after="100" w:afterAutospacing="1"/>
        <w:ind w:right="210"/>
        <w:jc w:val="both"/>
        <w:rPr>
          <w:rFonts w:asciiTheme="minorHAnsi" w:eastAsiaTheme="minorEastAsia" w:hAnsiTheme="minorHAnsi" w:cstheme="majorBidi"/>
          <w:lang w:val="en-GB"/>
        </w:rPr>
      </w:pPr>
      <w:r w:rsidRPr="002C5944">
        <w:rPr>
          <w:rFonts w:asciiTheme="minorHAnsi" w:eastAsiaTheme="minorEastAsia" w:hAnsiTheme="minorHAnsi" w:cstheme="majorBidi"/>
          <w:lang w:val="en-GB"/>
        </w:rPr>
        <w:t xml:space="preserve">Document lessons learned and good practices in order to maximize the experience gained and guide the planned UN Women projects related to ICT. </w:t>
      </w:r>
    </w:p>
    <w:p w14:paraId="11623C5C" w14:textId="77777777" w:rsidR="00494924" w:rsidRPr="00BF205A" w:rsidRDefault="00494924" w:rsidP="00494924">
      <w:pPr>
        <w:pStyle w:val="ListParagraph"/>
        <w:spacing w:before="100" w:beforeAutospacing="1" w:after="100" w:afterAutospacing="1"/>
        <w:ind w:left="360" w:right="210"/>
        <w:jc w:val="both"/>
        <w:rPr>
          <w:rFonts w:asciiTheme="minorHAnsi" w:eastAsiaTheme="minorEastAsia" w:hAnsiTheme="minorHAnsi" w:cstheme="majorBidi"/>
          <w:lang w:val="en-GB"/>
        </w:rPr>
      </w:pPr>
    </w:p>
    <w:p w14:paraId="7ECB8C82" w14:textId="01B5CBB2" w:rsidR="00DA6C14" w:rsidRPr="000C6BB8" w:rsidRDefault="00494924" w:rsidP="00494924">
      <w:pPr>
        <w:tabs>
          <w:tab w:val="left" w:pos="2520"/>
        </w:tabs>
        <w:spacing w:after="0"/>
        <w:ind w:right="210"/>
        <w:jc w:val="both"/>
        <w:rPr>
          <w:rFonts w:cstheme="majorBidi"/>
          <w:b/>
          <w:bCs/>
          <w:sz w:val="24"/>
          <w:szCs w:val="24"/>
          <w:lang w:val="en-GB"/>
        </w:rPr>
      </w:pPr>
      <w:r w:rsidRPr="000C6BB8">
        <w:rPr>
          <w:rFonts w:cstheme="majorBidi"/>
          <w:b/>
          <w:bCs/>
          <w:sz w:val="24"/>
          <w:szCs w:val="24"/>
          <w:lang w:val="en-GB"/>
        </w:rPr>
        <w:t>EVALUATION METHODOLOGY</w:t>
      </w:r>
    </w:p>
    <w:p w14:paraId="36541912" w14:textId="77777777" w:rsidR="00494924" w:rsidRPr="00494924" w:rsidRDefault="00494924" w:rsidP="00494924">
      <w:pPr>
        <w:tabs>
          <w:tab w:val="left" w:pos="2520"/>
        </w:tabs>
        <w:spacing w:after="0"/>
        <w:ind w:right="210"/>
        <w:jc w:val="both"/>
        <w:rPr>
          <w:rFonts w:cstheme="majorBidi"/>
          <w:b/>
          <w:bCs/>
          <w:lang w:val="en-GB"/>
        </w:rPr>
      </w:pPr>
    </w:p>
    <w:p w14:paraId="61DA6643" w14:textId="77777777" w:rsidR="00DA6C14" w:rsidRPr="00C306F3" w:rsidRDefault="00DA6C14" w:rsidP="00494924">
      <w:pPr>
        <w:pStyle w:val="ListParagraph"/>
        <w:numPr>
          <w:ilvl w:val="0"/>
          <w:numId w:val="1"/>
        </w:numPr>
        <w:spacing w:after="0"/>
        <w:ind w:right="210"/>
        <w:jc w:val="both"/>
        <w:rPr>
          <w:rFonts w:eastAsiaTheme="minorEastAsia" w:cstheme="majorBidi"/>
        </w:rPr>
      </w:pPr>
      <w:r w:rsidRPr="00DA6C14">
        <w:rPr>
          <w:rFonts w:eastAsiaTheme="minorEastAsia" w:cstheme="majorBidi"/>
        </w:rPr>
        <w:t>The Summative Evaluation integrated a gender equality and human rights approach, employing mixed methods and ensuring the participation of representatives of all stakeholders. These approaches employed methods that included, but were not limited to: (1) Desk review of relevant literature, reports, and project documents; (2) Individual and group interviews with UN Women personnel, partners, stakeholders, beneficiaries, workers in the ICT space and community members; (3) Field visits to partners and beneficiaries; (4) Electronic surveys; and (5) Focus Group Discussions (FGD).</w:t>
      </w:r>
    </w:p>
    <w:p w14:paraId="5352A43A" w14:textId="7449453B" w:rsidR="00494924" w:rsidRDefault="00DA6C14" w:rsidP="00494924">
      <w:pPr>
        <w:pStyle w:val="ListParagraph"/>
        <w:numPr>
          <w:ilvl w:val="0"/>
          <w:numId w:val="1"/>
        </w:numPr>
        <w:ind w:right="210"/>
        <w:jc w:val="both"/>
        <w:rPr>
          <w:rFonts w:eastAsiaTheme="minorEastAsia" w:cstheme="majorBidi"/>
          <w:lang w:val="en-GB"/>
        </w:rPr>
      </w:pPr>
      <w:r w:rsidRPr="00DA6C14">
        <w:rPr>
          <w:rFonts w:cstheme="majorBidi"/>
        </w:rPr>
        <w:t xml:space="preserve">The evaluation followed UN Women’s guidelines for evaluation and </w:t>
      </w:r>
      <w:r w:rsidRPr="00DA6C14">
        <w:rPr>
          <w:rFonts w:eastAsiaTheme="minorEastAsia" w:cstheme="majorBidi"/>
          <w:lang w:val="en-GB"/>
        </w:rPr>
        <w:t xml:space="preserve">adhered to United Nations Evaluation Group (UNEG) Norms and Standards. </w:t>
      </w:r>
      <w:r w:rsidRPr="00DA6C14">
        <w:rPr>
          <w:rFonts w:eastAsiaTheme="minorEastAsia" w:cstheme="majorBidi"/>
        </w:rPr>
        <w:t>T</w:t>
      </w:r>
      <w:r w:rsidRPr="00DA6C14">
        <w:rPr>
          <w:rFonts w:eastAsiaTheme="minorEastAsia" w:cstheme="majorBidi"/>
          <w:lang w:val="en-GB"/>
        </w:rPr>
        <w:t xml:space="preserve">he consultant worked in collaboration with the UN Women Project Manager and other respective UN Women officials and project partners </w:t>
      </w:r>
      <w:r w:rsidR="006546B1">
        <w:rPr>
          <w:rFonts w:eastAsiaTheme="minorEastAsia" w:cstheme="majorBidi"/>
          <w:lang w:val="en-GB"/>
        </w:rPr>
        <w:t xml:space="preserve">as well as </w:t>
      </w:r>
      <w:r w:rsidRPr="00DA6C14">
        <w:rPr>
          <w:rFonts w:eastAsiaTheme="minorEastAsia" w:cstheme="majorBidi"/>
          <w:lang w:val="en-GB"/>
        </w:rPr>
        <w:t xml:space="preserve">beneficiaries. </w:t>
      </w:r>
    </w:p>
    <w:p w14:paraId="39F1EEC8" w14:textId="77777777" w:rsidR="00494924" w:rsidRPr="00494924" w:rsidRDefault="00494924" w:rsidP="00494924">
      <w:pPr>
        <w:pStyle w:val="ListParagraph"/>
        <w:ind w:left="360" w:right="210"/>
        <w:jc w:val="both"/>
        <w:rPr>
          <w:rFonts w:eastAsiaTheme="minorEastAsia" w:cstheme="majorBidi"/>
          <w:lang w:val="en-GB"/>
        </w:rPr>
      </w:pPr>
    </w:p>
    <w:p w14:paraId="085A2E77" w14:textId="3F07189E" w:rsidR="00665764" w:rsidRPr="000C6BB8" w:rsidRDefault="00494924" w:rsidP="00CA3108">
      <w:pPr>
        <w:tabs>
          <w:tab w:val="left" w:pos="2520"/>
        </w:tabs>
        <w:ind w:right="210"/>
        <w:jc w:val="both"/>
        <w:rPr>
          <w:rFonts w:cstheme="majorBidi"/>
          <w:b/>
          <w:bCs/>
          <w:sz w:val="24"/>
          <w:szCs w:val="24"/>
          <w:lang w:val="en-GB"/>
        </w:rPr>
      </w:pPr>
      <w:r w:rsidRPr="000C6BB8">
        <w:rPr>
          <w:rFonts w:cstheme="majorBidi"/>
          <w:b/>
          <w:bCs/>
          <w:sz w:val="24"/>
          <w:szCs w:val="24"/>
          <w:lang w:val="en-GB"/>
        </w:rPr>
        <w:lastRenderedPageBreak/>
        <w:t>KEY FINDINGS OF PHASE IV</w:t>
      </w:r>
    </w:p>
    <w:p w14:paraId="06B552CA" w14:textId="04447D9F" w:rsidR="00DA6C14" w:rsidRPr="00494924" w:rsidRDefault="00494924" w:rsidP="000C6BB8">
      <w:pPr>
        <w:tabs>
          <w:tab w:val="left" w:pos="2520"/>
        </w:tabs>
        <w:spacing w:line="240" w:lineRule="auto"/>
        <w:ind w:right="210"/>
        <w:jc w:val="both"/>
        <w:rPr>
          <w:rFonts w:cstheme="majorBidi"/>
          <w:lang w:bidi="ar-JO"/>
        </w:rPr>
      </w:pPr>
      <w:r>
        <w:rPr>
          <w:rFonts w:cstheme="majorBidi"/>
        </w:rPr>
        <w:t>RELEVANCE</w:t>
      </w:r>
    </w:p>
    <w:p w14:paraId="7535D4C3" w14:textId="77777777" w:rsidR="00DA6C14" w:rsidRPr="00F10B36" w:rsidRDefault="00DA6C14" w:rsidP="000C6BB8">
      <w:pPr>
        <w:pStyle w:val="CommentText"/>
        <w:numPr>
          <w:ilvl w:val="0"/>
          <w:numId w:val="1"/>
        </w:numPr>
        <w:spacing w:after="160"/>
        <w:ind w:right="137"/>
        <w:jc w:val="both"/>
        <w:rPr>
          <w:rFonts w:asciiTheme="minorHAnsi" w:hAnsiTheme="minorHAnsi" w:cstheme="majorBidi"/>
          <w:sz w:val="22"/>
          <w:szCs w:val="22"/>
        </w:rPr>
      </w:pPr>
      <w:r w:rsidRPr="002C5944">
        <w:rPr>
          <w:rFonts w:asciiTheme="minorHAnsi" w:hAnsiTheme="minorHAnsi" w:cstheme="majorBidi"/>
          <w:sz w:val="22"/>
          <w:szCs w:val="22"/>
        </w:rPr>
        <w:t>To ensure that the project was relevant, UN Women conducted a needs assessment</w:t>
      </w:r>
      <w:r w:rsidR="006546B1">
        <w:rPr>
          <w:rStyle w:val="FootnoteReference"/>
          <w:rFonts w:asciiTheme="minorHAnsi" w:hAnsiTheme="minorHAnsi" w:cstheme="majorBidi"/>
          <w:sz w:val="22"/>
          <w:szCs w:val="22"/>
        </w:rPr>
        <w:footnoteReference w:id="1"/>
      </w:r>
      <w:r w:rsidRPr="002C5944">
        <w:rPr>
          <w:rFonts w:asciiTheme="minorHAnsi" w:hAnsiTheme="minorHAnsi" w:cstheme="majorBidi"/>
          <w:sz w:val="22"/>
          <w:szCs w:val="22"/>
        </w:rPr>
        <w:t xml:space="preserve"> and an analysis of the barriers to women’s participation in the ICT sector before phase I. This assessment and analysis were updated for Phase IV both to address needs in terms of individual capacities as well as some of the structural causes of gender inequality in the ICT sector.</w:t>
      </w:r>
    </w:p>
    <w:p w14:paraId="2D3044B0" w14:textId="77777777" w:rsidR="00DA6C14" w:rsidRPr="00665764" w:rsidRDefault="00DA6C14" w:rsidP="00665764">
      <w:pPr>
        <w:pStyle w:val="ListParagraph"/>
        <w:numPr>
          <w:ilvl w:val="0"/>
          <w:numId w:val="1"/>
        </w:numPr>
        <w:ind w:right="210"/>
        <w:jc w:val="both"/>
        <w:rPr>
          <w:rFonts w:cstheme="majorBidi"/>
        </w:rPr>
      </w:pPr>
      <w:r w:rsidRPr="00DA6C14">
        <w:rPr>
          <w:rFonts w:cstheme="majorBidi"/>
        </w:rPr>
        <w:t>In terms of individual capacities, AEQ strategies adopted to promote the economic empowerment  of women were of multiple dimensions, including: motivating and supporting women to participate in Cisco courses, bringing training to remote areas to encourage the participation of marginalized and less fortunate women, extending all AEQ services including advocacy, training, knowledge enhancement and job placement to targeted communities including remote and marginalized areas</w:t>
      </w:r>
      <w:r w:rsidRPr="00DA6C14">
        <w:rPr>
          <w:rFonts w:cstheme="majorBidi"/>
          <w:lang w:val="en-GB"/>
        </w:rPr>
        <w:t>, conducting</w:t>
      </w:r>
      <w:r w:rsidRPr="00DA6C14">
        <w:rPr>
          <w:rFonts w:cstheme="majorBidi"/>
        </w:rPr>
        <w:t xml:space="preserve"> career counseling workshops, soft skills workshops and training of trainers workshops. This multi- dimension strategy enabled women to step into the digital networking field job market as employees and as trainers, empowered with the required, demanded, competitive and proper skills and knowledge, thus matching job market demand and finding competitive job opportunities to achieve economic empowerment. The relevance of the project is reflected in employers’ feedback that the skills of women and men graduates matched the market needs in the field of digital networking, as well as the increasing numbers of women joining the academies when they witnessed the success of the former graduates in training and in finding jobs. </w:t>
      </w:r>
    </w:p>
    <w:p w14:paraId="2FC7D38E" w14:textId="3AE647C3" w:rsidR="00DA6C14" w:rsidRPr="00665764" w:rsidRDefault="00DA6C14" w:rsidP="00A26433">
      <w:pPr>
        <w:pStyle w:val="ListParagraph"/>
        <w:numPr>
          <w:ilvl w:val="0"/>
          <w:numId w:val="1"/>
        </w:numPr>
        <w:ind w:right="210"/>
        <w:jc w:val="both"/>
        <w:rPr>
          <w:rFonts w:cstheme="majorBidi"/>
        </w:rPr>
      </w:pPr>
      <w:r w:rsidRPr="00DA6C14">
        <w:rPr>
          <w:rFonts w:cstheme="majorBidi"/>
        </w:rPr>
        <w:t>The market analysis</w:t>
      </w:r>
      <w:r w:rsidR="00A26433">
        <w:rPr>
          <w:rFonts w:cstheme="majorBidi"/>
        </w:rPr>
        <w:t xml:space="preserve"> </w:t>
      </w:r>
      <w:r w:rsidRPr="00DA6C14">
        <w:rPr>
          <w:rFonts w:cstheme="majorBidi"/>
        </w:rPr>
        <w:t>conducted as part of the project covered the whole ICT field (one component of which is digital networking). Increased focus on the needs and demand of the digital networking center may have increased the effectiveness of the project in ensuring that there is requisite demand for ICT graduates.</w:t>
      </w:r>
    </w:p>
    <w:p w14:paraId="200BAA3B" w14:textId="77777777" w:rsidR="00DA6C14" w:rsidRPr="00DA6C14" w:rsidRDefault="00DA6C14" w:rsidP="00DA6C14">
      <w:pPr>
        <w:pStyle w:val="ListParagraph"/>
        <w:numPr>
          <w:ilvl w:val="0"/>
          <w:numId w:val="1"/>
        </w:numPr>
        <w:ind w:right="137"/>
        <w:jc w:val="both"/>
        <w:rPr>
          <w:rFonts w:cstheme="majorBidi"/>
        </w:rPr>
      </w:pPr>
      <w:r w:rsidRPr="00DA6C14">
        <w:rPr>
          <w:rFonts w:cstheme="majorBidi"/>
        </w:rPr>
        <w:t xml:space="preserve">With respect to structural causes, AEQ worked to promote more gender sensitive academic institutions and workplaces, as well as communities that supported women’s participation in the ICT sector. </w:t>
      </w:r>
    </w:p>
    <w:p w14:paraId="1EB9DD6A" w14:textId="5FCBF58C" w:rsidR="000C6BB8" w:rsidRPr="000C6BB8" w:rsidRDefault="00DA6C14" w:rsidP="000C6BB8">
      <w:pPr>
        <w:pStyle w:val="ListParagraph"/>
        <w:numPr>
          <w:ilvl w:val="0"/>
          <w:numId w:val="1"/>
        </w:numPr>
        <w:ind w:right="137"/>
        <w:jc w:val="both"/>
        <w:rPr>
          <w:rFonts w:cstheme="majorBidi"/>
          <w:rtl/>
        </w:rPr>
      </w:pPr>
      <w:r w:rsidRPr="00DA6C14">
        <w:rPr>
          <w:rFonts w:cstheme="majorBidi"/>
        </w:rPr>
        <w:lastRenderedPageBreak/>
        <w:t>AEQ also promoted the advancement of women’s rights under s CEDAW Articles 10, 11, 13 and 14 of Part III and was aligned with the national efforts of the Government of Jordan in defining the ICT sector as one of the main enablers towards creating job opportunities, particularly for women.</w:t>
      </w:r>
    </w:p>
    <w:p w14:paraId="2D0B03CB" w14:textId="77777777" w:rsidR="000C6BB8" w:rsidRDefault="00494924" w:rsidP="000C6BB8">
      <w:pPr>
        <w:shd w:val="clear" w:color="auto" w:fill="FFFFFF" w:themeFill="background1"/>
        <w:spacing w:after="0"/>
        <w:ind w:left="67" w:right="210"/>
        <w:jc w:val="both"/>
        <w:rPr>
          <w:rFonts w:cstheme="majorBidi"/>
          <w:b/>
          <w:bCs/>
          <w:u w:val="single"/>
        </w:rPr>
      </w:pPr>
      <w:r>
        <w:rPr>
          <w:rFonts w:cstheme="majorBidi"/>
        </w:rPr>
        <w:t>EFFECTIVENESS</w:t>
      </w:r>
      <w:r w:rsidRPr="00665764">
        <w:rPr>
          <w:rFonts w:cstheme="majorBidi"/>
          <w:b/>
          <w:bCs/>
          <w:u w:val="single"/>
        </w:rPr>
        <w:t xml:space="preserve"> </w:t>
      </w:r>
    </w:p>
    <w:p w14:paraId="47B20C2A" w14:textId="1A9D4702" w:rsidR="00DA6C14" w:rsidRPr="00CA3108" w:rsidRDefault="00DA6C14" w:rsidP="000C6BB8">
      <w:pPr>
        <w:shd w:val="clear" w:color="auto" w:fill="FFFFFF" w:themeFill="background1"/>
        <w:spacing w:after="0"/>
        <w:ind w:left="67" w:right="210"/>
        <w:jc w:val="both"/>
        <w:rPr>
          <w:rFonts w:cstheme="majorBidi"/>
          <w:b/>
          <w:bCs/>
          <w:u w:val="single"/>
        </w:rPr>
      </w:pPr>
      <w:r w:rsidRPr="00F10B36">
        <w:rPr>
          <w:rFonts w:cstheme="majorBidi"/>
          <w:b/>
          <w:bCs/>
          <w:color w:val="000000" w:themeColor="text1"/>
          <w:u w:val="single"/>
          <w:shd w:val="clear" w:color="auto" w:fill="BDD6EE" w:themeFill="accent1" w:themeFillTint="66"/>
        </w:rPr>
        <w:br/>
      </w:r>
      <w:r w:rsidRPr="002C5944">
        <w:rPr>
          <w:rFonts w:cstheme="majorBidi"/>
          <w:lang w:val="en-GB"/>
        </w:rPr>
        <w:t xml:space="preserve">The project's design clearly defined goals, outcomes and outputs with connections between the project's activities and objectives through project log-frame and in the real practice.  </w:t>
      </w:r>
    </w:p>
    <w:p w14:paraId="7A1C0E66" w14:textId="3B02B6D4" w:rsidR="00F10B36" w:rsidRPr="00CA3108" w:rsidRDefault="00DA6C14" w:rsidP="00CA3108">
      <w:pPr>
        <w:pStyle w:val="ListParagraph"/>
        <w:ind w:left="67" w:right="210"/>
        <w:jc w:val="both"/>
        <w:rPr>
          <w:rFonts w:asciiTheme="minorHAnsi" w:hAnsiTheme="minorHAnsi" w:cstheme="majorBidi"/>
        </w:rPr>
      </w:pPr>
      <w:r w:rsidRPr="002C5944">
        <w:rPr>
          <w:rFonts w:asciiTheme="minorHAnsi" w:hAnsiTheme="minorHAnsi" w:cstheme="majorBidi"/>
        </w:rPr>
        <w:t xml:space="preserve">UN Women was successful in achieving the goals, objectives, outcomes and outputs of AEQ-Phase </w:t>
      </w:r>
      <w:r w:rsidR="00CA3108">
        <w:rPr>
          <w:rFonts w:asciiTheme="minorHAnsi" w:hAnsiTheme="minorHAnsi" w:cstheme="majorBidi"/>
        </w:rPr>
        <w:t>IV.</w:t>
      </w:r>
    </w:p>
    <w:p w14:paraId="2CD5B813" w14:textId="77777777" w:rsidR="00DA6C14" w:rsidRPr="00BF205A" w:rsidRDefault="00DA6C14" w:rsidP="00BF205A">
      <w:pPr>
        <w:tabs>
          <w:tab w:val="left" w:pos="2520"/>
        </w:tabs>
        <w:spacing w:line="276" w:lineRule="auto"/>
        <w:ind w:left="67" w:right="210"/>
        <w:jc w:val="both"/>
        <w:rPr>
          <w:rFonts w:cstheme="majorBidi"/>
          <w:lang w:val="en-GB"/>
        </w:rPr>
      </w:pPr>
      <w:r w:rsidRPr="002C5944">
        <w:rPr>
          <w:rFonts w:cstheme="majorBidi"/>
          <w:lang w:val="en-GB"/>
        </w:rPr>
        <w:t>Two outcomes were defined for AEQ to achieve:</w:t>
      </w:r>
      <w:r w:rsidRPr="002C5944">
        <w:rPr>
          <w:rFonts w:cstheme="majorBidi"/>
          <w:b/>
          <w:bCs/>
          <w:lang w:val="en-GB"/>
        </w:rPr>
        <w:t xml:space="preserve"> </w:t>
      </w:r>
      <w:r w:rsidRPr="00184787">
        <w:rPr>
          <w:rFonts w:cstheme="majorBidi"/>
          <w:lang w:val="en-GB"/>
        </w:rPr>
        <w:t>enhanced capacity</w:t>
      </w:r>
      <w:r w:rsidRPr="002C5944">
        <w:rPr>
          <w:rFonts w:cstheme="majorBidi"/>
          <w:lang w:val="en-GB"/>
        </w:rPr>
        <w:t xml:space="preserve"> of women to compete in the ICT sector; and </w:t>
      </w:r>
      <w:r w:rsidRPr="00184787">
        <w:rPr>
          <w:rFonts w:cstheme="majorBidi"/>
          <w:lang w:val="en-GB"/>
        </w:rPr>
        <w:t>enhanced knowledge</w:t>
      </w:r>
      <w:r w:rsidRPr="002C5944">
        <w:rPr>
          <w:rFonts w:cstheme="majorBidi"/>
          <w:lang w:val="en-GB"/>
        </w:rPr>
        <w:t xml:space="preserve"> and understanding of decision makers to update and develop new ICT policies that are gender-sensitive. </w:t>
      </w:r>
    </w:p>
    <w:p w14:paraId="1E038E44" w14:textId="77777777" w:rsidR="00DA6C14" w:rsidRPr="002C5944" w:rsidRDefault="00DA6C14" w:rsidP="00DA6C14">
      <w:pPr>
        <w:pStyle w:val="ListParagraph"/>
        <w:ind w:left="67" w:right="210"/>
        <w:jc w:val="both"/>
        <w:rPr>
          <w:rFonts w:asciiTheme="minorHAnsi" w:hAnsiTheme="minorHAnsi" w:cstheme="majorBidi"/>
        </w:rPr>
      </w:pPr>
      <w:r w:rsidRPr="002C5944">
        <w:rPr>
          <w:rFonts w:asciiTheme="minorHAnsi" w:hAnsiTheme="minorHAnsi" w:cstheme="majorBidi"/>
          <w:lang w:val="en-GB"/>
        </w:rPr>
        <w:t xml:space="preserve">On the level of the first outcome, AEQ </w:t>
      </w:r>
      <w:r w:rsidRPr="002C5944">
        <w:rPr>
          <w:rFonts w:asciiTheme="minorHAnsi" w:hAnsiTheme="minorHAnsi" w:cstheme="majorBidi"/>
        </w:rPr>
        <w:t xml:space="preserve">bridged the gap between education and employment and achieved positive change towards equal opportunities in the academies and in the workplace. In addition female students and employees stated that they felt that they were being supported and recognized as stakeholders in the ICT sector. </w:t>
      </w:r>
    </w:p>
    <w:p w14:paraId="0975869F" w14:textId="77777777" w:rsidR="00DA6C14" w:rsidRPr="002C5944" w:rsidRDefault="00DA6C14" w:rsidP="00BF205A">
      <w:pPr>
        <w:spacing w:line="276" w:lineRule="auto"/>
        <w:ind w:left="67" w:right="210"/>
        <w:jc w:val="both"/>
        <w:rPr>
          <w:rFonts w:eastAsia="Calibri" w:cstheme="majorBidi"/>
        </w:rPr>
      </w:pPr>
      <w:r w:rsidRPr="002C5944">
        <w:rPr>
          <w:rFonts w:cstheme="majorBidi"/>
          <w:lang w:val="en-GB"/>
        </w:rPr>
        <w:t>On the level of the second outcome, enhanced knowledge of decision makers,</w:t>
      </w:r>
      <w:r w:rsidRPr="002C5944">
        <w:rPr>
          <w:rFonts w:eastAsia="Calibri" w:cstheme="majorBidi"/>
        </w:rPr>
        <w:t xml:space="preserve"> AEQ caused positive change and positive attitudes towards women in the ICT field. This was translated by employers giving women career opportunities in the digital networking field, opening job opportunities and career advancement for them and integrating women in the ICT sector. For example, the percentage of female employees in Estarta Solutions Company (one of the hosts of a number of Cisco Academies' graduates) increased from 4</w:t>
      </w:r>
      <w:r w:rsidR="00BF205A">
        <w:rPr>
          <w:rFonts w:eastAsia="Calibri" w:cstheme="majorBidi"/>
        </w:rPr>
        <w:t>% in 2008 to 35% in 2014.</w:t>
      </w:r>
    </w:p>
    <w:p w14:paraId="7CBA32E9" w14:textId="77777777" w:rsidR="00DA6C14" w:rsidRPr="002C5944" w:rsidRDefault="00DA6C14" w:rsidP="00184787">
      <w:pPr>
        <w:spacing w:line="276" w:lineRule="auto"/>
        <w:ind w:left="67" w:right="210"/>
        <w:jc w:val="both"/>
        <w:rPr>
          <w:rFonts w:eastAsia="Calibri" w:cstheme="majorBidi"/>
        </w:rPr>
      </w:pPr>
      <w:r w:rsidRPr="002C5944">
        <w:rPr>
          <w:rFonts w:eastAsia="Calibri" w:cstheme="majorBidi"/>
        </w:rPr>
        <w:t xml:space="preserve">Yet insufficient attention was given to this outcome. There remains room for additional efforts to be undertaken with regards to support to decision makers in different sectors: governmental, civil, legislative, NGOs and influential and public figures, particularly in remote rural areas.  Efforts could include the encouragement of decision makers to serve as advocates for women rights, efforts to support the adoption of gender-sensitive policies and in providing different types of support for the empowerment of women. </w:t>
      </w:r>
    </w:p>
    <w:p w14:paraId="0E401AD8" w14:textId="77777777" w:rsidR="00DA6C14" w:rsidRPr="002C5944" w:rsidRDefault="00DA6C14" w:rsidP="00DA6C14">
      <w:pPr>
        <w:pStyle w:val="ListParagraph"/>
        <w:ind w:left="67" w:right="210"/>
        <w:jc w:val="both"/>
        <w:rPr>
          <w:rFonts w:asciiTheme="minorHAnsi" w:hAnsiTheme="minorHAnsi" w:cstheme="majorBidi"/>
        </w:rPr>
      </w:pPr>
      <w:r w:rsidRPr="002C5944">
        <w:rPr>
          <w:rFonts w:asciiTheme="minorHAnsi" w:hAnsiTheme="minorHAnsi" w:cstheme="majorBidi"/>
        </w:rPr>
        <w:t xml:space="preserve">Challenges remain for women’s participation in the ICT sector including, the culture against women working in the networking field, especially in those positions that require longer hours and are </w:t>
      </w:r>
      <w:r w:rsidRPr="002C5944">
        <w:rPr>
          <w:rFonts w:asciiTheme="minorHAnsi" w:hAnsiTheme="minorHAnsi" w:cstheme="majorBidi"/>
        </w:rPr>
        <w:lastRenderedPageBreak/>
        <w:t>hosted in faraway sites. A second challenge was that some women were reluctant to participate at the start of the project, but then as they witnessed the success of the program they began to participate more.</w:t>
      </w:r>
    </w:p>
    <w:p w14:paraId="4E94B22B" w14:textId="2E97D746" w:rsidR="000C6BB8" w:rsidRPr="000C6BB8" w:rsidRDefault="00DA6C14" w:rsidP="000C6BB8">
      <w:pPr>
        <w:tabs>
          <w:tab w:val="left" w:pos="2520"/>
        </w:tabs>
        <w:spacing w:line="276" w:lineRule="auto"/>
        <w:ind w:left="67" w:right="210"/>
        <w:jc w:val="both"/>
        <w:rPr>
          <w:rFonts w:cstheme="majorBidi"/>
        </w:rPr>
      </w:pPr>
      <w:r w:rsidRPr="00184787">
        <w:t>At the Output Level</w:t>
      </w:r>
      <w:r w:rsidRPr="002C5944">
        <w:rPr>
          <w:b/>
          <w:bCs/>
        </w:rPr>
        <w:t xml:space="preserve"> </w:t>
      </w:r>
      <w:r w:rsidRPr="002C5944">
        <w:t>AEQ was able to</w:t>
      </w:r>
      <w:r w:rsidRPr="002C5944">
        <w:rPr>
          <w:b/>
          <w:bCs/>
        </w:rPr>
        <w:t xml:space="preserve"> </w:t>
      </w:r>
      <w:r w:rsidRPr="002C5944">
        <w:t xml:space="preserve">institutionalize and integrate CISCO academies within the universities and expand outreach into poor urban areas; 1,200 students (70 % women) graduated from these academies. Responding to needs identified during project implementation, AEQ also introduced livelihoods and life skills courses It was also able to support 200 participants to obtain employment through the </w:t>
      </w:r>
      <w:r w:rsidRPr="00184787">
        <w:t>Graduate Internship Program</w:t>
      </w:r>
      <w:r w:rsidRPr="002C5944">
        <w:rPr>
          <w:b/>
          <w:bCs/>
        </w:rPr>
        <w:t xml:space="preserve"> – </w:t>
      </w:r>
      <w:r w:rsidRPr="00184787">
        <w:t>GIP</w:t>
      </w:r>
      <w:r w:rsidRPr="002C5944">
        <w:rPr>
          <w:b/>
          <w:bCs/>
        </w:rPr>
        <w:t xml:space="preserve">, </w:t>
      </w:r>
      <w:r w:rsidRPr="002C5944">
        <w:t xml:space="preserve">(a job placement in ICT companies for 6 months) as well as the 500 graduates through the Job Placement Programme (some of whom had been in the GIP); </w:t>
      </w:r>
      <w:r w:rsidRPr="002C5944">
        <w:rPr>
          <w:lang w:val="en-GB"/>
        </w:rPr>
        <w:t xml:space="preserve">42% of these graduates were female. AEQ also supported other mechanisms to promote women in ICT, including organizing </w:t>
      </w:r>
      <w:r w:rsidRPr="002C5944">
        <w:rPr>
          <w:rFonts w:cstheme="majorBidi"/>
        </w:rPr>
        <w:t xml:space="preserve">three </w:t>
      </w:r>
      <w:r w:rsidRPr="00184787">
        <w:rPr>
          <w:rFonts w:cstheme="majorBidi"/>
        </w:rPr>
        <w:t>National Technology Parades</w:t>
      </w:r>
      <w:r w:rsidRPr="002C5944">
        <w:rPr>
          <w:rFonts w:cstheme="majorBidi"/>
        </w:rPr>
        <w:t xml:space="preserve"> and establishing the</w:t>
      </w:r>
      <w:r w:rsidRPr="002C5944">
        <w:rPr>
          <w:rFonts w:cstheme="majorBidi"/>
          <w:b/>
          <w:bCs/>
          <w:lang w:val="en-GB"/>
        </w:rPr>
        <w:t xml:space="preserve"> Trust Fund </w:t>
      </w:r>
      <w:r w:rsidRPr="002C5944">
        <w:rPr>
          <w:rFonts w:cstheme="majorBidi"/>
          <w:lang w:val="en-GB"/>
        </w:rPr>
        <w:t>to sponsor Cisco Academies' fees and certification for female students, the cost of training of trainers, and the National Technology Parades’ costs and women- led IT enterprises.</w:t>
      </w:r>
    </w:p>
    <w:p w14:paraId="16741761" w14:textId="375EAE85" w:rsidR="00DA6C14" w:rsidRPr="00494924" w:rsidRDefault="00494924" w:rsidP="000C6BB8">
      <w:pPr>
        <w:ind w:left="67" w:right="210"/>
        <w:jc w:val="both"/>
        <w:rPr>
          <w:rFonts w:eastAsia="Calibri" w:cstheme="majorBidi"/>
        </w:rPr>
      </w:pPr>
      <w:r w:rsidRPr="00494924">
        <w:rPr>
          <w:rFonts w:eastAsia="Calibri" w:cstheme="majorBidi"/>
        </w:rPr>
        <w:t>EFFICIENCY</w:t>
      </w:r>
    </w:p>
    <w:p w14:paraId="7EB1A5F2" w14:textId="77777777" w:rsidR="00DA6C14" w:rsidRPr="00665764" w:rsidRDefault="00DA6C14" w:rsidP="000C6BB8">
      <w:pPr>
        <w:tabs>
          <w:tab w:val="left" w:pos="2520"/>
          <w:tab w:val="left" w:pos="10597"/>
        </w:tabs>
        <w:spacing w:line="276" w:lineRule="auto"/>
        <w:ind w:left="67" w:right="210"/>
        <w:jc w:val="both"/>
        <w:rPr>
          <w:rFonts w:cstheme="majorBidi"/>
          <w:rtl/>
          <w:lang w:val="en-GB"/>
        </w:rPr>
      </w:pPr>
      <w:r w:rsidRPr="002C5944">
        <w:rPr>
          <w:rFonts w:cstheme="majorBidi"/>
        </w:rPr>
        <w:t xml:space="preserve">The AEQ was run efficiently by its team through management functions. The </w:t>
      </w:r>
      <w:r w:rsidRPr="00184787">
        <w:rPr>
          <w:rFonts w:cstheme="majorBidi"/>
        </w:rPr>
        <w:t>management functions</w:t>
      </w:r>
      <w:r w:rsidRPr="002C5944">
        <w:rPr>
          <w:rFonts w:cstheme="majorBidi"/>
        </w:rPr>
        <w:t xml:space="preserve">, procedures and operations (planning, organizing, directing, coordinating, reporting, budgeting, quality assurance and risk management) that UN Women's local management undertook to manage this project were suitable, appropriate and successful in producing the planned outputs and outcomes, with some considerations on organization, quality assurance, risk management and documentation of project results. These reservations include: (1) the lack of a </w:t>
      </w:r>
      <w:r w:rsidRPr="00184787">
        <w:rPr>
          <w:rFonts w:cstheme="majorBidi"/>
        </w:rPr>
        <w:t>Monitoring and Evaluation</w:t>
      </w:r>
      <w:r w:rsidRPr="002C5944">
        <w:rPr>
          <w:rFonts w:cstheme="majorBidi"/>
        </w:rPr>
        <w:t xml:space="preserve"> (M &amp; E) officer who reports directly to UN Women Senior Management; (2) The lack of separation between </w:t>
      </w:r>
      <w:r w:rsidRPr="00184787">
        <w:rPr>
          <w:rFonts w:cstheme="majorBidi"/>
        </w:rPr>
        <w:t>the Quality Assurance</w:t>
      </w:r>
      <w:r w:rsidRPr="002C5944">
        <w:rPr>
          <w:rFonts w:cstheme="majorBidi"/>
        </w:rPr>
        <w:t xml:space="preserve"> function and the Technical function to achieve independence in the decision making process; (3) the absence of a risk management plan; (4) Documentation and data management of project and project results were not satisfactorily done.</w:t>
      </w:r>
    </w:p>
    <w:p w14:paraId="23DAF4E4" w14:textId="72A7E2ED" w:rsidR="000C6BB8" w:rsidRDefault="00DA6C14" w:rsidP="000C6BB8">
      <w:pPr>
        <w:tabs>
          <w:tab w:val="left" w:pos="10597"/>
        </w:tabs>
        <w:spacing w:line="276" w:lineRule="auto"/>
        <w:ind w:left="67" w:right="210"/>
        <w:jc w:val="both"/>
        <w:rPr>
          <w:rFonts w:cstheme="majorBidi"/>
          <w:lang w:val="en-GB"/>
        </w:rPr>
      </w:pPr>
      <w:r w:rsidRPr="002C5944">
        <w:rPr>
          <w:rFonts w:cstheme="majorBidi"/>
        </w:rPr>
        <w:t>T</w:t>
      </w:r>
      <w:r w:rsidRPr="002C5944">
        <w:rPr>
          <w:rFonts w:cstheme="majorBidi"/>
          <w:lang w:val="en-GB"/>
        </w:rPr>
        <w:t>he partnerships with the government institutions and with NGOs were successful, durable and contributed to project’s success by providing specialty services, each partner in its field of expertise, and contributed to the actualiz</w:t>
      </w:r>
      <w:r w:rsidR="000C6BB8">
        <w:rPr>
          <w:rFonts w:cstheme="majorBidi"/>
          <w:lang w:val="en-GB"/>
        </w:rPr>
        <w:t>ation of the two outcomes.</w:t>
      </w:r>
    </w:p>
    <w:p w14:paraId="78BB42C6" w14:textId="21F18EE5" w:rsidR="000C6BB8" w:rsidRPr="000C6BB8" w:rsidRDefault="00494924" w:rsidP="000C6BB8">
      <w:pPr>
        <w:tabs>
          <w:tab w:val="left" w:pos="10597"/>
        </w:tabs>
        <w:spacing w:line="276" w:lineRule="auto"/>
        <w:ind w:right="210"/>
        <w:jc w:val="both"/>
        <w:rPr>
          <w:rFonts w:cstheme="majorBidi"/>
          <w:lang w:val="en-GB"/>
        </w:rPr>
      </w:pPr>
      <w:r>
        <w:rPr>
          <w:rFonts w:cstheme="majorBidi"/>
          <w:lang w:val="en-GB"/>
        </w:rPr>
        <w:t>SUSTAINABILITY</w:t>
      </w:r>
    </w:p>
    <w:p w14:paraId="691BB296" w14:textId="327B6478" w:rsidR="00DA6C14" w:rsidRPr="00576AEF" w:rsidRDefault="00DA6C14" w:rsidP="00576AEF">
      <w:pPr>
        <w:pStyle w:val="ListParagraph"/>
        <w:tabs>
          <w:tab w:val="left" w:pos="10597"/>
        </w:tabs>
        <w:spacing w:after="160"/>
        <w:ind w:left="0" w:right="210"/>
        <w:jc w:val="both"/>
        <w:rPr>
          <w:rFonts w:asciiTheme="minorHAnsi" w:hAnsiTheme="minorHAnsi"/>
        </w:rPr>
      </w:pPr>
      <w:r w:rsidRPr="002C5944">
        <w:rPr>
          <w:rFonts w:asciiTheme="minorHAnsi" w:hAnsiTheme="minorHAnsi" w:cstheme="majorBidi"/>
        </w:rPr>
        <w:t xml:space="preserve">Project components: (Cisco Academies, the National Technology Parade, the Trust Fund, training of trainers, job placement and GIP initiative) are sustainable and still exist even after the exit of UN </w:t>
      </w:r>
      <w:r w:rsidRPr="002C5944">
        <w:rPr>
          <w:rFonts w:asciiTheme="minorHAnsi" w:hAnsiTheme="minorHAnsi" w:cstheme="majorBidi"/>
        </w:rPr>
        <w:lastRenderedPageBreak/>
        <w:t xml:space="preserve">Women. The evidence for this is partners' adoption and incorporation of these elements and functions within their organizations: Cisco Academies were incorporated in the universities, the GIP initiative was adopted jointly between Ministry of ICT and Ministry of Labor and is still active, the Trust Fund established is owned and managed by the PSUT University and </w:t>
      </w:r>
      <w:r w:rsidRPr="00246EBF">
        <w:rPr>
          <w:rFonts w:asciiTheme="minorHAnsi" w:hAnsiTheme="minorHAnsi" w:cstheme="majorBidi"/>
        </w:rPr>
        <w:t>the</w:t>
      </w:r>
      <w:r>
        <w:rPr>
          <w:rFonts w:asciiTheme="minorHAnsi" w:hAnsiTheme="minorHAnsi" w:cstheme="majorBidi"/>
        </w:rPr>
        <w:t xml:space="preserve"> training of trainer</w:t>
      </w:r>
      <w:r w:rsidRPr="002C5944">
        <w:rPr>
          <w:rFonts w:asciiTheme="minorHAnsi" w:hAnsiTheme="minorHAnsi" w:cstheme="majorBidi"/>
        </w:rPr>
        <w:t xml:space="preserve"> programs are active and still existing. The </w:t>
      </w:r>
      <w:r>
        <w:rPr>
          <w:rFonts w:asciiTheme="minorHAnsi" w:hAnsiTheme="minorHAnsi" w:cstheme="majorBidi"/>
        </w:rPr>
        <w:t>National Technology Parade</w:t>
      </w:r>
      <w:r w:rsidRPr="002C5944">
        <w:rPr>
          <w:rFonts w:asciiTheme="minorHAnsi" w:hAnsiTheme="minorHAnsi" w:cstheme="majorBidi"/>
        </w:rPr>
        <w:t xml:space="preserve"> is still organized annually on rotational basis between the Jordanian universities.</w:t>
      </w:r>
    </w:p>
    <w:p w14:paraId="113F6AE4" w14:textId="2DB98ECB" w:rsidR="000C6BB8" w:rsidRPr="00576AEF" w:rsidRDefault="00DA6C14" w:rsidP="00576AEF">
      <w:pPr>
        <w:ind w:right="210"/>
        <w:jc w:val="both"/>
        <w:rPr>
          <w:rFonts w:cstheme="majorBidi"/>
        </w:rPr>
      </w:pPr>
      <w:r w:rsidRPr="00576AEF">
        <w:rPr>
          <w:rFonts w:cstheme="majorBidi"/>
        </w:rPr>
        <w:t xml:space="preserve">Some other project components like career counseling workshops, soft skills training and the research on gender have not </w:t>
      </w:r>
      <w:r w:rsidR="00B120B3" w:rsidRPr="00576AEF">
        <w:rPr>
          <w:rFonts w:cstheme="majorBidi"/>
        </w:rPr>
        <w:t xml:space="preserve">been </w:t>
      </w:r>
      <w:r w:rsidRPr="00576AEF">
        <w:rPr>
          <w:rFonts w:cstheme="majorBidi"/>
        </w:rPr>
        <w:t>su</w:t>
      </w:r>
      <w:r w:rsidR="000C6BB8" w:rsidRPr="00576AEF">
        <w:rPr>
          <w:rFonts w:cstheme="majorBidi"/>
        </w:rPr>
        <w:t xml:space="preserve">pported after UN Women’s exit. </w:t>
      </w:r>
    </w:p>
    <w:p w14:paraId="7CF02041" w14:textId="086BD343" w:rsidR="00DA6C14" w:rsidRPr="000C6BB8" w:rsidRDefault="000C6BB8" w:rsidP="00576AEF">
      <w:pPr>
        <w:ind w:right="210"/>
        <w:jc w:val="both"/>
        <w:rPr>
          <w:rFonts w:cstheme="majorBidi"/>
        </w:rPr>
      </w:pPr>
      <w:r>
        <w:rPr>
          <w:rFonts w:cstheme="majorBidi"/>
        </w:rPr>
        <w:t>CONCLUSIONS</w:t>
      </w:r>
    </w:p>
    <w:p w14:paraId="231249E3" w14:textId="77777777" w:rsidR="00DA6C14" w:rsidRPr="002C5944" w:rsidRDefault="00DA6C14" w:rsidP="00576AEF">
      <w:pPr>
        <w:spacing w:line="276" w:lineRule="auto"/>
        <w:ind w:right="210"/>
        <w:jc w:val="both"/>
        <w:rPr>
          <w:rFonts w:cstheme="majorBidi"/>
        </w:rPr>
      </w:pPr>
      <w:r w:rsidRPr="002C5944">
        <w:rPr>
          <w:rFonts w:cstheme="majorBidi"/>
        </w:rPr>
        <w:t xml:space="preserve">The positive structural characteristics of the </w:t>
      </w:r>
      <w:r w:rsidRPr="00184787">
        <w:rPr>
          <w:rFonts w:cstheme="majorBidi"/>
        </w:rPr>
        <w:t>AEQ model</w:t>
      </w:r>
      <w:r w:rsidRPr="002C5944">
        <w:rPr>
          <w:rFonts w:cstheme="majorBidi"/>
        </w:rPr>
        <w:t xml:space="preserve"> helped in the maintenance and coherence of different project components during the life span of the project, and in the sustainability of the project achievements after UN Women’s phasing out. </w:t>
      </w:r>
    </w:p>
    <w:p w14:paraId="0FA94F14" w14:textId="77777777" w:rsidR="00DA6C14" w:rsidRPr="002C5944" w:rsidRDefault="00DA6C14" w:rsidP="00576AEF">
      <w:pPr>
        <w:spacing w:line="276" w:lineRule="auto"/>
        <w:ind w:right="210"/>
        <w:jc w:val="both"/>
        <w:rPr>
          <w:rFonts w:cstheme="majorBidi"/>
        </w:rPr>
      </w:pPr>
      <w:r w:rsidRPr="00184787">
        <w:rPr>
          <w:rFonts w:cstheme="majorBidi"/>
          <w:lang w:val="en-GB"/>
        </w:rPr>
        <w:t>AEQ objectives</w:t>
      </w:r>
      <w:r w:rsidRPr="002C5944">
        <w:rPr>
          <w:rFonts w:cstheme="majorBidi"/>
          <w:lang w:val="en-GB"/>
        </w:rPr>
        <w:t xml:space="preserve"> were clear, consistent and</w:t>
      </w:r>
      <w:r w:rsidRPr="002C5944">
        <w:rPr>
          <w:rFonts w:cstheme="majorBidi"/>
        </w:rPr>
        <w:t xml:space="preserve"> in line with women’s empowerment goals</w:t>
      </w:r>
      <w:r w:rsidRPr="002C5944">
        <w:rPr>
          <w:rFonts w:cstheme="majorBidi"/>
          <w:lang w:val="en-GB"/>
        </w:rPr>
        <w:t xml:space="preserve">. In addition, AEQ was successful in filling elements of the skills gap in the ICT sector, in addressing the beneficiaries’ needs and </w:t>
      </w:r>
      <w:r w:rsidRPr="002C5944">
        <w:rPr>
          <w:rFonts w:cstheme="majorBidi"/>
        </w:rPr>
        <w:t xml:space="preserve">was </w:t>
      </w:r>
      <w:r w:rsidRPr="00184787">
        <w:rPr>
          <w:rFonts w:cstheme="majorBidi"/>
        </w:rPr>
        <w:t>effective</w:t>
      </w:r>
      <w:r w:rsidRPr="002C5944">
        <w:rPr>
          <w:rFonts w:cstheme="majorBidi"/>
        </w:rPr>
        <w:t xml:space="preserve"> in achieving its planned objectives. Yet, the effectiveness of similar future projects could be enhanced by taking into consideration suggestions like motivating the participation of</w:t>
      </w:r>
      <w:r w:rsidRPr="002C5944">
        <w:rPr>
          <w:rFonts w:cstheme="majorBidi"/>
          <w:b/>
          <w:bCs/>
        </w:rPr>
        <w:t xml:space="preserve"> </w:t>
      </w:r>
      <w:r w:rsidRPr="00184787">
        <w:rPr>
          <w:rFonts w:cstheme="majorBidi"/>
        </w:rPr>
        <w:t>private sector</w:t>
      </w:r>
      <w:r w:rsidRPr="002C5944">
        <w:rPr>
          <w:rFonts w:cstheme="majorBidi"/>
          <w:b/>
          <w:bCs/>
        </w:rPr>
        <w:t xml:space="preserve"> </w:t>
      </w:r>
      <w:r w:rsidRPr="002C5944">
        <w:rPr>
          <w:rFonts w:cstheme="majorBidi"/>
        </w:rPr>
        <w:t>and the participation of</w:t>
      </w:r>
      <w:r w:rsidRPr="002C5944">
        <w:rPr>
          <w:rFonts w:cstheme="majorBidi"/>
          <w:b/>
          <w:bCs/>
        </w:rPr>
        <w:t xml:space="preserve"> </w:t>
      </w:r>
      <w:r w:rsidRPr="00184787">
        <w:rPr>
          <w:rFonts w:cstheme="majorBidi"/>
        </w:rPr>
        <w:t xml:space="preserve">NGOs </w:t>
      </w:r>
      <w:r w:rsidR="00665764">
        <w:rPr>
          <w:rFonts w:cstheme="majorBidi"/>
        </w:rPr>
        <w:t>in remote rural areas.</w:t>
      </w:r>
    </w:p>
    <w:p w14:paraId="6D4B5BEC" w14:textId="77777777" w:rsidR="00DA6C14" w:rsidRPr="002C5944" w:rsidRDefault="00DA6C14" w:rsidP="00576AEF">
      <w:pPr>
        <w:spacing w:line="276" w:lineRule="auto"/>
        <w:ind w:right="210"/>
        <w:jc w:val="both"/>
        <w:rPr>
          <w:rFonts w:cstheme="majorBidi"/>
        </w:rPr>
      </w:pPr>
      <w:r w:rsidRPr="002C5944">
        <w:rPr>
          <w:rFonts w:cstheme="majorBidi"/>
        </w:rPr>
        <w:t xml:space="preserve">The </w:t>
      </w:r>
      <w:r w:rsidRPr="00184787">
        <w:rPr>
          <w:rFonts w:cstheme="majorBidi"/>
        </w:rPr>
        <w:t>management</w:t>
      </w:r>
      <w:r w:rsidRPr="002C5944">
        <w:rPr>
          <w:rFonts w:cstheme="majorBidi"/>
        </w:rPr>
        <w:t xml:space="preserve"> functions, procedures and operations that UN Women adopted to manage this project were suitable, appropriate and successful and </w:t>
      </w:r>
      <w:r w:rsidRPr="00184787">
        <w:rPr>
          <w:rFonts w:cstheme="majorBidi"/>
        </w:rPr>
        <w:t>dedicated efforts</w:t>
      </w:r>
      <w:r w:rsidRPr="002C5944">
        <w:rPr>
          <w:rFonts w:cstheme="majorBidi"/>
        </w:rPr>
        <w:t xml:space="preserve"> were exerted. Nonetheless, data, reporting and quality assurance systems could be strengthen</w:t>
      </w:r>
      <w:r w:rsidR="00665764">
        <w:rPr>
          <w:rFonts w:cstheme="majorBidi"/>
        </w:rPr>
        <w:t xml:space="preserve">ed in future similar projects. </w:t>
      </w:r>
    </w:p>
    <w:p w14:paraId="7F126CA2" w14:textId="77777777" w:rsidR="00DA6C14" w:rsidRPr="00576AEF" w:rsidRDefault="00DA6C14" w:rsidP="00576AEF">
      <w:pPr>
        <w:ind w:right="210"/>
        <w:jc w:val="both"/>
        <w:rPr>
          <w:rFonts w:cstheme="majorBidi"/>
        </w:rPr>
      </w:pPr>
      <w:r w:rsidRPr="00576AEF">
        <w:rPr>
          <w:rFonts w:cstheme="majorBidi"/>
        </w:rPr>
        <w:t>The project’s main components are sustainable and still existing after UN Women exit as a result of the gradual and coordinated exit strategy was successfully put in place by UN Women during year one of Phase IV.</w:t>
      </w:r>
    </w:p>
    <w:p w14:paraId="00DE8575" w14:textId="77777777" w:rsidR="00DA6C14" w:rsidRPr="002C5944" w:rsidRDefault="00DA6C14" w:rsidP="00576AEF">
      <w:pPr>
        <w:ind w:right="210"/>
        <w:jc w:val="both"/>
        <w:rPr>
          <w:rFonts w:cstheme="majorBidi"/>
        </w:rPr>
      </w:pPr>
      <w:r w:rsidRPr="002C5944">
        <w:rPr>
          <w:rFonts w:cstheme="majorBidi"/>
        </w:rPr>
        <w:t>In general terms AEQ was successful in approaching gender equality through the economic empowerment of women. All AEQ outcomes, outputs, practices and activities pushed directly or indirectly towards women empowerment and CEDA</w:t>
      </w:r>
      <w:r w:rsidR="00665764">
        <w:rPr>
          <w:rFonts w:cstheme="majorBidi"/>
        </w:rPr>
        <w:t>W awareness and implementation.</w:t>
      </w:r>
    </w:p>
    <w:p w14:paraId="73B27DB1" w14:textId="77777777" w:rsidR="00DA6C14" w:rsidRPr="00BF205A" w:rsidRDefault="00DA6C14" w:rsidP="00576AEF">
      <w:pPr>
        <w:spacing w:line="276" w:lineRule="auto"/>
        <w:ind w:right="210"/>
        <w:jc w:val="both"/>
        <w:rPr>
          <w:rFonts w:eastAsia="Calibri" w:cstheme="majorBidi"/>
          <w:b/>
          <w:bCs/>
          <w:lang w:bidi="ar-JO"/>
        </w:rPr>
      </w:pPr>
      <w:r w:rsidRPr="00184787">
        <w:rPr>
          <w:rFonts w:eastAsia="Calibri" w:cstheme="majorBidi"/>
          <w:lang w:bidi="ar-JO"/>
        </w:rPr>
        <w:t>Successes and Strengths</w:t>
      </w:r>
      <w:r w:rsidRPr="002C5944">
        <w:rPr>
          <w:rFonts w:eastAsia="Calibri" w:cstheme="majorBidi"/>
          <w:b/>
          <w:bCs/>
          <w:lang w:bidi="ar-JO"/>
        </w:rPr>
        <w:t xml:space="preserve">: </w:t>
      </w:r>
      <w:r w:rsidRPr="002C5944">
        <w:rPr>
          <w:rFonts w:eastAsia="Calibri" w:cstheme="majorBidi"/>
          <w:lang w:bidi="ar-JO"/>
        </w:rPr>
        <w:t xml:space="preserve">UN Women through Phase IV of AEQ project achieved many </w:t>
      </w:r>
      <w:r w:rsidRPr="00184787">
        <w:rPr>
          <w:rFonts w:eastAsia="Calibri" w:cstheme="majorBidi"/>
          <w:lang w:bidi="ar-JO"/>
        </w:rPr>
        <w:t>successes</w:t>
      </w:r>
      <w:r w:rsidRPr="002C5944">
        <w:rPr>
          <w:rFonts w:eastAsia="Calibri" w:cstheme="majorBidi"/>
          <w:lang w:bidi="ar-JO"/>
        </w:rPr>
        <w:t>, of which were: (1) Achieving significant</w:t>
      </w:r>
      <w:r w:rsidRPr="002C5944">
        <w:rPr>
          <w:rFonts w:eastAsia="Calibri" w:cstheme="majorBidi"/>
          <w:b/>
          <w:bCs/>
          <w:lang w:bidi="ar-JO"/>
        </w:rPr>
        <w:t xml:space="preserve"> </w:t>
      </w:r>
      <w:r w:rsidRPr="00184787">
        <w:rPr>
          <w:rFonts w:eastAsia="Calibri" w:cstheme="majorBidi"/>
          <w:lang w:bidi="ar-JO"/>
        </w:rPr>
        <w:t xml:space="preserve">changes in attitudes and behaviors </w:t>
      </w:r>
      <w:r w:rsidRPr="00B120B3">
        <w:rPr>
          <w:rFonts w:eastAsia="Calibri" w:cstheme="majorBidi"/>
          <w:lang w:bidi="ar-JO"/>
        </w:rPr>
        <w:t>among beneficiaries,(2) Increasing the</w:t>
      </w:r>
      <w:r w:rsidRPr="00184787">
        <w:rPr>
          <w:rFonts w:eastAsia="Calibri" w:cstheme="majorBidi"/>
          <w:lang w:bidi="ar-JO"/>
        </w:rPr>
        <w:t xml:space="preserve"> number of female students and trainers</w:t>
      </w:r>
      <w:r w:rsidRPr="002C5944">
        <w:rPr>
          <w:rFonts w:eastAsia="Calibri" w:cstheme="majorBidi"/>
          <w:b/>
          <w:bCs/>
          <w:lang w:bidi="ar-JO"/>
        </w:rPr>
        <w:t>;</w:t>
      </w:r>
      <w:r w:rsidRPr="002C5944">
        <w:rPr>
          <w:rFonts w:eastAsia="Calibri" w:cstheme="majorBidi"/>
          <w:lang w:bidi="ar-JO"/>
        </w:rPr>
        <w:t xml:space="preserve"> </w:t>
      </w:r>
      <w:r w:rsidRPr="002C5944">
        <w:rPr>
          <w:rFonts w:cstheme="majorBidi"/>
          <w:lang w:bidi="ar-JO"/>
        </w:rPr>
        <w:t>(3) T</w:t>
      </w:r>
      <w:r w:rsidRPr="002C5944">
        <w:rPr>
          <w:rFonts w:eastAsia="Calibri" w:cstheme="majorBidi"/>
          <w:lang w:bidi="ar-JO"/>
        </w:rPr>
        <w:t xml:space="preserve">he value of </w:t>
      </w:r>
      <w:r w:rsidRPr="00184787">
        <w:rPr>
          <w:rFonts w:eastAsia="Calibri" w:cstheme="majorBidi"/>
          <w:lang w:bidi="ar-JO"/>
        </w:rPr>
        <w:t>Cisco networking academies’</w:t>
      </w:r>
      <w:r w:rsidRPr="002C5944">
        <w:rPr>
          <w:rFonts w:eastAsia="Calibri" w:cstheme="majorBidi"/>
          <w:b/>
          <w:bCs/>
          <w:lang w:bidi="ar-JO"/>
        </w:rPr>
        <w:t xml:space="preserve"> </w:t>
      </w:r>
      <w:r w:rsidRPr="002C5944">
        <w:rPr>
          <w:rFonts w:eastAsia="Calibri" w:cstheme="majorBidi"/>
          <w:b/>
          <w:bCs/>
          <w:lang w:bidi="ar-JO"/>
        </w:rPr>
        <w:lastRenderedPageBreak/>
        <w:t>g</w:t>
      </w:r>
      <w:r w:rsidRPr="00184787">
        <w:rPr>
          <w:rFonts w:eastAsia="Calibri" w:cstheme="majorBidi"/>
          <w:lang w:bidi="ar-JO"/>
        </w:rPr>
        <w:t>raduates</w:t>
      </w:r>
      <w:r w:rsidRPr="002C5944">
        <w:rPr>
          <w:rFonts w:eastAsia="Calibri" w:cstheme="majorBidi"/>
          <w:lang w:bidi="ar-JO"/>
        </w:rPr>
        <w:t xml:space="preserve"> became clear to many emp</w:t>
      </w:r>
      <w:r w:rsidRPr="002C5944">
        <w:rPr>
          <w:rFonts w:cstheme="majorBidi"/>
          <w:lang w:bidi="ar-JO"/>
        </w:rPr>
        <w:t>loyers working in the ICT field; and (4)</w:t>
      </w:r>
      <w:r w:rsidRPr="002C5944">
        <w:rPr>
          <w:rFonts w:cstheme="majorBidi"/>
          <w:b/>
          <w:bCs/>
          <w:lang w:bidi="ar-JO"/>
        </w:rPr>
        <w:t xml:space="preserve"> </w:t>
      </w:r>
      <w:r w:rsidRPr="002C5944">
        <w:rPr>
          <w:rFonts w:eastAsia="Calibri" w:cstheme="majorBidi"/>
          <w:lang w:bidi="ar-JO"/>
        </w:rPr>
        <w:t>Ensuring project</w:t>
      </w:r>
      <w:r w:rsidRPr="002C5944">
        <w:rPr>
          <w:rFonts w:eastAsia="Calibri" w:cstheme="majorBidi"/>
          <w:b/>
          <w:bCs/>
          <w:lang w:bidi="ar-JO"/>
        </w:rPr>
        <w:t xml:space="preserve"> </w:t>
      </w:r>
      <w:r w:rsidRPr="00184787">
        <w:rPr>
          <w:rFonts w:eastAsia="Calibri" w:cstheme="majorBidi"/>
          <w:lang w:bidi="ar-JO"/>
        </w:rPr>
        <w:t>sustainability</w:t>
      </w:r>
      <w:r w:rsidRPr="002C5944">
        <w:rPr>
          <w:rFonts w:eastAsia="Calibri" w:cstheme="majorBidi"/>
          <w:lang w:bidi="ar-JO"/>
        </w:rPr>
        <w:t>.</w:t>
      </w:r>
    </w:p>
    <w:p w14:paraId="218CE53E" w14:textId="77777777" w:rsidR="00DA6C14" w:rsidRPr="00665764" w:rsidRDefault="00DA6C14" w:rsidP="00576AEF">
      <w:pPr>
        <w:spacing w:line="276" w:lineRule="auto"/>
        <w:ind w:right="210"/>
        <w:jc w:val="both"/>
        <w:rPr>
          <w:rFonts w:eastAsia="Calibri" w:cstheme="majorBidi"/>
          <w:b/>
          <w:bCs/>
          <w:lang w:bidi="ar-JO"/>
        </w:rPr>
      </w:pPr>
      <w:r w:rsidRPr="00184787">
        <w:rPr>
          <w:rFonts w:eastAsia="Calibri" w:cstheme="majorBidi"/>
          <w:lang w:bidi="ar-JO"/>
        </w:rPr>
        <w:t>Areas of Possible Improvement:</w:t>
      </w:r>
      <w:r w:rsidRPr="002C5944">
        <w:rPr>
          <w:rFonts w:eastAsia="Calibri" w:cstheme="majorBidi"/>
          <w:b/>
          <w:bCs/>
          <w:lang w:bidi="ar-JO"/>
        </w:rPr>
        <w:t xml:space="preserve"> </w:t>
      </w:r>
      <w:r w:rsidRPr="002C5944">
        <w:rPr>
          <w:rFonts w:eastAsia="Calibri" w:cstheme="majorBidi"/>
          <w:lang w:bidi="ar-JO"/>
        </w:rPr>
        <w:t xml:space="preserve">Some of the areas that could </w:t>
      </w:r>
      <w:r w:rsidRPr="00184787">
        <w:rPr>
          <w:rFonts w:eastAsia="Calibri" w:cstheme="majorBidi"/>
          <w:lang w:bidi="ar-JO"/>
        </w:rPr>
        <w:t>be improved</w:t>
      </w:r>
      <w:r w:rsidRPr="002C5944">
        <w:rPr>
          <w:rFonts w:eastAsia="Calibri" w:cstheme="majorBidi"/>
          <w:b/>
          <w:bCs/>
          <w:lang w:bidi="ar-JO"/>
        </w:rPr>
        <w:t xml:space="preserve">: </w:t>
      </w:r>
      <w:r w:rsidRPr="002C5944">
        <w:rPr>
          <w:rFonts w:cstheme="majorBidi"/>
        </w:rPr>
        <w:t xml:space="preserve">(1) The number of participants per training course in Cisco Academy Training Centers was limited due to the </w:t>
      </w:r>
      <w:r w:rsidRPr="00184787">
        <w:rPr>
          <w:rFonts w:cstheme="majorBidi"/>
        </w:rPr>
        <w:t>limitation of labs</w:t>
      </w:r>
      <w:r w:rsidRPr="002C5944">
        <w:rPr>
          <w:rFonts w:cstheme="majorBidi"/>
        </w:rPr>
        <w:t xml:space="preserve"> and the number of devices; (2) The </w:t>
      </w:r>
      <w:r w:rsidRPr="00184787">
        <w:rPr>
          <w:rFonts w:cstheme="majorBidi"/>
        </w:rPr>
        <w:t>budget cut</w:t>
      </w:r>
      <w:r w:rsidRPr="002C5944">
        <w:rPr>
          <w:rFonts w:cstheme="majorBidi"/>
        </w:rPr>
        <w:t xml:space="preserve"> affected adversely the activities of visibility, promotion, documentation and highlighting of the project; (3) </w:t>
      </w:r>
      <w:r w:rsidRPr="00184787">
        <w:rPr>
          <w:rFonts w:cstheme="majorBidi"/>
        </w:rPr>
        <w:t>Frequent changes</w:t>
      </w:r>
      <w:r w:rsidRPr="002C5944">
        <w:rPr>
          <w:rFonts w:cstheme="majorBidi"/>
          <w:b/>
          <w:bCs/>
        </w:rPr>
        <w:t xml:space="preserve"> </w:t>
      </w:r>
      <w:r w:rsidRPr="002C5944">
        <w:rPr>
          <w:rFonts w:cstheme="majorBidi"/>
        </w:rPr>
        <w:t>in UN Women project personnel interrupted the smooth running of the project; (4)</w:t>
      </w:r>
      <w:r w:rsidRPr="002C5944">
        <w:rPr>
          <w:rFonts w:cstheme="majorBidi"/>
          <w:b/>
          <w:bCs/>
        </w:rPr>
        <w:t xml:space="preserve"> </w:t>
      </w:r>
      <w:r w:rsidRPr="002C5944">
        <w:rPr>
          <w:rFonts w:cstheme="majorBidi"/>
        </w:rPr>
        <w:t xml:space="preserve">Shortage in project's </w:t>
      </w:r>
      <w:r w:rsidRPr="00184787">
        <w:rPr>
          <w:rFonts w:cstheme="majorBidi"/>
        </w:rPr>
        <w:t>results tabulation</w:t>
      </w:r>
      <w:r w:rsidRPr="002C5944">
        <w:rPr>
          <w:rFonts w:cstheme="majorBidi"/>
        </w:rPr>
        <w:t>, classification, storage and retrieval systems at UN Women; and (5) Insufficient inclusion of</w:t>
      </w:r>
      <w:r w:rsidRPr="002C5944">
        <w:rPr>
          <w:rFonts w:cstheme="majorBidi"/>
          <w:b/>
          <w:bCs/>
        </w:rPr>
        <w:t xml:space="preserve"> local </w:t>
      </w:r>
      <w:r w:rsidRPr="00184787">
        <w:rPr>
          <w:rFonts w:cstheme="majorBidi"/>
        </w:rPr>
        <w:t>communities.</w:t>
      </w:r>
    </w:p>
    <w:p w14:paraId="354336CB" w14:textId="5B8CEFED" w:rsidR="00DA6C14" w:rsidRPr="002C5944" w:rsidRDefault="00DA6C14" w:rsidP="00576AEF">
      <w:pPr>
        <w:spacing w:after="200" w:line="276" w:lineRule="auto"/>
        <w:ind w:right="210"/>
        <w:jc w:val="both"/>
        <w:rPr>
          <w:rFonts w:cstheme="majorBidi"/>
          <w:b/>
          <w:bCs/>
          <w:rtl/>
          <w:lang w:bidi="ar-JO"/>
        </w:rPr>
      </w:pPr>
      <w:r w:rsidRPr="002C5944">
        <w:rPr>
          <w:rFonts w:cstheme="majorBidi"/>
          <w:lang w:bidi="ar-JO"/>
        </w:rPr>
        <w:t xml:space="preserve">Many </w:t>
      </w:r>
      <w:r w:rsidRPr="00184787">
        <w:rPr>
          <w:rFonts w:cstheme="majorBidi"/>
          <w:lang w:bidi="ar-JO"/>
        </w:rPr>
        <w:t>opportunities</w:t>
      </w:r>
      <w:r w:rsidRPr="00B120B3">
        <w:rPr>
          <w:rFonts w:cstheme="majorBidi"/>
          <w:lang w:bidi="ar-JO"/>
        </w:rPr>
        <w:t xml:space="preserve"> </w:t>
      </w:r>
      <w:r w:rsidRPr="002C5944">
        <w:rPr>
          <w:rFonts w:cstheme="majorBidi"/>
          <w:lang w:bidi="ar-JO"/>
        </w:rPr>
        <w:t>seem to be possible for UN Women's future interventions and could be explored, of which are:</w:t>
      </w:r>
      <w:r w:rsidRPr="002C5944">
        <w:rPr>
          <w:rFonts w:cstheme="majorBidi"/>
          <w:b/>
          <w:bCs/>
          <w:lang w:bidi="ar-JO"/>
        </w:rPr>
        <w:t xml:space="preserve"> </w:t>
      </w:r>
      <w:r w:rsidRPr="002C5944">
        <w:rPr>
          <w:rFonts w:cstheme="majorBidi"/>
          <w:lang w:bidi="ar-JO"/>
        </w:rPr>
        <w:t xml:space="preserve">(1) To build on the success and </w:t>
      </w:r>
      <w:r w:rsidRPr="002C5944">
        <w:rPr>
          <w:rFonts w:eastAsia="Calibri" w:cstheme="majorBidi"/>
          <w:lang w:bidi="ar-JO"/>
        </w:rPr>
        <w:t xml:space="preserve">to </w:t>
      </w:r>
      <w:r w:rsidRPr="00184787">
        <w:rPr>
          <w:rFonts w:eastAsia="Calibri" w:cstheme="majorBidi"/>
          <w:lang w:bidi="ar-JO"/>
        </w:rPr>
        <w:t>internationalize the AEQ project</w:t>
      </w:r>
      <w:r w:rsidRPr="00B120B3">
        <w:rPr>
          <w:rFonts w:cstheme="majorBidi"/>
          <w:lang w:bidi="ar-JO"/>
        </w:rPr>
        <w:t>;</w:t>
      </w:r>
      <w:r w:rsidRPr="002C5944">
        <w:rPr>
          <w:rFonts w:cstheme="majorBidi"/>
          <w:lang w:bidi="ar-JO"/>
        </w:rPr>
        <w:t xml:space="preserve"> (2) </w:t>
      </w:r>
      <w:r w:rsidRPr="002C5944">
        <w:rPr>
          <w:rFonts w:eastAsia="Calibri" w:cstheme="majorBidi"/>
          <w:lang w:bidi="ar-JO"/>
        </w:rPr>
        <w:t xml:space="preserve">Extending the AEQ program in its next version -if any- to include </w:t>
      </w:r>
      <w:r w:rsidRPr="00184787">
        <w:rPr>
          <w:rFonts w:eastAsia="Calibri" w:cstheme="majorBidi"/>
          <w:lang w:bidi="ar-JO"/>
        </w:rPr>
        <w:t>vocational training centers</w:t>
      </w:r>
      <w:r w:rsidRPr="002C5944">
        <w:rPr>
          <w:rFonts w:eastAsia="Calibri" w:cstheme="majorBidi"/>
          <w:lang w:bidi="ar-JO"/>
        </w:rPr>
        <w:t xml:space="preserve">; </w:t>
      </w:r>
      <w:r w:rsidRPr="002C5944">
        <w:rPr>
          <w:rFonts w:cstheme="majorBidi"/>
          <w:lang w:bidi="ar-JO"/>
        </w:rPr>
        <w:t>(3) I</w:t>
      </w:r>
      <w:r w:rsidRPr="002C5944">
        <w:rPr>
          <w:rFonts w:eastAsia="Calibri" w:cstheme="majorBidi"/>
          <w:lang w:bidi="ar-JO"/>
        </w:rPr>
        <w:t xml:space="preserve">nvesting in the strong ties, partnerships and alliances with the strategic partners of AEQ in UN Women future projects; and </w:t>
      </w:r>
      <w:r w:rsidRPr="002C5944">
        <w:rPr>
          <w:rFonts w:cstheme="majorBidi"/>
          <w:lang w:bidi="ar-JO"/>
        </w:rPr>
        <w:t>(4) To Build</w:t>
      </w:r>
      <w:r w:rsidRPr="002C5944">
        <w:rPr>
          <w:rFonts w:eastAsia="Calibri" w:cstheme="majorBidi"/>
          <w:lang w:bidi="ar-JO"/>
        </w:rPr>
        <w:t xml:space="preserve"> on the </w:t>
      </w:r>
      <w:r w:rsidRPr="00184787">
        <w:rPr>
          <w:rFonts w:eastAsia="Calibri" w:cstheme="majorBidi"/>
          <w:lang w:bidi="ar-JO"/>
        </w:rPr>
        <w:t>demand</w:t>
      </w:r>
      <w:r w:rsidRPr="00B120B3">
        <w:rPr>
          <w:rFonts w:eastAsia="Calibri" w:cstheme="majorBidi"/>
          <w:lang w:bidi="ar-JO"/>
        </w:rPr>
        <w:t xml:space="preserve"> </w:t>
      </w:r>
      <w:r w:rsidRPr="002C5944">
        <w:rPr>
          <w:rFonts w:eastAsia="Calibri" w:cstheme="majorBidi"/>
          <w:lang w:bidi="ar-JO"/>
        </w:rPr>
        <w:t>created in the market</w:t>
      </w:r>
      <w:r w:rsidRPr="002C5944">
        <w:rPr>
          <w:rFonts w:eastAsia="Calibri" w:cstheme="majorBidi"/>
          <w:b/>
          <w:bCs/>
          <w:lang w:bidi="ar-JO"/>
        </w:rPr>
        <w:t xml:space="preserve"> </w:t>
      </w:r>
      <w:r w:rsidRPr="00184787">
        <w:rPr>
          <w:rFonts w:eastAsia="Calibri" w:cstheme="majorBidi"/>
          <w:lang w:bidi="ar-JO"/>
        </w:rPr>
        <w:t>for Cisco Network female</w:t>
      </w:r>
      <w:r w:rsidRPr="002C5944">
        <w:rPr>
          <w:rFonts w:eastAsia="Calibri" w:cstheme="majorBidi"/>
          <w:b/>
          <w:bCs/>
          <w:lang w:bidi="ar-JO"/>
        </w:rPr>
        <w:t xml:space="preserve"> </w:t>
      </w:r>
      <w:r w:rsidRPr="00184787">
        <w:rPr>
          <w:rFonts w:eastAsia="Calibri" w:cstheme="majorBidi"/>
          <w:lang w:bidi="ar-JO"/>
        </w:rPr>
        <w:t>graduates</w:t>
      </w:r>
      <w:r w:rsidRPr="00B120B3">
        <w:rPr>
          <w:rFonts w:eastAsia="Calibri" w:cstheme="majorBidi"/>
          <w:lang w:bidi="ar-JO"/>
        </w:rPr>
        <w:t xml:space="preserve"> </w:t>
      </w:r>
      <w:r w:rsidRPr="002C5944">
        <w:rPr>
          <w:rFonts w:eastAsia="Calibri" w:cstheme="majorBidi"/>
          <w:lang w:bidi="ar-JO"/>
        </w:rPr>
        <w:t>in the ICT sector.</w:t>
      </w:r>
    </w:p>
    <w:p w14:paraId="335E1103" w14:textId="42A7BC6A" w:rsidR="000C6BB8" w:rsidRDefault="00DA6C14" w:rsidP="00576AEF">
      <w:pPr>
        <w:spacing w:line="276" w:lineRule="auto"/>
        <w:ind w:right="210"/>
        <w:jc w:val="both"/>
        <w:rPr>
          <w:rFonts w:cstheme="majorBidi"/>
          <w:b/>
          <w:bCs/>
          <w:lang w:bidi="ar-JO"/>
        </w:rPr>
      </w:pPr>
      <w:r w:rsidRPr="002C5944">
        <w:rPr>
          <w:rFonts w:cstheme="majorBidi"/>
        </w:rPr>
        <w:t>Some of the</w:t>
      </w:r>
      <w:r w:rsidRPr="002C5944">
        <w:rPr>
          <w:rFonts w:cstheme="majorBidi"/>
          <w:b/>
          <w:bCs/>
        </w:rPr>
        <w:t xml:space="preserve"> </w:t>
      </w:r>
      <w:r w:rsidRPr="00184787">
        <w:rPr>
          <w:rFonts w:cstheme="majorBidi"/>
        </w:rPr>
        <w:t xml:space="preserve">challenges </w:t>
      </w:r>
      <w:r w:rsidRPr="002C5944">
        <w:rPr>
          <w:rFonts w:cstheme="majorBidi"/>
        </w:rPr>
        <w:t>that faced AEQ project were</w:t>
      </w:r>
      <w:r w:rsidRPr="002C5944">
        <w:rPr>
          <w:rFonts w:cstheme="majorBidi"/>
          <w:b/>
          <w:bCs/>
        </w:rPr>
        <w:t xml:space="preserve">: </w:t>
      </w:r>
      <w:r w:rsidRPr="002C5944">
        <w:rPr>
          <w:rFonts w:cstheme="majorBidi"/>
        </w:rPr>
        <w:t>(1) Difficulties in finding ways to expanding AEQ services to</w:t>
      </w:r>
      <w:r w:rsidRPr="002C5944">
        <w:rPr>
          <w:rFonts w:cstheme="majorBidi"/>
          <w:b/>
          <w:bCs/>
        </w:rPr>
        <w:t xml:space="preserve"> </w:t>
      </w:r>
      <w:r w:rsidRPr="00184787">
        <w:rPr>
          <w:rFonts w:cstheme="majorBidi"/>
        </w:rPr>
        <w:t>remote rural areas</w:t>
      </w:r>
      <w:r w:rsidRPr="002C5944">
        <w:rPr>
          <w:rFonts w:cstheme="majorBidi"/>
          <w:b/>
          <w:bCs/>
        </w:rPr>
        <w:t xml:space="preserve">, </w:t>
      </w:r>
      <w:r w:rsidRPr="002C5944">
        <w:rPr>
          <w:rFonts w:cstheme="majorBidi"/>
        </w:rPr>
        <w:t xml:space="preserve">(2) Few student </w:t>
      </w:r>
      <w:r w:rsidRPr="00184787">
        <w:rPr>
          <w:rFonts w:cstheme="majorBidi"/>
        </w:rPr>
        <w:t xml:space="preserve">withdrawal </w:t>
      </w:r>
      <w:r w:rsidRPr="002C5944">
        <w:rPr>
          <w:rFonts w:cstheme="majorBidi"/>
        </w:rPr>
        <w:t>from Cisco courses,(3) Some female students felt</w:t>
      </w:r>
      <w:r w:rsidRPr="002C5944">
        <w:rPr>
          <w:rFonts w:cstheme="majorBidi"/>
          <w:b/>
          <w:bCs/>
        </w:rPr>
        <w:t xml:space="preserve"> </w:t>
      </w:r>
      <w:r w:rsidRPr="00184787">
        <w:rPr>
          <w:rFonts w:cstheme="majorBidi"/>
        </w:rPr>
        <w:t>lack of confidence</w:t>
      </w:r>
      <w:r w:rsidRPr="002C5944">
        <w:rPr>
          <w:rFonts w:cstheme="majorBidi"/>
          <w:b/>
          <w:bCs/>
        </w:rPr>
        <w:t xml:space="preserve"> </w:t>
      </w:r>
      <w:r w:rsidRPr="002C5944">
        <w:rPr>
          <w:rFonts w:cstheme="majorBidi"/>
        </w:rPr>
        <w:t>to work in the ICT networking jobs,</w:t>
      </w:r>
      <w:r w:rsidRPr="002C5944">
        <w:rPr>
          <w:rFonts w:cstheme="majorBidi"/>
          <w:b/>
          <w:bCs/>
        </w:rPr>
        <w:t xml:space="preserve"> </w:t>
      </w:r>
      <w:r w:rsidRPr="002C5944">
        <w:rPr>
          <w:rFonts w:cstheme="majorBidi"/>
        </w:rPr>
        <w:t>(4) The</w:t>
      </w:r>
      <w:r w:rsidRPr="002C5944">
        <w:rPr>
          <w:rFonts w:cstheme="majorBidi"/>
          <w:b/>
          <w:bCs/>
        </w:rPr>
        <w:t xml:space="preserve"> </w:t>
      </w:r>
      <w:r w:rsidRPr="00184787">
        <w:rPr>
          <w:rFonts w:cstheme="majorBidi"/>
        </w:rPr>
        <w:t>language challenge</w:t>
      </w:r>
      <w:r w:rsidRPr="002C5944">
        <w:rPr>
          <w:rFonts w:cstheme="majorBidi"/>
          <w:b/>
          <w:bCs/>
        </w:rPr>
        <w:t xml:space="preserve"> </w:t>
      </w:r>
      <w:r w:rsidRPr="002C5944">
        <w:rPr>
          <w:rFonts w:cstheme="majorBidi"/>
        </w:rPr>
        <w:t>that faced some of the students</w:t>
      </w:r>
      <w:r w:rsidRPr="002C5944">
        <w:rPr>
          <w:rFonts w:cstheme="majorBidi"/>
          <w:b/>
          <w:bCs/>
        </w:rPr>
        <w:t xml:space="preserve">, </w:t>
      </w:r>
      <w:r w:rsidRPr="002C5944">
        <w:rPr>
          <w:rFonts w:cstheme="majorBidi"/>
        </w:rPr>
        <w:t xml:space="preserve">(5) </w:t>
      </w:r>
      <w:r w:rsidRPr="00184787">
        <w:rPr>
          <w:rFonts w:cstheme="majorBidi"/>
        </w:rPr>
        <w:t>Lack of time</w:t>
      </w:r>
      <w:r w:rsidRPr="002C5944">
        <w:rPr>
          <w:rFonts w:cstheme="majorBidi"/>
          <w:b/>
          <w:bCs/>
        </w:rPr>
        <w:t xml:space="preserve"> </w:t>
      </w:r>
      <w:r w:rsidRPr="002C5944">
        <w:rPr>
          <w:rFonts w:cstheme="majorBidi"/>
        </w:rPr>
        <w:t>in the part of students due to their commitment to full credit hours</w:t>
      </w:r>
      <w:r w:rsidRPr="00DA6C14">
        <w:rPr>
          <w:rFonts w:cstheme="majorBidi"/>
        </w:rPr>
        <w:t xml:space="preserve"> </w:t>
      </w:r>
      <w:r w:rsidRPr="002C5944">
        <w:rPr>
          <w:rFonts w:cstheme="majorBidi"/>
        </w:rPr>
        <w:t xml:space="preserve">in their regular classes, and lastly (6) Securing </w:t>
      </w:r>
      <w:r w:rsidRPr="00184787">
        <w:rPr>
          <w:rFonts w:cstheme="majorBidi"/>
        </w:rPr>
        <w:t>continuous funding</w:t>
      </w:r>
      <w:r w:rsidRPr="002C5944">
        <w:rPr>
          <w:rFonts w:cstheme="majorBidi"/>
          <w:b/>
          <w:bCs/>
        </w:rPr>
        <w:t xml:space="preserve"> </w:t>
      </w:r>
      <w:r w:rsidRPr="002C5944">
        <w:rPr>
          <w:rFonts w:cstheme="majorBidi"/>
        </w:rPr>
        <w:t xml:space="preserve">for AEQ components after UN Women exit. </w:t>
      </w:r>
    </w:p>
    <w:p w14:paraId="1EE27881" w14:textId="1E836FA0" w:rsidR="00DA6C14" w:rsidRPr="000C6BB8" w:rsidRDefault="000C6BB8" w:rsidP="00576AEF">
      <w:pPr>
        <w:spacing w:line="276" w:lineRule="auto"/>
        <w:ind w:right="210"/>
        <w:jc w:val="both"/>
        <w:rPr>
          <w:rFonts w:cstheme="majorBidi"/>
          <w:b/>
          <w:bCs/>
          <w:sz w:val="24"/>
          <w:szCs w:val="24"/>
        </w:rPr>
      </w:pPr>
      <w:r w:rsidRPr="000C6BB8">
        <w:rPr>
          <w:rFonts w:cstheme="majorBidi"/>
          <w:b/>
          <w:bCs/>
          <w:sz w:val="24"/>
          <w:szCs w:val="24"/>
        </w:rPr>
        <w:t>RECOMMENDATIONS</w:t>
      </w:r>
    </w:p>
    <w:p w14:paraId="7135BBC3" w14:textId="77777777" w:rsidR="00DA6C14" w:rsidRPr="002C5944" w:rsidRDefault="00DA6C14" w:rsidP="00665764">
      <w:pPr>
        <w:pStyle w:val="CommentText"/>
        <w:numPr>
          <w:ilvl w:val="0"/>
          <w:numId w:val="1"/>
        </w:numPr>
        <w:jc w:val="both"/>
        <w:rPr>
          <w:rFonts w:asciiTheme="minorHAnsi" w:hAnsiTheme="minorHAnsi"/>
          <w:sz w:val="22"/>
          <w:szCs w:val="22"/>
        </w:rPr>
      </w:pPr>
      <w:r w:rsidRPr="002C5944">
        <w:rPr>
          <w:rFonts w:asciiTheme="minorHAnsi" w:hAnsiTheme="minorHAnsi"/>
          <w:sz w:val="22"/>
          <w:szCs w:val="22"/>
        </w:rPr>
        <w:t>For future interventions around increasing women’s economic opportunities ensuring that the market assessment focuses specifically on the area in which the project would like to focus, or ensuring that the project is fully aligned with the market assessment</w:t>
      </w:r>
    </w:p>
    <w:p w14:paraId="35710BF2" w14:textId="77777777" w:rsidR="00DA6C14" w:rsidRPr="002C5944" w:rsidRDefault="00DA6C14" w:rsidP="00665764">
      <w:pPr>
        <w:pStyle w:val="CommentText"/>
        <w:numPr>
          <w:ilvl w:val="0"/>
          <w:numId w:val="1"/>
        </w:numPr>
        <w:jc w:val="both"/>
        <w:rPr>
          <w:rFonts w:asciiTheme="minorHAnsi" w:hAnsiTheme="minorHAnsi"/>
          <w:sz w:val="22"/>
          <w:szCs w:val="22"/>
        </w:rPr>
      </w:pPr>
      <w:r w:rsidRPr="002C5944">
        <w:rPr>
          <w:rFonts w:asciiTheme="minorHAnsi" w:hAnsiTheme="minorHAnsi"/>
          <w:sz w:val="22"/>
          <w:szCs w:val="22"/>
        </w:rPr>
        <w:t>Ensuring that those individuals targeted as part of the intervention have the requisite capacities (e.g. language) to fully participate in the course, either by screening or by providing additional support through the project</w:t>
      </w:r>
    </w:p>
    <w:p w14:paraId="644CFF83" w14:textId="54F37437" w:rsidR="00DA6C14" w:rsidRPr="000C6BB8" w:rsidRDefault="00DA6C14" w:rsidP="000C6BB8">
      <w:pPr>
        <w:pStyle w:val="CommentText"/>
        <w:numPr>
          <w:ilvl w:val="0"/>
          <w:numId w:val="1"/>
        </w:numPr>
        <w:jc w:val="both"/>
        <w:rPr>
          <w:rFonts w:asciiTheme="minorHAnsi" w:hAnsiTheme="minorHAnsi"/>
          <w:sz w:val="22"/>
          <w:szCs w:val="22"/>
        </w:rPr>
      </w:pPr>
      <w:r w:rsidRPr="002C5944">
        <w:rPr>
          <w:rFonts w:asciiTheme="minorHAnsi" w:hAnsiTheme="minorHAnsi"/>
          <w:sz w:val="22"/>
          <w:szCs w:val="22"/>
        </w:rPr>
        <w:t>Expanding the work with key stakeholders / decision makers in government, academic institutions and communities to further improve the enabling environment for women to effectively participate in the project and to work once they graduate</w:t>
      </w:r>
      <w:r w:rsidR="000C6BB8">
        <w:rPr>
          <w:rFonts w:asciiTheme="minorHAnsi" w:hAnsiTheme="minorHAnsi"/>
          <w:sz w:val="22"/>
          <w:szCs w:val="22"/>
        </w:rPr>
        <w:t xml:space="preserve"> </w:t>
      </w:r>
      <w:r w:rsidR="000C6BB8" w:rsidRPr="000C6BB8">
        <w:rPr>
          <w:rFonts w:asciiTheme="minorHAnsi" w:hAnsiTheme="minorHAnsi"/>
          <w:sz w:val="22"/>
          <w:szCs w:val="22"/>
        </w:rPr>
        <w:t>t</w:t>
      </w:r>
      <w:r w:rsidRPr="000C6BB8">
        <w:rPr>
          <w:rFonts w:asciiTheme="minorHAnsi" w:hAnsiTheme="minorHAnsi"/>
          <w:sz w:val="22"/>
          <w:szCs w:val="22"/>
        </w:rPr>
        <w:t xml:space="preserve">o develop better tracking systems for current and </w:t>
      </w:r>
      <w:r w:rsidRPr="000C6BB8">
        <w:rPr>
          <w:rFonts w:asciiTheme="minorHAnsi" w:hAnsiTheme="minorHAnsi"/>
          <w:sz w:val="22"/>
          <w:szCs w:val="22"/>
        </w:rPr>
        <w:lastRenderedPageBreak/>
        <w:t>former participants which allow for disaggregation by sex, rural/urban and other key variables of interest</w:t>
      </w:r>
      <w:r w:rsidR="000C6BB8" w:rsidRPr="000C6BB8">
        <w:rPr>
          <w:rFonts w:asciiTheme="minorHAnsi" w:hAnsiTheme="minorHAnsi"/>
          <w:sz w:val="22"/>
          <w:szCs w:val="22"/>
        </w:rPr>
        <w:t>.</w:t>
      </w:r>
    </w:p>
    <w:p w14:paraId="78F31FC6" w14:textId="77777777" w:rsidR="00DA6C14" w:rsidRPr="002C5944" w:rsidRDefault="00DA6C14" w:rsidP="00665764">
      <w:pPr>
        <w:pStyle w:val="ListParagraph"/>
        <w:numPr>
          <w:ilvl w:val="0"/>
          <w:numId w:val="1"/>
        </w:numPr>
        <w:autoSpaceDE w:val="0"/>
        <w:autoSpaceDN w:val="0"/>
        <w:adjustRightInd w:val="0"/>
        <w:ind w:right="210"/>
        <w:jc w:val="both"/>
        <w:rPr>
          <w:rFonts w:asciiTheme="minorHAnsi" w:hAnsiTheme="minorHAnsi" w:cstheme="majorBidi"/>
        </w:rPr>
      </w:pPr>
      <w:r w:rsidRPr="002C5944">
        <w:rPr>
          <w:rFonts w:asciiTheme="minorHAnsi" w:hAnsiTheme="minorHAnsi" w:cstheme="majorBidi"/>
        </w:rPr>
        <w:t xml:space="preserve">The organizational structure was suitable for project tasks except that it is recommended to separate the </w:t>
      </w:r>
      <w:r w:rsidRPr="00184787">
        <w:rPr>
          <w:rFonts w:asciiTheme="minorHAnsi" w:hAnsiTheme="minorHAnsi" w:cstheme="majorBidi"/>
        </w:rPr>
        <w:t>Quality Assurance</w:t>
      </w:r>
      <w:r w:rsidRPr="002C5944">
        <w:rPr>
          <w:rFonts w:asciiTheme="minorHAnsi" w:hAnsiTheme="minorHAnsi" w:cstheme="majorBidi"/>
        </w:rPr>
        <w:t xml:space="preserve"> (QA)  function from the technical function, and to give the (QA) officer equal authorities (</w:t>
      </w:r>
      <w:r w:rsidR="00B120B3">
        <w:rPr>
          <w:rFonts w:asciiTheme="minorHAnsi" w:hAnsiTheme="minorHAnsi" w:cstheme="majorBidi"/>
        </w:rPr>
        <w:t>o</w:t>
      </w:r>
      <w:r w:rsidRPr="002C5944">
        <w:rPr>
          <w:rFonts w:asciiTheme="minorHAnsi" w:hAnsiTheme="minorHAnsi" w:cstheme="majorBidi"/>
        </w:rPr>
        <w:t xml:space="preserve">r even higher) than those given to the two Project Manager Assistants.  </w:t>
      </w:r>
    </w:p>
    <w:p w14:paraId="2216F14F" w14:textId="77777777" w:rsidR="00DA6C14" w:rsidRPr="002C5944" w:rsidRDefault="00DA6C14" w:rsidP="00665764">
      <w:pPr>
        <w:pStyle w:val="ListParagraph"/>
        <w:numPr>
          <w:ilvl w:val="0"/>
          <w:numId w:val="1"/>
        </w:numPr>
        <w:ind w:right="210"/>
        <w:jc w:val="both"/>
        <w:rPr>
          <w:rFonts w:asciiTheme="minorHAnsi" w:hAnsiTheme="minorHAnsi" w:cstheme="majorBidi"/>
        </w:rPr>
      </w:pPr>
      <w:r w:rsidRPr="002C5944">
        <w:rPr>
          <w:rFonts w:asciiTheme="minorHAnsi" w:hAnsiTheme="minorHAnsi" w:cstheme="majorBidi"/>
        </w:rPr>
        <w:t xml:space="preserve">The creation of a </w:t>
      </w:r>
      <w:r w:rsidRPr="00184787">
        <w:rPr>
          <w:rFonts w:asciiTheme="minorHAnsi" w:hAnsiTheme="minorHAnsi" w:cstheme="majorBidi"/>
        </w:rPr>
        <w:t>Monitoring and Evaluation</w:t>
      </w:r>
      <w:r w:rsidRPr="002C5944">
        <w:rPr>
          <w:rFonts w:asciiTheme="minorHAnsi" w:hAnsiTheme="minorHAnsi" w:cstheme="majorBidi"/>
        </w:rPr>
        <w:t xml:space="preserve"> (M &amp; E) function that reports directly to the organization's senior management. </w:t>
      </w:r>
    </w:p>
    <w:p w14:paraId="65341945" w14:textId="77777777" w:rsidR="00DA6C14" w:rsidRPr="002C5944" w:rsidRDefault="00DA6C14" w:rsidP="00665764">
      <w:pPr>
        <w:pStyle w:val="ListParagraph"/>
        <w:numPr>
          <w:ilvl w:val="0"/>
          <w:numId w:val="1"/>
        </w:numPr>
        <w:ind w:right="210"/>
        <w:jc w:val="both"/>
        <w:rPr>
          <w:rFonts w:asciiTheme="minorHAnsi" w:hAnsiTheme="minorHAnsi" w:cstheme="majorBidi"/>
        </w:rPr>
      </w:pPr>
      <w:r w:rsidRPr="002C5944">
        <w:rPr>
          <w:rFonts w:asciiTheme="minorHAnsi" w:hAnsiTheme="minorHAnsi" w:cstheme="majorBidi"/>
        </w:rPr>
        <w:t xml:space="preserve">It is recommended in future projects to include partners and alliances from </w:t>
      </w:r>
      <w:r w:rsidRPr="00184787">
        <w:rPr>
          <w:rFonts w:asciiTheme="minorHAnsi" w:hAnsiTheme="minorHAnsi" w:cstheme="majorBidi"/>
        </w:rPr>
        <w:t>local communities</w:t>
      </w:r>
      <w:r w:rsidRPr="002C5944">
        <w:rPr>
          <w:rFonts w:asciiTheme="minorHAnsi" w:hAnsiTheme="minorHAnsi" w:cstheme="majorBidi"/>
        </w:rPr>
        <w:t xml:space="preserve"> of the targeted regions, who know the community well and can give advice and suggestions, and also provide support to the project's marketing, promotion and advocacy campaigns. Local NGOs and CBOs (Particularly women and gender- based organizations) could be considered in this context. </w:t>
      </w:r>
    </w:p>
    <w:p w14:paraId="7C1D8D24" w14:textId="033651D4" w:rsidR="00CA3108" w:rsidRDefault="00DA6C14" w:rsidP="00DA6C14">
      <w:pPr>
        <w:pStyle w:val="ListParagraph"/>
        <w:numPr>
          <w:ilvl w:val="0"/>
          <w:numId w:val="1"/>
        </w:numPr>
        <w:ind w:right="210"/>
        <w:jc w:val="both"/>
        <w:rPr>
          <w:rFonts w:asciiTheme="minorHAnsi" w:hAnsiTheme="minorHAnsi" w:cstheme="majorBidi"/>
        </w:rPr>
      </w:pPr>
      <w:r w:rsidRPr="002C5944">
        <w:rPr>
          <w:rFonts w:asciiTheme="minorHAnsi" w:hAnsiTheme="minorHAnsi" w:cstheme="majorBidi"/>
        </w:rPr>
        <w:t xml:space="preserve">An explicit and comprehensive </w:t>
      </w:r>
      <w:r w:rsidRPr="00184787">
        <w:rPr>
          <w:rFonts w:asciiTheme="minorHAnsi" w:hAnsiTheme="minorHAnsi" w:cstheme="majorBidi"/>
        </w:rPr>
        <w:t>risk management plan</w:t>
      </w:r>
      <w:r w:rsidRPr="002C5944">
        <w:rPr>
          <w:rFonts w:asciiTheme="minorHAnsi" w:hAnsiTheme="minorHAnsi" w:cstheme="majorBidi"/>
        </w:rPr>
        <w:t xml:space="preserve"> (What-IF) with multi alternatives and creative solutions is required to be in place in future projects. </w:t>
      </w:r>
    </w:p>
    <w:p w14:paraId="55EDF18E" w14:textId="77777777" w:rsidR="00CA3108" w:rsidRDefault="00CA3108">
      <w:pPr>
        <w:rPr>
          <w:rFonts w:eastAsia="Calibri" w:cstheme="majorBidi"/>
        </w:rPr>
      </w:pPr>
      <w:r>
        <w:rPr>
          <w:rFonts w:cstheme="majorBidi"/>
        </w:rPr>
        <w:br w:type="page"/>
      </w:r>
    </w:p>
    <w:p w14:paraId="29E3D45B" w14:textId="327C05AC" w:rsidR="000C6BB8" w:rsidRPr="00F5484B" w:rsidRDefault="000C6BB8" w:rsidP="000C6BB8">
      <w:pPr>
        <w:pStyle w:val="CommentText"/>
        <w:numPr>
          <w:ilvl w:val="0"/>
          <w:numId w:val="49"/>
        </w:numPr>
        <w:ind w:right="210"/>
        <w:jc w:val="both"/>
        <w:rPr>
          <w:rFonts w:asciiTheme="minorHAnsi" w:eastAsiaTheme="minorEastAsia" w:hAnsiTheme="minorHAnsi" w:cstheme="majorBidi"/>
          <w:b/>
          <w:bCs/>
          <w:color w:val="00B0F0"/>
          <w:sz w:val="44"/>
          <w:szCs w:val="44"/>
          <w:u w:val="single"/>
        </w:rPr>
      </w:pPr>
      <w:r w:rsidRPr="00F5484B">
        <w:rPr>
          <w:rFonts w:ascii="Gotham-Book" w:cs="Gotham-Book"/>
          <w:color w:val="00B0F0"/>
          <w:sz w:val="44"/>
          <w:szCs w:val="44"/>
          <w:u w:val="single"/>
        </w:rPr>
        <w:lastRenderedPageBreak/>
        <w:t>BACKGROUND</w:t>
      </w:r>
    </w:p>
    <w:p w14:paraId="3633A7F1" w14:textId="77777777" w:rsidR="000C6BB8" w:rsidRDefault="000C6BB8" w:rsidP="001B0FB0">
      <w:pPr>
        <w:ind w:left="67" w:right="210"/>
        <w:contextualSpacing/>
        <w:jc w:val="both"/>
        <w:rPr>
          <w:rFonts w:cstheme="majorBidi"/>
          <w:lang w:val="en-GB"/>
        </w:rPr>
      </w:pPr>
    </w:p>
    <w:p w14:paraId="22E5E3C5" w14:textId="77777777" w:rsidR="001B0FB0" w:rsidRPr="002C5944" w:rsidRDefault="001B0FB0" w:rsidP="001B0FB0">
      <w:pPr>
        <w:ind w:left="67" w:right="210"/>
        <w:contextualSpacing/>
        <w:jc w:val="both"/>
        <w:rPr>
          <w:lang w:val="en-GB"/>
        </w:rPr>
      </w:pPr>
      <w:r w:rsidRPr="002C5944">
        <w:rPr>
          <w:rFonts w:cstheme="majorBidi"/>
          <w:lang w:val="en-GB"/>
        </w:rPr>
        <w:t>UN Women Jordan CO launched an evaluation of Phase IV of the Achieving E-Quality in the ICT –Sector – AEQ in Nov</w:t>
      </w:r>
      <w:r>
        <w:rPr>
          <w:rFonts w:cstheme="majorBidi"/>
          <w:lang w:val="en-GB"/>
        </w:rPr>
        <w:t>ember</w:t>
      </w:r>
      <w:r w:rsidRPr="002C5944">
        <w:rPr>
          <w:rFonts w:cstheme="majorBidi"/>
          <w:lang w:val="en-GB"/>
        </w:rPr>
        <w:t xml:space="preserve"> 2014.  The purpose of this evaluation is to </w:t>
      </w:r>
      <w:r w:rsidRPr="002C5944">
        <w:rPr>
          <w:lang w:val="en-GB"/>
        </w:rPr>
        <w:t xml:space="preserve">provide decision-makers in UN Women, the </w:t>
      </w:r>
      <w:r>
        <w:rPr>
          <w:lang w:val="en-GB"/>
        </w:rPr>
        <w:t>G</w:t>
      </w:r>
      <w:r w:rsidRPr="002C5944">
        <w:rPr>
          <w:lang w:val="en-GB"/>
        </w:rPr>
        <w:t xml:space="preserve">overnment of Jordan, donors and partner NGOs with sufficient information about the performance of the project (relevance, effectiveness, efficiency, and sustainability), lessons learned and practical recommendations for follow-up action.  Findings will be used to inform potential subsequent phases of the AEQ project and other ICT related projects. This evaluation is considered one of strategic importance for the Jordan CO and its future work. </w:t>
      </w:r>
    </w:p>
    <w:p w14:paraId="685FC70B" w14:textId="77777777" w:rsidR="001B0FB0" w:rsidRPr="002C5944" w:rsidRDefault="001B0FB0" w:rsidP="001B0FB0">
      <w:pPr>
        <w:spacing w:before="100" w:beforeAutospacing="1" w:after="100" w:afterAutospacing="1"/>
        <w:ind w:left="67" w:right="210"/>
        <w:jc w:val="both"/>
        <w:rPr>
          <w:rFonts w:eastAsiaTheme="minorEastAsia" w:cstheme="majorBidi"/>
          <w:lang w:val="en-GB"/>
        </w:rPr>
      </w:pPr>
      <w:r w:rsidRPr="002C5944">
        <w:rPr>
          <w:rFonts w:eastAsiaTheme="minorEastAsia" w:cstheme="majorBidi"/>
          <w:lang w:val="en-GB"/>
        </w:rPr>
        <w:t>Specifically, the evaluation aims to:</w:t>
      </w:r>
    </w:p>
    <w:p w14:paraId="3D63DFF7" w14:textId="77777777" w:rsidR="001B0FB0" w:rsidRPr="002C5944" w:rsidRDefault="001B0FB0" w:rsidP="001B0FB0">
      <w:pPr>
        <w:pStyle w:val="ListParagraph"/>
        <w:numPr>
          <w:ilvl w:val="0"/>
          <w:numId w:val="2"/>
        </w:numPr>
        <w:spacing w:before="100" w:beforeAutospacing="1" w:after="100" w:afterAutospacing="1"/>
        <w:ind w:left="427" w:right="210"/>
        <w:jc w:val="both"/>
        <w:rPr>
          <w:rFonts w:asciiTheme="minorHAnsi" w:eastAsiaTheme="minorEastAsia" w:hAnsiTheme="minorHAnsi" w:cstheme="majorBidi"/>
          <w:lang w:val="en-GB"/>
        </w:rPr>
      </w:pPr>
      <w:r w:rsidRPr="002C5944">
        <w:rPr>
          <w:rFonts w:asciiTheme="minorHAnsi" w:eastAsiaTheme="minorEastAsia" w:hAnsiTheme="minorHAnsi" w:cstheme="majorBidi"/>
          <w:lang w:val="en-GB"/>
        </w:rPr>
        <w:t>Determine if the project had achieved its stated objectives and explain why or why not.</w:t>
      </w:r>
    </w:p>
    <w:p w14:paraId="3B93E0F2" w14:textId="77777777" w:rsidR="001B0FB0" w:rsidRPr="002C5944" w:rsidRDefault="001B0FB0" w:rsidP="001B0FB0">
      <w:pPr>
        <w:pStyle w:val="ListParagraph"/>
        <w:numPr>
          <w:ilvl w:val="0"/>
          <w:numId w:val="2"/>
        </w:numPr>
        <w:spacing w:before="100" w:beforeAutospacing="1" w:after="100" w:afterAutospacing="1"/>
        <w:ind w:left="427" w:right="210"/>
        <w:jc w:val="both"/>
        <w:rPr>
          <w:rFonts w:asciiTheme="minorHAnsi" w:eastAsiaTheme="minorEastAsia" w:hAnsiTheme="minorHAnsi" w:cstheme="majorBidi"/>
          <w:lang w:val="en-GB"/>
        </w:rPr>
      </w:pPr>
      <w:r w:rsidRPr="002C5944">
        <w:rPr>
          <w:rFonts w:asciiTheme="minorHAnsi" w:eastAsiaTheme="minorEastAsia" w:hAnsiTheme="minorHAnsi" w:cstheme="majorBidi"/>
          <w:lang w:val="en-GB"/>
        </w:rPr>
        <w:t>Determine the results (i.e. outputs and outcomes) of the project in terms of sustained improvements achieved.</w:t>
      </w:r>
    </w:p>
    <w:p w14:paraId="33297211" w14:textId="77777777" w:rsidR="001B0FB0" w:rsidRPr="002C5944" w:rsidRDefault="001B0FB0" w:rsidP="001B0FB0">
      <w:pPr>
        <w:pStyle w:val="ListParagraph"/>
        <w:numPr>
          <w:ilvl w:val="0"/>
          <w:numId w:val="2"/>
        </w:numPr>
        <w:spacing w:before="100" w:beforeAutospacing="1" w:after="100" w:afterAutospacing="1"/>
        <w:ind w:left="427" w:right="210"/>
        <w:jc w:val="both"/>
        <w:rPr>
          <w:rFonts w:asciiTheme="minorHAnsi" w:eastAsiaTheme="minorEastAsia" w:hAnsiTheme="minorHAnsi" w:cstheme="majorBidi"/>
          <w:lang w:val="en-GB"/>
        </w:rPr>
      </w:pPr>
      <w:r w:rsidRPr="002C5944">
        <w:rPr>
          <w:rFonts w:asciiTheme="minorHAnsi" w:eastAsiaTheme="minorEastAsia" w:hAnsiTheme="minorHAnsi" w:cstheme="majorBidi"/>
          <w:lang w:val="en-GB"/>
        </w:rPr>
        <w:t>Provide recommendations on how to build on the achievements of the project, address challenges and gaps, and ensure that it is sustained by relevant stakeholders.</w:t>
      </w:r>
    </w:p>
    <w:p w14:paraId="5809BAF5" w14:textId="77777777" w:rsidR="001B0FB0" w:rsidRPr="00DA6C14" w:rsidRDefault="001B0FB0" w:rsidP="001B0FB0">
      <w:pPr>
        <w:tabs>
          <w:tab w:val="left" w:pos="7305"/>
        </w:tabs>
        <w:rPr>
          <w:rFonts w:cstheme="majorBidi"/>
          <w:b/>
          <w:bCs/>
          <w:color w:val="833C0B" w:themeColor="accent2" w:themeShade="80"/>
          <w:u w:val="single"/>
        </w:rPr>
      </w:pPr>
      <w:r w:rsidRPr="002C5944">
        <w:rPr>
          <w:rFonts w:eastAsiaTheme="minorEastAsia" w:cstheme="majorBidi"/>
          <w:lang w:val="en-GB"/>
        </w:rPr>
        <w:t>Document lessons learned and good practices in order to maximize the experience gained and guide the planned UN Women projects related to ICT.</w:t>
      </w:r>
    </w:p>
    <w:p w14:paraId="46E705F0" w14:textId="20E7BF23" w:rsidR="000C6BB8" w:rsidRPr="00F5484B" w:rsidRDefault="000C6BB8" w:rsidP="000C6BB8">
      <w:pPr>
        <w:pStyle w:val="CommentText"/>
        <w:numPr>
          <w:ilvl w:val="0"/>
          <w:numId w:val="49"/>
        </w:numPr>
        <w:ind w:right="210"/>
        <w:jc w:val="both"/>
        <w:rPr>
          <w:rFonts w:asciiTheme="minorHAnsi" w:eastAsiaTheme="minorEastAsia" w:hAnsiTheme="minorHAnsi" w:cstheme="majorBidi"/>
          <w:b/>
          <w:bCs/>
          <w:color w:val="00B0F0"/>
          <w:sz w:val="44"/>
          <w:szCs w:val="44"/>
          <w:u w:val="single"/>
        </w:rPr>
      </w:pPr>
      <w:r w:rsidRPr="00F5484B">
        <w:rPr>
          <w:rFonts w:ascii="Gotham-Book" w:cs="Gotham-Book"/>
          <w:color w:val="00B0F0"/>
          <w:sz w:val="44"/>
          <w:szCs w:val="44"/>
          <w:u w:val="single"/>
        </w:rPr>
        <w:t>CONTEXT</w:t>
      </w:r>
    </w:p>
    <w:p w14:paraId="759C76D5" w14:textId="77777777" w:rsidR="000C6BB8" w:rsidRPr="000C6BB8" w:rsidRDefault="000C6BB8" w:rsidP="000C6BB8">
      <w:pPr>
        <w:pStyle w:val="CommentText"/>
        <w:ind w:left="787" w:right="210"/>
        <w:jc w:val="both"/>
        <w:rPr>
          <w:rFonts w:asciiTheme="minorHAnsi" w:eastAsiaTheme="minorEastAsia" w:hAnsiTheme="minorHAnsi" w:cstheme="majorBidi"/>
          <w:b/>
          <w:bCs/>
          <w:color w:val="00B0F0"/>
          <w:sz w:val="22"/>
          <w:szCs w:val="22"/>
          <w:u w:val="single"/>
        </w:rPr>
      </w:pPr>
    </w:p>
    <w:p w14:paraId="6FCD98BC" w14:textId="30E38CB5" w:rsidR="001B0FB0" w:rsidRPr="00F5484B" w:rsidRDefault="000C6BB8" w:rsidP="00576AEF">
      <w:pPr>
        <w:ind w:right="210"/>
        <w:jc w:val="both"/>
        <w:rPr>
          <w:rFonts w:cstheme="majorBidi"/>
          <w:b/>
          <w:bCs/>
          <w:sz w:val="24"/>
          <w:szCs w:val="24"/>
          <w:lang w:val="en-GB"/>
        </w:rPr>
      </w:pPr>
      <w:r w:rsidRPr="00F5484B">
        <w:rPr>
          <w:rFonts w:cstheme="majorBidi"/>
          <w:b/>
          <w:bCs/>
          <w:sz w:val="24"/>
          <w:szCs w:val="24"/>
          <w:lang w:val="en-GB"/>
        </w:rPr>
        <w:t>SITUATION ANALYSIS</w:t>
      </w:r>
    </w:p>
    <w:p w14:paraId="3D6962B4" w14:textId="77777777" w:rsidR="001B0FB0" w:rsidRPr="002C5944" w:rsidRDefault="001B0FB0" w:rsidP="00576AEF">
      <w:pPr>
        <w:ind w:right="210"/>
        <w:jc w:val="both"/>
        <w:rPr>
          <w:rFonts w:cstheme="majorBidi"/>
          <w:lang w:val="en-GB"/>
        </w:rPr>
      </w:pPr>
      <w:r w:rsidRPr="002C5944">
        <w:rPr>
          <w:rFonts w:cstheme="majorBidi"/>
          <w:lang w:val="en-GB"/>
        </w:rPr>
        <w:t>ICT is the largest, fastest growing and one of the most dynamic industries in the world, constantly renewing into an improved version in terms of its theory, applications, systems, hardware, and software fields. As a result, and because of the growing needs in research and development in the international, regional and national business markets, several countries have advance</w:t>
      </w:r>
      <w:r w:rsidR="00665764">
        <w:rPr>
          <w:rFonts w:cstheme="majorBidi"/>
          <w:lang w:val="en-GB"/>
        </w:rPr>
        <w:t xml:space="preserve">d in the utilization of ICTs. </w:t>
      </w:r>
    </w:p>
    <w:p w14:paraId="0EFC575B" w14:textId="77777777" w:rsidR="001B0FB0" w:rsidRPr="002C5944" w:rsidRDefault="001B0FB0" w:rsidP="00576AEF">
      <w:pPr>
        <w:ind w:right="210"/>
        <w:jc w:val="both"/>
        <w:rPr>
          <w:rFonts w:cstheme="majorBidi"/>
          <w:lang w:val="en-GB"/>
        </w:rPr>
      </w:pPr>
      <w:r w:rsidRPr="002C5944">
        <w:rPr>
          <w:rFonts w:cstheme="majorBidi"/>
          <w:lang w:val="en-GB"/>
        </w:rPr>
        <w:t xml:space="preserve">Unfortunately, Arab countries are still lagging behind in women participation in the ICT sector in both the demand and supply sides, which is reflected in the greater difficulty women have in accessing and utilizing the ICT space. This significant gender gap in the Arab world –among which is Jordan-  </w:t>
      </w:r>
      <w:r w:rsidRPr="002C5944">
        <w:rPr>
          <w:rFonts w:cstheme="majorBidi"/>
          <w:lang w:val="en-GB"/>
        </w:rPr>
        <w:lastRenderedPageBreak/>
        <w:t>is reflected in the lack of job opportunities and high unemployment rate for women, stemming from a number of social, political, and economic factors.</w:t>
      </w:r>
    </w:p>
    <w:p w14:paraId="01AFE7DF" w14:textId="77777777" w:rsidR="001B0FB0" w:rsidRDefault="001B0FB0" w:rsidP="00576AEF">
      <w:pPr>
        <w:ind w:right="210"/>
        <w:contextualSpacing/>
        <w:jc w:val="both"/>
        <w:rPr>
          <w:rFonts w:cstheme="majorBidi"/>
        </w:rPr>
      </w:pPr>
      <w:r w:rsidRPr="002C5944">
        <w:rPr>
          <w:rFonts w:cstheme="majorBidi"/>
          <w:lang w:val="en-GB"/>
        </w:rPr>
        <w:t>Despite the above mentioned technological and gender gaps in the Arab Countries, the Hashemite Kingdom of Jordan is one of the most advanced countries in the region in the ICT sector. Because of its major growth prospects in terms of creating employment and attracting investments, the ICT sector has been given a high priority, with Jordan being one of the first countries in the region to identify ICT as a crucial enabler for the country’s social and economic development. The government launched an ambitious national ICT policy and strategy for 2007-2011 and again reaffirmed its commitment to ICT development with a new strategy for 2012-2016. These strategies improve the role of ICT in Jordan’s economic development and job creation by addressing specific areas of weakness and opportunity. These strategies are aligned with the recommendations of Jordan’s Policy in the Telecommunications and IT and work in collaboration with technology-focused educational and community participation initiatives.</w:t>
      </w:r>
      <w:r w:rsidRPr="002C5944">
        <w:rPr>
          <w:rFonts w:cstheme="majorBidi"/>
        </w:rPr>
        <w:t xml:space="preserve"> Achieving equality of rights and eliminating gender-based violence, and promoting women’s full participation in decision-making and in t</w:t>
      </w:r>
      <w:r w:rsidR="00665764">
        <w:rPr>
          <w:rFonts w:cstheme="majorBidi"/>
        </w:rPr>
        <w:t>he economy are also priorities.</w:t>
      </w:r>
    </w:p>
    <w:p w14:paraId="545F1720" w14:textId="77777777" w:rsidR="00665764" w:rsidRPr="002C5944" w:rsidRDefault="00665764" w:rsidP="00665764">
      <w:pPr>
        <w:ind w:left="67" w:right="210"/>
        <w:contextualSpacing/>
        <w:jc w:val="both"/>
        <w:rPr>
          <w:rFonts w:cstheme="majorBidi"/>
        </w:rPr>
      </w:pPr>
    </w:p>
    <w:p w14:paraId="5F06FA8C" w14:textId="77777777" w:rsidR="001B0FB0" w:rsidRPr="002C5944" w:rsidRDefault="001B0FB0" w:rsidP="00576AEF">
      <w:pPr>
        <w:ind w:right="210"/>
        <w:jc w:val="both"/>
        <w:rPr>
          <w:rFonts w:cstheme="majorBidi"/>
          <w:lang w:val="en-GB"/>
        </w:rPr>
      </w:pPr>
      <w:r w:rsidRPr="002C5944">
        <w:rPr>
          <w:rFonts w:cstheme="majorBidi"/>
          <w:lang w:val="en-GB"/>
        </w:rPr>
        <w:t>Like many other sectors in the Jordanian economy, there is a gap in the ICT sector between the output of the ICT educational systems and the requirements of the labour market. The total Jordanian workforce in the ICT sector stands at 17,000 for those who directly work in ICT companies (with the total number of people working in ICT-related jobs at 84,000). Student enrolment in ICT programmes in Jordanian universities is about 27,000 with approximately 6,000 graduates per year. The number of new jobs is estimated at 5,000 per year. The current situation may indicate there is an oversupply of new job entrants (graduates), yet this does not reflect the true nature of the labour force, as large numbers of ICT workers leave the country for better job conditions in the Gulf States, and some of the graduates find work in other fields. This highlights the strong labour demand for ICT skills in the Arab region, and the quality of Jordani</w:t>
      </w:r>
      <w:r w:rsidR="00665764">
        <w:rPr>
          <w:rFonts w:cstheme="majorBidi"/>
          <w:lang w:val="en-GB"/>
        </w:rPr>
        <w:t xml:space="preserve">an labour force in that field. </w:t>
      </w:r>
    </w:p>
    <w:p w14:paraId="29C6A820" w14:textId="77777777" w:rsidR="001B0FB0" w:rsidRPr="00665764" w:rsidRDefault="001B0FB0" w:rsidP="00576AEF">
      <w:pPr>
        <w:ind w:right="210"/>
        <w:jc w:val="both"/>
        <w:rPr>
          <w:rFonts w:cstheme="majorBidi"/>
          <w:lang w:val="en-GB"/>
        </w:rPr>
      </w:pPr>
      <w:r w:rsidRPr="002C5944">
        <w:rPr>
          <w:rFonts w:cstheme="majorBidi"/>
          <w:lang w:val="en-GB"/>
        </w:rPr>
        <w:t>Not unusually, women are underrepresented in technical occupations primarily because of the dual role they must assume at home and in the workplace. Many ICT companies prefer hiring men over women because of the need for long working hours, fieldwork and travel. Women also face the challenge of unequal pay compared to men. At present, no legislation explicitly addresses equitable pay or the work environment. However, more women are accepting technical positions outside of the traditional managerial and</w:t>
      </w:r>
      <w:r w:rsidR="00665764">
        <w:rPr>
          <w:rFonts w:cstheme="majorBidi"/>
          <w:lang w:val="en-GB"/>
        </w:rPr>
        <w:t xml:space="preserve"> administrative tracks in ICT. </w:t>
      </w:r>
    </w:p>
    <w:p w14:paraId="59A67257" w14:textId="637DB1A5" w:rsidR="001E1688" w:rsidRPr="002C5944" w:rsidRDefault="001B0FB0" w:rsidP="00576AEF">
      <w:pPr>
        <w:ind w:right="210"/>
        <w:contextualSpacing/>
        <w:jc w:val="both"/>
        <w:rPr>
          <w:rFonts w:cstheme="majorBidi"/>
        </w:rPr>
      </w:pPr>
      <w:r w:rsidRPr="002C5944">
        <w:rPr>
          <w:rFonts w:cstheme="majorBidi"/>
        </w:rPr>
        <w:lastRenderedPageBreak/>
        <w:t>Efforts to remove discriminatory laws in Jordan are increasing, particularly regarding family law, citizenship and social welfare which require challenging stereotypes, practices and prejudices that are barriers to women and girls’ advancement.</w:t>
      </w:r>
      <w:r w:rsidR="00AB575F">
        <w:rPr>
          <w:rFonts w:cstheme="majorBidi"/>
        </w:rPr>
        <w:t xml:space="preserve"> </w:t>
      </w:r>
      <w:r w:rsidR="001E1688" w:rsidRPr="002C5944">
        <w:rPr>
          <w:rFonts w:cstheme="majorBidi"/>
        </w:rPr>
        <w:t>The level of support to gender equality and women’s rights in the Jordanian society varies and is subject to various internal and external influences.</w:t>
      </w:r>
    </w:p>
    <w:p w14:paraId="617D48F2" w14:textId="77777777" w:rsidR="001E1688" w:rsidRPr="002C5944" w:rsidRDefault="001E1688" w:rsidP="001E1688">
      <w:pPr>
        <w:ind w:left="67" w:right="210"/>
        <w:contextualSpacing/>
        <w:jc w:val="both"/>
        <w:rPr>
          <w:rFonts w:cstheme="majorBidi"/>
        </w:rPr>
      </w:pPr>
    </w:p>
    <w:p w14:paraId="1E6467D9" w14:textId="77777777" w:rsidR="001E1688" w:rsidRPr="002C5944" w:rsidRDefault="001E1688" w:rsidP="00576AEF">
      <w:pPr>
        <w:ind w:right="210"/>
        <w:contextualSpacing/>
        <w:jc w:val="both"/>
        <w:rPr>
          <w:rFonts w:cstheme="majorBidi"/>
        </w:rPr>
      </w:pPr>
      <w:r w:rsidRPr="002C5944">
        <w:rPr>
          <w:rFonts w:cstheme="majorBidi"/>
        </w:rPr>
        <w:t>Additional influences that contribute to perpetuating inequality include globalization and the market economy that gives no value to work outside the markets thereby undermining women’s contributions to society.</w:t>
      </w:r>
    </w:p>
    <w:p w14:paraId="0CF0B3F2" w14:textId="77777777" w:rsidR="001E1688" w:rsidRPr="002C5944" w:rsidRDefault="001E1688" w:rsidP="001E1688">
      <w:pPr>
        <w:ind w:left="67" w:right="210"/>
        <w:contextualSpacing/>
        <w:jc w:val="both"/>
        <w:rPr>
          <w:rFonts w:cstheme="majorBidi"/>
        </w:rPr>
      </w:pPr>
    </w:p>
    <w:p w14:paraId="55E8E6FF" w14:textId="6814F156" w:rsidR="00AB575F" w:rsidRPr="002C5944" w:rsidRDefault="001E1688" w:rsidP="00576AEF">
      <w:pPr>
        <w:ind w:right="210"/>
        <w:jc w:val="both"/>
        <w:rPr>
          <w:rFonts w:cstheme="majorBidi"/>
        </w:rPr>
      </w:pPr>
      <w:r w:rsidRPr="002C5944">
        <w:rPr>
          <w:rFonts w:cstheme="majorBidi"/>
        </w:rPr>
        <w:t xml:space="preserve">Due to the modernization &amp; liberalization policies led by HM King Abdullah II, especially in the ICT sector, the sector grew enormously during the last few years. As it is indicated in the study “Jordanian Women in the ICT Space” which was published by UN Women in 2014: </w:t>
      </w:r>
      <w:r w:rsidRPr="002C5944">
        <w:rPr>
          <w:rFonts w:cstheme="majorBidi"/>
          <w:i/>
          <w:iCs/>
        </w:rPr>
        <w:t>“Over the past decade, total IT revenues increased by around 12 fold reaching JD 617 million in 2012. The sector provides job opportunities for both males and females in wide spectrum of disciplines”</w:t>
      </w:r>
      <w:r w:rsidRPr="002C5944">
        <w:rPr>
          <w:rFonts w:cstheme="majorBidi"/>
        </w:rPr>
        <w:t xml:space="preserve">. </w:t>
      </w:r>
    </w:p>
    <w:p w14:paraId="40C0B128" w14:textId="77777777" w:rsidR="001E1688" w:rsidRPr="002C5944" w:rsidRDefault="001E1688" w:rsidP="00576AEF">
      <w:pPr>
        <w:ind w:right="210"/>
        <w:jc w:val="both"/>
        <w:rPr>
          <w:rFonts w:cstheme="majorBidi"/>
          <w:lang w:val="en-GB"/>
        </w:rPr>
      </w:pPr>
      <w:r w:rsidRPr="002C5944">
        <w:rPr>
          <w:rFonts w:cstheme="majorBidi"/>
          <w:lang w:val="en-GB"/>
        </w:rPr>
        <w:t>Jordan has adopted the National Strategy for Jordanian Women (2012-2015) in order to increase women’s participation in development. While Jordanian women achieve higher grades (higher marks in classes) than men at all educational levels, the participation of women in the economic sector does not exceed 15 per cent, and unemployment among women (24 per cent) is double that of men.</w:t>
      </w:r>
      <w:r w:rsidRPr="002C5944">
        <w:rPr>
          <w:rFonts w:cstheme="majorBidi"/>
          <w:vertAlign w:val="superscript"/>
          <w:lang w:val="en-GB"/>
        </w:rPr>
        <w:footnoteReference w:id="2"/>
      </w:r>
    </w:p>
    <w:p w14:paraId="3B592F1D" w14:textId="77777777" w:rsidR="001E1688" w:rsidRPr="002C5944" w:rsidRDefault="001E1688" w:rsidP="00576AEF">
      <w:pPr>
        <w:ind w:right="210"/>
        <w:jc w:val="both"/>
        <w:rPr>
          <w:rFonts w:cstheme="majorBidi"/>
          <w:lang w:val="en-GB"/>
        </w:rPr>
      </w:pPr>
      <w:r w:rsidRPr="002C5944">
        <w:rPr>
          <w:rFonts w:cstheme="majorBidi"/>
          <w:lang w:val="en-GB"/>
        </w:rPr>
        <w:t xml:space="preserve">ICTs have been used extensively to mobilize people to take part in shaping the future of their countries. Arab women who have been deprived of their rights to participate in decision-making took this unique opportunity to take part in demonstrations in the streets and main squares in Arab capitals and other </w:t>
      </w:r>
      <w:r w:rsidR="00665764">
        <w:rPr>
          <w:rFonts w:cstheme="majorBidi"/>
          <w:lang w:val="en-GB"/>
        </w:rPr>
        <w:t xml:space="preserve">cities, from Tunisia to Yemen. </w:t>
      </w:r>
    </w:p>
    <w:p w14:paraId="67712E5E" w14:textId="77777777" w:rsidR="001E1688" w:rsidRPr="002C5944" w:rsidRDefault="001E1688" w:rsidP="00576AEF">
      <w:pPr>
        <w:ind w:right="210"/>
        <w:jc w:val="both"/>
        <w:rPr>
          <w:rFonts w:cstheme="majorBidi"/>
          <w:lang w:val="en-GB"/>
        </w:rPr>
      </w:pPr>
      <w:r w:rsidRPr="002C5944">
        <w:rPr>
          <w:rFonts w:cstheme="majorBidi"/>
          <w:lang w:val="en-GB"/>
        </w:rPr>
        <w:t>Jordan was not an exception. ICT training empowered many Jordanian women to participate in political debates and offered them a new and inexpensive medium to communicate on social,</w:t>
      </w:r>
      <w:r w:rsidR="00665764">
        <w:rPr>
          <w:rFonts w:cstheme="majorBidi"/>
          <w:lang w:val="en-GB"/>
        </w:rPr>
        <w:t xml:space="preserve"> economic and cultural issues. </w:t>
      </w:r>
    </w:p>
    <w:p w14:paraId="7C0CCD3F" w14:textId="77777777" w:rsidR="001E1688" w:rsidRPr="002C5944" w:rsidRDefault="001E1688" w:rsidP="00576AEF">
      <w:pPr>
        <w:ind w:right="210"/>
        <w:jc w:val="both"/>
        <w:rPr>
          <w:rFonts w:cs="Calibri"/>
        </w:rPr>
      </w:pPr>
      <w:r w:rsidRPr="002C5944">
        <w:rPr>
          <w:lang w:val="en-GB"/>
        </w:rPr>
        <w:t xml:space="preserve">The Achieving Equality project was formulated to address these challenges, focusing on increasing the enrolment and participation of women in the ICT sector. </w:t>
      </w:r>
      <w:r w:rsidRPr="002C5944">
        <w:rPr>
          <w:rFonts w:cs="Calibri"/>
        </w:rPr>
        <w:t>Since 2002, the programme has had four phases, and around 6,000 individuals have enrolled in the academies with more than 3,500 students graduating.</w:t>
      </w:r>
    </w:p>
    <w:p w14:paraId="122AE8D2" w14:textId="77777777" w:rsidR="001E1688" w:rsidRPr="002C5944" w:rsidRDefault="001E1688" w:rsidP="00576AEF">
      <w:pPr>
        <w:ind w:right="210"/>
        <w:jc w:val="both"/>
        <w:rPr>
          <w:rFonts w:cstheme="majorBidi"/>
          <w:lang w:val="en-GB"/>
        </w:rPr>
      </w:pPr>
      <w:r w:rsidRPr="002C5944">
        <w:rPr>
          <w:rFonts w:cstheme="majorBidi"/>
          <w:lang w:val="en-GB"/>
        </w:rPr>
        <w:lastRenderedPageBreak/>
        <w:t>During the first three phases, the AEQ project succeeded in disseminating digital knowledge by providing women with technical and professional courses. The project also worked to increase awareness of the significance of women’s participation in society. The focus of the project gradually shifted from serving schools and local communities (knowledge stations under the National Information Technology Centre) to delivering the course at public universities around Amman. In phase IV the focus was expanded</w:t>
      </w:r>
      <w:r w:rsidR="00665764">
        <w:rPr>
          <w:rFonts w:cstheme="majorBidi"/>
          <w:lang w:val="en-GB"/>
        </w:rPr>
        <w:t xml:space="preserve"> to include remote rural areas.</w:t>
      </w:r>
    </w:p>
    <w:p w14:paraId="13326861" w14:textId="77777777" w:rsidR="001E1688" w:rsidRPr="002C5944" w:rsidRDefault="001E1688" w:rsidP="00576AEF">
      <w:pPr>
        <w:ind w:right="210"/>
        <w:contextualSpacing/>
        <w:jc w:val="both"/>
        <w:rPr>
          <w:rFonts w:cstheme="majorBidi"/>
          <w:lang w:val="en-GB"/>
        </w:rPr>
      </w:pPr>
      <w:r w:rsidRPr="002C5944">
        <w:rPr>
          <w:rFonts w:cstheme="majorBidi"/>
          <w:lang w:val="en-GB"/>
        </w:rPr>
        <w:t>UN Women launched Phase IV of the project in January 2012 with the overall development goal of enhancing women’s economic security and rights. .</w:t>
      </w:r>
      <w:r w:rsidRPr="002C5944">
        <w:rPr>
          <w:bCs/>
          <w:iCs/>
          <w:lang w:val="en-GB"/>
        </w:rPr>
        <w:t xml:space="preserve">The Goal of the project is to </w:t>
      </w:r>
      <w:r w:rsidRPr="002C5944">
        <w:rPr>
          <w:lang w:val="en-GB"/>
        </w:rPr>
        <w:t>enhance the technical and communication skills of women in the ICT sector thereby empowering them to assume higher positions in the ICT space; and to create a gender-sensitive environment in the workplace to further boost women’s participation in the national economy.</w:t>
      </w:r>
    </w:p>
    <w:p w14:paraId="0FDB0B89" w14:textId="77777777" w:rsidR="001E1688" w:rsidRPr="002C5944" w:rsidRDefault="001E1688" w:rsidP="00576AEF">
      <w:pPr>
        <w:ind w:right="210"/>
        <w:contextualSpacing/>
        <w:jc w:val="both"/>
        <w:rPr>
          <w:rFonts w:cstheme="majorBidi"/>
          <w:color w:val="C00000"/>
          <w:lang w:val="en-GB"/>
        </w:rPr>
      </w:pPr>
    </w:p>
    <w:p w14:paraId="6418CDA0" w14:textId="61CA06C0" w:rsidR="001E1688" w:rsidRPr="00F5484B" w:rsidRDefault="000C6BB8" w:rsidP="00576AEF">
      <w:pPr>
        <w:pStyle w:val="CommentText"/>
        <w:spacing w:after="240"/>
        <w:ind w:right="210"/>
        <w:jc w:val="both"/>
        <w:rPr>
          <w:rFonts w:asciiTheme="minorHAnsi" w:hAnsiTheme="minorHAnsi" w:cstheme="majorBidi"/>
          <w:b/>
          <w:bCs/>
          <w:sz w:val="24"/>
          <w:szCs w:val="24"/>
          <w:lang w:val="en-GB"/>
        </w:rPr>
      </w:pPr>
      <w:r w:rsidRPr="00F5484B">
        <w:rPr>
          <w:rFonts w:asciiTheme="minorHAnsi" w:hAnsiTheme="minorHAnsi" w:cstheme="majorBidi"/>
          <w:b/>
          <w:bCs/>
          <w:sz w:val="24"/>
          <w:szCs w:val="24"/>
          <w:lang w:val="en-GB"/>
        </w:rPr>
        <w:t>PROJECT OUTCOMES AND OUTPUTS</w:t>
      </w:r>
    </w:p>
    <w:p w14:paraId="269557AE" w14:textId="77777777" w:rsidR="001E1688" w:rsidRPr="002C5944" w:rsidRDefault="001E1688" w:rsidP="00576AEF">
      <w:pPr>
        <w:pStyle w:val="CommentText"/>
        <w:spacing w:after="240"/>
        <w:ind w:right="210"/>
        <w:jc w:val="both"/>
        <w:rPr>
          <w:rFonts w:asciiTheme="minorHAnsi" w:hAnsiTheme="minorHAnsi" w:cstheme="majorBidi"/>
          <w:b/>
          <w:bCs/>
          <w:sz w:val="22"/>
          <w:szCs w:val="22"/>
        </w:rPr>
      </w:pPr>
      <w:r w:rsidRPr="002C5944">
        <w:rPr>
          <w:rFonts w:asciiTheme="minorHAnsi" w:hAnsiTheme="minorHAnsi" w:cstheme="majorBidi"/>
          <w:b/>
          <w:bCs/>
          <w:sz w:val="22"/>
          <w:szCs w:val="22"/>
          <w:u w:val="single"/>
          <w:lang w:val="en-GB"/>
        </w:rPr>
        <w:t>Outcome 1:</w:t>
      </w:r>
      <w:r w:rsidRPr="002C5944">
        <w:rPr>
          <w:rFonts w:asciiTheme="minorHAnsi" w:hAnsiTheme="minorHAnsi" w:cstheme="majorBidi"/>
          <w:b/>
          <w:bCs/>
          <w:sz w:val="22"/>
          <w:szCs w:val="22"/>
          <w:lang w:val="en-GB"/>
        </w:rPr>
        <w:t xml:space="preserve"> Enhanced capacity of women to compete in the ICT sector</w:t>
      </w:r>
      <w:r w:rsidRPr="002C5944">
        <w:rPr>
          <w:rFonts w:asciiTheme="minorHAnsi" w:hAnsiTheme="minorHAnsi" w:cstheme="majorBidi"/>
          <w:b/>
          <w:bCs/>
          <w:sz w:val="22"/>
          <w:szCs w:val="22"/>
        </w:rPr>
        <w:t>.</w:t>
      </w:r>
    </w:p>
    <w:p w14:paraId="4A517EE9" w14:textId="77777777" w:rsidR="001E1688" w:rsidRPr="002C5944" w:rsidRDefault="001E1688" w:rsidP="00576AEF">
      <w:pPr>
        <w:ind w:right="210"/>
        <w:jc w:val="both"/>
        <w:rPr>
          <w:rFonts w:eastAsia="Calibri" w:cstheme="majorBidi"/>
          <w:lang w:val="en-GB"/>
        </w:rPr>
      </w:pPr>
      <w:r w:rsidRPr="002C5944">
        <w:rPr>
          <w:rFonts w:eastAsia="Calibri" w:cstheme="majorBidi"/>
          <w:lang w:val="en-GB"/>
        </w:rPr>
        <w:t>Output 1.1:  IT skills development of 1500 students.</w:t>
      </w:r>
    </w:p>
    <w:p w14:paraId="337E7C2C" w14:textId="1168B7FA" w:rsidR="001E1688" w:rsidRPr="002C5944" w:rsidRDefault="00AB575F" w:rsidP="00576AEF">
      <w:pPr>
        <w:ind w:right="210"/>
        <w:jc w:val="both"/>
        <w:rPr>
          <w:rFonts w:eastAsia="Calibri" w:cstheme="majorBidi"/>
          <w:lang w:val="en-GB"/>
        </w:rPr>
      </w:pPr>
      <w:r>
        <w:rPr>
          <w:rFonts w:eastAsia="Calibri" w:cstheme="majorBidi"/>
          <w:lang w:val="en-GB"/>
        </w:rPr>
        <w:t xml:space="preserve"> </w:t>
      </w:r>
      <w:r w:rsidR="001E1688" w:rsidRPr="002C5944">
        <w:rPr>
          <w:rFonts w:eastAsia="Calibri" w:cstheme="majorBidi"/>
          <w:lang w:val="en-GB"/>
        </w:rPr>
        <w:t>Output 1.2: Increased capacity for training women in ICT established.</w:t>
      </w:r>
    </w:p>
    <w:p w14:paraId="166E816C" w14:textId="77777777" w:rsidR="001E1688" w:rsidRPr="002C5944" w:rsidRDefault="001E1688" w:rsidP="001E1688">
      <w:pPr>
        <w:ind w:left="67" w:right="210"/>
        <w:jc w:val="both"/>
        <w:rPr>
          <w:rFonts w:eastAsia="Calibri" w:cstheme="majorBidi"/>
          <w:lang w:val="en-GB"/>
        </w:rPr>
      </w:pPr>
      <w:r w:rsidRPr="002C5944">
        <w:rPr>
          <w:rFonts w:eastAsia="Calibri" w:cstheme="majorBidi"/>
          <w:lang w:val="en-GB"/>
        </w:rPr>
        <w:t>Output 1.3: Cisco Networking Academy programme graduates linked with the job market in the public and private sectors.</w:t>
      </w:r>
    </w:p>
    <w:p w14:paraId="2867D31E" w14:textId="77777777" w:rsidR="001E1688" w:rsidRPr="002C5944" w:rsidRDefault="001E1688" w:rsidP="00665764">
      <w:pPr>
        <w:ind w:left="67" w:right="210"/>
        <w:jc w:val="both"/>
        <w:rPr>
          <w:rFonts w:eastAsia="Calibri" w:cstheme="majorBidi"/>
        </w:rPr>
      </w:pPr>
      <w:r w:rsidRPr="002C5944">
        <w:rPr>
          <w:rFonts w:eastAsia="Calibri" w:cstheme="majorBidi"/>
          <w:lang w:val="en-GB"/>
        </w:rPr>
        <w:t xml:space="preserve">Output 1.4: Establishment of Trust Fund for sponsoring women led IT enterprises. </w:t>
      </w:r>
      <w:r w:rsidRPr="002C5944">
        <w:rPr>
          <w:rFonts w:eastAsia="Calibri" w:cstheme="majorBidi"/>
        </w:rPr>
        <w:t>It is expected that the Internship Program will benefit around 200 outstanding AEQ students for a period of six months.</w:t>
      </w:r>
    </w:p>
    <w:p w14:paraId="321AF94B" w14:textId="77777777" w:rsidR="001E1688" w:rsidRPr="002C5944" w:rsidRDefault="001E1688" w:rsidP="00665764">
      <w:pPr>
        <w:ind w:left="67" w:right="210"/>
        <w:rPr>
          <w:rFonts w:cstheme="majorBidi"/>
          <w:b/>
          <w:bCs/>
        </w:rPr>
      </w:pPr>
      <w:bookmarkStart w:id="1" w:name="OLE_LINK1"/>
      <w:bookmarkStart w:id="2" w:name="OLE_LINK2"/>
      <w:r w:rsidRPr="002C5944">
        <w:rPr>
          <w:rFonts w:cstheme="majorBidi"/>
          <w:b/>
          <w:bCs/>
          <w:u w:val="single"/>
          <w:lang w:val="en-GB"/>
        </w:rPr>
        <w:t>Outcome 2:</w:t>
      </w:r>
      <w:r w:rsidRPr="002C5944">
        <w:rPr>
          <w:rFonts w:cstheme="majorBidi"/>
          <w:b/>
          <w:bCs/>
          <w:lang w:val="en-GB"/>
        </w:rPr>
        <w:t xml:space="preserve"> Enhanced knowledge and understanding of decision makers</w:t>
      </w:r>
      <w:bookmarkEnd w:id="1"/>
      <w:bookmarkEnd w:id="2"/>
      <w:r w:rsidRPr="002C5944">
        <w:rPr>
          <w:rFonts w:cstheme="majorBidi"/>
          <w:b/>
          <w:bCs/>
          <w:lang w:val="en-GB"/>
        </w:rPr>
        <w:t xml:space="preserve"> to update and develop new gender ICT sensitive policies</w:t>
      </w:r>
      <w:r w:rsidRPr="002C5944">
        <w:rPr>
          <w:rFonts w:cstheme="majorBidi"/>
          <w:b/>
          <w:bCs/>
        </w:rPr>
        <w:t>.</w:t>
      </w:r>
    </w:p>
    <w:p w14:paraId="4FDA9274" w14:textId="77777777" w:rsidR="001E1688" w:rsidRPr="002C5944" w:rsidRDefault="001E1688" w:rsidP="00665764">
      <w:pPr>
        <w:ind w:left="67" w:right="210"/>
        <w:rPr>
          <w:rFonts w:eastAsia="Calibri" w:cstheme="majorBidi"/>
          <w:lang w:val="en-GB"/>
        </w:rPr>
      </w:pPr>
      <w:r w:rsidRPr="002C5944">
        <w:rPr>
          <w:rFonts w:eastAsia="Calibri" w:cstheme="majorBidi"/>
          <w:lang w:val="en-GB"/>
        </w:rPr>
        <w:t>Output 2.1: Research reports on gender and ICT.</w:t>
      </w:r>
    </w:p>
    <w:p w14:paraId="0F314EAD" w14:textId="77777777" w:rsidR="001E1688" w:rsidRPr="002C5944" w:rsidRDefault="001E1688" w:rsidP="00BF205A">
      <w:pPr>
        <w:ind w:left="67" w:right="210"/>
        <w:rPr>
          <w:rFonts w:cstheme="majorBidi"/>
          <w:lang w:val="en-GB"/>
        </w:rPr>
      </w:pPr>
      <w:r w:rsidRPr="002C5944">
        <w:rPr>
          <w:rFonts w:cstheme="majorBidi"/>
          <w:lang w:val="en-GB"/>
        </w:rPr>
        <w:t>Output 2.2: Media and advocacy campaigns on gender equality, w</w:t>
      </w:r>
      <w:r w:rsidR="00BF205A">
        <w:rPr>
          <w:rFonts w:cstheme="majorBidi"/>
          <w:lang w:val="en-GB"/>
        </w:rPr>
        <w:t>omen’s rights and ICT launched.</w:t>
      </w:r>
    </w:p>
    <w:p w14:paraId="7062870C" w14:textId="77777777" w:rsidR="00F5484B" w:rsidRDefault="00F5484B" w:rsidP="00665764">
      <w:pPr>
        <w:ind w:left="67" w:right="210"/>
        <w:rPr>
          <w:rFonts w:cstheme="majorBidi"/>
          <w:b/>
          <w:bCs/>
          <w:sz w:val="24"/>
          <w:szCs w:val="24"/>
        </w:rPr>
      </w:pPr>
    </w:p>
    <w:p w14:paraId="71A3F0DA" w14:textId="1F1990DA" w:rsidR="001E1688" w:rsidRPr="00F5484B" w:rsidRDefault="00F5484B" w:rsidP="00665764">
      <w:pPr>
        <w:ind w:left="67" w:right="210"/>
        <w:rPr>
          <w:rFonts w:cstheme="majorBidi"/>
          <w:b/>
          <w:bCs/>
          <w:sz w:val="24"/>
          <w:szCs w:val="24"/>
        </w:rPr>
      </w:pPr>
      <w:r>
        <w:rPr>
          <w:rFonts w:cstheme="majorBidi"/>
          <w:b/>
          <w:bCs/>
          <w:sz w:val="24"/>
          <w:szCs w:val="24"/>
        </w:rPr>
        <w:t>PROJECT COMPONENTS</w:t>
      </w:r>
    </w:p>
    <w:p w14:paraId="395BC944" w14:textId="77777777" w:rsidR="001E1688" w:rsidRPr="002C5944" w:rsidRDefault="001E1688" w:rsidP="007D67FA">
      <w:pPr>
        <w:ind w:left="67" w:right="210"/>
        <w:jc w:val="both"/>
        <w:rPr>
          <w:rFonts w:cstheme="majorBidi"/>
          <w:lang w:val="en-GB"/>
        </w:rPr>
      </w:pPr>
      <w:r w:rsidRPr="002C5944">
        <w:rPr>
          <w:rFonts w:cstheme="majorBidi"/>
          <w:lang w:val="en-GB"/>
        </w:rPr>
        <w:t>These outcomes and outputs are expected to be achieved through four main components:</w:t>
      </w:r>
    </w:p>
    <w:p w14:paraId="1145091A" w14:textId="35728B82" w:rsidR="001E1688" w:rsidRPr="002C5944" w:rsidRDefault="00F5484B" w:rsidP="007D67FA">
      <w:pPr>
        <w:spacing w:before="100" w:beforeAutospacing="1" w:after="100" w:afterAutospacing="1"/>
        <w:ind w:left="67" w:right="210"/>
        <w:jc w:val="both"/>
        <w:rPr>
          <w:rFonts w:cstheme="majorBidi"/>
          <w:color w:val="333333"/>
        </w:rPr>
      </w:pPr>
      <w:r>
        <w:rPr>
          <w:rFonts w:cstheme="majorBidi"/>
          <w:b/>
          <w:bCs/>
          <w:color w:val="333333"/>
          <w:lang w:val="en-GB"/>
        </w:rPr>
        <w:lastRenderedPageBreak/>
        <w:t>1-</w:t>
      </w:r>
      <w:r w:rsidRPr="00F5484B">
        <w:rPr>
          <w:rFonts w:cstheme="majorBidi"/>
          <w:color w:val="333333"/>
          <w:lang w:val="en-GB"/>
        </w:rPr>
        <w:t>The</w:t>
      </w:r>
      <w:r>
        <w:rPr>
          <w:rFonts w:cstheme="majorBidi"/>
          <w:b/>
          <w:bCs/>
          <w:color w:val="333333"/>
          <w:lang w:val="en-GB"/>
        </w:rPr>
        <w:t xml:space="preserve"> Capacity B</w:t>
      </w:r>
      <w:r w:rsidR="001E1688" w:rsidRPr="002C5944">
        <w:rPr>
          <w:rFonts w:cstheme="majorBidi"/>
          <w:b/>
          <w:bCs/>
          <w:color w:val="333333"/>
          <w:lang w:val="en-GB"/>
        </w:rPr>
        <w:t xml:space="preserve">uilding </w:t>
      </w:r>
      <w:r w:rsidR="001E1688" w:rsidRPr="00F5484B">
        <w:rPr>
          <w:rFonts w:cstheme="majorBidi"/>
          <w:color w:val="333333"/>
          <w:lang w:val="en-GB"/>
        </w:rPr>
        <w:t>component</w:t>
      </w:r>
      <w:r w:rsidR="001E1688" w:rsidRPr="002C5944">
        <w:rPr>
          <w:rFonts w:cstheme="majorBidi"/>
          <w:b/>
          <w:bCs/>
          <w:color w:val="333333"/>
          <w:lang w:val="en-GB"/>
        </w:rPr>
        <w:t xml:space="preserve">: </w:t>
      </w:r>
      <w:r w:rsidR="001E1688" w:rsidRPr="002C5944">
        <w:rPr>
          <w:rFonts w:cstheme="majorBidi"/>
          <w:lang w:val="en-GB"/>
        </w:rPr>
        <w:t xml:space="preserve">involved updating the Cisco lab bundles, building the capacity of women in ICT and ICT related issues (livelihood and soft skills), conducting training of </w:t>
      </w:r>
      <w:r w:rsidRPr="002C5944">
        <w:rPr>
          <w:rFonts w:cstheme="majorBidi"/>
          <w:lang w:val="en-GB"/>
        </w:rPr>
        <w:t>trainer’s</w:t>
      </w:r>
      <w:r w:rsidR="001E1688" w:rsidRPr="002C5944">
        <w:rPr>
          <w:rFonts w:cstheme="majorBidi"/>
          <w:lang w:val="en-GB"/>
        </w:rPr>
        <w:t xml:space="preserve"> courses and introducing new technical tracks and soft skills training, and expanding training to rural areas.</w:t>
      </w:r>
    </w:p>
    <w:p w14:paraId="207AE44B" w14:textId="77777777" w:rsidR="001E1688" w:rsidRPr="002C5944" w:rsidRDefault="001E1688" w:rsidP="007D67FA">
      <w:pPr>
        <w:spacing w:before="100" w:beforeAutospacing="1" w:after="100" w:afterAutospacing="1"/>
        <w:ind w:left="67" w:right="210"/>
        <w:jc w:val="both"/>
        <w:rPr>
          <w:rFonts w:cstheme="majorBidi"/>
          <w:color w:val="333333"/>
        </w:rPr>
      </w:pPr>
      <w:r w:rsidRPr="002C5944">
        <w:rPr>
          <w:rFonts w:cstheme="majorBidi"/>
          <w:b/>
          <w:bCs/>
          <w:lang w:val="en-GB"/>
        </w:rPr>
        <w:t>2-</w:t>
      </w:r>
      <w:r w:rsidRPr="00F5484B">
        <w:rPr>
          <w:rFonts w:cstheme="majorBidi"/>
          <w:lang w:val="en-GB"/>
        </w:rPr>
        <w:t>The</w:t>
      </w:r>
      <w:r w:rsidRPr="002C5944">
        <w:rPr>
          <w:rFonts w:cstheme="majorBidi"/>
          <w:b/>
          <w:bCs/>
          <w:lang w:val="en-GB"/>
        </w:rPr>
        <w:t xml:space="preserve"> Job Placement </w:t>
      </w:r>
      <w:r w:rsidRPr="00F5484B">
        <w:rPr>
          <w:rFonts w:cstheme="majorBidi"/>
          <w:lang w:val="en-GB"/>
        </w:rPr>
        <w:t>component</w:t>
      </w:r>
      <w:r w:rsidRPr="002C5944">
        <w:rPr>
          <w:rFonts w:cstheme="majorBidi"/>
          <w:b/>
          <w:bCs/>
          <w:lang w:val="en-GB"/>
        </w:rPr>
        <w:t xml:space="preserve"> </w:t>
      </w:r>
      <w:r w:rsidRPr="002C5944">
        <w:rPr>
          <w:rFonts w:cstheme="majorBidi"/>
          <w:lang w:val="en-GB"/>
        </w:rPr>
        <w:t xml:space="preserve">for graduates, encompassed: sponsorship of graduation projects, graduation ceremonies, six-month internships, the National Technology Parade and the </w:t>
      </w:r>
      <w:r w:rsidRPr="002C5944">
        <w:rPr>
          <w:rFonts w:cstheme="majorBidi"/>
        </w:rPr>
        <w:t>incubation of a number of viable business ideas after the internship phase for up to two years.</w:t>
      </w:r>
    </w:p>
    <w:p w14:paraId="2594CD6A" w14:textId="59E66A66" w:rsidR="001E1688" w:rsidRPr="002C5944" w:rsidRDefault="001E1688" w:rsidP="00F5484B">
      <w:pPr>
        <w:ind w:left="67" w:right="210"/>
        <w:jc w:val="both"/>
        <w:rPr>
          <w:rFonts w:cstheme="majorBidi"/>
          <w:lang w:val="en-GB"/>
        </w:rPr>
      </w:pPr>
      <w:r w:rsidRPr="002C5944">
        <w:rPr>
          <w:rFonts w:cstheme="majorBidi"/>
          <w:b/>
          <w:bCs/>
          <w:lang w:val="en-GB"/>
        </w:rPr>
        <w:t>3-</w:t>
      </w:r>
      <w:r w:rsidR="00F5484B">
        <w:rPr>
          <w:rFonts w:cstheme="majorBidi"/>
          <w:b/>
          <w:bCs/>
          <w:lang w:val="en-GB"/>
        </w:rPr>
        <w:t>Gender Research</w:t>
      </w:r>
      <w:r w:rsidRPr="002C5944">
        <w:rPr>
          <w:rFonts w:cstheme="majorBidi"/>
          <w:b/>
          <w:bCs/>
          <w:lang w:val="en-GB"/>
        </w:rPr>
        <w:t xml:space="preserve"> </w:t>
      </w:r>
      <w:r w:rsidRPr="002C5944">
        <w:rPr>
          <w:rFonts w:cstheme="majorBidi"/>
          <w:lang w:val="en-GB"/>
        </w:rPr>
        <w:t>and the Jordanian ICT sector, and integrating gender responsive ICT policies.</w:t>
      </w:r>
    </w:p>
    <w:p w14:paraId="07CE9273" w14:textId="60FD8FDE" w:rsidR="002F7A70" w:rsidRPr="002C5944" w:rsidRDefault="00F5484B" w:rsidP="00CA3108">
      <w:pPr>
        <w:ind w:left="67" w:right="210"/>
        <w:jc w:val="both"/>
        <w:rPr>
          <w:rFonts w:cstheme="majorBidi"/>
        </w:rPr>
      </w:pPr>
      <w:r>
        <w:rPr>
          <w:rFonts w:cstheme="majorBidi"/>
          <w:b/>
          <w:bCs/>
          <w:lang w:val="en-GB"/>
        </w:rPr>
        <w:t>4-Public Advocacy and A</w:t>
      </w:r>
      <w:r w:rsidR="002F7A70" w:rsidRPr="002C5944">
        <w:rPr>
          <w:rFonts w:cstheme="majorBidi"/>
          <w:b/>
          <w:bCs/>
          <w:lang w:val="en-GB"/>
        </w:rPr>
        <w:t xml:space="preserve">wareness </w:t>
      </w:r>
      <w:r w:rsidR="002F7A70" w:rsidRPr="002C5944">
        <w:rPr>
          <w:rFonts w:cstheme="majorBidi"/>
          <w:lang w:val="en-GB"/>
        </w:rPr>
        <w:t>on gender equality, women’s rights and ICT was addressed through networking activities with popular media and gender awareness training.</w:t>
      </w:r>
    </w:p>
    <w:p w14:paraId="4C5EEACD" w14:textId="77777777" w:rsidR="00F5484B" w:rsidRDefault="00F5484B" w:rsidP="002F7A70">
      <w:pPr>
        <w:ind w:left="67" w:right="210"/>
        <w:jc w:val="both"/>
        <w:rPr>
          <w:rFonts w:cstheme="majorBidi"/>
          <w:b/>
          <w:sz w:val="24"/>
          <w:szCs w:val="24"/>
          <w:lang w:val="en-GB"/>
        </w:rPr>
      </w:pPr>
    </w:p>
    <w:p w14:paraId="1AD4F2BD" w14:textId="5F4099F3" w:rsidR="002F7A70" w:rsidRPr="00F5484B" w:rsidRDefault="00F5484B" w:rsidP="002F7A70">
      <w:pPr>
        <w:ind w:left="67" w:right="210"/>
        <w:jc w:val="both"/>
        <w:rPr>
          <w:rFonts w:cstheme="majorBidi"/>
          <w:b/>
          <w:sz w:val="24"/>
          <w:szCs w:val="24"/>
          <w:lang w:val="en-GB"/>
        </w:rPr>
      </w:pPr>
      <w:r>
        <w:rPr>
          <w:rFonts w:cstheme="majorBidi"/>
          <w:b/>
          <w:sz w:val="24"/>
          <w:szCs w:val="24"/>
          <w:lang w:val="en-GB"/>
        </w:rPr>
        <w:t>PROJECT PARTNERSHIPS</w:t>
      </w:r>
    </w:p>
    <w:p w14:paraId="7670EF89" w14:textId="77777777" w:rsidR="002F7A70" w:rsidRPr="002C5944" w:rsidRDefault="002F7A70" w:rsidP="007D67FA">
      <w:pPr>
        <w:spacing w:line="276" w:lineRule="auto"/>
        <w:ind w:left="67" w:right="210"/>
        <w:jc w:val="both"/>
        <w:rPr>
          <w:rFonts w:cstheme="majorBidi"/>
          <w:lang w:val="en-GB"/>
        </w:rPr>
      </w:pPr>
      <w:r w:rsidRPr="00F5484B">
        <w:rPr>
          <w:rFonts w:cs="Calibri"/>
        </w:rPr>
        <w:t>Achieving E-quality in the ICT (AEQ) project</w:t>
      </w:r>
      <w:r w:rsidRPr="002C5944">
        <w:rPr>
          <w:rFonts w:cs="Calibri"/>
        </w:rPr>
        <w:t xml:space="preserve"> is a joint collaboration between Cisco, UN Women, and the Jordanian Ministry of Education, Ministry of Higher Education and Ministry of ICT that aims to incorporate the Cisco training programme into curricula offered to students at different levels. </w:t>
      </w:r>
      <w:r w:rsidRPr="002C5944">
        <w:rPr>
          <w:rFonts w:cstheme="majorBidi"/>
          <w:lang w:val="en-GB"/>
        </w:rPr>
        <w:t xml:space="preserve">In phase IV, and in addition   to the key partnership with the Government of the United States through USAID that supported this initiative, UN Women built strong and durable partnerships with speciality partners. UN Women worked in close partnership with Cisco Systems International, with the role of providing Cisco Academies with the bundles (hardware) and with the training tracks (training curricula), </w:t>
      </w:r>
      <w:r w:rsidRPr="002C5944">
        <w:rPr>
          <w:rFonts w:cstheme="majorBidi"/>
        </w:rPr>
        <w:t>documenting and posting AEQ’s success stories on Cisco’s website</w:t>
      </w:r>
      <w:r w:rsidRPr="002C5944">
        <w:rPr>
          <w:rFonts w:cstheme="majorBidi"/>
          <w:lang w:val="en-GB"/>
        </w:rPr>
        <w:t xml:space="preserve"> and providing technical support to the academies. Queen Rania Centre for Entrepreneurship was another partner with the role of </w:t>
      </w:r>
      <w:r w:rsidRPr="002C5944">
        <w:rPr>
          <w:rFonts w:cstheme="majorBidi"/>
        </w:rPr>
        <w:t>active participation in the National Technology Parade and providing suggestions on how to increase female students’ participation in the ICT sector.</w:t>
      </w:r>
      <w:r w:rsidRPr="002C5944">
        <w:rPr>
          <w:rFonts w:cstheme="majorBidi"/>
          <w:lang w:val="en-GB"/>
        </w:rPr>
        <w:t xml:space="preserve"> The role of "</w:t>
      </w:r>
      <w:r w:rsidRPr="002C5944">
        <w:rPr>
          <w:rFonts w:cstheme="majorBidi"/>
        </w:rPr>
        <w:t>ICT Association of Jordan – int@j” was in promoting the program to ICT companies</w:t>
      </w:r>
      <w:r w:rsidRPr="002C5944">
        <w:rPr>
          <w:rFonts w:cstheme="majorBidi"/>
          <w:u w:val="single"/>
        </w:rPr>
        <w:t>,</w:t>
      </w:r>
      <w:r w:rsidRPr="002C5944">
        <w:rPr>
          <w:rFonts w:cstheme="majorBidi"/>
          <w:lang w:val="en-GB"/>
        </w:rPr>
        <w:t>The role of the Ministry of Information and Communications Technology was to implement the Graduate Internship Program – GIP and to provide a</w:t>
      </w:r>
      <w:r w:rsidR="007D67FA">
        <w:rPr>
          <w:rFonts w:cstheme="majorBidi"/>
          <w:lang w:val="en-GB"/>
        </w:rPr>
        <w:t xml:space="preserve"> subsidy for interns' salaries.</w:t>
      </w:r>
    </w:p>
    <w:p w14:paraId="65A2416B" w14:textId="77777777" w:rsidR="002F7A70" w:rsidRPr="00BF205A" w:rsidRDefault="002F7A70" w:rsidP="00BF205A">
      <w:pPr>
        <w:spacing w:line="276" w:lineRule="auto"/>
        <w:ind w:left="67" w:right="210"/>
        <w:jc w:val="both"/>
        <w:rPr>
          <w:rFonts w:cstheme="majorBidi"/>
          <w:lang w:val="en-GB"/>
        </w:rPr>
      </w:pPr>
      <w:r w:rsidRPr="002C5944">
        <w:rPr>
          <w:rFonts w:cstheme="majorBidi"/>
          <w:lang w:val="en-GB"/>
        </w:rPr>
        <w:t xml:space="preserve">The partnership also included the participating academies: the Hashemite University in Mafraq, Al-Yarmouk University in Irbid, Jordan University of Science and Technology (JUST) in Irbid, Mu’tah University in Karak, University of Jordan in Amman, Princess Sumayya University for Technology </w:t>
      </w:r>
      <w:r w:rsidRPr="002C5944">
        <w:rPr>
          <w:rFonts w:cstheme="majorBidi"/>
          <w:lang w:val="en-GB"/>
        </w:rPr>
        <w:lastRenderedPageBreak/>
        <w:t>(PSUT) in Amman, Hussein Bin Talal University in Ma’an and the Cisco Academy of the university of the United Nations Relief and Works Agency (UNRWA) in Amman. The role of the mentioned universities was to host Cisco Academies, to achieve Cisco requirements and to help in organizing the National Techno</w:t>
      </w:r>
      <w:r w:rsidR="00BF205A">
        <w:rPr>
          <w:rFonts w:cstheme="majorBidi"/>
          <w:lang w:val="en-GB"/>
        </w:rPr>
        <w:t>logy Parades on rotation basis.</w:t>
      </w:r>
    </w:p>
    <w:p w14:paraId="152FB618" w14:textId="77777777" w:rsidR="00F5484B" w:rsidRDefault="00F5484B" w:rsidP="002F7A70">
      <w:pPr>
        <w:ind w:left="67" w:right="210"/>
        <w:jc w:val="both"/>
        <w:rPr>
          <w:rFonts w:cstheme="majorBidi"/>
          <w:b/>
          <w:bCs/>
          <w:sz w:val="24"/>
          <w:szCs w:val="24"/>
          <w:lang w:val="en-GB"/>
        </w:rPr>
      </w:pPr>
    </w:p>
    <w:p w14:paraId="1CB4A062" w14:textId="53C1863C" w:rsidR="002F7A70" w:rsidRPr="00F5484B" w:rsidRDefault="00F5484B" w:rsidP="002F7A70">
      <w:pPr>
        <w:ind w:left="67" w:right="210"/>
        <w:jc w:val="both"/>
        <w:rPr>
          <w:rFonts w:cstheme="majorBidi"/>
          <w:b/>
          <w:bCs/>
          <w:sz w:val="24"/>
          <w:szCs w:val="24"/>
          <w:lang w:val="en-GB"/>
        </w:rPr>
      </w:pPr>
      <w:r w:rsidRPr="00F5484B">
        <w:rPr>
          <w:rFonts w:cstheme="majorBidi"/>
          <w:b/>
          <w:bCs/>
          <w:sz w:val="24"/>
          <w:szCs w:val="24"/>
          <w:lang w:val="en-GB"/>
        </w:rPr>
        <w:t>PROJECT BENEFICIARIES</w:t>
      </w:r>
    </w:p>
    <w:p w14:paraId="58798267" w14:textId="77777777" w:rsidR="002F7A70" w:rsidRPr="002C5944" w:rsidRDefault="002F7A70" w:rsidP="002F7A70">
      <w:pPr>
        <w:ind w:left="67" w:right="210"/>
        <w:jc w:val="both"/>
        <w:rPr>
          <w:rFonts w:cstheme="majorBidi"/>
          <w:lang w:val="en-GB"/>
        </w:rPr>
      </w:pPr>
      <w:r w:rsidRPr="002C5944">
        <w:rPr>
          <w:rFonts w:cstheme="majorBidi"/>
          <w:lang w:val="en-GB"/>
        </w:rPr>
        <w:t xml:space="preserve">The entities and individuals who benefited directly (e.g. </w:t>
      </w:r>
      <w:r w:rsidRPr="002C5944">
        <w:rPr>
          <w:rFonts w:cstheme="majorBidi"/>
        </w:rPr>
        <w:t>capacity and professional skills building, linking women to the job market</w:t>
      </w:r>
      <w:r w:rsidRPr="002C5944">
        <w:rPr>
          <w:rFonts w:cstheme="majorBidi"/>
          <w:lang w:val="en-GB"/>
        </w:rPr>
        <w:t>) and / or indirectly (</w:t>
      </w:r>
      <w:r w:rsidRPr="002C5944">
        <w:rPr>
          <w:rFonts w:cstheme="majorBidi"/>
        </w:rPr>
        <w:t>ensuring a gender sensitive policy environment</w:t>
      </w:r>
      <w:r w:rsidRPr="002C5944">
        <w:rPr>
          <w:rFonts w:cstheme="majorBidi"/>
          <w:lang w:val="en-GB"/>
        </w:rPr>
        <w:t>) from the project include:</w:t>
      </w:r>
    </w:p>
    <w:p w14:paraId="488C891A" w14:textId="77777777" w:rsidR="002F7A70" w:rsidRPr="002C5944" w:rsidRDefault="002F7A70" w:rsidP="002F7A70">
      <w:pPr>
        <w:pStyle w:val="ListParagraph"/>
        <w:numPr>
          <w:ilvl w:val="0"/>
          <w:numId w:val="3"/>
        </w:numPr>
        <w:autoSpaceDE w:val="0"/>
        <w:autoSpaceDN w:val="0"/>
        <w:adjustRightInd w:val="0"/>
        <w:spacing w:after="0" w:line="240" w:lineRule="auto"/>
        <w:ind w:left="517" w:right="210"/>
        <w:jc w:val="both"/>
        <w:rPr>
          <w:rFonts w:asciiTheme="minorHAnsi" w:hAnsiTheme="minorHAnsi" w:cstheme="majorBidi"/>
        </w:rPr>
      </w:pPr>
      <w:r w:rsidRPr="002C5944">
        <w:rPr>
          <w:rFonts w:asciiTheme="minorHAnsi" w:hAnsiTheme="minorHAnsi" w:cstheme="majorBidi"/>
        </w:rPr>
        <w:t xml:space="preserve">Targeted university female and male students </w:t>
      </w:r>
    </w:p>
    <w:p w14:paraId="5274828F" w14:textId="7FC2E15A" w:rsidR="002F7A70" w:rsidRPr="002C5944" w:rsidRDefault="002F7A70" w:rsidP="002F7A70">
      <w:pPr>
        <w:pStyle w:val="ListParagraph"/>
        <w:numPr>
          <w:ilvl w:val="0"/>
          <w:numId w:val="3"/>
        </w:numPr>
        <w:autoSpaceDE w:val="0"/>
        <w:autoSpaceDN w:val="0"/>
        <w:adjustRightInd w:val="0"/>
        <w:spacing w:after="0" w:line="240" w:lineRule="auto"/>
        <w:ind w:left="517"/>
        <w:jc w:val="both"/>
        <w:rPr>
          <w:rFonts w:asciiTheme="minorHAnsi" w:hAnsiTheme="minorHAnsi" w:cstheme="majorBidi"/>
        </w:rPr>
      </w:pPr>
      <w:r w:rsidRPr="002C5944">
        <w:rPr>
          <w:rFonts w:asciiTheme="minorHAnsi" w:hAnsiTheme="minorHAnsi" w:cstheme="majorBidi"/>
        </w:rPr>
        <w:t>Part</w:t>
      </w:r>
      <w:r w:rsidR="00F5484B">
        <w:rPr>
          <w:rFonts w:asciiTheme="minorHAnsi" w:hAnsiTheme="minorHAnsi" w:cstheme="majorBidi"/>
        </w:rPr>
        <w:t>icipating academic institutions</w:t>
      </w:r>
    </w:p>
    <w:p w14:paraId="5AC1992A" w14:textId="70A3C651" w:rsidR="002F7A70" w:rsidRPr="002C5944" w:rsidRDefault="00F5484B" w:rsidP="002F7A70">
      <w:pPr>
        <w:pStyle w:val="ListParagraph"/>
        <w:numPr>
          <w:ilvl w:val="0"/>
          <w:numId w:val="3"/>
        </w:numPr>
        <w:autoSpaceDE w:val="0"/>
        <w:autoSpaceDN w:val="0"/>
        <w:adjustRightInd w:val="0"/>
        <w:spacing w:after="0" w:line="240" w:lineRule="auto"/>
        <w:ind w:left="517"/>
        <w:jc w:val="both"/>
        <w:rPr>
          <w:rFonts w:asciiTheme="minorHAnsi" w:hAnsiTheme="minorHAnsi" w:cstheme="majorBidi"/>
        </w:rPr>
      </w:pPr>
      <w:r>
        <w:rPr>
          <w:rFonts w:asciiTheme="minorHAnsi" w:hAnsiTheme="minorHAnsi" w:cstheme="majorBidi"/>
        </w:rPr>
        <w:t>Project partners</w:t>
      </w:r>
    </w:p>
    <w:p w14:paraId="501DCBB4" w14:textId="4145EA5B" w:rsidR="002F7A70" w:rsidRPr="002C5944" w:rsidRDefault="002F7A70" w:rsidP="002F7A70">
      <w:pPr>
        <w:pStyle w:val="ListParagraph"/>
        <w:numPr>
          <w:ilvl w:val="0"/>
          <w:numId w:val="3"/>
        </w:numPr>
        <w:autoSpaceDE w:val="0"/>
        <w:autoSpaceDN w:val="0"/>
        <w:adjustRightInd w:val="0"/>
        <w:spacing w:after="0" w:line="240" w:lineRule="auto"/>
        <w:ind w:left="517"/>
        <w:jc w:val="both"/>
        <w:rPr>
          <w:rFonts w:asciiTheme="minorHAnsi" w:hAnsiTheme="minorHAnsi" w:cstheme="majorBidi"/>
        </w:rPr>
      </w:pPr>
      <w:r w:rsidRPr="002C5944">
        <w:rPr>
          <w:rFonts w:asciiTheme="minorHAnsi" w:hAnsiTheme="minorHAnsi" w:cstheme="majorBidi"/>
        </w:rPr>
        <w:t>Jordan</w:t>
      </w:r>
      <w:r w:rsidR="00F5484B">
        <w:rPr>
          <w:rFonts w:asciiTheme="minorHAnsi" w:hAnsiTheme="minorHAnsi" w:cstheme="majorBidi"/>
        </w:rPr>
        <w:t xml:space="preserve"> ICT public and private sectors</w:t>
      </w:r>
    </w:p>
    <w:p w14:paraId="221CA45D" w14:textId="5835D432" w:rsidR="002F7A70" w:rsidRPr="002C5944" w:rsidRDefault="002F7A70" w:rsidP="002F7A70">
      <w:pPr>
        <w:pStyle w:val="ListParagraph"/>
        <w:numPr>
          <w:ilvl w:val="0"/>
          <w:numId w:val="3"/>
        </w:numPr>
        <w:ind w:left="517"/>
        <w:jc w:val="both"/>
        <w:rPr>
          <w:rFonts w:asciiTheme="minorHAnsi" w:hAnsiTheme="minorHAnsi" w:cstheme="majorBidi"/>
          <w:lang w:val="en-GB"/>
        </w:rPr>
      </w:pPr>
      <w:r w:rsidRPr="002C5944">
        <w:rPr>
          <w:rFonts w:asciiTheme="minorHAnsi" w:hAnsiTheme="minorHAnsi" w:cstheme="majorBidi"/>
        </w:rPr>
        <w:t>Women in local communities and the general publ</w:t>
      </w:r>
      <w:r w:rsidR="00F5484B">
        <w:rPr>
          <w:rFonts w:asciiTheme="minorHAnsi" w:hAnsiTheme="minorHAnsi" w:cstheme="majorBidi"/>
        </w:rPr>
        <w:t>ic in the targeted remote areas</w:t>
      </w:r>
    </w:p>
    <w:p w14:paraId="3BBEFFD3" w14:textId="255EE079" w:rsidR="001055A0" w:rsidRDefault="002F7A70" w:rsidP="00CA3108">
      <w:pPr>
        <w:pStyle w:val="ListParagraph"/>
        <w:numPr>
          <w:ilvl w:val="0"/>
          <w:numId w:val="3"/>
        </w:numPr>
        <w:ind w:left="517"/>
        <w:jc w:val="both"/>
        <w:rPr>
          <w:rFonts w:asciiTheme="minorHAnsi" w:hAnsiTheme="minorHAnsi" w:cstheme="majorBidi"/>
        </w:rPr>
      </w:pPr>
      <w:r w:rsidRPr="002C5944">
        <w:rPr>
          <w:rFonts w:asciiTheme="minorHAnsi" w:hAnsiTheme="minorHAnsi" w:cstheme="majorBidi"/>
        </w:rPr>
        <w:t xml:space="preserve">Marginalized women in </w:t>
      </w:r>
      <w:r w:rsidR="00F5484B">
        <w:rPr>
          <w:rFonts w:asciiTheme="minorHAnsi" w:hAnsiTheme="minorHAnsi" w:cstheme="majorBidi"/>
        </w:rPr>
        <w:t>the remote targeted areas</w:t>
      </w:r>
    </w:p>
    <w:p w14:paraId="24AB8A5B" w14:textId="77777777" w:rsidR="007313E6" w:rsidRDefault="007313E6" w:rsidP="007313E6">
      <w:pPr>
        <w:jc w:val="both"/>
        <w:rPr>
          <w:rFonts w:cstheme="majorBidi"/>
        </w:rPr>
      </w:pPr>
    </w:p>
    <w:p w14:paraId="0BECC70E" w14:textId="77777777" w:rsidR="007313E6" w:rsidRDefault="007313E6" w:rsidP="007313E6">
      <w:pPr>
        <w:jc w:val="both"/>
        <w:rPr>
          <w:rFonts w:cstheme="majorBidi"/>
        </w:rPr>
      </w:pPr>
    </w:p>
    <w:p w14:paraId="159D0B80" w14:textId="77777777" w:rsidR="007313E6" w:rsidRDefault="007313E6" w:rsidP="007313E6">
      <w:pPr>
        <w:jc w:val="both"/>
        <w:rPr>
          <w:rFonts w:cstheme="majorBidi"/>
        </w:rPr>
      </w:pPr>
    </w:p>
    <w:p w14:paraId="49A0F204" w14:textId="77777777" w:rsidR="00606F30" w:rsidRDefault="00606F30" w:rsidP="007313E6">
      <w:pPr>
        <w:jc w:val="both"/>
        <w:rPr>
          <w:rFonts w:cstheme="majorBidi"/>
        </w:rPr>
      </w:pPr>
    </w:p>
    <w:p w14:paraId="3E715A5F" w14:textId="77777777" w:rsidR="00606F30" w:rsidRDefault="00606F30" w:rsidP="007313E6">
      <w:pPr>
        <w:jc w:val="both"/>
        <w:rPr>
          <w:rFonts w:cstheme="majorBidi"/>
        </w:rPr>
      </w:pPr>
    </w:p>
    <w:p w14:paraId="44CEF5CE" w14:textId="77777777" w:rsidR="007313E6" w:rsidRDefault="007313E6" w:rsidP="007313E6">
      <w:pPr>
        <w:jc w:val="both"/>
        <w:rPr>
          <w:rFonts w:cstheme="majorBidi"/>
        </w:rPr>
      </w:pPr>
    </w:p>
    <w:p w14:paraId="642F5B2E" w14:textId="77777777" w:rsidR="004C15FB" w:rsidRDefault="004C15FB" w:rsidP="007313E6">
      <w:pPr>
        <w:jc w:val="both"/>
        <w:rPr>
          <w:rFonts w:cstheme="majorBidi"/>
        </w:rPr>
      </w:pPr>
    </w:p>
    <w:p w14:paraId="07C9E887" w14:textId="77777777" w:rsidR="004C15FB" w:rsidRDefault="004C15FB" w:rsidP="007313E6">
      <w:pPr>
        <w:jc w:val="both"/>
        <w:rPr>
          <w:rFonts w:cstheme="majorBidi"/>
        </w:rPr>
      </w:pPr>
    </w:p>
    <w:p w14:paraId="67EA3D56" w14:textId="77777777" w:rsidR="004C15FB" w:rsidRPr="007313E6" w:rsidRDefault="004C15FB" w:rsidP="007313E6">
      <w:pPr>
        <w:jc w:val="both"/>
        <w:rPr>
          <w:rFonts w:cstheme="majorBidi"/>
        </w:rPr>
      </w:pPr>
    </w:p>
    <w:p w14:paraId="41DCE34A" w14:textId="10E78F26" w:rsidR="00F5484B" w:rsidRPr="00F5484B" w:rsidRDefault="00F5484B" w:rsidP="00F5484B">
      <w:pPr>
        <w:pStyle w:val="CommentText"/>
        <w:numPr>
          <w:ilvl w:val="0"/>
          <w:numId w:val="49"/>
        </w:numPr>
        <w:ind w:right="210"/>
        <w:jc w:val="both"/>
        <w:rPr>
          <w:rFonts w:asciiTheme="minorHAnsi" w:eastAsiaTheme="minorEastAsia" w:hAnsiTheme="minorHAnsi" w:cstheme="majorBidi"/>
          <w:b/>
          <w:bCs/>
          <w:color w:val="00B0F0"/>
          <w:sz w:val="44"/>
          <w:szCs w:val="44"/>
          <w:u w:val="single"/>
        </w:rPr>
      </w:pPr>
      <w:r>
        <w:rPr>
          <w:rFonts w:ascii="Gotham-Book" w:cs="Gotham-Book"/>
          <w:color w:val="00B0F0"/>
          <w:sz w:val="44"/>
          <w:szCs w:val="44"/>
          <w:u w:val="single"/>
        </w:rPr>
        <w:t xml:space="preserve">EVALUATION </w:t>
      </w:r>
    </w:p>
    <w:p w14:paraId="1E6B5E94" w14:textId="4043047A" w:rsidR="00F5484B" w:rsidRPr="00F5484B" w:rsidRDefault="00F5484B" w:rsidP="00D45101">
      <w:pPr>
        <w:tabs>
          <w:tab w:val="left" w:pos="10612"/>
        </w:tabs>
        <w:spacing w:before="100" w:beforeAutospacing="1" w:after="100" w:afterAutospacing="1"/>
        <w:ind w:left="67" w:right="210"/>
        <w:jc w:val="both"/>
        <w:rPr>
          <w:rFonts w:eastAsiaTheme="minorEastAsia" w:cstheme="majorBidi"/>
          <w:b/>
          <w:bCs/>
          <w:sz w:val="24"/>
          <w:szCs w:val="24"/>
          <w:lang w:val="en-GB"/>
        </w:rPr>
      </w:pPr>
      <w:r>
        <w:rPr>
          <w:rFonts w:eastAsiaTheme="minorEastAsia" w:cstheme="majorBidi"/>
          <w:b/>
          <w:bCs/>
          <w:sz w:val="24"/>
          <w:szCs w:val="24"/>
          <w:lang w:val="en-GB"/>
        </w:rPr>
        <w:t xml:space="preserve">EVALUATION </w:t>
      </w:r>
      <w:r w:rsidRPr="00F5484B">
        <w:rPr>
          <w:rFonts w:eastAsiaTheme="minorEastAsia" w:cstheme="majorBidi"/>
          <w:b/>
          <w:bCs/>
          <w:sz w:val="24"/>
          <w:szCs w:val="24"/>
          <w:lang w:val="en-GB"/>
        </w:rPr>
        <w:t>OBJECTIVES</w:t>
      </w:r>
    </w:p>
    <w:p w14:paraId="0DB1E564" w14:textId="181808F8" w:rsidR="00D45101" w:rsidRPr="002C5944" w:rsidRDefault="00D45101" w:rsidP="00D45101">
      <w:pPr>
        <w:tabs>
          <w:tab w:val="left" w:pos="10612"/>
        </w:tabs>
        <w:spacing w:before="100" w:beforeAutospacing="1" w:after="100" w:afterAutospacing="1"/>
        <w:ind w:left="67" w:right="210"/>
        <w:jc w:val="both"/>
        <w:rPr>
          <w:rFonts w:cstheme="majorBidi"/>
        </w:rPr>
      </w:pPr>
      <w:r w:rsidRPr="002C5944">
        <w:rPr>
          <w:rFonts w:eastAsiaTheme="minorEastAsia" w:cstheme="majorBidi"/>
          <w:lang w:val="en-GB"/>
        </w:rPr>
        <w:lastRenderedPageBreak/>
        <w:t>The main objectives of this outcome /output-based evaluation are: (1) To</w:t>
      </w:r>
      <w:r w:rsidRPr="002C5944">
        <w:rPr>
          <w:rFonts w:cstheme="majorBidi"/>
          <w:lang w:val="en-GB"/>
        </w:rPr>
        <w:t xml:space="preserve"> provide decision-makers in UN Women, the government of Jordan, donors and partner NGOs with sufficient information about the performance of the project (relevance, effectiveness, efficiency, and sustainability)</w:t>
      </w:r>
      <w:r w:rsidRPr="002C5944">
        <w:rPr>
          <w:rFonts w:cstheme="majorBidi"/>
        </w:rPr>
        <w:t>(2) To determine the results of the project in terms of sustained improvements achieved, (3) To provide observations, comments and recommendations on how to build on the achievements of the project, address challenges and gaps, and (4) To document lessons learned, good practices and success stories.</w:t>
      </w:r>
    </w:p>
    <w:p w14:paraId="7CB9D8A2" w14:textId="77777777" w:rsidR="00D45101" w:rsidRPr="002C5944" w:rsidRDefault="00D45101" w:rsidP="007D67FA">
      <w:pPr>
        <w:tabs>
          <w:tab w:val="left" w:pos="10612"/>
        </w:tabs>
        <w:ind w:left="67" w:right="210"/>
        <w:jc w:val="both"/>
        <w:rPr>
          <w:rFonts w:eastAsiaTheme="minorEastAsia" w:cstheme="majorBidi"/>
        </w:rPr>
      </w:pPr>
      <w:r w:rsidRPr="002C5944">
        <w:rPr>
          <w:rFonts w:eastAsiaTheme="minorEastAsia" w:cstheme="majorBidi"/>
        </w:rPr>
        <w:t>To achieve this and to have an independent external evaluation, the consultant adopted throughout this engagement goal-based method focusing on relevance, effectiveness, efficiency and sustainability. The evaluation was designed to be future oriented and to</w:t>
      </w:r>
      <w:r w:rsidR="007D67FA">
        <w:rPr>
          <w:rFonts w:eastAsiaTheme="minorEastAsia" w:cstheme="majorBidi"/>
        </w:rPr>
        <w:t xml:space="preserve"> build on the results achieved.</w:t>
      </w:r>
    </w:p>
    <w:p w14:paraId="31CB1C69" w14:textId="77777777" w:rsidR="00F5484B" w:rsidRDefault="00F5484B" w:rsidP="00D45101">
      <w:pPr>
        <w:shd w:val="clear" w:color="auto" w:fill="FFFFFF"/>
        <w:tabs>
          <w:tab w:val="left" w:pos="10612"/>
        </w:tabs>
        <w:spacing w:after="324"/>
        <w:ind w:left="67" w:right="210"/>
        <w:jc w:val="both"/>
        <w:rPr>
          <w:b/>
          <w:bCs/>
          <w:sz w:val="24"/>
          <w:szCs w:val="24"/>
        </w:rPr>
      </w:pPr>
    </w:p>
    <w:p w14:paraId="00B8BE9C" w14:textId="7B100CE1" w:rsidR="00D45101" w:rsidRPr="00F5484B" w:rsidRDefault="00F5484B" w:rsidP="00F5484B">
      <w:pPr>
        <w:shd w:val="clear" w:color="auto" w:fill="FFFFFF"/>
        <w:tabs>
          <w:tab w:val="left" w:pos="10612"/>
        </w:tabs>
        <w:ind w:left="67" w:right="210"/>
        <w:jc w:val="both"/>
        <w:rPr>
          <w:b/>
          <w:bCs/>
          <w:sz w:val="24"/>
          <w:szCs w:val="24"/>
        </w:rPr>
      </w:pPr>
      <w:r>
        <w:rPr>
          <w:b/>
          <w:bCs/>
          <w:sz w:val="24"/>
          <w:szCs w:val="24"/>
        </w:rPr>
        <w:t>EVALUATION SCOPE</w:t>
      </w:r>
    </w:p>
    <w:p w14:paraId="4A750E9C" w14:textId="77777777" w:rsidR="00D45101" w:rsidRPr="002C5944" w:rsidRDefault="00D45101" w:rsidP="00F5484B">
      <w:pPr>
        <w:shd w:val="clear" w:color="auto" w:fill="FFFFFF"/>
        <w:tabs>
          <w:tab w:val="left" w:pos="10612"/>
        </w:tabs>
        <w:ind w:left="67" w:right="210"/>
        <w:jc w:val="both"/>
      </w:pPr>
      <w:r w:rsidRPr="002C5944">
        <w:t>The evaluation covered phase IV (January 2012 – March 2014) of the AEQ project. Geographically it included all areas in which AEQ – Phase IV activities were implemented (urban and rural).  While the evaluation is intended to be summative, it is also intended to inform future programming.</w:t>
      </w:r>
    </w:p>
    <w:p w14:paraId="424716D1" w14:textId="77777777" w:rsidR="00F5484B" w:rsidRDefault="00F5484B" w:rsidP="007D67FA">
      <w:pPr>
        <w:tabs>
          <w:tab w:val="left" w:pos="10612"/>
        </w:tabs>
        <w:ind w:left="67" w:right="210"/>
        <w:jc w:val="both"/>
        <w:rPr>
          <w:rFonts w:eastAsiaTheme="minorEastAsia" w:cstheme="majorBidi"/>
          <w:b/>
          <w:bCs/>
          <w:sz w:val="24"/>
          <w:szCs w:val="24"/>
        </w:rPr>
      </w:pPr>
    </w:p>
    <w:p w14:paraId="07BE4966" w14:textId="7662C13F" w:rsidR="00D45101" w:rsidRPr="00F5484B" w:rsidRDefault="00F5484B" w:rsidP="007D67FA">
      <w:pPr>
        <w:tabs>
          <w:tab w:val="left" w:pos="10612"/>
        </w:tabs>
        <w:ind w:left="67" w:right="210"/>
        <w:jc w:val="both"/>
        <w:rPr>
          <w:rFonts w:eastAsiaTheme="minorEastAsia" w:cstheme="majorBidi"/>
          <w:b/>
          <w:bCs/>
          <w:sz w:val="24"/>
          <w:szCs w:val="24"/>
        </w:rPr>
      </w:pPr>
      <w:r w:rsidRPr="00F5484B">
        <w:rPr>
          <w:rFonts w:eastAsiaTheme="minorEastAsia" w:cstheme="majorBidi"/>
          <w:b/>
          <w:bCs/>
          <w:sz w:val="24"/>
          <w:szCs w:val="24"/>
        </w:rPr>
        <w:t>EVALUATION QUESTIONS</w:t>
      </w:r>
    </w:p>
    <w:p w14:paraId="2A127B03" w14:textId="77777777" w:rsidR="00D45101" w:rsidRPr="002C5944" w:rsidRDefault="00D45101" w:rsidP="00D45101">
      <w:pPr>
        <w:tabs>
          <w:tab w:val="left" w:pos="10612"/>
        </w:tabs>
        <w:ind w:left="67" w:right="210"/>
        <w:jc w:val="both"/>
        <w:rPr>
          <w:rFonts w:eastAsiaTheme="minorEastAsia" w:cstheme="majorBidi"/>
        </w:rPr>
      </w:pPr>
      <w:r w:rsidRPr="002C5944">
        <w:rPr>
          <w:rFonts w:eastAsiaTheme="minorEastAsia" w:cstheme="majorBidi"/>
        </w:rPr>
        <w:t xml:space="preserve">The end of project evaluation explored key questions regarding project relevance, effectiveness, efficiency and sustainability. It also explored the degree of ownership of the project components by different parties. </w:t>
      </w:r>
    </w:p>
    <w:p w14:paraId="0E1C5812" w14:textId="482E1BBE" w:rsidR="00AB575F" w:rsidRDefault="00326DDF">
      <w:pPr>
        <w:tabs>
          <w:tab w:val="left" w:pos="10612"/>
        </w:tabs>
        <w:ind w:left="67" w:right="210"/>
        <w:jc w:val="both"/>
        <w:rPr>
          <w:rFonts w:eastAsiaTheme="minorEastAsia" w:cstheme="majorBidi"/>
          <w:i/>
          <w:u w:val="single"/>
          <w:lang w:val="en-GB"/>
        </w:rPr>
      </w:pPr>
      <w:r w:rsidRPr="00576AEF">
        <w:rPr>
          <w:rFonts w:eastAsiaTheme="minorEastAsia" w:cstheme="majorBidi"/>
          <w:b/>
          <w:bCs/>
          <w:i/>
          <w:lang w:val="en-GB"/>
        </w:rPr>
        <w:t xml:space="preserve">Key </w:t>
      </w:r>
      <w:r w:rsidR="00F5484B" w:rsidRPr="00576AEF">
        <w:rPr>
          <w:rFonts w:eastAsiaTheme="minorEastAsia" w:cstheme="majorBidi"/>
          <w:b/>
          <w:bCs/>
          <w:i/>
          <w:lang w:val="en-GB"/>
        </w:rPr>
        <w:t>Relevance Q</w:t>
      </w:r>
      <w:r w:rsidRPr="00576AEF">
        <w:rPr>
          <w:rFonts w:eastAsiaTheme="minorEastAsia" w:cstheme="majorBidi"/>
          <w:b/>
          <w:bCs/>
          <w:i/>
          <w:lang w:val="en-GB"/>
        </w:rPr>
        <w:t>uestion:</w:t>
      </w:r>
      <w:r w:rsidR="00606F30" w:rsidRPr="00576AEF">
        <w:rPr>
          <w:rFonts w:eastAsiaTheme="minorEastAsia" w:cstheme="majorBidi"/>
          <w:i/>
          <w:lang w:val="en-GB"/>
        </w:rPr>
        <w:t xml:space="preserve"> </w:t>
      </w:r>
      <w:r w:rsidRPr="00576AEF">
        <w:rPr>
          <w:rFonts w:eastAsiaTheme="minorEastAsia" w:cstheme="majorBidi"/>
          <w:i/>
          <w:u w:val="single"/>
          <w:lang w:val="en-GB"/>
        </w:rPr>
        <w:t xml:space="preserve">To what extent is the project strategy relevant to the need identified, especially related to the structural causes of </w:t>
      </w:r>
      <w:r w:rsidRPr="00576AEF">
        <w:rPr>
          <w:rFonts w:eastAsia="Calibri"/>
          <w:i/>
          <w:u w:val="single"/>
          <w:lang w:val="en-GB"/>
        </w:rPr>
        <w:t>gender inequality in the ICT sector</w:t>
      </w:r>
      <w:r w:rsidRPr="00576AEF">
        <w:rPr>
          <w:rFonts w:eastAsiaTheme="minorEastAsia" w:cstheme="majorBidi"/>
          <w:i/>
          <w:u w:val="single"/>
          <w:lang w:val="en-GB"/>
        </w:rPr>
        <w:t>?</w:t>
      </w:r>
    </w:p>
    <w:p w14:paraId="5FE495A0" w14:textId="148650F7" w:rsidR="00326DDF" w:rsidRDefault="00326DDF" w:rsidP="00576AEF">
      <w:pPr>
        <w:pStyle w:val="ListParagraph"/>
        <w:numPr>
          <w:ilvl w:val="0"/>
          <w:numId w:val="4"/>
        </w:numPr>
        <w:tabs>
          <w:tab w:val="left" w:pos="10612"/>
        </w:tabs>
        <w:ind w:right="210"/>
        <w:jc w:val="both"/>
        <w:rPr>
          <w:rFonts w:eastAsiaTheme="minorEastAsia" w:cstheme="majorBidi"/>
          <w:lang w:val="en-GB"/>
        </w:rPr>
      </w:pPr>
      <w:r w:rsidRPr="00576AEF">
        <w:rPr>
          <w:rFonts w:eastAsiaTheme="minorEastAsia" w:cstheme="majorBidi"/>
          <w:lang w:val="en-GB"/>
        </w:rPr>
        <w:t>Did the programme address the identified rights and needs of Jordanian females ICT students? - To what extent was the programme informed by gender analyses that identify underlying causes and barriers?</w:t>
      </w:r>
    </w:p>
    <w:p w14:paraId="5F4D030D" w14:textId="77777777" w:rsidR="00326DDF" w:rsidRDefault="00326DDF" w:rsidP="00576AEF">
      <w:pPr>
        <w:pStyle w:val="ListParagraph"/>
        <w:numPr>
          <w:ilvl w:val="0"/>
          <w:numId w:val="4"/>
        </w:numPr>
        <w:tabs>
          <w:tab w:val="left" w:pos="10612"/>
        </w:tabs>
        <w:ind w:right="210"/>
        <w:jc w:val="both"/>
        <w:rPr>
          <w:rFonts w:eastAsiaTheme="minorEastAsia" w:cstheme="majorBidi"/>
          <w:lang w:val="en-GB"/>
        </w:rPr>
      </w:pPr>
      <w:r w:rsidRPr="00576AEF">
        <w:rPr>
          <w:rFonts w:eastAsiaTheme="minorEastAsia" w:cstheme="majorBidi"/>
          <w:lang w:val="en-GB"/>
        </w:rPr>
        <w:t xml:space="preserve">Is the programme design clearly articulated with definition of goals, outcomes, outputs and identification of the causal connections and assumptions? </w:t>
      </w:r>
    </w:p>
    <w:p w14:paraId="287AE117" w14:textId="77777777" w:rsidR="00326DDF" w:rsidRDefault="00326DDF" w:rsidP="00576AEF">
      <w:pPr>
        <w:pStyle w:val="ListParagraph"/>
        <w:numPr>
          <w:ilvl w:val="0"/>
          <w:numId w:val="4"/>
        </w:numPr>
        <w:tabs>
          <w:tab w:val="left" w:pos="10612"/>
        </w:tabs>
        <w:ind w:right="210"/>
        <w:jc w:val="both"/>
        <w:rPr>
          <w:rFonts w:eastAsiaTheme="minorEastAsia" w:cstheme="majorBidi"/>
          <w:lang w:val="en-GB"/>
        </w:rPr>
      </w:pPr>
      <w:r w:rsidRPr="00576AEF">
        <w:rPr>
          <w:rFonts w:eastAsiaTheme="minorEastAsia" w:cstheme="majorBidi"/>
          <w:lang w:val="en-GB"/>
        </w:rPr>
        <w:t>What rights does the programme advance under CEDAW, the Millennium Development Goals?</w:t>
      </w:r>
    </w:p>
    <w:p w14:paraId="0D1A0141" w14:textId="77777777" w:rsidR="00326DDF" w:rsidRPr="00576AEF" w:rsidRDefault="00326DDF" w:rsidP="00576AEF">
      <w:pPr>
        <w:pStyle w:val="ListParagraph"/>
        <w:numPr>
          <w:ilvl w:val="0"/>
          <w:numId w:val="4"/>
        </w:numPr>
        <w:tabs>
          <w:tab w:val="left" w:pos="10612"/>
        </w:tabs>
        <w:ind w:right="210"/>
        <w:jc w:val="both"/>
        <w:rPr>
          <w:rFonts w:eastAsiaTheme="minorEastAsia" w:cstheme="majorBidi"/>
          <w:lang w:val="en-GB"/>
        </w:rPr>
      </w:pPr>
      <w:r w:rsidRPr="00576AEF">
        <w:rPr>
          <w:rFonts w:eastAsiaTheme="minorEastAsia" w:cstheme="majorBidi"/>
          <w:lang w:val="en-GB"/>
        </w:rPr>
        <w:lastRenderedPageBreak/>
        <w:t xml:space="preserve">How relevant was the project in filling the identified skills gap for the ICT sector, </w:t>
      </w:r>
      <w:r w:rsidRPr="00576AEF">
        <w:rPr>
          <w:rFonts w:eastAsiaTheme="minorEastAsia" w:cstheme="majorBidi"/>
        </w:rPr>
        <w:t>e.g. from the firms’ perspective is the project producing people with relevant / needed qualifications?</w:t>
      </w:r>
    </w:p>
    <w:p w14:paraId="39AEE28C" w14:textId="77777777" w:rsidR="001055A0" w:rsidRPr="002C5944" w:rsidRDefault="001055A0" w:rsidP="00184787">
      <w:pPr>
        <w:tabs>
          <w:tab w:val="left" w:pos="10612"/>
        </w:tabs>
        <w:spacing w:after="0" w:line="240" w:lineRule="auto"/>
        <w:ind w:right="210"/>
        <w:jc w:val="both"/>
        <w:rPr>
          <w:rFonts w:eastAsiaTheme="minorEastAsia" w:cstheme="majorBidi"/>
          <w:lang w:val="en-GB"/>
        </w:rPr>
      </w:pPr>
    </w:p>
    <w:p w14:paraId="7CEFC167" w14:textId="4FDD3ED3" w:rsidR="00326DDF" w:rsidRDefault="00326DDF" w:rsidP="00F5484B">
      <w:pPr>
        <w:tabs>
          <w:tab w:val="left" w:pos="10612"/>
        </w:tabs>
        <w:ind w:left="67" w:right="210"/>
        <w:jc w:val="both"/>
        <w:rPr>
          <w:rFonts w:eastAsiaTheme="minorEastAsia" w:cstheme="majorBidi"/>
          <w:i/>
          <w:iCs/>
          <w:u w:val="single"/>
          <w:lang w:val="en-GB"/>
        </w:rPr>
      </w:pPr>
      <w:r w:rsidRPr="00576AEF">
        <w:rPr>
          <w:rFonts w:eastAsiaTheme="minorEastAsia" w:cstheme="majorBidi"/>
          <w:b/>
          <w:bCs/>
          <w:i/>
          <w:lang w:val="en-GB"/>
        </w:rPr>
        <w:t xml:space="preserve">Key </w:t>
      </w:r>
      <w:r w:rsidR="00F5484B" w:rsidRPr="00576AEF">
        <w:rPr>
          <w:rFonts w:eastAsiaTheme="minorEastAsia" w:cstheme="majorBidi"/>
          <w:b/>
          <w:bCs/>
          <w:i/>
          <w:lang w:val="en-GB"/>
        </w:rPr>
        <w:t>Effectiveness Question:</w:t>
      </w:r>
      <w:r w:rsidR="00F5484B">
        <w:rPr>
          <w:rFonts w:eastAsiaTheme="minorEastAsia" w:cstheme="majorBidi"/>
          <w:b/>
          <w:bCs/>
          <w:i/>
          <w:lang w:val="en-GB"/>
        </w:rPr>
        <w:t xml:space="preserve"> </w:t>
      </w:r>
      <w:r w:rsidRPr="00576AEF">
        <w:rPr>
          <w:rFonts w:eastAsiaTheme="minorEastAsia" w:cstheme="majorBidi"/>
          <w:i/>
          <w:iCs/>
          <w:u w:val="single"/>
          <w:lang w:val="en-GB"/>
        </w:rPr>
        <w:t>To what extent did the project achieve planned outputs and outcomes?  Why and why not? Are there any unintended results of the project?</w:t>
      </w:r>
    </w:p>
    <w:p w14:paraId="14DB7C4A" w14:textId="77777777" w:rsidR="00326DDF" w:rsidRDefault="00326DDF" w:rsidP="00576AEF">
      <w:pPr>
        <w:pStyle w:val="ListParagraph"/>
        <w:numPr>
          <w:ilvl w:val="0"/>
          <w:numId w:val="5"/>
        </w:numPr>
        <w:tabs>
          <w:tab w:val="left" w:pos="10612"/>
        </w:tabs>
        <w:ind w:right="210"/>
        <w:jc w:val="both"/>
        <w:rPr>
          <w:rFonts w:eastAsiaTheme="minorEastAsia" w:cstheme="majorBidi"/>
          <w:lang w:val="en-GB"/>
        </w:rPr>
      </w:pPr>
      <w:r w:rsidRPr="00576AEF">
        <w:rPr>
          <w:rFonts w:eastAsiaTheme="minorEastAsia" w:cstheme="majorBidi"/>
          <w:lang w:val="en-GB"/>
        </w:rPr>
        <w:t>What has been the progress made towards the achievement of increased knowledge, knowledge base and awareness of Jordanian female students on the importance of ICT sector? Capacities of Cisco Networking academies which were supported during the life span of the project?</w:t>
      </w:r>
    </w:p>
    <w:p w14:paraId="433BDDB4" w14:textId="77777777" w:rsidR="00326DDF" w:rsidRDefault="00326DDF" w:rsidP="00576AEF">
      <w:pPr>
        <w:pStyle w:val="ListParagraph"/>
        <w:numPr>
          <w:ilvl w:val="0"/>
          <w:numId w:val="5"/>
        </w:numPr>
        <w:tabs>
          <w:tab w:val="left" w:pos="10612"/>
        </w:tabs>
        <w:ind w:right="210"/>
        <w:jc w:val="both"/>
        <w:rPr>
          <w:rFonts w:eastAsiaTheme="minorEastAsia" w:cstheme="majorBidi"/>
          <w:lang w:val="en-GB"/>
        </w:rPr>
      </w:pPr>
      <w:r w:rsidRPr="00576AEF">
        <w:rPr>
          <w:rFonts w:eastAsiaTheme="minorEastAsia" w:cstheme="majorBidi"/>
          <w:lang w:val="en-GB"/>
        </w:rPr>
        <w:t>Have the results of the project been advantageous?</w:t>
      </w:r>
    </w:p>
    <w:p w14:paraId="6AB50C6B" w14:textId="77777777" w:rsidR="00326DDF" w:rsidRDefault="00326DDF" w:rsidP="00576AEF">
      <w:pPr>
        <w:pStyle w:val="ListParagraph"/>
        <w:numPr>
          <w:ilvl w:val="0"/>
          <w:numId w:val="5"/>
        </w:numPr>
        <w:tabs>
          <w:tab w:val="left" w:pos="10612"/>
        </w:tabs>
        <w:ind w:right="210"/>
        <w:jc w:val="both"/>
        <w:rPr>
          <w:rFonts w:eastAsiaTheme="minorEastAsia" w:cstheme="majorBidi"/>
          <w:lang w:val="en-GB"/>
        </w:rPr>
      </w:pPr>
      <w:r w:rsidRPr="00576AEF" w:rsidDel="00FB044A">
        <w:rPr>
          <w:rFonts w:eastAsiaTheme="minorEastAsia" w:cstheme="majorBidi"/>
          <w:lang w:val="en-GB"/>
        </w:rPr>
        <w:t>What is</w:t>
      </w:r>
      <w:r w:rsidRPr="00576AEF">
        <w:rPr>
          <w:rFonts w:eastAsiaTheme="minorEastAsia" w:cstheme="majorBidi"/>
          <w:lang w:val="en-GB"/>
        </w:rPr>
        <w:t xml:space="preserve"> UN Women</w:t>
      </w:r>
      <w:r w:rsidRPr="00576AEF" w:rsidDel="00FB044A">
        <w:rPr>
          <w:rFonts w:eastAsiaTheme="minorEastAsia" w:cstheme="majorBidi"/>
          <w:lang w:val="en-GB"/>
        </w:rPr>
        <w:t xml:space="preserve">’s comparative advantage in designing and implementing this </w:t>
      </w:r>
      <w:r w:rsidRPr="00576AEF">
        <w:rPr>
          <w:rFonts w:eastAsiaTheme="minorEastAsia" w:cstheme="majorBidi"/>
          <w:lang w:val="en-GB"/>
        </w:rPr>
        <w:t xml:space="preserve">ICT </w:t>
      </w:r>
      <w:r w:rsidRPr="00576AEF" w:rsidDel="00FB044A">
        <w:rPr>
          <w:rFonts w:eastAsiaTheme="minorEastAsia" w:cstheme="majorBidi"/>
          <w:lang w:val="en-GB"/>
        </w:rPr>
        <w:t>project?</w:t>
      </w:r>
    </w:p>
    <w:p w14:paraId="3EAA5065" w14:textId="77777777" w:rsidR="00326DDF" w:rsidRPr="00576AEF" w:rsidRDefault="00326DDF" w:rsidP="00576AEF">
      <w:pPr>
        <w:pStyle w:val="ListParagraph"/>
        <w:numPr>
          <w:ilvl w:val="0"/>
          <w:numId w:val="5"/>
        </w:numPr>
        <w:tabs>
          <w:tab w:val="left" w:pos="10612"/>
        </w:tabs>
        <w:ind w:right="210"/>
        <w:jc w:val="both"/>
        <w:rPr>
          <w:rFonts w:eastAsiaTheme="minorEastAsia" w:cstheme="majorBidi"/>
          <w:lang w:val="en-GB"/>
        </w:rPr>
      </w:pPr>
      <w:r w:rsidRPr="00576AEF">
        <w:rPr>
          <w:rFonts w:eastAsiaTheme="minorEastAsia" w:cstheme="majorBidi"/>
          <w:lang w:val="en-GB"/>
        </w:rPr>
        <w:t>What effects, expected and unexpected, has the intervention had on gender relations/dynamics and perceptions of women in ICT?</w:t>
      </w:r>
    </w:p>
    <w:p w14:paraId="603AEE30" w14:textId="77777777" w:rsidR="00F5484B" w:rsidRDefault="00F5484B" w:rsidP="00F5484B">
      <w:pPr>
        <w:tabs>
          <w:tab w:val="left" w:pos="10612"/>
        </w:tabs>
        <w:ind w:left="67" w:right="210"/>
        <w:jc w:val="both"/>
        <w:rPr>
          <w:rFonts w:eastAsiaTheme="minorEastAsia" w:cstheme="majorBidi"/>
          <w:b/>
          <w:bCs/>
          <w:u w:val="single"/>
          <w:lang w:val="en-GB"/>
        </w:rPr>
      </w:pPr>
    </w:p>
    <w:p w14:paraId="2693465E" w14:textId="572C796B" w:rsidR="00326DDF" w:rsidRDefault="00326DDF" w:rsidP="00F5484B">
      <w:pPr>
        <w:tabs>
          <w:tab w:val="left" w:pos="10612"/>
        </w:tabs>
        <w:ind w:left="67" w:right="210"/>
        <w:jc w:val="both"/>
        <w:rPr>
          <w:rFonts w:eastAsiaTheme="minorEastAsia" w:cstheme="majorBidi"/>
          <w:i/>
          <w:u w:val="single"/>
          <w:lang w:val="en-GB"/>
        </w:rPr>
      </w:pPr>
      <w:r w:rsidRPr="00576AEF">
        <w:rPr>
          <w:rFonts w:eastAsiaTheme="minorEastAsia" w:cstheme="majorBidi"/>
          <w:b/>
          <w:bCs/>
          <w:i/>
          <w:lang w:val="en-GB"/>
        </w:rPr>
        <w:t xml:space="preserve">Key </w:t>
      </w:r>
      <w:r w:rsidR="00F5484B" w:rsidRPr="00576AEF">
        <w:rPr>
          <w:rFonts w:eastAsiaTheme="minorEastAsia" w:cstheme="majorBidi"/>
          <w:b/>
          <w:bCs/>
          <w:i/>
          <w:lang w:val="en-GB"/>
        </w:rPr>
        <w:t>Efficiency Q</w:t>
      </w:r>
      <w:r w:rsidRPr="00576AEF">
        <w:rPr>
          <w:rFonts w:eastAsiaTheme="minorEastAsia" w:cstheme="majorBidi"/>
          <w:b/>
          <w:bCs/>
          <w:i/>
          <w:lang w:val="en-GB"/>
        </w:rPr>
        <w:t>uestion</w:t>
      </w:r>
      <w:r w:rsidR="00F5484B" w:rsidRPr="00576AEF">
        <w:rPr>
          <w:rFonts w:eastAsiaTheme="minorEastAsia" w:cstheme="majorBidi"/>
          <w:b/>
          <w:bCs/>
          <w:i/>
          <w:lang w:val="en-GB"/>
        </w:rPr>
        <w:t xml:space="preserve">: </w:t>
      </w:r>
      <w:r w:rsidRPr="00576AEF">
        <w:rPr>
          <w:rFonts w:eastAsiaTheme="minorEastAsia" w:cstheme="majorBidi"/>
          <w:i/>
          <w:u w:val="single"/>
          <w:lang w:val="en-GB"/>
        </w:rPr>
        <w:t>Has the project approach led to efficient implementation of development assistance on ICT in Jordan?</w:t>
      </w:r>
    </w:p>
    <w:p w14:paraId="7AFF596A" w14:textId="77777777" w:rsidR="00326DDF" w:rsidRDefault="00326DDF" w:rsidP="00576AEF">
      <w:pPr>
        <w:pStyle w:val="ListParagraph"/>
        <w:numPr>
          <w:ilvl w:val="0"/>
          <w:numId w:val="6"/>
        </w:numPr>
        <w:tabs>
          <w:tab w:val="left" w:pos="10612"/>
        </w:tabs>
        <w:ind w:right="210"/>
        <w:jc w:val="both"/>
        <w:rPr>
          <w:rFonts w:eastAsiaTheme="minorEastAsia" w:cstheme="majorBidi"/>
          <w:lang w:val="en-GB"/>
        </w:rPr>
      </w:pPr>
      <w:r w:rsidRPr="00576AEF">
        <w:rPr>
          <w:rFonts w:eastAsiaTheme="minorEastAsia" w:cstheme="majorBidi"/>
          <w:lang w:val="en-GB"/>
        </w:rPr>
        <w:t>Were the implemented capacity building, advocacy, and knowledge building activities during the project the most efficient ways to increases the level of know- how about dealing with women enrolled in ICT sector; improve services available to women in ICT in respective areas of project implementation?</w:t>
      </w:r>
    </w:p>
    <w:p w14:paraId="31162C79" w14:textId="77777777" w:rsidR="00D45101" w:rsidRDefault="00326DDF" w:rsidP="00576AEF">
      <w:pPr>
        <w:pStyle w:val="ListParagraph"/>
        <w:numPr>
          <w:ilvl w:val="0"/>
          <w:numId w:val="6"/>
        </w:numPr>
        <w:tabs>
          <w:tab w:val="left" w:pos="10612"/>
        </w:tabs>
        <w:ind w:right="210"/>
        <w:jc w:val="both"/>
        <w:rPr>
          <w:rFonts w:eastAsiaTheme="minorEastAsia" w:cstheme="majorBidi"/>
          <w:lang w:val="en-GB"/>
        </w:rPr>
      </w:pPr>
      <w:r w:rsidRPr="00576AEF">
        <w:rPr>
          <w:rFonts w:eastAsiaTheme="minorEastAsia" w:cstheme="majorBidi"/>
          <w:lang w:val="en-GB"/>
        </w:rPr>
        <w:t xml:space="preserve">Do the project results indicate good value for money or could they have been achieved more efficiently without reducing their quality and quantity? </w:t>
      </w:r>
    </w:p>
    <w:p w14:paraId="3AB4E643" w14:textId="77777777" w:rsidR="00840B95" w:rsidRDefault="00840B95" w:rsidP="00576AEF">
      <w:pPr>
        <w:pStyle w:val="ListParagraph"/>
        <w:numPr>
          <w:ilvl w:val="0"/>
          <w:numId w:val="6"/>
        </w:numPr>
        <w:tabs>
          <w:tab w:val="left" w:pos="10612"/>
        </w:tabs>
        <w:ind w:right="210"/>
        <w:jc w:val="both"/>
        <w:rPr>
          <w:rFonts w:eastAsiaTheme="minorEastAsia" w:cstheme="majorBidi"/>
          <w:lang w:val="en-GB"/>
        </w:rPr>
      </w:pPr>
      <w:r w:rsidRPr="00576AEF">
        <w:rPr>
          <w:rFonts w:eastAsiaTheme="minorEastAsia" w:cstheme="majorBidi"/>
          <w:lang w:val="en-GB"/>
        </w:rPr>
        <w:t>Have the outputs (as stated in the logic model) been delivered in a timely manner?</w:t>
      </w:r>
    </w:p>
    <w:p w14:paraId="48F27D0B" w14:textId="77777777" w:rsidR="00840B95" w:rsidRDefault="00840B95" w:rsidP="00576AEF">
      <w:pPr>
        <w:pStyle w:val="ListParagraph"/>
        <w:numPr>
          <w:ilvl w:val="0"/>
          <w:numId w:val="6"/>
        </w:numPr>
        <w:tabs>
          <w:tab w:val="left" w:pos="10612"/>
        </w:tabs>
        <w:ind w:right="210"/>
        <w:jc w:val="both"/>
        <w:rPr>
          <w:rFonts w:eastAsiaTheme="minorEastAsia" w:cstheme="majorBidi"/>
          <w:lang w:val="en-GB"/>
        </w:rPr>
      </w:pPr>
      <w:r w:rsidRPr="00576AEF">
        <w:rPr>
          <w:rFonts w:eastAsiaTheme="minorEastAsia" w:cstheme="majorBidi"/>
          <w:lang w:val="en-GB"/>
        </w:rPr>
        <w:t>To what extent are the inputs and outputs equally distributed between different groups of women, and have the potentials of disadvantaged women been fully utilized to realize both outcomes?</w:t>
      </w:r>
    </w:p>
    <w:p w14:paraId="19B3EDA2" w14:textId="77777777" w:rsidR="00840B95" w:rsidRDefault="00840B95" w:rsidP="00576AEF">
      <w:pPr>
        <w:pStyle w:val="ListParagraph"/>
        <w:numPr>
          <w:ilvl w:val="0"/>
          <w:numId w:val="6"/>
        </w:numPr>
        <w:tabs>
          <w:tab w:val="left" w:pos="10612"/>
        </w:tabs>
        <w:ind w:right="210"/>
        <w:jc w:val="both"/>
        <w:rPr>
          <w:rFonts w:eastAsiaTheme="minorEastAsia" w:cstheme="majorBidi"/>
          <w:lang w:val="en-GB"/>
        </w:rPr>
      </w:pPr>
      <w:r w:rsidRPr="00576AEF">
        <w:rPr>
          <w:rFonts w:eastAsiaTheme="minorEastAsia" w:cstheme="majorBidi"/>
          <w:lang w:val="en-GB"/>
        </w:rPr>
        <w:t>How does the project utilize existing local capacities of the Jordanian government, NGO’s, CSO’s to achieve its outcomes?</w:t>
      </w:r>
    </w:p>
    <w:p w14:paraId="26B02324" w14:textId="77777777" w:rsidR="00840B95" w:rsidRDefault="00840B95" w:rsidP="00576AEF">
      <w:pPr>
        <w:pStyle w:val="ListParagraph"/>
        <w:numPr>
          <w:ilvl w:val="0"/>
          <w:numId w:val="6"/>
        </w:numPr>
        <w:tabs>
          <w:tab w:val="left" w:pos="10612"/>
        </w:tabs>
        <w:ind w:right="210"/>
        <w:jc w:val="both"/>
        <w:rPr>
          <w:rFonts w:eastAsiaTheme="minorEastAsia" w:cstheme="majorBidi"/>
          <w:lang w:val="en-GB"/>
        </w:rPr>
      </w:pPr>
      <w:r w:rsidRPr="00576AEF">
        <w:rPr>
          <w:rFonts w:eastAsiaTheme="minorEastAsia" w:cstheme="majorBidi"/>
          <w:lang w:val="en-GB"/>
        </w:rPr>
        <w:t>Has UN Women’s local management with been executed efficiently?  Have the monitoring mechanisms in place been a sufficient way to ensure that the activities directly affected the achievement of results?</w:t>
      </w:r>
    </w:p>
    <w:p w14:paraId="4013DBFF" w14:textId="77777777" w:rsidR="00576AEF" w:rsidRPr="00576AEF" w:rsidRDefault="00576AEF" w:rsidP="00576AEF">
      <w:pPr>
        <w:tabs>
          <w:tab w:val="left" w:pos="10612"/>
        </w:tabs>
        <w:ind w:right="210"/>
        <w:jc w:val="both"/>
        <w:rPr>
          <w:rFonts w:eastAsiaTheme="minorEastAsia" w:cstheme="majorBidi"/>
          <w:lang w:val="en-GB"/>
        </w:rPr>
      </w:pPr>
    </w:p>
    <w:p w14:paraId="4E40D3E6" w14:textId="77777777" w:rsidR="00840B95" w:rsidRPr="002C5944" w:rsidRDefault="00840B95" w:rsidP="00840B95">
      <w:pPr>
        <w:tabs>
          <w:tab w:val="left" w:pos="10612"/>
        </w:tabs>
        <w:ind w:left="67" w:right="210"/>
        <w:jc w:val="both"/>
        <w:rPr>
          <w:rFonts w:eastAsiaTheme="minorEastAsia" w:cstheme="majorBidi"/>
          <w:b/>
          <w:bCs/>
          <w:lang w:val="en-GB"/>
        </w:rPr>
      </w:pPr>
    </w:p>
    <w:p w14:paraId="78EC6522" w14:textId="36B5275B" w:rsidR="00840B95" w:rsidRDefault="00840B95" w:rsidP="00F5484B">
      <w:pPr>
        <w:tabs>
          <w:tab w:val="left" w:pos="10612"/>
        </w:tabs>
        <w:ind w:left="67" w:right="210"/>
        <w:jc w:val="both"/>
        <w:rPr>
          <w:rFonts w:eastAsiaTheme="minorEastAsia" w:cstheme="majorBidi"/>
          <w:bCs/>
          <w:i/>
          <w:u w:val="single"/>
          <w:lang w:val="en-GB"/>
        </w:rPr>
      </w:pPr>
      <w:r w:rsidRPr="00576AEF">
        <w:rPr>
          <w:rFonts w:eastAsiaTheme="minorEastAsia" w:cstheme="majorBidi"/>
          <w:b/>
          <w:bCs/>
          <w:i/>
          <w:lang w:val="en-GB"/>
        </w:rPr>
        <w:t xml:space="preserve">Key </w:t>
      </w:r>
      <w:r w:rsidR="00F5484B" w:rsidRPr="00576AEF">
        <w:rPr>
          <w:rFonts w:eastAsiaTheme="minorEastAsia" w:cstheme="majorBidi"/>
          <w:b/>
          <w:bCs/>
          <w:i/>
          <w:lang w:val="en-GB"/>
        </w:rPr>
        <w:t>Sustainability Q</w:t>
      </w:r>
      <w:r w:rsidRPr="00576AEF">
        <w:rPr>
          <w:rFonts w:eastAsiaTheme="minorEastAsia" w:cstheme="majorBidi"/>
          <w:b/>
          <w:bCs/>
          <w:i/>
          <w:lang w:val="en-GB"/>
        </w:rPr>
        <w:t>uestions</w:t>
      </w:r>
      <w:r w:rsidR="00F5484B" w:rsidRPr="00576AEF">
        <w:rPr>
          <w:rFonts w:eastAsiaTheme="minorEastAsia" w:cstheme="majorBidi"/>
          <w:b/>
          <w:bCs/>
          <w:i/>
          <w:lang w:val="en-GB"/>
        </w:rPr>
        <w:t xml:space="preserve">: </w:t>
      </w:r>
      <w:r w:rsidRPr="00576AEF">
        <w:rPr>
          <w:rFonts w:eastAsiaTheme="minorEastAsia" w:cstheme="majorBidi"/>
          <w:bCs/>
          <w:i/>
          <w:u w:val="single"/>
          <w:lang w:val="en-GB"/>
        </w:rPr>
        <w:t>What is the likelihood that the benefits from the project will be maintained for a reasonably long period of time if the project were to cease? Why and why not?</w:t>
      </w:r>
    </w:p>
    <w:p w14:paraId="1FF0AF08" w14:textId="77777777" w:rsidR="00840B95" w:rsidRDefault="00840B95" w:rsidP="00576AEF">
      <w:pPr>
        <w:pStyle w:val="ListParagraph"/>
        <w:numPr>
          <w:ilvl w:val="0"/>
          <w:numId w:val="7"/>
        </w:numPr>
        <w:tabs>
          <w:tab w:val="left" w:pos="10612"/>
        </w:tabs>
        <w:ind w:right="210"/>
        <w:jc w:val="both"/>
        <w:rPr>
          <w:rFonts w:eastAsiaTheme="minorEastAsia" w:cstheme="majorBidi"/>
          <w:lang w:val="en-GB"/>
        </w:rPr>
      </w:pPr>
      <w:r w:rsidRPr="00576AEF">
        <w:rPr>
          <w:rFonts w:eastAsiaTheme="minorEastAsia" w:cstheme="majorBidi"/>
          <w:lang w:val="en-GB"/>
        </w:rPr>
        <w:t>What examples demonstrate ownership of changes brought about during the life cycle of the programme?</w:t>
      </w:r>
    </w:p>
    <w:p w14:paraId="6F778C1D" w14:textId="77777777" w:rsidR="00840B95" w:rsidRDefault="00840B95" w:rsidP="00576AEF">
      <w:pPr>
        <w:pStyle w:val="ListParagraph"/>
        <w:numPr>
          <w:ilvl w:val="0"/>
          <w:numId w:val="7"/>
        </w:numPr>
        <w:tabs>
          <w:tab w:val="left" w:pos="10612"/>
        </w:tabs>
        <w:ind w:right="210"/>
        <w:jc w:val="both"/>
        <w:rPr>
          <w:rFonts w:eastAsiaTheme="minorEastAsia" w:cstheme="majorBidi"/>
          <w:lang w:val="en-GB"/>
        </w:rPr>
      </w:pPr>
      <w:r w:rsidRPr="00576AEF">
        <w:rPr>
          <w:rFonts w:eastAsiaTheme="minorEastAsia" w:cstheme="majorBidi"/>
          <w:lang w:val="en-GB"/>
        </w:rPr>
        <w:t>What specific activities do government, civil society organizations say they will continue regardless of whether UN Women support continues? Are they sustainable?</w:t>
      </w:r>
    </w:p>
    <w:p w14:paraId="584715F1" w14:textId="77777777" w:rsidR="00840B95" w:rsidRDefault="00840B95" w:rsidP="00576AEF">
      <w:pPr>
        <w:pStyle w:val="ListParagraph"/>
        <w:numPr>
          <w:ilvl w:val="0"/>
          <w:numId w:val="7"/>
        </w:numPr>
        <w:tabs>
          <w:tab w:val="left" w:pos="10612"/>
        </w:tabs>
        <w:ind w:right="210"/>
        <w:jc w:val="both"/>
        <w:rPr>
          <w:rFonts w:eastAsiaTheme="minorEastAsia" w:cstheme="majorBidi"/>
          <w:lang w:val="en-GB"/>
        </w:rPr>
      </w:pPr>
      <w:r w:rsidRPr="00576AEF">
        <w:rPr>
          <w:rFonts w:eastAsiaTheme="minorEastAsia" w:cstheme="majorBidi"/>
          <w:lang w:val="en-GB"/>
        </w:rPr>
        <w:t>To what extent has the enabling environment, including attitudinal and institutional (university and workplace), improved for longer term GE?</w:t>
      </w:r>
    </w:p>
    <w:p w14:paraId="3A219D7C" w14:textId="77777777" w:rsidR="00840B95" w:rsidRDefault="00840B95" w:rsidP="00576AEF">
      <w:pPr>
        <w:pStyle w:val="ListParagraph"/>
        <w:numPr>
          <w:ilvl w:val="0"/>
          <w:numId w:val="7"/>
        </w:numPr>
        <w:tabs>
          <w:tab w:val="left" w:pos="10612"/>
        </w:tabs>
        <w:ind w:right="210"/>
        <w:jc w:val="both"/>
        <w:rPr>
          <w:rFonts w:eastAsiaTheme="minorEastAsia" w:cstheme="majorBidi"/>
          <w:lang w:val="en-GB"/>
        </w:rPr>
      </w:pPr>
      <w:r w:rsidRPr="00576AEF">
        <w:rPr>
          <w:rFonts w:eastAsiaTheme="minorEastAsia" w:cstheme="majorBidi"/>
          <w:lang w:val="en-GB"/>
        </w:rPr>
        <w:t xml:space="preserve">What operational capacity of partners, also known as capacity resources, such as technology, finance, and staffing, was strengthened? </w:t>
      </w:r>
    </w:p>
    <w:p w14:paraId="390727F5" w14:textId="1619CD93" w:rsidR="00644803" w:rsidRPr="00576AEF" w:rsidRDefault="00840B95" w:rsidP="00576AEF">
      <w:pPr>
        <w:pStyle w:val="ListParagraph"/>
        <w:numPr>
          <w:ilvl w:val="0"/>
          <w:numId w:val="7"/>
        </w:numPr>
        <w:tabs>
          <w:tab w:val="left" w:pos="10612"/>
        </w:tabs>
        <w:ind w:right="210"/>
        <w:jc w:val="both"/>
        <w:rPr>
          <w:rFonts w:eastAsiaTheme="minorEastAsia" w:cstheme="majorBidi"/>
          <w:lang w:val="en-GB"/>
        </w:rPr>
      </w:pPr>
      <w:r w:rsidRPr="00576AEF">
        <w:rPr>
          <w:rFonts w:eastAsiaTheme="minorEastAsia" w:cstheme="majorBidi"/>
          <w:lang w:val="en-GB"/>
        </w:rPr>
        <w:t>Have the capacity trainings for partners such as learning, leadership, programme and process management (RBM), networking and linkages built their competence and ability?</w:t>
      </w:r>
    </w:p>
    <w:p w14:paraId="1558C0C5" w14:textId="1F5C7720" w:rsidR="007313E6" w:rsidRPr="00F5484B" w:rsidRDefault="007313E6" w:rsidP="007313E6">
      <w:pPr>
        <w:pStyle w:val="CommentText"/>
        <w:numPr>
          <w:ilvl w:val="0"/>
          <w:numId w:val="49"/>
        </w:numPr>
        <w:ind w:right="210"/>
        <w:jc w:val="both"/>
        <w:rPr>
          <w:rFonts w:asciiTheme="minorHAnsi" w:eastAsiaTheme="minorEastAsia" w:hAnsiTheme="minorHAnsi" w:cstheme="majorBidi"/>
          <w:b/>
          <w:bCs/>
          <w:color w:val="00B0F0"/>
          <w:sz w:val="44"/>
          <w:szCs w:val="44"/>
          <w:u w:val="single"/>
        </w:rPr>
      </w:pPr>
      <w:r>
        <w:rPr>
          <w:rFonts w:ascii="Gotham-Book" w:cs="Gotham-Book"/>
          <w:color w:val="00B0F0"/>
          <w:sz w:val="44"/>
          <w:szCs w:val="44"/>
          <w:u w:val="single"/>
        </w:rPr>
        <w:t xml:space="preserve">METHODOLOGY </w:t>
      </w:r>
    </w:p>
    <w:p w14:paraId="0D813F39" w14:textId="77777777" w:rsidR="007720FB" w:rsidRPr="002C5944" w:rsidRDefault="007720FB" w:rsidP="007313E6">
      <w:pPr>
        <w:spacing w:after="200" w:line="276" w:lineRule="auto"/>
        <w:ind w:right="210"/>
        <w:contextualSpacing/>
        <w:jc w:val="both"/>
        <w:rPr>
          <w:rFonts w:eastAsiaTheme="minorEastAsia" w:cstheme="majorBidi"/>
        </w:rPr>
      </w:pPr>
    </w:p>
    <w:p w14:paraId="22E83820" w14:textId="763A9052" w:rsidR="007720FB" w:rsidRDefault="007720FB" w:rsidP="007313E6">
      <w:pPr>
        <w:spacing w:after="200" w:line="276" w:lineRule="auto"/>
        <w:ind w:right="210"/>
        <w:contextualSpacing/>
        <w:jc w:val="both"/>
        <w:rPr>
          <w:rFonts w:eastAsiaTheme="minorEastAsia" w:cstheme="majorBidi"/>
        </w:rPr>
      </w:pPr>
      <w:r w:rsidRPr="002C5944">
        <w:rPr>
          <w:rFonts w:eastAsiaTheme="minorEastAsia" w:cstheme="majorBidi"/>
        </w:rPr>
        <w:t xml:space="preserve">The Summative Evaluation </w:t>
      </w:r>
      <w:r w:rsidRPr="002C5944">
        <w:rPr>
          <w:rFonts w:eastAsiaTheme="minorEastAsia" w:cstheme="majorBidi"/>
          <w:lang w:val="en-GB"/>
        </w:rPr>
        <w:t xml:space="preserve">integrated a gender equality and human rights approach, employing </w:t>
      </w:r>
      <w:r w:rsidRPr="002C5944">
        <w:rPr>
          <w:rFonts w:eastAsiaTheme="minorEastAsia" w:cstheme="majorBidi"/>
        </w:rPr>
        <w:t>mixed methods and ensuring the participation of a broad range of stakeholders. Representatives of all stakeholders, including women and men ICT students who participated in the project and women participants from marginalized areas were included in the evaluation. These approaches employed methods that included, but were not limited to: (1) desk review of relevant literature, reports, Project Document (a comprehensive list is included in Annex II), (2) individual and group interviews with UN Women staff, partners, stakeholders, beneficiaries, workers in the ICT space and community members, (3) field visits to partners and beneficiaries, (4) electronic surveys, and (5)</w:t>
      </w:r>
      <w:r w:rsidR="00BF205A">
        <w:rPr>
          <w:rFonts w:eastAsiaTheme="minorEastAsia" w:cstheme="majorBidi"/>
        </w:rPr>
        <w:t xml:space="preserve"> focus group discussions (FGD).</w:t>
      </w:r>
      <w:r w:rsidR="007313E6">
        <w:rPr>
          <w:rFonts w:eastAsiaTheme="minorEastAsia" w:cstheme="majorBidi"/>
        </w:rPr>
        <w:t xml:space="preserve"> </w:t>
      </w:r>
      <w:r w:rsidRPr="002C5944">
        <w:rPr>
          <w:rFonts w:eastAsiaTheme="minorEastAsia" w:cstheme="majorBidi"/>
        </w:rPr>
        <w:t xml:space="preserve">Stakeholders and partners and a sample of grassroots beneficiaries were consulted throughout the evaluation process, </w:t>
      </w:r>
      <w:r w:rsidRPr="002C5944">
        <w:rPr>
          <w:rFonts w:eastAsiaTheme="minorEastAsia" w:cstheme="majorBidi"/>
          <w:lang w:val="en-GB"/>
        </w:rPr>
        <w:t>providing input and validating findings.</w:t>
      </w:r>
      <w:r w:rsidR="00D362B9">
        <w:rPr>
          <w:rFonts w:eastAsiaTheme="minorEastAsia" w:cstheme="majorBidi"/>
        </w:rPr>
        <w:t xml:space="preserve"> </w:t>
      </w:r>
    </w:p>
    <w:p w14:paraId="3FBF9E56" w14:textId="77777777" w:rsidR="007313E6" w:rsidRPr="00D362B9" w:rsidRDefault="007313E6" w:rsidP="007313E6">
      <w:pPr>
        <w:spacing w:after="200" w:line="276" w:lineRule="auto"/>
        <w:ind w:right="210"/>
        <w:contextualSpacing/>
        <w:jc w:val="both"/>
        <w:rPr>
          <w:rFonts w:eastAsiaTheme="minorEastAsia" w:cstheme="majorBidi"/>
        </w:rPr>
      </w:pPr>
    </w:p>
    <w:p w14:paraId="41BDD959" w14:textId="77777777" w:rsidR="007720FB" w:rsidRPr="002C5944" w:rsidRDefault="007720FB" w:rsidP="007313E6">
      <w:pPr>
        <w:ind w:right="210"/>
        <w:jc w:val="both"/>
        <w:rPr>
          <w:rFonts w:eastAsiaTheme="minorEastAsia" w:cstheme="majorBidi"/>
          <w:lang w:val="en-GB"/>
        </w:rPr>
      </w:pPr>
      <w:r w:rsidRPr="002C5944">
        <w:rPr>
          <w:rFonts w:cstheme="majorBidi"/>
        </w:rPr>
        <w:t xml:space="preserve">The evaluation followed UN Women’s guidelines for evaluation and </w:t>
      </w:r>
      <w:r w:rsidRPr="002C5944">
        <w:rPr>
          <w:rFonts w:eastAsiaTheme="minorEastAsia" w:cstheme="majorBidi"/>
          <w:lang w:val="en-GB"/>
        </w:rPr>
        <w:t xml:space="preserve">adhered to United Nations Evaluation Group (UNEG) Norms and Standards. </w:t>
      </w:r>
      <w:r w:rsidRPr="002C5944">
        <w:rPr>
          <w:rFonts w:eastAsiaTheme="minorEastAsia" w:cstheme="majorBidi"/>
        </w:rPr>
        <w:t>T</w:t>
      </w:r>
      <w:r w:rsidRPr="002C5944">
        <w:rPr>
          <w:rFonts w:eastAsiaTheme="minorEastAsia" w:cstheme="majorBidi"/>
          <w:lang w:val="en-GB"/>
        </w:rPr>
        <w:t>he consultant worked in collaboration with UN Women Task Manager and other respective UN Women staff and project partners and benefi</w:t>
      </w:r>
      <w:r w:rsidR="00BF205A">
        <w:rPr>
          <w:rFonts w:eastAsiaTheme="minorEastAsia" w:cstheme="majorBidi"/>
          <w:lang w:val="en-GB"/>
        </w:rPr>
        <w:t xml:space="preserve">ciaries. </w:t>
      </w:r>
    </w:p>
    <w:p w14:paraId="1A9CBDD4" w14:textId="77777777" w:rsidR="007313E6" w:rsidRDefault="007313E6" w:rsidP="007313E6">
      <w:pPr>
        <w:spacing w:after="200" w:line="276" w:lineRule="auto"/>
        <w:ind w:right="210"/>
        <w:contextualSpacing/>
        <w:jc w:val="both"/>
        <w:rPr>
          <w:rFonts w:eastAsiaTheme="minorEastAsia" w:cstheme="majorBidi"/>
          <w:b/>
          <w:bCs/>
        </w:rPr>
      </w:pPr>
    </w:p>
    <w:p w14:paraId="2B480E3D" w14:textId="5ECF1EEF" w:rsidR="007720FB" w:rsidRPr="007313E6" w:rsidRDefault="007313E6" w:rsidP="007313E6">
      <w:pPr>
        <w:spacing w:after="200" w:line="276" w:lineRule="auto"/>
        <w:ind w:right="210"/>
        <w:contextualSpacing/>
        <w:jc w:val="both"/>
        <w:rPr>
          <w:rFonts w:eastAsiaTheme="minorEastAsia" w:cstheme="majorBidi"/>
          <w:b/>
          <w:bCs/>
          <w:sz w:val="24"/>
          <w:szCs w:val="24"/>
        </w:rPr>
      </w:pPr>
      <w:r w:rsidRPr="007313E6">
        <w:rPr>
          <w:rFonts w:eastAsiaTheme="minorEastAsia" w:cstheme="majorBidi"/>
          <w:b/>
          <w:bCs/>
          <w:sz w:val="24"/>
          <w:szCs w:val="24"/>
        </w:rPr>
        <w:t xml:space="preserve">DETAILED EVALUATION METHODOLOGY </w:t>
      </w:r>
    </w:p>
    <w:p w14:paraId="4AE2AA5D" w14:textId="77777777" w:rsidR="007313E6" w:rsidRPr="002C5944" w:rsidRDefault="007313E6" w:rsidP="007313E6">
      <w:pPr>
        <w:spacing w:after="200" w:line="276" w:lineRule="auto"/>
        <w:ind w:left="67" w:right="210"/>
        <w:contextualSpacing/>
        <w:jc w:val="both"/>
        <w:rPr>
          <w:rFonts w:eastAsiaTheme="minorEastAsia" w:cstheme="majorBidi"/>
          <w:b/>
          <w:bCs/>
        </w:rPr>
      </w:pPr>
    </w:p>
    <w:p w14:paraId="06570B03" w14:textId="5F1A3DDD" w:rsidR="007720FB" w:rsidRPr="002C5944" w:rsidRDefault="007313E6" w:rsidP="007720FB">
      <w:pPr>
        <w:spacing w:after="200" w:line="276" w:lineRule="auto"/>
        <w:ind w:left="67" w:right="210"/>
        <w:contextualSpacing/>
        <w:jc w:val="both"/>
        <w:rPr>
          <w:rFonts w:eastAsiaTheme="minorEastAsia" w:cstheme="majorBidi"/>
          <w:b/>
          <w:bCs/>
        </w:rPr>
      </w:pPr>
      <w:r>
        <w:rPr>
          <w:rFonts w:eastAsiaTheme="minorEastAsia" w:cstheme="majorBidi"/>
          <w:b/>
          <w:bCs/>
        </w:rPr>
        <w:t>1- Data Sources, Data Collection, and A</w:t>
      </w:r>
      <w:r w:rsidR="007720FB" w:rsidRPr="002C5944">
        <w:rPr>
          <w:rFonts w:eastAsiaTheme="minorEastAsia" w:cstheme="majorBidi"/>
          <w:b/>
          <w:bCs/>
        </w:rPr>
        <w:t>nalysis:</w:t>
      </w:r>
    </w:p>
    <w:p w14:paraId="544E2531" w14:textId="77777777" w:rsidR="007720FB" w:rsidRPr="002C5944" w:rsidRDefault="007720FB" w:rsidP="007720FB">
      <w:pPr>
        <w:spacing w:after="200" w:line="276" w:lineRule="auto"/>
        <w:ind w:left="67" w:right="210"/>
        <w:contextualSpacing/>
        <w:jc w:val="both"/>
        <w:rPr>
          <w:rFonts w:eastAsiaTheme="minorEastAsia" w:cstheme="majorBidi"/>
        </w:rPr>
      </w:pPr>
      <w:r w:rsidRPr="002C5944">
        <w:rPr>
          <w:rFonts w:eastAsiaTheme="minorEastAsia" w:cstheme="majorBidi"/>
        </w:rPr>
        <w:t xml:space="preserve">Data sources included documents and interviews. As for documents, all available relevant literature and documents pertaining to the project were reviewed and data extracted. Interviews included all involved stakeholders. </w:t>
      </w:r>
    </w:p>
    <w:p w14:paraId="54F59DFE" w14:textId="77777777" w:rsidR="007720FB" w:rsidRPr="002C5944" w:rsidRDefault="007720FB" w:rsidP="007720FB">
      <w:pPr>
        <w:spacing w:after="200" w:line="276" w:lineRule="auto"/>
        <w:ind w:left="67" w:right="210"/>
        <w:contextualSpacing/>
        <w:jc w:val="both"/>
        <w:rPr>
          <w:rFonts w:eastAsiaTheme="minorEastAsia" w:cstheme="majorBidi"/>
        </w:rPr>
      </w:pPr>
      <w:r w:rsidRPr="002C5944" w:rsidDel="00611FB0">
        <w:rPr>
          <w:rFonts w:eastAsiaTheme="minorEastAsia" w:cstheme="majorBidi"/>
        </w:rPr>
        <w:t xml:space="preserve"> </w:t>
      </w:r>
    </w:p>
    <w:p w14:paraId="6DBB0744" w14:textId="77777777" w:rsidR="007720FB" w:rsidRPr="002C5944" w:rsidRDefault="007720FB" w:rsidP="007720FB">
      <w:pPr>
        <w:spacing w:after="200" w:line="276" w:lineRule="auto"/>
        <w:ind w:left="67" w:right="210"/>
        <w:contextualSpacing/>
        <w:jc w:val="both"/>
        <w:rPr>
          <w:rFonts w:eastAsiaTheme="minorEastAsia" w:cstheme="majorBidi"/>
        </w:rPr>
      </w:pPr>
      <w:r w:rsidRPr="002C5944">
        <w:rPr>
          <w:rFonts w:eastAsiaTheme="minorEastAsia" w:cstheme="majorBidi"/>
        </w:rPr>
        <w:t>Data collection tools were designed for the purpose of this assignment, including focus group and interview guides and an electronic survey.  The</w:t>
      </w:r>
      <w:r w:rsidRPr="002C5944">
        <w:rPr>
          <w:rFonts w:eastAsiaTheme="minorEastAsia" w:cstheme="majorBidi"/>
          <w:lang w:val="en-GB"/>
        </w:rPr>
        <w:t xml:space="preserve"> electronic survey was sent to all partners. </w:t>
      </w:r>
      <w:r w:rsidRPr="002C5944">
        <w:rPr>
          <w:rFonts w:eastAsiaTheme="minorEastAsia" w:cstheme="majorBidi"/>
        </w:rPr>
        <w:t>This wide spectrum mix of project parties as source of information ensures data accuracy, comprehensive and balanced views, diversity of perspectives and representation of all views on project performance.</w:t>
      </w:r>
    </w:p>
    <w:p w14:paraId="3B12AE6B" w14:textId="77777777" w:rsidR="007720FB" w:rsidRPr="002C5944" w:rsidRDefault="007720FB" w:rsidP="00BF205A">
      <w:pPr>
        <w:ind w:left="67" w:right="210"/>
        <w:jc w:val="both"/>
        <w:rPr>
          <w:rFonts w:eastAsiaTheme="minorEastAsia" w:cstheme="majorBidi"/>
        </w:rPr>
      </w:pPr>
      <w:r w:rsidRPr="002C5944">
        <w:rPr>
          <w:rFonts w:eastAsiaTheme="minorEastAsia" w:cstheme="majorBidi"/>
        </w:rPr>
        <w:t>Analysis of data included: data processing, data comparison, data classification, tabulation and stratification according to relevant cr</w:t>
      </w:r>
      <w:r w:rsidR="00BF205A">
        <w:rPr>
          <w:rFonts w:eastAsiaTheme="minorEastAsia" w:cstheme="majorBidi"/>
        </w:rPr>
        <w:t>iteria and data interpretation.</w:t>
      </w:r>
    </w:p>
    <w:p w14:paraId="56BA1C4E" w14:textId="77777777" w:rsidR="007720FB" w:rsidRPr="002C5944" w:rsidRDefault="007720FB" w:rsidP="007720FB">
      <w:pPr>
        <w:spacing w:after="200" w:line="276" w:lineRule="auto"/>
        <w:ind w:left="67" w:right="210"/>
        <w:contextualSpacing/>
        <w:jc w:val="both"/>
        <w:rPr>
          <w:rFonts w:eastAsiaTheme="minorEastAsia" w:cstheme="majorBidi"/>
          <w:b/>
          <w:bCs/>
        </w:rPr>
      </w:pPr>
      <w:r w:rsidRPr="002C5944">
        <w:rPr>
          <w:rFonts w:eastAsiaTheme="minorEastAsia" w:cstheme="majorBidi"/>
          <w:b/>
          <w:bCs/>
        </w:rPr>
        <w:t>2-Sampling Frame:</w:t>
      </w:r>
    </w:p>
    <w:p w14:paraId="3CDCC995" w14:textId="77777777" w:rsidR="007720FB" w:rsidRPr="002C5944" w:rsidRDefault="007720FB" w:rsidP="007720FB">
      <w:pPr>
        <w:spacing w:after="200" w:line="276" w:lineRule="auto"/>
        <w:ind w:left="67" w:right="210"/>
        <w:contextualSpacing/>
        <w:jc w:val="both"/>
        <w:rPr>
          <w:rFonts w:eastAsiaTheme="minorEastAsia" w:cstheme="majorBidi"/>
        </w:rPr>
      </w:pPr>
      <w:r w:rsidRPr="002C5944">
        <w:rPr>
          <w:rFonts w:eastAsiaTheme="minorEastAsia" w:cstheme="majorBidi"/>
        </w:rPr>
        <w:t>The consultation included electronic survey, followed by structured or unstructured interviews. The selected persons from partner organizations were the project's focal points due to their knowledge of the project. They usually were of senior level in their organizations.</w:t>
      </w:r>
    </w:p>
    <w:p w14:paraId="7D2E2C85" w14:textId="77777777" w:rsidR="007720FB" w:rsidRPr="002C5944" w:rsidRDefault="007720FB" w:rsidP="007720FB">
      <w:pPr>
        <w:spacing w:after="200" w:line="276" w:lineRule="auto"/>
        <w:ind w:left="67" w:right="210"/>
        <w:contextualSpacing/>
        <w:jc w:val="both"/>
        <w:rPr>
          <w:rFonts w:eastAsiaTheme="minorEastAsia" w:cstheme="majorBidi"/>
        </w:rPr>
      </w:pPr>
    </w:p>
    <w:p w14:paraId="6F6EF0E3" w14:textId="77777777" w:rsidR="007720FB" w:rsidRPr="002C5944" w:rsidRDefault="007720FB" w:rsidP="007720FB">
      <w:pPr>
        <w:spacing w:after="200" w:line="276" w:lineRule="auto"/>
        <w:ind w:left="67" w:right="210"/>
        <w:contextualSpacing/>
        <w:jc w:val="both"/>
        <w:rPr>
          <w:rFonts w:eastAsiaTheme="minorEastAsia" w:cstheme="majorBidi"/>
        </w:rPr>
      </w:pPr>
      <w:r w:rsidRPr="002C5944">
        <w:rPr>
          <w:rFonts w:eastAsiaTheme="minorEastAsia" w:cstheme="majorBidi"/>
        </w:rPr>
        <w:t>Partners consulted included:</w:t>
      </w:r>
    </w:p>
    <w:p w14:paraId="0E1C1700" w14:textId="77777777" w:rsidR="007720FB" w:rsidRPr="002C5944" w:rsidRDefault="007720FB" w:rsidP="007720FB">
      <w:pPr>
        <w:pStyle w:val="ListParagraph"/>
        <w:numPr>
          <w:ilvl w:val="0"/>
          <w:numId w:val="8"/>
        </w:numPr>
        <w:ind w:left="337" w:right="210"/>
        <w:jc w:val="both"/>
        <w:rPr>
          <w:rFonts w:asciiTheme="minorHAnsi" w:eastAsiaTheme="minorEastAsia" w:hAnsiTheme="minorHAnsi" w:cstheme="majorBidi"/>
        </w:rPr>
      </w:pPr>
      <w:r w:rsidRPr="002C5944">
        <w:rPr>
          <w:rFonts w:asciiTheme="minorHAnsi" w:eastAsiaTheme="minorEastAsia" w:hAnsiTheme="minorHAnsi" w:cstheme="majorBidi"/>
        </w:rPr>
        <w:t xml:space="preserve">ICT umbrella organization: ICT Association of Jordan, </w:t>
      </w:r>
    </w:p>
    <w:p w14:paraId="66AB0914" w14:textId="77777777" w:rsidR="007720FB" w:rsidRPr="002C5944" w:rsidRDefault="007720FB" w:rsidP="007720FB">
      <w:pPr>
        <w:pStyle w:val="ListParagraph"/>
        <w:numPr>
          <w:ilvl w:val="0"/>
          <w:numId w:val="8"/>
        </w:numPr>
        <w:ind w:left="337" w:right="210"/>
        <w:jc w:val="both"/>
        <w:rPr>
          <w:rFonts w:asciiTheme="minorHAnsi" w:eastAsiaTheme="minorEastAsia" w:hAnsiTheme="minorHAnsi" w:cstheme="majorBidi"/>
        </w:rPr>
      </w:pPr>
      <w:r w:rsidRPr="002C5944">
        <w:rPr>
          <w:rFonts w:asciiTheme="minorHAnsi" w:eastAsiaTheme="minorEastAsia" w:hAnsiTheme="minorHAnsi" w:cstheme="majorBidi"/>
        </w:rPr>
        <w:t xml:space="preserve">Cisco labs providers: Cisco systems International, </w:t>
      </w:r>
    </w:p>
    <w:p w14:paraId="4A88394E" w14:textId="77777777" w:rsidR="007720FB" w:rsidRPr="002C5944" w:rsidRDefault="007720FB" w:rsidP="007720FB">
      <w:pPr>
        <w:pStyle w:val="ListParagraph"/>
        <w:numPr>
          <w:ilvl w:val="0"/>
          <w:numId w:val="8"/>
        </w:numPr>
        <w:ind w:left="337" w:right="210"/>
        <w:jc w:val="both"/>
        <w:rPr>
          <w:rFonts w:asciiTheme="minorHAnsi" w:eastAsiaTheme="minorEastAsia" w:hAnsiTheme="minorHAnsi" w:cstheme="majorBidi"/>
        </w:rPr>
      </w:pPr>
      <w:r w:rsidRPr="002C5944">
        <w:rPr>
          <w:rFonts w:asciiTheme="minorHAnsi" w:eastAsiaTheme="minorEastAsia" w:hAnsiTheme="minorHAnsi" w:cstheme="majorBidi"/>
        </w:rPr>
        <w:t xml:space="preserve">Queen Rania Center for Entrepreneurship, </w:t>
      </w:r>
    </w:p>
    <w:p w14:paraId="670B3488" w14:textId="77777777" w:rsidR="007720FB" w:rsidRPr="002C5944" w:rsidRDefault="007720FB" w:rsidP="007720FB">
      <w:pPr>
        <w:pStyle w:val="ListParagraph"/>
        <w:numPr>
          <w:ilvl w:val="0"/>
          <w:numId w:val="8"/>
        </w:numPr>
        <w:ind w:left="337" w:right="210"/>
        <w:jc w:val="both"/>
        <w:rPr>
          <w:rFonts w:asciiTheme="minorHAnsi" w:eastAsiaTheme="minorEastAsia" w:hAnsiTheme="minorHAnsi" w:cstheme="majorBidi"/>
        </w:rPr>
      </w:pPr>
      <w:r w:rsidRPr="002C5944">
        <w:rPr>
          <w:rFonts w:asciiTheme="minorHAnsi" w:eastAsiaTheme="minorEastAsia" w:hAnsiTheme="minorHAnsi" w:cstheme="majorBidi"/>
        </w:rPr>
        <w:t xml:space="preserve">Relevant ministries: Ministry of ICT and Ministry of Labor, </w:t>
      </w:r>
    </w:p>
    <w:p w14:paraId="33EB4563" w14:textId="77777777" w:rsidR="007720FB" w:rsidRPr="002C5944" w:rsidRDefault="007720FB" w:rsidP="007720FB">
      <w:pPr>
        <w:pStyle w:val="ListParagraph"/>
        <w:numPr>
          <w:ilvl w:val="0"/>
          <w:numId w:val="8"/>
        </w:numPr>
        <w:ind w:left="337" w:right="210"/>
        <w:jc w:val="both"/>
        <w:rPr>
          <w:rFonts w:asciiTheme="minorHAnsi" w:eastAsiaTheme="minorEastAsia" w:hAnsiTheme="minorHAnsi" w:cstheme="majorBidi"/>
        </w:rPr>
      </w:pPr>
      <w:r w:rsidRPr="002C5944">
        <w:rPr>
          <w:rFonts w:asciiTheme="minorHAnsi" w:eastAsiaTheme="minorEastAsia" w:hAnsiTheme="minorHAnsi" w:cstheme="majorBidi"/>
        </w:rPr>
        <w:t xml:space="preserve">Career counseling provider </w:t>
      </w:r>
    </w:p>
    <w:p w14:paraId="63D1A3BB" w14:textId="77777777" w:rsidR="007720FB" w:rsidRPr="002C5944" w:rsidRDefault="007720FB" w:rsidP="007720FB">
      <w:pPr>
        <w:pStyle w:val="ListParagraph"/>
        <w:numPr>
          <w:ilvl w:val="0"/>
          <w:numId w:val="8"/>
        </w:numPr>
        <w:ind w:left="337" w:right="210"/>
        <w:jc w:val="both"/>
        <w:rPr>
          <w:rFonts w:asciiTheme="minorHAnsi" w:eastAsiaTheme="minorEastAsia" w:hAnsiTheme="minorHAnsi" w:cstheme="majorBidi"/>
        </w:rPr>
      </w:pPr>
      <w:r w:rsidRPr="002C5944">
        <w:rPr>
          <w:rFonts w:asciiTheme="minorHAnsi" w:eastAsiaTheme="minorEastAsia" w:hAnsiTheme="minorHAnsi" w:cstheme="majorBidi"/>
        </w:rPr>
        <w:t>Hosting Universities: Princess Sumaya University for Technology, UNRWA, Mu’tah University, Yarmouk University, Hashemite University and Jordan University for Science and Technology.</w:t>
      </w:r>
    </w:p>
    <w:p w14:paraId="7C8322AF" w14:textId="77777777" w:rsidR="007720FB" w:rsidRPr="002C5944" w:rsidRDefault="007720FB" w:rsidP="007720FB">
      <w:pPr>
        <w:pStyle w:val="ListParagraph"/>
        <w:numPr>
          <w:ilvl w:val="0"/>
          <w:numId w:val="8"/>
        </w:numPr>
        <w:ind w:left="337" w:right="210"/>
        <w:jc w:val="both"/>
        <w:rPr>
          <w:rFonts w:asciiTheme="minorHAnsi" w:eastAsiaTheme="minorEastAsia" w:hAnsiTheme="minorHAnsi" w:cstheme="majorBidi"/>
        </w:rPr>
      </w:pPr>
      <w:r w:rsidRPr="002C5944">
        <w:rPr>
          <w:rFonts w:asciiTheme="minorHAnsi" w:eastAsiaTheme="minorEastAsia" w:hAnsiTheme="minorHAnsi" w:cstheme="majorBidi"/>
        </w:rPr>
        <w:t xml:space="preserve">Also data sources included Estarta Solutions (An ICT company that employs a considerable number of Cisco Academies' graduates). </w:t>
      </w:r>
    </w:p>
    <w:p w14:paraId="4DD6870A" w14:textId="77777777" w:rsidR="007720FB" w:rsidRPr="002C5944" w:rsidRDefault="007720FB" w:rsidP="007720FB">
      <w:pPr>
        <w:spacing w:after="200" w:line="276" w:lineRule="auto"/>
        <w:ind w:left="67" w:right="210"/>
        <w:contextualSpacing/>
        <w:jc w:val="both"/>
        <w:rPr>
          <w:rFonts w:eastAsiaTheme="minorEastAsia" w:cstheme="majorBidi"/>
        </w:rPr>
      </w:pPr>
      <w:r w:rsidRPr="002C5944">
        <w:rPr>
          <w:rFonts w:eastAsiaTheme="minorEastAsia" w:cstheme="majorBidi"/>
        </w:rPr>
        <w:t xml:space="preserve">Regarding </w:t>
      </w:r>
      <w:r w:rsidRPr="002C5944">
        <w:rPr>
          <w:rFonts w:eastAsiaTheme="minorEastAsia" w:cstheme="majorBidi"/>
          <w:b/>
          <w:bCs/>
        </w:rPr>
        <w:t>institutional beneficiaries</w:t>
      </w:r>
      <w:r w:rsidRPr="002C5944">
        <w:rPr>
          <w:rFonts w:eastAsiaTheme="minorEastAsia" w:cstheme="majorBidi"/>
        </w:rPr>
        <w:t xml:space="preserve">, consultation for the purpose of this end of project evaluation was on a sample basis. Three major ICT institutions were consulted: "ICT Association of Jordan", "Al </w:t>
      </w:r>
      <w:r w:rsidRPr="002C5944">
        <w:rPr>
          <w:rFonts w:eastAsiaTheme="minorEastAsia" w:cstheme="majorBidi"/>
        </w:rPr>
        <w:lastRenderedPageBreak/>
        <w:t>Souq" (an ICT organization) and Estarta Solutions (a host of a number of AEQ graduates). The consultations included electronic surveys followed by structured or unstructured interviews.</w:t>
      </w:r>
    </w:p>
    <w:p w14:paraId="3A076107" w14:textId="77777777" w:rsidR="007720FB" w:rsidRPr="002C5944" w:rsidRDefault="007720FB" w:rsidP="007720FB">
      <w:pPr>
        <w:spacing w:after="200" w:line="276" w:lineRule="auto"/>
        <w:ind w:left="67" w:right="210"/>
        <w:contextualSpacing/>
        <w:jc w:val="both"/>
        <w:rPr>
          <w:rFonts w:eastAsiaTheme="minorEastAsia" w:cstheme="majorBidi"/>
        </w:rPr>
      </w:pPr>
    </w:p>
    <w:p w14:paraId="48220D94" w14:textId="77777777" w:rsidR="007720FB" w:rsidRPr="002C5944" w:rsidRDefault="007720FB" w:rsidP="007720FB">
      <w:pPr>
        <w:spacing w:after="200" w:line="276" w:lineRule="auto"/>
        <w:ind w:left="67" w:right="210"/>
        <w:contextualSpacing/>
        <w:jc w:val="both"/>
        <w:rPr>
          <w:rFonts w:eastAsiaTheme="minorEastAsia" w:cstheme="majorBidi"/>
        </w:rPr>
      </w:pPr>
      <w:r w:rsidRPr="002C5944">
        <w:rPr>
          <w:rFonts w:eastAsiaTheme="minorEastAsia" w:cstheme="majorBidi"/>
        </w:rPr>
        <w:t xml:space="preserve">With respect to </w:t>
      </w:r>
      <w:r w:rsidRPr="002C5944">
        <w:rPr>
          <w:rFonts w:eastAsiaTheme="minorEastAsia" w:cstheme="majorBidi"/>
          <w:b/>
          <w:bCs/>
        </w:rPr>
        <w:t>grassroots individual beneficiaries</w:t>
      </w:r>
      <w:r w:rsidRPr="002C5944">
        <w:rPr>
          <w:rFonts w:eastAsiaTheme="minorEastAsia" w:cstheme="majorBidi"/>
        </w:rPr>
        <w:t xml:space="preserve"> (Cisco students and graduates), a random sample of beneficiaries was selected from university and ICT firm rosters. The sample size consisted of 41 AEQ participants out of a population of 1200 total participants. While the he sample was not large, partially due to challenges discussed in the limitations section below, it included representation from women/men, rural/urban, and employed/unemployed.  Specifically, the sample was composed of: </w:t>
      </w:r>
    </w:p>
    <w:p w14:paraId="5D6FBDE8" w14:textId="77777777" w:rsidR="007720FB" w:rsidRPr="002C5944" w:rsidRDefault="007720FB" w:rsidP="007720FB">
      <w:pPr>
        <w:pStyle w:val="ListParagraph"/>
        <w:numPr>
          <w:ilvl w:val="0"/>
          <w:numId w:val="9"/>
        </w:numPr>
        <w:ind w:left="337" w:right="210"/>
        <w:jc w:val="both"/>
        <w:rPr>
          <w:rFonts w:asciiTheme="minorHAnsi" w:eastAsiaTheme="minorEastAsia" w:hAnsiTheme="minorHAnsi" w:cstheme="majorBidi"/>
        </w:rPr>
      </w:pPr>
      <w:r w:rsidRPr="002C5944">
        <w:rPr>
          <w:rFonts w:asciiTheme="minorHAnsi" w:eastAsiaTheme="minorEastAsia" w:hAnsiTheme="minorHAnsi" w:cstheme="majorBidi"/>
        </w:rPr>
        <w:t xml:space="preserve">36 women: 5 men </w:t>
      </w:r>
    </w:p>
    <w:p w14:paraId="22D550A3" w14:textId="77777777" w:rsidR="007720FB" w:rsidRPr="002C5944" w:rsidRDefault="007720FB" w:rsidP="007720FB">
      <w:pPr>
        <w:pStyle w:val="ListParagraph"/>
        <w:numPr>
          <w:ilvl w:val="0"/>
          <w:numId w:val="9"/>
        </w:numPr>
        <w:ind w:left="337" w:right="210"/>
        <w:jc w:val="both"/>
        <w:rPr>
          <w:rFonts w:asciiTheme="minorHAnsi" w:eastAsiaTheme="minorEastAsia" w:hAnsiTheme="minorHAnsi" w:cstheme="majorBidi"/>
        </w:rPr>
      </w:pPr>
      <w:r w:rsidRPr="002C5944">
        <w:rPr>
          <w:rFonts w:asciiTheme="minorHAnsi" w:eastAsiaTheme="minorEastAsia" w:hAnsiTheme="minorHAnsi" w:cstheme="majorBidi"/>
        </w:rPr>
        <w:t>12 persons from remote rural areas: 29 persons from urban areas</w:t>
      </w:r>
    </w:p>
    <w:p w14:paraId="6C835182" w14:textId="77777777" w:rsidR="007720FB" w:rsidRPr="002C5944" w:rsidRDefault="007720FB" w:rsidP="007720FB">
      <w:pPr>
        <w:pStyle w:val="ListParagraph"/>
        <w:numPr>
          <w:ilvl w:val="0"/>
          <w:numId w:val="9"/>
        </w:numPr>
        <w:ind w:left="337" w:right="210"/>
        <w:jc w:val="both"/>
        <w:rPr>
          <w:rFonts w:asciiTheme="minorHAnsi" w:eastAsiaTheme="minorEastAsia" w:hAnsiTheme="minorHAnsi" w:cstheme="majorBidi"/>
        </w:rPr>
      </w:pPr>
      <w:r w:rsidRPr="002C5944">
        <w:rPr>
          <w:rFonts w:asciiTheme="minorHAnsi" w:eastAsiaTheme="minorEastAsia" w:hAnsiTheme="minorHAnsi" w:cstheme="majorBidi"/>
        </w:rPr>
        <w:t>30 employed: 11 unemployed</w:t>
      </w:r>
    </w:p>
    <w:p w14:paraId="04DACF55" w14:textId="77777777" w:rsidR="007720FB" w:rsidRDefault="007720FB" w:rsidP="00576AEF">
      <w:pPr>
        <w:spacing w:after="200" w:line="276" w:lineRule="auto"/>
        <w:ind w:right="210"/>
        <w:contextualSpacing/>
        <w:jc w:val="both"/>
        <w:rPr>
          <w:rFonts w:cs="Calibri"/>
          <w:b/>
          <w:bCs/>
          <w:color w:val="C00000"/>
        </w:rPr>
      </w:pPr>
      <w:r w:rsidRPr="002C5944">
        <w:rPr>
          <w:rFonts w:eastAsiaTheme="minorEastAsia" w:cstheme="majorBidi"/>
        </w:rPr>
        <w:t>To offset the effect of the small size of the sample, additional students’ perspectives were collected from the universities’ reports.</w:t>
      </w:r>
      <w:r w:rsidRPr="002C5944">
        <w:rPr>
          <w:rFonts w:cs="Calibri"/>
          <w:b/>
          <w:bCs/>
          <w:color w:val="C00000"/>
        </w:rPr>
        <w:t xml:space="preserve"> </w:t>
      </w:r>
    </w:p>
    <w:p w14:paraId="0B9B8FB9" w14:textId="77777777" w:rsidR="00595CB5" w:rsidRPr="00BF205A" w:rsidRDefault="00595CB5" w:rsidP="00576AEF">
      <w:pPr>
        <w:spacing w:after="200" w:line="276" w:lineRule="auto"/>
        <w:ind w:right="210"/>
        <w:contextualSpacing/>
        <w:jc w:val="both"/>
        <w:rPr>
          <w:rFonts w:eastAsiaTheme="minorEastAsia" w:cstheme="majorBidi"/>
        </w:rPr>
      </w:pPr>
    </w:p>
    <w:p w14:paraId="76F03945" w14:textId="77777777" w:rsidR="00CA3108" w:rsidRDefault="00CA3108" w:rsidP="007720FB">
      <w:pPr>
        <w:spacing w:after="200" w:line="276" w:lineRule="auto"/>
        <w:ind w:left="67" w:right="210"/>
        <w:contextualSpacing/>
        <w:jc w:val="both"/>
        <w:rPr>
          <w:rFonts w:eastAsiaTheme="minorEastAsia" w:cstheme="majorBidi"/>
          <w:b/>
          <w:bCs/>
        </w:rPr>
      </w:pPr>
    </w:p>
    <w:p w14:paraId="5950A0F5" w14:textId="77777777" w:rsidR="007720FB" w:rsidRPr="002C5944" w:rsidRDefault="007720FB" w:rsidP="00576AEF">
      <w:pPr>
        <w:spacing w:after="200" w:line="276" w:lineRule="auto"/>
        <w:ind w:right="210"/>
        <w:contextualSpacing/>
        <w:jc w:val="both"/>
        <w:rPr>
          <w:rFonts w:eastAsiaTheme="minorEastAsia" w:cstheme="majorBidi"/>
        </w:rPr>
      </w:pPr>
      <w:r w:rsidRPr="002C5944">
        <w:rPr>
          <w:rFonts w:eastAsiaTheme="minorEastAsia" w:cstheme="majorBidi"/>
          <w:b/>
          <w:bCs/>
        </w:rPr>
        <w:t>3-Data Quality:</w:t>
      </w:r>
      <w:r w:rsidRPr="002C5944">
        <w:rPr>
          <w:rFonts w:eastAsiaTheme="minorEastAsia" w:cstheme="majorBidi"/>
        </w:rPr>
        <w:t xml:space="preserve"> </w:t>
      </w:r>
    </w:p>
    <w:p w14:paraId="053BAFDF" w14:textId="77777777" w:rsidR="007720FB" w:rsidRPr="002C5944" w:rsidRDefault="007720FB" w:rsidP="00576AEF">
      <w:pPr>
        <w:spacing w:after="200" w:line="276" w:lineRule="auto"/>
        <w:ind w:right="210"/>
        <w:contextualSpacing/>
        <w:jc w:val="both"/>
        <w:rPr>
          <w:rFonts w:eastAsiaTheme="minorEastAsia" w:cstheme="majorBidi"/>
        </w:rPr>
      </w:pPr>
      <w:r w:rsidRPr="002C5944">
        <w:rPr>
          <w:rFonts w:eastAsiaTheme="minorEastAsia" w:cstheme="majorBidi"/>
        </w:rPr>
        <w:t>Various measures were taken to ensure data quality, reliability and validity, of which were: (1) the collection of primary data and use of secondary data (2) Triangulation: verification of data from three sources whenever possible (3) Double check through questions designed in the data collection tools for that purpose (4) Data comparison. (5) Logical analysis of data. (6) Interviews were according to a structured format.</w:t>
      </w:r>
    </w:p>
    <w:p w14:paraId="5DD6C1D2" w14:textId="77777777" w:rsidR="007720FB" w:rsidRPr="002C5944" w:rsidRDefault="007720FB" w:rsidP="007720FB">
      <w:pPr>
        <w:spacing w:after="200" w:line="276" w:lineRule="auto"/>
        <w:ind w:left="67" w:right="210"/>
        <w:contextualSpacing/>
        <w:jc w:val="both"/>
        <w:rPr>
          <w:rFonts w:eastAsiaTheme="minorEastAsia" w:cstheme="majorBidi"/>
        </w:rPr>
      </w:pPr>
    </w:p>
    <w:p w14:paraId="12D67DE4" w14:textId="77777777" w:rsidR="007720FB" w:rsidRPr="002C5944" w:rsidRDefault="007720FB" w:rsidP="00576AEF">
      <w:pPr>
        <w:spacing w:after="200" w:line="276" w:lineRule="auto"/>
        <w:ind w:right="210"/>
        <w:contextualSpacing/>
        <w:jc w:val="both"/>
        <w:rPr>
          <w:rFonts w:eastAsiaTheme="minorEastAsia" w:cstheme="majorBidi"/>
          <w:b/>
          <w:bCs/>
        </w:rPr>
      </w:pPr>
      <w:r w:rsidRPr="002C5944">
        <w:rPr>
          <w:rFonts w:eastAsiaTheme="minorEastAsia" w:cstheme="majorBidi"/>
          <w:b/>
          <w:bCs/>
        </w:rPr>
        <w:t xml:space="preserve">4- Limitations of Methodology: </w:t>
      </w:r>
    </w:p>
    <w:p w14:paraId="49A85D2F" w14:textId="77777777" w:rsidR="007720FB" w:rsidRPr="002C5944" w:rsidRDefault="007720FB" w:rsidP="00576AEF">
      <w:pPr>
        <w:spacing w:after="200" w:line="276" w:lineRule="auto"/>
        <w:ind w:right="210"/>
        <w:contextualSpacing/>
        <w:jc w:val="both"/>
        <w:rPr>
          <w:rFonts w:eastAsiaTheme="minorEastAsia" w:cstheme="majorBidi"/>
        </w:rPr>
      </w:pPr>
      <w:r w:rsidRPr="002C5944">
        <w:rPr>
          <w:rFonts w:eastAsiaTheme="minorEastAsia" w:cstheme="majorBidi"/>
        </w:rPr>
        <w:t xml:space="preserve">Several limitations and barriers were encountered during the evaluation process. Techniques and mitigation strategies were adopted to offset some of the negative effects of these limitations and barriers on the evaluation. Some of these limitations and barriers were: </w:t>
      </w:r>
    </w:p>
    <w:p w14:paraId="5B0BA73E" w14:textId="77777777" w:rsidR="007720FB" w:rsidRPr="002C5944" w:rsidRDefault="007720FB" w:rsidP="00576AEF">
      <w:pPr>
        <w:spacing w:after="200" w:line="276" w:lineRule="auto"/>
        <w:ind w:right="210"/>
        <w:contextualSpacing/>
        <w:jc w:val="both"/>
        <w:rPr>
          <w:rFonts w:eastAsiaTheme="minorEastAsia" w:cstheme="majorBidi"/>
          <w:lang w:val="en-GB"/>
        </w:rPr>
      </w:pPr>
      <w:r w:rsidRPr="002C5944">
        <w:rPr>
          <w:rFonts w:eastAsiaTheme="minorEastAsia" w:cstheme="majorBidi"/>
        </w:rPr>
        <w:t>(1) Limited availability of data – The unavailability of documented and tabulated data (e.g. baseline data, M&amp;E reports) on project results, outputs, achievements and main events.</w:t>
      </w:r>
      <w:r w:rsidRPr="002C5944">
        <w:rPr>
          <w:rFonts w:cstheme="majorBidi"/>
          <w:shd w:val="clear" w:color="auto" w:fill="FFFFFF"/>
        </w:rPr>
        <w:t xml:space="preserve"> The lack of a data management system with easily retrievable information made it difficult to run comprehensive quantitative analysis.</w:t>
      </w:r>
      <w:r w:rsidRPr="002C5944">
        <w:rPr>
          <w:rFonts w:eastAsiaTheme="minorEastAsia" w:cstheme="majorBidi"/>
          <w:lang w:val="en-GB"/>
        </w:rPr>
        <w:t xml:space="preserve"> This resulted in some data gaps and more time and effort in extracting data.</w:t>
      </w:r>
    </w:p>
    <w:p w14:paraId="691BE730" w14:textId="77777777" w:rsidR="007720FB" w:rsidRPr="002C5944" w:rsidRDefault="007720FB" w:rsidP="00576AEF">
      <w:pPr>
        <w:spacing w:after="200" w:line="276" w:lineRule="auto"/>
        <w:ind w:right="210"/>
        <w:contextualSpacing/>
        <w:jc w:val="both"/>
        <w:rPr>
          <w:rFonts w:eastAsiaTheme="minorEastAsia" w:cstheme="majorBidi"/>
        </w:rPr>
      </w:pPr>
      <w:r w:rsidRPr="002C5944">
        <w:rPr>
          <w:rFonts w:eastAsiaTheme="minorEastAsia" w:cstheme="majorBidi"/>
        </w:rPr>
        <w:lastRenderedPageBreak/>
        <w:t xml:space="preserve">(2) Tracking participants – The scarcity of data on graduates made it difficult to track and contact graduates who had graduated earlier in Phase IV, as well as those who were not employed. This difficulty in tracking participants, coupled with the time pressure to complete the assignment by the deadline, contributed to the small sample size. There was also difficulty in following up with individuals who had dropped out of the project. Attempts were made to mitigate this limitation as well as the small sample size by collecting information from the universities as to why students dropped out, as well as feedback from students who had completed the programme. </w:t>
      </w:r>
    </w:p>
    <w:p w14:paraId="78D20718" w14:textId="156513DE" w:rsidR="00CA3108" w:rsidRDefault="00CA3108" w:rsidP="00576AEF">
      <w:pPr>
        <w:spacing w:after="200" w:line="276" w:lineRule="auto"/>
        <w:ind w:right="210"/>
        <w:contextualSpacing/>
        <w:jc w:val="both"/>
        <w:rPr>
          <w:rFonts w:cstheme="majorBidi"/>
        </w:rPr>
      </w:pPr>
      <w:r>
        <w:rPr>
          <w:rFonts w:eastAsiaTheme="minorEastAsia" w:cstheme="majorBidi"/>
        </w:rPr>
        <w:t>(3</w:t>
      </w:r>
      <w:r w:rsidR="007720FB" w:rsidRPr="002C5944">
        <w:rPr>
          <w:rFonts w:eastAsiaTheme="minorEastAsia" w:cstheme="majorBidi"/>
        </w:rPr>
        <w:t xml:space="preserve">) Turnover of staff at partner organizations – </w:t>
      </w:r>
      <w:r w:rsidR="007720FB" w:rsidRPr="002C5944">
        <w:rPr>
          <w:rFonts w:cstheme="majorBidi"/>
          <w:shd w:val="clear" w:color="auto" w:fill="FFFFFF"/>
        </w:rPr>
        <w:t xml:space="preserve">Some of the focal points have left their organizations. Their successors did not "live" the project and the necessary data and records were not available. There is insufficiency of proper data recording also at the partners’ organizations. To mitigate this, the consultant interviewed the previous focal points and their successors whenever possible. </w:t>
      </w:r>
    </w:p>
    <w:p w14:paraId="679C8F1F" w14:textId="77777777" w:rsidR="007720FB" w:rsidRDefault="007720FB" w:rsidP="007720FB">
      <w:pPr>
        <w:tabs>
          <w:tab w:val="left" w:pos="7305"/>
        </w:tabs>
        <w:rPr>
          <w:rFonts w:eastAsiaTheme="minorEastAsia" w:cstheme="majorBidi"/>
        </w:rPr>
      </w:pPr>
      <w:r w:rsidRPr="002C5944">
        <w:rPr>
          <w:rFonts w:cstheme="majorBidi"/>
        </w:rPr>
        <w:t>Yet, the small sample size effect was partly offset by taking perspectives of students and their view points from universities’ reports. Nonetheless, t</w:t>
      </w:r>
      <w:r w:rsidRPr="002C5944">
        <w:rPr>
          <w:rFonts w:eastAsiaTheme="minorEastAsia" w:cstheme="majorBidi"/>
        </w:rPr>
        <w:t>he challenge of tracking participants, particularly those who have dropped out of the program or are unemployed, may result in a sample which is somewhat more biased towards positive outcomes</w:t>
      </w:r>
      <w:r>
        <w:rPr>
          <w:rFonts w:eastAsiaTheme="minorEastAsia" w:cstheme="majorBidi"/>
        </w:rPr>
        <w:t>.</w:t>
      </w:r>
    </w:p>
    <w:p w14:paraId="612C8DFF" w14:textId="77777777" w:rsidR="004C15FB" w:rsidRDefault="004C15FB" w:rsidP="007720FB">
      <w:pPr>
        <w:tabs>
          <w:tab w:val="left" w:pos="7305"/>
        </w:tabs>
        <w:rPr>
          <w:rFonts w:eastAsiaTheme="minorEastAsia" w:cstheme="majorBidi"/>
        </w:rPr>
      </w:pPr>
    </w:p>
    <w:p w14:paraId="7C2B90F8" w14:textId="77777777" w:rsidR="00B30814" w:rsidRPr="002C5944" w:rsidRDefault="00B30814" w:rsidP="00576AEF">
      <w:pPr>
        <w:spacing w:after="200" w:line="276" w:lineRule="auto"/>
        <w:ind w:right="210"/>
        <w:contextualSpacing/>
        <w:jc w:val="both"/>
        <w:rPr>
          <w:rFonts w:eastAsiaTheme="minorEastAsia" w:cstheme="majorBidi"/>
          <w:b/>
          <w:bCs/>
        </w:rPr>
      </w:pPr>
      <w:r w:rsidRPr="002C5944">
        <w:rPr>
          <w:rFonts w:eastAsiaTheme="minorEastAsia" w:cstheme="majorBidi"/>
          <w:b/>
          <w:bCs/>
        </w:rPr>
        <w:t>5-Gender and Human Rights Considerations:</w:t>
      </w:r>
    </w:p>
    <w:p w14:paraId="2E656BD6" w14:textId="77777777" w:rsidR="00B30814" w:rsidRPr="002C5944" w:rsidRDefault="00B30814" w:rsidP="00576AEF">
      <w:pPr>
        <w:spacing w:after="200" w:line="276" w:lineRule="auto"/>
        <w:ind w:right="210"/>
        <w:contextualSpacing/>
        <w:jc w:val="both"/>
        <w:rPr>
          <w:rFonts w:eastAsiaTheme="minorEastAsia" w:cstheme="majorBidi"/>
        </w:rPr>
      </w:pPr>
      <w:r w:rsidRPr="002C5944">
        <w:rPr>
          <w:rFonts w:eastAsiaTheme="minorEastAsia" w:cstheme="majorBidi"/>
        </w:rPr>
        <w:t>Evaluation methods, tools and practices focused on collecting data on and facilitating analysis of gender sensitivity and human rights promotion and adoption. Moreover, the extent to which the project was designed and implemented to align with and contribute to gender equality and the extent to which it was able to promote gender equality and women’s rights was assessed as a cross-cutting issue across evaluation criteria.</w:t>
      </w:r>
    </w:p>
    <w:p w14:paraId="03E6C065" w14:textId="77777777" w:rsidR="00B30814" w:rsidRPr="002C5944" w:rsidRDefault="00B30814" w:rsidP="00B30814">
      <w:pPr>
        <w:spacing w:after="200" w:line="276" w:lineRule="auto"/>
        <w:ind w:left="67" w:right="210"/>
        <w:contextualSpacing/>
        <w:jc w:val="both"/>
        <w:rPr>
          <w:rFonts w:eastAsiaTheme="minorEastAsia" w:cstheme="majorBidi"/>
        </w:rPr>
      </w:pPr>
    </w:p>
    <w:p w14:paraId="466F9964" w14:textId="77777777" w:rsidR="00B30814" w:rsidRPr="002C5944" w:rsidRDefault="00B30814" w:rsidP="00576AEF">
      <w:pPr>
        <w:spacing w:after="200" w:line="276" w:lineRule="auto"/>
        <w:ind w:right="210"/>
        <w:contextualSpacing/>
        <w:jc w:val="both"/>
        <w:rPr>
          <w:rFonts w:eastAsiaTheme="minorEastAsia" w:cstheme="majorBidi"/>
          <w:b/>
          <w:bCs/>
        </w:rPr>
      </w:pPr>
      <w:r w:rsidRPr="002C5944">
        <w:rPr>
          <w:rFonts w:eastAsiaTheme="minorEastAsia" w:cstheme="majorBidi"/>
          <w:b/>
          <w:bCs/>
        </w:rPr>
        <w:t>6-Ethics:</w:t>
      </w:r>
    </w:p>
    <w:p w14:paraId="7B68C595" w14:textId="35515DFD" w:rsidR="007313E6" w:rsidRDefault="00B30814" w:rsidP="00576AEF">
      <w:pPr>
        <w:spacing w:after="200" w:line="276" w:lineRule="auto"/>
        <w:ind w:right="210"/>
        <w:contextualSpacing/>
        <w:jc w:val="both"/>
        <w:rPr>
          <w:rFonts w:eastAsiaTheme="minorEastAsia" w:cstheme="majorBidi"/>
        </w:rPr>
      </w:pPr>
      <w:r w:rsidRPr="002C5944">
        <w:rPr>
          <w:rFonts w:eastAsiaTheme="minorEastAsia" w:cstheme="majorBidi"/>
        </w:rPr>
        <w:t>Ethical considerations including confidentiality, privacy and informed consent of participating individuals and parties were observed throughout the evaluation process.</w:t>
      </w:r>
    </w:p>
    <w:p w14:paraId="7D70E298" w14:textId="77777777" w:rsidR="007313E6" w:rsidRPr="002C5944" w:rsidRDefault="007313E6" w:rsidP="00576AEF">
      <w:pPr>
        <w:spacing w:after="200" w:line="276" w:lineRule="auto"/>
        <w:ind w:right="210"/>
        <w:contextualSpacing/>
        <w:jc w:val="both"/>
        <w:rPr>
          <w:rFonts w:eastAsiaTheme="minorEastAsia" w:cstheme="majorBidi"/>
        </w:rPr>
      </w:pPr>
    </w:p>
    <w:p w14:paraId="7D9928C8" w14:textId="4CC3060F" w:rsidR="007313E6" w:rsidRPr="007313E6" w:rsidRDefault="007313E6" w:rsidP="007313E6">
      <w:pPr>
        <w:pStyle w:val="CommentText"/>
        <w:numPr>
          <w:ilvl w:val="0"/>
          <w:numId w:val="49"/>
        </w:numPr>
        <w:ind w:right="210"/>
        <w:jc w:val="both"/>
        <w:rPr>
          <w:rFonts w:asciiTheme="minorHAnsi" w:eastAsiaTheme="minorEastAsia" w:hAnsiTheme="minorHAnsi" w:cstheme="majorBidi"/>
          <w:b/>
          <w:bCs/>
          <w:color w:val="00B0F0"/>
          <w:sz w:val="44"/>
          <w:szCs w:val="44"/>
          <w:u w:val="single"/>
        </w:rPr>
      </w:pPr>
      <w:r>
        <w:rPr>
          <w:rFonts w:ascii="Gotham-Book" w:cs="Gotham-Book"/>
          <w:color w:val="00B0F0"/>
          <w:sz w:val="44"/>
          <w:szCs w:val="44"/>
          <w:u w:val="single"/>
        </w:rPr>
        <w:t xml:space="preserve">FINDINGS </w:t>
      </w:r>
    </w:p>
    <w:p w14:paraId="6C37FCEF" w14:textId="77777777" w:rsidR="00B30814" w:rsidRDefault="00B30814" w:rsidP="007720FB">
      <w:pPr>
        <w:tabs>
          <w:tab w:val="left" w:pos="7305"/>
        </w:tabs>
      </w:pPr>
    </w:p>
    <w:p w14:paraId="06BD61C0" w14:textId="040127BE" w:rsidR="00AB0593" w:rsidRPr="007313E6" w:rsidRDefault="007313E6" w:rsidP="007720FB">
      <w:pPr>
        <w:tabs>
          <w:tab w:val="left" w:pos="7305"/>
        </w:tabs>
        <w:rPr>
          <w:rFonts w:eastAsia="Calibri"/>
          <w:b/>
          <w:bCs/>
          <w:sz w:val="24"/>
          <w:szCs w:val="24"/>
        </w:rPr>
      </w:pPr>
      <w:r w:rsidRPr="007313E6">
        <w:rPr>
          <w:rFonts w:eastAsia="Calibri"/>
          <w:b/>
          <w:bCs/>
          <w:sz w:val="24"/>
          <w:szCs w:val="24"/>
        </w:rPr>
        <w:t>RELEVANCE</w:t>
      </w:r>
    </w:p>
    <w:p w14:paraId="19D552FB" w14:textId="2F29E5D6" w:rsidR="00AB0593" w:rsidRPr="007313E6" w:rsidRDefault="00AB0593" w:rsidP="00576AEF">
      <w:pPr>
        <w:spacing w:after="200"/>
        <w:ind w:right="137"/>
        <w:jc w:val="both"/>
        <w:rPr>
          <w:rFonts w:eastAsia="Calibri"/>
          <w:lang w:val="en-GB"/>
        </w:rPr>
      </w:pPr>
      <w:r w:rsidRPr="007313E6">
        <w:rPr>
          <w:rFonts w:eastAsia="Calibri"/>
          <w:b/>
          <w:bCs/>
          <w:i/>
          <w:lang w:val="en-GB"/>
        </w:rPr>
        <w:lastRenderedPageBreak/>
        <w:t>Key question</w:t>
      </w:r>
      <w:r w:rsidRPr="00EB67D5">
        <w:rPr>
          <w:rFonts w:eastAsia="Calibri"/>
          <w:i/>
          <w:lang w:val="en-GB"/>
        </w:rPr>
        <w:t>:</w:t>
      </w:r>
      <w:r w:rsidR="007313E6">
        <w:rPr>
          <w:rFonts w:eastAsia="Calibri"/>
          <w:lang w:val="en-GB"/>
        </w:rPr>
        <w:t xml:space="preserve"> </w:t>
      </w:r>
      <w:r w:rsidRPr="00EB67D5">
        <w:rPr>
          <w:rFonts w:eastAsia="Calibri"/>
          <w:i/>
          <w:iCs/>
          <w:u w:val="single"/>
          <w:lang w:val="en-GB"/>
        </w:rPr>
        <w:t>To what extent is the project strategy relevant to the need identified, especially related to the structural causes of gender inequality in the ICT sector?</w:t>
      </w:r>
    </w:p>
    <w:p w14:paraId="27DD1FD5" w14:textId="77777777" w:rsidR="00AB0593" w:rsidRPr="002C5944" w:rsidRDefault="00AB0593" w:rsidP="00576AEF">
      <w:pPr>
        <w:pStyle w:val="CommentText"/>
        <w:ind w:right="137"/>
        <w:jc w:val="both"/>
        <w:rPr>
          <w:rFonts w:asciiTheme="minorHAnsi" w:hAnsiTheme="minorHAnsi"/>
          <w:sz w:val="22"/>
          <w:szCs w:val="22"/>
        </w:rPr>
      </w:pPr>
      <w:r w:rsidRPr="002C5944">
        <w:rPr>
          <w:rFonts w:asciiTheme="minorHAnsi" w:hAnsiTheme="minorHAnsi"/>
          <w:sz w:val="22"/>
          <w:szCs w:val="22"/>
        </w:rPr>
        <w:t>In order to ensure that the project was relevant, UN Women conducted a needs assessment and an analysis of the barriers to women’s participation in the ICT sector before phase I. This assessment and analysis were updated for Phase IV both to address needs in terms of individual capacities as well as some of the structural causes of gender inequality in the ICT sector.</w:t>
      </w:r>
    </w:p>
    <w:p w14:paraId="691AEE24" w14:textId="77777777" w:rsidR="00AB0593" w:rsidRPr="002C5944" w:rsidRDefault="00AB0593" w:rsidP="00AB0593">
      <w:pPr>
        <w:pStyle w:val="CommentText"/>
        <w:ind w:left="44" w:right="137"/>
        <w:jc w:val="both"/>
        <w:rPr>
          <w:rFonts w:asciiTheme="minorHAnsi" w:hAnsiTheme="minorHAnsi"/>
          <w:sz w:val="22"/>
          <w:szCs w:val="22"/>
        </w:rPr>
      </w:pPr>
    </w:p>
    <w:p w14:paraId="492ECB05" w14:textId="77777777" w:rsidR="00AB0593" w:rsidRPr="002C5944" w:rsidRDefault="00AB0593" w:rsidP="00576AEF">
      <w:pPr>
        <w:spacing w:after="200"/>
        <w:ind w:right="137"/>
        <w:jc w:val="both"/>
        <w:rPr>
          <w:rFonts w:eastAsia="Calibri"/>
        </w:rPr>
      </w:pPr>
      <w:r w:rsidRPr="002C5944">
        <w:rPr>
          <w:rFonts w:eastAsia="Calibri" w:cstheme="majorBidi"/>
        </w:rPr>
        <w:t>In terms of individual capacities, AEQ strategies adopted to promote the economic empowerment  of women were of multiple dimensions, including: motivating and supporting women to participate in Cisco courses, bringing training to remote areas to encourage the participation of marginalized and less fortunate women, extending all AEQ services including advocacy, training, knowledge enhancement and job placement to targeted communities including remote and marginalized areas</w:t>
      </w:r>
      <w:r w:rsidRPr="002C5944">
        <w:rPr>
          <w:lang w:val="en-GB"/>
        </w:rPr>
        <w:t>,conducting</w:t>
      </w:r>
      <w:r w:rsidRPr="002C5944">
        <w:rPr>
          <w:rFonts w:eastAsia="Calibri" w:cstheme="majorBidi"/>
        </w:rPr>
        <w:t xml:space="preserve"> career counseling workshops, soft skills workshops and </w:t>
      </w:r>
      <w:r w:rsidRPr="002C5944">
        <w:rPr>
          <w:rFonts w:eastAsia="Calibri"/>
        </w:rPr>
        <w:t>training of trainers workshops. This multi- dimension strategy adopted by AEQ for approaching women empowerment, enabled women to step into the digital networking field job market as employees and as trainers, empowered with the required, demanded, competitive and proper skills and knowledge, thus matching job market demand and finding competitive job opportunities to achieve economic empowerment.</w:t>
      </w:r>
    </w:p>
    <w:p w14:paraId="232F66E5" w14:textId="77777777" w:rsidR="00AB0593" w:rsidRPr="002C5944" w:rsidRDefault="00AB0593" w:rsidP="00576AEF">
      <w:pPr>
        <w:spacing w:after="200"/>
        <w:ind w:right="137"/>
        <w:jc w:val="both"/>
        <w:rPr>
          <w:rFonts w:eastAsia="Calibri"/>
        </w:rPr>
      </w:pPr>
      <w:r w:rsidRPr="002C5944">
        <w:rPr>
          <w:rFonts w:eastAsia="Calibri"/>
        </w:rPr>
        <w:t>With respect to structural causes, AEQ worked to promote more gender sensitive academic institutions and workplaces, as well as communities that supported women’s participation in the ICT sector.</w:t>
      </w:r>
    </w:p>
    <w:p w14:paraId="6C8B1E21" w14:textId="0ED5635A" w:rsidR="00A56B2B" w:rsidRDefault="007313E6" w:rsidP="00576AEF">
      <w:pPr>
        <w:spacing w:after="200"/>
        <w:ind w:right="137"/>
        <w:jc w:val="both"/>
        <w:rPr>
          <w:rFonts w:eastAsia="Calibri"/>
          <w:b/>
          <w:bCs/>
          <w:lang w:val="en-GB"/>
        </w:rPr>
      </w:pPr>
      <w:r w:rsidRPr="007313E6">
        <w:rPr>
          <w:rFonts w:eastAsia="Calibri"/>
          <w:b/>
          <w:bCs/>
          <w:lang w:val="en-GB"/>
        </w:rPr>
        <w:t xml:space="preserve">Main </w:t>
      </w:r>
      <w:r>
        <w:rPr>
          <w:rFonts w:eastAsia="Calibri"/>
          <w:b/>
          <w:bCs/>
          <w:lang w:val="en-GB"/>
        </w:rPr>
        <w:t>Evaluation Questions</w:t>
      </w:r>
    </w:p>
    <w:p w14:paraId="36CA57C8" w14:textId="13111D1D" w:rsidR="004A79EF" w:rsidRPr="00576AEF" w:rsidRDefault="00A56B2B" w:rsidP="00576AEF">
      <w:pPr>
        <w:pStyle w:val="ListParagraph"/>
        <w:numPr>
          <w:ilvl w:val="0"/>
          <w:numId w:val="10"/>
        </w:numPr>
        <w:ind w:right="137"/>
        <w:jc w:val="both"/>
        <w:rPr>
          <w:rFonts w:asciiTheme="minorHAnsi" w:hAnsiTheme="minorHAnsi" w:cstheme="majorBidi"/>
          <w:i/>
          <w:iCs/>
          <w:u w:val="single"/>
          <w:lang w:val="en-GB"/>
        </w:rPr>
      </w:pPr>
      <w:r w:rsidRPr="00576AEF">
        <w:rPr>
          <w:rFonts w:asciiTheme="minorHAnsi" w:hAnsiTheme="minorHAnsi" w:cstheme="majorBidi"/>
          <w:i/>
          <w:iCs/>
          <w:u w:val="single"/>
          <w:lang w:val="en-GB"/>
        </w:rPr>
        <w:t>Did the programme address the identified rights and needs of Jordanian females ICT students? - To what extent was the programme informed by gender analyses that identified underlying causes and barriers?</w:t>
      </w:r>
    </w:p>
    <w:p w14:paraId="6878BD7B" w14:textId="77777777" w:rsidR="00A56B2B" w:rsidRPr="002C5944" w:rsidRDefault="00A56B2B" w:rsidP="00576AEF">
      <w:pPr>
        <w:spacing w:after="200"/>
        <w:ind w:right="137"/>
        <w:jc w:val="both"/>
        <w:rPr>
          <w:rFonts w:cstheme="majorBidi"/>
          <w:lang w:val="en-GB"/>
        </w:rPr>
      </w:pPr>
      <w:r w:rsidRPr="002C5944">
        <w:rPr>
          <w:rFonts w:eastAsia="Calibri"/>
          <w:lang w:val="en-GB"/>
        </w:rPr>
        <w:t xml:space="preserve">The AEQ outputs addressed the beneficiaries’ needs and rights. </w:t>
      </w:r>
      <w:r w:rsidRPr="002C5944">
        <w:rPr>
          <w:rFonts w:cstheme="majorBidi"/>
          <w:lang w:val="en-GB"/>
        </w:rPr>
        <w:t>An assessment of needs was conducted at</w:t>
      </w:r>
      <w:r w:rsidRPr="002C5944">
        <w:rPr>
          <w:rFonts w:cstheme="majorBidi"/>
        </w:rPr>
        <w:t xml:space="preserve"> the beginning of the project, with revalidation of the assessment in each phase.</w:t>
      </w:r>
      <w:r w:rsidRPr="002C5944">
        <w:rPr>
          <w:rFonts w:cstheme="majorBidi"/>
          <w:lang w:val="en-GB"/>
        </w:rPr>
        <w:t>The project addressed the identified needs of the targeted Jordanian female ICT students and enabled them to be linked to the job market, as was expressed by interviewed beneficiaries. Also the program worked on fostering a gender sensitive ICT environment where females entered through digital networking skills an ICT domain which was otherwise closed to them.</w:t>
      </w:r>
    </w:p>
    <w:p w14:paraId="7B09FFD5" w14:textId="77777777" w:rsidR="00A56B2B" w:rsidRPr="002C5944" w:rsidRDefault="00A56B2B" w:rsidP="00576AEF">
      <w:pPr>
        <w:spacing w:after="200"/>
        <w:ind w:right="137"/>
        <w:jc w:val="both"/>
        <w:rPr>
          <w:rFonts w:eastAsia="Calibri"/>
        </w:rPr>
      </w:pPr>
      <w:r w:rsidRPr="002C5944">
        <w:rPr>
          <w:rFonts w:eastAsia="Calibri"/>
        </w:rPr>
        <w:t xml:space="preserve">Women needs and rights were addressed by AEQ through various outputs and components. The project advocacy strategy focused on women’s rights in general and women’s rights and needs in the ICT sector. AEQ through the National Technology Parade (NTP), aimed to encourage and motivate </w:t>
      </w:r>
      <w:r w:rsidRPr="002C5944">
        <w:rPr>
          <w:rFonts w:eastAsia="Calibri"/>
        </w:rPr>
        <w:lastRenderedPageBreak/>
        <w:t xml:space="preserve">the innovative and creative skills of Jordanian university students, especially females, and provide them with the appropriate technical and financial resources and tools required to unleash their capacity and potential, showcase the students’ projects to give them recognition, visibility, and a competitive edge in the Jordanian ICT job market, and support knowledge exchange. Also the program was successful in </w:t>
      </w:r>
      <w:r w:rsidRPr="002C5944">
        <w:t>expanding the services of AEQ to remote rural areas.</w:t>
      </w:r>
      <w:r w:rsidRPr="002C5944">
        <w:rPr>
          <w:rFonts w:eastAsia="Calibri"/>
        </w:rPr>
        <w:t xml:space="preserve"> The National Technology Parade considered a part of UN Women’s continued efforts towards providing women with opportunities to be linked to the job market, thus contributing to the two outcomes of AEQ: enhanced capacity of women and enhanced knowledge of decision makers in the ICT sector.</w:t>
      </w:r>
    </w:p>
    <w:p w14:paraId="49A87AA6" w14:textId="77777777" w:rsidR="00A56B2B" w:rsidRPr="00D362B9" w:rsidRDefault="00A56B2B" w:rsidP="00576AEF">
      <w:pPr>
        <w:tabs>
          <w:tab w:val="left" w:pos="2520"/>
        </w:tabs>
        <w:ind w:right="137"/>
        <w:jc w:val="both"/>
      </w:pPr>
      <w:r w:rsidRPr="002C5944">
        <w:rPr>
          <w:lang w:val="en-GB"/>
        </w:rPr>
        <w:t xml:space="preserve">It was found by AEQ project management that university graduates in general needed enhancement in certain necessary skills. For that reason, AEQ successfully introduced the </w:t>
      </w:r>
      <w:r w:rsidRPr="002C5944">
        <w:rPr>
          <w:b/>
          <w:bCs/>
          <w:lang w:val="en-GB"/>
        </w:rPr>
        <w:t>livelihood skills</w:t>
      </w:r>
      <w:r w:rsidRPr="002C5944">
        <w:rPr>
          <w:lang w:val="en-GB"/>
        </w:rPr>
        <w:t xml:space="preserve"> component. Livelihood workshops were designed to offer subjects that prepare Cisco students to the job market. </w:t>
      </w:r>
      <w:r w:rsidRPr="002C5944">
        <w:t>Twenty workshops were conducted and a training manual was prepared for that purpose. AEQ also organized 27</w:t>
      </w:r>
      <w:r w:rsidRPr="002C5944">
        <w:rPr>
          <w:b/>
          <w:bCs/>
        </w:rPr>
        <w:t>courses on soft skills</w:t>
      </w:r>
      <w:r w:rsidR="00D362B9">
        <w:t xml:space="preserve"> for Cisco graduates. </w:t>
      </w:r>
    </w:p>
    <w:p w14:paraId="5F761E46" w14:textId="4587B1F5" w:rsidR="00A56B2B" w:rsidRPr="00D362B9" w:rsidRDefault="00A56B2B" w:rsidP="00576AEF">
      <w:pPr>
        <w:ind w:right="137"/>
        <w:jc w:val="both"/>
        <w:rPr>
          <w:rFonts w:cstheme="majorBidi"/>
        </w:rPr>
      </w:pPr>
      <w:r w:rsidRPr="002C5944">
        <w:rPr>
          <w:lang w:val="en-GB"/>
        </w:rPr>
        <w:t xml:space="preserve">The assistance offered to the women students at </w:t>
      </w:r>
      <w:r w:rsidRPr="002C5944">
        <w:rPr>
          <w:b/>
          <w:bCs/>
          <w:lang w:val="en-GB"/>
        </w:rPr>
        <w:t>universities outside Amman</w:t>
      </w:r>
      <w:r w:rsidRPr="002C5944">
        <w:rPr>
          <w:lang w:val="en-GB"/>
        </w:rPr>
        <w:t xml:space="preserve"> encouraged more women to join the Academies’ courses. At Cisco Academy in Jordan University of Science and Technology (JUST) for example, </w:t>
      </w:r>
      <w:r w:rsidRPr="002C5944">
        <w:rPr>
          <w:bCs/>
          <w:lang w:val="en-GB"/>
        </w:rPr>
        <w:t xml:space="preserve">the number of women trainees who participated in Cisco courses in 2012 doubled from 2011 due to the assistance offered by the university in providing flex time for Cisco courses and in solving the transportation problem of the participants, particularly females. The increase in the number of women trainees demanded and resulted in an increase in women trainers in </w:t>
      </w:r>
      <w:r w:rsidRPr="002C5944">
        <w:rPr>
          <w:b/>
          <w:lang w:val="en-GB"/>
        </w:rPr>
        <w:t>Training Of Trainers</w:t>
      </w:r>
      <w:r w:rsidRPr="002C5944">
        <w:rPr>
          <w:bCs/>
          <w:lang w:val="en-GB"/>
        </w:rPr>
        <w:t xml:space="preserve"> (TOT) workshops offered to instructors to cover the shortage in trainers. Ten TOT workshops were conducted in Phase IV with 100 enrolees as potential trainers with the percentage of 30% female. </w:t>
      </w:r>
      <w:r w:rsidRPr="002C5944">
        <w:rPr>
          <w:rFonts w:cstheme="majorBidi"/>
        </w:rPr>
        <w:t>Nonetheless, for some sub-groups of participants the CISCO course remained challenging for them to complete.  A few student</w:t>
      </w:r>
      <w:r w:rsidR="004A79EF">
        <w:rPr>
          <w:rFonts w:cstheme="majorBidi"/>
        </w:rPr>
        <w:t>s</w:t>
      </w:r>
      <w:r w:rsidRPr="002C5944">
        <w:rPr>
          <w:rFonts w:cstheme="majorBidi"/>
        </w:rPr>
        <w:t xml:space="preserve"> withdrew from the course either due to lack of interest or to their inability to combine between regular university classes and Cisco Labs due to what they considered inconvenient labs times or due to difficulty encountered in English language. </w:t>
      </w:r>
      <w:r w:rsidRPr="002C5944">
        <w:rPr>
          <w:rFonts w:eastAsia="Calibri"/>
        </w:rPr>
        <w:t>This barrier on students' performance was mitigated when the enhanced design for the new CCNA curriculum (CCNA 5.0) was introduced.</w:t>
      </w:r>
      <w:r w:rsidRPr="002C5944">
        <w:rPr>
          <w:rFonts w:cstheme="majorBidi"/>
        </w:rPr>
        <w:t xml:space="preserve"> The challenges above were more pronounced in the acade</w:t>
      </w:r>
      <w:r w:rsidR="00D362B9">
        <w:rPr>
          <w:rFonts w:cstheme="majorBidi"/>
        </w:rPr>
        <w:t>mies in the remote rural areas.</w:t>
      </w:r>
    </w:p>
    <w:p w14:paraId="517459D1" w14:textId="77777777" w:rsidR="00A56B2B" w:rsidRPr="002C5944" w:rsidRDefault="00A56B2B" w:rsidP="00576AEF">
      <w:pPr>
        <w:ind w:right="137"/>
        <w:jc w:val="both"/>
        <w:rPr>
          <w:rFonts w:cstheme="majorBidi"/>
          <w:lang w:bidi="ar-JO"/>
        </w:rPr>
      </w:pPr>
      <w:r w:rsidRPr="002C5944">
        <w:rPr>
          <w:rFonts w:cstheme="majorBidi"/>
          <w:lang w:bidi="ar-JO"/>
        </w:rPr>
        <w:t>The issues discussed in terms of challenges are quite substantial.  They might be also due to technical difficulties faced by students.  The language issues, timing, etc. might be a challenge because of the way the course was designed / implemented and the participants were selected.  The</w:t>
      </w:r>
      <w:r w:rsidR="00644803">
        <w:rPr>
          <w:rFonts w:cstheme="majorBidi"/>
          <w:lang w:bidi="ar-JO"/>
        </w:rPr>
        <w:t>re</w:t>
      </w:r>
      <w:r w:rsidRPr="002C5944">
        <w:rPr>
          <w:rFonts w:cstheme="majorBidi"/>
          <w:lang w:bidi="ar-JO"/>
        </w:rPr>
        <w:t xml:space="preserve"> are considerations f</w:t>
      </w:r>
      <w:r w:rsidR="00D362B9">
        <w:rPr>
          <w:rFonts w:cstheme="majorBidi"/>
          <w:lang w:bidi="ar-JO"/>
        </w:rPr>
        <w:t>or Cisco and UN Women.</w:t>
      </w:r>
    </w:p>
    <w:p w14:paraId="77A68076" w14:textId="77777777" w:rsidR="00A56B2B" w:rsidRDefault="00A56B2B" w:rsidP="00576AEF">
      <w:pPr>
        <w:ind w:right="137"/>
        <w:jc w:val="both"/>
        <w:rPr>
          <w:rFonts w:eastAsia="Calibri" w:cstheme="majorBidi"/>
          <w:bCs/>
          <w:lang w:bidi="ar-JO"/>
        </w:rPr>
      </w:pPr>
      <w:r w:rsidRPr="002C5944">
        <w:rPr>
          <w:lang w:val="en-GB"/>
        </w:rPr>
        <w:lastRenderedPageBreak/>
        <w:t xml:space="preserve">AEQ was also well informed by gender analyses that identified underlying causes of gender inequality in the ICT sectors and barriers to women’s participation through the needs assessment conducted, and through </w:t>
      </w:r>
      <w:r w:rsidRPr="002C5944">
        <w:t xml:space="preserve">producing and publishing a research on “Jordanian Women in the ICT Space”, a publication resulting from intensive research done by UN Women in 2002 that was updated in Phase III in 2007 and again in phase IV in 2014. </w:t>
      </w:r>
      <w:r w:rsidRPr="002C5944">
        <w:rPr>
          <w:rFonts w:eastAsia="Calibri" w:cstheme="majorBidi"/>
          <w:bCs/>
          <w:lang w:bidi="ar-JO"/>
        </w:rPr>
        <w:t>The project tackled a key barrier to women’s participation that was identified, community norms, through awareness raising activities in the community.</w:t>
      </w:r>
    </w:p>
    <w:p w14:paraId="499B3164" w14:textId="77777777" w:rsidR="004562BB" w:rsidRDefault="004562BB" w:rsidP="00576AEF">
      <w:pPr>
        <w:pStyle w:val="ListParagraph"/>
        <w:numPr>
          <w:ilvl w:val="0"/>
          <w:numId w:val="10"/>
        </w:numPr>
        <w:ind w:right="137"/>
        <w:jc w:val="both"/>
        <w:rPr>
          <w:rFonts w:asciiTheme="minorHAnsi" w:hAnsiTheme="minorHAnsi" w:cstheme="majorBidi"/>
          <w:i/>
          <w:iCs/>
          <w:u w:val="single"/>
          <w:lang w:val="en-GB"/>
        </w:rPr>
      </w:pPr>
      <w:r w:rsidRPr="00576AEF">
        <w:rPr>
          <w:rFonts w:asciiTheme="minorHAnsi" w:hAnsiTheme="minorHAnsi" w:cstheme="majorBidi"/>
          <w:i/>
          <w:iCs/>
          <w:u w:val="single"/>
          <w:lang w:val="en-GB"/>
        </w:rPr>
        <w:t>Is the programme design clearly articulated with definition of goals, outcomes, outputs and identification of the causal connections and assumptions?</w:t>
      </w:r>
    </w:p>
    <w:p w14:paraId="61C2B35A" w14:textId="77777777" w:rsidR="004562BB" w:rsidRPr="00576AEF" w:rsidRDefault="004562BB" w:rsidP="00576AEF">
      <w:pPr>
        <w:ind w:right="137"/>
        <w:jc w:val="both"/>
        <w:rPr>
          <w:rFonts w:cstheme="majorBidi"/>
          <w:b/>
          <w:bCs/>
          <w:color w:val="C00000"/>
          <w:lang w:val="en-GB"/>
        </w:rPr>
      </w:pPr>
      <w:r w:rsidRPr="00576AEF">
        <w:rPr>
          <w:rFonts w:cstheme="majorBidi"/>
          <w:lang w:val="en-GB"/>
        </w:rPr>
        <w:t>The project's design clearly defined goals, outcomes and outputs with a clear connection between project activities and objectives through the project log-frame in the Project Document, and through advocacy and promotion campaigns, and in the real practice during implementation on the ground through all means of reporting, communication and coordination between different project parties.</w:t>
      </w:r>
    </w:p>
    <w:p w14:paraId="05675E5D" w14:textId="77777777" w:rsidR="004562BB" w:rsidRDefault="004562BB" w:rsidP="00576AEF">
      <w:pPr>
        <w:spacing w:after="200"/>
        <w:ind w:right="47"/>
        <w:rPr>
          <w:rFonts w:cstheme="majorBidi"/>
        </w:rPr>
      </w:pPr>
      <w:r w:rsidRPr="002C5944">
        <w:rPr>
          <w:rFonts w:cstheme="majorBidi"/>
          <w:lang w:val="en-GB"/>
        </w:rPr>
        <w:t>In the electronic survey which was conducted for all key partners (twelve partners - Annex IV) for the purpose of this evaluation, they responded to the question of:</w:t>
      </w:r>
      <w:r w:rsidRPr="002C5944">
        <w:rPr>
          <w:rFonts w:cstheme="majorBidi"/>
          <w:b/>
          <w:bCs/>
        </w:rPr>
        <w:t xml:space="preserve"> “Were project’s goals and objectives clear and consistent?” </w:t>
      </w:r>
      <w:r w:rsidRPr="002C5944">
        <w:rPr>
          <w:rFonts w:cstheme="majorBidi"/>
        </w:rPr>
        <w:t>The responses were as follows: (83%) responded that goals and objectives were clear and consistent, while (17%) responded that goals and objectives were partially or somewhat clear. The reason for this probably due to that some of partners were involved in one or two project components only.</w:t>
      </w:r>
    </w:p>
    <w:p w14:paraId="699BC104" w14:textId="77777777" w:rsidR="004562BB" w:rsidRPr="00576AEF" w:rsidRDefault="004562BB" w:rsidP="00576AEF">
      <w:pPr>
        <w:pStyle w:val="ListParagraph"/>
        <w:numPr>
          <w:ilvl w:val="0"/>
          <w:numId w:val="10"/>
        </w:numPr>
        <w:ind w:right="47"/>
        <w:rPr>
          <w:rFonts w:asciiTheme="minorHAnsi" w:hAnsiTheme="minorHAnsi" w:cstheme="majorBidi"/>
          <w:i/>
          <w:iCs/>
          <w:u w:val="single"/>
          <w:lang w:val="en-GB"/>
        </w:rPr>
      </w:pPr>
      <w:r w:rsidRPr="00576AEF">
        <w:rPr>
          <w:rFonts w:asciiTheme="minorHAnsi" w:hAnsiTheme="minorHAnsi" w:cstheme="majorBidi"/>
          <w:i/>
          <w:iCs/>
          <w:u w:val="single"/>
          <w:lang w:val="en-GB"/>
        </w:rPr>
        <w:t>What rights does the programme advance under CEDAW, the Millennium Development Goals?</w:t>
      </w:r>
    </w:p>
    <w:p w14:paraId="1748AF3E" w14:textId="77777777" w:rsidR="004562BB" w:rsidRPr="002C5944" w:rsidRDefault="004562BB" w:rsidP="00D362B9">
      <w:pPr>
        <w:spacing w:line="276" w:lineRule="auto"/>
        <w:jc w:val="both"/>
        <w:rPr>
          <w:rFonts w:eastAsia="Calibri"/>
        </w:rPr>
      </w:pPr>
      <w:r w:rsidRPr="002C5944">
        <w:rPr>
          <w:rFonts w:eastAsia="Calibri"/>
        </w:rPr>
        <w:t xml:space="preserve">The AEQ project was closely aligned with the promotion of women’s rights under CEDAW, including </w:t>
      </w:r>
    </w:p>
    <w:p w14:paraId="5A778981" w14:textId="77777777" w:rsidR="004562BB" w:rsidRPr="00D362B9" w:rsidRDefault="004562BB" w:rsidP="00D362B9">
      <w:pPr>
        <w:spacing w:line="276" w:lineRule="auto"/>
        <w:jc w:val="both"/>
        <w:rPr>
          <w:rFonts w:eastAsia="Calibri"/>
        </w:rPr>
      </w:pPr>
      <w:r w:rsidRPr="002C5944">
        <w:rPr>
          <w:rFonts w:eastAsia="Calibri"/>
        </w:rPr>
        <w:t>Articles 10, 11, 13 and 14 of Part III. The opening statements of</w:t>
      </w:r>
      <w:r w:rsidR="00D362B9">
        <w:rPr>
          <w:rFonts w:eastAsia="Calibri"/>
        </w:rPr>
        <w:t xml:space="preserve"> these articles are as follows:</w:t>
      </w:r>
    </w:p>
    <w:p w14:paraId="36E30B9B" w14:textId="77777777" w:rsidR="004562BB" w:rsidRPr="002C5944" w:rsidRDefault="004562BB" w:rsidP="00576AEF">
      <w:pPr>
        <w:autoSpaceDE w:val="0"/>
        <w:autoSpaceDN w:val="0"/>
        <w:adjustRightInd w:val="0"/>
        <w:jc w:val="both"/>
        <w:rPr>
          <w:rFonts w:cstheme="majorBidi"/>
          <w:b/>
          <w:bCs/>
          <w:i/>
          <w:iCs/>
        </w:rPr>
      </w:pPr>
      <w:r w:rsidRPr="002C5944">
        <w:rPr>
          <w:rFonts w:cstheme="majorBidi"/>
          <w:b/>
          <w:bCs/>
          <w:i/>
          <w:iCs/>
        </w:rPr>
        <w:t>Article 10:</w:t>
      </w:r>
    </w:p>
    <w:p w14:paraId="3F4108CF" w14:textId="77777777" w:rsidR="004562BB" w:rsidRPr="002C5944" w:rsidRDefault="004562BB" w:rsidP="00576AEF">
      <w:pPr>
        <w:autoSpaceDE w:val="0"/>
        <w:autoSpaceDN w:val="0"/>
        <w:adjustRightInd w:val="0"/>
        <w:jc w:val="both"/>
        <w:rPr>
          <w:rFonts w:cstheme="majorBidi"/>
          <w:i/>
          <w:iCs/>
        </w:rPr>
      </w:pPr>
      <w:r w:rsidRPr="002C5944">
        <w:rPr>
          <w:rFonts w:cstheme="majorBidi"/>
          <w:i/>
          <w:iCs/>
        </w:rPr>
        <w:t xml:space="preserve">"States Parties shall take all appropriate measures to eliminate discrimination against women in order to ensure to them equal rights with men in the </w:t>
      </w:r>
      <w:r w:rsidRPr="002C5944">
        <w:rPr>
          <w:rFonts w:cstheme="majorBidi"/>
          <w:b/>
          <w:bCs/>
          <w:i/>
          <w:iCs/>
        </w:rPr>
        <w:t>field of education</w:t>
      </w:r>
      <w:r w:rsidRPr="002C5944">
        <w:rPr>
          <w:rFonts w:cstheme="majorBidi"/>
          <w:i/>
          <w:iCs/>
        </w:rPr>
        <w:t xml:space="preserve"> and in particular to ensure, on a basis of equality of</w:t>
      </w:r>
      <w:r w:rsidR="00D362B9">
        <w:rPr>
          <w:rFonts w:cstheme="majorBidi"/>
          <w:i/>
          <w:iCs/>
        </w:rPr>
        <w:t xml:space="preserve"> men and women the same rights"</w:t>
      </w:r>
    </w:p>
    <w:p w14:paraId="3CFBBC53" w14:textId="77777777" w:rsidR="004562BB" w:rsidRPr="00D362B9" w:rsidRDefault="004562BB" w:rsidP="00576AEF">
      <w:pPr>
        <w:autoSpaceDE w:val="0"/>
        <w:autoSpaceDN w:val="0"/>
        <w:adjustRightInd w:val="0"/>
        <w:jc w:val="both"/>
        <w:rPr>
          <w:rFonts w:cstheme="majorBidi"/>
        </w:rPr>
      </w:pPr>
      <w:r w:rsidRPr="002C5944">
        <w:rPr>
          <w:rFonts w:cstheme="majorBidi"/>
        </w:rPr>
        <w:t>This article was translated through providing motivation and support to women by AEQ (Free courses for them), to encourage them to participate in Cisco courses. The percentage of female students among Cisco participa</w:t>
      </w:r>
      <w:r w:rsidR="00D362B9">
        <w:rPr>
          <w:rFonts w:cstheme="majorBidi"/>
        </w:rPr>
        <w:t>nts in Phase IV of AEQ was 70%.</w:t>
      </w:r>
    </w:p>
    <w:p w14:paraId="20748ECD" w14:textId="77777777" w:rsidR="004562BB" w:rsidRPr="002C5944" w:rsidRDefault="004562BB">
      <w:pPr>
        <w:autoSpaceDE w:val="0"/>
        <w:autoSpaceDN w:val="0"/>
        <w:adjustRightInd w:val="0"/>
        <w:ind w:left="44"/>
        <w:jc w:val="both"/>
        <w:rPr>
          <w:rFonts w:cstheme="majorBidi"/>
          <w:b/>
          <w:bCs/>
          <w:i/>
          <w:iCs/>
        </w:rPr>
      </w:pPr>
      <w:r w:rsidRPr="002C5944">
        <w:rPr>
          <w:rFonts w:cstheme="majorBidi"/>
          <w:b/>
          <w:bCs/>
          <w:i/>
          <w:iCs/>
        </w:rPr>
        <w:t>Article 11:</w:t>
      </w:r>
    </w:p>
    <w:p w14:paraId="32970F5D" w14:textId="77777777" w:rsidR="004562BB" w:rsidRPr="002C5944" w:rsidRDefault="004562BB" w:rsidP="00576AEF">
      <w:pPr>
        <w:autoSpaceDE w:val="0"/>
        <w:autoSpaceDN w:val="0"/>
        <w:adjustRightInd w:val="0"/>
        <w:jc w:val="both"/>
        <w:rPr>
          <w:rFonts w:cstheme="majorBidi"/>
          <w:i/>
          <w:iCs/>
        </w:rPr>
      </w:pPr>
      <w:r w:rsidRPr="002C5944">
        <w:rPr>
          <w:rFonts w:cstheme="majorBidi"/>
          <w:i/>
          <w:iCs/>
        </w:rPr>
        <w:lastRenderedPageBreak/>
        <w:t xml:space="preserve">"States Parties shall take all appropriate measures to eliminate discrimination against women in the </w:t>
      </w:r>
      <w:r w:rsidRPr="002C5944">
        <w:rPr>
          <w:rFonts w:cstheme="majorBidi"/>
          <w:b/>
          <w:bCs/>
          <w:i/>
          <w:iCs/>
        </w:rPr>
        <w:t xml:space="preserve">field of employment </w:t>
      </w:r>
      <w:r w:rsidRPr="002C5944">
        <w:rPr>
          <w:rFonts w:cstheme="majorBidi"/>
          <w:i/>
          <w:iCs/>
        </w:rPr>
        <w:t xml:space="preserve">in order to ensure, on a basis of equality of </w:t>
      </w:r>
      <w:r w:rsidR="00D362B9">
        <w:rPr>
          <w:rFonts w:cstheme="majorBidi"/>
          <w:i/>
          <w:iCs/>
        </w:rPr>
        <w:t>men and women, the same rights"</w:t>
      </w:r>
    </w:p>
    <w:p w14:paraId="683521CC" w14:textId="77777777" w:rsidR="004562BB" w:rsidRPr="00D362B9" w:rsidRDefault="004562BB" w:rsidP="00576AEF">
      <w:pPr>
        <w:autoSpaceDE w:val="0"/>
        <w:autoSpaceDN w:val="0"/>
        <w:adjustRightInd w:val="0"/>
        <w:jc w:val="both"/>
        <w:rPr>
          <w:rFonts w:cstheme="majorBidi"/>
        </w:rPr>
      </w:pPr>
      <w:r w:rsidRPr="002C5944">
        <w:rPr>
          <w:rFonts w:cstheme="majorBidi"/>
        </w:rPr>
        <w:t>AEQ provided 500 Job placements through the National Technology Parade and Graduate Internship Program with equal opportunity for both gender. The percentag</w:t>
      </w:r>
      <w:r w:rsidR="00D362B9">
        <w:rPr>
          <w:rFonts w:cstheme="majorBidi"/>
        </w:rPr>
        <w:t>e of female candidates was 42%.</w:t>
      </w:r>
    </w:p>
    <w:p w14:paraId="595E8618" w14:textId="77777777" w:rsidR="004562BB" w:rsidRPr="002C5944" w:rsidRDefault="004562BB" w:rsidP="00576AEF">
      <w:pPr>
        <w:autoSpaceDE w:val="0"/>
        <w:autoSpaceDN w:val="0"/>
        <w:adjustRightInd w:val="0"/>
        <w:jc w:val="both"/>
        <w:rPr>
          <w:rFonts w:cstheme="majorBidi"/>
          <w:b/>
          <w:bCs/>
          <w:i/>
          <w:iCs/>
        </w:rPr>
      </w:pPr>
      <w:r w:rsidRPr="002C5944">
        <w:rPr>
          <w:rFonts w:cstheme="majorBidi"/>
          <w:b/>
          <w:bCs/>
          <w:i/>
          <w:iCs/>
        </w:rPr>
        <w:t>Article 13:</w:t>
      </w:r>
    </w:p>
    <w:p w14:paraId="1A4B31A5" w14:textId="77777777" w:rsidR="004562BB" w:rsidRPr="002C5944" w:rsidRDefault="004562BB" w:rsidP="00576AEF">
      <w:pPr>
        <w:autoSpaceDE w:val="0"/>
        <w:autoSpaceDN w:val="0"/>
        <w:adjustRightInd w:val="0"/>
        <w:jc w:val="both"/>
        <w:rPr>
          <w:rFonts w:cstheme="majorBidi"/>
          <w:i/>
          <w:iCs/>
        </w:rPr>
      </w:pPr>
      <w:r w:rsidRPr="002C5944">
        <w:rPr>
          <w:rFonts w:cstheme="majorBidi"/>
          <w:i/>
          <w:iCs/>
        </w:rPr>
        <w:t xml:space="preserve">"States Parties shall take all appropriate measures to eliminate discrimination against women in </w:t>
      </w:r>
      <w:r w:rsidRPr="002C5944">
        <w:rPr>
          <w:rFonts w:cstheme="majorBidi"/>
          <w:b/>
          <w:bCs/>
          <w:i/>
          <w:iCs/>
        </w:rPr>
        <w:t>other areas of economic and social life</w:t>
      </w:r>
      <w:r w:rsidRPr="002C5944">
        <w:rPr>
          <w:rFonts w:cstheme="majorBidi"/>
          <w:i/>
          <w:iCs/>
        </w:rPr>
        <w:t xml:space="preserve"> in order to ensure, on a basis of equality of men and women, the same rights"</w:t>
      </w:r>
    </w:p>
    <w:p w14:paraId="51BC4222" w14:textId="77777777" w:rsidR="004562BB" w:rsidRPr="002C5944" w:rsidRDefault="004562BB" w:rsidP="00576AEF">
      <w:pPr>
        <w:autoSpaceDE w:val="0"/>
        <w:autoSpaceDN w:val="0"/>
        <w:adjustRightInd w:val="0"/>
        <w:jc w:val="both"/>
        <w:rPr>
          <w:rFonts w:cstheme="majorBidi"/>
        </w:rPr>
      </w:pPr>
      <w:r w:rsidRPr="002C5944">
        <w:rPr>
          <w:rFonts w:cstheme="majorBidi"/>
        </w:rPr>
        <w:t>All AEQ services and outputs provided equal opportunities for both gender, with more focus on women through incentives, support and encouragement.</w:t>
      </w:r>
    </w:p>
    <w:p w14:paraId="3E41FF39" w14:textId="77777777" w:rsidR="008B607E" w:rsidRPr="002C5944" w:rsidRDefault="008B607E" w:rsidP="00576AEF">
      <w:pPr>
        <w:autoSpaceDE w:val="0"/>
        <w:autoSpaceDN w:val="0"/>
        <w:adjustRightInd w:val="0"/>
        <w:jc w:val="both"/>
        <w:rPr>
          <w:rFonts w:cstheme="majorBidi"/>
          <w:b/>
          <w:bCs/>
          <w:i/>
          <w:iCs/>
        </w:rPr>
      </w:pPr>
      <w:r w:rsidRPr="002C5944">
        <w:rPr>
          <w:rFonts w:cstheme="majorBidi"/>
          <w:b/>
          <w:bCs/>
          <w:i/>
          <w:iCs/>
        </w:rPr>
        <w:t>Article 14:</w:t>
      </w:r>
    </w:p>
    <w:p w14:paraId="04E904A1" w14:textId="77777777" w:rsidR="008B607E" w:rsidRPr="002C5944" w:rsidRDefault="008B607E" w:rsidP="00576AEF">
      <w:pPr>
        <w:autoSpaceDE w:val="0"/>
        <w:autoSpaceDN w:val="0"/>
        <w:adjustRightInd w:val="0"/>
        <w:jc w:val="both"/>
        <w:rPr>
          <w:rFonts w:cstheme="majorBidi"/>
          <w:i/>
          <w:iCs/>
        </w:rPr>
      </w:pPr>
      <w:r w:rsidRPr="002C5944">
        <w:rPr>
          <w:rFonts w:cstheme="majorBidi"/>
          <w:i/>
          <w:iCs/>
        </w:rPr>
        <w:t xml:space="preserve">"States Parties shall take into account the particular problems faced by </w:t>
      </w:r>
      <w:r w:rsidRPr="002C5944">
        <w:rPr>
          <w:rFonts w:cstheme="majorBidi"/>
          <w:b/>
          <w:bCs/>
          <w:i/>
          <w:iCs/>
        </w:rPr>
        <w:t>rural women</w:t>
      </w:r>
      <w:r w:rsidRPr="002C5944">
        <w:rPr>
          <w:rFonts w:cstheme="majorBidi"/>
          <w:i/>
          <w:iCs/>
        </w:rPr>
        <w:t xml:space="preserve"> and the significant roles which rural women play in the economic survival of their families, including their work in the non-monetized sectors of the economy, and shall take all appropriate measures to ensure the application of the provisions of the present Conve</w:t>
      </w:r>
      <w:r w:rsidR="00D362B9">
        <w:rPr>
          <w:rFonts w:cstheme="majorBidi"/>
          <w:i/>
          <w:iCs/>
        </w:rPr>
        <w:t>ntion to women in rural areas".</w:t>
      </w:r>
    </w:p>
    <w:p w14:paraId="7A633C92" w14:textId="77777777" w:rsidR="008B607E" w:rsidRPr="002C5944" w:rsidRDefault="008B607E" w:rsidP="00576AEF">
      <w:pPr>
        <w:autoSpaceDE w:val="0"/>
        <w:autoSpaceDN w:val="0"/>
        <w:adjustRightInd w:val="0"/>
        <w:jc w:val="both"/>
        <w:rPr>
          <w:rFonts w:cstheme="majorBidi"/>
        </w:rPr>
      </w:pPr>
      <w:r w:rsidRPr="002C5944">
        <w:rPr>
          <w:rFonts w:cstheme="majorBidi"/>
        </w:rPr>
        <w:t>AEQ extended its services and outputs to marginalized and remote rural areas of Karak, Mafraq and Maan and encouraged and motivated the participation of the students of those areas with special focus on women through motivation, i</w:t>
      </w:r>
      <w:r w:rsidR="00D362B9">
        <w:rPr>
          <w:rFonts w:cstheme="majorBidi"/>
        </w:rPr>
        <w:t>ncentives and support to women.</w:t>
      </w:r>
    </w:p>
    <w:p w14:paraId="44638994" w14:textId="4F749817" w:rsidR="008B607E" w:rsidRDefault="008B607E" w:rsidP="00576AEF">
      <w:pPr>
        <w:autoSpaceDE w:val="0"/>
        <w:autoSpaceDN w:val="0"/>
        <w:adjustRightInd w:val="0"/>
        <w:jc w:val="both"/>
        <w:rPr>
          <w:rFonts w:cstheme="majorBidi"/>
        </w:rPr>
      </w:pPr>
      <w:r w:rsidRPr="002C5944">
        <w:rPr>
          <w:rFonts w:cstheme="majorBidi"/>
        </w:rPr>
        <w:t>While this work did not occur through State Parties, government partners were involved in several of the project components and have taken ownership of them after UN Women phased out of the project.</w:t>
      </w:r>
    </w:p>
    <w:p w14:paraId="39A1BC59" w14:textId="77777777" w:rsidR="008B607E" w:rsidRPr="00576AEF" w:rsidRDefault="008B607E" w:rsidP="00576AEF">
      <w:pPr>
        <w:pStyle w:val="ListParagraph"/>
        <w:numPr>
          <w:ilvl w:val="0"/>
          <w:numId w:val="10"/>
        </w:numPr>
        <w:autoSpaceDE w:val="0"/>
        <w:autoSpaceDN w:val="0"/>
        <w:adjustRightInd w:val="0"/>
        <w:jc w:val="both"/>
        <w:rPr>
          <w:rFonts w:asciiTheme="minorHAnsi" w:hAnsiTheme="minorHAnsi" w:cstheme="majorBidi"/>
          <w:i/>
          <w:iCs/>
          <w:u w:val="single"/>
          <w:lang w:val="en-GB"/>
        </w:rPr>
      </w:pPr>
      <w:r w:rsidRPr="00576AEF">
        <w:rPr>
          <w:rFonts w:asciiTheme="minorHAnsi" w:hAnsiTheme="minorHAnsi" w:cstheme="majorBidi"/>
          <w:i/>
          <w:iCs/>
          <w:u w:val="single"/>
          <w:lang w:val="en-GB"/>
        </w:rPr>
        <w:t xml:space="preserve">How relevant was the project in filling the identified skills gap for the ICT sector, </w:t>
      </w:r>
      <w:r w:rsidRPr="00576AEF">
        <w:rPr>
          <w:rFonts w:asciiTheme="minorHAnsi" w:hAnsiTheme="minorHAnsi" w:cstheme="majorBidi"/>
          <w:i/>
          <w:iCs/>
          <w:u w:val="single"/>
        </w:rPr>
        <w:t>e.g. from the firms’ perspective, is the project producing people with relevant / needed qualifications?</w:t>
      </w:r>
    </w:p>
    <w:p w14:paraId="0CC3640C" w14:textId="77777777" w:rsidR="00CD6B28" w:rsidRPr="00CD6B28" w:rsidRDefault="00CD6B28" w:rsidP="00BF205A">
      <w:pPr>
        <w:jc w:val="both"/>
      </w:pPr>
      <w:r w:rsidRPr="00BF205A">
        <w:rPr>
          <w:rFonts w:cstheme="majorBidi"/>
          <w:lang w:val="en-GB"/>
        </w:rPr>
        <w:t xml:space="preserve">AEQ </w:t>
      </w:r>
      <w:r w:rsidRPr="00BF205A">
        <w:rPr>
          <w:rFonts w:cstheme="majorBidi"/>
        </w:rPr>
        <w:t>bridged the gap between education and employment.</w:t>
      </w:r>
      <w:r w:rsidRPr="00BF205A">
        <w:rPr>
          <w:rFonts w:cstheme="majorBidi"/>
          <w:lang w:val="en-GB"/>
        </w:rPr>
        <w:t>For instance, the percentage</w:t>
      </w:r>
      <w:r w:rsidRPr="00BF205A">
        <w:rPr>
          <w:rFonts w:cstheme="majorBidi"/>
        </w:rPr>
        <w:t xml:space="preserve"> of Cisco Academy graduates in Estarta (a company that employs a number of successful Cisco graduates) is 23% and the percentage is constantly increasing. (i.e. project outputs matched the market needs). Also the soft and livelihood skills courses offered were very beneficial and important for participants’ work life. </w:t>
      </w:r>
      <w:r w:rsidRPr="00CD6B28">
        <w:t xml:space="preserve">Cisco graduates excel in performance because they acquire both the technical and the professional skills. This was confirmed by the graduates’ employers. </w:t>
      </w:r>
    </w:p>
    <w:p w14:paraId="3EE1DF4D" w14:textId="77777777" w:rsidR="00CD6B28" w:rsidRPr="00CD6B28" w:rsidRDefault="00CD6B28">
      <w:pPr>
        <w:jc w:val="both"/>
      </w:pPr>
      <w:r w:rsidRPr="00BF205A">
        <w:rPr>
          <w:bCs/>
          <w:lang w:val="en-GB"/>
        </w:rPr>
        <w:lastRenderedPageBreak/>
        <w:t xml:space="preserve">Women students attending these courses had the opportunity to obtain the international certificate, giving them an edge over their peers in the labour market.  For instance and during phase IV of the project, and in JUST university: </w:t>
      </w:r>
      <w:r w:rsidRPr="00CD6B28">
        <w:t>23 female trainees have earned international certificates for CCNA Exploration: Network Fundamentals issued by CISCO and signed by CISCO Regional Academy Instructors at JUST.</w:t>
      </w:r>
      <w:r w:rsidRPr="00BF205A">
        <w:rPr>
          <w:bCs/>
          <w:lang w:val="en-GB"/>
        </w:rPr>
        <w:t xml:space="preserve"> And </w:t>
      </w:r>
      <w:r w:rsidRPr="00CD6B28">
        <w:t>50 % of them have received letters of recognition from Chief Executive Officer of Cisco International, John Chambers for their excellent performance in CCNA Exploration: Network Fundamentals.</w:t>
      </w:r>
    </w:p>
    <w:p w14:paraId="7A4056A0" w14:textId="77777777" w:rsidR="00CD6B28" w:rsidRPr="00CD6B28" w:rsidRDefault="00CD6B28">
      <w:pPr>
        <w:jc w:val="both"/>
        <w:rPr>
          <w:lang w:bidi="ar-JO"/>
        </w:rPr>
      </w:pPr>
      <w:r w:rsidRPr="002C5944">
        <w:t xml:space="preserve">Phase IV of AEQ was successful in providing 500 job opportunities for Cisco Academies' graduates. (42 % were female students). The job placement for Cisco Academies’ graduates was through two main job market events: the National Technology Parade (NTP) and the Graduate Internship Program (GIP). Some other graduates found jobs either by themselves or by the Universities' job placement units as in UNRWA and </w:t>
      </w:r>
      <w:r w:rsidRPr="00CD6B28">
        <w:rPr>
          <w:lang w:bidi="ar-JO"/>
        </w:rPr>
        <w:t>Princess Sumayya University for Technology</w:t>
      </w:r>
      <w:r w:rsidRPr="00BF205A">
        <w:rPr>
          <w:bCs/>
        </w:rPr>
        <w:t xml:space="preserve">. </w:t>
      </w:r>
    </w:p>
    <w:p w14:paraId="1148272C" w14:textId="77777777" w:rsidR="00CD6B28" w:rsidRPr="00CD6B28" w:rsidRDefault="00CD6B28" w:rsidP="00BF205A">
      <w:pPr>
        <w:jc w:val="both"/>
        <w:rPr>
          <w:lang w:bidi="ar-JO"/>
        </w:rPr>
      </w:pPr>
      <w:r w:rsidRPr="00CD6B28">
        <w:rPr>
          <w:lang w:bidi="ar-JO"/>
        </w:rPr>
        <w:t xml:space="preserve">The employment of (96 %) of one of Cisco’s Academy (UNRWA) and (92%) of (PSUT) graduates is an example of the </w:t>
      </w:r>
      <w:r w:rsidRPr="00184787">
        <w:rPr>
          <w:lang w:bidi="ar-JO"/>
        </w:rPr>
        <w:t>demand</w:t>
      </w:r>
      <w:r w:rsidRPr="00CD6B28">
        <w:rPr>
          <w:lang w:bidi="ar-JO"/>
        </w:rPr>
        <w:t xml:space="preserve"> on AEQ graduates (including females) in the ICT job market. PSUT &amp; UNRWA were the highest among all academies in providing job opportunities for their graduates: PSUT for its high reputation particularly in ICT and UNRWA because they have their own job placement unit for their graduates.</w:t>
      </w:r>
      <w:r w:rsidRPr="00BF205A">
        <w:rPr>
          <w:color w:val="FF0000"/>
          <w:lang w:bidi="ar-JO"/>
        </w:rPr>
        <w:t xml:space="preserve"> </w:t>
      </w:r>
      <w:r w:rsidRPr="00CD6B28">
        <w:rPr>
          <w:lang w:bidi="ar-JO"/>
        </w:rPr>
        <w:t>The general percentage for employment among all academies is 42% (500 out of 1200 graduates).</w:t>
      </w:r>
    </w:p>
    <w:p w14:paraId="18137DF5" w14:textId="77777777" w:rsidR="00C306F3" w:rsidRPr="00BF205A" w:rsidRDefault="00CD6B28" w:rsidP="00BF205A">
      <w:pPr>
        <w:jc w:val="both"/>
        <w:rPr>
          <w:rFonts w:cstheme="majorBidi"/>
          <w:lang w:val="en-GB"/>
        </w:rPr>
      </w:pPr>
      <w:r w:rsidRPr="00BF205A">
        <w:rPr>
          <w:rFonts w:cstheme="majorBidi"/>
          <w:lang w:val="en-GB"/>
        </w:rPr>
        <w:t xml:space="preserve">Moreover, and regarding this question, it was observed that all project activities (Cisco academies courses, </w:t>
      </w:r>
      <w:r w:rsidRPr="00BF205A">
        <w:rPr>
          <w:rFonts w:cstheme="majorBidi"/>
        </w:rPr>
        <w:t>Graduate Internship Program</w:t>
      </w:r>
      <w:r w:rsidRPr="00BF205A">
        <w:rPr>
          <w:rFonts w:cstheme="majorBidi"/>
          <w:lang w:val="en-GB"/>
        </w:rPr>
        <w:t>, the National Technology Parade,</w:t>
      </w:r>
      <w:r w:rsidRPr="00BF205A">
        <w:rPr>
          <w:rFonts w:cstheme="majorBidi"/>
        </w:rPr>
        <w:t xml:space="preserve"> institutional capacity building, women empowerment especially marginalized and less fortunate women, job placement, research and public advocacy) </w:t>
      </w:r>
      <w:r w:rsidRPr="00BF205A">
        <w:rPr>
          <w:rFonts w:cstheme="majorBidi"/>
          <w:lang w:val="en-GB"/>
        </w:rPr>
        <w:t>addressed the real needs of the job market as expressed by the employers themselves during interviews of Estarta solutions and other ICT companies. Also all of these activities addressed the first outcome of AEQ (enhanced capacity of women) and indirectly the second outcome (enhanced knowledge of decision makers).</w:t>
      </w:r>
    </w:p>
    <w:p w14:paraId="042FE49C" w14:textId="77777777" w:rsidR="007313E6" w:rsidRDefault="007313E6" w:rsidP="00C306F3">
      <w:pPr>
        <w:jc w:val="both"/>
      </w:pPr>
    </w:p>
    <w:p w14:paraId="3ED3D19B" w14:textId="3FAF8C5D" w:rsidR="00C306F3" w:rsidRPr="007313E6" w:rsidRDefault="007313E6" w:rsidP="00C306F3">
      <w:pPr>
        <w:jc w:val="both"/>
        <w:rPr>
          <w:rFonts w:cstheme="majorBidi"/>
          <w:sz w:val="24"/>
          <w:szCs w:val="24"/>
          <w:lang w:bidi="ar-JO"/>
        </w:rPr>
      </w:pPr>
      <w:r w:rsidRPr="007313E6">
        <w:rPr>
          <w:rFonts w:eastAsia="Calibri"/>
          <w:b/>
          <w:bCs/>
          <w:sz w:val="24"/>
          <w:szCs w:val="24"/>
        </w:rPr>
        <w:t>EFFECTIVENESS</w:t>
      </w:r>
    </w:p>
    <w:p w14:paraId="4D759FEF" w14:textId="661B58DE" w:rsidR="00C306F3" w:rsidRPr="007313E6" w:rsidRDefault="007313E6" w:rsidP="007313E6">
      <w:pPr>
        <w:tabs>
          <w:tab w:val="left" w:pos="10304"/>
        </w:tabs>
        <w:ind w:right="47"/>
        <w:jc w:val="both"/>
        <w:rPr>
          <w:rFonts w:eastAsia="Calibri"/>
          <w:b/>
          <w:bCs/>
          <w:i/>
          <w:lang w:val="en-GB"/>
        </w:rPr>
      </w:pPr>
      <w:r>
        <w:rPr>
          <w:rFonts w:eastAsia="Calibri"/>
          <w:b/>
          <w:bCs/>
          <w:i/>
          <w:lang w:val="en-GB"/>
        </w:rPr>
        <w:t xml:space="preserve">Key question: </w:t>
      </w:r>
      <w:r w:rsidR="00C306F3" w:rsidRPr="00EB67D5">
        <w:rPr>
          <w:rFonts w:eastAsia="Calibri"/>
          <w:i/>
          <w:iCs/>
          <w:u w:val="single"/>
          <w:lang w:val="en-GB"/>
        </w:rPr>
        <w:t>To what extent did the project achieve planned outputs and outcomes?  Why and why not? Are there any unintended results of the project?</w:t>
      </w:r>
    </w:p>
    <w:p w14:paraId="34856AF8" w14:textId="77777777" w:rsidR="00C306F3" w:rsidRPr="002C5944" w:rsidRDefault="00C306F3" w:rsidP="007313E6">
      <w:pPr>
        <w:tabs>
          <w:tab w:val="left" w:pos="10304"/>
        </w:tabs>
        <w:ind w:right="47"/>
        <w:rPr>
          <w:rFonts w:cstheme="majorBidi"/>
        </w:rPr>
      </w:pPr>
      <w:r w:rsidRPr="002C5944">
        <w:rPr>
          <w:rFonts w:cstheme="majorBidi"/>
        </w:rPr>
        <w:t xml:space="preserve">AEQ in its Phase IV was effective in various degrees, in achieving its planned outputs and outcomes as will be discussed below. </w:t>
      </w:r>
    </w:p>
    <w:p w14:paraId="7ED7E8B1" w14:textId="13D742AF" w:rsidR="00C306F3" w:rsidRPr="007313E6" w:rsidRDefault="00C306F3" w:rsidP="007313E6">
      <w:pPr>
        <w:tabs>
          <w:tab w:val="left" w:pos="10304"/>
        </w:tabs>
        <w:spacing w:line="240" w:lineRule="auto"/>
        <w:ind w:right="47"/>
        <w:rPr>
          <w:rFonts w:cstheme="majorBidi"/>
          <w:b/>
          <w:bCs/>
        </w:rPr>
      </w:pPr>
      <w:r w:rsidRPr="007313E6">
        <w:rPr>
          <w:rFonts w:cstheme="majorBidi"/>
          <w:b/>
          <w:bCs/>
        </w:rPr>
        <w:lastRenderedPageBreak/>
        <w:t>Outcome Level:</w:t>
      </w:r>
      <w:r w:rsidR="007313E6">
        <w:rPr>
          <w:rFonts w:cstheme="majorBidi"/>
          <w:b/>
          <w:bCs/>
        </w:rPr>
        <w:t xml:space="preserve"> </w:t>
      </w:r>
      <w:r w:rsidRPr="002C5944">
        <w:rPr>
          <w:lang w:val="en-GB"/>
        </w:rPr>
        <w:t>AEQ had two intended outcomes: Enhanced capacity of women to compete in the ICT sector</w:t>
      </w:r>
      <w:r w:rsidRPr="002C5944">
        <w:t xml:space="preserve"> and </w:t>
      </w:r>
      <w:r w:rsidRPr="002C5944">
        <w:rPr>
          <w:lang w:val="en-GB"/>
        </w:rPr>
        <w:t>enhanced knowledge and understanding of decision makers to update and develop new gender ICT sensitive policies</w:t>
      </w:r>
      <w:r w:rsidR="007313E6">
        <w:t>.</w:t>
      </w:r>
    </w:p>
    <w:p w14:paraId="3C06D313" w14:textId="4CA8B07D" w:rsidR="00C306F3" w:rsidRPr="002C5944" w:rsidRDefault="00C306F3" w:rsidP="00EB67D5">
      <w:pPr>
        <w:jc w:val="both"/>
      </w:pPr>
      <w:r w:rsidRPr="002C5944">
        <w:rPr>
          <w:lang w:val="en-GB"/>
        </w:rPr>
        <w:t xml:space="preserve">AEQ </w:t>
      </w:r>
      <w:r w:rsidRPr="002C5944">
        <w:t xml:space="preserve">bridged the gap between education and employment and achieved positive changes towards equal opportunities perception in the academies and in the workplace. Also female students and employees felt that </w:t>
      </w:r>
      <w:r w:rsidRPr="002C5944">
        <w:rPr>
          <w:i/>
          <w:iCs/>
        </w:rPr>
        <w:t>some party is looking into developing women in ICT</w:t>
      </w:r>
      <w:r w:rsidRPr="002C5944">
        <w:t xml:space="preserve"> (as beneficiaries expressed). Through Cisco Academies, which enhanced the technical and professional skills of women, and through the National Technology Parades and the Graduate Internship Program which provided opportunities for job placement for women, more women were able to find jobs, to excel in the ICT sector, and to advance quickly in the career path, especially in the digital networks field.</w:t>
      </w:r>
    </w:p>
    <w:p w14:paraId="5BA8287D" w14:textId="008A513F" w:rsidR="00C306F3" w:rsidRPr="002C5944" w:rsidRDefault="00C306F3" w:rsidP="00EB67D5">
      <w:pPr>
        <w:jc w:val="both"/>
        <w:rPr>
          <w:rFonts w:eastAsia="Calibri"/>
        </w:rPr>
      </w:pPr>
      <w:r w:rsidRPr="002C5944">
        <w:rPr>
          <w:rFonts w:eastAsia="Calibri"/>
        </w:rPr>
        <w:t>The program caused positive change and positive attitudes towards women in the ICT field. This was translated by employing companies in giving females career opportunities in the digital networking field, with more focus on females, opening job opportunities and career advancement for them and integrating women in the ICT sector as expressed by employers and the employees themselves</w:t>
      </w:r>
      <w:r w:rsidR="00EB67D5">
        <w:rPr>
          <w:rFonts w:eastAsia="Calibri"/>
        </w:rPr>
        <w:t>.</w:t>
      </w:r>
    </w:p>
    <w:p w14:paraId="5D2628A3" w14:textId="555B9D5A" w:rsidR="00C306F3" w:rsidRPr="002C5944" w:rsidRDefault="00C306F3" w:rsidP="00EB67D5">
      <w:pPr>
        <w:jc w:val="both"/>
      </w:pPr>
      <w:r w:rsidRPr="002C5944">
        <w:rPr>
          <w:rFonts w:eastAsia="Calibri"/>
        </w:rPr>
        <w:t xml:space="preserve">Nevertheless, it was observed that </w:t>
      </w:r>
      <w:r w:rsidRPr="002C5944">
        <w:t>on the level of outcome two,</w:t>
      </w:r>
      <w:r w:rsidRPr="002C5944">
        <w:rPr>
          <w:lang w:val="en-GB"/>
        </w:rPr>
        <w:t xml:space="preserve"> “enhanced knowledge and understanding of decision makers to update and develop new gender ICT sensitive policies”,</w:t>
      </w:r>
      <w:r w:rsidRPr="002C5944">
        <w:t xml:space="preserve"> that what has been done was not enough and was not on the strategies and polices level. It was on the operational and procedural level. In this context, we should differentiate between four categories of decision makers: universities’ senior academic and administrative management, ICT Ministry and government organizations, ICT NGOs and ICT private sector. Each of these categories needs a different approach of advocacy and addressing. </w:t>
      </w:r>
    </w:p>
    <w:p w14:paraId="7FD56CAB" w14:textId="05394493" w:rsidR="00C306F3" w:rsidRPr="00EB67D5" w:rsidRDefault="00C306F3" w:rsidP="00EB67D5">
      <w:pPr>
        <w:jc w:val="both"/>
      </w:pPr>
      <w:r w:rsidRPr="00EB67D5">
        <w:t xml:space="preserve">As a result of capacity building and knowledge building, </w:t>
      </w:r>
      <w:r w:rsidRPr="00EB67D5">
        <w:rPr>
          <w:i/>
          <w:iCs/>
        </w:rPr>
        <w:t>women became more confident to step up and take initiative and claim more jobs after the program</w:t>
      </w:r>
      <w:r w:rsidRPr="00EB67D5">
        <w:t xml:space="preserve"> (these are the words of a female interviewee). Also male students and employees in the digital networking field accepted their female counterparts and even accepted them as their superiors, as expressed by them in the interviews and in the FGD.</w:t>
      </w:r>
    </w:p>
    <w:p w14:paraId="3557C31C" w14:textId="09958165" w:rsidR="00C306F3" w:rsidRPr="007313E6" w:rsidRDefault="00C306F3" w:rsidP="007313E6">
      <w:pPr>
        <w:jc w:val="both"/>
      </w:pPr>
      <w:r w:rsidRPr="002C5944">
        <w:t>Two challenges were facing women in this field, first: the culture against women working in the digital networking field, for longer hours and in faraway sites. This challenge witnessed positive changes in AEQ graduates' hosting organizations, and the second challenge was that some women were reluctant to participate at the beginning, but then they started to participate more when they witnes</w:t>
      </w:r>
      <w:r w:rsidR="007313E6">
        <w:t>sed the success of the program.</w:t>
      </w:r>
    </w:p>
    <w:p w14:paraId="1165EB27" w14:textId="3AD2C156" w:rsidR="00AB0593" w:rsidRPr="007313E6" w:rsidRDefault="007313E6" w:rsidP="007313E6">
      <w:pPr>
        <w:ind w:right="137"/>
        <w:jc w:val="both"/>
        <w:rPr>
          <w:rFonts w:cstheme="majorBidi"/>
          <w:b/>
          <w:bCs/>
        </w:rPr>
      </w:pPr>
      <w:r w:rsidRPr="007313E6">
        <w:rPr>
          <w:rFonts w:cstheme="majorBidi"/>
          <w:b/>
          <w:bCs/>
        </w:rPr>
        <w:t>Output Level:</w:t>
      </w:r>
      <w:r>
        <w:rPr>
          <w:rFonts w:cstheme="majorBidi"/>
          <w:b/>
          <w:bCs/>
        </w:rPr>
        <w:t xml:space="preserve"> </w:t>
      </w:r>
      <w:r w:rsidR="00C306F3" w:rsidRPr="002C5944">
        <w:t xml:space="preserve">As for </w:t>
      </w:r>
      <w:r w:rsidR="00C306F3" w:rsidRPr="00184787">
        <w:t>Cisco Academies</w:t>
      </w:r>
      <w:r w:rsidR="00C306F3" w:rsidRPr="002C5944">
        <w:t xml:space="preserve">, nine Academies were active in Phase IV, institutionalized and integrated within the universities. A total number of 1,500 students planned to join Cisco Academies </w:t>
      </w:r>
      <w:r w:rsidR="00C306F3" w:rsidRPr="002C5944">
        <w:lastRenderedPageBreak/>
        <w:t xml:space="preserve">and different soft skills courses. The actual number of participants was 1,200, of which 70% were female students. </w:t>
      </w:r>
      <w:r w:rsidR="00C306F3" w:rsidRPr="002C5944">
        <w:rPr>
          <w:rFonts w:eastAsia="Calibri"/>
        </w:rPr>
        <w:t>Enrollment in Phase IV in Cisco Academies reached 1200 students (Planned: 1500), 70% were female.</w:t>
      </w:r>
      <w:r w:rsidR="00C306F3" w:rsidRPr="002C5944">
        <w:rPr>
          <w:rFonts w:cstheme="majorBidi"/>
        </w:rPr>
        <w:t xml:space="preserve"> The differential between the planned and the actual figures was due to: (1) Budget cut which shortened project’s duration, (2) Few student withdrawal either due to lack of interest or to their inability to combine between regular university classes and Cisco Labs due to what they considered inconvenient labs times or due to difficulty encountered in the English language. (3) Also the differential between the actual and planned figures in the number of Cisco Academies’ graduates is partly due to interruptions caused by tracks updating (Cisco curricula) and (4) Slow pace of learning due to language difficulties encountered by students. </w:t>
      </w:r>
      <w:r w:rsidR="00C306F3" w:rsidRPr="002C5944">
        <w:rPr>
          <w:rFonts w:eastAsia="Calibri"/>
        </w:rPr>
        <w:t>This barrier on students' performance was mitigated when the enhanced design for the new CCNA</w:t>
      </w:r>
      <w:r w:rsidR="00C306F3">
        <w:rPr>
          <w:rFonts w:eastAsia="Calibri"/>
        </w:rPr>
        <w:t xml:space="preserve"> </w:t>
      </w:r>
      <w:r w:rsidR="00C306F3" w:rsidRPr="002C5944">
        <w:rPr>
          <w:rFonts w:eastAsia="Calibri"/>
        </w:rPr>
        <w:t>curriculum (CCNA 5.0) was introduced.</w:t>
      </w:r>
      <w:r w:rsidR="00C306F3" w:rsidRPr="002C5944">
        <w:rPr>
          <w:rFonts w:cstheme="majorBidi"/>
        </w:rPr>
        <w:t xml:space="preserve"> The challenges above were more pronounced in the academies in the remote rural areas.</w:t>
      </w:r>
    </w:p>
    <w:p w14:paraId="0DFAF390" w14:textId="77777777" w:rsidR="004A7D55" w:rsidRPr="002C5944" w:rsidRDefault="004A7D55" w:rsidP="00576AEF">
      <w:pPr>
        <w:tabs>
          <w:tab w:val="left" w:pos="2520"/>
        </w:tabs>
        <w:spacing w:line="276" w:lineRule="auto"/>
        <w:ind w:right="137"/>
        <w:jc w:val="both"/>
      </w:pPr>
      <w:r w:rsidRPr="00184787">
        <w:t>During Phase IV also AEQ succeeded in expanding Cisco Academies’</w:t>
      </w:r>
      <w:r w:rsidRPr="002C5944">
        <w:t xml:space="preserve"> outreach into poor urban and rural areas in Jordan by adding four universities situated in poor urban areas and remote rural areas that stand to benefit from increased </w:t>
      </w:r>
      <w:r w:rsidR="009954A0">
        <w:t xml:space="preserve">knowledge and training in ICT. </w:t>
      </w:r>
    </w:p>
    <w:p w14:paraId="6F5E9E39" w14:textId="77777777" w:rsidR="004A7D55" w:rsidRPr="002C5944" w:rsidRDefault="004A7D55" w:rsidP="00BF205A">
      <w:pPr>
        <w:spacing w:line="276" w:lineRule="auto"/>
        <w:ind w:left="44" w:right="137"/>
        <w:jc w:val="both"/>
        <w:rPr>
          <w:bCs/>
          <w:lang w:val="en-GB"/>
        </w:rPr>
      </w:pPr>
      <w:r w:rsidRPr="002C5944">
        <w:rPr>
          <w:lang w:val="en-GB"/>
        </w:rPr>
        <w:t xml:space="preserve">The AEQ Project supported the universities’ Academies by </w:t>
      </w:r>
      <w:r w:rsidRPr="00B94EFE">
        <w:rPr>
          <w:lang w:val="en-GB"/>
        </w:rPr>
        <w:t>updating the networking bundles</w:t>
      </w:r>
      <w:r w:rsidRPr="002C5944">
        <w:rPr>
          <w:b/>
          <w:bCs/>
          <w:lang w:val="en-GB"/>
        </w:rPr>
        <w:t xml:space="preserve"> </w:t>
      </w:r>
      <w:r w:rsidRPr="002C5944">
        <w:rPr>
          <w:lang w:val="en-GB"/>
        </w:rPr>
        <w:t xml:space="preserve">by providing 22 new bundles (Bundles are the hardware and devices that form the infrastructure of Cisco labs), and helped increase the number of women graduates due to two factors; first: more options were offered to learners which widened the spectrum of the target group, and second: new women witnessed the successes in courses achievements and after that employment by women of previous courses encouraged them to join Cisco courses. </w:t>
      </w:r>
    </w:p>
    <w:p w14:paraId="1BE8D26B" w14:textId="77777777" w:rsidR="004A7D55" w:rsidRPr="009954A0" w:rsidRDefault="004A7D55" w:rsidP="009954A0">
      <w:pPr>
        <w:tabs>
          <w:tab w:val="left" w:pos="2520"/>
        </w:tabs>
        <w:spacing w:line="276" w:lineRule="auto"/>
        <w:ind w:left="44" w:right="137"/>
        <w:jc w:val="both"/>
      </w:pPr>
      <w:r w:rsidRPr="002C5944">
        <w:t>Also and during Phase IV, six new CCNP</w:t>
      </w:r>
      <w:r w:rsidRPr="002C5944">
        <w:rPr>
          <w:b/>
          <w:bCs/>
        </w:rPr>
        <w:t xml:space="preserve"> </w:t>
      </w:r>
      <w:r w:rsidRPr="00B94EFE">
        <w:t>tracks (Cisco curricula)</w:t>
      </w:r>
      <w:r w:rsidRPr="002C5944">
        <w:t xml:space="preserve"> were introduced with the support of AEQ project in Princess Sumayya University and the Jordan Univer</w:t>
      </w:r>
      <w:r w:rsidR="009954A0">
        <w:t>sity of Science and Technology.</w:t>
      </w:r>
    </w:p>
    <w:p w14:paraId="4DDD00F4" w14:textId="0EFC6041" w:rsidR="004A7D55" w:rsidRPr="002C5944" w:rsidRDefault="004A7D55" w:rsidP="009954A0">
      <w:pPr>
        <w:tabs>
          <w:tab w:val="left" w:pos="2520"/>
        </w:tabs>
        <w:spacing w:line="276" w:lineRule="auto"/>
        <w:ind w:left="44" w:right="137"/>
        <w:jc w:val="both"/>
        <w:rPr>
          <w:lang w:val="en-GB"/>
        </w:rPr>
      </w:pPr>
      <w:r w:rsidRPr="002C5944">
        <w:t xml:space="preserve">For the </w:t>
      </w:r>
      <w:r w:rsidRPr="00B94EFE">
        <w:t xml:space="preserve">Graduate </w:t>
      </w:r>
      <w:r w:rsidR="00B94EFE" w:rsidRPr="00B94EFE">
        <w:t>Internship Program</w:t>
      </w:r>
      <w:r w:rsidR="00B94EFE">
        <w:rPr>
          <w:b/>
          <w:bCs/>
        </w:rPr>
        <w:t xml:space="preserve"> </w:t>
      </w:r>
      <w:r w:rsidR="00B94EFE" w:rsidRPr="00B94EFE">
        <w:t>(</w:t>
      </w:r>
      <w:r w:rsidRPr="00B94EFE">
        <w:t>GIP</w:t>
      </w:r>
      <w:r w:rsidR="00B94EFE" w:rsidRPr="00B94EFE">
        <w:t>)</w:t>
      </w:r>
      <w:r w:rsidRPr="00B94EFE">
        <w:t>,</w:t>
      </w:r>
      <w:r w:rsidRPr="002C5944">
        <w:rPr>
          <w:b/>
          <w:bCs/>
        </w:rPr>
        <w:t xml:space="preserve"> </w:t>
      </w:r>
      <w:r w:rsidRPr="002C5944">
        <w:t>(which is a job placement in ICT companies for 6 months) as planned, around 200 outstanding AEQ students benefited for a period of six months.</w:t>
      </w:r>
      <w:r w:rsidRPr="002C5944">
        <w:rPr>
          <w:rFonts w:eastAsia="Calibri" w:cstheme="majorBidi"/>
          <w:lang w:bidi="ar-JO"/>
        </w:rPr>
        <w:t xml:space="preserve"> The percentage of females increased substantially with women comprising more than 41 per cent of the Graduate Internship Program in 2014 compared to only 27 per cent in 2012; with 209 of them were employed in 2012-2013.</w:t>
      </w:r>
    </w:p>
    <w:p w14:paraId="327A5F51" w14:textId="3A42932A" w:rsidR="004A7D55" w:rsidRPr="002C5944" w:rsidRDefault="004A7D55" w:rsidP="007313E6">
      <w:pPr>
        <w:tabs>
          <w:tab w:val="left" w:pos="2520"/>
        </w:tabs>
        <w:ind w:left="44" w:right="137"/>
        <w:jc w:val="both"/>
        <w:rPr>
          <w:lang w:val="en-GB"/>
        </w:rPr>
      </w:pPr>
      <w:r w:rsidRPr="002C5944">
        <w:rPr>
          <w:lang w:val="en-GB"/>
        </w:rPr>
        <w:t>As planned</w:t>
      </w:r>
      <w:r w:rsidR="00B94EFE">
        <w:rPr>
          <w:lang w:val="en-GB"/>
        </w:rPr>
        <w:t xml:space="preserve"> the job placement programme</w:t>
      </w:r>
      <w:r w:rsidRPr="002C5944">
        <w:rPr>
          <w:lang w:val="en-GB"/>
        </w:rPr>
        <w:t xml:space="preserve"> AEQ</w:t>
      </w:r>
      <w:r w:rsidR="00B94EFE">
        <w:rPr>
          <w:lang w:val="en-GB"/>
        </w:rPr>
        <w:t>,</w:t>
      </w:r>
      <w:r w:rsidRPr="002C5944">
        <w:rPr>
          <w:lang w:val="en-GB"/>
        </w:rPr>
        <w:t xml:space="preserve"> was succe</w:t>
      </w:r>
      <w:r w:rsidR="007313E6">
        <w:rPr>
          <w:lang w:val="en-GB"/>
        </w:rPr>
        <w:t xml:space="preserve">ssful in linking 500 graduates (some of these graduates </w:t>
      </w:r>
      <w:r w:rsidRPr="002C5944">
        <w:rPr>
          <w:lang w:val="en-GB"/>
        </w:rPr>
        <w:t xml:space="preserve">were in the internship program) with the job market in the public and private sectors. 42% of these graduates </w:t>
      </w:r>
      <w:r w:rsidR="009954A0">
        <w:rPr>
          <w:lang w:val="en-GB"/>
        </w:rPr>
        <w:t>were female.</w:t>
      </w:r>
    </w:p>
    <w:p w14:paraId="1BA775A1" w14:textId="77777777" w:rsidR="004A7D55" w:rsidRPr="009954A0" w:rsidRDefault="004A7D55" w:rsidP="009954A0">
      <w:pPr>
        <w:tabs>
          <w:tab w:val="left" w:pos="2520"/>
        </w:tabs>
        <w:spacing w:line="276" w:lineRule="auto"/>
        <w:ind w:left="44" w:right="137"/>
        <w:jc w:val="both"/>
        <w:rPr>
          <w:lang w:val="en-GB"/>
        </w:rPr>
      </w:pPr>
      <w:r w:rsidRPr="002C5944">
        <w:lastRenderedPageBreak/>
        <w:t xml:space="preserve">Regarding employment, there were some barriers to female students (especially rural women) towards their employment like: 1) Long working hours 2) Faraway working places from their homes especially for women in remote rural areas 3) scarcity of job opportunities in remote areas 4) Social constrains (marriage, family resistance ...) 5) Transportation problem (even during their courses). </w:t>
      </w:r>
    </w:p>
    <w:p w14:paraId="025854BE" w14:textId="77777777" w:rsidR="004A7D55" w:rsidRPr="009954A0" w:rsidRDefault="004A7D55" w:rsidP="009954A0">
      <w:pPr>
        <w:spacing w:line="276" w:lineRule="auto"/>
        <w:jc w:val="both"/>
        <w:rPr>
          <w:rFonts w:cstheme="majorBidi"/>
          <w:lang w:bidi="ar-JO"/>
        </w:rPr>
      </w:pPr>
      <w:r w:rsidRPr="002C5944">
        <w:rPr>
          <w:rFonts w:cstheme="majorBidi"/>
          <w:lang w:bidi="ar-JO"/>
        </w:rPr>
        <w:t>The issues discussed in terms of challenges are quite substantial.  They might be also due to technical difficulties faced by students.  The language issues, timing, etc. might be a challenge because of the way the course was designed / implemented and the participants were selected.  They are consider</w:t>
      </w:r>
      <w:r w:rsidR="009954A0">
        <w:rPr>
          <w:rFonts w:cstheme="majorBidi"/>
          <w:lang w:bidi="ar-JO"/>
        </w:rPr>
        <w:t xml:space="preserve">ations for Cisco and UN Women. </w:t>
      </w:r>
    </w:p>
    <w:p w14:paraId="505F6023" w14:textId="59448C0B" w:rsidR="004A7D55" w:rsidRDefault="004A7D55" w:rsidP="00EB67D5">
      <w:pPr>
        <w:spacing w:after="200" w:line="276" w:lineRule="auto"/>
        <w:ind w:left="44" w:right="137"/>
        <w:contextualSpacing/>
        <w:jc w:val="both"/>
        <w:rPr>
          <w:rFonts w:cstheme="majorBidi"/>
          <w:lang w:bidi="ar-JO"/>
        </w:rPr>
      </w:pPr>
      <w:r w:rsidRPr="002C5944">
        <w:t xml:space="preserve">AEQ was successful in organizing three </w:t>
      </w:r>
      <w:r w:rsidRPr="00184787">
        <w:t>National Technology Parades</w:t>
      </w:r>
      <w:r w:rsidRPr="002C5944">
        <w:t xml:space="preserve"> (as planned):  The fifth parade in the Hashemite University in Mafraq (2012), the sixth in Mu’tah University in Karak (2013) and the seventh in Yarmouk University in Irbid (2014).</w:t>
      </w:r>
      <w:r w:rsidRPr="002C5944">
        <w:rPr>
          <w:rFonts w:eastAsia="Calibri" w:cstheme="majorBidi"/>
          <w:lang w:bidi="ar-JO"/>
        </w:rPr>
        <w:t xml:space="preserve"> Furthermore, females’ participation in the National Technology Parade witnessed another increase from 35 per cent in 2008 to 55 per cent in 2013.</w:t>
      </w:r>
    </w:p>
    <w:p w14:paraId="35BD7A1B" w14:textId="77777777" w:rsidR="00EB67D5" w:rsidRPr="00EB67D5" w:rsidRDefault="00EB67D5" w:rsidP="00EB67D5">
      <w:pPr>
        <w:spacing w:after="200" w:line="276" w:lineRule="auto"/>
        <w:ind w:left="44" w:right="137"/>
        <w:contextualSpacing/>
        <w:jc w:val="both"/>
        <w:rPr>
          <w:rFonts w:cstheme="majorBidi"/>
          <w:lang w:bidi="ar-JO"/>
        </w:rPr>
      </w:pPr>
    </w:p>
    <w:p w14:paraId="75F802D1" w14:textId="22072367" w:rsidR="004A7D55" w:rsidRPr="002C5944" w:rsidRDefault="004A7D55" w:rsidP="009954A0">
      <w:pPr>
        <w:tabs>
          <w:tab w:val="left" w:pos="2520"/>
        </w:tabs>
        <w:spacing w:line="276" w:lineRule="auto"/>
        <w:jc w:val="both"/>
      </w:pPr>
      <w:r w:rsidRPr="002C5944">
        <w:rPr>
          <w:lang w:val="en-GB"/>
        </w:rPr>
        <w:t>The</w:t>
      </w:r>
      <w:r w:rsidRPr="002C5944">
        <w:rPr>
          <w:b/>
          <w:bCs/>
          <w:lang w:val="en-GB"/>
        </w:rPr>
        <w:t xml:space="preserve"> </w:t>
      </w:r>
      <w:r w:rsidRPr="00B94EFE">
        <w:rPr>
          <w:lang w:val="en-GB"/>
        </w:rPr>
        <w:t>Trust Fund</w:t>
      </w:r>
      <w:r w:rsidRPr="002C5944">
        <w:rPr>
          <w:b/>
          <w:bCs/>
          <w:lang w:val="en-GB"/>
        </w:rPr>
        <w:t xml:space="preserve"> </w:t>
      </w:r>
      <w:r w:rsidRPr="002C5944">
        <w:rPr>
          <w:lang w:val="en-GB"/>
        </w:rPr>
        <w:t>was established for sponsoring Cisco Academies' fees and certification for female students, also sponsoring the cost of training of trainers, and the National Technology Parades costs and to support women- led IT enterprises.</w:t>
      </w:r>
      <w:r w:rsidRPr="002C5944">
        <w:t>The owner of the Trust Fund now is Princess Sumayya Uni</w:t>
      </w:r>
      <w:r w:rsidR="009954A0">
        <w:t xml:space="preserve">versity for Technology (PSUT). </w:t>
      </w:r>
    </w:p>
    <w:p w14:paraId="4690FF8A" w14:textId="77777777" w:rsidR="004A7D55" w:rsidRPr="002C5944" w:rsidRDefault="004A7D55" w:rsidP="009954A0">
      <w:pPr>
        <w:tabs>
          <w:tab w:val="left" w:pos="2520"/>
        </w:tabs>
        <w:spacing w:line="276" w:lineRule="auto"/>
        <w:jc w:val="both"/>
      </w:pPr>
      <w:r w:rsidRPr="00B94EFE">
        <w:t xml:space="preserve">The promotional film and the </w:t>
      </w:r>
      <w:r w:rsidRPr="00B94EFE">
        <w:rPr>
          <w:lang w:val="en-GB"/>
        </w:rPr>
        <w:t xml:space="preserve">International Forum on Gender and ICT </w:t>
      </w:r>
      <w:r w:rsidRPr="00B94EFE">
        <w:t>on</w:t>
      </w:r>
      <w:r w:rsidRPr="002C5944">
        <w:t xml:space="preserve"> AEQ were not achieved due to USAID budget cut </w:t>
      </w:r>
      <w:r w:rsidR="00644803">
        <w:t>for</w:t>
      </w:r>
      <w:r w:rsidRPr="002C5944">
        <w:t xml:space="preserve"> the last installment.</w:t>
      </w:r>
    </w:p>
    <w:p w14:paraId="43A83576" w14:textId="77777777" w:rsidR="00030886" w:rsidRPr="002C5944" w:rsidRDefault="00030886" w:rsidP="009954A0">
      <w:pPr>
        <w:spacing w:line="276" w:lineRule="auto"/>
        <w:jc w:val="both"/>
        <w:rPr>
          <w:rFonts w:cstheme="majorBidi"/>
        </w:rPr>
      </w:pPr>
      <w:r w:rsidRPr="002C5944">
        <w:rPr>
          <w:rFonts w:cstheme="majorBidi"/>
          <w:lang w:val="en-GB"/>
        </w:rPr>
        <w:t>As for effectiveness as seen by partners, based on the response to the electronic survey for partners, the twelve partners responded to the question of:</w:t>
      </w:r>
      <w:r w:rsidRPr="002C5944">
        <w:rPr>
          <w:rFonts w:cstheme="majorBidi"/>
          <w:b/>
          <w:bCs/>
          <w:lang w:val="en-GB"/>
        </w:rPr>
        <w:t xml:space="preserve"> </w:t>
      </w:r>
      <w:r w:rsidRPr="00B94EFE">
        <w:rPr>
          <w:rFonts w:cstheme="majorBidi"/>
          <w:lang w:val="en-GB"/>
        </w:rPr>
        <w:t>“</w:t>
      </w:r>
      <w:r w:rsidRPr="00B94EFE">
        <w:rPr>
          <w:rFonts w:cstheme="majorBidi"/>
        </w:rPr>
        <w:t>Could the work of AEQ Project have been done in a better and / or more effective way?”,</w:t>
      </w:r>
      <w:r w:rsidRPr="002C5944">
        <w:rPr>
          <w:rFonts w:cstheme="majorBidi"/>
          <w:b/>
          <w:bCs/>
        </w:rPr>
        <w:t xml:space="preserve"> </w:t>
      </w:r>
      <w:r w:rsidRPr="002C5944">
        <w:rPr>
          <w:rFonts w:cstheme="majorBidi"/>
        </w:rPr>
        <w:t xml:space="preserve">the responses were as follows: (50%) responded that it was highly effective and (50%) suggested some recommendations to </w:t>
      </w:r>
      <w:r w:rsidRPr="00B94EFE">
        <w:rPr>
          <w:rFonts w:cstheme="majorBidi"/>
        </w:rPr>
        <w:t>expand the scope of the project. These</w:t>
      </w:r>
      <w:r w:rsidRPr="002C5944">
        <w:rPr>
          <w:rFonts w:cstheme="majorBidi"/>
        </w:rPr>
        <w:t xml:space="preserve"> remarks do not mark the project as ineffective, but rather suggested the expansion of project's scope. Examples of these </w:t>
      </w:r>
      <w:r w:rsidRPr="00576AEF">
        <w:rPr>
          <w:rFonts w:cstheme="majorBidi"/>
        </w:rPr>
        <w:t>suggestions</w:t>
      </w:r>
      <w:r w:rsidRPr="00B94EFE">
        <w:rPr>
          <w:rFonts w:cstheme="majorBidi"/>
        </w:rPr>
        <w:t xml:space="preserve"> </w:t>
      </w:r>
      <w:r w:rsidRPr="002C5944">
        <w:rPr>
          <w:rFonts w:cstheme="majorBidi"/>
        </w:rPr>
        <w:t>are: integrating schools and vocational training centers in the coming versions of this project (if any) or in similar projects, motivating the participation of the private sector to enhance job opportunities for Cisco Academies' graduates, adopting and sponsoring students' projects and extending the duration of the project especially for the remote areas to give those areas longer opportunity to benefit from project's outputs. The effectiveness of the project remains high, because most of the suggestions were out of the scope of this project.</w:t>
      </w:r>
    </w:p>
    <w:p w14:paraId="2717D206" w14:textId="77777777" w:rsidR="00030886" w:rsidRPr="002C5944" w:rsidRDefault="00030886" w:rsidP="00184787">
      <w:pPr>
        <w:spacing w:line="276" w:lineRule="auto"/>
        <w:jc w:val="both"/>
        <w:rPr>
          <w:rFonts w:cstheme="majorBidi"/>
        </w:rPr>
      </w:pPr>
      <w:r w:rsidRPr="002C5944">
        <w:rPr>
          <w:rFonts w:cstheme="majorBidi"/>
        </w:rPr>
        <w:lastRenderedPageBreak/>
        <w:t>However, the effectiveness of similar future projects could be enhanced by taking into consideration suggestions like motivating the participation of private sector to provide more job opportunities for Cisco academies' graduates. Motivation of private sector is just to attract them to attend NTPs and to participate in GIP initiative and to achieve connecting graduates to them.</w:t>
      </w:r>
    </w:p>
    <w:p w14:paraId="57E10812" w14:textId="77777777" w:rsidR="00296829" w:rsidRPr="00576AEF" w:rsidRDefault="00296829" w:rsidP="009954A0">
      <w:pPr>
        <w:spacing w:line="276" w:lineRule="auto"/>
        <w:jc w:val="both"/>
        <w:rPr>
          <w:rFonts w:cstheme="majorBidi"/>
          <w:b/>
          <w:bCs/>
        </w:rPr>
      </w:pPr>
      <w:r w:rsidRPr="00576AEF">
        <w:rPr>
          <w:rFonts w:cstheme="majorBidi"/>
          <w:b/>
          <w:bCs/>
        </w:rPr>
        <w:t>Here, comes the issue of ICT job market saturation, particularly in the digital networking field.</w:t>
      </w:r>
      <w:r w:rsidRPr="00576AEF">
        <w:rPr>
          <w:rFonts w:cstheme="majorBidi"/>
          <w:b/>
          <w:bCs/>
          <w:color w:val="FF0000"/>
        </w:rPr>
        <w:t xml:space="preserve"> </w:t>
      </w:r>
      <w:r w:rsidRPr="00576AEF">
        <w:rPr>
          <w:rFonts w:cstheme="majorBidi"/>
          <w:b/>
          <w:bCs/>
        </w:rPr>
        <w:t>The demand for Cisco networking academies’ graduates might not stay high for unlimited period. This should be taken into consideration by UNW in planning for future activities. For how long will this demand remain? This needs a market survey, particularly because the demand for digital networking is part of the overall demand</w:t>
      </w:r>
      <w:r w:rsidR="009954A0" w:rsidRPr="00576AEF">
        <w:rPr>
          <w:rFonts w:cstheme="majorBidi"/>
          <w:b/>
          <w:bCs/>
        </w:rPr>
        <w:t xml:space="preserve"> of the ICT job market sector. </w:t>
      </w:r>
    </w:p>
    <w:p w14:paraId="6EFF76D9" w14:textId="77777777" w:rsidR="00296829" w:rsidRPr="009954A0" w:rsidRDefault="00296829" w:rsidP="009954A0">
      <w:pPr>
        <w:spacing w:line="276" w:lineRule="auto"/>
        <w:jc w:val="both"/>
        <w:rPr>
          <w:rFonts w:cstheme="majorBidi"/>
          <w:b/>
          <w:bCs/>
        </w:rPr>
      </w:pPr>
      <w:r w:rsidRPr="002C5944">
        <w:rPr>
          <w:rFonts w:cstheme="majorBidi"/>
        </w:rPr>
        <w:t xml:space="preserve">Also there is the consideration of including relevant NGOs as partners to achieve proper integration of local communities in such projects. Future projects should include partners and alliances from </w:t>
      </w:r>
      <w:r w:rsidRPr="00576AEF">
        <w:rPr>
          <w:rFonts w:cstheme="majorBidi"/>
        </w:rPr>
        <w:t>local communities of</w:t>
      </w:r>
      <w:r w:rsidRPr="002C5944">
        <w:rPr>
          <w:rFonts w:cstheme="majorBidi"/>
        </w:rPr>
        <w:t xml:space="preserve"> the targeted regions that know the community well and can give advice and suggestions, and also provide support to the project's promotion and advocacy campaigns. Local NGOs and CBOs (Particularly women and gender- based organizations) could be considered in this context.</w:t>
      </w:r>
    </w:p>
    <w:p w14:paraId="597F5AA4" w14:textId="77777777" w:rsidR="00296829" w:rsidRPr="00576AEF" w:rsidRDefault="00296829" w:rsidP="00296829">
      <w:pPr>
        <w:pStyle w:val="ListParagraph"/>
        <w:numPr>
          <w:ilvl w:val="0"/>
          <w:numId w:val="12"/>
        </w:numPr>
        <w:jc w:val="both"/>
        <w:rPr>
          <w:rFonts w:asciiTheme="minorHAnsi" w:hAnsiTheme="minorHAnsi" w:cstheme="majorBidi"/>
          <w:i/>
          <w:iCs/>
          <w:u w:val="single"/>
          <w:lang w:val="en-GB"/>
        </w:rPr>
      </w:pPr>
      <w:r w:rsidRPr="00576AEF">
        <w:rPr>
          <w:rFonts w:asciiTheme="minorHAnsi" w:hAnsiTheme="minorHAnsi" w:cstheme="majorBidi"/>
          <w:i/>
          <w:iCs/>
          <w:u w:val="single"/>
          <w:lang w:val="en-GB"/>
        </w:rPr>
        <w:t>What has been the progress made towards the achievement of Increased knowledge, knowledge base and awareness of Jordanian female students on the importance of ICT sector? Capacities of Cisco networking academies which were supported during the life span of the project?</w:t>
      </w:r>
    </w:p>
    <w:p w14:paraId="05C53081" w14:textId="77777777" w:rsidR="00296829" w:rsidRPr="002C5944" w:rsidRDefault="00296829">
      <w:pPr>
        <w:spacing w:line="276" w:lineRule="auto"/>
        <w:jc w:val="both"/>
        <w:rPr>
          <w:rFonts w:cstheme="majorBidi"/>
        </w:rPr>
      </w:pPr>
      <w:r w:rsidRPr="002C5944">
        <w:rPr>
          <w:rFonts w:cstheme="majorBidi"/>
          <w:lang w:val="en-GB"/>
        </w:rPr>
        <w:t>The AEQ pushed towards the achievement of increased ICT knowledge and awareness of Jordanian female students on the importance of ICT sector</w:t>
      </w:r>
      <w:r w:rsidRPr="002C5944">
        <w:rPr>
          <w:rFonts w:cstheme="majorBidi"/>
        </w:rPr>
        <w:t>. AEQ was successful in achieving enhancement of the technical and communications skills of women in the ICT sector which raised their level of awareness as to the importance of their increasing integration in the sector. Their success in the project, in gaining employment, and post-employment caused in its turn more demand by new women for training and employment and to step into this sector. Women participants recognize the importance of this sector for women’s economic empowerment. Free or subsidized Cisco academies’ courses for female students for both training and certification encouraged increased enrollment among women. The number of Cisco graduates during Phase IV was 1200 with 70 per cent female participation.</w:t>
      </w:r>
    </w:p>
    <w:p w14:paraId="245785F5" w14:textId="0D8F7DB1" w:rsidR="00296829" w:rsidRPr="00EB67D5" w:rsidRDefault="00296829" w:rsidP="00EB67D5">
      <w:pPr>
        <w:spacing w:line="276" w:lineRule="auto"/>
        <w:jc w:val="both"/>
        <w:rPr>
          <w:rFonts w:cstheme="majorBidi"/>
        </w:rPr>
      </w:pPr>
      <w:r w:rsidRPr="002C5944">
        <w:rPr>
          <w:rFonts w:cstheme="majorBidi"/>
        </w:rPr>
        <w:t>AEQ succeeded also in conducting 20 career counseling workshop and</w:t>
      </w:r>
      <w:r w:rsidR="00644803">
        <w:rPr>
          <w:rFonts w:cstheme="majorBidi"/>
        </w:rPr>
        <w:t xml:space="preserve"> </w:t>
      </w:r>
      <w:r w:rsidRPr="002C5944">
        <w:rPr>
          <w:rFonts w:cstheme="majorBidi"/>
        </w:rPr>
        <w:t xml:space="preserve">27 soft skills workshops for students -particularly female- to improve their knowledge and to enhance their employability opportunities. </w:t>
      </w:r>
    </w:p>
    <w:p w14:paraId="0DE8ED22" w14:textId="0287F450" w:rsidR="00B94EFE" w:rsidRPr="00576AEF" w:rsidRDefault="00296829" w:rsidP="00B94EFE">
      <w:pPr>
        <w:pStyle w:val="ListParagraph"/>
        <w:numPr>
          <w:ilvl w:val="0"/>
          <w:numId w:val="12"/>
        </w:numPr>
        <w:jc w:val="both"/>
        <w:rPr>
          <w:rFonts w:asciiTheme="minorHAnsi" w:hAnsiTheme="minorHAnsi" w:cstheme="majorBidi"/>
          <w:i/>
          <w:iCs/>
          <w:u w:val="single"/>
          <w:lang w:val="en-GB"/>
        </w:rPr>
      </w:pPr>
      <w:r w:rsidRPr="00EB67D5">
        <w:rPr>
          <w:rFonts w:asciiTheme="minorHAnsi" w:hAnsiTheme="minorHAnsi" w:cstheme="majorBidi"/>
          <w:i/>
          <w:iCs/>
          <w:u w:val="single"/>
          <w:lang w:val="en-GB"/>
        </w:rPr>
        <w:t>Have the results of the project been advantageous?</w:t>
      </w:r>
    </w:p>
    <w:p w14:paraId="3809B20E" w14:textId="77777777" w:rsidR="00296829" w:rsidRPr="002C5944" w:rsidRDefault="00296829" w:rsidP="00576AEF">
      <w:pPr>
        <w:spacing w:line="276" w:lineRule="auto"/>
        <w:ind w:right="47"/>
        <w:contextualSpacing/>
        <w:jc w:val="both"/>
        <w:rPr>
          <w:rFonts w:eastAsia="Calibri" w:cstheme="majorBidi"/>
        </w:rPr>
      </w:pPr>
      <w:r w:rsidRPr="002C5944">
        <w:rPr>
          <w:rFonts w:cstheme="majorBidi"/>
          <w:lang w:val="en-GB"/>
        </w:rPr>
        <w:lastRenderedPageBreak/>
        <w:t xml:space="preserve">Female ICT student participants’ increased knowledge and skills enabled them to join the work force.  </w:t>
      </w:r>
      <w:r w:rsidRPr="002C5944">
        <w:rPr>
          <w:rFonts w:eastAsia="Calibri"/>
        </w:rPr>
        <w:t xml:space="preserve">Cisco certification helped in employment and to build a career for women. More participants are still joining Cisco Academies. Also the </w:t>
      </w:r>
      <w:r w:rsidRPr="002C5944">
        <w:rPr>
          <w:rFonts w:eastAsia="Calibri" w:cstheme="majorBidi"/>
        </w:rPr>
        <w:t>AEQ project has helped bridge the gap between education and employment.</w:t>
      </w:r>
    </w:p>
    <w:p w14:paraId="67009F9F" w14:textId="77777777" w:rsidR="00296829" w:rsidRPr="002C5944" w:rsidRDefault="00296829" w:rsidP="00296829">
      <w:pPr>
        <w:spacing w:line="276" w:lineRule="auto"/>
        <w:ind w:left="44" w:right="47"/>
        <w:contextualSpacing/>
        <w:jc w:val="both"/>
        <w:rPr>
          <w:rFonts w:eastAsia="Calibri" w:cstheme="majorBidi"/>
        </w:rPr>
      </w:pPr>
    </w:p>
    <w:p w14:paraId="1DF87D1E" w14:textId="77777777" w:rsidR="00296829" w:rsidRPr="002C5944" w:rsidRDefault="00296829" w:rsidP="00576AEF">
      <w:pPr>
        <w:spacing w:after="200" w:line="276" w:lineRule="auto"/>
        <w:ind w:right="47"/>
        <w:jc w:val="both"/>
        <w:rPr>
          <w:rFonts w:eastAsia="Calibri"/>
          <w:u w:val="single"/>
        </w:rPr>
      </w:pPr>
      <w:r w:rsidRPr="002C5944">
        <w:rPr>
          <w:rFonts w:eastAsia="Calibri"/>
        </w:rPr>
        <w:t>Cisco courses and other AEQ components (e.g. job placement components: The National Technology Parade and the GIP initiative) were key to gaining practical hands-on experience for female in the networks field and eventually to join the job market.</w:t>
      </w:r>
    </w:p>
    <w:p w14:paraId="60E4A005" w14:textId="77777777" w:rsidR="00296829" w:rsidRDefault="00296829" w:rsidP="00576AEF">
      <w:pPr>
        <w:spacing w:after="200" w:line="276" w:lineRule="auto"/>
        <w:ind w:right="47"/>
        <w:jc w:val="both"/>
        <w:rPr>
          <w:rFonts w:eastAsia="Calibri"/>
        </w:rPr>
      </w:pPr>
      <w:r w:rsidRPr="002C5944">
        <w:rPr>
          <w:rFonts w:eastAsia="Calibri"/>
        </w:rPr>
        <w:t xml:space="preserve">In terms of attitudinal change, the project boosted the self-confidence of female participants and allowed for gender equality. The AEQ also achieved enhancement of the capacities (Technical and professional) of female students and resulted in enhanced knowledge which caused advancement towards gender equal opportunity. </w:t>
      </w:r>
    </w:p>
    <w:p w14:paraId="7570BBC8" w14:textId="4BD5EB16" w:rsidR="00B94EFE" w:rsidRPr="00576AEF" w:rsidRDefault="00296829" w:rsidP="00576AEF">
      <w:pPr>
        <w:pStyle w:val="ListParagraph"/>
        <w:numPr>
          <w:ilvl w:val="0"/>
          <w:numId w:val="12"/>
        </w:numPr>
        <w:ind w:right="47"/>
        <w:jc w:val="both"/>
        <w:rPr>
          <w:rFonts w:asciiTheme="minorHAnsi" w:hAnsiTheme="minorHAnsi" w:cstheme="majorBidi"/>
          <w:i/>
          <w:iCs/>
          <w:u w:val="single"/>
          <w:lang w:val="en-GB"/>
        </w:rPr>
      </w:pPr>
      <w:r w:rsidRPr="00576AEF" w:rsidDel="00FB044A">
        <w:rPr>
          <w:rFonts w:asciiTheme="minorHAnsi" w:hAnsiTheme="minorHAnsi" w:cstheme="majorBidi"/>
          <w:i/>
          <w:iCs/>
          <w:u w:val="single"/>
          <w:lang w:val="en-GB"/>
        </w:rPr>
        <w:t>What is</w:t>
      </w:r>
      <w:r w:rsidRPr="00576AEF">
        <w:rPr>
          <w:rFonts w:asciiTheme="minorHAnsi" w:hAnsiTheme="minorHAnsi" w:cstheme="majorBidi"/>
          <w:i/>
          <w:iCs/>
          <w:u w:val="single"/>
          <w:lang w:val="en-GB"/>
        </w:rPr>
        <w:t xml:space="preserve"> UN Women</w:t>
      </w:r>
      <w:r w:rsidRPr="00576AEF" w:rsidDel="00FB044A">
        <w:rPr>
          <w:rFonts w:asciiTheme="minorHAnsi" w:hAnsiTheme="minorHAnsi" w:cstheme="majorBidi"/>
          <w:i/>
          <w:iCs/>
          <w:u w:val="single"/>
          <w:lang w:val="en-GB"/>
        </w:rPr>
        <w:t xml:space="preserve">’s comparative advantage in designing and implementing this </w:t>
      </w:r>
      <w:r w:rsidRPr="00576AEF">
        <w:rPr>
          <w:rFonts w:asciiTheme="minorHAnsi" w:hAnsiTheme="minorHAnsi" w:cstheme="majorBidi"/>
          <w:i/>
          <w:iCs/>
          <w:u w:val="single"/>
          <w:lang w:val="en-GB"/>
        </w:rPr>
        <w:t xml:space="preserve">ICT </w:t>
      </w:r>
      <w:r w:rsidRPr="00576AEF" w:rsidDel="00FB044A">
        <w:rPr>
          <w:rFonts w:asciiTheme="minorHAnsi" w:hAnsiTheme="minorHAnsi" w:cstheme="majorBidi"/>
          <w:i/>
          <w:iCs/>
          <w:u w:val="single"/>
          <w:lang w:val="en-GB"/>
        </w:rPr>
        <w:t>project?</w:t>
      </w:r>
    </w:p>
    <w:p w14:paraId="30A2B10C" w14:textId="502C32F2" w:rsidR="00296829" w:rsidRDefault="00296829" w:rsidP="00576AEF">
      <w:pPr>
        <w:autoSpaceDE w:val="0"/>
        <w:autoSpaceDN w:val="0"/>
        <w:adjustRightInd w:val="0"/>
        <w:spacing w:line="276" w:lineRule="auto"/>
        <w:ind w:right="47"/>
        <w:jc w:val="both"/>
        <w:rPr>
          <w:lang w:val="en-GB"/>
        </w:rPr>
      </w:pPr>
      <w:r w:rsidRPr="002C5944">
        <w:rPr>
          <w:rFonts w:cstheme="majorBidi"/>
          <w:lang w:val="en-GB"/>
        </w:rPr>
        <w:t>UN Women comparative advantage in designing and implementing the AEQ initiative could be summarized in: (1)</w:t>
      </w:r>
      <w:r w:rsidRPr="002C5944">
        <w:t xml:space="preserve"> AEQ’s goals fall in line with UN Women’s agenda to help improve the living standards of women in developing countries and to address their concerns under the </w:t>
      </w:r>
      <w:r w:rsidR="00D74BFA">
        <w:t>Women Economic Empowerment thematic area. This</w:t>
      </w:r>
      <w:r w:rsidRPr="002C5944">
        <w:rPr>
          <w:rFonts w:cstheme="majorBidi"/>
        </w:rPr>
        <w:t xml:space="preserve"> gives UNW the power of legitimacy to pursue this endeavor; </w:t>
      </w:r>
      <w:r w:rsidRPr="002C5944">
        <w:rPr>
          <w:rFonts w:cstheme="majorBidi"/>
          <w:lang w:val="en-GB"/>
        </w:rPr>
        <w:t>(2) The knowledge base that UNW built over years on GEWE awareness and practices. (3) The respect and acceptance of UN organizations in large and UN Women in particular among organizations and individuals in the Arab States region</w:t>
      </w:r>
      <w:r w:rsidRPr="002C5944">
        <w:rPr>
          <w:lang w:val="en-GB"/>
        </w:rPr>
        <w:t xml:space="preserve"> (4) UNW expertise in project design, management and implementation. (5) UNW national and international connections, relations and strategic partnerships, and its ability to convene different stakeholders. (6) The comprehensive international perspective of UNW to women issues and CEDAW awareness and implementation. (7) The resources available for UNW: human, financial and technical.</w:t>
      </w:r>
    </w:p>
    <w:p w14:paraId="6C6EF0F3" w14:textId="77777777" w:rsidR="00296829" w:rsidRPr="00576AEF" w:rsidRDefault="00296829" w:rsidP="00576AEF">
      <w:pPr>
        <w:pStyle w:val="ListParagraph"/>
        <w:numPr>
          <w:ilvl w:val="0"/>
          <w:numId w:val="12"/>
        </w:numPr>
        <w:autoSpaceDE w:val="0"/>
        <w:autoSpaceDN w:val="0"/>
        <w:adjustRightInd w:val="0"/>
        <w:ind w:right="47"/>
        <w:jc w:val="both"/>
        <w:rPr>
          <w:rFonts w:asciiTheme="minorHAnsi" w:hAnsiTheme="minorHAnsi" w:cstheme="majorBidi"/>
          <w:i/>
          <w:iCs/>
          <w:u w:val="single"/>
          <w:lang w:val="en-GB"/>
        </w:rPr>
      </w:pPr>
      <w:r w:rsidRPr="00576AEF">
        <w:rPr>
          <w:rFonts w:asciiTheme="minorHAnsi" w:hAnsiTheme="minorHAnsi" w:cstheme="majorBidi"/>
          <w:i/>
          <w:iCs/>
          <w:u w:val="single"/>
          <w:lang w:val="en-GB"/>
        </w:rPr>
        <w:t>What effects, expected and unexpected, has the intervention had on gender relations/dynamics and perceptions of women in ICT?</w:t>
      </w:r>
    </w:p>
    <w:p w14:paraId="771E8113" w14:textId="77777777" w:rsidR="00296829" w:rsidRPr="002C5944" w:rsidRDefault="00296829" w:rsidP="00296829">
      <w:pPr>
        <w:pStyle w:val="ListParagraph"/>
        <w:ind w:left="0"/>
        <w:jc w:val="both"/>
        <w:rPr>
          <w:rFonts w:asciiTheme="minorHAnsi" w:hAnsiTheme="minorHAnsi" w:cstheme="majorBidi"/>
        </w:rPr>
      </w:pPr>
    </w:p>
    <w:p w14:paraId="7C9F03CB" w14:textId="2B460298" w:rsidR="00296829" w:rsidRPr="002C5944" w:rsidRDefault="00296829">
      <w:pPr>
        <w:jc w:val="both"/>
      </w:pPr>
      <w:r w:rsidRPr="002C5944">
        <w:rPr>
          <w:rFonts w:cstheme="majorBidi"/>
        </w:rPr>
        <w:t xml:space="preserve">AEQ achieved positive change towards self-confidence of women, equal opportunities perception in the academies and in the workplace. </w:t>
      </w:r>
      <w:r w:rsidRPr="002C5944">
        <w:t xml:space="preserve">Also female students and employees felt that some party is </w:t>
      </w:r>
      <w:r w:rsidRPr="002C5944">
        <w:lastRenderedPageBreak/>
        <w:t xml:space="preserve">looking into developing women in ICT (As beneficiaries expressed). Women became more confident to step up and take initiative and claim more jobs after the program. </w:t>
      </w:r>
    </w:p>
    <w:p w14:paraId="6443148B" w14:textId="382139F3" w:rsidR="00296829" w:rsidRPr="002C5944" w:rsidRDefault="00296829" w:rsidP="00EB67D5">
      <w:pPr>
        <w:jc w:val="both"/>
      </w:pPr>
      <w:r w:rsidRPr="002C5944">
        <w:t>Also male students and employees in the digital networking field accepted their female counterparts and even accepted them as their superiors.</w:t>
      </w:r>
    </w:p>
    <w:p w14:paraId="7C78066A" w14:textId="77777777" w:rsidR="00296829" w:rsidRPr="002C5944" w:rsidRDefault="00296829" w:rsidP="00EB67D5">
      <w:pPr>
        <w:jc w:val="both"/>
      </w:pPr>
      <w:r w:rsidRPr="002C5944">
        <w:t>Several success stories (</w:t>
      </w:r>
      <w:r w:rsidR="00BF205A" w:rsidRPr="002C5944">
        <w:t>Annex VII</w:t>
      </w:r>
      <w:r w:rsidRPr="002C5944">
        <w:t>) were reported on female advancement in the networking career, which enhanced self-confidence of the female subject of the success story and to her colleagues, and encouraged more females to join. Some success stories are annexed.</w:t>
      </w:r>
    </w:p>
    <w:p w14:paraId="239AFC42" w14:textId="77777777" w:rsidR="004A7D55" w:rsidRDefault="00296829" w:rsidP="00EB67D5">
      <w:pPr>
        <w:jc w:val="both"/>
        <w:rPr>
          <w:rFonts w:eastAsia="Calibri"/>
          <w:bCs/>
          <w:lang w:bidi="ar-JO"/>
        </w:rPr>
      </w:pPr>
      <w:r w:rsidRPr="002C5944">
        <w:rPr>
          <w:rFonts w:eastAsia="Calibri"/>
          <w:bCs/>
          <w:lang w:bidi="ar-JO"/>
        </w:rPr>
        <w:t>The awareness and knowledge of university students, and their families in the five targeted local communities were increased, with a strong focus on women´s empowerment and gender equality. The focus was on increasing the number of women. But there was a social element in that parents encouraged their daughters to enroll in Cisco Academies as was indicated in the universities' reports.   The support of families and communities for female students from remote areas, in particular Irbid, Mafraq and Karak, was of importance for their participation and graduation.</w:t>
      </w:r>
    </w:p>
    <w:p w14:paraId="32A3DD5D" w14:textId="5F9BB8E5" w:rsidR="00EE7756" w:rsidRPr="002C5944" w:rsidRDefault="00EE7756" w:rsidP="00EB67D5">
      <w:pPr>
        <w:jc w:val="both"/>
        <w:rPr>
          <w:rFonts w:eastAsia="Calibri"/>
          <w:bCs/>
          <w:lang w:bidi="ar-JO"/>
        </w:rPr>
      </w:pPr>
      <w:r w:rsidRPr="002C5944">
        <w:rPr>
          <w:rFonts w:eastAsia="Calibri"/>
          <w:bCs/>
          <w:lang w:bidi="ar-JO"/>
        </w:rPr>
        <w:t>On the other hand, families' knowledge and awareness about ICT sector was enhanced by the enrollment of their daughters in Cisco Academies and later when they were being employed in digital networking in the ICT sector. This applies also for women in poor marginalized areas.</w:t>
      </w:r>
    </w:p>
    <w:p w14:paraId="53700B94" w14:textId="77777777" w:rsidR="00EE7756" w:rsidRPr="00BF205A" w:rsidRDefault="00EE7756" w:rsidP="00EB67D5">
      <w:pPr>
        <w:jc w:val="both"/>
        <w:rPr>
          <w:lang w:bidi="ar-JO"/>
        </w:rPr>
      </w:pPr>
      <w:r w:rsidRPr="002C5944">
        <w:rPr>
          <w:lang w:bidi="ar-JO"/>
        </w:rPr>
        <w:t xml:space="preserve">As a result of the awareness raising and sustained engagement during the life time of phase IV of this project, </w:t>
      </w:r>
      <w:r w:rsidRPr="00576AEF">
        <w:rPr>
          <w:lang w:bidi="ar-JO"/>
        </w:rPr>
        <w:t>increasing acceptance by local communities</w:t>
      </w:r>
      <w:r w:rsidRPr="002C5944">
        <w:rPr>
          <w:lang w:bidi="ar-JO"/>
        </w:rPr>
        <w:t xml:space="preserve"> for female employment in the ICT sector was noticeable with support to female graduates working for longer hours and in </w:t>
      </w:r>
      <w:r w:rsidR="00BF205A">
        <w:rPr>
          <w:lang w:bidi="ar-JO"/>
        </w:rPr>
        <w:t>far locations from their homes.</w:t>
      </w:r>
    </w:p>
    <w:p w14:paraId="0C7921F5" w14:textId="77777777" w:rsidR="00EE7756" w:rsidRPr="00BF205A" w:rsidRDefault="00EE7756" w:rsidP="00EB67D5">
      <w:pPr>
        <w:jc w:val="both"/>
        <w:rPr>
          <w:rFonts w:eastAsia="Calibri"/>
          <w:bCs/>
        </w:rPr>
      </w:pPr>
      <w:r w:rsidRPr="002C5944">
        <w:rPr>
          <w:rFonts w:eastAsia="Calibri"/>
          <w:bCs/>
        </w:rPr>
        <w:t xml:space="preserve">Lastly, women’s vision and interest improved towards the importance of ICT courses and computer networks courses for their informed admission to the ICT market. On the other hand, the value of the Cisco networking academies’ graduates became clear to many employers working in the ICT field. AEQ succeeded in developing outputs of value to the beneficiaries and to the ICT sector. </w:t>
      </w:r>
    </w:p>
    <w:p w14:paraId="1E186AC7" w14:textId="77777777" w:rsidR="00EE7756" w:rsidRPr="002C5944" w:rsidRDefault="00EE7756" w:rsidP="00EB67D5">
      <w:pPr>
        <w:jc w:val="both"/>
      </w:pPr>
      <w:r w:rsidRPr="002C5944">
        <w:t xml:space="preserve">During the interviews with beneficiaries, some issues on gender relations and dynamics were expressed by male and female beneficiaries. Following are some quotations from the interviews and from the success stories: </w:t>
      </w:r>
    </w:p>
    <w:p w14:paraId="29C525AB" w14:textId="77777777" w:rsidR="00EE7756" w:rsidRPr="002C5944" w:rsidRDefault="00EE7756" w:rsidP="00576AEF">
      <w:pPr>
        <w:pStyle w:val="ListParagraph"/>
        <w:numPr>
          <w:ilvl w:val="0"/>
          <w:numId w:val="13"/>
        </w:numPr>
        <w:spacing w:after="0"/>
        <w:ind w:right="137"/>
        <w:jc w:val="both"/>
        <w:rPr>
          <w:rFonts w:asciiTheme="minorHAnsi" w:hAnsiTheme="minorHAnsi" w:cstheme="majorBidi"/>
          <w:i/>
          <w:iCs/>
        </w:rPr>
      </w:pPr>
      <w:r w:rsidRPr="002C5944">
        <w:rPr>
          <w:rFonts w:asciiTheme="minorHAnsi" w:hAnsiTheme="minorHAnsi" w:cstheme="majorBidi"/>
          <w:i/>
          <w:iCs/>
        </w:rPr>
        <w:t>“The idea of encouraging women to pursue a career in networks or in ICT sector is by itself beneficial.”</w:t>
      </w:r>
    </w:p>
    <w:p w14:paraId="0B42CEA4" w14:textId="77777777" w:rsidR="00EE7756" w:rsidRPr="002C5944" w:rsidRDefault="00EE7756" w:rsidP="00576AEF">
      <w:pPr>
        <w:pStyle w:val="ListParagraph"/>
        <w:numPr>
          <w:ilvl w:val="0"/>
          <w:numId w:val="13"/>
        </w:numPr>
        <w:spacing w:after="0"/>
        <w:ind w:right="137"/>
        <w:jc w:val="both"/>
        <w:rPr>
          <w:rFonts w:asciiTheme="minorHAnsi" w:hAnsiTheme="minorHAnsi" w:cstheme="majorBidi"/>
          <w:i/>
          <w:iCs/>
        </w:rPr>
      </w:pPr>
      <w:r w:rsidRPr="002C5944">
        <w:rPr>
          <w:rFonts w:asciiTheme="minorHAnsi" w:hAnsiTheme="minorHAnsi" w:cstheme="majorBidi"/>
          <w:i/>
          <w:iCs/>
        </w:rPr>
        <w:lastRenderedPageBreak/>
        <w:t>“Indeed. More women, myself included, gained practical hands-on experience through this project which helped them get more jobs in the ICT sector, especially in the networks field. Also, soft skills are always an asset on the resume of anyone.”</w:t>
      </w:r>
    </w:p>
    <w:p w14:paraId="1CFE21ED" w14:textId="77777777" w:rsidR="00EE7756" w:rsidRPr="002C5944" w:rsidRDefault="00EE7756" w:rsidP="00576AEF">
      <w:pPr>
        <w:pStyle w:val="ListParagraph"/>
        <w:numPr>
          <w:ilvl w:val="0"/>
          <w:numId w:val="14"/>
        </w:numPr>
        <w:spacing w:after="0"/>
        <w:ind w:right="137"/>
        <w:jc w:val="both"/>
        <w:rPr>
          <w:rFonts w:asciiTheme="minorHAnsi" w:hAnsiTheme="minorHAnsi" w:cstheme="majorBidi"/>
          <w:i/>
          <w:iCs/>
        </w:rPr>
      </w:pPr>
      <w:r w:rsidRPr="002C5944">
        <w:rPr>
          <w:rFonts w:asciiTheme="minorHAnsi" w:hAnsiTheme="minorHAnsi" w:cstheme="majorBidi"/>
          <w:i/>
          <w:iCs/>
        </w:rPr>
        <w:t>“The program caused positive change and positive attitudes.”</w:t>
      </w:r>
    </w:p>
    <w:p w14:paraId="5C684B5A" w14:textId="77777777" w:rsidR="00EE7756" w:rsidRPr="002C5944" w:rsidRDefault="00EE7756" w:rsidP="00576AEF">
      <w:pPr>
        <w:pStyle w:val="ListParagraph"/>
        <w:numPr>
          <w:ilvl w:val="0"/>
          <w:numId w:val="14"/>
        </w:numPr>
        <w:ind w:right="137"/>
        <w:jc w:val="both"/>
        <w:rPr>
          <w:rFonts w:asciiTheme="minorHAnsi" w:hAnsiTheme="minorHAnsi" w:cstheme="majorBidi"/>
          <w:i/>
          <w:iCs/>
        </w:rPr>
      </w:pPr>
      <w:r w:rsidRPr="002C5944">
        <w:rPr>
          <w:rFonts w:asciiTheme="minorHAnsi" w:hAnsiTheme="minorHAnsi" w:cstheme="majorBidi"/>
          <w:i/>
          <w:iCs/>
        </w:rPr>
        <w:t>“Cisco instructors supported us by giving positive examples &amp; success stories.”</w:t>
      </w:r>
    </w:p>
    <w:p w14:paraId="281F95C3" w14:textId="77777777" w:rsidR="00EE7756" w:rsidRPr="002C5944" w:rsidRDefault="00EE7756" w:rsidP="00576AEF">
      <w:pPr>
        <w:pStyle w:val="ListParagraph"/>
        <w:numPr>
          <w:ilvl w:val="0"/>
          <w:numId w:val="13"/>
        </w:numPr>
        <w:spacing w:after="0"/>
        <w:ind w:right="137"/>
        <w:jc w:val="both"/>
        <w:rPr>
          <w:rFonts w:asciiTheme="minorHAnsi" w:hAnsiTheme="minorHAnsi" w:cstheme="majorBidi"/>
          <w:i/>
          <w:iCs/>
        </w:rPr>
      </w:pPr>
      <w:r w:rsidRPr="002C5944">
        <w:rPr>
          <w:rFonts w:asciiTheme="minorHAnsi" w:hAnsiTheme="minorHAnsi" w:cstheme="majorBidi"/>
          <w:i/>
          <w:iCs/>
        </w:rPr>
        <w:t>“Yes. With more focus on women, opening job opportunities for women and integrating women in ICT sector.”</w:t>
      </w:r>
    </w:p>
    <w:p w14:paraId="5EC11A0D" w14:textId="77777777" w:rsidR="00EE7756" w:rsidRPr="002C5944" w:rsidRDefault="00EE7756" w:rsidP="00576AEF">
      <w:pPr>
        <w:pStyle w:val="ListParagraph"/>
        <w:numPr>
          <w:ilvl w:val="0"/>
          <w:numId w:val="13"/>
        </w:numPr>
        <w:spacing w:after="0"/>
        <w:ind w:right="137"/>
        <w:jc w:val="both"/>
        <w:rPr>
          <w:rFonts w:asciiTheme="minorHAnsi" w:hAnsiTheme="minorHAnsi" w:cstheme="majorBidi"/>
          <w:i/>
          <w:iCs/>
        </w:rPr>
      </w:pPr>
      <w:r w:rsidRPr="002C5944">
        <w:rPr>
          <w:rFonts w:asciiTheme="minorHAnsi" w:hAnsiTheme="minorHAnsi" w:cstheme="majorBidi"/>
          <w:i/>
          <w:iCs/>
        </w:rPr>
        <w:t>“At first I felt that my technical capacity was weak compared to male students, but I discovered that my technical knowledge was way better than the other male candidates who didn’t go through the program.”</w:t>
      </w:r>
    </w:p>
    <w:p w14:paraId="3111581D" w14:textId="77777777" w:rsidR="00EE7756" w:rsidRPr="002C5944" w:rsidRDefault="00EE7756" w:rsidP="00576AEF">
      <w:pPr>
        <w:pStyle w:val="ListParagraph"/>
        <w:numPr>
          <w:ilvl w:val="0"/>
          <w:numId w:val="14"/>
        </w:numPr>
        <w:ind w:right="137"/>
        <w:jc w:val="both"/>
        <w:rPr>
          <w:rFonts w:asciiTheme="minorHAnsi" w:hAnsiTheme="minorHAnsi" w:cstheme="majorBidi"/>
          <w:i/>
          <w:iCs/>
        </w:rPr>
      </w:pPr>
      <w:r w:rsidRPr="002C5944">
        <w:rPr>
          <w:rFonts w:asciiTheme="minorHAnsi" w:hAnsiTheme="minorHAnsi" w:cstheme="majorBidi"/>
          <w:i/>
          <w:iCs/>
        </w:rPr>
        <w:t xml:space="preserve">“We felt special and that finally some party is looking into developing women in ICT”. </w:t>
      </w:r>
    </w:p>
    <w:p w14:paraId="016E1FE3" w14:textId="77777777" w:rsidR="00EE7756" w:rsidRDefault="00EE7756" w:rsidP="00576AEF">
      <w:pPr>
        <w:pStyle w:val="ListParagraph"/>
        <w:numPr>
          <w:ilvl w:val="0"/>
          <w:numId w:val="14"/>
        </w:numPr>
        <w:ind w:right="137"/>
        <w:jc w:val="both"/>
        <w:rPr>
          <w:rFonts w:asciiTheme="minorHAnsi" w:hAnsiTheme="minorHAnsi" w:cstheme="majorBidi"/>
          <w:i/>
          <w:iCs/>
        </w:rPr>
      </w:pPr>
      <w:r w:rsidRPr="002C5944">
        <w:rPr>
          <w:rFonts w:asciiTheme="minorHAnsi" w:hAnsiTheme="minorHAnsi" w:cstheme="majorBidi"/>
          <w:i/>
          <w:iCs/>
        </w:rPr>
        <w:t>“Definitely. Women became more confident to step up and take initiative and claim more jobs after the program.”</w:t>
      </w:r>
    </w:p>
    <w:p w14:paraId="6DB903FA" w14:textId="77777777" w:rsidR="00EB67D5" w:rsidRPr="002C5944" w:rsidRDefault="00EB67D5" w:rsidP="00576AEF">
      <w:pPr>
        <w:pStyle w:val="ListParagraph"/>
        <w:ind w:left="360" w:right="137"/>
        <w:jc w:val="both"/>
        <w:rPr>
          <w:rFonts w:asciiTheme="minorHAnsi" w:hAnsiTheme="minorHAnsi" w:cstheme="majorBidi"/>
          <w:i/>
          <w:iCs/>
        </w:rPr>
      </w:pPr>
    </w:p>
    <w:p w14:paraId="0DD33EB5" w14:textId="05A3A4AD" w:rsidR="00EE7756" w:rsidRPr="009954A0" w:rsidRDefault="00B94EFE" w:rsidP="00576AEF">
      <w:pPr>
        <w:spacing w:line="276" w:lineRule="auto"/>
        <w:jc w:val="both"/>
        <w:rPr>
          <w:rFonts w:cstheme="majorBidi"/>
        </w:rPr>
      </w:pPr>
      <w:r w:rsidRPr="00576AEF">
        <w:rPr>
          <w:rFonts w:eastAsia="Calibri" w:cstheme="majorBidi"/>
          <w:b/>
          <w:bCs/>
          <w:sz w:val="24"/>
          <w:szCs w:val="24"/>
        </w:rPr>
        <w:t>EFFICIENCY</w:t>
      </w:r>
      <w:r w:rsidR="009954A0">
        <w:rPr>
          <w:rFonts w:cstheme="majorBidi"/>
        </w:rPr>
        <w:t xml:space="preserve"> </w:t>
      </w:r>
    </w:p>
    <w:p w14:paraId="717015E6" w14:textId="71F144CE" w:rsidR="00EE7756" w:rsidRPr="00EB67D5" w:rsidRDefault="00EE7756">
      <w:pPr>
        <w:tabs>
          <w:tab w:val="left" w:pos="2520"/>
        </w:tabs>
        <w:spacing w:line="276" w:lineRule="auto"/>
        <w:jc w:val="both"/>
        <w:rPr>
          <w:rFonts w:cstheme="majorBidi"/>
          <w:i/>
          <w:u w:val="single"/>
          <w:lang w:val="en-GB"/>
        </w:rPr>
      </w:pPr>
      <w:r w:rsidRPr="00576AEF">
        <w:rPr>
          <w:rFonts w:cstheme="majorBidi"/>
          <w:b/>
          <w:bCs/>
          <w:i/>
          <w:u w:val="single"/>
          <w:lang w:val="en-GB"/>
        </w:rPr>
        <w:t>Key question</w:t>
      </w:r>
      <w:r w:rsidRPr="00EB67D5">
        <w:rPr>
          <w:rFonts w:cstheme="majorBidi"/>
          <w:i/>
          <w:u w:val="single"/>
          <w:lang w:val="en-GB"/>
        </w:rPr>
        <w:t>: Has the project approach led to efficient implementation of developme</w:t>
      </w:r>
      <w:r w:rsidR="009954A0" w:rsidRPr="00EB67D5">
        <w:rPr>
          <w:rFonts w:cstheme="majorBidi"/>
          <w:i/>
          <w:u w:val="single"/>
          <w:lang w:val="en-GB"/>
        </w:rPr>
        <w:t>nt assistance on ICT in Jordan?</w:t>
      </w:r>
    </w:p>
    <w:p w14:paraId="74050F77" w14:textId="77777777" w:rsidR="00EE7756" w:rsidRPr="002C5944" w:rsidRDefault="00EE7756" w:rsidP="009954A0">
      <w:pPr>
        <w:tabs>
          <w:tab w:val="left" w:pos="2520"/>
        </w:tabs>
        <w:spacing w:line="276" w:lineRule="auto"/>
        <w:jc w:val="both"/>
        <w:rPr>
          <w:rFonts w:cstheme="majorBidi"/>
        </w:rPr>
      </w:pPr>
      <w:r w:rsidRPr="002C5944">
        <w:rPr>
          <w:rFonts w:cstheme="majorBidi"/>
        </w:rPr>
        <w:t>Project implementation by AEQ team was through management functions, procedures and operations that UN Women undertook to manage Phase IV of AEQ project. To examine the efficiency of implementation, we have to examine t</w:t>
      </w:r>
      <w:r w:rsidR="009954A0">
        <w:rPr>
          <w:rFonts w:cstheme="majorBidi"/>
        </w:rPr>
        <w:t>he management approach adopted.</w:t>
      </w:r>
    </w:p>
    <w:p w14:paraId="012F2C44" w14:textId="77777777" w:rsidR="00EE7756" w:rsidRPr="002C5944" w:rsidRDefault="00EE7756" w:rsidP="009954A0">
      <w:pPr>
        <w:tabs>
          <w:tab w:val="left" w:pos="2520"/>
        </w:tabs>
        <w:spacing w:line="276" w:lineRule="auto"/>
        <w:jc w:val="both"/>
        <w:rPr>
          <w:rFonts w:cstheme="majorBidi"/>
        </w:rPr>
      </w:pPr>
      <w:r w:rsidRPr="002C5944">
        <w:rPr>
          <w:rFonts w:cstheme="majorBidi"/>
        </w:rPr>
        <w:t>The following management functions were taken to promote the efficient</w:t>
      </w:r>
      <w:r w:rsidR="009954A0">
        <w:rPr>
          <w:rFonts w:cstheme="majorBidi"/>
        </w:rPr>
        <w:t xml:space="preserve"> implementation of the project:</w:t>
      </w:r>
    </w:p>
    <w:p w14:paraId="09C1CCB3" w14:textId="4FE9895F" w:rsidR="00EE7756" w:rsidRPr="009954A0" w:rsidRDefault="00EE7756" w:rsidP="009954A0">
      <w:pPr>
        <w:spacing w:line="276" w:lineRule="auto"/>
        <w:jc w:val="both"/>
      </w:pPr>
      <w:r w:rsidRPr="002C5944">
        <w:rPr>
          <w:b/>
          <w:bCs/>
        </w:rPr>
        <w:t>Planning:</w:t>
      </w:r>
      <w:r w:rsidRPr="002C5944">
        <w:t xml:space="preserve"> A work plan was devised which defined project goals, objectives, outcomes and outputs. All of these were predetermined, clear, specific, well de</w:t>
      </w:r>
      <w:r w:rsidR="009954A0">
        <w:t>fined, consistent and relevant.</w:t>
      </w:r>
    </w:p>
    <w:p w14:paraId="6AD6B802" w14:textId="4D47E923" w:rsidR="00EE7756" w:rsidRPr="002C5944" w:rsidRDefault="00EE7756" w:rsidP="00EE7756">
      <w:pPr>
        <w:spacing w:line="276" w:lineRule="auto"/>
        <w:jc w:val="both"/>
        <w:rPr>
          <w:rFonts w:cstheme="majorBidi"/>
          <w:u w:val="single"/>
        </w:rPr>
      </w:pPr>
      <w:r w:rsidRPr="002C5944">
        <w:rPr>
          <w:rFonts w:cstheme="majorBidi"/>
          <w:b/>
          <w:bCs/>
          <w:lang w:val="en-GB"/>
        </w:rPr>
        <w:t>Organization and Organizational Structure:</w:t>
      </w:r>
      <w:r w:rsidRPr="002C5944">
        <w:rPr>
          <w:rFonts w:cstheme="majorBidi"/>
          <w:lang w:val="en-GB"/>
        </w:rPr>
        <w:t xml:space="preserve"> The project’s organizational structure consisted mainly of Project Manager assisted by two assistants: </w:t>
      </w:r>
      <w:r w:rsidRPr="002C5944">
        <w:t>Technical &amp; Quality Assurance Assistant and Financial &amp; Administrative Assistant.</w:t>
      </w:r>
    </w:p>
    <w:p w14:paraId="4A5E06EB" w14:textId="77777777" w:rsidR="00EE7756" w:rsidRPr="002C5944" w:rsidRDefault="00EE7756" w:rsidP="00EE7756">
      <w:pPr>
        <w:autoSpaceDE w:val="0"/>
        <w:autoSpaceDN w:val="0"/>
        <w:adjustRightInd w:val="0"/>
        <w:spacing w:line="276" w:lineRule="auto"/>
        <w:jc w:val="both"/>
      </w:pPr>
      <w:r w:rsidRPr="002C5944">
        <w:lastRenderedPageBreak/>
        <w:t xml:space="preserve">The organizational structure was suitable for project tasks except that it is recommended to separate the Quality Assurance (QA)  function from the technical function, and to give the (QA) officer equal authorities (Or even higher) than those given to the two Project Assistants. </w:t>
      </w:r>
    </w:p>
    <w:p w14:paraId="143C540B" w14:textId="77777777" w:rsidR="00EE7756" w:rsidRPr="009954A0" w:rsidRDefault="00EE7756" w:rsidP="009954A0">
      <w:pPr>
        <w:autoSpaceDE w:val="0"/>
        <w:autoSpaceDN w:val="0"/>
        <w:adjustRightInd w:val="0"/>
        <w:spacing w:line="276" w:lineRule="auto"/>
        <w:jc w:val="both"/>
      </w:pPr>
      <w:r w:rsidRPr="002C5944">
        <w:t>Another issue related to the organizational structure is that there should have been appointed a Monitoring and Evaluation (M &amp; E) officer who reports directly to the head of the steering committee or directly to UN Women Senior Management. The M &amp; E system is an early warning mechanism against an</w:t>
      </w:r>
      <w:r w:rsidR="009954A0">
        <w:t>y risk or deviation from plans.</w:t>
      </w:r>
    </w:p>
    <w:p w14:paraId="6970E856" w14:textId="5AC7C592" w:rsidR="00EE7756" w:rsidRPr="002C5944" w:rsidRDefault="00EE7756" w:rsidP="00EE7756">
      <w:pPr>
        <w:spacing w:after="200" w:line="276" w:lineRule="auto"/>
        <w:jc w:val="both"/>
        <w:rPr>
          <w:rFonts w:eastAsia="Calibri"/>
          <w:u w:val="single"/>
        </w:rPr>
      </w:pPr>
      <w:r w:rsidRPr="002C5944">
        <w:rPr>
          <w:rFonts w:eastAsia="Calibri"/>
          <w:b/>
          <w:bCs/>
        </w:rPr>
        <w:t>Partnerships:</w:t>
      </w:r>
      <w:r w:rsidRPr="002C5944">
        <w:rPr>
          <w:rFonts w:eastAsia="Calibri"/>
        </w:rPr>
        <w:t xml:space="preserve"> AEQ had successful and powerful partnerships, good coordination through different committees, positive performance and quick problem solving with appropriate interventions. This model of partnership was efficient in </w:t>
      </w:r>
      <w:r w:rsidRPr="002C5944">
        <w:rPr>
          <w:rFonts w:eastAsia="Calibri"/>
          <w:lang w:val="en-GB"/>
        </w:rPr>
        <w:t>implementation of development assistance on ICT in Jordan.</w:t>
      </w:r>
    </w:p>
    <w:p w14:paraId="2B8E09E1" w14:textId="77777777" w:rsidR="00EE7756" w:rsidRPr="002C5944" w:rsidRDefault="00EE7756" w:rsidP="00EE7756">
      <w:pPr>
        <w:spacing w:after="200" w:line="276" w:lineRule="auto"/>
        <w:jc w:val="both"/>
        <w:rPr>
          <w:rFonts w:cstheme="majorBidi"/>
          <w:lang w:val="en-GB"/>
        </w:rPr>
      </w:pPr>
      <w:r w:rsidRPr="002C5944">
        <w:rPr>
          <w:rFonts w:cstheme="majorBidi"/>
          <w:lang w:val="en-GB"/>
        </w:rPr>
        <w:t>In Phase IV, the AEQ Project team successfully liaised directly with the assigned focal points of the academies (9 academies) to ensure the full activation and proper implementation of the Academies.</w:t>
      </w:r>
    </w:p>
    <w:p w14:paraId="031DC007" w14:textId="77777777" w:rsidR="00EE7756" w:rsidRPr="002C5944" w:rsidRDefault="00EE7756" w:rsidP="00EE7756">
      <w:pPr>
        <w:spacing w:line="276" w:lineRule="auto"/>
        <w:jc w:val="both"/>
      </w:pPr>
      <w:r w:rsidRPr="002C5944">
        <w:rPr>
          <w:rFonts w:eastAsia="Calibri"/>
        </w:rPr>
        <w:t>There is a concern regarding some partners’ collaboration in that</w:t>
      </w:r>
      <w:r w:rsidRPr="002C5944">
        <w:rPr>
          <w:rFonts w:eastAsia="Calibri"/>
          <w:b/>
          <w:bCs/>
        </w:rPr>
        <w:t xml:space="preserve">  </w:t>
      </w:r>
      <w:r w:rsidRPr="002C5944">
        <w:rPr>
          <w:rFonts w:eastAsia="Calibri"/>
        </w:rPr>
        <w:t>and</w:t>
      </w:r>
      <w:r w:rsidRPr="002C5944">
        <w:rPr>
          <w:rFonts w:eastAsia="Calibri"/>
          <w:b/>
          <w:bCs/>
        </w:rPr>
        <w:t xml:space="preserve"> </w:t>
      </w:r>
      <w:r w:rsidRPr="002C5944">
        <w:rPr>
          <w:rFonts w:eastAsia="Calibri"/>
        </w:rPr>
        <w:t xml:space="preserve">in spite of the efforts exerted by UN Women to conduct periodical meetings, it was found that some partners of the AEQ program seem to collaborate with AEQ team on separate and elective basis, which prevented them from following up on progress, benchmarking the success of the various academies, and viewing the wider picture from different perspectives, and </w:t>
      </w:r>
      <w:r w:rsidRPr="002C5944">
        <w:t>some of them were not aware of the big picture and of all of other project components, outputs, outcomes and achievements.</w:t>
      </w:r>
    </w:p>
    <w:p w14:paraId="275C845E" w14:textId="77777777" w:rsidR="00EE7756" w:rsidRPr="002C5944" w:rsidRDefault="00EE7756" w:rsidP="00EE7756">
      <w:pPr>
        <w:spacing w:after="200" w:line="276" w:lineRule="auto"/>
        <w:jc w:val="both"/>
        <w:rPr>
          <w:rFonts w:eastAsia="Calibri"/>
          <w:b/>
          <w:bCs/>
        </w:rPr>
      </w:pPr>
      <w:r w:rsidRPr="002C5944">
        <w:rPr>
          <w:rFonts w:eastAsia="Calibri"/>
        </w:rPr>
        <w:t xml:space="preserve">In this respect also there is a consideration for UNW to include partners and alliances from local communities of the targeted regions, who know the community well and can give advice and suggestions, and also provide support to the project's promotion and advocacy campaigns. Local NGOs and CBOs (Particularly women and gender- based organizations) could be considered in this context. </w:t>
      </w:r>
    </w:p>
    <w:p w14:paraId="20A7D677" w14:textId="5DFA79AA" w:rsidR="00EE7756" w:rsidRPr="002C5944" w:rsidRDefault="00EE7756" w:rsidP="00EE7756">
      <w:pPr>
        <w:tabs>
          <w:tab w:val="left" w:pos="2520"/>
        </w:tabs>
        <w:spacing w:line="276" w:lineRule="auto"/>
        <w:jc w:val="both"/>
        <w:rPr>
          <w:rFonts w:cstheme="majorBidi"/>
          <w:b/>
          <w:bCs/>
        </w:rPr>
      </w:pPr>
      <w:r w:rsidRPr="002C5944">
        <w:rPr>
          <w:rFonts w:cstheme="majorBidi"/>
          <w:b/>
          <w:bCs/>
        </w:rPr>
        <w:t>Reporting and Communications:</w:t>
      </w:r>
      <w:r w:rsidRPr="002C5944">
        <w:rPr>
          <w:rFonts w:cstheme="majorBidi"/>
        </w:rPr>
        <w:t xml:space="preserve"> To enhance efficiency, problem solving and decision making, networking among the stakeholders took place in the form of regular quarterly meetings. </w:t>
      </w:r>
    </w:p>
    <w:p w14:paraId="61DB47C1" w14:textId="77777777" w:rsidR="00EE7756" w:rsidRPr="002C5944" w:rsidRDefault="00EE7756" w:rsidP="00EE7756">
      <w:pPr>
        <w:tabs>
          <w:tab w:val="left" w:pos="2520"/>
        </w:tabs>
        <w:spacing w:line="276" w:lineRule="auto"/>
        <w:jc w:val="both"/>
        <w:rPr>
          <w:rFonts w:cstheme="majorBidi"/>
        </w:rPr>
      </w:pPr>
      <w:r w:rsidRPr="002C5944">
        <w:rPr>
          <w:rFonts w:cstheme="majorBidi"/>
        </w:rPr>
        <w:t xml:space="preserve">By the same token, the reporting system in the form of quarterly work plans and statistical reports, took place. </w:t>
      </w:r>
    </w:p>
    <w:p w14:paraId="345C9D9E" w14:textId="77777777" w:rsidR="00EE7756" w:rsidRPr="002C5944" w:rsidRDefault="00EE7756" w:rsidP="00EE7756">
      <w:pPr>
        <w:spacing w:line="276" w:lineRule="auto"/>
        <w:jc w:val="both"/>
        <w:rPr>
          <w:rFonts w:cstheme="majorBidi"/>
        </w:rPr>
      </w:pPr>
      <w:r w:rsidRPr="002C5944">
        <w:rPr>
          <w:rFonts w:cstheme="majorBidi"/>
        </w:rPr>
        <w:t xml:space="preserve">Shortage in project's </w:t>
      </w:r>
      <w:r w:rsidRPr="00576AEF">
        <w:rPr>
          <w:rFonts w:cstheme="majorBidi"/>
        </w:rPr>
        <w:t>results tabulation, classification, storage and retrieval system</w:t>
      </w:r>
      <w:r w:rsidRPr="002C5944">
        <w:rPr>
          <w:rFonts w:cstheme="majorBidi"/>
        </w:rPr>
        <w:t xml:space="preserve"> at UN Women was observed.</w:t>
      </w:r>
    </w:p>
    <w:p w14:paraId="60177C74" w14:textId="77777777" w:rsidR="00421AD7" w:rsidRPr="009954A0" w:rsidRDefault="00421AD7" w:rsidP="009954A0">
      <w:pPr>
        <w:spacing w:line="276" w:lineRule="auto"/>
        <w:jc w:val="both"/>
        <w:rPr>
          <w:rFonts w:eastAsia="Calibri"/>
        </w:rPr>
      </w:pPr>
      <w:r w:rsidRPr="002C5944">
        <w:rPr>
          <w:rFonts w:eastAsia="Calibri"/>
        </w:rPr>
        <w:lastRenderedPageBreak/>
        <w:t>The invaluable results and achievements of UN Women in this project should be properly documented, recorded, tabulated and stored with easy retrieval system. This goes also for all project’s component</w:t>
      </w:r>
      <w:r w:rsidR="009954A0">
        <w:rPr>
          <w:rFonts w:eastAsia="Calibri"/>
        </w:rPr>
        <w:t>s, achievements and activities.</w:t>
      </w:r>
    </w:p>
    <w:p w14:paraId="000E67FA" w14:textId="6D1A6511" w:rsidR="00421AD7" w:rsidRPr="002C5944" w:rsidRDefault="00421AD7" w:rsidP="00421AD7">
      <w:pPr>
        <w:spacing w:after="200" w:line="276" w:lineRule="auto"/>
        <w:jc w:val="both"/>
        <w:rPr>
          <w:rFonts w:eastAsia="Calibri"/>
          <w:b/>
          <w:bCs/>
        </w:rPr>
      </w:pPr>
      <w:r w:rsidRPr="002C5944">
        <w:rPr>
          <w:rFonts w:eastAsia="Calibri"/>
          <w:b/>
          <w:bCs/>
        </w:rPr>
        <w:t xml:space="preserve">Quality Assurance (QA) and Risk Management (RM):  </w:t>
      </w:r>
      <w:r w:rsidRPr="002C5944">
        <w:rPr>
          <w:rFonts w:eastAsia="Calibri"/>
        </w:rPr>
        <w:t>QA and RM are important to ensure the delivery of project outputs to targeted population within the planned quality, quantity and timeliness. Quality assurance was secured through emphasizing the application of the standard operating procedures in all project’s activities and practices. As for Cisco courses, the quality assurance practices of the partner universities were applied.</w:t>
      </w:r>
    </w:p>
    <w:p w14:paraId="43B7A2A2" w14:textId="77777777" w:rsidR="00421AD7" w:rsidRPr="002C5944" w:rsidRDefault="00421AD7" w:rsidP="00421AD7">
      <w:pPr>
        <w:spacing w:after="200" w:line="276" w:lineRule="auto"/>
        <w:jc w:val="both"/>
        <w:rPr>
          <w:rFonts w:eastAsia="Calibri"/>
        </w:rPr>
      </w:pPr>
      <w:r w:rsidRPr="002C5944">
        <w:rPr>
          <w:rFonts w:eastAsia="Calibri"/>
        </w:rPr>
        <w:t xml:space="preserve">Risk management was applied through quick problem solving strategies taken by UN Women and through having multi alternatives and multi partners. An explicit and comprehensive risk management plan (What-If) with multi alternatives and creative solutions is required to be in place in future projects. </w:t>
      </w:r>
    </w:p>
    <w:p w14:paraId="76E6FF42" w14:textId="28A4361D" w:rsidR="00421AD7" w:rsidRPr="009954A0" w:rsidRDefault="00421AD7" w:rsidP="009954A0">
      <w:pPr>
        <w:spacing w:line="276" w:lineRule="auto"/>
        <w:jc w:val="both"/>
        <w:rPr>
          <w:rFonts w:cstheme="majorBidi"/>
        </w:rPr>
      </w:pPr>
      <w:r w:rsidRPr="002C5944">
        <w:rPr>
          <w:rFonts w:cstheme="majorBidi"/>
          <w:b/>
          <w:bCs/>
        </w:rPr>
        <w:t>Follow-up</w:t>
      </w:r>
      <w:r w:rsidR="00BF205A" w:rsidRPr="002C5944">
        <w:rPr>
          <w:rFonts w:cstheme="majorBidi"/>
          <w:b/>
          <w:bCs/>
        </w:rPr>
        <w:t>:</w:t>
      </w:r>
      <w:r w:rsidR="00BF205A" w:rsidRPr="002C5944">
        <w:rPr>
          <w:rFonts w:cstheme="majorBidi"/>
        </w:rPr>
        <w:t xml:space="preserve"> This</w:t>
      </w:r>
      <w:r w:rsidRPr="002C5944">
        <w:rPr>
          <w:rFonts w:cstheme="majorBidi"/>
        </w:rPr>
        <w:t xml:space="preserve"> is a very important activity, to follow-up on project achievements and to keep track of project outputs. Follow-up efforts were exerted by AEQ personnel of UN Women before, during and after the closing of the project. Meetings, committees, phone calls, emails and field visits were some of the follow-</w:t>
      </w:r>
      <w:r w:rsidR="009954A0">
        <w:rPr>
          <w:rFonts w:cstheme="majorBidi"/>
        </w:rPr>
        <w:t>up methods and strategies used.</w:t>
      </w:r>
    </w:p>
    <w:p w14:paraId="16DB8FB9" w14:textId="52A1927F" w:rsidR="00421AD7" w:rsidRPr="00EB67D5" w:rsidRDefault="00421AD7" w:rsidP="00576AEF">
      <w:pPr>
        <w:pStyle w:val="ListParagraph"/>
        <w:numPr>
          <w:ilvl w:val="0"/>
          <w:numId w:val="15"/>
        </w:numPr>
        <w:tabs>
          <w:tab w:val="num" w:pos="1020"/>
          <w:tab w:val="left" w:pos="2520"/>
        </w:tabs>
        <w:jc w:val="both"/>
        <w:rPr>
          <w:rFonts w:asciiTheme="minorHAnsi" w:hAnsiTheme="minorHAnsi" w:cstheme="majorBidi"/>
          <w:i/>
          <w:iCs/>
          <w:u w:val="single"/>
          <w:lang w:val="en-GB"/>
        </w:rPr>
      </w:pPr>
      <w:r w:rsidRPr="00EB67D5">
        <w:rPr>
          <w:rFonts w:asciiTheme="minorHAnsi" w:hAnsiTheme="minorHAnsi" w:cstheme="majorBidi"/>
          <w:i/>
          <w:iCs/>
          <w:u w:val="single"/>
          <w:lang w:val="en-GB"/>
        </w:rPr>
        <w:t>Were the implemented capacity building, advocacy, and knowledge building activities during the project the most efficient ways to increases the level of know- how about dealing with women enrolled in ICT sector; improve services available to women in ICT</w:t>
      </w:r>
      <w:r w:rsidR="00A26433" w:rsidRPr="00EB67D5">
        <w:rPr>
          <w:rFonts w:asciiTheme="minorHAnsi" w:hAnsiTheme="minorHAnsi" w:cstheme="majorBidi"/>
          <w:i/>
          <w:iCs/>
          <w:u w:val="single"/>
          <w:lang w:val="en-GB"/>
        </w:rPr>
        <w:t xml:space="preserve"> </w:t>
      </w:r>
      <w:r w:rsidRPr="00EB67D5">
        <w:rPr>
          <w:rFonts w:asciiTheme="minorHAnsi" w:hAnsiTheme="minorHAnsi" w:cstheme="majorBidi"/>
          <w:i/>
          <w:iCs/>
          <w:u w:val="single"/>
          <w:lang w:val="en-GB"/>
        </w:rPr>
        <w:t>in respective areas of project implementation?</w:t>
      </w:r>
    </w:p>
    <w:p w14:paraId="002572B8" w14:textId="77777777" w:rsidR="00421AD7" w:rsidRPr="002C5944" w:rsidRDefault="00421AD7" w:rsidP="00421AD7">
      <w:pPr>
        <w:spacing w:line="276" w:lineRule="auto"/>
        <w:ind w:left="44" w:right="47"/>
        <w:jc w:val="both"/>
        <w:rPr>
          <w:lang w:val="en-GB"/>
        </w:rPr>
      </w:pPr>
      <w:r w:rsidRPr="002C5944">
        <w:rPr>
          <w:lang w:val="en-GB"/>
        </w:rPr>
        <w:t>AEQ focused during Phase IV throughout its activities and practices on building the knowledge and capacity of relevant partners and to entrench the concept of creating a gender sensitive environment in the academies and in the workplace.</w:t>
      </w:r>
    </w:p>
    <w:p w14:paraId="37AEAD66" w14:textId="77777777" w:rsidR="00421AD7" w:rsidRDefault="00421AD7" w:rsidP="00421AD7">
      <w:pPr>
        <w:spacing w:line="276" w:lineRule="auto"/>
        <w:ind w:left="44" w:right="47"/>
        <w:jc w:val="both"/>
        <w:rPr>
          <w:lang w:val="en-GB"/>
        </w:rPr>
      </w:pPr>
      <w:r w:rsidRPr="002C5944">
        <w:rPr>
          <w:lang w:val="en-GB"/>
        </w:rPr>
        <w:t xml:space="preserve">The capacity building, advocacy and knowledge building activities for women in ICT were efficient in providing women with technical and professional capacities to compete in the ICT space. This was achieved in the following directions: (1) Bringing Cisco training to remote marginalized and poor urban areas like King Hussein Bin Talal University in Maan, Hashemite University in Mafraq, Mu’tah University in Karak and Yarmouk University in Irbid to serve women in those places (2) Extending AEQ services to the surrounding communities, particularly in the remote areas, where people from the local communities attended the National Technology Parades and became aware of the project. (3) </w:t>
      </w:r>
      <w:r w:rsidRPr="002C5944">
        <w:rPr>
          <w:rFonts w:eastAsia="Calibri" w:cstheme="majorBidi"/>
        </w:rPr>
        <w:lastRenderedPageBreak/>
        <w:t>Career counseling workshops</w:t>
      </w:r>
      <w:r w:rsidRPr="002C5944">
        <w:rPr>
          <w:lang w:val="en-GB"/>
        </w:rPr>
        <w:t>:</w:t>
      </w:r>
      <w:r w:rsidRPr="002C5944">
        <w:rPr>
          <w:rFonts w:cstheme="majorBidi"/>
          <w:color w:val="000000"/>
        </w:rPr>
        <w:t xml:space="preserve"> During phase IV, the project conducted twenty career counseling and livelihood training/workshops to the ICT students mainly female in Cisco Academies in the participating universities in order to enhance the capacity of women to compete in the ICT sector.</w:t>
      </w:r>
      <w:r w:rsidRPr="002C5944">
        <w:rPr>
          <w:rFonts w:cstheme="majorBidi"/>
        </w:rPr>
        <w:t xml:space="preserve"> The percentage of female students’ enrollment in those courses was above 60%.</w:t>
      </w:r>
      <w:r w:rsidRPr="002C5944">
        <w:rPr>
          <w:rFonts w:eastAsia="Calibri"/>
        </w:rPr>
        <w:t>(4) Training of Trainers (TOT): Many of the female and male instructors of the local academies have passed the Instructor Training Qualification "ITQ Test", which is considered the quality stamp by Cisco.</w:t>
      </w:r>
      <w:r w:rsidRPr="002C5944">
        <w:rPr>
          <w:lang w:val="en-GB"/>
        </w:rPr>
        <w:t>Female percentage in TOT workshops reached 30%,</w:t>
      </w:r>
      <w:r w:rsidRPr="002C5944">
        <w:t xml:space="preserve"> while </w:t>
      </w:r>
      <w:r w:rsidRPr="002C5944">
        <w:rPr>
          <w:lang w:val="en-GB"/>
        </w:rPr>
        <w:t>the percentage of female trainers at different Cisco academies is 20% on the average.</w:t>
      </w:r>
    </w:p>
    <w:p w14:paraId="433EF082" w14:textId="77777777" w:rsidR="00473C50" w:rsidRPr="002C5944" w:rsidRDefault="00473C50" w:rsidP="00473C50">
      <w:pPr>
        <w:spacing w:line="276" w:lineRule="auto"/>
        <w:ind w:left="44" w:right="47"/>
        <w:jc w:val="both"/>
        <w:rPr>
          <w:rFonts w:cstheme="majorBidi"/>
        </w:rPr>
      </w:pPr>
      <w:r w:rsidRPr="00576AEF">
        <w:rPr>
          <w:rFonts w:cstheme="majorBidi"/>
          <w:lang w:val="en-GB"/>
        </w:rPr>
        <w:t>As for advocacy and knowledge building</w:t>
      </w:r>
      <w:r w:rsidRPr="002C5944">
        <w:rPr>
          <w:rFonts w:cstheme="majorBidi"/>
          <w:b/>
          <w:bCs/>
          <w:lang w:val="en-GB"/>
        </w:rPr>
        <w:t>,</w:t>
      </w:r>
      <w:r w:rsidRPr="002C5944">
        <w:rPr>
          <w:rFonts w:cstheme="majorBidi"/>
          <w:bCs/>
          <w:lang w:val="en-GB"/>
        </w:rPr>
        <w:t xml:space="preserve"> the </w:t>
      </w:r>
      <w:r w:rsidRPr="002C5944">
        <w:rPr>
          <w:rFonts w:cstheme="majorBidi"/>
          <w:lang w:val="en-GB"/>
        </w:rPr>
        <w:t xml:space="preserve">project supported the production and distribution of promotional and advocacy materials for the AEQ project events and </w:t>
      </w:r>
      <w:r w:rsidRPr="002C5944">
        <w:rPr>
          <w:rFonts w:cstheme="majorBidi"/>
        </w:rPr>
        <w:t xml:space="preserve">documenting and posting AEQ’s success stories on </w:t>
      </w:r>
      <w:r w:rsidRPr="00576AEF">
        <w:rPr>
          <w:rFonts w:cstheme="majorBidi"/>
        </w:rPr>
        <w:t>Cisco’s website.</w:t>
      </w:r>
    </w:p>
    <w:p w14:paraId="609D73E8" w14:textId="77777777" w:rsidR="00473C50" w:rsidRPr="002C5944" w:rsidRDefault="00473C50" w:rsidP="00473C50">
      <w:pPr>
        <w:spacing w:after="200" w:line="276" w:lineRule="auto"/>
        <w:ind w:left="44" w:right="47"/>
        <w:jc w:val="both"/>
        <w:rPr>
          <w:rFonts w:eastAsia="Calibri"/>
        </w:rPr>
      </w:pPr>
      <w:r w:rsidRPr="00576AEF">
        <w:rPr>
          <w:rFonts w:eastAsia="Calibri"/>
        </w:rPr>
        <w:t>Also the project adopted a successful communications strategy in Phase IV</w:t>
      </w:r>
      <w:r w:rsidRPr="002C5944">
        <w:rPr>
          <w:rFonts w:eastAsia="Calibri"/>
        </w:rPr>
        <w:t xml:space="preserve"> focused on advocating for women’s rights in employment and equal opportunity and pay by promoting the program through popular and </w:t>
      </w:r>
      <w:r w:rsidRPr="00576AEF">
        <w:rPr>
          <w:rFonts w:eastAsia="Calibri"/>
        </w:rPr>
        <w:t>social media</w:t>
      </w:r>
      <w:r w:rsidRPr="002C5944">
        <w:rPr>
          <w:rFonts w:eastAsia="Calibri"/>
        </w:rPr>
        <w:t xml:space="preserve"> such as Facebook. </w:t>
      </w:r>
    </w:p>
    <w:p w14:paraId="13746C77" w14:textId="77777777" w:rsidR="00473C50" w:rsidRPr="002C5944" w:rsidRDefault="00473C50" w:rsidP="009954A0">
      <w:pPr>
        <w:spacing w:line="276" w:lineRule="auto"/>
        <w:ind w:left="44" w:right="47"/>
        <w:jc w:val="both"/>
        <w:rPr>
          <w:rFonts w:cstheme="majorBidi"/>
        </w:rPr>
      </w:pPr>
      <w:r w:rsidRPr="002C5944">
        <w:rPr>
          <w:rFonts w:eastAsia="Calibri"/>
        </w:rPr>
        <w:t xml:space="preserve">AEQ was successful in pushing towards CEDAW by </w:t>
      </w:r>
      <w:r w:rsidRPr="002C5944">
        <w:rPr>
          <w:rFonts w:cstheme="majorBidi"/>
        </w:rPr>
        <w:t>the establishment of a gender sensitive environment. As it was observed and from the interviewed sample of female and male participants, many positive examples were given about a gender supportive environment (like gender sensitive recruitment, promotion, authorities and responsibilities career opportunities and other practices). Increased female participation in Cisco academies along with increased female leaders in the ICT sector was achieved. Female participation percentage in ICT sector in Jordan (44 %) is the highest in the world. For example, female enrollment percentage at</w:t>
      </w:r>
      <w:r w:rsidR="009954A0">
        <w:rPr>
          <w:rFonts w:cstheme="majorBidi"/>
        </w:rPr>
        <w:t xml:space="preserve"> UNRWA Cisco Academies is 80 %.</w:t>
      </w:r>
    </w:p>
    <w:p w14:paraId="7471DB42" w14:textId="77777777" w:rsidR="00473C50" w:rsidRPr="009954A0" w:rsidRDefault="00473C50" w:rsidP="009954A0">
      <w:pPr>
        <w:tabs>
          <w:tab w:val="num" w:pos="540"/>
          <w:tab w:val="left" w:pos="2520"/>
        </w:tabs>
        <w:spacing w:line="276" w:lineRule="auto"/>
        <w:ind w:left="44" w:right="47"/>
        <w:jc w:val="both"/>
        <w:rPr>
          <w:rFonts w:cstheme="majorBidi"/>
          <w:lang w:val="en-GB"/>
        </w:rPr>
      </w:pPr>
      <w:r w:rsidRPr="002C5944">
        <w:rPr>
          <w:rFonts w:cstheme="majorBidi"/>
        </w:rPr>
        <w:t>All of the above demonstrate a successful approach towards proper advocacy, knowledge building and capacity building efforts to produce</w:t>
      </w:r>
      <w:r w:rsidRPr="002C5944">
        <w:rPr>
          <w:rFonts w:cstheme="majorBidi"/>
          <w:lang w:val="en-GB"/>
        </w:rPr>
        <w:t xml:space="preserve"> improved services to women in ICT in respective areas of project implement</w:t>
      </w:r>
      <w:r w:rsidR="009954A0">
        <w:rPr>
          <w:rFonts w:cstheme="majorBidi"/>
          <w:lang w:val="en-GB"/>
        </w:rPr>
        <w:t>ation.</w:t>
      </w:r>
    </w:p>
    <w:p w14:paraId="4EF55E80" w14:textId="77777777" w:rsidR="00473C50" w:rsidRPr="00EB67D5" w:rsidRDefault="00473C50" w:rsidP="00576AEF">
      <w:pPr>
        <w:pStyle w:val="ListParagraph"/>
        <w:numPr>
          <w:ilvl w:val="0"/>
          <w:numId w:val="15"/>
        </w:numPr>
        <w:tabs>
          <w:tab w:val="num" w:pos="1020"/>
          <w:tab w:val="left" w:pos="2520"/>
        </w:tabs>
        <w:jc w:val="both"/>
        <w:rPr>
          <w:rFonts w:asciiTheme="minorHAnsi" w:hAnsiTheme="minorHAnsi" w:cstheme="majorBidi"/>
          <w:i/>
          <w:iCs/>
          <w:u w:val="single"/>
          <w:lang w:val="en-GB"/>
        </w:rPr>
      </w:pPr>
      <w:r w:rsidRPr="00EB67D5">
        <w:rPr>
          <w:rFonts w:asciiTheme="minorHAnsi" w:hAnsiTheme="minorHAnsi" w:cstheme="majorBidi"/>
          <w:i/>
          <w:iCs/>
          <w:u w:val="single"/>
          <w:lang w:val="en-GB"/>
        </w:rPr>
        <w:t xml:space="preserve">Do the project results indicate good value for money or could </w:t>
      </w:r>
      <w:r w:rsidR="00B207DB" w:rsidRPr="00EB67D5">
        <w:rPr>
          <w:rFonts w:asciiTheme="minorHAnsi" w:hAnsiTheme="minorHAnsi" w:cstheme="majorBidi"/>
          <w:i/>
          <w:iCs/>
          <w:u w:val="single"/>
          <w:lang w:val="en-GB"/>
        </w:rPr>
        <w:t>they</w:t>
      </w:r>
      <w:r w:rsidRPr="00EB67D5">
        <w:rPr>
          <w:rFonts w:asciiTheme="minorHAnsi" w:hAnsiTheme="minorHAnsi" w:cstheme="majorBidi"/>
          <w:i/>
          <w:iCs/>
          <w:u w:val="single"/>
          <w:lang w:val="en-GB"/>
        </w:rPr>
        <w:t xml:space="preserve"> have been achieved more efficiently without reducing their quality and quantity? </w:t>
      </w:r>
    </w:p>
    <w:p w14:paraId="36372127" w14:textId="77777777" w:rsidR="00473C50" w:rsidRPr="002C5944" w:rsidRDefault="00473C50" w:rsidP="009954A0">
      <w:pPr>
        <w:tabs>
          <w:tab w:val="num" w:pos="540"/>
          <w:tab w:val="left" w:pos="2520"/>
        </w:tabs>
        <w:spacing w:line="276" w:lineRule="auto"/>
        <w:jc w:val="both"/>
        <w:rPr>
          <w:rFonts w:eastAsia="Calibri" w:cstheme="majorBidi"/>
          <w:lang w:val="en-GB"/>
        </w:rPr>
      </w:pPr>
      <w:r w:rsidRPr="002C5944">
        <w:rPr>
          <w:rFonts w:cstheme="majorBidi"/>
          <w:lang w:val="en-GB"/>
        </w:rPr>
        <w:t>If we take only project's quantitative variables on the output level, not mentioning now the outcomes and other results, and compared them with the project budget, the</w:t>
      </w:r>
      <w:r w:rsidRPr="002C5944">
        <w:rPr>
          <w:rFonts w:eastAsia="Calibri" w:cstheme="majorBidi"/>
          <w:lang w:val="en-GB"/>
        </w:rPr>
        <w:t xml:space="preserve"> project budget of USAID contribution: $ 980,000 and in-kind contribution of UNW of: $ </w:t>
      </w:r>
      <w:r w:rsidRPr="002C5944">
        <w:rPr>
          <w:rFonts w:cstheme="majorBidi"/>
        </w:rPr>
        <w:t>105,925 (Total: $ 1,085,920)</w:t>
      </w:r>
      <w:r w:rsidRPr="002C5944">
        <w:rPr>
          <w:rFonts w:eastAsia="Calibri" w:cstheme="majorBidi"/>
          <w:lang w:val="en-GB"/>
        </w:rPr>
        <w:t>.This budge</w:t>
      </w:r>
      <w:r w:rsidR="00184787">
        <w:rPr>
          <w:rFonts w:eastAsia="Calibri" w:cstheme="majorBidi"/>
          <w:lang w:val="en-GB"/>
        </w:rPr>
        <w:t>t</w:t>
      </w:r>
      <w:r w:rsidRPr="002C5944">
        <w:rPr>
          <w:rFonts w:eastAsia="Calibri" w:cstheme="majorBidi"/>
          <w:lang w:val="en-GB"/>
        </w:rPr>
        <w:t xml:space="preserve"> was </w:t>
      </w:r>
      <w:r w:rsidRPr="002C5944">
        <w:rPr>
          <w:rFonts w:eastAsia="Calibri" w:cstheme="majorBidi"/>
          <w:lang w:val="en-GB"/>
        </w:rPr>
        <w:lastRenderedPageBreak/>
        <w:t>used to produce the following output quantities (Assuming that quality being secured as per the findings discussed above and below).</w:t>
      </w:r>
    </w:p>
    <w:p w14:paraId="7BFFA809" w14:textId="77777777" w:rsidR="00473C50" w:rsidRPr="002C5944" w:rsidRDefault="00473C50" w:rsidP="009954A0">
      <w:pPr>
        <w:tabs>
          <w:tab w:val="num" w:pos="540"/>
          <w:tab w:val="left" w:pos="2520"/>
        </w:tabs>
        <w:spacing w:line="276" w:lineRule="auto"/>
        <w:jc w:val="both"/>
        <w:rPr>
          <w:rFonts w:eastAsia="Calibri" w:cstheme="majorBidi"/>
          <w:lang w:val="en-GB"/>
        </w:rPr>
      </w:pPr>
      <w:r w:rsidRPr="002C5944">
        <w:rPr>
          <w:rFonts w:eastAsia="Calibri" w:cstheme="majorBidi"/>
          <w:lang w:val="en-GB"/>
        </w:rPr>
        <w:t>The project budget of Phase IV was able to produce:</w:t>
      </w:r>
    </w:p>
    <w:p w14:paraId="19DE5D6E" w14:textId="77777777" w:rsidR="00473C50" w:rsidRPr="00EB67D5" w:rsidRDefault="00473C50" w:rsidP="00576AEF">
      <w:pPr>
        <w:pStyle w:val="ListParagraph"/>
        <w:numPr>
          <w:ilvl w:val="0"/>
          <w:numId w:val="47"/>
        </w:numPr>
        <w:tabs>
          <w:tab w:val="num" w:pos="1020"/>
          <w:tab w:val="left" w:pos="2520"/>
        </w:tabs>
        <w:jc w:val="both"/>
        <w:rPr>
          <w:rFonts w:cstheme="majorBidi"/>
          <w:b/>
          <w:bCs/>
          <w:lang w:val="en-GB"/>
        </w:rPr>
      </w:pPr>
      <w:r w:rsidRPr="00EB67D5">
        <w:rPr>
          <w:lang w:val="en-GB"/>
        </w:rPr>
        <w:t>Providing technical training for 1200 Students in Cisco Academies</w:t>
      </w:r>
    </w:p>
    <w:p w14:paraId="02B2F7B1" w14:textId="77777777" w:rsidR="00473C50" w:rsidRPr="00EB67D5" w:rsidRDefault="00473C50" w:rsidP="00576AEF">
      <w:pPr>
        <w:pStyle w:val="ListParagraph"/>
        <w:numPr>
          <w:ilvl w:val="0"/>
          <w:numId w:val="47"/>
        </w:numPr>
        <w:tabs>
          <w:tab w:val="num" w:pos="1020"/>
          <w:tab w:val="left" w:pos="2520"/>
        </w:tabs>
        <w:jc w:val="both"/>
        <w:rPr>
          <w:rFonts w:cstheme="majorBidi"/>
          <w:b/>
          <w:bCs/>
        </w:rPr>
      </w:pPr>
      <w:r w:rsidRPr="00EB67D5">
        <w:t>10 TOT courses with 100 trainees</w:t>
      </w:r>
    </w:p>
    <w:p w14:paraId="26D4F3A8" w14:textId="77777777" w:rsidR="00473C50" w:rsidRPr="00EB67D5" w:rsidRDefault="00473C50" w:rsidP="00576AEF">
      <w:pPr>
        <w:pStyle w:val="ListParagraph"/>
        <w:numPr>
          <w:ilvl w:val="0"/>
          <w:numId w:val="47"/>
        </w:numPr>
        <w:tabs>
          <w:tab w:val="num" w:pos="1020"/>
          <w:tab w:val="left" w:pos="2520"/>
        </w:tabs>
        <w:jc w:val="both"/>
      </w:pPr>
      <w:r w:rsidRPr="00EB67D5">
        <w:t xml:space="preserve">20 career counseling workshops </w:t>
      </w:r>
    </w:p>
    <w:p w14:paraId="529429E8" w14:textId="77777777" w:rsidR="00473C50" w:rsidRPr="00EB67D5" w:rsidRDefault="00473C50" w:rsidP="00576AEF">
      <w:pPr>
        <w:pStyle w:val="ListParagraph"/>
        <w:numPr>
          <w:ilvl w:val="0"/>
          <w:numId w:val="47"/>
        </w:numPr>
        <w:tabs>
          <w:tab w:val="num" w:pos="1020"/>
          <w:tab w:val="left" w:pos="2520"/>
        </w:tabs>
        <w:jc w:val="both"/>
        <w:rPr>
          <w:rFonts w:cstheme="majorBidi"/>
          <w:b/>
          <w:bCs/>
        </w:rPr>
      </w:pPr>
      <w:r w:rsidRPr="00EB67D5">
        <w:t xml:space="preserve">27 soft skills training courses were offered </w:t>
      </w:r>
    </w:p>
    <w:p w14:paraId="19188AC4" w14:textId="77777777" w:rsidR="00473C50" w:rsidRPr="00EB67D5" w:rsidRDefault="00473C50" w:rsidP="00576AEF">
      <w:pPr>
        <w:pStyle w:val="ListParagraph"/>
        <w:numPr>
          <w:ilvl w:val="0"/>
          <w:numId w:val="47"/>
        </w:numPr>
        <w:tabs>
          <w:tab w:val="num" w:pos="1020"/>
          <w:tab w:val="left" w:pos="2520"/>
        </w:tabs>
        <w:jc w:val="both"/>
        <w:rPr>
          <w:rFonts w:cstheme="majorBidi"/>
          <w:b/>
          <w:bCs/>
        </w:rPr>
      </w:pPr>
      <w:r w:rsidRPr="00EB67D5">
        <w:t>Successfully provided and supported 500 job opportunities for Cisco graduates</w:t>
      </w:r>
    </w:p>
    <w:p w14:paraId="5D9040BE" w14:textId="77777777" w:rsidR="00473C50" w:rsidRPr="00EB67D5" w:rsidRDefault="00473C50" w:rsidP="00576AEF">
      <w:pPr>
        <w:pStyle w:val="ListParagraph"/>
        <w:numPr>
          <w:ilvl w:val="0"/>
          <w:numId w:val="47"/>
        </w:numPr>
        <w:tabs>
          <w:tab w:val="num" w:pos="1020"/>
          <w:tab w:val="left" w:pos="2520"/>
        </w:tabs>
        <w:jc w:val="both"/>
        <w:rPr>
          <w:rFonts w:cstheme="majorBidi"/>
          <w:b/>
          <w:bCs/>
        </w:rPr>
      </w:pPr>
      <w:r w:rsidRPr="00EB67D5">
        <w:t>Updating ICT training tracks (6 new tracks)</w:t>
      </w:r>
    </w:p>
    <w:p w14:paraId="02109411" w14:textId="77777777" w:rsidR="00473C50" w:rsidRPr="00EB67D5" w:rsidRDefault="00473C50" w:rsidP="00576AEF">
      <w:pPr>
        <w:pStyle w:val="ListParagraph"/>
        <w:numPr>
          <w:ilvl w:val="0"/>
          <w:numId w:val="47"/>
        </w:numPr>
        <w:tabs>
          <w:tab w:val="num" w:pos="1020"/>
          <w:tab w:val="left" w:pos="2520"/>
        </w:tabs>
        <w:jc w:val="both"/>
        <w:rPr>
          <w:rFonts w:cstheme="majorBidi"/>
          <w:b/>
          <w:bCs/>
        </w:rPr>
      </w:pPr>
      <w:r w:rsidRPr="00EB67D5">
        <w:t>Updating Cisco lab bundles</w:t>
      </w:r>
      <w:r w:rsidR="00895013" w:rsidRPr="00EB67D5">
        <w:t xml:space="preserve"> </w:t>
      </w:r>
      <w:r w:rsidRPr="00EB67D5">
        <w:rPr>
          <w:rFonts w:cstheme="majorBidi"/>
        </w:rPr>
        <w:t>(22 bundles)</w:t>
      </w:r>
    </w:p>
    <w:p w14:paraId="510CF7E3" w14:textId="77777777" w:rsidR="00473C50" w:rsidRPr="00EB67D5" w:rsidRDefault="00473C50" w:rsidP="00576AEF">
      <w:pPr>
        <w:pStyle w:val="ListParagraph"/>
        <w:numPr>
          <w:ilvl w:val="0"/>
          <w:numId w:val="47"/>
        </w:numPr>
        <w:tabs>
          <w:tab w:val="num" w:pos="1020"/>
          <w:tab w:val="left" w:pos="2520"/>
        </w:tabs>
        <w:jc w:val="both"/>
        <w:rPr>
          <w:rFonts w:cstheme="majorBidi"/>
        </w:rPr>
      </w:pPr>
      <w:r w:rsidRPr="00EB67D5">
        <w:t>Successfully organizing (3) National Technology Parades.</w:t>
      </w:r>
    </w:p>
    <w:p w14:paraId="798EA3A5" w14:textId="77777777" w:rsidR="00473C50" w:rsidRPr="00EB67D5" w:rsidRDefault="00473C50" w:rsidP="00576AEF">
      <w:pPr>
        <w:pStyle w:val="ListParagraph"/>
        <w:numPr>
          <w:ilvl w:val="0"/>
          <w:numId w:val="47"/>
        </w:numPr>
        <w:tabs>
          <w:tab w:val="num" w:pos="1020"/>
          <w:tab w:val="left" w:pos="2520"/>
        </w:tabs>
        <w:jc w:val="both"/>
        <w:rPr>
          <w:rFonts w:cstheme="majorBidi"/>
          <w:b/>
          <w:bCs/>
        </w:rPr>
      </w:pPr>
      <w:r w:rsidRPr="00EB67D5">
        <w:t>Producing and Publishing a research on: “Jordanian Women in the ICT Space”</w:t>
      </w:r>
    </w:p>
    <w:p w14:paraId="7028DC29" w14:textId="77777777" w:rsidR="00473C50" w:rsidRPr="00EB67D5" w:rsidRDefault="00473C50" w:rsidP="00576AEF">
      <w:pPr>
        <w:pStyle w:val="ListParagraph"/>
        <w:numPr>
          <w:ilvl w:val="0"/>
          <w:numId w:val="47"/>
        </w:numPr>
        <w:tabs>
          <w:tab w:val="num" w:pos="1020"/>
          <w:tab w:val="left" w:pos="2520"/>
        </w:tabs>
        <w:jc w:val="both"/>
        <w:rPr>
          <w:lang w:val="en-GB"/>
        </w:rPr>
      </w:pPr>
      <w:r w:rsidRPr="00EB67D5">
        <w:rPr>
          <w:lang w:val="en-GB"/>
        </w:rPr>
        <w:t>Media and Advocacy Campaigns on Gender Eq</w:t>
      </w:r>
      <w:r w:rsidR="009954A0" w:rsidRPr="00EB67D5">
        <w:rPr>
          <w:lang w:val="en-GB"/>
        </w:rPr>
        <w:t>uality, Women’s Rights and ICT.</w:t>
      </w:r>
    </w:p>
    <w:p w14:paraId="6A930E66" w14:textId="30EBA69C" w:rsidR="00473C50" w:rsidRPr="00576AEF" w:rsidRDefault="00907964">
      <w:pPr>
        <w:tabs>
          <w:tab w:val="num" w:pos="540"/>
          <w:tab w:val="left" w:pos="2520"/>
        </w:tabs>
        <w:spacing w:line="276" w:lineRule="auto"/>
        <w:jc w:val="both"/>
        <w:rPr>
          <w:rFonts w:eastAsia="Calibri" w:cstheme="majorBidi"/>
          <w:b/>
          <w:bCs/>
          <w:i/>
          <w:iCs/>
          <w:color w:val="C00000"/>
          <w:lang w:val="en-GB"/>
        </w:rPr>
      </w:pPr>
      <w:r w:rsidRPr="00576AEF">
        <w:rPr>
          <w:b/>
          <w:bCs/>
          <w:i/>
          <w:iCs/>
          <w:lang w:val="en-GB"/>
        </w:rPr>
        <w:t>T</w:t>
      </w:r>
      <w:r w:rsidR="00473C50" w:rsidRPr="00576AEF">
        <w:rPr>
          <w:b/>
          <w:bCs/>
          <w:i/>
          <w:iCs/>
          <w:lang w:val="en-GB"/>
        </w:rPr>
        <w:t>he mentioned outputs produced indicate good value for money quantitatively and qualitatively.</w:t>
      </w:r>
    </w:p>
    <w:p w14:paraId="269C427D" w14:textId="77777777" w:rsidR="00473C50" w:rsidRPr="00EB67D5" w:rsidRDefault="00473C50" w:rsidP="00576AEF">
      <w:pPr>
        <w:pStyle w:val="ListParagraph"/>
        <w:numPr>
          <w:ilvl w:val="0"/>
          <w:numId w:val="15"/>
        </w:numPr>
        <w:tabs>
          <w:tab w:val="num" w:pos="1020"/>
          <w:tab w:val="left" w:pos="2520"/>
        </w:tabs>
        <w:jc w:val="both"/>
        <w:rPr>
          <w:rFonts w:asciiTheme="minorHAnsi" w:hAnsiTheme="minorHAnsi" w:cstheme="majorBidi"/>
          <w:i/>
          <w:iCs/>
          <w:u w:val="single"/>
          <w:lang w:val="en-GB"/>
        </w:rPr>
      </w:pPr>
      <w:r w:rsidRPr="00EB67D5">
        <w:rPr>
          <w:rFonts w:asciiTheme="minorHAnsi" w:hAnsiTheme="minorHAnsi" w:cstheme="majorBidi"/>
          <w:i/>
          <w:iCs/>
          <w:u w:val="single"/>
          <w:lang w:val="en-GB"/>
        </w:rPr>
        <w:t>Have the outputs (as stated in the logic model) been delivered in a timely manner?</w:t>
      </w:r>
    </w:p>
    <w:p w14:paraId="53AF6A4F" w14:textId="77777777" w:rsidR="00473C50" w:rsidRPr="002C5944" w:rsidRDefault="00473C50" w:rsidP="00473C50">
      <w:pPr>
        <w:pStyle w:val="ListParagraph"/>
        <w:tabs>
          <w:tab w:val="num" w:pos="540"/>
          <w:tab w:val="left" w:pos="2520"/>
        </w:tabs>
        <w:ind w:left="0"/>
        <w:jc w:val="both"/>
        <w:rPr>
          <w:rFonts w:asciiTheme="minorHAnsi" w:hAnsiTheme="minorHAnsi" w:cstheme="majorBidi"/>
        </w:rPr>
      </w:pPr>
    </w:p>
    <w:p w14:paraId="0B8E3BAF" w14:textId="77777777" w:rsidR="00B207DB" w:rsidRPr="002C5944" w:rsidRDefault="00473C50" w:rsidP="00B207DB">
      <w:pPr>
        <w:pStyle w:val="ListParagraph"/>
        <w:tabs>
          <w:tab w:val="num" w:pos="540"/>
          <w:tab w:val="left" w:pos="2520"/>
        </w:tabs>
        <w:ind w:left="0"/>
        <w:jc w:val="both"/>
        <w:rPr>
          <w:rFonts w:asciiTheme="minorHAnsi" w:hAnsiTheme="minorHAnsi" w:cstheme="majorBidi"/>
        </w:rPr>
      </w:pPr>
      <w:r w:rsidRPr="002C5944">
        <w:rPr>
          <w:rFonts w:asciiTheme="minorHAnsi" w:hAnsiTheme="minorHAnsi" w:cstheme="majorBidi"/>
        </w:rPr>
        <w:t xml:space="preserve">While the original plan of the project was to start on April 2011, the actual start date was on Jan. 2012. The delay in the start date was due to technical reasons (Recruitment and final approval and signature of project document from UN Women Head Quarters…etc). </w:t>
      </w:r>
      <w:r w:rsidR="00B207DB" w:rsidRPr="002C5944">
        <w:rPr>
          <w:rFonts w:asciiTheme="minorHAnsi" w:hAnsiTheme="minorHAnsi" w:cstheme="majorBidi"/>
        </w:rPr>
        <w:t>Except the delay in project start date, all inputs, outputs, services and documents were on time as indicated by all partners and beneficiaries consulted. Some delays in partners' reports were encountered.</w:t>
      </w:r>
    </w:p>
    <w:p w14:paraId="61A5F959" w14:textId="77777777" w:rsidR="00473C50" w:rsidRPr="002C5944" w:rsidRDefault="00473C50" w:rsidP="009954A0">
      <w:pPr>
        <w:pStyle w:val="ListParagraph"/>
        <w:tabs>
          <w:tab w:val="num" w:pos="540"/>
          <w:tab w:val="left" w:pos="2520"/>
        </w:tabs>
        <w:ind w:left="0"/>
        <w:jc w:val="both"/>
        <w:rPr>
          <w:rFonts w:asciiTheme="minorHAnsi" w:hAnsiTheme="minorHAnsi" w:cstheme="majorBidi"/>
          <w:b/>
          <w:bCs/>
          <w:color w:val="C00000"/>
        </w:rPr>
      </w:pPr>
    </w:p>
    <w:p w14:paraId="375BAA91" w14:textId="77777777" w:rsidR="00473C50" w:rsidRPr="00EB67D5" w:rsidRDefault="00473C50" w:rsidP="00576AEF">
      <w:pPr>
        <w:pStyle w:val="ListParagraph"/>
        <w:numPr>
          <w:ilvl w:val="0"/>
          <w:numId w:val="15"/>
        </w:numPr>
        <w:tabs>
          <w:tab w:val="num" w:pos="720"/>
          <w:tab w:val="num" w:pos="1020"/>
          <w:tab w:val="left" w:pos="2520"/>
        </w:tabs>
        <w:jc w:val="both"/>
        <w:rPr>
          <w:rFonts w:asciiTheme="minorHAnsi" w:hAnsiTheme="minorHAnsi" w:cstheme="majorBidi"/>
          <w:i/>
          <w:iCs/>
          <w:u w:val="single"/>
          <w:lang w:val="en-GB"/>
        </w:rPr>
      </w:pPr>
      <w:r w:rsidRPr="00EB67D5">
        <w:rPr>
          <w:rFonts w:asciiTheme="minorHAnsi" w:hAnsiTheme="minorHAnsi" w:cstheme="majorBidi"/>
          <w:i/>
          <w:iCs/>
          <w:u w:val="single"/>
          <w:lang w:val="en-GB"/>
        </w:rPr>
        <w:t>To what extent are the inputs and outputs equally distributed between different groups of women, and have the potentials of disadvantaged women been fully utilized to realize both outcomes?</w:t>
      </w:r>
    </w:p>
    <w:p w14:paraId="52AB5158" w14:textId="77777777" w:rsidR="00421AD7" w:rsidRPr="002C5944" w:rsidRDefault="00473C50" w:rsidP="009954A0">
      <w:pPr>
        <w:spacing w:line="276" w:lineRule="auto"/>
        <w:ind w:left="44" w:right="47"/>
        <w:jc w:val="both"/>
        <w:rPr>
          <w:lang w:val="en-GB"/>
        </w:rPr>
      </w:pPr>
      <w:r w:rsidRPr="002C5944">
        <w:rPr>
          <w:rFonts w:cstheme="majorBidi"/>
          <w:lang w:val="en-GB"/>
        </w:rPr>
        <w:t>Both outcomes (Enhanced capacity of women and enhanced knowledge of decision makers) were advocated &amp; promoted by UN Women. On beneficiaries' level, the recognition was on the output level, where the relevant outputs</w:t>
      </w:r>
      <w:r w:rsidRPr="00473C50">
        <w:rPr>
          <w:rFonts w:cstheme="majorBidi"/>
          <w:lang w:val="en-GB"/>
        </w:rPr>
        <w:t xml:space="preserve"> </w:t>
      </w:r>
      <w:r w:rsidRPr="002C5944">
        <w:rPr>
          <w:rFonts w:cstheme="majorBidi"/>
          <w:lang w:val="en-GB"/>
        </w:rPr>
        <w:t>were realized, identified, acknowledged and utilized by the different beneficiaries' groups through advocacy and promotion campaigns and through extending the services and delivering the outputs, with some concerns relating to rural areas as will be explained below.</w:t>
      </w:r>
    </w:p>
    <w:p w14:paraId="24BC6410" w14:textId="58526865" w:rsidR="00BC4992" w:rsidRPr="002C5944" w:rsidRDefault="00BC4992" w:rsidP="00EB67D5">
      <w:pPr>
        <w:spacing w:line="276" w:lineRule="auto"/>
        <w:jc w:val="both"/>
        <w:rPr>
          <w:rFonts w:eastAsia="Calibri"/>
        </w:rPr>
      </w:pPr>
      <w:r w:rsidRPr="002C5944">
        <w:rPr>
          <w:rFonts w:cstheme="majorBidi"/>
          <w:lang w:val="en-GB"/>
        </w:rPr>
        <w:lastRenderedPageBreak/>
        <w:t xml:space="preserve">The services of AEQ reached most of the targeted population. Marginalized women were included in remote areas (Mafraq, Maan, Irbid and Karak) by provision of AEQ outputs to female students: training through </w:t>
      </w:r>
      <w:r w:rsidRPr="00576AEF">
        <w:rPr>
          <w:rFonts w:cstheme="majorBidi"/>
          <w:lang w:val="en-GB"/>
        </w:rPr>
        <w:t>Cisco Academies and by providing job placement through the National Technology Parade (NTP) and the Graduate Internship Program (GIP).</w:t>
      </w:r>
      <w:r w:rsidRPr="002C5944">
        <w:rPr>
          <w:rFonts w:eastAsia="Calibri"/>
        </w:rPr>
        <w:t xml:space="preserve"> The services of these entities and activities (Cisco Academies, NTPs and GIP) reached all targeted women groups including women in remote rural areas and each individual in the targeted population had equal opportunity to utilize AEQ services. </w:t>
      </w:r>
    </w:p>
    <w:p w14:paraId="6A576E2F" w14:textId="77777777" w:rsidR="00BC4992" w:rsidRPr="002C5944" w:rsidRDefault="00BC4992" w:rsidP="00BC4992">
      <w:pPr>
        <w:pStyle w:val="ListParagraph"/>
        <w:ind w:left="0"/>
        <w:jc w:val="both"/>
        <w:rPr>
          <w:rFonts w:asciiTheme="minorHAnsi" w:hAnsiTheme="minorHAnsi" w:cstheme="majorBidi"/>
        </w:rPr>
      </w:pPr>
      <w:r w:rsidRPr="002C5944">
        <w:rPr>
          <w:rFonts w:asciiTheme="minorHAnsi" w:hAnsiTheme="minorHAnsi" w:cstheme="majorBidi"/>
        </w:rPr>
        <w:t xml:space="preserve">There is a concern regarding selecting students to </w:t>
      </w:r>
      <w:r w:rsidRPr="00576AEF">
        <w:rPr>
          <w:rFonts w:asciiTheme="minorHAnsi" w:hAnsiTheme="minorHAnsi" w:cstheme="majorBidi"/>
        </w:rPr>
        <w:t xml:space="preserve">GIP initiative, that it was biased </w:t>
      </w:r>
      <w:r w:rsidRPr="002C5944">
        <w:rPr>
          <w:rFonts w:asciiTheme="minorHAnsi" w:hAnsiTheme="minorHAnsi" w:cstheme="majorBidi"/>
        </w:rPr>
        <w:t>towards high academic achievers. This might be normal, but low achievers should have been included to have a representative sample of the targeted population.</w:t>
      </w:r>
    </w:p>
    <w:p w14:paraId="372B0001" w14:textId="77777777" w:rsidR="00BC4992" w:rsidRPr="002C5944" w:rsidRDefault="00BC4992" w:rsidP="00BC4992">
      <w:pPr>
        <w:pStyle w:val="ListParagraph"/>
        <w:ind w:left="0"/>
        <w:jc w:val="both"/>
        <w:rPr>
          <w:rFonts w:asciiTheme="minorHAnsi" w:hAnsiTheme="minorHAnsi" w:cstheme="majorBidi"/>
          <w:lang w:val="en-GB"/>
        </w:rPr>
      </w:pPr>
      <w:r w:rsidRPr="002C5944">
        <w:rPr>
          <w:rFonts w:asciiTheme="minorHAnsi" w:hAnsiTheme="minorHAnsi" w:cstheme="majorBidi"/>
          <w:lang w:val="en-GB"/>
        </w:rPr>
        <w:t>Some challenges were encountered in the remote rural areas in the field of the full utilization of women capacities, like language difficulties, transportation, Cisco courses timings contradicting with their regular university sessions. These barriers prevented the full utilization of project inputs and outputs by rural beneficiaries in remote rural areas. Another barrier was represented in the condition put by some Cisco Academies of having a minimum of 10 participants to open a Cisco course. This prevented some students in remote areas from enrolment due to unavailability of 10 candidates.</w:t>
      </w:r>
    </w:p>
    <w:p w14:paraId="07ABF4AB" w14:textId="07F9DBAC" w:rsidR="00BC4992" w:rsidRPr="002C5944" w:rsidRDefault="00BC4992" w:rsidP="00BC4992">
      <w:pPr>
        <w:spacing w:after="200" w:line="276" w:lineRule="auto"/>
        <w:jc w:val="both"/>
        <w:rPr>
          <w:rFonts w:cstheme="majorBidi"/>
        </w:rPr>
      </w:pPr>
      <w:r w:rsidRPr="00576AEF">
        <w:rPr>
          <w:rFonts w:cstheme="majorBidi"/>
        </w:rPr>
        <w:t>Barriers for expanding AEQ services to remote rural areas</w:t>
      </w:r>
      <w:r w:rsidRPr="002C5944">
        <w:rPr>
          <w:rFonts w:cstheme="majorBidi"/>
        </w:rPr>
        <w:t xml:space="preserve"> could be summarized in: first, difficulty to find ways through which universities can reach and communicate with the community. Second, t</w:t>
      </w:r>
      <w:r w:rsidRPr="002C5944">
        <w:rPr>
          <w:rFonts w:cstheme="majorBidi"/>
          <w:lang w:val="en-GB"/>
        </w:rPr>
        <w:t xml:space="preserve">he job opportunities for female graduates outside Amman, </w:t>
      </w:r>
      <w:r w:rsidRPr="002C5944">
        <w:rPr>
          <w:rFonts w:cstheme="majorBidi"/>
        </w:rPr>
        <w:t>in the urban remote areas</w:t>
      </w:r>
      <w:r w:rsidRPr="002C5944">
        <w:rPr>
          <w:rFonts w:cstheme="majorBidi"/>
          <w:lang w:val="en-GB"/>
        </w:rPr>
        <w:t xml:space="preserve"> were significantly fewer than those available in the capital. This was compounded thirdly by the </w:t>
      </w:r>
      <w:r w:rsidRPr="002C5944">
        <w:rPr>
          <w:rFonts w:cstheme="majorBidi"/>
        </w:rPr>
        <w:t>inadequate infrastructure for IT training, such as lack of internet coverage and difficulty of transportation. Fourth, the modest academic achievement</w:t>
      </w:r>
      <w:r w:rsidR="00E2271C">
        <w:rPr>
          <w:rFonts w:cstheme="majorBidi"/>
        </w:rPr>
        <w:t>s</w:t>
      </w:r>
      <w:r w:rsidRPr="002C5944">
        <w:rPr>
          <w:rFonts w:cstheme="majorBidi"/>
        </w:rPr>
        <w:t xml:space="preserve"> of rural women </w:t>
      </w:r>
      <w:r w:rsidR="00E2271C">
        <w:rPr>
          <w:rFonts w:cstheme="majorBidi"/>
        </w:rPr>
        <w:t xml:space="preserve">were </w:t>
      </w:r>
      <w:r w:rsidRPr="002C5944">
        <w:rPr>
          <w:rFonts w:cstheme="majorBidi"/>
        </w:rPr>
        <w:t>due to the English language limitation. Fifth, the prevalence of strict cultural norms in poor societies prevented many marginalized women from taking part in AEQ is another challenge.</w:t>
      </w:r>
    </w:p>
    <w:p w14:paraId="6AD5F07A" w14:textId="77777777" w:rsidR="00BC4992" w:rsidRPr="002C5944" w:rsidRDefault="00BC4992" w:rsidP="00BC4992">
      <w:pPr>
        <w:spacing w:after="200" w:line="276" w:lineRule="auto"/>
        <w:jc w:val="both"/>
      </w:pPr>
      <w:r w:rsidRPr="002C5944">
        <w:rPr>
          <w:rFonts w:cstheme="majorBidi"/>
        </w:rPr>
        <w:t xml:space="preserve"> </w:t>
      </w:r>
      <w:r w:rsidRPr="002C5944">
        <w:t>Rural men suffered from the same limitations, but to a lesser extent, due to their ability to travel to faraway areas to study or to work, and for their ability to work for longer hours.</w:t>
      </w:r>
    </w:p>
    <w:p w14:paraId="2C77668B" w14:textId="77777777" w:rsidR="00BC4992" w:rsidRPr="00EB67D5" w:rsidRDefault="00BC4992" w:rsidP="00576AEF">
      <w:pPr>
        <w:pStyle w:val="ListParagraph"/>
        <w:numPr>
          <w:ilvl w:val="0"/>
          <w:numId w:val="15"/>
        </w:numPr>
        <w:tabs>
          <w:tab w:val="num" w:pos="720"/>
          <w:tab w:val="num" w:pos="1020"/>
          <w:tab w:val="left" w:pos="2520"/>
        </w:tabs>
        <w:jc w:val="both"/>
        <w:rPr>
          <w:rFonts w:asciiTheme="minorHAnsi" w:hAnsiTheme="minorHAnsi" w:cstheme="majorBidi"/>
          <w:i/>
          <w:iCs/>
          <w:u w:val="single"/>
          <w:lang w:val="en-GB"/>
        </w:rPr>
      </w:pPr>
      <w:r w:rsidRPr="00EB67D5">
        <w:rPr>
          <w:rFonts w:asciiTheme="minorHAnsi" w:hAnsiTheme="minorHAnsi" w:cstheme="majorBidi"/>
          <w:i/>
          <w:iCs/>
          <w:u w:val="single"/>
          <w:lang w:val="en-GB"/>
        </w:rPr>
        <w:t>How does the project utilize existing local capacities of the Jordanian government, NGO’s, CSO’s to achieve its outcomes?</w:t>
      </w:r>
    </w:p>
    <w:p w14:paraId="7BA59D76" w14:textId="77777777" w:rsidR="00BC4992" w:rsidRPr="002C5944" w:rsidRDefault="00BC4992" w:rsidP="00BC4992">
      <w:pPr>
        <w:spacing w:line="276" w:lineRule="auto"/>
        <w:jc w:val="both"/>
        <w:rPr>
          <w:rFonts w:cstheme="majorBidi"/>
          <w:lang w:val="en-GB"/>
        </w:rPr>
      </w:pPr>
      <w:r w:rsidRPr="002C5944">
        <w:rPr>
          <w:rFonts w:cstheme="majorBidi"/>
          <w:lang w:val="en-GB"/>
        </w:rPr>
        <w:t>UN Women succeeded in building strong partnerships and leveraging local capacities of speciality partners from the government, NGOs, the academia and the private sector. This included:</w:t>
      </w:r>
    </w:p>
    <w:p w14:paraId="1B96B633" w14:textId="77777777" w:rsidR="00BC4992" w:rsidRPr="002C5944" w:rsidRDefault="00BC4992" w:rsidP="00BC4992">
      <w:pPr>
        <w:spacing w:line="276" w:lineRule="auto"/>
        <w:jc w:val="both"/>
        <w:rPr>
          <w:rFonts w:cstheme="majorBidi"/>
          <w:lang w:val="en-GB"/>
        </w:rPr>
      </w:pPr>
      <w:r w:rsidRPr="002C5944">
        <w:rPr>
          <w:rFonts w:cstheme="majorBidi"/>
          <w:lang w:val="en-GB"/>
        </w:rPr>
        <w:lastRenderedPageBreak/>
        <w:t xml:space="preserve">UN Women worked in close partnership with </w:t>
      </w:r>
      <w:r w:rsidRPr="00576AEF">
        <w:rPr>
          <w:rFonts w:cstheme="majorBidi"/>
          <w:lang w:val="en-GB"/>
        </w:rPr>
        <w:t>Cisco Systems - Jordan,</w:t>
      </w:r>
      <w:r w:rsidRPr="002C5944">
        <w:rPr>
          <w:rFonts w:cstheme="majorBidi"/>
          <w:lang w:val="en-GB"/>
        </w:rPr>
        <w:t xml:space="preserve"> which provided Cisco Academies with the bundles (Hardware) and with training tracks (Training curricula), also Cisco Systems participated in </w:t>
      </w:r>
      <w:r w:rsidRPr="002C5944">
        <w:rPr>
          <w:rFonts w:cstheme="majorBidi"/>
        </w:rPr>
        <w:t>documenting and posting AEQ’s success stories on Cisco’s website</w:t>
      </w:r>
      <w:r w:rsidRPr="002C5944">
        <w:rPr>
          <w:rFonts w:cstheme="majorBidi"/>
          <w:lang w:val="en-GB"/>
        </w:rPr>
        <w:t xml:space="preserve"> and providing technical support to the academies.</w:t>
      </w:r>
    </w:p>
    <w:p w14:paraId="7FD87F97" w14:textId="77777777" w:rsidR="00BC4992" w:rsidRPr="002C5944" w:rsidRDefault="00BC4992" w:rsidP="00BC4992">
      <w:pPr>
        <w:spacing w:line="276" w:lineRule="auto"/>
        <w:jc w:val="both"/>
        <w:rPr>
          <w:rFonts w:cstheme="majorBidi"/>
        </w:rPr>
      </w:pPr>
      <w:r w:rsidRPr="00576AEF">
        <w:rPr>
          <w:rFonts w:cstheme="majorBidi"/>
          <w:lang w:val="en-GB"/>
        </w:rPr>
        <w:t>Queen Rania Centre for Entrepreneurship</w:t>
      </w:r>
      <w:r w:rsidRPr="002C5944">
        <w:rPr>
          <w:rFonts w:cstheme="majorBidi"/>
          <w:lang w:val="en-GB"/>
        </w:rPr>
        <w:t xml:space="preserve"> (Semi governmental organization) is another partner with its</w:t>
      </w:r>
      <w:r w:rsidRPr="002C5944">
        <w:rPr>
          <w:rFonts w:cstheme="majorBidi"/>
        </w:rPr>
        <w:t xml:space="preserve"> national coverage and its linkages with different stakeholders provided access to the policy agenda, also played a role in active participation in the NT Parade and providing suggestions on how to increase female students’ participation in the ICT sector.</w:t>
      </w:r>
    </w:p>
    <w:p w14:paraId="2FA3C57C" w14:textId="77777777" w:rsidR="00BC4992" w:rsidRPr="002C5944" w:rsidRDefault="00BC4992" w:rsidP="00BC4992">
      <w:pPr>
        <w:spacing w:line="276" w:lineRule="auto"/>
        <w:jc w:val="both"/>
        <w:rPr>
          <w:rFonts w:cstheme="majorBidi"/>
          <w:u w:val="single"/>
        </w:rPr>
      </w:pPr>
      <w:r w:rsidRPr="002C5944">
        <w:rPr>
          <w:rFonts w:cstheme="majorBidi"/>
          <w:lang w:val="en-GB"/>
        </w:rPr>
        <w:t xml:space="preserve">The role of </w:t>
      </w:r>
      <w:r w:rsidRPr="00576AEF">
        <w:rPr>
          <w:rFonts w:cstheme="majorBidi"/>
          <w:lang w:val="en-GB"/>
        </w:rPr>
        <w:t>ICT</w:t>
      </w:r>
      <w:r w:rsidRPr="00576AEF">
        <w:rPr>
          <w:rFonts w:cstheme="majorBidi"/>
        </w:rPr>
        <w:t xml:space="preserve"> Association of Jordan – int@j </w:t>
      </w:r>
      <w:r w:rsidRPr="002C5944">
        <w:rPr>
          <w:rFonts w:cstheme="majorBidi"/>
        </w:rPr>
        <w:t>(Umbrella organization for ICT companies) was in promoting the program to ICT companies</w:t>
      </w:r>
      <w:r w:rsidRPr="002C5944">
        <w:t xml:space="preserve"> and in providing input of what are the needs of companies and ways to effectively engage with the private sector.</w:t>
      </w:r>
    </w:p>
    <w:p w14:paraId="38DBE2D1" w14:textId="77777777" w:rsidR="00F35716" w:rsidRPr="002C5944" w:rsidRDefault="00F35716" w:rsidP="00F35716">
      <w:pPr>
        <w:spacing w:line="276" w:lineRule="auto"/>
        <w:jc w:val="both"/>
        <w:rPr>
          <w:rFonts w:cstheme="majorBidi"/>
          <w:lang w:val="en-GB"/>
        </w:rPr>
      </w:pPr>
      <w:r w:rsidRPr="002C5944">
        <w:rPr>
          <w:rFonts w:cstheme="majorBidi"/>
          <w:lang w:val="en-GB"/>
        </w:rPr>
        <w:t>The role of the</w:t>
      </w:r>
      <w:r w:rsidRPr="00907964">
        <w:rPr>
          <w:rFonts w:cstheme="majorBidi"/>
          <w:lang w:val="en-GB"/>
        </w:rPr>
        <w:t xml:space="preserve"> Ministry of Information and Communications Technology jointly with the Ministry of </w:t>
      </w:r>
      <w:r w:rsidRPr="00576AEF">
        <w:rPr>
          <w:rFonts w:cstheme="majorBidi"/>
          <w:lang w:val="en-GB"/>
        </w:rPr>
        <w:t xml:space="preserve">Labor </w:t>
      </w:r>
      <w:r w:rsidRPr="002C5944">
        <w:rPr>
          <w:rFonts w:cstheme="majorBidi"/>
          <w:lang w:val="en-GB"/>
        </w:rPr>
        <w:t>was to support the enhancement of knowledge and understanding of decision makers to update and develop new gender ICT sensitive policies. Also their role included implementation and support of the Graduate Internship Program – GIP and to provide subsidy for interns' salaries in cooperation with the private sector.</w:t>
      </w:r>
    </w:p>
    <w:p w14:paraId="66992B50" w14:textId="77777777" w:rsidR="00F35716" w:rsidRPr="002C5944" w:rsidRDefault="00F35716" w:rsidP="00F35716">
      <w:pPr>
        <w:spacing w:line="276" w:lineRule="auto"/>
        <w:jc w:val="both"/>
        <w:rPr>
          <w:rFonts w:cstheme="majorBidi"/>
          <w:lang w:val="en-GB"/>
        </w:rPr>
      </w:pPr>
      <w:r w:rsidRPr="002C5944">
        <w:rPr>
          <w:rFonts w:cstheme="majorBidi"/>
          <w:lang w:val="en-GB"/>
        </w:rPr>
        <w:t xml:space="preserve">The partnership also included the participating </w:t>
      </w:r>
      <w:r w:rsidRPr="00576AEF">
        <w:rPr>
          <w:rFonts w:cstheme="majorBidi"/>
          <w:lang w:val="en-GB"/>
        </w:rPr>
        <w:t>academies</w:t>
      </w:r>
      <w:r w:rsidRPr="002C5944">
        <w:rPr>
          <w:rFonts w:cstheme="majorBidi"/>
          <w:lang w:val="en-GB"/>
        </w:rPr>
        <w:t>: the Hashemite University in Mafraq, Al-Yarmouk University in Irbid, Jordan University of Science and Technology (JUST) in Irbid, Mu’tah University in Karak, University of Jordan in Amman, Princess Sumaya University for Technology (PSUT) in Amman, Hussein Bin Talal University in Ma’an and the Cisco Academy of the University of the United Nations Relief and Works Agency for Palestinian Refugees in the Near East (UNRWA) in Amman. The roles of the mentioned universities were to host Cisco Academies, to achieve Cisco quality requirements, to help linking graduates to the job market, to conduct TOT and career counselling workshops and to help in organizing the National Technology Parades (NTPs).</w:t>
      </w:r>
    </w:p>
    <w:p w14:paraId="1D1F8F88" w14:textId="77777777" w:rsidR="00F35716" w:rsidRPr="002C5944" w:rsidRDefault="00F35716" w:rsidP="00F35716">
      <w:pPr>
        <w:spacing w:line="276" w:lineRule="auto"/>
        <w:jc w:val="both"/>
        <w:rPr>
          <w:rFonts w:eastAsia="Calibri"/>
        </w:rPr>
      </w:pPr>
      <w:r w:rsidRPr="002C5944">
        <w:rPr>
          <w:rFonts w:cstheme="majorBidi"/>
        </w:rPr>
        <w:t xml:space="preserve">There was one consideration regarding Cisco Academies centers in that, the number of participants per training course was limited due to the </w:t>
      </w:r>
      <w:r w:rsidRPr="00576AEF">
        <w:rPr>
          <w:rFonts w:cstheme="majorBidi"/>
        </w:rPr>
        <w:t>limitation of labs</w:t>
      </w:r>
      <w:r w:rsidRPr="002C5944">
        <w:rPr>
          <w:rFonts w:cstheme="majorBidi"/>
        </w:rPr>
        <w:t xml:space="preserve"> and the number of devices.</w:t>
      </w:r>
    </w:p>
    <w:p w14:paraId="5ED2045C" w14:textId="77777777" w:rsidR="00F35716" w:rsidRPr="002C5944" w:rsidRDefault="00F35716" w:rsidP="00F35716">
      <w:pPr>
        <w:spacing w:line="276" w:lineRule="auto"/>
        <w:jc w:val="both"/>
        <w:rPr>
          <w:rFonts w:cstheme="majorBidi"/>
          <w:lang w:val="en-GB"/>
        </w:rPr>
      </w:pPr>
      <w:r w:rsidRPr="002C5944">
        <w:rPr>
          <w:rFonts w:cstheme="majorBidi"/>
          <w:lang w:val="en-GB"/>
        </w:rPr>
        <w:t>All partners participated in supporting the achievement of AEQ's outcomes each in a field of speciality as explained.</w:t>
      </w:r>
    </w:p>
    <w:p w14:paraId="39FE20DA" w14:textId="77777777" w:rsidR="00F35716" w:rsidRPr="002C5944" w:rsidRDefault="00F35716" w:rsidP="00F35716">
      <w:pPr>
        <w:spacing w:line="276" w:lineRule="auto"/>
        <w:jc w:val="both"/>
        <w:rPr>
          <w:rFonts w:cstheme="majorBidi"/>
          <w:lang w:val="en-GB"/>
        </w:rPr>
      </w:pPr>
      <w:r w:rsidRPr="002C5944">
        <w:rPr>
          <w:rFonts w:cstheme="majorBidi"/>
          <w:lang w:val="en-GB"/>
        </w:rPr>
        <w:lastRenderedPageBreak/>
        <w:t xml:space="preserve">The government role and ICT NGOs' role were supportive in both the advocacy and policy levels, and in the implementation activities level.  </w:t>
      </w:r>
    </w:p>
    <w:p w14:paraId="653F2675" w14:textId="77777777" w:rsidR="00F35716" w:rsidRPr="002C5944" w:rsidRDefault="00F35716" w:rsidP="00F35716">
      <w:pPr>
        <w:spacing w:line="276" w:lineRule="auto"/>
        <w:jc w:val="both"/>
        <w:rPr>
          <w:rFonts w:cstheme="majorBidi"/>
        </w:rPr>
      </w:pPr>
      <w:r w:rsidRPr="002C5944">
        <w:rPr>
          <w:rFonts w:cstheme="majorBidi"/>
          <w:lang w:val="en-GB"/>
        </w:rPr>
        <w:t xml:space="preserve">One of the considerations for UNW is that there should have been more inclusion of local NGOs and CBOs of rural remote areas. This is important to </w:t>
      </w:r>
      <w:r w:rsidRPr="002C5944">
        <w:rPr>
          <w:rFonts w:cstheme="majorBidi"/>
        </w:rPr>
        <w:t>provide assistance and support in public advocacy and promotion and to provide advice and knowledge on the particularities of the local communities.</w:t>
      </w:r>
    </w:p>
    <w:p w14:paraId="42B3397C" w14:textId="77777777" w:rsidR="00F35716" w:rsidRPr="002C5944" w:rsidRDefault="00F35716" w:rsidP="00F35716">
      <w:pPr>
        <w:spacing w:line="276" w:lineRule="auto"/>
        <w:jc w:val="both"/>
        <w:rPr>
          <w:rFonts w:cstheme="majorBidi"/>
        </w:rPr>
      </w:pPr>
      <w:r w:rsidRPr="002C5944">
        <w:rPr>
          <w:rFonts w:cstheme="majorBidi"/>
        </w:rPr>
        <w:t xml:space="preserve"> Also the inclusion of the private sector for job placement should be considered in future similar engagements.</w:t>
      </w:r>
    </w:p>
    <w:p w14:paraId="70B121DC" w14:textId="77777777" w:rsidR="00F35716" w:rsidRPr="002C5944" w:rsidRDefault="00F35716" w:rsidP="009954A0">
      <w:pPr>
        <w:spacing w:line="276" w:lineRule="auto"/>
        <w:jc w:val="both"/>
        <w:rPr>
          <w:rFonts w:cstheme="majorBidi"/>
        </w:rPr>
      </w:pPr>
      <w:r w:rsidRPr="002C5944">
        <w:rPr>
          <w:rFonts w:cstheme="majorBidi"/>
        </w:rPr>
        <w:t xml:space="preserve"> Moreover, the inclusion of public figures and lobbying with influential civic and legislative institutions and persons for program advocacy and promotion and for effecting significant policy changes could consolidate program partnerships, program outcomes and could enhance the achievement of sustaina</w:t>
      </w:r>
      <w:r w:rsidR="009954A0">
        <w:rPr>
          <w:rFonts w:cstheme="majorBidi"/>
        </w:rPr>
        <w:t>ble long term positive results.</w:t>
      </w:r>
    </w:p>
    <w:p w14:paraId="566CF0A1" w14:textId="77777777" w:rsidR="00F35716" w:rsidRPr="00576AEF" w:rsidRDefault="00F35716" w:rsidP="00F35716">
      <w:pPr>
        <w:spacing w:line="276" w:lineRule="auto"/>
        <w:jc w:val="both"/>
        <w:rPr>
          <w:rFonts w:cstheme="majorBidi"/>
          <w:b/>
          <w:bCs/>
          <w:i/>
          <w:iCs/>
          <w:lang w:val="en-GB"/>
        </w:rPr>
      </w:pPr>
      <w:r w:rsidRPr="00576AEF">
        <w:rPr>
          <w:rFonts w:cstheme="majorBidi"/>
          <w:b/>
          <w:bCs/>
          <w:i/>
          <w:iCs/>
          <w:lang w:val="en-GB"/>
        </w:rPr>
        <w:t xml:space="preserve">The partnerships with the government institutions and with NGOs were successful, durable and contributed to project’s success by providing strategic perspectives and specialty services, each in his field of expertise, and contributed to the actualization of the two outcomes (Enhanced capacity of women and enhanced knowledge of decision makers), through the roles indicated above, with the above considerations. </w:t>
      </w:r>
    </w:p>
    <w:p w14:paraId="2C582622" w14:textId="77777777" w:rsidR="00F35716" w:rsidRPr="002C5944" w:rsidRDefault="00F35716" w:rsidP="00F35716">
      <w:pPr>
        <w:pStyle w:val="ListParagraph"/>
        <w:tabs>
          <w:tab w:val="num" w:pos="540"/>
          <w:tab w:val="num" w:pos="720"/>
          <w:tab w:val="left" w:pos="2520"/>
        </w:tabs>
        <w:ind w:left="360"/>
        <w:jc w:val="both"/>
        <w:rPr>
          <w:rFonts w:asciiTheme="minorHAnsi" w:hAnsiTheme="minorHAnsi" w:cstheme="majorBidi"/>
          <w:b/>
          <w:bCs/>
          <w:color w:val="C00000"/>
          <w:lang w:val="en-GB"/>
        </w:rPr>
      </w:pPr>
    </w:p>
    <w:p w14:paraId="4CBBB16E" w14:textId="77777777" w:rsidR="00F35716" w:rsidRPr="00EB67D5" w:rsidRDefault="00F35716" w:rsidP="00576AEF">
      <w:pPr>
        <w:pStyle w:val="ListParagraph"/>
        <w:numPr>
          <w:ilvl w:val="0"/>
          <w:numId w:val="15"/>
        </w:numPr>
        <w:tabs>
          <w:tab w:val="num" w:pos="1020"/>
          <w:tab w:val="left" w:pos="2520"/>
        </w:tabs>
        <w:jc w:val="both"/>
        <w:rPr>
          <w:rFonts w:asciiTheme="minorHAnsi" w:hAnsiTheme="minorHAnsi" w:cstheme="majorBidi"/>
          <w:i/>
          <w:iCs/>
          <w:u w:val="single"/>
          <w:lang w:val="en-GB"/>
        </w:rPr>
      </w:pPr>
      <w:r w:rsidRPr="00EB67D5">
        <w:rPr>
          <w:rFonts w:asciiTheme="minorHAnsi" w:hAnsiTheme="minorHAnsi" w:cstheme="majorBidi"/>
          <w:i/>
          <w:iCs/>
          <w:u w:val="single"/>
          <w:lang w:val="en-GB"/>
        </w:rPr>
        <w:t>Has UN Women’s local management with been executed efficiently?  Have the monitoring mechanisms in place been a sufficient way to ensure that the activities directly affected the achievement of results?</w:t>
      </w:r>
    </w:p>
    <w:p w14:paraId="5792A2F3" w14:textId="77777777" w:rsidR="00F35716" w:rsidRPr="002C5944" w:rsidRDefault="00F35716" w:rsidP="009954A0">
      <w:pPr>
        <w:tabs>
          <w:tab w:val="left" w:pos="2520"/>
        </w:tabs>
        <w:spacing w:line="276" w:lineRule="auto"/>
        <w:jc w:val="both"/>
        <w:rPr>
          <w:rFonts w:cstheme="majorBidi"/>
        </w:rPr>
      </w:pPr>
      <w:r w:rsidRPr="002C5944">
        <w:rPr>
          <w:rFonts w:cstheme="majorBidi"/>
        </w:rPr>
        <w:t xml:space="preserve">The </w:t>
      </w:r>
      <w:r w:rsidRPr="00576AEF">
        <w:rPr>
          <w:rFonts w:cstheme="majorBidi"/>
        </w:rPr>
        <w:t>management functions,</w:t>
      </w:r>
      <w:r w:rsidRPr="002C5944">
        <w:rPr>
          <w:rFonts w:cstheme="majorBidi"/>
        </w:rPr>
        <w:t xml:space="preserve"> procedures and operations (Planning, organizing, directing, coordinating, reporting, budgeting, quality assurance and risk management)  that UN Women's local management undertook to manage this project were suitable, appropriate and successful in producing the planned outputs and outcomes, with some considerations on organization, quality assurance and risk management as clarified above in th</w:t>
      </w:r>
      <w:r w:rsidR="009954A0">
        <w:rPr>
          <w:rFonts w:cstheme="majorBidi"/>
        </w:rPr>
        <w:t>e answer to the "Key Question".</w:t>
      </w:r>
    </w:p>
    <w:p w14:paraId="2F8223E3" w14:textId="77777777" w:rsidR="00F35716" w:rsidRPr="002C5944" w:rsidRDefault="00F35716" w:rsidP="00F35716">
      <w:pPr>
        <w:tabs>
          <w:tab w:val="left" w:pos="2520"/>
        </w:tabs>
        <w:spacing w:line="276" w:lineRule="auto"/>
        <w:jc w:val="both"/>
        <w:rPr>
          <w:rFonts w:cstheme="majorBidi"/>
        </w:rPr>
      </w:pPr>
      <w:r w:rsidRPr="002C5944">
        <w:rPr>
          <w:rFonts w:cstheme="majorBidi"/>
        </w:rPr>
        <w:t>Moreover, UN Women AEQ project provided the services and benefit to Jordanian women through partnering with recognized universities that have effective outreach, quality services, and strong commitment towards improving the skills and livelihood of their target beneficiaries. For this purpose, AEQ and during Phase IV liaised directly with Cisco Academies' focal points.</w:t>
      </w:r>
    </w:p>
    <w:p w14:paraId="6CCA3202" w14:textId="5B637780" w:rsidR="00F35716" w:rsidRPr="002C5944" w:rsidRDefault="00F35716">
      <w:pPr>
        <w:spacing w:line="276" w:lineRule="auto"/>
        <w:jc w:val="both"/>
        <w:rPr>
          <w:rFonts w:eastAsia="Calibri"/>
        </w:rPr>
      </w:pPr>
      <w:r w:rsidRPr="00576AEF">
        <w:rPr>
          <w:rFonts w:cstheme="majorBidi"/>
        </w:rPr>
        <w:lastRenderedPageBreak/>
        <w:t>Frequent changes in UN Women project personnel</w:t>
      </w:r>
      <w:r w:rsidRPr="002C5944">
        <w:rPr>
          <w:rFonts w:cstheme="majorBidi"/>
        </w:rPr>
        <w:t xml:space="preserve"> interrupted smooth continuity of the project.</w:t>
      </w:r>
      <w:r w:rsidR="00907964">
        <w:rPr>
          <w:rFonts w:eastAsia="Calibri"/>
        </w:rPr>
        <w:t xml:space="preserve"> </w:t>
      </w:r>
      <w:r w:rsidRPr="002C5944">
        <w:rPr>
          <w:rFonts w:eastAsia="Calibri"/>
        </w:rPr>
        <w:t>Staff continuance helps in enhancing performance and achievements.</w:t>
      </w:r>
    </w:p>
    <w:p w14:paraId="75B0DFD8" w14:textId="77777777" w:rsidR="00907964" w:rsidRDefault="00907964" w:rsidP="00F30AF6">
      <w:pPr>
        <w:spacing w:after="200" w:line="276" w:lineRule="auto"/>
        <w:jc w:val="both"/>
        <w:rPr>
          <w:rFonts w:eastAsia="Calibri"/>
          <w:b/>
          <w:bCs/>
          <w:sz w:val="24"/>
          <w:szCs w:val="24"/>
          <w:lang w:val="en-GB"/>
        </w:rPr>
      </w:pPr>
    </w:p>
    <w:p w14:paraId="2144826B" w14:textId="33108D8D" w:rsidR="00907964" w:rsidRPr="00907964" w:rsidRDefault="00907964" w:rsidP="00F30AF6">
      <w:pPr>
        <w:spacing w:after="200" w:line="276" w:lineRule="auto"/>
        <w:jc w:val="both"/>
        <w:rPr>
          <w:rFonts w:eastAsia="Calibri"/>
          <w:lang w:val="en-GB"/>
        </w:rPr>
      </w:pPr>
      <w:r w:rsidRPr="00576AEF">
        <w:rPr>
          <w:rFonts w:eastAsia="Calibri"/>
          <w:b/>
          <w:bCs/>
          <w:lang w:val="en-GB"/>
        </w:rPr>
        <w:t>MONITORING AND EVALUATION</w:t>
      </w:r>
    </w:p>
    <w:p w14:paraId="23ED61CD" w14:textId="5C4C172A" w:rsidR="00F30AF6" w:rsidRPr="002C5944" w:rsidRDefault="00F30AF6" w:rsidP="00F30AF6">
      <w:pPr>
        <w:spacing w:after="200" w:line="276" w:lineRule="auto"/>
        <w:jc w:val="both"/>
        <w:rPr>
          <w:rFonts w:eastAsia="Calibri"/>
        </w:rPr>
      </w:pPr>
      <w:r w:rsidRPr="002C5944">
        <w:rPr>
          <w:rFonts w:eastAsia="Calibri"/>
          <w:lang w:val="en-GB"/>
        </w:rPr>
        <w:t>Monitoring procedures were done by UN Women personnel through the reporting system, meetings, committees, field visits and by attending activities and events by UN Women officials.</w:t>
      </w:r>
      <w:r w:rsidRPr="002C5944">
        <w:rPr>
          <w:rFonts w:eastAsia="Calibri"/>
        </w:rPr>
        <w:t xml:space="preserve"> Monitoring reports were embedded in the periodic reports. As was expressed by partners, AEQ management was quick in problem solving and decision making in case any problem or deviation arose.</w:t>
      </w:r>
    </w:p>
    <w:p w14:paraId="64CDBEAD" w14:textId="1D88517D" w:rsidR="00F30AF6" w:rsidRPr="002C5944" w:rsidRDefault="00F30AF6" w:rsidP="00F30AF6">
      <w:pPr>
        <w:spacing w:line="276" w:lineRule="auto"/>
        <w:jc w:val="both"/>
        <w:rPr>
          <w:rFonts w:cstheme="majorBidi"/>
        </w:rPr>
      </w:pPr>
      <w:r w:rsidRPr="00576AEF">
        <w:rPr>
          <w:rFonts w:cstheme="majorBidi"/>
        </w:rPr>
        <w:t>The monitoring reports and learning plans</w:t>
      </w:r>
      <w:r w:rsidRPr="002C5944">
        <w:rPr>
          <w:rFonts w:cstheme="majorBidi"/>
        </w:rPr>
        <w:t xml:space="preserve"> were embedded in the regular progress reports.</w:t>
      </w:r>
    </w:p>
    <w:p w14:paraId="4418DE72" w14:textId="77777777" w:rsidR="00F30AF6" w:rsidRPr="002C5944" w:rsidRDefault="00F30AF6" w:rsidP="00F30AF6">
      <w:pPr>
        <w:spacing w:line="276" w:lineRule="auto"/>
        <w:jc w:val="both"/>
        <w:rPr>
          <w:rFonts w:eastAsia="Calibri"/>
        </w:rPr>
      </w:pPr>
      <w:r w:rsidRPr="002C5944">
        <w:rPr>
          <w:rFonts w:eastAsia="Calibri"/>
        </w:rPr>
        <w:t>Of course, separate monitoring reports help in following-up on achievements and they form early warning mechanism for any deviation. Also monitoring reports help in building an organizational knowledge base and an information system. Moreover it helps in the learning process of the organization.</w:t>
      </w:r>
    </w:p>
    <w:p w14:paraId="6C7BBE62" w14:textId="1D132022" w:rsidR="00EB67D5" w:rsidRDefault="00F30AF6" w:rsidP="00576AEF">
      <w:pPr>
        <w:spacing w:after="200" w:line="276" w:lineRule="auto"/>
        <w:jc w:val="both"/>
        <w:rPr>
          <w:rFonts w:eastAsia="Calibri"/>
          <w:b/>
          <w:bCs/>
        </w:rPr>
      </w:pPr>
      <w:r w:rsidRPr="002C5944">
        <w:rPr>
          <w:rFonts w:eastAsia="Calibri"/>
        </w:rPr>
        <w:t xml:space="preserve">It is recommended to have separate Monitoring and Evaluation </w:t>
      </w:r>
      <w:r w:rsidRPr="00576AEF">
        <w:rPr>
          <w:rFonts w:eastAsia="Calibri"/>
        </w:rPr>
        <w:t>(M&amp;E)</w:t>
      </w:r>
      <w:r w:rsidRPr="002C5944">
        <w:rPr>
          <w:rFonts w:eastAsia="Calibri"/>
        </w:rPr>
        <w:t xml:space="preserve"> reports written by M&amp;E personnel independent of project team.</w:t>
      </w:r>
    </w:p>
    <w:p w14:paraId="5AEB3B26" w14:textId="241E69FB" w:rsidR="00F35716" w:rsidRPr="00576AEF" w:rsidRDefault="00907964" w:rsidP="00F35716">
      <w:pPr>
        <w:tabs>
          <w:tab w:val="left" w:pos="2520"/>
        </w:tabs>
        <w:spacing w:line="276" w:lineRule="auto"/>
        <w:jc w:val="both"/>
        <w:rPr>
          <w:rFonts w:cstheme="majorBidi"/>
          <w:sz w:val="24"/>
          <w:szCs w:val="24"/>
        </w:rPr>
      </w:pPr>
      <w:r w:rsidRPr="00576AEF">
        <w:rPr>
          <w:rFonts w:eastAsia="Calibri"/>
          <w:b/>
          <w:bCs/>
          <w:sz w:val="24"/>
          <w:szCs w:val="24"/>
        </w:rPr>
        <w:t>SUSTAINABILITY</w:t>
      </w:r>
    </w:p>
    <w:p w14:paraId="43D59CD6" w14:textId="3DD48E9C" w:rsidR="00537AB3" w:rsidRPr="00576AEF" w:rsidRDefault="00537AB3" w:rsidP="00576AEF">
      <w:pPr>
        <w:tabs>
          <w:tab w:val="left" w:pos="10334"/>
        </w:tabs>
        <w:ind w:right="137"/>
        <w:jc w:val="both"/>
        <w:rPr>
          <w:rFonts w:cstheme="majorBidi"/>
          <w:i/>
          <w:u w:val="single"/>
          <w:lang w:val="en-GB"/>
        </w:rPr>
      </w:pPr>
      <w:r w:rsidRPr="002C5944">
        <w:rPr>
          <w:rFonts w:cstheme="majorBidi"/>
          <w:b/>
          <w:bCs/>
          <w:i/>
          <w:u w:val="single"/>
          <w:lang w:val="en-GB"/>
        </w:rPr>
        <w:t>Key question:</w:t>
      </w:r>
      <w:r w:rsidR="00907964" w:rsidRPr="00576AEF">
        <w:rPr>
          <w:rFonts w:cstheme="majorBidi"/>
          <w:i/>
          <w:lang w:val="en-GB"/>
        </w:rPr>
        <w:t xml:space="preserve"> </w:t>
      </w:r>
      <w:r w:rsidRPr="00576AEF">
        <w:rPr>
          <w:rFonts w:cstheme="majorBidi"/>
          <w:i/>
          <w:u w:val="single"/>
          <w:lang w:val="en-GB"/>
        </w:rPr>
        <w:t xml:space="preserve">What is the likelihood that the benefits from the project will be maintained for a reasonably long period of time if the project </w:t>
      </w:r>
      <w:r w:rsidR="009954A0" w:rsidRPr="00576AEF">
        <w:rPr>
          <w:rFonts w:cstheme="majorBidi"/>
          <w:i/>
          <w:u w:val="single"/>
          <w:lang w:val="en-GB"/>
        </w:rPr>
        <w:t>were to cease? Why and why not?</w:t>
      </w:r>
    </w:p>
    <w:p w14:paraId="74EEA4C4" w14:textId="77777777" w:rsidR="00537AB3" w:rsidRPr="00576AEF" w:rsidRDefault="00537AB3" w:rsidP="00576AEF">
      <w:pPr>
        <w:tabs>
          <w:tab w:val="left" w:pos="10334"/>
        </w:tabs>
        <w:ind w:right="137"/>
        <w:jc w:val="both"/>
        <w:rPr>
          <w:rFonts w:cstheme="majorBidi"/>
        </w:rPr>
      </w:pPr>
      <w:r w:rsidRPr="00576AEF">
        <w:rPr>
          <w:rFonts w:cstheme="majorBidi"/>
        </w:rPr>
        <w:t xml:space="preserve">The benefits from the project are sustainable upon the sustainability of its generating components. Many of the project components (Cisco Academies, the National Technology Parade, the Trust Fund, training of trainers, job placement and GIP initiative) still exist even after UN Women exited the program. Partners' have adopted and incorporated them within their organizations. </w:t>
      </w:r>
    </w:p>
    <w:p w14:paraId="1CA65EC5" w14:textId="77777777" w:rsidR="00537AB3" w:rsidRPr="00576AEF" w:rsidRDefault="00537AB3" w:rsidP="00576AEF">
      <w:pPr>
        <w:tabs>
          <w:tab w:val="left" w:pos="10334"/>
        </w:tabs>
        <w:ind w:right="137"/>
        <w:jc w:val="both"/>
        <w:rPr>
          <w:rFonts w:cstheme="majorBidi"/>
        </w:rPr>
      </w:pPr>
      <w:r w:rsidRPr="00576AEF">
        <w:rPr>
          <w:rFonts w:cstheme="majorBidi"/>
        </w:rPr>
        <w:t xml:space="preserve">Some other project components like career counseling workshops, soft skills training and the research on gender are not supported after UN Women exited. </w:t>
      </w:r>
    </w:p>
    <w:p w14:paraId="6EE701D5" w14:textId="7099CA8C" w:rsidR="00576AEF" w:rsidRPr="00576AEF" w:rsidRDefault="00537AB3" w:rsidP="00160715">
      <w:pPr>
        <w:tabs>
          <w:tab w:val="left" w:pos="10334"/>
        </w:tabs>
        <w:ind w:right="137"/>
        <w:jc w:val="both"/>
        <w:rPr>
          <w:rFonts w:cstheme="majorBidi"/>
        </w:rPr>
      </w:pPr>
      <w:r w:rsidRPr="00576AEF">
        <w:rPr>
          <w:rFonts w:cstheme="majorBidi"/>
        </w:rPr>
        <w:t>In the electronic survey for partners, 10 out of 12 (83%) confirmed that project components are and will continue to be sustainable, and their organizations will continue to support the project's com</w:t>
      </w:r>
      <w:r w:rsidRPr="00576AEF">
        <w:rPr>
          <w:rFonts w:cstheme="majorBidi"/>
        </w:rPr>
        <w:lastRenderedPageBreak/>
        <w:t>ponents and achievements. The other two partners expressed fears that some components like career counseling workshops, soft skills training, TOT programs, and the research on gender might not be sustained after the UN Women exit.</w:t>
      </w:r>
    </w:p>
    <w:p w14:paraId="6A7A696B" w14:textId="4E715331" w:rsidR="00907964" w:rsidRDefault="00907964" w:rsidP="00576AEF">
      <w:pPr>
        <w:pStyle w:val="ListParagraph"/>
        <w:numPr>
          <w:ilvl w:val="0"/>
          <w:numId w:val="16"/>
        </w:numPr>
        <w:tabs>
          <w:tab w:val="left" w:pos="10334"/>
        </w:tabs>
        <w:ind w:right="137"/>
        <w:jc w:val="both"/>
        <w:rPr>
          <w:rFonts w:asciiTheme="minorHAnsi" w:hAnsiTheme="minorHAnsi" w:cstheme="majorBidi"/>
        </w:rPr>
      </w:pPr>
      <w:r>
        <w:rPr>
          <w:rFonts w:asciiTheme="minorHAnsi" w:hAnsiTheme="minorHAnsi" w:cstheme="majorBidi"/>
          <w:i/>
          <w:iCs/>
          <w:u w:val="single"/>
        </w:rPr>
        <w:t>What examples demonstrate ownership of changes brought about during the life cycle of the programme?</w:t>
      </w:r>
    </w:p>
    <w:p w14:paraId="59E12E28" w14:textId="37CEE36C" w:rsidR="00537AB3" w:rsidRPr="009954A0" w:rsidRDefault="00537AB3" w:rsidP="00576AEF">
      <w:pPr>
        <w:tabs>
          <w:tab w:val="left" w:pos="10334"/>
        </w:tabs>
        <w:spacing w:line="276" w:lineRule="auto"/>
        <w:ind w:right="137"/>
        <w:jc w:val="both"/>
        <w:rPr>
          <w:rFonts w:eastAsia="Calibri"/>
        </w:rPr>
      </w:pPr>
      <w:r w:rsidRPr="002C5944">
        <w:rPr>
          <w:rFonts w:cstheme="majorBidi"/>
          <w:lang w:val="en-GB"/>
        </w:rPr>
        <w:t xml:space="preserve">Project partners have now taken ownership of many of the changes brought about during this programme.  </w:t>
      </w:r>
      <w:r w:rsidRPr="002C5944">
        <w:rPr>
          <w:rFonts w:eastAsia="Calibri"/>
        </w:rPr>
        <w:t xml:space="preserve">Employers have continued to give females career opportunities in the digital networking field, with more focus on females in selection for recruitment, opening job </w:t>
      </w:r>
      <w:r w:rsidR="004A79EF">
        <w:rPr>
          <w:rFonts w:eastAsia="Calibri"/>
        </w:rPr>
        <w:t>o</w:t>
      </w:r>
      <w:r w:rsidRPr="002C5944">
        <w:rPr>
          <w:rFonts w:eastAsia="Calibri"/>
        </w:rPr>
        <w:t xml:space="preserve">pportunities and career advancement for them and integrating women in the ICT sector.  With increased self-confidence, participating women have continued to claim more and better </w:t>
      </w:r>
      <w:r w:rsidR="009954A0">
        <w:rPr>
          <w:rFonts w:eastAsia="Calibri"/>
        </w:rPr>
        <w:t>opportunities in the ICT field.</w:t>
      </w:r>
    </w:p>
    <w:p w14:paraId="2EB4AB25" w14:textId="6AF6AD51" w:rsidR="00537AB3" w:rsidRPr="002C5944" w:rsidRDefault="00537AB3" w:rsidP="00576AEF">
      <w:pPr>
        <w:tabs>
          <w:tab w:val="left" w:pos="10334"/>
        </w:tabs>
        <w:spacing w:line="276" w:lineRule="auto"/>
        <w:ind w:right="137"/>
        <w:jc w:val="both"/>
        <w:rPr>
          <w:rFonts w:cstheme="majorBidi"/>
          <w:b/>
          <w:bCs/>
          <w:u w:val="single"/>
        </w:rPr>
      </w:pPr>
      <w:r w:rsidRPr="002C5944">
        <w:rPr>
          <w:rFonts w:cstheme="majorBidi"/>
          <w:lang w:val="en-GB"/>
        </w:rPr>
        <w:t xml:space="preserve">AEQ also succeeded in creating a </w:t>
      </w:r>
      <w:r w:rsidRPr="00576AEF">
        <w:rPr>
          <w:rFonts w:cstheme="majorBidi"/>
          <w:lang w:val="en-GB"/>
        </w:rPr>
        <w:t>Trust Fund</w:t>
      </w:r>
      <w:r w:rsidRPr="002C5944">
        <w:rPr>
          <w:rFonts w:cstheme="majorBidi"/>
          <w:lang w:val="en-GB"/>
        </w:rPr>
        <w:t xml:space="preserve"> with the support and participation of major companies. The Trust Fund was established to sponsor Cisco Academies' fees and certification for female students, training of trainer</w:t>
      </w:r>
      <w:r w:rsidR="00907964">
        <w:rPr>
          <w:rFonts w:cstheme="majorBidi"/>
          <w:lang w:val="en-GB"/>
        </w:rPr>
        <w:t>’</w:t>
      </w:r>
      <w:r w:rsidRPr="002C5944">
        <w:rPr>
          <w:rFonts w:cstheme="majorBidi"/>
          <w:lang w:val="en-GB"/>
        </w:rPr>
        <w:t xml:space="preserve">s courses and to support women-led enterprises. The owner of the fund now is Princess Sumayya University for Technology, and the balance now (End of February 2015) is JOD 15,000 and it is sustainable and still contributing to the positive changes which were brought about by AEQ. </w:t>
      </w:r>
    </w:p>
    <w:p w14:paraId="64167285" w14:textId="77777777" w:rsidR="00537AB3" w:rsidRPr="002C5944" w:rsidRDefault="00537AB3" w:rsidP="00576AEF">
      <w:pPr>
        <w:tabs>
          <w:tab w:val="left" w:pos="10334"/>
        </w:tabs>
        <w:spacing w:line="276" w:lineRule="auto"/>
        <w:ind w:right="137"/>
        <w:jc w:val="both"/>
        <w:rPr>
          <w:rFonts w:cstheme="majorBidi"/>
          <w:lang w:val="en-GB"/>
        </w:rPr>
      </w:pPr>
      <w:r w:rsidRPr="002C5944">
        <w:rPr>
          <w:rFonts w:cstheme="majorBidi"/>
          <w:lang w:val="en-GB"/>
        </w:rPr>
        <w:t xml:space="preserve">Part of the trust fund was devoted also for the purpose of continuity, sustainability and institutionalization of </w:t>
      </w:r>
      <w:r w:rsidR="009954A0">
        <w:rPr>
          <w:rFonts w:cstheme="majorBidi"/>
          <w:lang w:val="en-GB"/>
        </w:rPr>
        <w:t>the National Technology Parade.</w:t>
      </w:r>
    </w:p>
    <w:p w14:paraId="4C344E7A" w14:textId="77777777" w:rsidR="00537AB3" w:rsidRPr="00576AEF" w:rsidRDefault="00537AB3" w:rsidP="00576AEF">
      <w:pPr>
        <w:tabs>
          <w:tab w:val="left" w:pos="10334"/>
        </w:tabs>
        <w:ind w:right="137"/>
        <w:jc w:val="both"/>
        <w:rPr>
          <w:rFonts w:cstheme="majorBidi"/>
        </w:rPr>
      </w:pPr>
      <w:r w:rsidRPr="00576AEF">
        <w:rPr>
          <w:rFonts w:cstheme="majorBidi"/>
        </w:rPr>
        <w:t>In addition Cisco Academies</w:t>
      </w:r>
      <w:r w:rsidRPr="00576AEF">
        <w:rPr>
          <w:rFonts w:cstheme="majorBidi"/>
          <w:b/>
          <w:bCs/>
        </w:rPr>
        <w:t xml:space="preserve"> </w:t>
      </w:r>
      <w:r w:rsidRPr="00576AEF">
        <w:rPr>
          <w:rFonts w:cstheme="majorBidi"/>
        </w:rPr>
        <w:t xml:space="preserve">were institutionalized through integration into the technical curricula of higher education institutions such as public universities. </w:t>
      </w:r>
    </w:p>
    <w:p w14:paraId="3BA7D0F4" w14:textId="16F7828D" w:rsidR="00537AB3" w:rsidRDefault="00537AB3" w:rsidP="00576AEF">
      <w:pPr>
        <w:tabs>
          <w:tab w:val="left" w:pos="10334"/>
        </w:tabs>
        <w:spacing w:line="276" w:lineRule="auto"/>
        <w:ind w:right="137"/>
        <w:jc w:val="both"/>
        <w:rPr>
          <w:rFonts w:eastAsia="Calibri" w:cstheme="majorBidi"/>
          <w:lang w:bidi="ar-JO"/>
        </w:rPr>
      </w:pPr>
      <w:r w:rsidRPr="002C5944">
        <w:rPr>
          <w:rFonts w:eastAsia="Calibri" w:cstheme="majorBidi"/>
          <w:lang w:bidi="ar-JO"/>
        </w:rPr>
        <w:t xml:space="preserve">Government partners have also demonstrated their commitment to changes brought about by the project by incorporating </w:t>
      </w:r>
      <w:r w:rsidRPr="00576AEF">
        <w:rPr>
          <w:rFonts w:eastAsia="Calibri" w:cstheme="majorBidi"/>
          <w:lang w:bidi="ar-JO"/>
        </w:rPr>
        <w:t>Graduate Internship Program (GIP) initiative</w:t>
      </w:r>
      <w:r w:rsidRPr="002C5944">
        <w:rPr>
          <w:rFonts w:eastAsia="Calibri" w:cstheme="majorBidi"/>
          <w:b/>
          <w:bCs/>
          <w:lang w:bidi="ar-JO"/>
        </w:rPr>
        <w:t xml:space="preserve"> </w:t>
      </w:r>
      <w:r w:rsidRPr="002C5944">
        <w:rPr>
          <w:rFonts w:eastAsia="Calibri" w:cstheme="majorBidi"/>
          <w:lang w:bidi="ar-JO"/>
        </w:rPr>
        <w:t>within the framework of the national employment strategy, supported by Ministry of Labor and Ministry of ICT, to help female students enter the job market in ICT sector. A well-established national steering committee was formed to sustain this initiative and ensure national ownership. The initiative is still sustainable financially, where the interns' salaries are subsidized by 50%.  This subsidy is covered jointly between Ministry of Labor and Ministry of ICT. The number of interns annually is between 500-600, with 45 per cent female</w:t>
      </w:r>
      <w:r w:rsidR="00907964">
        <w:rPr>
          <w:rFonts w:eastAsia="Calibri" w:cstheme="majorBidi"/>
          <w:lang w:bidi="ar-JO"/>
        </w:rPr>
        <w:t xml:space="preserve"> interns</w:t>
      </w:r>
      <w:r w:rsidRPr="002C5944">
        <w:rPr>
          <w:rFonts w:eastAsia="Calibri" w:cstheme="majorBidi"/>
          <w:lang w:bidi="ar-JO"/>
        </w:rPr>
        <w:t xml:space="preserve">. Ninety per cent of the interns stay in their jobs after the internship period. Part of the rest of the interns either being promoted or go for a better position in other companies in the ICT field. The number of hosting organizations for internships is 400 companies, mostly in the </w:t>
      </w:r>
      <w:r w:rsidRPr="002C5944">
        <w:rPr>
          <w:rFonts w:eastAsia="Calibri" w:cstheme="majorBidi"/>
          <w:lang w:bidi="ar-JO"/>
        </w:rPr>
        <w:lastRenderedPageBreak/>
        <w:t>ICT sector or in the ICT units of service organizations (particularly banks) and industrial companies. This initiative is still existing, operative and contributing to women empowerment.</w:t>
      </w:r>
    </w:p>
    <w:p w14:paraId="79626066" w14:textId="5D76E95F" w:rsidR="00907964" w:rsidRPr="00576AEF" w:rsidRDefault="00907964" w:rsidP="00576AEF">
      <w:pPr>
        <w:pStyle w:val="ListParagraph"/>
        <w:numPr>
          <w:ilvl w:val="0"/>
          <w:numId w:val="16"/>
        </w:numPr>
        <w:tabs>
          <w:tab w:val="left" w:pos="10334"/>
        </w:tabs>
        <w:ind w:right="137"/>
        <w:jc w:val="both"/>
        <w:rPr>
          <w:rFonts w:cstheme="majorBidi"/>
          <w:i/>
          <w:iCs/>
          <w:lang w:bidi="ar-JO"/>
        </w:rPr>
      </w:pPr>
      <w:r>
        <w:rPr>
          <w:rFonts w:cstheme="majorBidi"/>
          <w:i/>
          <w:iCs/>
          <w:u w:val="single"/>
          <w:lang w:bidi="ar-JO"/>
        </w:rPr>
        <w:t>What specific activities does government and civil society organisations say they will continue regardless of whether UN Women continues? Are they sustainable?</w:t>
      </w:r>
    </w:p>
    <w:p w14:paraId="399D5AD6" w14:textId="0590EAAB" w:rsidR="00537AB3" w:rsidRPr="009954A0" w:rsidRDefault="00537AB3" w:rsidP="00576AEF">
      <w:pPr>
        <w:tabs>
          <w:tab w:val="left" w:pos="10334"/>
        </w:tabs>
        <w:ind w:right="137"/>
        <w:jc w:val="both"/>
        <w:rPr>
          <w:rFonts w:cstheme="majorBidi"/>
          <w:lang w:val="en-GB"/>
        </w:rPr>
      </w:pPr>
      <w:r w:rsidRPr="00576AEF">
        <w:rPr>
          <w:rFonts w:cstheme="majorBidi"/>
          <w:lang w:val="en-GB"/>
        </w:rPr>
        <w:t>Partner Government organizations</w:t>
      </w:r>
      <w:r w:rsidRPr="002C5944">
        <w:rPr>
          <w:rFonts w:cstheme="majorBidi"/>
          <w:lang w:val="en-GB"/>
        </w:rPr>
        <w:t xml:space="preserve"> (Ministry of ICT and Ministry of Labor) supported and will </w:t>
      </w:r>
      <w:r w:rsidR="004A79EF">
        <w:rPr>
          <w:rFonts w:cstheme="majorBidi"/>
          <w:lang w:val="en-GB"/>
        </w:rPr>
        <w:t>c</w:t>
      </w:r>
      <w:r w:rsidRPr="002C5944">
        <w:rPr>
          <w:rFonts w:cstheme="majorBidi"/>
          <w:lang w:val="en-GB"/>
        </w:rPr>
        <w:t>ontinue to support the Job Placement initi</w:t>
      </w:r>
      <w:r w:rsidR="009954A0">
        <w:rPr>
          <w:rFonts w:cstheme="majorBidi"/>
          <w:lang w:val="en-GB"/>
        </w:rPr>
        <w:t>ative (GIP) as indicated above.</w:t>
      </w:r>
    </w:p>
    <w:p w14:paraId="64B28EAB" w14:textId="77777777" w:rsidR="00537AB3" w:rsidRPr="002C5944" w:rsidRDefault="00537AB3" w:rsidP="00576AEF">
      <w:pPr>
        <w:tabs>
          <w:tab w:val="left" w:pos="10334"/>
        </w:tabs>
        <w:ind w:right="137"/>
        <w:jc w:val="both"/>
        <w:rPr>
          <w:rFonts w:cstheme="majorBidi"/>
        </w:rPr>
      </w:pPr>
      <w:r w:rsidRPr="00576AEF">
        <w:rPr>
          <w:rFonts w:cstheme="majorBidi"/>
        </w:rPr>
        <w:t>Academia</w:t>
      </w:r>
      <w:r w:rsidRPr="002C5944">
        <w:rPr>
          <w:rFonts w:cstheme="majorBidi"/>
        </w:rPr>
        <w:t xml:space="preserve"> adopted the integration of Cisco programs within university curricula. This ensured sustainability. The success of the academy graduates in getting better job opportunities encouraged new students (especially female) to attend these courses even after UN Women exit, and the number of enrollees is continuously increasing as unive</w:t>
      </w:r>
      <w:r w:rsidR="009954A0">
        <w:rPr>
          <w:rFonts w:cstheme="majorBidi"/>
        </w:rPr>
        <w:t>rsities' focal points declared.</w:t>
      </w:r>
    </w:p>
    <w:p w14:paraId="3118288A" w14:textId="00489665" w:rsidR="00537AB3" w:rsidRPr="009954A0" w:rsidRDefault="00537AB3" w:rsidP="00576AEF">
      <w:pPr>
        <w:tabs>
          <w:tab w:val="left" w:pos="10334"/>
        </w:tabs>
        <w:ind w:right="137"/>
        <w:jc w:val="both"/>
        <w:rPr>
          <w:rFonts w:cstheme="majorBidi"/>
          <w:rtl/>
        </w:rPr>
      </w:pPr>
      <w:r w:rsidRPr="002C5944">
        <w:rPr>
          <w:rFonts w:cstheme="majorBidi"/>
          <w:lang w:bidi="ar-JO"/>
        </w:rPr>
        <w:t>Also participating universities adopted The</w:t>
      </w:r>
      <w:r w:rsidRPr="002C5944">
        <w:rPr>
          <w:rFonts w:cstheme="majorBidi"/>
          <w:b/>
          <w:bCs/>
          <w:lang w:bidi="ar-JO"/>
        </w:rPr>
        <w:t xml:space="preserve"> </w:t>
      </w:r>
      <w:r w:rsidRPr="00576AEF">
        <w:rPr>
          <w:rFonts w:cstheme="majorBidi"/>
          <w:lang w:bidi="ar-JO"/>
        </w:rPr>
        <w:t>National Technology Parade.</w:t>
      </w:r>
      <w:r w:rsidRPr="002C5944">
        <w:rPr>
          <w:rFonts w:cstheme="majorBidi"/>
          <w:b/>
          <w:bCs/>
          <w:lang w:bidi="ar-JO"/>
        </w:rPr>
        <w:t xml:space="preserve"> </w:t>
      </w:r>
      <w:r w:rsidRPr="002C5944">
        <w:rPr>
          <w:rFonts w:cstheme="majorBidi"/>
          <w:lang w:bidi="ar-JO"/>
        </w:rPr>
        <w:t xml:space="preserve">Following the success of this initiative, the NTP has been institutionalized and its sustainability was guaranteed through a national steering committee consisting of nine universities, Ministry of ICT and Queen Rania Center for Entrepreneurship. </w:t>
      </w:r>
      <w:r w:rsidR="00EB67D5">
        <w:rPr>
          <w:rFonts w:cstheme="majorBidi"/>
        </w:rPr>
        <w:t>Princess Sumayya University</w:t>
      </w:r>
      <w:r w:rsidRPr="002C5944">
        <w:rPr>
          <w:rFonts w:cstheme="majorBidi"/>
        </w:rPr>
        <w:t xml:space="preserve"> For Tech still own </w:t>
      </w:r>
      <w:r w:rsidRPr="00907964">
        <w:rPr>
          <w:rFonts w:cstheme="majorBidi"/>
        </w:rPr>
        <w:t>the Trust Fund and support</w:t>
      </w:r>
      <w:r w:rsidR="00CD509B" w:rsidRPr="00907964">
        <w:rPr>
          <w:rFonts w:cstheme="majorBidi"/>
        </w:rPr>
        <w:t>s</w:t>
      </w:r>
      <w:r w:rsidRPr="00907964">
        <w:rPr>
          <w:rFonts w:cstheme="majorBidi"/>
        </w:rPr>
        <w:t xml:space="preserve"> Training of Trainers</w:t>
      </w:r>
      <w:r w:rsidRPr="002C5944">
        <w:rPr>
          <w:rFonts w:cstheme="majorBidi"/>
        </w:rPr>
        <w:t xml:space="preserve"> p</w:t>
      </w:r>
      <w:r w:rsidR="009954A0">
        <w:rPr>
          <w:rFonts w:cstheme="majorBidi"/>
        </w:rPr>
        <w:t>rograms.</w:t>
      </w:r>
    </w:p>
    <w:p w14:paraId="72ED7D78" w14:textId="23874663" w:rsidR="00EB67D5" w:rsidRPr="00576AEF" w:rsidRDefault="00537AB3" w:rsidP="00576AEF">
      <w:pPr>
        <w:tabs>
          <w:tab w:val="left" w:pos="10334"/>
        </w:tabs>
        <w:ind w:right="137"/>
        <w:jc w:val="both"/>
        <w:rPr>
          <w:rFonts w:cstheme="majorBidi"/>
          <w:b/>
          <w:bCs/>
          <w:lang w:val="en-GB"/>
        </w:rPr>
      </w:pPr>
      <w:r w:rsidRPr="00576AEF">
        <w:rPr>
          <w:rFonts w:cstheme="majorBidi"/>
          <w:b/>
          <w:bCs/>
          <w:i/>
          <w:iCs/>
          <w:lang w:val="en-GB"/>
        </w:rPr>
        <w:t>All of these activities and components are sustainable and active regardless of the support of UN Women. This was also confirmed by the respective partners' focal points.</w:t>
      </w:r>
    </w:p>
    <w:p w14:paraId="7F601D4A" w14:textId="07EF15AE" w:rsidR="00907964" w:rsidRPr="00576AEF" w:rsidRDefault="00907964" w:rsidP="00576AEF">
      <w:pPr>
        <w:pStyle w:val="ListParagraph"/>
        <w:numPr>
          <w:ilvl w:val="0"/>
          <w:numId w:val="16"/>
        </w:numPr>
        <w:tabs>
          <w:tab w:val="left" w:pos="10334"/>
        </w:tabs>
        <w:ind w:right="137"/>
        <w:jc w:val="both"/>
        <w:rPr>
          <w:rFonts w:asciiTheme="minorHAnsi" w:hAnsiTheme="minorHAnsi" w:cstheme="majorBidi"/>
          <w:i/>
          <w:iCs/>
          <w:lang w:val="en-GB"/>
        </w:rPr>
      </w:pPr>
      <w:r>
        <w:rPr>
          <w:rFonts w:asciiTheme="minorHAnsi" w:hAnsiTheme="minorHAnsi" w:cstheme="majorBidi"/>
          <w:i/>
          <w:iCs/>
          <w:u w:val="single"/>
          <w:lang w:val="en-GB"/>
        </w:rPr>
        <w:t>To what extent has the enabling environment, including attitudinal and institutional (university and workplace), improved for longer term GE?</w:t>
      </w:r>
    </w:p>
    <w:p w14:paraId="01A67DEB" w14:textId="426981A4" w:rsidR="00AC65CC" w:rsidRPr="002C5944" w:rsidRDefault="00AC65CC" w:rsidP="00576AEF">
      <w:pPr>
        <w:tabs>
          <w:tab w:val="left" w:pos="10334"/>
        </w:tabs>
        <w:ind w:right="137"/>
        <w:jc w:val="both"/>
        <w:rPr>
          <w:rFonts w:cstheme="majorBidi"/>
        </w:rPr>
      </w:pPr>
      <w:r w:rsidRPr="002C5944">
        <w:rPr>
          <w:rFonts w:cstheme="majorBidi"/>
        </w:rPr>
        <w:t xml:space="preserve">There have been important changes in institutional behavior in promoting equal opportunity </w:t>
      </w:r>
      <w:r w:rsidR="004A79EF">
        <w:rPr>
          <w:rFonts w:cstheme="majorBidi"/>
        </w:rPr>
        <w:t>c</w:t>
      </w:r>
      <w:r w:rsidRPr="002C5944">
        <w:rPr>
          <w:rFonts w:cstheme="majorBidi"/>
        </w:rPr>
        <w:t xml:space="preserve">ulture in both academia and the private sector during the course of AEQ implementation. </w:t>
      </w:r>
      <w:r w:rsidR="004A79EF">
        <w:rPr>
          <w:rFonts w:cstheme="majorBidi"/>
        </w:rPr>
        <w:t>T</w:t>
      </w:r>
      <w:r w:rsidRPr="002C5944">
        <w:rPr>
          <w:rFonts w:cstheme="majorBidi"/>
        </w:rPr>
        <w:t xml:space="preserve">hese gains were achieved, still exist and will continue because they are institutionalized and </w:t>
      </w:r>
      <w:r w:rsidR="004A79EF">
        <w:rPr>
          <w:rFonts w:cstheme="majorBidi"/>
        </w:rPr>
        <w:t>b</w:t>
      </w:r>
      <w:r w:rsidRPr="002C5944">
        <w:rPr>
          <w:rFonts w:cstheme="majorBidi"/>
        </w:rPr>
        <w:t>ecame part of the culture, traditions and practices</w:t>
      </w:r>
      <w:r w:rsidR="009954A0">
        <w:rPr>
          <w:rFonts w:cstheme="majorBidi"/>
        </w:rPr>
        <w:t xml:space="preserve"> of the relevant organizations.</w:t>
      </w:r>
    </w:p>
    <w:p w14:paraId="6B394190" w14:textId="77777777" w:rsidR="00AC65CC" w:rsidRPr="00576AEF" w:rsidRDefault="00AC65CC" w:rsidP="00576AEF">
      <w:pPr>
        <w:tabs>
          <w:tab w:val="left" w:pos="10334"/>
        </w:tabs>
        <w:ind w:right="137"/>
        <w:jc w:val="both"/>
        <w:rPr>
          <w:rFonts w:cstheme="majorBidi"/>
          <w:lang w:val="en-GB"/>
        </w:rPr>
      </w:pPr>
      <w:r w:rsidRPr="00576AEF">
        <w:rPr>
          <w:rFonts w:cstheme="majorBidi"/>
          <w:lang w:bidi="ar-JO"/>
        </w:rPr>
        <w:t xml:space="preserve">The project successfully supported greater gender sensitivity at the higher education institutions in Jordan. Many participating universities, with AEQ support, have put in place measures to promote leadership among their female students towards increasing female participation in employment and educational programs. For instance, The Hashemite University in Mafraq (remote rural area) established a women’s quota in the students’ council; provided more support and incentives to the students participating in Cisco academies courses, particularly females; and exerted remarkable efforts in expanding ICT courses to cover local communities. </w:t>
      </w:r>
      <w:r w:rsidRPr="00576AEF">
        <w:rPr>
          <w:rFonts w:cstheme="majorBidi"/>
          <w:lang w:val="en-GB"/>
        </w:rPr>
        <w:t xml:space="preserve">Another example is the ICT faculty of Prince Hussein bin Abdullah II Academy of Civil Protection which broadened the representation base in the </w:t>
      </w:r>
      <w:r w:rsidRPr="00576AEF">
        <w:rPr>
          <w:rFonts w:cstheme="majorBidi"/>
          <w:lang w:val="en-GB"/>
        </w:rPr>
        <w:lastRenderedPageBreak/>
        <w:t xml:space="preserve">student council to encompass the various students’ strata in all academic and scientific specialties to achieve gender equality without discrimination between male and female students and to provide the opportunity for female students to participate in the student council. </w:t>
      </w:r>
    </w:p>
    <w:p w14:paraId="5F498580" w14:textId="649F54D5" w:rsidR="00907964" w:rsidRDefault="00AC65CC" w:rsidP="00576AEF">
      <w:pPr>
        <w:tabs>
          <w:tab w:val="left" w:pos="10334"/>
        </w:tabs>
        <w:spacing w:line="276" w:lineRule="auto"/>
        <w:ind w:right="137"/>
        <w:jc w:val="both"/>
        <w:rPr>
          <w:rFonts w:eastAsia="Calibri" w:cstheme="majorBidi"/>
        </w:rPr>
      </w:pPr>
      <w:r w:rsidRPr="002C5944">
        <w:rPr>
          <w:rFonts w:cstheme="majorBidi"/>
          <w:lang w:val="en-GB"/>
        </w:rPr>
        <w:t xml:space="preserve">Estarta and other ICT companies are other examples of institutions which have adopted and incorporated attitudinal and institutional behaviour change </w:t>
      </w:r>
      <w:r w:rsidRPr="002C5944">
        <w:rPr>
          <w:rFonts w:eastAsia="Calibri" w:cstheme="majorBidi"/>
        </w:rPr>
        <w:t>including: giving females career opportunities in the digital networking field, with more focus on females, opening job opportunities and career advancement for them and integrating women in the ICT sector. For example, the percentage of female employees in Estarta Solutions Company (One of the hosts of a number of Cisco Academies' graduates) increased from (4 %) in 2008 to (35 %) in 2014.</w:t>
      </w:r>
    </w:p>
    <w:p w14:paraId="22937BE2" w14:textId="56E8D352" w:rsidR="00907964" w:rsidRPr="00576AEF" w:rsidRDefault="00907964" w:rsidP="00576AEF">
      <w:pPr>
        <w:pStyle w:val="ListParagraph"/>
        <w:numPr>
          <w:ilvl w:val="0"/>
          <w:numId w:val="16"/>
        </w:numPr>
        <w:tabs>
          <w:tab w:val="left" w:pos="10334"/>
        </w:tabs>
        <w:ind w:right="137"/>
        <w:jc w:val="both"/>
        <w:rPr>
          <w:rFonts w:cstheme="majorBidi"/>
          <w:i/>
          <w:iCs/>
        </w:rPr>
      </w:pPr>
      <w:r>
        <w:rPr>
          <w:rFonts w:cstheme="majorBidi"/>
          <w:i/>
          <w:iCs/>
          <w:u w:val="single"/>
        </w:rPr>
        <w:t>What operational capacity of partners, also known as capacity resources, such as technology, finance, and staffing is strengthened?</w:t>
      </w:r>
    </w:p>
    <w:p w14:paraId="7F8C7EFB" w14:textId="77777777" w:rsidR="00AC65CC" w:rsidRPr="002C5944" w:rsidRDefault="00AC65CC" w:rsidP="00912178">
      <w:pPr>
        <w:tabs>
          <w:tab w:val="left" w:pos="10334"/>
        </w:tabs>
        <w:ind w:left="134" w:right="137"/>
        <w:jc w:val="both"/>
        <w:rPr>
          <w:rFonts w:cstheme="majorBidi"/>
        </w:rPr>
      </w:pPr>
      <w:r w:rsidRPr="002C5944">
        <w:rPr>
          <w:rFonts w:cstheme="majorBidi"/>
        </w:rPr>
        <w:t xml:space="preserve">One of the priorities of Phase IV was to make concerted efforts </w:t>
      </w:r>
      <w:r w:rsidRPr="00907964">
        <w:rPr>
          <w:rFonts w:cstheme="majorBidi"/>
        </w:rPr>
        <w:t>to build the capacity</w:t>
      </w:r>
      <w:r w:rsidRPr="002C5944">
        <w:rPr>
          <w:rFonts w:cstheme="majorBidi"/>
        </w:rPr>
        <w:t xml:space="preserve"> of relevant partner institutions to manage one or more of the component(s) of the project after UN Women phased out. The roles and responsibilities of these partners were clearly defined and an elaborate exit strategy was developed starting year one of Phase IV of the project after a thorough understanding and assessment of the partners.</w:t>
      </w:r>
    </w:p>
    <w:p w14:paraId="4BF06AF4" w14:textId="77777777" w:rsidR="00AC65CC" w:rsidRPr="002C5944" w:rsidRDefault="00AC65CC" w:rsidP="00AC65CC">
      <w:pPr>
        <w:tabs>
          <w:tab w:val="left" w:pos="10334"/>
        </w:tabs>
        <w:spacing w:after="200"/>
        <w:ind w:left="134" w:right="137"/>
        <w:jc w:val="both"/>
        <w:rPr>
          <w:rFonts w:eastAsia="Calibri"/>
        </w:rPr>
      </w:pPr>
      <w:r w:rsidRPr="002C5944">
        <w:rPr>
          <w:rFonts w:eastAsia="Calibri"/>
        </w:rPr>
        <w:t>UN Women transferred gradually its responsibilities to the implementing partners, but retained its administrative and management responsibilities including hiring, recruitment, payments, etc.</w:t>
      </w:r>
    </w:p>
    <w:p w14:paraId="6143F193" w14:textId="77777777" w:rsidR="00AC65CC" w:rsidRPr="002C5944" w:rsidRDefault="00AC65CC" w:rsidP="00912178">
      <w:pPr>
        <w:tabs>
          <w:tab w:val="left" w:pos="10334"/>
        </w:tabs>
        <w:ind w:left="134" w:right="137"/>
        <w:rPr>
          <w:rFonts w:cstheme="majorBidi"/>
        </w:rPr>
      </w:pPr>
      <w:r w:rsidRPr="00576AEF">
        <w:rPr>
          <w:rFonts w:cstheme="majorBidi"/>
          <w:lang w:val="en-GB"/>
        </w:rPr>
        <w:t>Training of Trainers:</w:t>
      </w:r>
      <w:r w:rsidRPr="002C5944">
        <w:rPr>
          <w:rFonts w:cstheme="majorBidi"/>
          <w:b/>
          <w:bCs/>
          <w:lang w:val="en-GB"/>
        </w:rPr>
        <w:t xml:space="preserve"> </w:t>
      </w:r>
      <w:r w:rsidRPr="002C5944">
        <w:rPr>
          <w:rFonts w:cstheme="majorBidi"/>
        </w:rPr>
        <w:t>Part of the fund of the project was allocated to renew instructors’ international exams certification. Many new instructors were trained and this is necessary to ensure the continuity of the pro</w:t>
      </w:r>
      <w:r w:rsidR="00912178">
        <w:rPr>
          <w:rFonts w:cstheme="majorBidi"/>
        </w:rPr>
        <w:t>ject (Staff capacity building).</w:t>
      </w:r>
    </w:p>
    <w:p w14:paraId="06977391" w14:textId="77777777" w:rsidR="00AC65CC" w:rsidRPr="00907964" w:rsidRDefault="00AC65CC" w:rsidP="00912178">
      <w:pPr>
        <w:tabs>
          <w:tab w:val="left" w:pos="10334"/>
        </w:tabs>
        <w:ind w:left="134" w:right="137"/>
        <w:rPr>
          <w:rFonts w:cstheme="majorBidi"/>
        </w:rPr>
      </w:pPr>
      <w:r w:rsidRPr="002C5944">
        <w:rPr>
          <w:rFonts w:cstheme="majorBidi"/>
        </w:rPr>
        <w:t xml:space="preserve">Cisco Academies' </w:t>
      </w:r>
      <w:r w:rsidRPr="00576AEF">
        <w:rPr>
          <w:rFonts w:cstheme="majorBidi"/>
        </w:rPr>
        <w:t xml:space="preserve">tracks (6 new tracks were allocated) and bundles (22 new bundles) were updated </w:t>
      </w:r>
      <w:r w:rsidR="00912178" w:rsidRPr="00907964">
        <w:rPr>
          <w:rFonts w:cstheme="majorBidi"/>
        </w:rPr>
        <w:t xml:space="preserve">(Technical capacity building). </w:t>
      </w:r>
    </w:p>
    <w:p w14:paraId="7B392903" w14:textId="77777777" w:rsidR="00AC65CC" w:rsidRPr="00907964" w:rsidRDefault="00AC65CC" w:rsidP="00912178">
      <w:pPr>
        <w:tabs>
          <w:tab w:val="left" w:pos="10334"/>
        </w:tabs>
        <w:ind w:left="134" w:right="137"/>
        <w:jc w:val="both"/>
        <w:rPr>
          <w:rFonts w:cstheme="majorBidi"/>
        </w:rPr>
      </w:pPr>
      <w:r w:rsidRPr="00907964">
        <w:rPr>
          <w:rFonts w:cstheme="majorBidi"/>
        </w:rPr>
        <w:t>The creation of the Trust Fund (Financial capacity building</w:t>
      </w:r>
      <w:r w:rsidR="00912178" w:rsidRPr="00907964">
        <w:rPr>
          <w:rFonts w:cstheme="majorBidi"/>
        </w:rPr>
        <w:t>).</w:t>
      </w:r>
    </w:p>
    <w:p w14:paraId="5AE73FCA" w14:textId="77777777" w:rsidR="00AC65CC" w:rsidRDefault="00AC65CC" w:rsidP="00AC65CC">
      <w:pPr>
        <w:tabs>
          <w:tab w:val="left" w:pos="10334"/>
        </w:tabs>
        <w:ind w:left="134" w:right="137"/>
        <w:jc w:val="both"/>
        <w:rPr>
          <w:rFonts w:cstheme="majorBidi"/>
        </w:rPr>
      </w:pPr>
      <w:r w:rsidRPr="002C5944">
        <w:rPr>
          <w:rFonts w:cstheme="majorBidi"/>
        </w:rPr>
        <w:t>In addition to that, the experience gained during project management itself was a continuous learning process for UNW team and for project partners.</w:t>
      </w:r>
    </w:p>
    <w:p w14:paraId="3CFC6FA9" w14:textId="1CEA16EC" w:rsidR="00907964" w:rsidRPr="00576AEF" w:rsidRDefault="00907964" w:rsidP="00576AEF">
      <w:pPr>
        <w:pStyle w:val="ListParagraph"/>
        <w:numPr>
          <w:ilvl w:val="0"/>
          <w:numId w:val="16"/>
        </w:numPr>
        <w:tabs>
          <w:tab w:val="left" w:pos="10334"/>
        </w:tabs>
        <w:ind w:right="137"/>
        <w:jc w:val="both"/>
        <w:rPr>
          <w:rFonts w:cstheme="majorBidi"/>
          <w:i/>
          <w:iCs/>
        </w:rPr>
      </w:pPr>
      <w:r>
        <w:rPr>
          <w:rFonts w:cstheme="majorBidi"/>
          <w:i/>
          <w:iCs/>
          <w:u w:val="single"/>
        </w:rPr>
        <w:t>Have capacity training for partners such as learning, leadership, programme and process management (RBM), networking and linkages built their competence and ability?</w:t>
      </w:r>
    </w:p>
    <w:p w14:paraId="7CABFC83" w14:textId="77777777" w:rsidR="00437673" w:rsidRPr="002C5944" w:rsidRDefault="00437673" w:rsidP="00437673">
      <w:pPr>
        <w:tabs>
          <w:tab w:val="left" w:pos="10334"/>
        </w:tabs>
        <w:spacing w:after="200"/>
        <w:ind w:left="134" w:right="137"/>
        <w:jc w:val="both"/>
        <w:rPr>
          <w:rFonts w:eastAsia="Calibri"/>
        </w:rPr>
      </w:pPr>
      <w:r w:rsidRPr="002C5944">
        <w:rPr>
          <w:rFonts w:eastAsia="Calibri"/>
        </w:rPr>
        <w:lastRenderedPageBreak/>
        <w:t>Through training courses and workshops and involvement in project implementation, the AEQ management exerted effort to build the capacity of the public and private entities which were identified to manage and/or run one or more component(s) of the project in preparation for the handover upon UN Women exit.</w:t>
      </w:r>
    </w:p>
    <w:p w14:paraId="3DABCCF7" w14:textId="4C57975C" w:rsidR="00D464AE" w:rsidRDefault="00437673" w:rsidP="004C15FB">
      <w:pPr>
        <w:tabs>
          <w:tab w:val="left" w:pos="10334"/>
        </w:tabs>
        <w:spacing w:after="200"/>
        <w:ind w:left="134" w:right="137"/>
        <w:jc w:val="both"/>
        <w:rPr>
          <w:rFonts w:eastAsia="Calibri" w:cstheme="majorBidi"/>
          <w:b/>
          <w:bCs/>
          <w:lang w:bidi="ar-JO"/>
        </w:rPr>
      </w:pPr>
      <w:r w:rsidRPr="002C5944">
        <w:rPr>
          <w:rFonts w:eastAsia="Calibri"/>
        </w:rPr>
        <w:t>The implementation process was by itself a learning and knowledge building experience.</w:t>
      </w:r>
      <w:r w:rsidR="004A79EF">
        <w:rPr>
          <w:rFonts w:eastAsia="Calibri"/>
        </w:rPr>
        <w:t xml:space="preserve"> </w:t>
      </w:r>
      <w:r w:rsidRPr="002C5944">
        <w:rPr>
          <w:rFonts w:eastAsia="Calibri"/>
        </w:rPr>
        <w:t>Results Based Management (RBM) was adopted throughout the implementation of AEQ.</w:t>
      </w:r>
      <w:r w:rsidR="00D464AE">
        <w:rPr>
          <w:rFonts w:eastAsia="Calibri" w:cstheme="majorBidi"/>
          <w:b/>
          <w:bCs/>
          <w:lang w:bidi="ar-JO"/>
        </w:rPr>
        <w:tab/>
      </w:r>
    </w:p>
    <w:p w14:paraId="5A4A03C2" w14:textId="60478D32" w:rsidR="004A7D55" w:rsidRPr="00576AEF" w:rsidRDefault="00D464AE" w:rsidP="00421AD7">
      <w:pPr>
        <w:tabs>
          <w:tab w:val="left" w:pos="7305"/>
        </w:tabs>
        <w:rPr>
          <w:rFonts w:eastAsia="Calibri" w:cstheme="majorBidi"/>
          <w:lang w:bidi="ar-JO"/>
        </w:rPr>
      </w:pPr>
      <w:r>
        <w:rPr>
          <w:rFonts w:eastAsia="Calibri" w:cstheme="majorBidi"/>
          <w:b/>
          <w:bCs/>
          <w:lang w:bidi="ar-JO"/>
        </w:rPr>
        <w:t xml:space="preserve">  </w:t>
      </w:r>
      <w:r w:rsidRPr="00576AEF">
        <w:rPr>
          <w:rFonts w:eastAsia="Calibri" w:cstheme="majorBidi"/>
          <w:b/>
          <w:bCs/>
          <w:sz w:val="24"/>
          <w:szCs w:val="24"/>
          <w:lang w:bidi="ar-JO"/>
        </w:rPr>
        <w:t>SUCCESSES AND STRENGTHS</w:t>
      </w:r>
    </w:p>
    <w:p w14:paraId="647F0F3A" w14:textId="77777777" w:rsidR="00437673" w:rsidRPr="002C5944" w:rsidRDefault="00437673" w:rsidP="00437673">
      <w:pPr>
        <w:tabs>
          <w:tab w:val="left" w:pos="10334"/>
        </w:tabs>
        <w:spacing w:after="200"/>
        <w:ind w:left="134" w:right="137"/>
        <w:contextualSpacing/>
        <w:jc w:val="both"/>
        <w:rPr>
          <w:rFonts w:eastAsia="Calibri" w:cstheme="majorBidi"/>
          <w:lang w:bidi="ar-JO"/>
        </w:rPr>
      </w:pPr>
      <w:r w:rsidRPr="002C5944">
        <w:rPr>
          <w:rFonts w:eastAsia="Calibri" w:cstheme="majorBidi"/>
          <w:lang w:bidi="ar-JO"/>
        </w:rPr>
        <w:t xml:space="preserve">An important aspect of success in Phase IV of AEQ project has been the attempt to trigger </w:t>
      </w:r>
      <w:r w:rsidRPr="00576AEF">
        <w:rPr>
          <w:rFonts w:eastAsia="Calibri" w:cstheme="majorBidi"/>
          <w:lang w:bidi="ar-JO"/>
        </w:rPr>
        <w:t>significant changes in attitudes and behaviors among beneficiaries,</w:t>
      </w:r>
      <w:r w:rsidRPr="002C5944">
        <w:rPr>
          <w:rFonts w:eastAsia="Calibri" w:cstheme="majorBidi"/>
          <w:b/>
          <w:bCs/>
          <w:lang w:bidi="ar-JO"/>
        </w:rPr>
        <w:t xml:space="preserve"> </w:t>
      </w:r>
      <w:r w:rsidRPr="002C5944">
        <w:rPr>
          <w:rFonts w:eastAsia="Calibri" w:cstheme="majorBidi"/>
          <w:lang w:bidi="ar-JO"/>
        </w:rPr>
        <w:t xml:space="preserve">with female students being involved and engaged in the promotion and advocacy of project activities. Under such plan, female students promoted the project through the students’ councils. Female students submitted innovative projects and ideas through the National Technology Parade, which is an entry point and job placement component to promote gender equality and women empowerment. </w:t>
      </w:r>
    </w:p>
    <w:p w14:paraId="79781788" w14:textId="77777777" w:rsidR="00437673" w:rsidRPr="002C5944" w:rsidRDefault="00437673" w:rsidP="00437673">
      <w:pPr>
        <w:tabs>
          <w:tab w:val="left" w:pos="10334"/>
        </w:tabs>
        <w:spacing w:after="200"/>
        <w:ind w:left="134" w:right="137"/>
        <w:contextualSpacing/>
        <w:jc w:val="both"/>
        <w:rPr>
          <w:rFonts w:eastAsia="Calibri" w:cstheme="majorBidi"/>
          <w:lang w:bidi="ar-JO"/>
        </w:rPr>
      </w:pPr>
    </w:p>
    <w:p w14:paraId="0F2BB917" w14:textId="77777777" w:rsidR="00437673" w:rsidRPr="002C5944" w:rsidRDefault="00437673" w:rsidP="00437673">
      <w:pPr>
        <w:tabs>
          <w:tab w:val="left" w:pos="10334"/>
        </w:tabs>
        <w:spacing w:after="200"/>
        <w:ind w:left="134" w:right="137"/>
        <w:contextualSpacing/>
        <w:jc w:val="both"/>
        <w:rPr>
          <w:rFonts w:eastAsia="Calibri" w:cstheme="majorBidi"/>
          <w:lang w:bidi="ar-JO"/>
        </w:rPr>
      </w:pPr>
      <w:r w:rsidRPr="002C5944">
        <w:rPr>
          <w:rFonts w:eastAsia="Calibri" w:cstheme="majorBidi"/>
          <w:lang w:bidi="ar-JO"/>
        </w:rPr>
        <w:t xml:space="preserve">Female participation in the ICT sector witnessed a significant leap, with </w:t>
      </w:r>
      <w:r w:rsidRPr="00576AEF">
        <w:rPr>
          <w:rFonts w:eastAsia="Calibri" w:cstheme="majorBidi"/>
          <w:lang w:bidi="ar-JO"/>
        </w:rPr>
        <w:t>number of females</w:t>
      </w:r>
      <w:r w:rsidRPr="002C5944">
        <w:rPr>
          <w:rFonts w:eastAsia="Calibri" w:cstheme="majorBidi"/>
          <w:lang w:bidi="ar-JO"/>
        </w:rPr>
        <w:t xml:space="preserve"> working in this sector increased from 12.7 per cent in 2003 to 30 per cent in 2014, partly because of the implementation and the strategy of AEQ.</w:t>
      </w:r>
    </w:p>
    <w:p w14:paraId="1B68646D" w14:textId="77777777" w:rsidR="00437673" w:rsidRPr="002C5944" w:rsidRDefault="00437673" w:rsidP="00437673">
      <w:pPr>
        <w:tabs>
          <w:tab w:val="left" w:pos="10334"/>
        </w:tabs>
        <w:spacing w:after="200"/>
        <w:ind w:left="134" w:right="137"/>
        <w:contextualSpacing/>
        <w:jc w:val="both"/>
        <w:rPr>
          <w:rFonts w:cstheme="majorBidi"/>
          <w:lang w:bidi="ar-JO"/>
        </w:rPr>
      </w:pPr>
    </w:p>
    <w:p w14:paraId="0EE15E80" w14:textId="77777777" w:rsidR="00437673" w:rsidRPr="002C5944" w:rsidRDefault="00437673" w:rsidP="00437673">
      <w:pPr>
        <w:tabs>
          <w:tab w:val="left" w:pos="10334"/>
        </w:tabs>
        <w:spacing w:after="200"/>
        <w:ind w:left="134" w:right="137"/>
        <w:contextualSpacing/>
        <w:jc w:val="both"/>
        <w:rPr>
          <w:rFonts w:cstheme="majorBidi"/>
          <w:lang w:bidi="ar-JO"/>
        </w:rPr>
      </w:pPr>
      <w:r w:rsidRPr="002C5944">
        <w:rPr>
          <w:rFonts w:eastAsia="Calibri" w:cstheme="majorBidi"/>
          <w:lang w:bidi="ar-JO"/>
        </w:rPr>
        <w:t>UN Women succeeded in supporting the</w:t>
      </w:r>
      <w:r w:rsidRPr="002C5944">
        <w:rPr>
          <w:rFonts w:eastAsia="Calibri" w:cstheme="majorBidi"/>
          <w:b/>
          <w:bCs/>
          <w:lang w:bidi="ar-JO"/>
        </w:rPr>
        <w:t xml:space="preserve"> </w:t>
      </w:r>
      <w:r w:rsidRPr="00576AEF">
        <w:rPr>
          <w:rFonts w:eastAsia="Calibri" w:cstheme="majorBidi"/>
          <w:lang w:bidi="ar-JO"/>
        </w:rPr>
        <w:t>Graduate Internship Program (GIP)</w:t>
      </w:r>
      <w:r w:rsidRPr="002C5944">
        <w:rPr>
          <w:rFonts w:eastAsia="Calibri" w:cstheme="majorBidi"/>
          <w:b/>
          <w:bCs/>
          <w:lang w:bidi="ar-JO"/>
        </w:rPr>
        <w:t xml:space="preserve"> </w:t>
      </w:r>
      <w:r w:rsidRPr="002C5944">
        <w:rPr>
          <w:rFonts w:eastAsia="Calibri" w:cstheme="majorBidi"/>
          <w:lang w:bidi="ar-JO"/>
        </w:rPr>
        <w:t>as a job placement platform to strengthen linkages with the labor market and promote Public-Private Partnership (PPP).</w:t>
      </w:r>
    </w:p>
    <w:p w14:paraId="76F3111D" w14:textId="77777777" w:rsidR="00437673" w:rsidRPr="002C5944" w:rsidRDefault="00437673" w:rsidP="00437673">
      <w:pPr>
        <w:tabs>
          <w:tab w:val="left" w:pos="10334"/>
        </w:tabs>
        <w:spacing w:after="200"/>
        <w:ind w:left="134" w:right="137"/>
        <w:contextualSpacing/>
        <w:jc w:val="both"/>
        <w:rPr>
          <w:rFonts w:cstheme="majorBidi"/>
          <w:lang w:bidi="ar-JO"/>
        </w:rPr>
      </w:pPr>
    </w:p>
    <w:p w14:paraId="65E483B6" w14:textId="77777777" w:rsidR="00437673" w:rsidRPr="002C5944" w:rsidRDefault="00437673" w:rsidP="00437673">
      <w:pPr>
        <w:tabs>
          <w:tab w:val="left" w:pos="10334"/>
        </w:tabs>
        <w:spacing w:after="200"/>
        <w:ind w:left="134" w:right="137"/>
        <w:contextualSpacing/>
        <w:jc w:val="both"/>
        <w:rPr>
          <w:rFonts w:cstheme="majorBidi"/>
          <w:lang w:bidi="ar-JO"/>
        </w:rPr>
      </w:pPr>
      <w:r w:rsidRPr="002C5944">
        <w:rPr>
          <w:rFonts w:eastAsia="Calibri" w:cstheme="majorBidi"/>
          <w:lang w:bidi="ar-JO"/>
        </w:rPr>
        <w:t xml:space="preserve">The AEQ project’s </w:t>
      </w:r>
      <w:r w:rsidRPr="00576AEF">
        <w:rPr>
          <w:rFonts w:eastAsia="Calibri" w:cstheme="majorBidi"/>
          <w:lang w:bidi="ar-JO"/>
        </w:rPr>
        <w:t xml:space="preserve">support to the universities’ academies </w:t>
      </w:r>
      <w:r w:rsidRPr="002C5944">
        <w:rPr>
          <w:rFonts w:eastAsia="Calibri" w:cstheme="majorBidi"/>
          <w:lang w:bidi="ar-JO"/>
        </w:rPr>
        <w:t>was one of the main reasons for its success. Updating the networking bundles has increased the number of female graduates due to increased enrollment capacity. The support of the project to the regional academies enhanced their capacities. Through the support offered to the female students in the universities outside Amman, females became more willing and encouraged to join the academies’ courses, moreover more tracks (Curricula) have been added to the academies courses.</w:t>
      </w:r>
    </w:p>
    <w:p w14:paraId="0A9DD8D4" w14:textId="77777777" w:rsidR="00437673" w:rsidRPr="002C5944" w:rsidRDefault="00437673" w:rsidP="00437673">
      <w:pPr>
        <w:tabs>
          <w:tab w:val="left" w:pos="10334"/>
        </w:tabs>
        <w:ind w:left="134" w:right="137"/>
        <w:jc w:val="both"/>
        <w:rPr>
          <w:rFonts w:eastAsia="Calibri" w:cstheme="majorBidi"/>
          <w:lang w:bidi="ar-JO"/>
        </w:rPr>
      </w:pPr>
    </w:p>
    <w:p w14:paraId="6493EC38" w14:textId="77777777" w:rsidR="00437673" w:rsidRPr="002C5944" w:rsidRDefault="00437673" w:rsidP="00160715">
      <w:pPr>
        <w:tabs>
          <w:tab w:val="left" w:pos="10334"/>
        </w:tabs>
        <w:spacing w:after="200"/>
        <w:ind w:left="134" w:right="137"/>
        <w:jc w:val="both"/>
        <w:rPr>
          <w:rFonts w:eastAsia="Calibri"/>
          <w:b/>
          <w:bCs/>
        </w:rPr>
      </w:pPr>
      <w:r w:rsidRPr="002C5944">
        <w:rPr>
          <w:rFonts w:eastAsia="Calibri" w:cstheme="majorBidi"/>
          <w:lang w:bidi="ar-JO"/>
        </w:rPr>
        <w:t xml:space="preserve">The strengthening of </w:t>
      </w:r>
      <w:r w:rsidRPr="00576AEF">
        <w:rPr>
          <w:rFonts w:eastAsia="Calibri" w:cstheme="majorBidi"/>
          <w:lang w:bidi="ar-JO"/>
        </w:rPr>
        <w:t xml:space="preserve">partnerships </w:t>
      </w:r>
      <w:r w:rsidRPr="002C5944">
        <w:rPr>
          <w:rFonts w:eastAsia="Calibri" w:cstheme="majorBidi"/>
          <w:lang w:bidi="ar-JO"/>
        </w:rPr>
        <w:t>with a wide range of actors proved to be one of the main pillars in the project advocacy and successful implementation strategy.</w:t>
      </w:r>
      <w:r w:rsidRPr="002C5944">
        <w:rPr>
          <w:rFonts w:eastAsia="Calibri"/>
        </w:rPr>
        <w:t xml:space="preserve"> Strong and versatile partnerships and well defined roles and responsibilities of partner institutions were important factors in strengthening, institutionalizing and sustaining the AEQ project.</w:t>
      </w:r>
    </w:p>
    <w:p w14:paraId="19DA0AD2" w14:textId="77777777" w:rsidR="00437673" w:rsidRPr="002C5944" w:rsidRDefault="00437673" w:rsidP="00160715">
      <w:pPr>
        <w:tabs>
          <w:tab w:val="left" w:pos="10334"/>
        </w:tabs>
        <w:spacing w:after="200"/>
        <w:ind w:left="134" w:right="137"/>
        <w:jc w:val="both"/>
        <w:rPr>
          <w:rFonts w:eastAsia="Calibri"/>
          <w:b/>
          <w:bCs/>
        </w:rPr>
      </w:pPr>
      <w:r w:rsidRPr="002C5944">
        <w:rPr>
          <w:rFonts w:eastAsia="Calibri"/>
        </w:rPr>
        <w:lastRenderedPageBreak/>
        <w:t xml:space="preserve">One of the successes of the smooth transition of the project was the development from the first year of Phase IV a gradual and coordinated </w:t>
      </w:r>
      <w:r w:rsidRPr="00576AEF">
        <w:rPr>
          <w:rFonts w:eastAsia="Calibri"/>
        </w:rPr>
        <w:t>exit plan</w:t>
      </w:r>
      <w:r w:rsidRPr="002C5944">
        <w:rPr>
          <w:rFonts w:eastAsia="Calibri"/>
        </w:rPr>
        <w:t xml:space="preserve"> by AEQ / UN Women, which took into consideration capacity building of partner institutions and stakeholders who will take over the responsibility of some of project components after UN Women phasing out.</w:t>
      </w:r>
    </w:p>
    <w:p w14:paraId="5CDDD209" w14:textId="77777777" w:rsidR="00437673" w:rsidRDefault="00437673" w:rsidP="00160715">
      <w:pPr>
        <w:tabs>
          <w:tab w:val="left" w:pos="7305"/>
        </w:tabs>
        <w:ind w:left="134"/>
        <w:jc w:val="both"/>
        <w:rPr>
          <w:rFonts w:eastAsia="Calibri" w:cstheme="majorBidi"/>
        </w:rPr>
      </w:pPr>
      <w:r w:rsidRPr="002C5944">
        <w:rPr>
          <w:rFonts w:eastAsia="Calibri" w:cstheme="majorBidi"/>
        </w:rPr>
        <w:t xml:space="preserve">Many of the participants of Cisco Academies were university students too who had other commitments such as homework, exams, and projects. In order to facilitate the process, universities through AEQ provided </w:t>
      </w:r>
      <w:r w:rsidRPr="00576AEF">
        <w:rPr>
          <w:rFonts w:eastAsia="Calibri" w:cstheme="majorBidi"/>
        </w:rPr>
        <w:t>time flexibility</w:t>
      </w:r>
      <w:r w:rsidRPr="002C5944">
        <w:rPr>
          <w:rFonts w:eastAsia="Calibri" w:cstheme="majorBidi"/>
        </w:rPr>
        <w:t xml:space="preserve"> for the targeted group of Cisco students, to ensure high participation in the courses, particularly with regard to female students.</w:t>
      </w:r>
    </w:p>
    <w:p w14:paraId="4967800B" w14:textId="77777777" w:rsidR="00D464AE" w:rsidRDefault="00D464AE" w:rsidP="00437673">
      <w:pPr>
        <w:tabs>
          <w:tab w:val="left" w:pos="7305"/>
        </w:tabs>
        <w:rPr>
          <w:rFonts w:eastAsia="Calibri"/>
          <w:b/>
          <w:bCs/>
          <w:sz w:val="24"/>
          <w:szCs w:val="24"/>
        </w:rPr>
      </w:pPr>
      <w:r w:rsidRPr="00576AEF">
        <w:rPr>
          <w:rFonts w:eastAsia="Calibri"/>
          <w:b/>
          <w:bCs/>
          <w:sz w:val="24"/>
          <w:szCs w:val="24"/>
        </w:rPr>
        <w:t xml:space="preserve"> </w:t>
      </w:r>
      <w:r>
        <w:rPr>
          <w:rFonts w:eastAsia="Calibri"/>
          <w:b/>
          <w:bCs/>
          <w:sz w:val="24"/>
          <w:szCs w:val="24"/>
        </w:rPr>
        <w:t xml:space="preserve"> </w:t>
      </w:r>
    </w:p>
    <w:p w14:paraId="44CF8281" w14:textId="19E4FA2B" w:rsidR="000A09DD" w:rsidRPr="00576AEF" w:rsidRDefault="00D464AE" w:rsidP="00437673">
      <w:pPr>
        <w:tabs>
          <w:tab w:val="left" w:pos="7305"/>
        </w:tabs>
        <w:rPr>
          <w:rFonts w:eastAsia="Calibri"/>
          <w:b/>
          <w:bCs/>
          <w:sz w:val="24"/>
          <w:szCs w:val="24"/>
        </w:rPr>
      </w:pPr>
      <w:r>
        <w:rPr>
          <w:rFonts w:eastAsia="Calibri"/>
          <w:b/>
          <w:bCs/>
          <w:sz w:val="24"/>
          <w:szCs w:val="24"/>
        </w:rPr>
        <w:t xml:space="preserve">  </w:t>
      </w:r>
      <w:r w:rsidRPr="00576AEF">
        <w:rPr>
          <w:rFonts w:eastAsia="Calibri"/>
          <w:b/>
          <w:bCs/>
          <w:sz w:val="24"/>
          <w:szCs w:val="24"/>
        </w:rPr>
        <w:t>OPPORTUNITIES</w:t>
      </w:r>
    </w:p>
    <w:p w14:paraId="67CE6388" w14:textId="77777777" w:rsidR="000A09DD" w:rsidRPr="002C5944" w:rsidRDefault="000A09DD" w:rsidP="000A09DD">
      <w:pPr>
        <w:tabs>
          <w:tab w:val="left" w:pos="10334"/>
        </w:tabs>
        <w:spacing w:after="200"/>
        <w:ind w:left="134" w:right="137"/>
        <w:jc w:val="both"/>
        <w:rPr>
          <w:rFonts w:eastAsia="Calibri"/>
        </w:rPr>
      </w:pPr>
      <w:r w:rsidRPr="002C5944">
        <w:rPr>
          <w:rFonts w:eastAsia="Calibri"/>
          <w:lang w:bidi="ar-JO"/>
        </w:rPr>
        <w:t xml:space="preserve">This </w:t>
      </w:r>
      <w:r w:rsidRPr="002C5944">
        <w:rPr>
          <w:rFonts w:eastAsia="Calibri"/>
        </w:rPr>
        <w:t>project</w:t>
      </w:r>
      <w:r w:rsidRPr="002C5944">
        <w:rPr>
          <w:rFonts w:eastAsia="Calibri"/>
          <w:lang w:bidi="ar-JO"/>
        </w:rPr>
        <w:t xml:space="preserve"> provided a good </w:t>
      </w:r>
      <w:r w:rsidRPr="00576AEF">
        <w:rPr>
          <w:rFonts w:eastAsia="Calibri"/>
          <w:lang w:bidi="ar-JO"/>
        </w:rPr>
        <w:t>example</w:t>
      </w:r>
      <w:r w:rsidRPr="002C5944">
        <w:rPr>
          <w:rFonts w:eastAsia="Calibri"/>
          <w:lang w:bidi="ar-JO"/>
        </w:rPr>
        <w:t xml:space="preserve"> of partnership with the technology industry for women’s economic empowerment. The model of collaboration with Cisco and academic institutions can be </w:t>
      </w:r>
      <w:r w:rsidRPr="00576AEF">
        <w:rPr>
          <w:rFonts w:eastAsia="Calibri"/>
          <w:lang w:bidi="ar-JO"/>
        </w:rPr>
        <w:t>replicated a</w:t>
      </w:r>
      <w:r w:rsidRPr="002C5944">
        <w:rPr>
          <w:rFonts w:eastAsia="Calibri"/>
          <w:lang w:bidi="ar-JO"/>
        </w:rPr>
        <w:t>nd expanded with o</w:t>
      </w:r>
      <w:r w:rsidRPr="002C5944">
        <w:rPr>
          <w:rFonts w:eastAsia="Calibri"/>
        </w:rPr>
        <w:t>ther key players or in other future projects in this sector.</w:t>
      </w:r>
    </w:p>
    <w:p w14:paraId="73CD3BFC" w14:textId="77777777" w:rsidR="000A09DD" w:rsidRPr="002C5944" w:rsidRDefault="000A09DD" w:rsidP="009954A0">
      <w:pPr>
        <w:tabs>
          <w:tab w:val="left" w:pos="10334"/>
        </w:tabs>
        <w:ind w:left="134" w:right="137"/>
        <w:jc w:val="both"/>
        <w:rPr>
          <w:rFonts w:eastAsia="Calibri"/>
        </w:rPr>
      </w:pPr>
      <w:r w:rsidRPr="002C5944">
        <w:rPr>
          <w:rFonts w:eastAsia="Calibri"/>
        </w:rPr>
        <w:t xml:space="preserve">The project also targeted rural female students in the northern and southern regions which was an opportunity to </w:t>
      </w:r>
      <w:r w:rsidRPr="00576AEF">
        <w:rPr>
          <w:rFonts w:eastAsia="Calibri"/>
        </w:rPr>
        <w:t xml:space="preserve">expand the impact of the AEQ project </w:t>
      </w:r>
      <w:r w:rsidRPr="002C5944">
        <w:rPr>
          <w:rFonts w:eastAsia="Calibri"/>
        </w:rPr>
        <w:t>by promoting the opportunity of economic empowerment to women who were otherwise at greater risk of e</w:t>
      </w:r>
      <w:r w:rsidR="009954A0">
        <w:rPr>
          <w:rFonts w:eastAsia="Calibri"/>
        </w:rPr>
        <w:t>xclusion.</w:t>
      </w:r>
    </w:p>
    <w:p w14:paraId="23831BC0" w14:textId="77777777" w:rsidR="000A09DD" w:rsidRPr="002C5944" w:rsidRDefault="000A09DD" w:rsidP="000A09DD">
      <w:pPr>
        <w:tabs>
          <w:tab w:val="left" w:pos="10334"/>
        </w:tabs>
        <w:spacing w:after="200"/>
        <w:ind w:left="134" w:right="137"/>
        <w:jc w:val="both"/>
        <w:rPr>
          <w:rFonts w:eastAsia="Calibri"/>
          <w:lang w:bidi="ar-JO"/>
        </w:rPr>
      </w:pPr>
      <w:r w:rsidRPr="00576AEF">
        <w:rPr>
          <w:rFonts w:eastAsia="Calibri"/>
        </w:rPr>
        <w:t xml:space="preserve">GEWE </w:t>
      </w:r>
      <w:r w:rsidRPr="002C5944">
        <w:rPr>
          <w:rFonts w:eastAsia="Calibri"/>
        </w:rPr>
        <w:t xml:space="preserve">was adopted by partners through several ways: 1-Partner universities promoted in their Cisco Academies a policy in favor of women enrollment and participation. 2-Other partners adopted policies in favor of increased women economic participation. There is an opportunity for UN Women to invest in and build on the strong ties, partnerships and alliances with the </w:t>
      </w:r>
      <w:r w:rsidRPr="00576AEF">
        <w:rPr>
          <w:rFonts w:eastAsia="Calibri"/>
        </w:rPr>
        <w:t>strategic partners</w:t>
      </w:r>
      <w:r w:rsidRPr="002C5944">
        <w:rPr>
          <w:rFonts w:eastAsia="Calibri"/>
        </w:rPr>
        <w:t xml:space="preserve"> of AEQ in UN Women's future projects.</w:t>
      </w:r>
    </w:p>
    <w:p w14:paraId="77CC491F" w14:textId="77777777" w:rsidR="000A09DD" w:rsidRPr="002C5944" w:rsidRDefault="000A09DD" w:rsidP="000A09DD">
      <w:pPr>
        <w:tabs>
          <w:tab w:val="left" w:pos="10334"/>
        </w:tabs>
        <w:ind w:left="134" w:right="137"/>
        <w:jc w:val="both"/>
        <w:rPr>
          <w:rFonts w:eastAsia="Calibri" w:cstheme="majorBidi"/>
          <w:lang w:val="en-GB"/>
        </w:rPr>
      </w:pPr>
      <w:r w:rsidRPr="002C5944">
        <w:rPr>
          <w:rFonts w:eastAsia="Calibri" w:cstheme="majorBidi"/>
          <w:lang w:val="en-GB"/>
        </w:rPr>
        <w:t xml:space="preserve">Increasing numbers of decision-makers and institutions became aware of the interest in increasing the </w:t>
      </w:r>
      <w:r w:rsidRPr="00576AEF">
        <w:rPr>
          <w:rFonts w:eastAsia="Calibri" w:cstheme="majorBidi"/>
          <w:lang w:val="en-GB"/>
        </w:rPr>
        <w:t>number of women in the ICT sector</w:t>
      </w:r>
      <w:r w:rsidRPr="002C5944">
        <w:rPr>
          <w:rFonts w:eastAsia="Calibri" w:cstheme="majorBidi"/>
          <w:lang w:val="en-GB"/>
        </w:rPr>
        <w:t xml:space="preserve"> and became ready (as AEQ's partners, of whom is intaj which is an umbrella organization for the ICT private sector) to support the entry of women in the sector. This recognition related to women in ICT sector. Women’s added value should not only be sector-focused but must be expanded, targeting all aspects of public life. UN Women has an opportunity to expand this recognition and to build on that in its future engagements.</w:t>
      </w:r>
    </w:p>
    <w:p w14:paraId="731E2930" w14:textId="77777777" w:rsidR="000A09DD" w:rsidRPr="002C5944" w:rsidRDefault="000A09DD" w:rsidP="000A09DD">
      <w:pPr>
        <w:tabs>
          <w:tab w:val="left" w:pos="10334"/>
        </w:tabs>
        <w:ind w:left="134" w:right="137"/>
        <w:jc w:val="both"/>
        <w:rPr>
          <w:rFonts w:eastAsia="Calibri" w:cstheme="majorBidi"/>
          <w:lang w:val="en-GB"/>
        </w:rPr>
      </w:pPr>
    </w:p>
    <w:p w14:paraId="671F0B40" w14:textId="30B7C1ED" w:rsidR="000A09DD" w:rsidRPr="00576AEF" w:rsidRDefault="00D464AE" w:rsidP="000A09DD">
      <w:pPr>
        <w:tabs>
          <w:tab w:val="left" w:pos="10334"/>
        </w:tabs>
        <w:ind w:left="134" w:right="137"/>
        <w:jc w:val="both"/>
        <w:rPr>
          <w:rFonts w:eastAsia="Calibri"/>
          <w:b/>
          <w:bCs/>
          <w:sz w:val="24"/>
          <w:szCs w:val="24"/>
        </w:rPr>
      </w:pPr>
      <w:r w:rsidRPr="00576AEF">
        <w:rPr>
          <w:rFonts w:eastAsia="Calibri"/>
          <w:b/>
          <w:bCs/>
          <w:sz w:val="24"/>
          <w:szCs w:val="24"/>
        </w:rPr>
        <w:t>WEAKNESSES</w:t>
      </w:r>
    </w:p>
    <w:p w14:paraId="2CFF76FC" w14:textId="77777777" w:rsidR="00297874" w:rsidRPr="002C5944" w:rsidRDefault="00297874" w:rsidP="00297874">
      <w:pPr>
        <w:tabs>
          <w:tab w:val="left" w:pos="10334"/>
        </w:tabs>
        <w:spacing w:after="200"/>
        <w:ind w:left="134" w:right="137"/>
        <w:jc w:val="both"/>
      </w:pPr>
      <w:r w:rsidRPr="002C5944">
        <w:rPr>
          <w:rFonts w:eastAsia="Calibri"/>
          <w:b/>
          <w:bCs/>
        </w:rPr>
        <w:lastRenderedPageBreak/>
        <w:t xml:space="preserve">Partners Collaboration: </w:t>
      </w:r>
      <w:r w:rsidRPr="002C5944">
        <w:rPr>
          <w:rFonts w:eastAsia="Calibri"/>
        </w:rPr>
        <w:t xml:space="preserve">In spite of the efforts exerted by UN Women to conduct periodical meetings, it was found that some partners of the AEQ program seem to collaborate with AEQ team on separate and elective basis, which prevented them from following up on progress, benchmarking the success of the various academies, and viewing the wider picture from different perspectives, and </w:t>
      </w:r>
      <w:r w:rsidRPr="002C5944">
        <w:t>some of them were not aware of the big picture and of all of other project components, outputs, outcomes and achievements.</w:t>
      </w:r>
    </w:p>
    <w:p w14:paraId="5F846821" w14:textId="77777777" w:rsidR="00297874" w:rsidRPr="00D464AE" w:rsidRDefault="00297874" w:rsidP="00297874">
      <w:pPr>
        <w:tabs>
          <w:tab w:val="left" w:pos="10334"/>
        </w:tabs>
        <w:spacing w:after="200"/>
        <w:ind w:left="134" w:right="137"/>
        <w:jc w:val="both"/>
        <w:rPr>
          <w:rFonts w:eastAsia="Calibri"/>
        </w:rPr>
      </w:pPr>
      <w:r w:rsidRPr="002C5944">
        <w:rPr>
          <w:rFonts w:cstheme="majorBidi"/>
        </w:rPr>
        <w:t xml:space="preserve">The number of participants per training course in Cisco Academy Training Centers was limited due </w:t>
      </w:r>
      <w:r w:rsidRPr="00D464AE">
        <w:rPr>
          <w:rFonts w:cstheme="majorBidi"/>
        </w:rPr>
        <w:t>to the limitation of labs and the number of devices.</w:t>
      </w:r>
    </w:p>
    <w:p w14:paraId="759B97DF" w14:textId="77777777" w:rsidR="00297874" w:rsidRPr="002C5944" w:rsidRDefault="00297874" w:rsidP="00297874">
      <w:pPr>
        <w:tabs>
          <w:tab w:val="left" w:pos="10334"/>
        </w:tabs>
        <w:ind w:left="134" w:right="137"/>
        <w:jc w:val="both"/>
        <w:rPr>
          <w:rFonts w:cstheme="majorBidi"/>
        </w:rPr>
      </w:pPr>
      <w:r w:rsidRPr="00576AEF">
        <w:rPr>
          <w:rFonts w:cstheme="majorBidi"/>
        </w:rPr>
        <w:t>Frequent changes in UN Women project personnel</w:t>
      </w:r>
      <w:r w:rsidRPr="002C5944">
        <w:rPr>
          <w:rFonts w:cstheme="majorBidi"/>
        </w:rPr>
        <w:t xml:space="preserve"> interrupted smooth continuity of the project.</w:t>
      </w:r>
    </w:p>
    <w:p w14:paraId="6D1E36B4" w14:textId="77777777" w:rsidR="00297874" w:rsidRPr="002C5944" w:rsidRDefault="00297874" w:rsidP="00297874">
      <w:pPr>
        <w:tabs>
          <w:tab w:val="left" w:pos="10334"/>
        </w:tabs>
        <w:spacing w:after="200"/>
        <w:ind w:left="134" w:right="137"/>
        <w:jc w:val="both"/>
        <w:rPr>
          <w:rFonts w:eastAsia="Calibri"/>
        </w:rPr>
      </w:pPr>
      <w:r w:rsidRPr="002C5944">
        <w:rPr>
          <w:rFonts w:eastAsia="Calibri"/>
        </w:rPr>
        <w:t>Staff continuance helps in enhancing performance and achievements.</w:t>
      </w:r>
    </w:p>
    <w:p w14:paraId="3B25786C" w14:textId="14977433" w:rsidR="00297874" w:rsidRPr="002C5944" w:rsidRDefault="00297874" w:rsidP="009954A0">
      <w:pPr>
        <w:tabs>
          <w:tab w:val="left" w:pos="10334"/>
        </w:tabs>
        <w:ind w:left="134" w:right="137"/>
        <w:jc w:val="both"/>
        <w:rPr>
          <w:rFonts w:cstheme="majorBidi"/>
        </w:rPr>
      </w:pPr>
      <w:r w:rsidRPr="00576AEF">
        <w:rPr>
          <w:rFonts w:cstheme="majorBidi"/>
        </w:rPr>
        <w:t>Delay of the start of</w:t>
      </w:r>
      <w:r w:rsidRPr="002C5944">
        <w:rPr>
          <w:rFonts w:cstheme="majorBidi"/>
        </w:rPr>
        <w:t xml:space="preserve"> phase IV from April 2011 to January 2012, due to technical</w:t>
      </w:r>
      <w:r w:rsidR="009954A0">
        <w:rPr>
          <w:rFonts w:cstheme="majorBidi"/>
        </w:rPr>
        <w:t xml:space="preserve"> reasons (Recruitment .etc).</w:t>
      </w:r>
    </w:p>
    <w:p w14:paraId="2789A9C4" w14:textId="77777777" w:rsidR="00297874" w:rsidRPr="002C5944" w:rsidRDefault="00297874" w:rsidP="00297874">
      <w:pPr>
        <w:tabs>
          <w:tab w:val="left" w:pos="10334"/>
        </w:tabs>
        <w:ind w:left="134" w:right="137"/>
        <w:jc w:val="both"/>
        <w:rPr>
          <w:rFonts w:cstheme="majorBidi"/>
        </w:rPr>
      </w:pPr>
      <w:r w:rsidRPr="002C5944">
        <w:rPr>
          <w:rFonts w:cstheme="majorBidi"/>
          <w:b/>
          <w:bCs/>
        </w:rPr>
        <w:t>The monitoring reports and learning plans</w:t>
      </w:r>
      <w:r w:rsidRPr="002C5944">
        <w:rPr>
          <w:rFonts w:cstheme="majorBidi"/>
        </w:rPr>
        <w:t xml:space="preserve"> were embedded in the regular progress reports.</w:t>
      </w:r>
    </w:p>
    <w:p w14:paraId="67429892" w14:textId="6624BFA3" w:rsidR="00297874" w:rsidRPr="002C5944" w:rsidRDefault="00297874" w:rsidP="00297874">
      <w:pPr>
        <w:tabs>
          <w:tab w:val="left" w:pos="10334"/>
        </w:tabs>
        <w:spacing w:after="200"/>
        <w:ind w:left="134" w:right="137"/>
        <w:jc w:val="both"/>
        <w:rPr>
          <w:rFonts w:eastAsia="Calibri"/>
        </w:rPr>
      </w:pPr>
      <w:r w:rsidRPr="002C5944">
        <w:rPr>
          <w:rFonts w:eastAsia="Calibri"/>
        </w:rPr>
        <w:t xml:space="preserve">Of course, separate monitoring reports help in following-up on achievements and they form an early warning mechanism for any deviation. Also monitoring reports help in building an organizational knowledge base and an information system, as well </w:t>
      </w:r>
      <w:r w:rsidR="00160715" w:rsidRPr="002C5944">
        <w:rPr>
          <w:rFonts w:eastAsia="Calibri"/>
        </w:rPr>
        <w:t>as the</w:t>
      </w:r>
      <w:r w:rsidRPr="002C5944">
        <w:rPr>
          <w:rFonts w:eastAsia="Calibri"/>
        </w:rPr>
        <w:t xml:space="preserve"> learning process of the organization.</w:t>
      </w:r>
    </w:p>
    <w:p w14:paraId="00E4071D" w14:textId="77777777" w:rsidR="00297874" w:rsidRPr="002C5944" w:rsidRDefault="00297874" w:rsidP="00297874">
      <w:pPr>
        <w:tabs>
          <w:tab w:val="left" w:pos="10334"/>
        </w:tabs>
        <w:ind w:left="134" w:right="137"/>
        <w:jc w:val="both"/>
        <w:rPr>
          <w:rFonts w:cstheme="majorBidi"/>
        </w:rPr>
      </w:pPr>
      <w:r w:rsidRPr="002C5944">
        <w:rPr>
          <w:rFonts w:cstheme="majorBidi"/>
        </w:rPr>
        <w:t xml:space="preserve">Shortage in </w:t>
      </w:r>
      <w:r w:rsidRPr="00D464AE">
        <w:rPr>
          <w:rFonts w:cstheme="majorBidi"/>
        </w:rPr>
        <w:t>project's results tabulation, classification, storage and retrieval system</w:t>
      </w:r>
      <w:r w:rsidRPr="002C5944">
        <w:rPr>
          <w:rFonts w:cstheme="majorBidi"/>
        </w:rPr>
        <w:t xml:space="preserve"> at UN Women.</w:t>
      </w:r>
    </w:p>
    <w:p w14:paraId="46F1907E" w14:textId="77777777" w:rsidR="00297874" w:rsidRPr="002C5944" w:rsidRDefault="00297874" w:rsidP="00297874">
      <w:pPr>
        <w:tabs>
          <w:tab w:val="left" w:pos="10334"/>
        </w:tabs>
        <w:spacing w:after="200"/>
        <w:ind w:left="134" w:right="137"/>
        <w:jc w:val="both"/>
        <w:rPr>
          <w:rFonts w:eastAsia="Calibri"/>
        </w:rPr>
      </w:pPr>
      <w:r w:rsidRPr="002C5944">
        <w:rPr>
          <w:rFonts w:eastAsia="Calibri"/>
        </w:rPr>
        <w:t>The invaluable results and achievements of UN Women in this project should be properly documented, recorded, tabulated and stored with easy retrieval system. This goes for all project’s components, achievements and activities.</w:t>
      </w:r>
    </w:p>
    <w:p w14:paraId="3C410B04" w14:textId="77777777" w:rsidR="009E4C71" w:rsidRPr="009954A0" w:rsidRDefault="00297874" w:rsidP="009954A0">
      <w:pPr>
        <w:tabs>
          <w:tab w:val="left" w:pos="10334"/>
        </w:tabs>
        <w:ind w:left="134" w:right="137"/>
        <w:jc w:val="both"/>
        <w:rPr>
          <w:rFonts w:eastAsia="Calibri"/>
        </w:rPr>
      </w:pPr>
      <w:r w:rsidRPr="002C5944">
        <w:rPr>
          <w:rFonts w:cstheme="majorBidi"/>
        </w:rPr>
        <w:t xml:space="preserve">Selecting students to </w:t>
      </w:r>
      <w:r w:rsidRPr="00576AEF">
        <w:rPr>
          <w:rFonts w:cstheme="majorBidi"/>
        </w:rPr>
        <w:t>GIP initiative was biased</w:t>
      </w:r>
      <w:r w:rsidRPr="002C5944">
        <w:rPr>
          <w:rFonts w:cstheme="majorBidi"/>
        </w:rPr>
        <w:t xml:space="preserve"> towards high academic achievers.</w:t>
      </w:r>
      <w:r w:rsidRPr="002C5944">
        <w:rPr>
          <w:rFonts w:eastAsia="Calibri"/>
        </w:rPr>
        <w:t xml:space="preserve"> This might be normal, but low achievers should have been included to have a representative sam</w:t>
      </w:r>
      <w:r w:rsidR="009954A0">
        <w:rPr>
          <w:rFonts w:eastAsia="Calibri"/>
        </w:rPr>
        <w:t>ple of the targeted population.</w:t>
      </w:r>
    </w:p>
    <w:p w14:paraId="26506435" w14:textId="7CFDF051" w:rsidR="000A09DD" w:rsidRPr="00576AEF" w:rsidRDefault="00D464AE" w:rsidP="00437673">
      <w:pPr>
        <w:tabs>
          <w:tab w:val="left" w:pos="7305"/>
        </w:tabs>
        <w:rPr>
          <w:rFonts w:cstheme="majorBidi"/>
          <w:b/>
          <w:bCs/>
          <w:sz w:val="24"/>
          <w:szCs w:val="24"/>
        </w:rPr>
      </w:pPr>
      <w:r w:rsidRPr="00D464AE">
        <w:rPr>
          <w:rFonts w:cstheme="majorBidi"/>
          <w:b/>
          <w:bCs/>
          <w:sz w:val="24"/>
          <w:szCs w:val="24"/>
        </w:rPr>
        <w:t>THREATS AND CHALLENGES</w:t>
      </w:r>
    </w:p>
    <w:p w14:paraId="7521113A" w14:textId="77777777" w:rsidR="00297874" w:rsidRPr="002C5944" w:rsidRDefault="00297874" w:rsidP="00297874">
      <w:pPr>
        <w:spacing w:after="200" w:line="276" w:lineRule="auto"/>
        <w:jc w:val="both"/>
        <w:rPr>
          <w:rFonts w:cstheme="majorBidi"/>
        </w:rPr>
      </w:pPr>
      <w:r w:rsidRPr="002C5944">
        <w:rPr>
          <w:rFonts w:cstheme="majorBidi"/>
          <w:b/>
          <w:bCs/>
        </w:rPr>
        <w:t>Expanding AEQ services to remote rural areas</w:t>
      </w:r>
      <w:r w:rsidRPr="002C5944">
        <w:rPr>
          <w:rFonts w:cstheme="majorBidi"/>
        </w:rPr>
        <w:t xml:space="preserve"> faced some challenges. First, it was difficult to find ways through which universities could reach and communicate with the community because they were not physically located in those areas. Second, t</w:t>
      </w:r>
      <w:r w:rsidRPr="002C5944">
        <w:rPr>
          <w:rFonts w:cstheme="majorBidi"/>
          <w:lang w:val="en-GB"/>
        </w:rPr>
        <w:t xml:space="preserve">he job opportunities for female graduates outside Amman, </w:t>
      </w:r>
      <w:r w:rsidRPr="002C5944">
        <w:rPr>
          <w:rFonts w:cstheme="majorBidi"/>
        </w:rPr>
        <w:lastRenderedPageBreak/>
        <w:t>in the urban remote areas</w:t>
      </w:r>
      <w:r w:rsidRPr="002C5944">
        <w:rPr>
          <w:rFonts w:cstheme="majorBidi"/>
          <w:lang w:val="en-GB"/>
        </w:rPr>
        <w:t xml:space="preserve"> were significantly fewer than those available in the capital. This was compounded thirdly by the </w:t>
      </w:r>
      <w:r w:rsidRPr="002C5944">
        <w:rPr>
          <w:rFonts w:cstheme="majorBidi"/>
        </w:rPr>
        <w:t xml:space="preserve">inadequate infrastructure for IT training, such as lack of internet coverage and difficulty of transportation. Fourth, the modest academic achievement of rural women due to the English language limitation. Fifth, the prevalence of strict cultural norms in poor societies prevented many marginalized women from taking part in AEQ because they will work in the digital networking field, for longer hours and in faraway places from home. </w:t>
      </w:r>
      <w:r w:rsidRPr="002C5944">
        <w:t>Rural men suffered from the same limitations, but to a lesser extent, due to their ability to travel to faraway areas to study or to work, and for their ability to work longer hours. These points were confirmed by reports of and interviews with Cisco Academies’ focal points, particularly those in remote rural areas.</w:t>
      </w:r>
    </w:p>
    <w:p w14:paraId="109EE552" w14:textId="5D26AC81" w:rsidR="00297874" w:rsidRPr="002C5944" w:rsidRDefault="00297874" w:rsidP="00E03661">
      <w:pPr>
        <w:spacing w:after="200"/>
        <w:jc w:val="both"/>
        <w:rPr>
          <w:rFonts w:eastAsia="Calibri"/>
          <w:b/>
          <w:bCs/>
        </w:rPr>
      </w:pPr>
      <w:r w:rsidRPr="002C5944">
        <w:rPr>
          <w:rFonts w:cstheme="majorBidi"/>
          <w:b/>
          <w:bCs/>
        </w:rPr>
        <w:t>Student</w:t>
      </w:r>
      <w:r w:rsidR="00D464AE">
        <w:rPr>
          <w:rFonts w:cstheme="majorBidi"/>
          <w:b/>
          <w:bCs/>
        </w:rPr>
        <w:t xml:space="preserve"> C</w:t>
      </w:r>
      <w:r w:rsidRPr="002C5944">
        <w:rPr>
          <w:rFonts w:cstheme="majorBidi"/>
          <w:b/>
          <w:bCs/>
        </w:rPr>
        <w:t xml:space="preserve">ommitment: </w:t>
      </w:r>
      <w:r w:rsidR="00D464AE">
        <w:rPr>
          <w:rFonts w:cstheme="majorBidi"/>
        </w:rPr>
        <w:t>O</w:t>
      </w:r>
      <w:r w:rsidRPr="002C5944">
        <w:rPr>
          <w:rFonts w:cstheme="majorBidi"/>
        </w:rPr>
        <w:t>ne of the challenges faced was the commitment of students during the 2-4 month Cisco courses. Some students gradually lost their energy. Also some female participants were reluctant to participate at the beginning, but then they started to participate more when they witnessed the success of the progra</w:t>
      </w:r>
      <w:r w:rsidRPr="002C5944">
        <w:rPr>
          <w:rFonts w:eastAsia="Calibri" w:cstheme="majorBidi"/>
        </w:rPr>
        <w:t>m.</w:t>
      </w:r>
    </w:p>
    <w:p w14:paraId="3AD02905" w14:textId="77777777" w:rsidR="00297874" w:rsidRPr="002C5944" w:rsidRDefault="00297874" w:rsidP="00E03661">
      <w:pPr>
        <w:jc w:val="both"/>
        <w:rPr>
          <w:rFonts w:cstheme="majorBidi"/>
          <w:b/>
          <w:bCs/>
        </w:rPr>
      </w:pPr>
      <w:r w:rsidRPr="002C5944">
        <w:rPr>
          <w:rFonts w:cstheme="majorBidi"/>
          <w:b/>
          <w:bCs/>
        </w:rPr>
        <w:t>Lack of Confidence:</w:t>
      </w:r>
      <w:r w:rsidRPr="002C5944">
        <w:rPr>
          <w:rFonts w:cstheme="majorBidi"/>
        </w:rPr>
        <w:t xml:space="preserve"> There was evidence suggesting that women lacked confidence to carry out specific roles involving public relations and digital networking. Orientation programs, behavioral skills training and success stories analysis encouraged the enrollment and the inclusion of new female trainees.</w:t>
      </w:r>
    </w:p>
    <w:p w14:paraId="5EC2816D" w14:textId="77777777" w:rsidR="00297874" w:rsidRPr="002C5944" w:rsidRDefault="00297874" w:rsidP="00E03661">
      <w:pPr>
        <w:spacing w:after="200"/>
        <w:jc w:val="both"/>
        <w:rPr>
          <w:rFonts w:cstheme="majorBidi"/>
        </w:rPr>
      </w:pPr>
      <w:r w:rsidRPr="002C5944">
        <w:rPr>
          <w:rFonts w:eastAsia="Calibri"/>
          <w:b/>
          <w:bCs/>
        </w:rPr>
        <w:t xml:space="preserve">Language Challenge: </w:t>
      </w:r>
      <w:r w:rsidRPr="002C5944">
        <w:rPr>
          <w:rFonts w:eastAsia="Calibri"/>
        </w:rPr>
        <w:t>One of the challenges in Cisco academies’ courses was the modest level of English proficiency amongst students. Students had less pace when it comes to read online materials. This barrier on students' performance was mitigated when the enhanced design for the new CCNA curriculum (CCNA 5.0) was introduced.</w:t>
      </w:r>
    </w:p>
    <w:p w14:paraId="66EC1FEA" w14:textId="77777777" w:rsidR="00297874" w:rsidRPr="002C5944" w:rsidRDefault="00297874" w:rsidP="00E03661">
      <w:pPr>
        <w:spacing w:after="200"/>
        <w:jc w:val="both"/>
        <w:rPr>
          <w:rFonts w:cstheme="majorBidi"/>
        </w:rPr>
      </w:pPr>
      <w:r w:rsidRPr="002C5944">
        <w:rPr>
          <w:rFonts w:eastAsia="Calibri"/>
          <w:b/>
          <w:bCs/>
        </w:rPr>
        <w:t xml:space="preserve">Lack of Time: </w:t>
      </w:r>
      <w:r w:rsidRPr="002C5944">
        <w:rPr>
          <w:rFonts w:eastAsia="Calibri"/>
        </w:rPr>
        <w:t>Most of students registered more than 15 credit hours per semester. This left little time for Cisco courses. Therefore, most of students fell behind in some chapters due to lack of time.</w:t>
      </w:r>
    </w:p>
    <w:p w14:paraId="0B9154BD" w14:textId="77777777" w:rsidR="00297874" w:rsidRPr="002C5944" w:rsidRDefault="00297874" w:rsidP="00E03661">
      <w:pPr>
        <w:jc w:val="both"/>
        <w:rPr>
          <w:rFonts w:cstheme="majorBidi"/>
        </w:rPr>
      </w:pPr>
      <w:r w:rsidRPr="002C5944">
        <w:rPr>
          <w:rFonts w:cstheme="majorBidi"/>
        </w:rPr>
        <w:t>One of the challenges for universities was the</w:t>
      </w:r>
      <w:r w:rsidRPr="00D464AE">
        <w:rPr>
          <w:rFonts w:cstheme="majorBidi"/>
        </w:rPr>
        <w:t xml:space="preserve"> funding</w:t>
      </w:r>
      <w:r w:rsidRPr="002C5944">
        <w:rPr>
          <w:rFonts w:cstheme="majorBidi"/>
        </w:rPr>
        <w:t>. Although UN Women sponsorship covered</w:t>
      </w:r>
      <w:r w:rsidRPr="00D464AE">
        <w:rPr>
          <w:rFonts w:cstheme="majorBidi"/>
        </w:rPr>
        <w:t xml:space="preserve"> most</w:t>
      </w:r>
      <w:r w:rsidRPr="002C5944">
        <w:rPr>
          <w:rFonts w:cstheme="majorBidi"/>
        </w:rPr>
        <w:t xml:space="preserve"> of the expenses, some universities found it difficult to</w:t>
      </w:r>
      <w:r w:rsidR="009954A0">
        <w:rPr>
          <w:rFonts w:cstheme="majorBidi"/>
        </w:rPr>
        <w:t xml:space="preserve"> secure the remaining expenses.</w:t>
      </w:r>
    </w:p>
    <w:p w14:paraId="616C8C62" w14:textId="77777777" w:rsidR="00297874" w:rsidRPr="002C5944" w:rsidRDefault="00297874" w:rsidP="00E03661">
      <w:pPr>
        <w:jc w:val="both"/>
        <w:rPr>
          <w:rFonts w:cstheme="majorBidi"/>
        </w:rPr>
      </w:pPr>
      <w:r w:rsidRPr="002C5944">
        <w:rPr>
          <w:rFonts w:cstheme="majorBidi"/>
        </w:rPr>
        <w:t>The main reasons behind having a small number of interested female students at Hashemite University (HU) which is located in the remote rural area of Mafraq compared to other universities are summarized as follows:</w:t>
      </w:r>
    </w:p>
    <w:p w14:paraId="1C526E82" w14:textId="77777777" w:rsidR="00297874" w:rsidRPr="002C5944" w:rsidRDefault="00297874" w:rsidP="00184787">
      <w:pPr>
        <w:jc w:val="both"/>
        <w:rPr>
          <w:rFonts w:cstheme="majorBidi"/>
        </w:rPr>
      </w:pPr>
      <w:r w:rsidRPr="002C5944">
        <w:rPr>
          <w:rFonts w:cstheme="majorBidi"/>
        </w:rPr>
        <w:t>1. The geographical location of the HU.</w:t>
      </w:r>
    </w:p>
    <w:p w14:paraId="21664214" w14:textId="77777777" w:rsidR="00297874" w:rsidRPr="002C5944" w:rsidRDefault="00297874" w:rsidP="00184787">
      <w:pPr>
        <w:jc w:val="both"/>
        <w:rPr>
          <w:rFonts w:cstheme="majorBidi"/>
        </w:rPr>
      </w:pPr>
      <w:r w:rsidRPr="002C5944">
        <w:rPr>
          <w:rFonts w:cstheme="majorBidi"/>
        </w:rPr>
        <w:t>2. Transportation to the HU is a serious problem on weekends and holidays.</w:t>
      </w:r>
    </w:p>
    <w:p w14:paraId="6B01AC5D" w14:textId="77777777" w:rsidR="00297874" w:rsidRPr="002C5944" w:rsidRDefault="00297874" w:rsidP="00184787">
      <w:pPr>
        <w:jc w:val="both"/>
        <w:rPr>
          <w:rFonts w:cstheme="majorBidi"/>
        </w:rPr>
      </w:pPr>
      <w:r w:rsidRPr="002C5944">
        <w:rPr>
          <w:rFonts w:cstheme="majorBidi"/>
        </w:rPr>
        <w:lastRenderedPageBreak/>
        <w:t xml:space="preserve">3. The minimum number of students that have to register for a training course is ten students which </w:t>
      </w:r>
      <w:r w:rsidR="009954A0">
        <w:rPr>
          <w:rFonts w:cstheme="majorBidi"/>
        </w:rPr>
        <w:t>could not be sometimes reached.</w:t>
      </w:r>
    </w:p>
    <w:p w14:paraId="3A3E6758" w14:textId="77777777" w:rsidR="00297874" w:rsidRDefault="00297874">
      <w:pPr>
        <w:tabs>
          <w:tab w:val="left" w:pos="10334"/>
        </w:tabs>
        <w:ind w:right="137"/>
        <w:jc w:val="both"/>
        <w:rPr>
          <w:rFonts w:cstheme="majorBidi"/>
          <w:lang w:bidi="ar-JO"/>
        </w:rPr>
      </w:pPr>
      <w:r w:rsidRPr="002C5944">
        <w:rPr>
          <w:rFonts w:cstheme="majorBidi"/>
          <w:lang w:bidi="ar-JO"/>
        </w:rPr>
        <w:t>In order to solve these problems, universities provided time flexibility for the targeted group of the students, to ensure high participation in the courses, especially with regard to female students, which increased female participation</w:t>
      </w:r>
      <w:r w:rsidR="00E600F8">
        <w:rPr>
          <w:rFonts w:cstheme="majorBidi"/>
          <w:lang w:bidi="ar-JO"/>
        </w:rPr>
        <w:t>.</w:t>
      </w:r>
    </w:p>
    <w:p w14:paraId="2E785901" w14:textId="77777777" w:rsidR="00061199" w:rsidRDefault="00061199">
      <w:pPr>
        <w:tabs>
          <w:tab w:val="left" w:pos="10334"/>
        </w:tabs>
        <w:ind w:right="137"/>
        <w:jc w:val="both"/>
        <w:rPr>
          <w:rFonts w:cstheme="majorBidi"/>
          <w:lang w:bidi="ar-JO"/>
        </w:rPr>
      </w:pPr>
    </w:p>
    <w:p w14:paraId="4794723B" w14:textId="77777777" w:rsidR="00160715" w:rsidRDefault="00160715">
      <w:pPr>
        <w:tabs>
          <w:tab w:val="left" w:pos="10334"/>
        </w:tabs>
        <w:ind w:right="137"/>
        <w:jc w:val="both"/>
        <w:rPr>
          <w:rFonts w:cstheme="majorBidi"/>
          <w:lang w:bidi="ar-JO"/>
        </w:rPr>
      </w:pPr>
    </w:p>
    <w:p w14:paraId="24EF1834" w14:textId="77777777" w:rsidR="00160715" w:rsidRDefault="00160715">
      <w:pPr>
        <w:tabs>
          <w:tab w:val="left" w:pos="10334"/>
        </w:tabs>
        <w:ind w:right="137"/>
        <w:jc w:val="both"/>
        <w:rPr>
          <w:rFonts w:cstheme="majorBidi"/>
          <w:lang w:bidi="ar-JO"/>
        </w:rPr>
      </w:pPr>
    </w:p>
    <w:p w14:paraId="4D0D2043" w14:textId="77777777" w:rsidR="00595CB5" w:rsidRDefault="00595CB5">
      <w:pPr>
        <w:tabs>
          <w:tab w:val="left" w:pos="10334"/>
        </w:tabs>
        <w:ind w:right="137"/>
        <w:jc w:val="both"/>
        <w:rPr>
          <w:rFonts w:cstheme="majorBidi"/>
          <w:lang w:bidi="ar-JO"/>
        </w:rPr>
      </w:pPr>
    </w:p>
    <w:p w14:paraId="271DEED7" w14:textId="688615E1" w:rsidR="00D464AE" w:rsidRPr="007313E6" w:rsidRDefault="00D464AE" w:rsidP="00576AEF">
      <w:pPr>
        <w:pStyle w:val="CommentText"/>
        <w:numPr>
          <w:ilvl w:val="0"/>
          <w:numId w:val="49"/>
        </w:numPr>
        <w:ind w:right="210"/>
        <w:jc w:val="both"/>
        <w:rPr>
          <w:rFonts w:asciiTheme="minorHAnsi" w:eastAsiaTheme="minorEastAsia" w:hAnsiTheme="minorHAnsi" w:cstheme="majorBidi"/>
          <w:b/>
          <w:bCs/>
          <w:color w:val="00B0F0"/>
          <w:sz w:val="44"/>
          <w:szCs w:val="44"/>
          <w:u w:val="single"/>
        </w:rPr>
      </w:pPr>
      <w:r>
        <w:rPr>
          <w:rFonts w:ascii="Gotham-Book" w:cs="Gotham-Book"/>
          <w:color w:val="00B0F0"/>
          <w:sz w:val="44"/>
          <w:szCs w:val="44"/>
          <w:u w:val="single"/>
        </w:rPr>
        <w:t>CONCLUSIONS</w:t>
      </w:r>
    </w:p>
    <w:p w14:paraId="3D14FCDC" w14:textId="77777777" w:rsidR="00E600F8" w:rsidRPr="00576AEF" w:rsidRDefault="00E600F8">
      <w:pPr>
        <w:tabs>
          <w:tab w:val="left" w:pos="10334"/>
        </w:tabs>
        <w:ind w:left="21" w:right="137"/>
        <w:jc w:val="both"/>
        <w:rPr>
          <w:sz w:val="24"/>
          <w:szCs w:val="24"/>
          <w:u w:val="single"/>
        </w:rPr>
      </w:pPr>
    </w:p>
    <w:p w14:paraId="243EC046" w14:textId="570617CE" w:rsidR="00D464AE" w:rsidRPr="00576AEF" w:rsidRDefault="00D464AE">
      <w:pPr>
        <w:tabs>
          <w:tab w:val="left" w:pos="10334"/>
        </w:tabs>
        <w:ind w:left="21" w:right="137"/>
        <w:jc w:val="both"/>
        <w:rPr>
          <w:rFonts w:cstheme="majorBidi"/>
          <w:sz w:val="24"/>
          <w:szCs w:val="24"/>
        </w:rPr>
      </w:pPr>
      <w:r w:rsidRPr="00D464AE">
        <w:rPr>
          <w:rFonts w:cstheme="majorBidi"/>
          <w:b/>
          <w:bCs/>
          <w:sz w:val="24"/>
          <w:szCs w:val="24"/>
        </w:rPr>
        <w:t>RELEVANCE</w:t>
      </w:r>
    </w:p>
    <w:p w14:paraId="69356AA5" w14:textId="23F34614" w:rsidR="00E600F8" w:rsidRPr="002C5944" w:rsidRDefault="00E600F8">
      <w:pPr>
        <w:tabs>
          <w:tab w:val="left" w:pos="10334"/>
        </w:tabs>
        <w:ind w:left="21" w:right="137"/>
        <w:jc w:val="both"/>
        <w:rPr>
          <w:rFonts w:cstheme="majorBidi"/>
        </w:rPr>
      </w:pPr>
      <w:r w:rsidRPr="002C5944">
        <w:rPr>
          <w:rFonts w:cstheme="majorBidi"/>
          <w:lang w:val="en-GB"/>
        </w:rPr>
        <w:t>AEQ objectives were clear, consistent and</w:t>
      </w:r>
      <w:r w:rsidRPr="002C5944">
        <w:rPr>
          <w:rFonts w:cstheme="majorBidi"/>
        </w:rPr>
        <w:t xml:space="preserve"> in line with women empowerment</w:t>
      </w:r>
      <w:r w:rsidRPr="002C5944">
        <w:rPr>
          <w:rFonts w:cstheme="majorBidi"/>
          <w:lang w:val="en-GB"/>
        </w:rPr>
        <w:t>. Also the project was successful in filling part of the skills gap in the ICT sector and in addressing the beneficiaries’ needs</w:t>
      </w:r>
      <w:r w:rsidRPr="002C5944">
        <w:rPr>
          <w:rFonts w:eastAsia="Calibri" w:cstheme="majorBidi"/>
          <w:lang w:val="en-GB"/>
        </w:rPr>
        <w:t xml:space="preserve"> and rights.</w:t>
      </w:r>
      <w:r w:rsidRPr="002C5944">
        <w:rPr>
          <w:rFonts w:eastAsia="Calibri" w:cstheme="majorBidi"/>
        </w:rPr>
        <w:t xml:space="preserve"> </w:t>
      </w:r>
      <w:r w:rsidRPr="002C5944">
        <w:rPr>
          <w:rFonts w:cstheme="majorBidi"/>
          <w:lang w:val="en-GB"/>
        </w:rPr>
        <w:t>AEQ was also well informed by gender analyses</w:t>
      </w:r>
      <w:r w:rsidRPr="002C5944">
        <w:rPr>
          <w:rFonts w:cstheme="majorBidi"/>
        </w:rPr>
        <w:t>.</w:t>
      </w:r>
    </w:p>
    <w:p w14:paraId="41493D45" w14:textId="77777777" w:rsidR="00E600F8" w:rsidRPr="002C5944" w:rsidRDefault="00E600F8">
      <w:pPr>
        <w:tabs>
          <w:tab w:val="left" w:pos="10334"/>
        </w:tabs>
        <w:spacing w:after="200" w:line="276" w:lineRule="auto"/>
        <w:ind w:left="21" w:right="137"/>
        <w:jc w:val="both"/>
        <w:rPr>
          <w:rFonts w:eastAsia="Calibri" w:cstheme="majorBidi"/>
        </w:rPr>
      </w:pPr>
      <w:r w:rsidRPr="002C5944">
        <w:rPr>
          <w:rFonts w:eastAsiaTheme="minorEastAsia" w:cstheme="majorBidi"/>
          <w:lang w:val="en-GB"/>
        </w:rPr>
        <w:t>The services of AEQ reached most of the targeted population. Marginalized women were included in remote areas (Mafraq, Maan, Irbid and Karak) by provision of AEQ outputs to female students: training through Cisco Academies and by providing job placement through the National Technology Parade (NTP) and the Graduate Internship Program (GIP).</w:t>
      </w:r>
      <w:r w:rsidRPr="002C5944">
        <w:rPr>
          <w:rFonts w:eastAsia="Calibri" w:cstheme="majorBidi"/>
        </w:rPr>
        <w:t xml:space="preserve"> The services of these entities (Cisco Academies, NTPs and GIP) reached all women groups including women in remote rural areas and each individual in the targeted population had equal opportunity to utilize AEQ services.</w:t>
      </w:r>
    </w:p>
    <w:p w14:paraId="31C0472D" w14:textId="77777777" w:rsidR="00E600F8" w:rsidRPr="002C5944" w:rsidRDefault="00E600F8">
      <w:pPr>
        <w:tabs>
          <w:tab w:val="left" w:pos="10334"/>
        </w:tabs>
        <w:spacing w:after="200" w:line="276" w:lineRule="auto"/>
        <w:ind w:left="21" w:right="137"/>
        <w:jc w:val="both"/>
        <w:rPr>
          <w:rFonts w:eastAsia="Calibri" w:cstheme="majorBidi"/>
        </w:rPr>
      </w:pPr>
      <w:r w:rsidRPr="002C5944">
        <w:rPr>
          <w:rFonts w:eastAsia="Calibri" w:cstheme="majorBidi"/>
        </w:rPr>
        <w:t>AEQ also achieved advancement towards CEDAW regarding Articles 10, 11, 13 and 14 of Part III. Also UN Women was successful in taking this initiative among other alternatives as it falls in line with UN Women strategic directions.  Moreover UN Women succeeded in securing funds for the project from the donor, as it lies within the donors’ priorities.</w:t>
      </w:r>
    </w:p>
    <w:p w14:paraId="38774B49" w14:textId="77777777" w:rsidR="00E600F8" w:rsidRPr="002C5944" w:rsidRDefault="00E600F8">
      <w:pPr>
        <w:tabs>
          <w:tab w:val="left" w:pos="10334"/>
        </w:tabs>
        <w:spacing w:after="200" w:line="276" w:lineRule="auto"/>
        <w:ind w:left="21" w:right="137"/>
        <w:jc w:val="both"/>
        <w:rPr>
          <w:rFonts w:eastAsia="Calibri" w:cstheme="majorBidi"/>
        </w:rPr>
      </w:pPr>
      <w:r w:rsidRPr="002C5944">
        <w:rPr>
          <w:rFonts w:eastAsia="Calibri" w:cstheme="majorBidi"/>
        </w:rPr>
        <w:t xml:space="preserve">The project also is in line with the national economic strategic directions of Jordan, which defined the ICT sector as one of the main enablers for job opportunities for youth, </w:t>
      </w:r>
      <w:r w:rsidRPr="002C5944">
        <w:rPr>
          <w:rFonts w:cstheme="majorBidi"/>
          <w:lang w:val="en-GB"/>
        </w:rPr>
        <w:t xml:space="preserve">because of its rapid and strong growth prospects in terms of creating employment and attracting investments. Also the ICT </w:t>
      </w:r>
      <w:r w:rsidRPr="002C5944">
        <w:rPr>
          <w:rFonts w:cstheme="majorBidi"/>
          <w:lang w:val="en-GB"/>
        </w:rPr>
        <w:lastRenderedPageBreak/>
        <w:t>sector has been given a high priority, with Jordan being one of the first countries in the region to identify ICT as a crucial enabler for the country’s social and economic development. The government launched an ambitious national ICT policy and strategy for 2007-2011 and again reaffirmed its commitment to ICT development with a new strategy for 2012-2016. These strategies improve the role of ICT in Jordan’s economic development and job creation by addressing specific areas of weakness and opportunity. These strategies are aligned with the recommendations of Jordan’s Policy in the Telecommunications and IT and work in collaboration with technology-focused educational and community participation initiatives.</w:t>
      </w:r>
      <w:r w:rsidRPr="002C5944">
        <w:rPr>
          <w:rFonts w:cstheme="majorBidi"/>
        </w:rPr>
        <w:t xml:space="preserve"> Achieving equality of rights, eliminating gender-based violence, and promoting women’s full participation in decision-making and in the economy are priorities.</w:t>
      </w:r>
    </w:p>
    <w:p w14:paraId="1FCC1121" w14:textId="46D42B88" w:rsidR="00D464AE" w:rsidRPr="00576AEF" w:rsidRDefault="00D464AE">
      <w:pPr>
        <w:tabs>
          <w:tab w:val="left" w:pos="10334"/>
        </w:tabs>
        <w:spacing w:after="200" w:line="276" w:lineRule="auto"/>
        <w:ind w:left="21" w:right="137"/>
        <w:jc w:val="both"/>
        <w:rPr>
          <w:rFonts w:eastAsia="Calibri" w:cstheme="majorBidi"/>
          <w:sz w:val="24"/>
          <w:szCs w:val="24"/>
        </w:rPr>
      </w:pPr>
      <w:r w:rsidRPr="00D464AE">
        <w:rPr>
          <w:rFonts w:eastAsia="Calibri" w:cstheme="majorBidi"/>
          <w:b/>
          <w:bCs/>
          <w:sz w:val="24"/>
          <w:szCs w:val="24"/>
          <w:lang w:bidi="ar-JO"/>
        </w:rPr>
        <w:t>EFFECTIVENESS</w:t>
      </w:r>
      <w:r w:rsidR="00E600F8" w:rsidRPr="00576AEF">
        <w:rPr>
          <w:rFonts w:eastAsia="Calibri" w:cstheme="majorBidi"/>
          <w:sz w:val="24"/>
          <w:szCs w:val="24"/>
        </w:rPr>
        <w:t xml:space="preserve"> </w:t>
      </w:r>
    </w:p>
    <w:p w14:paraId="5390035D" w14:textId="72B9E9EA" w:rsidR="00E600F8" w:rsidRPr="002C5944" w:rsidRDefault="00E600F8">
      <w:pPr>
        <w:tabs>
          <w:tab w:val="left" w:pos="10334"/>
        </w:tabs>
        <w:spacing w:after="200" w:line="276" w:lineRule="auto"/>
        <w:ind w:left="21" w:right="137"/>
        <w:jc w:val="both"/>
        <w:rPr>
          <w:rFonts w:eastAsia="Calibri" w:cstheme="majorBidi"/>
          <w:b/>
          <w:bCs/>
          <w:rtl/>
          <w:lang w:bidi="ar-JO"/>
        </w:rPr>
      </w:pPr>
      <w:r w:rsidRPr="002C5944">
        <w:rPr>
          <w:rFonts w:eastAsia="Calibri" w:cstheme="majorBidi"/>
        </w:rPr>
        <w:t xml:space="preserve">The program caused positive change and positive attitudes towards women in the ICT field. This was translated by companies increasing their focus on females, giving them career opportunities in the networking field, opening job opportunities and career advancement for them and integrating women in the ICT sector. </w:t>
      </w:r>
    </w:p>
    <w:p w14:paraId="56DDEA70" w14:textId="77777777" w:rsidR="00E600F8" w:rsidRPr="002C5944" w:rsidRDefault="00E600F8">
      <w:pPr>
        <w:tabs>
          <w:tab w:val="left" w:pos="10334"/>
        </w:tabs>
        <w:ind w:left="21" w:right="137"/>
        <w:jc w:val="both"/>
        <w:rPr>
          <w:rFonts w:cstheme="majorBidi"/>
        </w:rPr>
      </w:pPr>
      <w:r w:rsidRPr="002C5944">
        <w:rPr>
          <w:rFonts w:eastAsia="Calibri" w:cstheme="majorBidi"/>
          <w:lang w:bidi="ar-JO"/>
        </w:rPr>
        <w:t>Also women</w:t>
      </w:r>
      <w:r w:rsidRPr="002C5944">
        <w:rPr>
          <w:rFonts w:eastAsia="Calibri" w:cstheme="majorBidi"/>
        </w:rPr>
        <w:t xml:space="preserve"> became more confident to step up and take initiative and apply for higher positions in the digital networking field after the program. Focusing on women and getting more women to participate in the program boosted their self-confidence. The AEQ succeeded on different levels in achieving the two outcomes of enhanced capacity of women to compete in the ICT sector and enhanced </w:t>
      </w:r>
      <w:r w:rsidRPr="002C5944">
        <w:rPr>
          <w:rFonts w:cstheme="majorBidi"/>
          <w:lang w:val="en-GB"/>
        </w:rPr>
        <w:t>knowledge and understanding of decision makers to update and develop new ICT gender sensitive policies</w:t>
      </w:r>
      <w:r w:rsidR="00BF205A">
        <w:rPr>
          <w:rFonts w:cstheme="majorBidi"/>
        </w:rPr>
        <w:t>.</w:t>
      </w:r>
    </w:p>
    <w:p w14:paraId="1A77BADC" w14:textId="77777777" w:rsidR="00E600F8" w:rsidRPr="00BF205A" w:rsidRDefault="00E600F8" w:rsidP="00BF205A">
      <w:pPr>
        <w:tabs>
          <w:tab w:val="left" w:pos="10334"/>
        </w:tabs>
        <w:ind w:left="21" w:right="137"/>
        <w:jc w:val="both"/>
        <w:rPr>
          <w:rFonts w:cstheme="majorBidi"/>
          <w:b/>
          <w:bCs/>
        </w:rPr>
      </w:pPr>
      <w:r w:rsidRPr="002C5944">
        <w:rPr>
          <w:rFonts w:cstheme="majorBidi"/>
        </w:rPr>
        <w:t>Most of the achievements were related to outcome 1.There is a consideration for UN Women in this respect that more could be done on the policy and strategic levels regarding outcome two.</w:t>
      </w:r>
    </w:p>
    <w:p w14:paraId="1F948639" w14:textId="77777777" w:rsidR="00D464AE" w:rsidRDefault="00D464AE" w:rsidP="00BF205A">
      <w:pPr>
        <w:tabs>
          <w:tab w:val="left" w:pos="10334"/>
        </w:tabs>
        <w:ind w:left="21" w:right="137"/>
        <w:jc w:val="both"/>
        <w:rPr>
          <w:rFonts w:cstheme="majorBidi"/>
          <w:b/>
          <w:bCs/>
          <w:sz w:val="24"/>
          <w:szCs w:val="24"/>
        </w:rPr>
      </w:pPr>
    </w:p>
    <w:p w14:paraId="56294F17" w14:textId="37854024" w:rsidR="00D464AE" w:rsidRPr="00576AEF" w:rsidRDefault="00D464AE" w:rsidP="00BF205A">
      <w:pPr>
        <w:tabs>
          <w:tab w:val="left" w:pos="10334"/>
        </w:tabs>
        <w:ind w:left="21" w:right="137"/>
        <w:jc w:val="both"/>
        <w:rPr>
          <w:rFonts w:cstheme="majorBidi"/>
          <w:b/>
          <w:bCs/>
          <w:sz w:val="24"/>
          <w:szCs w:val="24"/>
        </w:rPr>
      </w:pPr>
      <w:r w:rsidRPr="00576AEF">
        <w:rPr>
          <w:rFonts w:cstheme="majorBidi"/>
          <w:b/>
          <w:bCs/>
          <w:sz w:val="24"/>
          <w:szCs w:val="24"/>
        </w:rPr>
        <w:t>EFFICIENCY</w:t>
      </w:r>
    </w:p>
    <w:p w14:paraId="7E483A2C" w14:textId="5496D812" w:rsidR="00E600F8" w:rsidRPr="002C5944" w:rsidRDefault="00E600F8" w:rsidP="00BF205A">
      <w:pPr>
        <w:tabs>
          <w:tab w:val="left" w:pos="10334"/>
        </w:tabs>
        <w:ind w:left="21" w:right="137"/>
        <w:jc w:val="both"/>
        <w:rPr>
          <w:rFonts w:cstheme="majorBidi"/>
        </w:rPr>
      </w:pPr>
      <w:r w:rsidRPr="002C5944">
        <w:rPr>
          <w:rFonts w:cstheme="majorBidi"/>
        </w:rPr>
        <w:t>The positive structural characteristics of the AEQ model helped in the maintenance and coherence of different project parties in this complex multi- partner and multi- component project during the life span of the project, and to sustain the project achieveme</w:t>
      </w:r>
      <w:r w:rsidR="00BF205A">
        <w:rPr>
          <w:rFonts w:cstheme="majorBidi"/>
        </w:rPr>
        <w:t>nts after UN Women phasing out.</w:t>
      </w:r>
    </w:p>
    <w:p w14:paraId="33ECA94A" w14:textId="77777777" w:rsidR="00E600F8" w:rsidRPr="002C5944" w:rsidRDefault="00E600F8" w:rsidP="00E600F8">
      <w:pPr>
        <w:tabs>
          <w:tab w:val="left" w:pos="10334"/>
        </w:tabs>
        <w:ind w:left="21" w:right="137"/>
        <w:jc w:val="both"/>
        <w:rPr>
          <w:rFonts w:cstheme="majorBidi"/>
        </w:rPr>
      </w:pPr>
      <w:r w:rsidRPr="002C5944">
        <w:rPr>
          <w:rFonts w:cstheme="majorBidi"/>
        </w:rPr>
        <w:t xml:space="preserve"> The management functions, procedures and operations that UN Women undertook to manage this project were suitable, appropriate and successful and dedicated efforts were exerted by AEQ team to manage this huge project.</w:t>
      </w:r>
    </w:p>
    <w:p w14:paraId="192746BD" w14:textId="77777777" w:rsidR="00E600F8" w:rsidRPr="002C5944" w:rsidRDefault="00E600F8" w:rsidP="00BF205A">
      <w:pPr>
        <w:tabs>
          <w:tab w:val="left" w:pos="10334"/>
        </w:tabs>
        <w:ind w:left="21" w:right="137"/>
        <w:jc w:val="both"/>
        <w:rPr>
          <w:rFonts w:cstheme="majorBidi"/>
        </w:rPr>
      </w:pPr>
      <w:r w:rsidRPr="002C5944">
        <w:rPr>
          <w:rFonts w:cstheme="majorBidi"/>
        </w:rPr>
        <w:lastRenderedPageBreak/>
        <w:t>However, two points should be taken into consideration in future engagements regarding efficiency: first: the separation of the Quality Assurance functions from the technical functions; and second: the creation of a Monitoring and Evaluation (M&amp;E) functio</w:t>
      </w:r>
      <w:r w:rsidR="00BF205A">
        <w:rPr>
          <w:rFonts w:cstheme="majorBidi"/>
        </w:rPr>
        <w:t>n within the project structure.</w:t>
      </w:r>
    </w:p>
    <w:p w14:paraId="0B1D0EF6" w14:textId="77777777" w:rsidR="00D464AE" w:rsidRDefault="00D464AE" w:rsidP="00BF205A">
      <w:pPr>
        <w:tabs>
          <w:tab w:val="left" w:pos="10334"/>
        </w:tabs>
        <w:ind w:left="21" w:right="137"/>
        <w:jc w:val="both"/>
        <w:rPr>
          <w:rFonts w:cstheme="majorBidi"/>
          <w:b/>
          <w:bCs/>
        </w:rPr>
      </w:pPr>
    </w:p>
    <w:p w14:paraId="1FEE01FD" w14:textId="79CDDA72" w:rsidR="00D464AE" w:rsidRPr="00576AEF" w:rsidRDefault="00D464AE" w:rsidP="00BF205A">
      <w:pPr>
        <w:tabs>
          <w:tab w:val="left" w:pos="10334"/>
        </w:tabs>
        <w:ind w:left="21" w:right="137"/>
        <w:jc w:val="both"/>
        <w:rPr>
          <w:rFonts w:cstheme="majorBidi"/>
          <w:b/>
          <w:bCs/>
          <w:sz w:val="24"/>
          <w:szCs w:val="24"/>
        </w:rPr>
      </w:pPr>
      <w:r w:rsidRPr="00576AEF">
        <w:rPr>
          <w:rFonts w:cstheme="majorBidi"/>
          <w:b/>
          <w:bCs/>
          <w:sz w:val="24"/>
          <w:szCs w:val="24"/>
        </w:rPr>
        <w:t>SUSTAINABILITY</w:t>
      </w:r>
    </w:p>
    <w:p w14:paraId="12D185BF" w14:textId="39EC184F" w:rsidR="00E600F8" w:rsidRPr="002C5944" w:rsidRDefault="00E600F8" w:rsidP="00BF205A">
      <w:pPr>
        <w:tabs>
          <w:tab w:val="left" w:pos="10334"/>
        </w:tabs>
        <w:ind w:left="21" w:right="137"/>
        <w:jc w:val="both"/>
        <w:rPr>
          <w:rFonts w:cstheme="majorBidi"/>
        </w:rPr>
      </w:pPr>
      <w:r w:rsidRPr="002C5944">
        <w:rPr>
          <w:rFonts w:cstheme="majorBidi"/>
        </w:rPr>
        <w:t>One of the priorities of Phase IV was to make concerted efforts to build the capacity of relevant partner institutions to manage one or more of the component(s) of the project after UN Women phasing out. The roles and responsibilities of these partners were clearly defined and an elaborate exit strategy was developed starting year one of Phase IV of the project after a thorough understanding and assessment of the partners</w:t>
      </w:r>
      <w:r w:rsidR="00BF205A">
        <w:rPr>
          <w:rFonts w:cstheme="majorBidi"/>
        </w:rPr>
        <w:t>.</w:t>
      </w:r>
    </w:p>
    <w:p w14:paraId="0B04B600" w14:textId="77777777" w:rsidR="00E600F8" w:rsidRDefault="00E600F8" w:rsidP="00E600F8">
      <w:pPr>
        <w:tabs>
          <w:tab w:val="left" w:pos="10334"/>
        </w:tabs>
        <w:ind w:left="21" w:right="137"/>
        <w:jc w:val="both"/>
        <w:rPr>
          <w:rFonts w:cstheme="majorBidi"/>
        </w:rPr>
      </w:pPr>
      <w:r w:rsidRPr="002C5944">
        <w:rPr>
          <w:rFonts w:cstheme="majorBidi"/>
        </w:rPr>
        <w:t xml:space="preserve">Project components: (Cisco Academies, the National Technology Parade, the Trust Fund, training of trainers, job placement and GIP initiative) are integrated in partners’ organizations and they are sustainable and still exist even after UN Women exited the program. However, some activities like career counseling workshops and soft skills training stopped after UN Women exited the project. </w:t>
      </w:r>
    </w:p>
    <w:p w14:paraId="59FB5A4C" w14:textId="77777777" w:rsidR="00061199" w:rsidRDefault="00061199" w:rsidP="00E600F8">
      <w:pPr>
        <w:tabs>
          <w:tab w:val="left" w:pos="10334"/>
        </w:tabs>
        <w:ind w:left="21" w:right="137"/>
        <w:jc w:val="both"/>
        <w:rPr>
          <w:rFonts w:cstheme="majorBidi"/>
        </w:rPr>
      </w:pPr>
    </w:p>
    <w:p w14:paraId="55AB7EC1" w14:textId="476B82F5" w:rsidR="00D464AE" w:rsidRPr="00160715" w:rsidRDefault="00D464AE" w:rsidP="00576AEF">
      <w:pPr>
        <w:pStyle w:val="CommentText"/>
        <w:numPr>
          <w:ilvl w:val="0"/>
          <w:numId w:val="49"/>
        </w:numPr>
        <w:ind w:right="210"/>
        <w:jc w:val="both"/>
        <w:rPr>
          <w:rFonts w:asciiTheme="minorHAnsi" w:eastAsiaTheme="minorEastAsia" w:hAnsiTheme="minorHAnsi" w:cstheme="majorBidi"/>
          <w:b/>
          <w:bCs/>
          <w:color w:val="00B0F0"/>
          <w:sz w:val="44"/>
          <w:szCs w:val="44"/>
          <w:u w:val="single"/>
        </w:rPr>
      </w:pPr>
      <w:r>
        <w:rPr>
          <w:rFonts w:ascii="Gotham-Book" w:cs="Gotham-Book"/>
          <w:color w:val="00B0F0"/>
          <w:sz w:val="44"/>
          <w:szCs w:val="44"/>
          <w:u w:val="single"/>
        </w:rPr>
        <w:t xml:space="preserve">RECOMMENDATIONS </w:t>
      </w:r>
    </w:p>
    <w:p w14:paraId="2677C2BD" w14:textId="77777777" w:rsidR="00D464AE" w:rsidRPr="002C5944" w:rsidRDefault="00D464AE" w:rsidP="00E600F8">
      <w:pPr>
        <w:tabs>
          <w:tab w:val="left" w:pos="10334"/>
        </w:tabs>
        <w:ind w:left="21" w:right="137"/>
        <w:jc w:val="both"/>
        <w:rPr>
          <w:rFonts w:cstheme="majorBidi"/>
        </w:rPr>
      </w:pPr>
    </w:p>
    <w:p w14:paraId="37270231" w14:textId="4DE8A0F3" w:rsidR="00D464AE" w:rsidRDefault="00D464AE">
      <w:pPr>
        <w:tabs>
          <w:tab w:val="left" w:pos="10334"/>
        </w:tabs>
        <w:ind w:left="21" w:right="137"/>
        <w:jc w:val="both"/>
        <w:rPr>
          <w:rFonts w:cstheme="majorBidi"/>
          <w:b/>
          <w:bCs/>
          <w:sz w:val="24"/>
          <w:szCs w:val="24"/>
        </w:rPr>
      </w:pPr>
      <w:r w:rsidRPr="00576AEF">
        <w:rPr>
          <w:rFonts w:cstheme="majorBidi"/>
          <w:b/>
          <w:bCs/>
          <w:sz w:val="24"/>
          <w:szCs w:val="24"/>
        </w:rPr>
        <w:t>PROJECT PARTNERSHIP, STRUCTURE AND DESIGN</w:t>
      </w:r>
    </w:p>
    <w:p w14:paraId="6337986B" w14:textId="77777777" w:rsidR="00F10B36" w:rsidRPr="00576AEF" w:rsidRDefault="00F10B36" w:rsidP="00576AEF">
      <w:pPr>
        <w:pStyle w:val="ListParagraph"/>
        <w:numPr>
          <w:ilvl w:val="0"/>
          <w:numId w:val="54"/>
        </w:numPr>
        <w:tabs>
          <w:tab w:val="left" w:pos="10334"/>
        </w:tabs>
        <w:ind w:right="137"/>
        <w:jc w:val="both"/>
        <w:rPr>
          <w:rFonts w:asciiTheme="minorHAnsi" w:hAnsiTheme="minorHAnsi" w:cstheme="majorBidi"/>
          <w:b/>
          <w:bCs/>
        </w:rPr>
      </w:pPr>
      <w:r w:rsidRPr="00576AEF">
        <w:rPr>
          <w:rFonts w:asciiTheme="minorHAnsi" w:hAnsiTheme="minorHAnsi" w:cstheme="majorBidi"/>
        </w:rPr>
        <w:t xml:space="preserve">Future projects should include partners and alliances from </w:t>
      </w:r>
      <w:r w:rsidRPr="00576AEF">
        <w:rPr>
          <w:rFonts w:asciiTheme="minorHAnsi" w:hAnsiTheme="minorHAnsi" w:cstheme="majorBidi"/>
          <w:b/>
          <w:bCs/>
        </w:rPr>
        <w:t>local communities</w:t>
      </w:r>
      <w:r w:rsidRPr="00576AEF">
        <w:rPr>
          <w:rFonts w:asciiTheme="minorHAnsi" w:hAnsiTheme="minorHAnsi" w:cstheme="majorBidi"/>
        </w:rPr>
        <w:t xml:space="preserve"> of the targeted regions, who know the community well and can give advice and suggestions, and also provide support to the project's promotion and advocacy campaigns. Local NGOs and CBOs (Particularly women and gender- based organizations) could be considered in this context.</w:t>
      </w:r>
    </w:p>
    <w:p w14:paraId="0379C771" w14:textId="1786B10B" w:rsidR="00D464AE" w:rsidRPr="00576AEF" w:rsidRDefault="00F10B36" w:rsidP="00576AEF">
      <w:pPr>
        <w:pStyle w:val="ListParagraph"/>
        <w:numPr>
          <w:ilvl w:val="0"/>
          <w:numId w:val="54"/>
        </w:numPr>
        <w:tabs>
          <w:tab w:val="left" w:pos="10334"/>
        </w:tabs>
        <w:ind w:right="137"/>
        <w:jc w:val="both"/>
        <w:rPr>
          <w:rFonts w:asciiTheme="minorHAnsi" w:hAnsiTheme="minorHAnsi" w:cstheme="majorBidi"/>
        </w:rPr>
      </w:pPr>
      <w:r w:rsidRPr="00576AEF">
        <w:rPr>
          <w:rFonts w:asciiTheme="minorHAnsi" w:hAnsiTheme="minorHAnsi" w:cstheme="majorBidi"/>
        </w:rPr>
        <w:t xml:space="preserve">Motivating the participation of the </w:t>
      </w:r>
      <w:r w:rsidRPr="00576AEF">
        <w:rPr>
          <w:rFonts w:asciiTheme="minorHAnsi" w:hAnsiTheme="minorHAnsi" w:cstheme="majorBidi"/>
          <w:b/>
          <w:bCs/>
        </w:rPr>
        <w:t>private sector</w:t>
      </w:r>
      <w:r w:rsidRPr="00576AEF">
        <w:rPr>
          <w:rFonts w:asciiTheme="minorHAnsi" w:hAnsiTheme="minorHAnsi" w:cstheme="majorBidi"/>
        </w:rPr>
        <w:t xml:space="preserve"> to enhance job opportunities and adopting and sponsoring students' projects.</w:t>
      </w:r>
    </w:p>
    <w:p w14:paraId="49D9409C" w14:textId="2542C3FF" w:rsidR="00D464AE" w:rsidRPr="00576AEF" w:rsidRDefault="00F10B36" w:rsidP="00576AEF">
      <w:pPr>
        <w:pStyle w:val="ListParagraph"/>
        <w:numPr>
          <w:ilvl w:val="0"/>
          <w:numId w:val="54"/>
        </w:numPr>
        <w:tabs>
          <w:tab w:val="left" w:pos="10334"/>
        </w:tabs>
        <w:ind w:right="137"/>
        <w:jc w:val="both"/>
        <w:rPr>
          <w:rFonts w:asciiTheme="minorHAnsi" w:hAnsiTheme="minorHAnsi" w:cstheme="majorBidi"/>
        </w:rPr>
      </w:pPr>
      <w:r w:rsidRPr="00576AEF">
        <w:rPr>
          <w:rFonts w:asciiTheme="minorHAnsi" w:hAnsiTheme="minorHAnsi" w:cstheme="majorBidi"/>
        </w:rPr>
        <w:t xml:space="preserve">Separation of the </w:t>
      </w:r>
      <w:r w:rsidRPr="00576AEF">
        <w:rPr>
          <w:rFonts w:asciiTheme="minorHAnsi" w:hAnsiTheme="minorHAnsi" w:cstheme="majorBidi"/>
          <w:b/>
          <w:bCs/>
        </w:rPr>
        <w:t>Quality Assurance</w:t>
      </w:r>
      <w:r w:rsidRPr="00576AEF">
        <w:rPr>
          <w:rFonts w:asciiTheme="minorHAnsi" w:hAnsiTheme="minorHAnsi" w:cstheme="majorBidi"/>
        </w:rPr>
        <w:t xml:space="preserve"> function from the technical (Operations) function in project structure to ensure independence and impartiality of the quality assurance decisions in future projects.</w:t>
      </w:r>
    </w:p>
    <w:p w14:paraId="50E3F3BD" w14:textId="0D65CEAE" w:rsidR="00D464AE" w:rsidRPr="00576AEF" w:rsidRDefault="00F10B36" w:rsidP="00576AEF">
      <w:pPr>
        <w:pStyle w:val="ListParagraph"/>
        <w:numPr>
          <w:ilvl w:val="0"/>
          <w:numId w:val="54"/>
        </w:numPr>
        <w:tabs>
          <w:tab w:val="left" w:pos="10334"/>
        </w:tabs>
        <w:ind w:right="137"/>
        <w:jc w:val="both"/>
        <w:rPr>
          <w:rFonts w:asciiTheme="minorHAnsi" w:hAnsiTheme="minorHAnsi" w:cstheme="majorBidi"/>
          <w:rtl/>
        </w:rPr>
      </w:pPr>
      <w:r w:rsidRPr="00576AEF">
        <w:rPr>
          <w:rFonts w:asciiTheme="minorHAnsi" w:hAnsiTheme="minorHAnsi" w:cstheme="majorBidi"/>
        </w:rPr>
        <w:lastRenderedPageBreak/>
        <w:t xml:space="preserve">Creating an explicit </w:t>
      </w:r>
      <w:r w:rsidRPr="00576AEF">
        <w:rPr>
          <w:rFonts w:asciiTheme="minorHAnsi" w:hAnsiTheme="minorHAnsi" w:cstheme="majorBidi"/>
          <w:b/>
          <w:bCs/>
        </w:rPr>
        <w:t>risk management plan</w:t>
      </w:r>
      <w:r w:rsidRPr="00576AEF">
        <w:rPr>
          <w:rFonts w:asciiTheme="minorHAnsi" w:hAnsiTheme="minorHAnsi" w:cstheme="majorBidi"/>
        </w:rPr>
        <w:t xml:space="preserve"> (What-If)  in future projects that takes into consideration all probabilities, expectations and the appropriate remedies, alternatives and corrective actions is recommended.</w:t>
      </w:r>
    </w:p>
    <w:p w14:paraId="1348C58F" w14:textId="15B68FCD" w:rsidR="00D464AE" w:rsidRPr="00576AEF" w:rsidRDefault="00F10B36" w:rsidP="00576AEF">
      <w:pPr>
        <w:pStyle w:val="ListParagraph"/>
        <w:numPr>
          <w:ilvl w:val="0"/>
          <w:numId w:val="54"/>
        </w:numPr>
        <w:tabs>
          <w:tab w:val="left" w:pos="10334"/>
        </w:tabs>
        <w:ind w:right="137"/>
        <w:jc w:val="both"/>
        <w:rPr>
          <w:rFonts w:asciiTheme="minorHAnsi" w:hAnsiTheme="minorHAnsi" w:cstheme="majorBidi"/>
          <w:b/>
          <w:bCs/>
        </w:rPr>
      </w:pPr>
      <w:r w:rsidRPr="00576AEF">
        <w:rPr>
          <w:rFonts w:cstheme="majorBidi"/>
        </w:rPr>
        <w:t xml:space="preserve">Monitoring reports were embedded in the periodic reports. It is recommended to have separate </w:t>
      </w:r>
      <w:r w:rsidRPr="00576AEF">
        <w:rPr>
          <w:rFonts w:cstheme="majorBidi"/>
          <w:b/>
          <w:bCs/>
        </w:rPr>
        <w:t>Monitoring and Evaluation</w:t>
      </w:r>
      <w:r w:rsidRPr="00576AEF">
        <w:rPr>
          <w:rFonts w:cstheme="majorBidi"/>
        </w:rPr>
        <w:t xml:space="preserve"> (M &amp; E) plan and reports written by independent M &amp; E personnel.</w:t>
      </w:r>
    </w:p>
    <w:p w14:paraId="5BB3DAB5" w14:textId="77777777" w:rsidR="00F10B36" w:rsidRPr="00576AEF" w:rsidRDefault="00F10B36" w:rsidP="00576AEF">
      <w:pPr>
        <w:pStyle w:val="ListParagraph"/>
        <w:numPr>
          <w:ilvl w:val="0"/>
          <w:numId w:val="54"/>
        </w:numPr>
        <w:tabs>
          <w:tab w:val="left" w:pos="10334"/>
        </w:tabs>
        <w:ind w:right="137"/>
        <w:jc w:val="both"/>
        <w:rPr>
          <w:rFonts w:cstheme="majorBidi"/>
          <w:b/>
          <w:bCs/>
          <w:u w:val="single"/>
        </w:rPr>
      </w:pPr>
      <w:r w:rsidRPr="00576AEF">
        <w:rPr>
          <w:rFonts w:cstheme="majorBidi"/>
          <w:b/>
          <w:bCs/>
        </w:rPr>
        <w:t>Information management</w:t>
      </w:r>
      <w:r w:rsidRPr="00576AEF">
        <w:rPr>
          <w:rFonts w:cstheme="majorBidi"/>
        </w:rPr>
        <w:t xml:space="preserve"> (Recording, tabulation, storage and retrieval) is important to building information, knowledge and learning systems. Project achievements should be properly recorded and tabulated.</w:t>
      </w:r>
    </w:p>
    <w:p w14:paraId="6F6A1002" w14:textId="1AF1E82A" w:rsidR="00D464AE" w:rsidRPr="00576AEF" w:rsidRDefault="00F10B36" w:rsidP="00576AEF">
      <w:pPr>
        <w:tabs>
          <w:tab w:val="left" w:pos="10334"/>
        </w:tabs>
        <w:ind w:right="137"/>
        <w:jc w:val="both"/>
        <w:rPr>
          <w:rFonts w:cstheme="majorBidi"/>
          <w:sz w:val="24"/>
          <w:szCs w:val="24"/>
        </w:rPr>
      </w:pPr>
      <w:r w:rsidRPr="002C5944">
        <w:rPr>
          <w:rFonts w:cstheme="majorBidi"/>
          <w:b/>
          <w:bCs/>
        </w:rPr>
        <w:t xml:space="preserve"> </w:t>
      </w:r>
      <w:r w:rsidR="00D464AE" w:rsidRPr="00395688">
        <w:rPr>
          <w:rFonts w:cstheme="majorBidi"/>
          <w:b/>
          <w:bCs/>
          <w:sz w:val="24"/>
          <w:szCs w:val="24"/>
        </w:rPr>
        <w:t>PROJECT PROMOTION AND ADVOCACY</w:t>
      </w:r>
    </w:p>
    <w:p w14:paraId="764DFD8C" w14:textId="4D6456EB" w:rsidR="00D464AE" w:rsidRPr="00576AEF" w:rsidRDefault="001913A5" w:rsidP="00576AEF">
      <w:pPr>
        <w:pStyle w:val="ListParagraph"/>
        <w:numPr>
          <w:ilvl w:val="0"/>
          <w:numId w:val="55"/>
        </w:numPr>
        <w:tabs>
          <w:tab w:val="left" w:pos="10334"/>
        </w:tabs>
        <w:ind w:right="137"/>
        <w:jc w:val="both"/>
        <w:rPr>
          <w:rFonts w:cstheme="majorBidi"/>
        </w:rPr>
      </w:pPr>
      <w:r w:rsidRPr="00576AEF">
        <w:rPr>
          <w:rFonts w:cstheme="majorBidi"/>
        </w:rPr>
        <w:t xml:space="preserve">UN Women should exert more efforts on the </w:t>
      </w:r>
      <w:r w:rsidRPr="00576AEF">
        <w:rPr>
          <w:rFonts w:cstheme="majorBidi"/>
          <w:b/>
          <w:bCs/>
        </w:rPr>
        <w:t>policy and public advocacy</w:t>
      </w:r>
      <w:r w:rsidRPr="00576AEF">
        <w:rPr>
          <w:rFonts w:cstheme="majorBidi"/>
        </w:rPr>
        <w:t xml:space="preserve"> levels to promote such initiatives in the remote areas. Lobbying with the local community leaders (Religious, Political, Civic …) and women development NGOs could be very beneficial.</w:t>
      </w:r>
    </w:p>
    <w:p w14:paraId="663CAD09" w14:textId="1D675009" w:rsidR="00D464AE" w:rsidRPr="00576AEF" w:rsidRDefault="001913A5" w:rsidP="00576AEF">
      <w:pPr>
        <w:pStyle w:val="ListParagraph"/>
        <w:numPr>
          <w:ilvl w:val="0"/>
          <w:numId w:val="55"/>
        </w:numPr>
        <w:tabs>
          <w:tab w:val="left" w:pos="10334"/>
        </w:tabs>
        <w:ind w:right="137"/>
        <w:jc w:val="both"/>
        <w:rPr>
          <w:rFonts w:asciiTheme="minorHAnsi" w:hAnsiTheme="minorHAnsi" w:cstheme="majorBidi"/>
          <w:lang w:val="en-GB"/>
        </w:rPr>
      </w:pPr>
      <w:r w:rsidRPr="00576AEF">
        <w:rPr>
          <w:rFonts w:asciiTheme="minorHAnsi" w:hAnsiTheme="minorHAnsi" w:cstheme="majorBidi"/>
        </w:rPr>
        <w:t xml:space="preserve">There should have been more attraction programs and campaigns for the participation for </w:t>
      </w:r>
      <w:r w:rsidRPr="00576AEF">
        <w:rPr>
          <w:rFonts w:asciiTheme="minorHAnsi" w:hAnsiTheme="minorHAnsi" w:cstheme="majorBidi"/>
          <w:b/>
          <w:bCs/>
        </w:rPr>
        <w:t xml:space="preserve">women from outside the universities. </w:t>
      </w:r>
      <w:r w:rsidRPr="00576AEF">
        <w:rPr>
          <w:rFonts w:asciiTheme="minorHAnsi" w:hAnsiTheme="minorHAnsi" w:cstheme="majorBidi"/>
        </w:rPr>
        <w:t>Participants of Cisco academies’ courses (male and female) are either university students, or members from local communities who want to improve their employment opportunities.</w:t>
      </w:r>
      <w:r w:rsidRPr="00576AEF">
        <w:rPr>
          <w:rFonts w:asciiTheme="minorHAnsi" w:eastAsiaTheme="minorEastAsia" w:hAnsiTheme="minorHAnsi" w:cstheme="majorBidi"/>
        </w:rPr>
        <w:t xml:space="preserve"> </w:t>
      </w:r>
      <w:r w:rsidRPr="00576AEF">
        <w:rPr>
          <w:rFonts w:asciiTheme="minorHAnsi" w:hAnsiTheme="minorHAnsi" w:cstheme="majorBidi"/>
        </w:rPr>
        <w:t>Cisco academies’ courses are either integrated in the universities’ curricula, but still members from outside the universities can join these courses as community extension service or independent courses where these courses are also open to community members’ participation.</w:t>
      </w:r>
      <w:r w:rsidRPr="00576AEF">
        <w:rPr>
          <w:rFonts w:asciiTheme="minorHAnsi" w:hAnsiTheme="minorHAnsi" w:cstheme="majorBidi"/>
          <w:lang w:val="en-GB"/>
        </w:rPr>
        <w:t xml:space="preserve"> </w:t>
      </w:r>
    </w:p>
    <w:p w14:paraId="7D5B6E4E" w14:textId="1F763ADE" w:rsidR="00D464AE" w:rsidRPr="00576AEF" w:rsidRDefault="001913A5" w:rsidP="00576AEF">
      <w:pPr>
        <w:pStyle w:val="ListParagraph"/>
        <w:numPr>
          <w:ilvl w:val="0"/>
          <w:numId w:val="55"/>
        </w:numPr>
        <w:tabs>
          <w:tab w:val="left" w:pos="10334"/>
        </w:tabs>
        <w:ind w:right="137"/>
        <w:jc w:val="both"/>
        <w:rPr>
          <w:rFonts w:asciiTheme="minorHAnsi" w:hAnsiTheme="minorHAnsi" w:cstheme="majorBidi"/>
          <w:lang w:val="en-GB"/>
        </w:rPr>
      </w:pPr>
      <w:r w:rsidRPr="00576AEF">
        <w:rPr>
          <w:rFonts w:cstheme="majorBidi"/>
          <w:lang w:val="en-GB"/>
        </w:rPr>
        <w:t xml:space="preserve">Raising awareness on the importance of involving women in the labour market, especially the private sector, by utilizing social media outreach and pressure groups. </w:t>
      </w:r>
    </w:p>
    <w:p w14:paraId="11FADEBE" w14:textId="77777777" w:rsidR="00E600F8" w:rsidRPr="00576AEF" w:rsidRDefault="001913A5" w:rsidP="00576AEF">
      <w:pPr>
        <w:pStyle w:val="ListParagraph"/>
        <w:numPr>
          <w:ilvl w:val="0"/>
          <w:numId w:val="55"/>
        </w:numPr>
        <w:tabs>
          <w:tab w:val="left" w:pos="10334"/>
        </w:tabs>
        <w:ind w:right="137"/>
        <w:jc w:val="both"/>
        <w:rPr>
          <w:rFonts w:cstheme="majorBidi"/>
        </w:rPr>
      </w:pPr>
      <w:r w:rsidRPr="00576AEF">
        <w:rPr>
          <w:rFonts w:cstheme="majorBidi"/>
        </w:rPr>
        <w:t xml:space="preserve">It is important to produce a </w:t>
      </w:r>
      <w:r w:rsidRPr="00576AEF">
        <w:rPr>
          <w:rFonts w:cstheme="majorBidi"/>
          <w:b/>
          <w:bCs/>
        </w:rPr>
        <w:t>video</w:t>
      </w:r>
      <w:r w:rsidRPr="00576AEF">
        <w:rPr>
          <w:rFonts w:cstheme="majorBidi"/>
        </w:rPr>
        <w:t xml:space="preserve"> on the project documenting all stages, events, achievements and success stories.</w:t>
      </w:r>
    </w:p>
    <w:p w14:paraId="2F2BD6D2" w14:textId="7437E637" w:rsidR="00D464AE" w:rsidRPr="00576AEF" w:rsidRDefault="00D464AE" w:rsidP="00060855">
      <w:pPr>
        <w:shd w:val="clear" w:color="auto" w:fill="FFFFFF" w:themeFill="background1"/>
        <w:tabs>
          <w:tab w:val="left" w:pos="7305"/>
        </w:tabs>
        <w:rPr>
          <w:rFonts w:cstheme="majorBidi"/>
          <w:b/>
          <w:bCs/>
          <w:sz w:val="24"/>
          <w:szCs w:val="24"/>
        </w:rPr>
      </w:pPr>
      <w:r w:rsidRPr="00576AEF">
        <w:rPr>
          <w:rFonts w:cstheme="majorBidi"/>
          <w:b/>
          <w:bCs/>
          <w:sz w:val="24"/>
          <w:szCs w:val="24"/>
        </w:rPr>
        <w:t>ENHANCING PROJECT EFFECTIVENESS</w:t>
      </w:r>
    </w:p>
    <w:p w14:paraId="68F7E097" w14:textId="77777777" w:rsidR="007323B1" w:rsidRDefault="002E5B6E" w:rsidP="00651EE9">
      <w:pPr>
        <w:pStyle w:val="ListParagraph"/>
        <w:numPr>
          <w:ilvl w:val="0"/>
          <w:numId w:val="56"/>
        </w:numPr>
        <w:shd w:val="clear" w:color="auto" w:fill="FFFFFF" w:themeFill="background1"/>
        <w:tabs>
          <w:tab w:val="left" w:pos="7305"/>
        </w:tabs>
        <w:jc w:val="both"/>
        <w:rPr>
          <w:rFonts w:cstheme="majorBidi"/>
        </w:rPr>
      </w:pPr>
      <w:r w:rsidRPr="00576AEF">
        <w:rPr>
          <w:rFonts w:cstheme="majorBidi"/>
          <w:lang w:val="en-GB"/>
        </w:rPr>
        <w:t xml:space="preserve">The project did not work enough on the </w:t>
      </w:r>
      <w:r w:rsidRPr="00576AEF">
        <w:rPr>
          <w:rFonts w:cstheme="majorBidi"/>
          <w:b/>
          <w:bCs/>
          <w:lang w:val="en-GB"/>
        </w:rPr>
        <w:t>second outcome</w:t>
      </w:r>
      <w:r w:rsidRPr="00576AEF">
        <w:rPr>
          <w:rFonts w:cstheme="majorBidi"/>
          <w:lang w:val="en-GB"/>
        </w:rPr>
        <w:t xml:space="preserve"> “Enhanced knowledge and understanding of decision makers to update and develop new gender ICT sensitive policies</w:t>
      </w:r>
      <w:r w:rsidRPr="00576AEF">
        <w:rPr>
          <w:rFonts w:cstheme="majorBidi"/>
        </w:rPr>
        <w:t xml:space="preserve">." What was done was not enough and was not on the strategies level. It was on the operational and procedural level. </w:t>
      </w:r>
    </w:p>
    <w:p w14:paraId="24893F94" w14:textId="1F87C4FE" w:rsidR="00D464AE" w:rsidRPr="00576AEF" w:rsidRDefault="002E5B6E" w:rsidP="00576AEF">
      <w:pPr>
        <w:pStyle w:val="ListParagraph"/>
        <w:shd w:val="clear" w:color="auto" w:fill="FFFFFF" w:themeFill="background1"/>
        <w:tabs>
          <w:tab w:val="left" w:pos="7305"/>
        </w:tabs>
        <w:ind w:left="494"/>
        <w:rPr>
          <w:rFonts w:cstheme="majorBidi"/>
        </w:rPr>
      </w:pPr>
      <w:r w:rsidRPr="00576AEF">
        <w:rPr>
          <w:rFonts w:cstheme="majorBidi"/>
        </w:rPr>
        <w:t>Work could be done on the levels of:</w:t>
      </w:r>
    </w:p>
    <w:p w14:paraId="6CC6CAA2" w14:textId="369D053D" w:rsidR="00D464AE" w:rsidRPr="00576AEF" w:rsidRDefault="002E5B6E" w:rsidP="00576AEF">
      <w:pPr>
        <w:pStyle w:val="ListParagraph"/>
        <w:numPr>
          <w:ilvl w:val="1"/>
          <w:numId w:val="56"/>
        </w:numPr>
        <w:shd w:val="clear" w:color="auto" w:fill="FFFFFF" w:themeFill="background1"/>
        <w:tabs>
          <w:tab w:val="left" w:pos="7305"/>
        </w:tabs>
        <w:rPr>
          <w:rFonts w:asciiTheme="minorHAnsi" w:hAnsiTheme="minorHAnsi" w:cstheme="majorBidi"/>
        </w:rPr>
      </w:pPr>
      <w:r w:rsidRPr="00576AEF">
        <w:rPr>
          <w:rFonts w:asciiTheme="minorHAnsi" w:hAnsiTheme="minorHAnsi" w:cstheme="majorBidi"/>
        </w:rPr>
        <w:t>Advocating (networking and lobbying) with public figures.</w:t>
      </w:r>
    </w:p>
    <w:p w14:paraId="48F18141" w14:textId="40DEBB25" w:rsidR="00D464AE" w:rsidRPr="00576AEF" w:rsidRDefault="002E5B6E" w:rsidP="00576AEF">
      <w:pPr>
        <w:pStyle w:val="ListParagraph"/>
        <w:numPr>
          <w:ilvl w:val="1"/>
          <w:numId w:val="56"/>
        </w:numPr>
        <w:shd w:val="clear" w:color="auto" w:fill="FFFFFF" w:themeFill="background1"/>
        <w:tabs>
          <w:tab w:val="left" w:pos="7305"/>
        </w:tabs>
        <w:rPr>
          <w:rFonts w:asciiTheme="minorHAnsi" w:hAnsiTheme="minorHAnsi" w:cstheme="majorBidi"/>
        </w:rPr>
      </w:pPr>
      <w:r w:rsidRPr="00576AEF">
        <w:rPr>
          <w:rFonts w:asciiTheme="minorHAnsi" w:hAnsiTheme="minorHAnsi" w:cstheme="majorBidi"/>
        </w:rPr>
        <w:lastRenderedPageBreak/>
        <w:t>The use of public media.</w:t>
      </w:r>
    </w:p>
    <w:p w14:paraId="3B6D8034" w14:textId="3BBE46F2" w:rsidR="00D464AE" w:rsidRPr="00576AEF" w:rsidRDefault="002E5B6E" w:rsidP="00576AEF">
      <w:pPr>
        <w:pStyle w:val="ListParagraph"/>
        <w:numPr>
          <w:ilvl w:val="1"/>
          <w:numId w:val="56"/>
        </w:numPr>
        <w:shd w:val="clear" w:color="auto" w:fill="FFFFFF" w:themeFill="background1"/>
        <w:tabs>
          <w:tab w:val="left" w:pos="7305"/>
        </w:tabs>
        <w:rPr>
          <w:rFonts w:asciiTheme="minorHAnsi" w:hAnsiTheme="minorHAnsi" w:cstheme="majorBidi"/>
        </w:rPr>
      </w:pPr>
      <w:r w:rsidRPr="00576AEF">
        <w:rPr>
          <w:rFonts w:asciiTheme="minorHAnsi" w:hAnsiTheme="minorHAnsi" w:cstheme="majorBidi"/>
        </w:rPr>
        <w:t>National awareness campaigns.</w:t>
      </w:r>
    </w:p>
    <w:p w14:paraId="12792FE6" w14:textId="77777777" w:rsidR="00FB14D6" w:rsidRPr="00576AEF" w:rsidRDefault="002E5B6E" w:rsidP="00576AEF">
      <w:pPr>
        <w:pStyle w:val="ListParagraph"/>
        <w:numPr>
          <w:ilvl w:val="1"/>
          <w:numId w:val="56"/>
        </w:numPr>
        <w:shd w:val="clear" w:color="auto" w:fill="FFFFFF" w:themeFill="background1"/>
        <w:tabs>
          <w:tab w:val="left" w:pos="7305"/>
        </w:tabs>
        <w:rPr>
          <w:rFonts w:asciiTheme="minorHAnsi" w:hAnsiTheme="minorHAnsi" w:cstheme="majorBidi"/>
          <w:lang w:val="en-GB"/>
        </w:rPr>
      </w:pPr>
      <w:r w:rsidRPr="00576AEF">
        <w:rPr>
          <w:rFonts w:asciiTheme="minorHAnsi" w:hAnsiTheme="minorHAnsi" w:cstheme="majorBidi"/>
        </w:rPr>
        <w:t>Creating pressure groups in the legislative, social and legal domains</w:t>
      </w:r>
      <w:r w:rsidRPr="00576AEF">
        <w:rPr>
          <w:rFonts w:asciiTheme="minorHAnsi" w:hAnsiTheme="minorHAnsi" w:cstheme="majorBidi"/>
          <w:lang w:val="en-GB"/>
        </w:rPr>
        <w:t>.</w:t>
      </w:r>
    </w:p>
    <w:p w14:paraId="4E2F4A8B" w14:textId="77777777" w:rsidR="002E5B6E" w:rsidRPr="00FB14D6" w:rsidRDefault="002E5B6E" w:rsidP="00FB14D6">
      <w:pPr>
        <w:tabs>
          <w:tab w:val="left" w:pos="10334"/>
        </w:tabs>
        <w:ind w:right="137"/>
        <w:jc w:val="both"/>
        <w:rPr>
          <w:rFonts w:cstheme="majorBidi"/>
          <w:lang w:val="en-GB"/>
        </w:rPr>
      </w:pPr>
      <w:r w:rsidRPr="00FB14D6">
        <w:rPr>
          <w:rFonts w:eastAsiaTheme="minorEastAsia" w:cstheme="majorBidi"/>
        </w:rPr>
        <w:t>Pinpointing</w:t>
      </w:r>
      <w:r w:rsidRPr="00FB14D6">
        <w:rPr>
          <w:rFonts w:eastAsiaTheme="minorEastAsia" w:cstheme="majorBidi"/>
          <w:lang w:val="en-GB"/>
        </w:rPr>
        <w:t xml:space="preserve"> the </w:t>
      </w:r>
      <w:r w:rsidRPr="00FB14D6">
        <w:rPr>
          <w:rFonts w:eastAsiaTheme="minorEastAsia" w:cstheme="majorBidi"/>
          <w:b/>
          <w:bCs/>
          <w:lang w:val="en-GB"/>
        </w:rPr>
        <w:t xml:space="preserve">cultural barriers </w:t>
      </w:r>
      <w:r w:rsidRPr="00FB14D6">
        <w:rPr>
          <w:rFonts w:eastAsiaTheme="minorEastAsia" w:cstheme="majorBidi"/>
          <w:lang w:val="en-GB"/>
        </w:rPr>
        <w:t>(like working for long hours and in faraway places from home) that prevent women particularly rural women in remote areas from benefiting from the growing ICT opportunities, and trying to find effective courses of action to trigger their potentials.</w:t>
      </w:r>
    </w:p>
    <w:p w14:paraId="074B94FC" w14:textId="77777777" w:rsidR="002E5B6E" w:rsidRPr="00FB14D6" w:rsidRDefault="002E5B6E" w:rsidP="00FB14D6">
      <w:pPr>
        <w:tabs>
          <w:tab w:val="left" w:pos="10334"/>
        </w:tabs>
        <w:ind w:right="137"/>
        <w:jc w:val="both"/>
        <w:rPr>
          <w:rFonts w:cstheme="majorBidi"/>
          <w:lang w:val="en-GB"/>
        </w:rPr>
      </w:pPr>
      <w:r w:rsidRPr="00FB14D6">
        <w:rPr>
          <w:rFonts w:cstheme="majorBidi"/>
        </w:rPr>
        <w:t xml:space="preserve">To increase success in </w:t>
      </w:r>
      <w:r w:rsidRPr="00FB14D6">
        <w:rPr>
          <w:rFonts w:cstheme="majorBidi"/>
          <w:b/>
          <w:bCs/>
        </w:rPr>
        <w:t>securing jobs for female graduates in remote areas</w:t>
      </w:r>
      <w:r w:rsidRPr="00FB14D6">
        <w:rPr>
          <w:rFonts w:cstheme="majorBidi"/>
        </w:rPr>
        <w:t>:  UN Women can look for ideas to bring jobs to remote areas. This can be done by examining the possibility of the following suggestions: 1) Group projects. 2) Sub-contracting projects.  3) Supporting and encouraging entrepreneurial initiatives.4) Partnership with entrepreneurial private sector.</w:t>
      </w:r>
    </w:p>
    <w:p w14:paraId="799F3CE5" w14:textId="77777777" w:rsidR="002E5B6E" w:rsidRPr="00FB14D6" w:rsidRDefault="002E5B6E" w:rsidP="00FB14D6">
      <w:pPr>
        <w:tabs>
          <w:tab w:val="left" w:pos="10334"/>
        </w:tabs>
        <w:ind w:right="137"/>
        <w:jc w:val="both"/>
        <w:rPr>
          <w:rFonts w:cs="Times New Roman"/>
        </w:rPr>
      </w:pPr>
      <w:r w:rsidRPr="00FB14D6">
        <w:rPr>
          <w:rFonts w:cs="Times New Roman"/>
        </w:rPr>
        <w:t xml:space="preserve">There is the issue of ICT job market saturation. The demand for Cisco academies’ graduates might not stay high for unlimited period. This should be taken into consideration for UNW in planning for future activities. For how long will this demand stay? This needs a market survey; especially that digital networking is only one branch of the total ICT job market demand. </w:t>
      </w:r>
    </w:p>
    <w:p w14:paraId="69AA5052" w14:textId="77777777" w:rsidR="007323B1" w:rsidRDefault="007323B1" w:rsidP="001913A5">
      <w:pPr>
        <w:tabs>
          <w:tab w:val="left" w:pos="7305"/>
        </w:tabs>
        <w:rPr>
          <w:rFonts w:cstheme="majorBidi"/>
          <w:b/>
          <w:bCs/>
          <w:sz w:val="24"/>
          <w:szCs w:val="24"/>
          <w:lang w:val="en-GB"/>
        </w:rPr>
      </w:pPr>
    </w:p>
    <w:p w14:paraId="5C201934" w14:textId="3F055CEA" w:rsidR="007323B1" w:rsidRPr="00576AEF" w:rsidRDefault="007323B1">
      <w:pPr>
        <w:tabs>
          <w:tab w:val="left" w:pos="7305"/>
        </w:tabs>
        <w:rPr>
          <w:rFonts w:cstheme="majorBidi"/>
          <w:b/>
          <w:bCs/>
          <w:sz w:val="24"/>
          <w:szCs w:val="24"/>
          <w:lang w:val="en-GB"/>
        </w:rPr>
      </w:pPr>
      <w:r w:rsidRPr="00395688">
        <w:rPr>
          <w:rFonts w:cstheme="majorBidi"/>
          <w:b/>
          <w:bCs/>
          <w:sz w:val="24"/>
          <w:szCs w:val="24"/>
          <w:lang w:val="en-GB"/>
        </w:rPr>
        <w:t>FOLLOW-UP ON AEQ</w:t>
      </w:r>
    </w:p>
    <w:p w14:paraId="206C480B" w14:textId="4BCA55CC" w:rsidR="007323B1" w:rsidRPr="00576AEF" w:rsidRDefault="00412119" w:rsidP="00651EE9">
      <w:pPr>
        <w:pStyle w:val="ListParagraph"/>
        <w:numPr>
          <w:ilvl w:val="0"/>
          <w:numId w:val="56"/>
        </w:numPr>
        <w:tabs>
          <w:tab w:val="left" w:pos="7305"/>
        </w:tabs>
        <w:jc w:val="both"/>
        <w:rPr>
          <w:rFonts w:cstheme="majorBidi"/>
        </w:rPr>
      </w:pPr>
      <w:r w:rsidRPr="00576AEF">
        <w:rPr>
          <w:rFonts w:cstheme="majorBidi"/>
        </w:rPr>
        <w:t xml:space="preserve">UN Women, even after exiting the project, should examine the possibility of holding an </w:t>
      </w:r>
      <w:r w:rsidRPr="00576AEF">
        <w:rPr>
          <w:rFonts w:cstheme="majorBidi"/>
          <w:b/>
          <w:bCs/>
        </w:rPr>
        <w:t>updating meeting</w:t>
      </w:r>
      <w:r w:rsidRPr="00576AEF">
        <w:rPr>
          <w:rFonts w:cstheme="majorBidi"/>
        </w:rPr>
        <w:t xml:space="preserve"> for all partners in which it suggests roles for each to enhance sustainability. Also </w:t>
      </w:r>
      <w:r w:rsidR="00E176D9" w:rsidRPr="00576AEF">
        <w:rPr>
          <w:rFonts w:cstheme="majorBidi"/>
        </w:rPr>
        <w:t>i</w:t>
      </w:r>
      <w:r w:rsidRPr="00576AEF">
        <w:rPr>
          <w:rFonts w:cstheme="majorBidi"/>
        </w:rPr>
        <w:t xml:space="preserve">ssuing and distribution of an update document that summarizes major project stages and achievements to all partners to keep them updated. </w:t>
      </w:r>
      <w:r w:rsidRPr="007323B1">
        <w:rPr>
          <w:rFonts w:eastAsia="Times New Roman" w:cs="Times New Roman"/>
          <w:color w:val="FF0000"/>
        </w:rPr>
        <w:t xml:space="preserve"> </w:t>
      </w:r>
    </w:p>
    <w:p w14:paraId="41279469" w14:textId="2C4A5651" w:rsidR="007323B1" w:rsidRPr="00576AEF" w:rsidRDefault="00412119" w:rsidP="00651EE9">
      <w:pPr>
        <w:pStyle w:val="ListParagraph"/>
        <w:numPr>
          <w:ilvl w:val="0"/>
          <w:numId w:val="56"/>
        </w:numPr>
        <w:tabs>
          <w:tab w:val="left" w:pos="7305"/>
        </w:tabs>
        <w:jc w:val="both"/>
        <w:rPr>
          <w:rFonts w:asciiTheme="minorHAnsi" w:hAnsiTheme="minorHAnsi" w:cstheme="majorBidi"/>
        </w:rPr>
      </w:pPr>
      <w:r w:rsidRPr="00576AEF">
        <w:rPr>
          <w:rFonts w:asciiTheme="minorHAnsi" w:hAnsiTheme="minorHAnsi" w:cstheme="majorBidi"/>
        </w:rPr>
        <w:t>UNW should keep the “knit”, as it is the only body among other partners that have the big overall picture and the strategic directions. Although individual project entities are sustained and incorporated within partner organizations, yet UNW should keep orchestrating the directions and to ensure that activities continue to be gender sensitive.</w:t>
      </w:r>
    </w:p>
    <w:p w14:paraId="6C133CFA" w14:textId="3ADE27C9" w:rsidR="007323B1" w:rsidRPr="00576AEF" w:rsidRDefault="00412119" w:rsidP="00651EE9">
      <w:pPr>
        <w:pStyle w:val="ListParagraph"/>
        <w:numPr>
          <w:ilvl w:val="0"/>
          <w:numId w:val="56"/>
        </w:numPr>
        <w:tabs>
          <w:tab w:val="left" w:pos="7305"/>
        </w:tabs>
        <w:jc w:val="both"/>
        <w:rPr>
          <w:rFonts w:asciiTheme="minorHAnsi" w:hAnsiTheme="minorHAnsi" w:cstheme="majorBidi"/>
          <w:color w:val="000000"/>
        </w:rPr>
      </w:pPr>
      <w:r w:rsidRPr="00576AEF">
        <w:rPr>
          <w:rFonts w:asciiTheme="minorHAnsi" w:hAnsiTheme="minorHAnsi" w:cstheme="majorBidi"/>
          <w:color w:val="000000"/>
        </w:rPr>
        <w:t xml:space="preserve">A small </w:t>
      </w:r>
      <w:r w:rsidRPr="00576AEF">
        <w:rPr>
          <w:rFonts w:asciiTheme="minorHAnsi" w:hAnsiTheme="minorHAnsi" w:cstheme="majorBidi"/>
          <w:b/>
          <w:bCs/>
          <w:color w:val="000000"/>
        </w:rPr>
        <w:t>“Permanent” Committee</w:t>
      </w:r>
      <w:r w:rsidRPr="00576AEF">
        <w:rPr>
          <w:rFonts w:asciiTheme="minorHAnsi" w:hAnsiTheme="minorHAnsi" w:cstheme="majorBidi"/>
          <w:color w:val="000000"/>
        </w:rPr>
        <w:t xml:space="preserve"> to be formed with members from some partners and some outstanding successful female graduates to keep track of project's achievements.</w:t>
      </w:r>
    </w:p>
    <w:p w14:paraId="536CC2B2" w14:textId="77A912FF" w:rsidR="007323B1" w:rsidRPr="00576AEF" w:rsidRDefault="00412119" w:rsidP="00651EE9">
      <w:pPr>
        <w:pStyle w:val="ListParagraph"/>
        <w:numPr>
          <w:ilvl w:val="0"/>
          <w:numId w:val="56"/>
        </w:numPr>
        <w:tabs>
          <w:tab w:val="left" w:pos="7305"/>
        </w:tabs>
        <w:jc w:val="both"/>
        <w:rPr>
          <w:rFonts w:asciiTheme="minorHAnsi" w:hAnsiTheme="minorHAnsi" w:cstheme="majorBidi"/>
        </w:rPr>
      </w:pPr>
      <w:r w:rsidRPr="00576AEF">
        <w:rPr>
          <w:rFonts w:asciiTheme="minorHAnsi" w:hAnsiTheme="minorHAnsi" w:cstheme="majorBidi"/>
          <w:b/>
          <w:bCs/>
        </w:rPr>
        <w:t>Networking:</w:t>
      </w:r>
      <w:r w:rsidRPr="00576AEF">
        <w:rPr>
          <w:rFonts w:asciiTheme="minorHAnsi" w:hAnsiTheme="minorHAnsi" w:cstheme="majorBidi"/>
        </w:rPr>
        <w:t xml:space="preserve"> Keeping ties with female leader graduates and keeping a roster of outstanding women graduates should be established to promote future advocacy and cooperation programs.</w:t>
      </w:r>
    </w:p>
    <w:p w14:paraId="06A54ACC" w14:textId="77777777" w:rsidR="007323B1" w:rsidRDefault="00412119" w:rsidP="004C15FB">
      <w:pPr>
        <w:pStyle w:val="ListParagraph"/>
        <w:numPr>
          <w:ilvl w:val="0"/>
          <w:numId w:val="56"/>
        </w:numPr>
        <w:tabs>
          <w:tab w:val="left" w:pos="7305"/>
        </w:tabs>
        <w:jc w:val="both"/>
        <w:rPr>
          <w:rFonts w:asciiTheme="minorHAnsi" w:hAnsiTheme="minorHAnsi" w:cstheme="majorBidi"/>
        </w:rPr>
      </w:pPr>
      <w:r w:rsidRPr="00576AEF">
        <w:rPr>
          <w:rFonts w:asciiTheme="minorHAnsi" w:hAnsiTheme="minorHAnsi" w:cstheme="majorBidi"/>
        </w:rPr>
        <w:lastRenderedPageBreak/>
        <w:t xml:space="preserve">Also sharing of women’s empowerment </w:t>
      </w:r>
      <w:r w:rsidRPr="00576AEF">
        <w:rPr>
          <w:rFonts w:asciiTheme="minorHAnsi" w:hAnsiTheme="minorHAnsi" w:cstheme="majorBidi"/>
          <w:b/>
          <w:bCs/>
        </w:rPr>
        <w:t>“Best Practices”</w:t>
      </w:r>
      <w:r w:rsidRPr="00576AEF">
        <w:rPr>
          <w:rFonts w:asciiTheme="minorHAnsi" w:hAnsiTheme="minorHAnsi" w:cstheme="majorBidi"/>
        </w:rPr>
        <w:t xml:space="preserve"> between graduates is essential</w:t>
      </w:r>
      <w:r w:rsidRPr="00576AEF">
        <w:rPr>
          <w:rFonts w:asciiTheme="minorHAnsi" w:hAnsiTheme="minorHAnsi" w:cstheme="majorBidi"/>
          <w:b/>
          <w:bCs/>
        </w:rPr>
        <w:t xml:space="preserve"> </w:t>
      </w:r>
      <w:r w:rsidRPr="00576AEF">
        <w:rPr>
          <w:rFonts w:asciiTheme="minorHAnsi" w:hAnsiTheme="minorHAnsi" w:cstheme="majorBidi"/>
        </w:rPr>
        <w:t>(ie, what worked and what did not work for women empowerment? how we can build on the successes? what suggestions do graduates have in this respect?)</w:t>
      </w:r>
      <w:r w:rsidR="007323B1">
        <w:rPr>
          <w:rFonts w:asciiTheme="minorHAnsi" w:hAnsiTheme="minorHAnsi" w:cstheme="majorBidi"/>
        </w:rPr>
        <w:t>.</w:t>
      </w:r>
    </w:p>
    <w:p w14:paraId="6F81FCAC" w14:textId="4A5C0F49" w:rsidR="007323B1" w:rsidRPr="00576AEF" w:rsidRDefault="00412119" w:rsidP="004C15FB">
      <w:pPr>
        <w:pStyle w:val="ListParagraph"/>
        <w:numPr>
          <w:ilvl w:val="0"/>
          <w:numId w:val="56"/>
        </w:numPr>
        <w:tabs>
          <w:tab w:val="left" w:pos="7305"/>
        </w:tabs>
        <w:jc w:val="both"/>
        <w:rPr>
          <w:rFonts w:asciiTheme="minorHAnsi" w:hAnsiTheme="minorHAnsi" w:cstheme="majorBidi"/>
        </w:rPr>
      </w:pPr>
      <w:r w:rsidRPr="00576AEF">
        <w:rPr>
          <w:rFonts w:asciiTheme="minorHAnsi" w:hAnsiTheme="minorHAnsi" w:cstheme="majorBidi"/>
        </w:rPr>
        <w:t xml:space="preserve">At grassroots level, setting up a </w:t>
      </w:r>
      <w:r w:rsidRPr="00576AEF">
        <w:rPr>
          <w:rFonts w:asciiTheme="minorHAnsi" w:hAnsiTheme="minorHAnsi" w:cstheme="majorBidi"/>
          <w:b/>
          <w:bCs/>
        </w:rPr>
        <w:t>“Model”</w:t>
      </w:r>
      <w:r w:rsidRPr="00576AEF">
        <w:rPr>
          <w:rFonts w:asciiTheme="minorHAnsi" w:hAnsiTheme="minorHAnsi" w:cstheme="majorBidi"/>
        </w:rPr>
        <w:t xml:space="preserve"> that encompasses all experiences and best practices as a booklet or as a documentary film.</w:t>
      </w:r>
    </w:p>
    <w:p w14:paraId="289F6748" w14:textId="77777777" w:rsidR="00412119" w:rsidRPr="00576AEF" w:rsidRDefault="00412119" w:rsidP="004C15FB">
      <w:pPr>
        <w:pStyle w:val="ListParagraph"/>
        <w:numPr>
          <w:ilvl w:val="0"/>
          <w:numId w:val="56"/>
        </w:numPr>
        <w:tabs>
          <w:tab w:val="left" w:pos="7305"/>
        </w:tabs>
        <w:jc w:val="both"/>
        <w:rPr>
          <w:rFonts w:asciiTheme="minorHAnsi" w:hAnsiTheme="minorHAnsi" w:cstheme="majorBidi"/>
        </w:rPr>
      </w:pPr>
      <w:r w:rsidRPr="00576AEF">
        <w:rPr>
          <w:rFonts w:asciiTheme="minorHAnsi" w:hAnsiTheme="minorHAnsi" w:cstheme="majorBidi"/>
        </w:rPr>
        <w:t>Supporting the initiative suggested by the universities of the</w:t>
      </w:r>
      <w:r w:rsidRPr="00576AEF">
        <w:rPr>
          <w:rFonts w:asciiTheme="minorHAnsi" w:hAnsiTheme="minorHAnsi" w:cstheme="majorBidi"/>
          <w:b/>
          <w:bCs/>
        </w:rPr>
        <w:t xml:space="preserve"> "Parade Ambassadors"</w:t>
      </w:r>
      <w:r w:rsidRPr="00576AEF">
        <w:rPr>
          <w:rFonts w:asciiTheme="minorHAnsi" w:hAnsiTheme="minorHAnsi" w:cstheme="majorBidi"/>
        </w:rPr>
        <w:t>(Students in each university) to contribute to maintaining, promoting and sustaining the National Technology Parade.</w:t>
      </w:r>
    </w:p>
    <w:p w14:paraId="0649FB71" w14:textId="77777777" w:rsidR="00412119" w:rsidRDefault="00412119" w:rsidP="004C15FB">
      <w:pPr>
        <w:tabs>
          <w:tab w:val="left" w:pos="7305"/>
        </w:tabs>
        <w:jc w:val="both"/>
        <w:rPr>
          <w:rFonts w:cstheme="majorBidi"/>
        </w:rPr>
      </w:pPr>
      <w:r w:rsidRPr="002C5944">
        <w:rPr>
          <w:rFonts w:cstheme="majorBidi"/>
        </w:rPr>
        <w:t xml:space="preserve">Resuming </w:t>
      </w:r>
      <w:r w:rsidRPr="00576AEF">
        <w:rPr>
          <w:rFonts w:cstheme="majorBidi"/>
        </w:rPr>
        <w:t>follow-up</w:t>
      </w:r>
      <w:r w:rsidRPr="002C5944">
        <w:rPr>
          <w:rFonts w:cstheme="majorBidi"/>
        </w:rPr>
        <w:t xml:space="preserve"> for the women who succeed in securing incubation for their projects, what is the next step from there? Also provide the needed support and guidance of business incubators to pioneer students “mainly females” who have intellectually feasible ideas.</w:t>
      </w:r>
    </w:p>
    <w:p w14:paraId="1AC3F4C5" w14:textId="77777777" w:rsidR="00061199" w:rsidRDefault="00061199" w:rsidP="00412119">
      <w:pPr>
        <w:tabs>
          <w:tab w:val="left" w:pos="7305"/>
        </w:tabs>
        <w:rPr>
          <w:rFonts w:cstheme="majorBidi"/>
        </w:rPr>
      </w:pPr>
    </w:p>
    <w:p w14:paraId="68C73876" w14:textId="0741DC39" w:rsidR="007323B1" w:rsidRPr="007313E6" w:rsidRDefault="007323B1" w:rsidP="00576AEF">
      <w:pPr>
        <w:pStyle w:val="CommentText"/>
        <w:numPr>
          <w:ilvl w:val="0"/>
          <w:numId w:val="49"/>
        </w:numPr>
        <w:ind w:right="210"/>
        <w:jc w:val="both"/>
        <w:rPr>
          <w:rFonts w:asciiTheme="minorHAnsi" w:eastAsiaTheme="minorEastAsia" w:hAnsiTheme="minorHAnsi" w:cstheme="majorBidi"/>
          <w:b/>
          <w:bCs/>
          <w:color w:val="00B0F0"/>
          <w:sz w:val="44"/>
          <w:szCs w:val="44"/>
          <w:u w:val="single"/>
        </w:rPr>
      </w:pPr>
      <w:r>
        <w:rPr>
          <w:rFonts w:ascii="Gotham-Book" w:cs="Gotham-Book"/>
          <w:color w:val="00B0F0"/>
          <w:sz w:val="44"/>
          <w:szCs w:val="44"/>
          <w:u w:val="single"/>
        </w:rPr>
        <w:t>LESSONS LEARNED</w:t>
      </w:r>
    </w:p>
    <w:p w14:paraId="3F4B2F58" w14:textId="77777777" w:rsidR="007323B1" w:rsidRDefault="007323B1"/>
    <w:p w14:paraId="44B5F9A9" w14:textId="568060AA" w:rsidR="00412119" w:rsidRPr="00576AEF" w:rsidRDefault="007323B1" w:rsidP="00576AEF">
      <w:pPr>
        <w:jc w:val="both"/>
        <w:rPr>
          <w:rFonts w:cstheme="majorBidi"/>
          <w:lang w:val="en-GB"/>
        </w:rPr>
      </w:pPr>
      <w:r>
        <w:rPr>
          <w:rFonts w:cstheme="majorBidi"/>
        </w:rPr>
        <w:t>When selecting</w:t>
      </w:r>
      <w:r w:rsidR="00412119" w:rsidRPr="00576AEF">
        <w:rPr>
          <w:rFonts w:cstheme="majorBidi"/>
        </w:rPr>
        <w:t xml:space="preserve"> local implementing partners give clear orientation, direction, proper training and precise role definition, towards the successful implementation of future engagements. Upon practice, it was found that some partners participated and attended meetings on selective individual basis. Finding ways to create stronger ties to encourage, motivate and “tie” these partners into the project either by developing “binding” contracts or by answering the question: WIIFM (What’s In It For Me) regarding partners. This is why this issue is considered as a lesson.</w:t>
      </w:r>
    </w:p>
    <w:p w14:paraId="14379294" w14:textId="77777777" w:rsidR="00412119" w:rsidRPr="00576AEF" w:rsidRDefault="00412119" w:rsidP="00576AEF">
      <w:pPr>
        <w:jc w:val="both"/>
        <w:rPr>
          <w:rFonts w:cstheme="majorBidi"/>
          <w:lang w:val="en-GB"/>
        </w:rPr>
      </w:pPr>
      <w:r w:rsidRPr="00576AEF">
        <w:rPr>
          <w:rFonts w:cstheme="majorBidi"/>
          <w:bCs/>
          <w:lang w:val="en-GB"/>
        </w:rPr>
        <w:t xml:space="preserve">The lesson that could be learned from this engagement is that new women will be </w:t>
      </w:r>
      <w:r w:rsidRPr="00576AEF">
        <w:rPr>
          <w:rFonts w:cstheme="majorBidi"/>
          <w:bCs/>
        </w:rPr>
        <w:t xml:space="preserve">encouraged to join new fields which were otherwise closed to women, when they see the </w:t>
      </w:r>
      <w:r w:rsidRPr="00576AEF">
        <w:rPr>
          <w:rFonts w:cstheme="majorBidi"/>
          <w:b/>
        </w:rPr>
        <w:t>success</w:t>
      </w:r>
      <w:r w:rsidRPr="00576AEF">
        <w:rPr>
          <w:rFonts w:cstheme="majorBidi"/>
          <w:bCs/>
        </w:rPr>
        <w:t xml:space="preserve"> of their former colleagues in education and work.</w:t>
      </w:r>
      <w:r w:rsidRPr="00576AEF">
        <w:rPr>
          <w:rFonts w:cstheme="majorBidi"/>
          <w:bCs/>
          <w:lang w:val="en-GB"/>
        </w:rPr>
        <w:t xml:space="preserve"> The development, publication, dissemination and posting of success stories through different modern social and digital media that attract young women and that are extensively used by them are important means to mainstream success and </w:t>
      </w:r>
      <w:r w:rsidRPr="00576AEF">
        <w:rPr>
          <w:rFonts w:cstheme="majorBidi"/>
          <w:bCs/>
        </w:rPr>
        <w:t>to proclaim it as a desired model.</w:t>
      </w:r>
    </w:p>
    <w:p w14:paraId="32FEE480" w14:textId="77777777" w:rsidR="00412119" w:rsidRPr="00576AEF" w:rsidRDefault="00412119" w:rsidP="00576AEF">
      <w:pPr>
        <w:jc w:val="both"/>
        <w:rPr>
          <w:rFonts w:cstheme="majorBidi"/>
        </w:rPr>
      </w:pPr>
      <w:r w:rsidRPr="00576AEF">
        <w:rPr>
          <w:rFonts w:cstheme="majorBidi"/>
          <w:b/>
          <w:bCs/>
        </w:rPr>
        <w:t>Reporting</w:t>
      </w:r>
      <w:r w:rsidRPr="00576AEF">
        <w:rPr>
          <w:rFonts w:cstheme="majorBidi"/>
        </w:rPr>
        <w:t xml:space="preserve"> is considered the core of the information and knowledge systems of any project. Although documentation and reporting are of the “Good Practices”, yet, they were not done up to the required level. Reporting format, occurrence and frequency should be set in advance in the work plan. This lesson assures that somebody should take care of this important function in each engagement. </w:t>
      </w:r>
    </w:p>
    <w:p w14:paraId="7790C6D5" w14:textId="77777777" w:rsidR="00412119" w:rsidRPr="00576AEF" w:rsidRDefault="00412119" w:rsidP="00576AEF">
      <w:pPr>
        <w:jc w:val="both"/>
        <w:rPr>
          <w:rFonts w:cstheme="majorBidi"/>
        </w:rPr>
      </w:pPr>
      <w:r w:rsidRPr="00576AEF">
        <w:rPr>
          <w:rFonts w:cstheme="majorBidi"/>
        </w:rPr>
        <w:lastRenderedPageBreak/>
        <w:t xml:space="preserve">The importance of providing social, financial and operational </w:t>
      </w:r>
      <w:r w:rsidRPr="00576AEF">
        <w:rPr>
          <w:rFonts w:cstheme="majorBidi"/>
          <w:b/>
          <w:bCs/>
        </w:rPr>
        <w:t>support to female students</w:t>
      </w:r>
      <w:r w:rsidRPr="00576AEF">
        <w:rPr>
          <w:rFonts w:cstheme="majorBidi"/>
        </w:rPr>
        <w:t>. Females are encouraged and their participation in IT courses increased when they received more support. This support should be in many forms. This includes financial support, support by dedicating morning classes for females, support females by encouraging them and building their hope for better job opportunities. It is noted also that the time of training courses is an important factor for females. Female trainees can hardly withstand evening training courses as was expressed by interviewed students.</w:t>
      </w:r>
    </w:p>
    <w:p w14:paraId="0828CC66" w14:textId="77777777" w:rsidR="00412119" w:rsidRPr="00E03661" w:rsidRDefault="00412119" w:rsidP="00E03661">
      <w:pPr>
        <w:pStyle w:val="ListParagraph"/>
        <w:numPr>
          <w:ilvl w:val="0"/>
          <w:numId w:val="1"/>
        </w:numPr>
        <w:jc w:val="both"/>
        <w:rPr>
          <w:rFonts w:asciiTheme="minorHAnsi" w:hAnsiTheme="minorHAnsi" w:cstheme="majorBidi"/>
          <w:lang w:bidi="ar-JO"/>
        </w:rPr>
      </w:pPr>
      <w:r w:rsidRPr="002C5944">
        <w:rPr>
          <w:rFonts w:asciiTheme="minorHAnsi" w:hAnsiTheme="minorHAnsi" w:cstheme="majorBidi"/>
        </w:rPr>
        <w:t>There is still exists the</w:t>
      </w:r>
      <w:r w:rsidRPr="002C5944">
        <w:rPr>
          <w:rFonts w:asciiTheme="minorHAnsi" w:hAnsiTheme="minorHAnsi" w:cstheme="majorBidi"/>
          <w:b/>
          <w:bCs/>
        </w:rPr>
        <w:t xml:space="preserve"> barrier of traditions</w:t>
      </w:r>
      <w:r w:rsidRPr="002C5944">
        <w:rPr>
          <w:rFonts w:asciiTheme="minorHAnsi" w:hAnsiTheme="minorHAnsi" w:cstheme="majorBidi"/>
        </w:rPr>
        <w:t xml:space="preserve"> in remote rural areas which discourages women from working for long hours, travel for long distances or work in digital networking.</w:t>
      </w:r>
      <w:r w:rsidRPr="002C5944">
        <w:rPr>
          <w:rFonts w:asciiTheme="minorHAnsi" w:hAnsiTheme="minorHAnsi" w:cstheme="majorBidi"/>
          <w:lang w:bidi="ar-JO"/>
        </w:rPr>
        <w:t xml:space="preserve"> Inclusion and carefully monitoring the</w:t>
      </w:r>
      <w:r w:rsidRPr="002C5944">
        <w:rPr>
          <w:rFonts w:asciiTheme="minorHAnsi" w:hAnsiTheme="minorHAnsi" w:cstheme="majorBidi"/>
          <w:b/>
          <w:bCs/>
          <w:lang w:bidi="ar-JO"/>
        </w:rPr>
        <w:t xml:space="preserve"> cultural component</w:t>
      </w:r>
      <w:r w:rsidRPr="002C5944">
        <w:rPr>
          <w:rFonts w:asciiTheme="minorHAnsi" w:hAnsiTheme="minorHAnsi" w:cstheme="majorBidi"/>
          <w:lang w:bidi="ar-JO"/>
        </w:rPr>
        <w:t xml:space="preserve"> in any engagement or intervention is important to achieve sustainable results.</w:t>
      </w:r>
    </w:p>
    <w:p w14:paraId="203611A4" w14:textId="77777777" w:rsidR="00412119" w:rsidRPr="00060855" w:rsidRDefault="00412119" w:rsidP="00060855">
      <w:pPr>
        <w:pStyle w:val="ListParagraph"/>
        <w:numPr>
          <w:ilvl w:val="0"/>
          <w:numId w:val="1"/>
        </w:numPr>
        <w:jc w:val="both"/>
        <w:rPr>
          <w:rFonts w:asciiTheme="minorHAnsi" w:hAnsiTheme="minorHAnsi" w:cstheme="majorBidi"/>
          <w:lang w:bidi="ar-JO"/>
        </w:rPr>
      </w:pPr>
      <w:r w:rsidRPr="002C5944">
        <w:rPr>
          <w:rFonts w:asciiTheme="minorHAnsi" w:hAnsiTheme="minorHAnsi" w:cstheme="majorBidi"/>
          <w:b/>
          <w:bCs/>
          <w:lang w:bidi="ar-JO"/>
        </w:rPr>
        <w:t xml:space="preserve">National and public events </w:t>
      </w:r>
      <w:r w:rsidRPr="002C5944">
        <w:rPr>
          <w:rFonts w:asciiTheme="minorHAnsi" w:hAnsiTheme="minorHAnsi" w:cstheme="majorBidi"/>
          <w:lang w:bidi="ar-JO"/>
        </w:rPr>
        <w:t>like the National Technology Parade (NTP) and Graduate Internship Program (GIP) that take place on an annual basis in any project serve to strengthen efforts, consolidate public-private partnerships, and maintain advocacy strategies to achieve long-term gender equality.</w:t>
      </w:r>
    </w:p>
    <w:p w14:paraId="554F76FA" w14:textId="77777777" w:rsidR="00412119" w:rsidRPr="00E03661" w:rsidRDefault="00412119" w:rsidP="00E03661">
      <w:pPr>
        <w:pStyle w:val="ListParagraph"/>
        <w:numPr>
          <w:ilvl w:val="0"/>
          <w:numId w:val="1"/>
        </w:numPr>
        <w:jc w:val="both"/>
        <w:rPr>
          <w:rFonts w:asciiTheme="minorHAnsi" w:hAnsiTheme="minorHAnsi" w:cstheme="majorBidi"/>
          <w:lang w:bidi="ar-JO"/>
        </w:rPr>
      </w:pPr>
      <w:r w:rsidRPr="002C5944">
        <w:rPr>
          <w:rFonts w:asciiTheme="minorHAnsi" w:hAnsiTheme="minorHAnsi" w:cstheme="majorBidi"/>
          <w:lang w:bidi="ar-JO"/>
        </w:rPr>
        <w:t xml:space="preserve">The </w:t>
      </w:r>
      <w:r w:rsidRPr="002C5944">
        <w:rPr>
          <w:rFonts w:asciiTheme="minorHAnsi" w:hAnsiTheme="minorHAnsi" w:cstheme="majorBidi"/>
          <w:b/>
          <w:bCs/>
          <w:lang w:bidi="ar-JO"/>
        </w:rPr>
        <w:t>pre-advocacy and orientation</w:t>
      </w:r>
      <w:r w:rsidRPr="002C5944">
        <w:rPr>
          <w:rFonts w:asciiTheme="minorHAnsi" w:hAnsiTheme="minorHAnsi" w:cstheme="majorBidi"/>
          <w:lang w:bidi="ar-JO"/>
        </w:rPr>
        <w:t xml:space="preserve"> programs for female participants have been important in building participant ownership of and commitment to results. These activities have also increased the percentage of female participation from remote and rural areas.</w:t>
      </w:r>
    </w:p>
    <w:p w14:paraId="649429B6" w14:textId="77777777" w:rsidR="00412119" w:rsidRPr="00060855" w:rsidRDefault="00412119" w:rsidP="00060855">
      <w:pPr>
        <w:pStyle w:val="ListParagraph"/>
        <w:numPr>
          <w:ilvl w:val="0"/>
          <w:numId w:val="1"/>
        </w:numPr>
        <w:jc w:val="both"/>
        <w:rPr>
          <w:rFonts w:asciiTheme="minorHAnsi" w:hAnsiTheme="minorHAnsi" w:cstheme="majorBidi"/>
          <w:lang w:bidi="ar-JO"/>
        </w:rPr>
      </w:pPr>
      <w:r w:rsidRPr="002C5944">
        <w:rPr>
          <w:rFonts w:asciiTheme="minorHAnsi" w:hAnsiTheme="minorHAnsi" w:cstheme="majorBidi"/>
        </w:rPr>
        <w:t xml:space="preserve">Exposing students and faculty members to the achievements of </w:t>
      </w:r>
      <w:r w:rsidRPr="002C5944">
        <w:rPr>
          <w:rFonts w:asciiTheme="minorHAnsi" w:hAnsiTheme="minorHAnsi" w:cstheme="majorBidi"/>
          <w:b/>
          <w:bCs/>
        </w:rPr>
        <w:t>their colleagues</w:t>
      </w:r>
      <w:r w:rsidRPr="002C5944">
        <w:rPr>
          <w:rFonts w:asciiTheme="minorHAnsi" w:hAnsiTheme="minorHAnsi" w:cstheme="majorBidi"/>
        </w:rPr>
        <w:t xml:space="preserve"> in other universities through the National Technology Parades enriched their experience and developed their talents and skills as a practice that could be adopted and replicated in other future projects.</w:t>
      </w:r>
    </w:p>
    <w:p w14:paraId="2311239B" w14:textId="77777777" w:rsidR="00412119" w:rsidRPr="00060855" w:rsidRDefault="00412119" w:rsidP="00060855">
      <w:pPr>
        <w:pStyle w:val="ListParagraph"/>
        <w:numPr>
          <w:ilvl w:val="0"/>
          <w:numId w:val="1"/>
        </w:numPr>
        <w:jc w:val="both"/>
        <w:rPr>
          <w:rFonts w:asciiTheme="minorHAnsi" w:hAnsiTheme="minorHAnsi" w:cstheme="majorBidi"/>
        </w:rPr>
      </w:pPr>
      <w:r w:rsidRPr="002C5944">
        <w:rPr>
          <w:rFonts w:asciiTheme="minorHAnsi" w:hAnsiTheme="minorHAnsi" w:cstheme="majorBidi"/>
        </w:rPr>
        <w:t xml:space="preserve">AEQ through different components, particularly job placement, entrenched the culture of that job placement depends on </w:t>
      </w:r>
      <w:r w:rsidRPr="002C5944">
        <w:rPr>
          <w:rFonts w:asciiTheme="minorHAnsi" w:hAnsiTheme="minorHAnsi" w:cstheme="majorBidi"/>
          <w:b/>
          <w:bCs/>
        </w:rPr>
        <w:t xml:space="preserve">open, fair and free competition. </w:t>
      </w:r>
      <w:r w:rsidRPr="002C5944">
        <w:rPr>
          <w:rFonts w:asciiTheme="minorHAnsi" w:hAnsiTheme="minorHAnsi" w:cstheme="majorBidi"/>
        </w:rPr>
        <w:t>This is necessary in the Arab region, since it abolishes nepotism. It is a lesson learned in terms of that UNW should build its future engagements on these principles.</w:t>
      </w:r>
    </w:p>
    <w:p w14:paraId="37F143F8" w14:textId="160931BA" w:rsidR="004846D9" w:rsidRDefault="00412119" w:rsidP="00576AEF">
      <w:pPr>
        <w:jc w:val="both"/>
        <w:rPr>
          <w:rFonts w:cstheme="majorBidi"/>
        </w:rPr>
      </w:pPr>
      <w:r w:rsidRPr="002C5944">
        <w:rPr>
          <w:rFonts w:cstheme="majorBidi"/>
        </w:rPr>
        <w:t xml:space="preserve">It was noticed that the </w:t>
      </w:r>
      <w:r w:rsidRPr="002C5944">
        <w:rPr>
          <w:rFonts w:cstheme="majorBidi"/>
          <w:b/>
          <w:bCs/>
        </w:rPr>
        <w:t>open courses</w:t>
      </w:r>
      <w:r w:rsidRPr="002C5944">
        <w:rPr>
          <w:rFonts w:cstheme="majorBidi"/>
        </w:rPr>
        <w:t xml:space="preserve"> take longer periods. When the course meeting times are not specified and left for agreement between the participants and the instructor, problems occur. Therefore, it is better to specify these times before the course start and stick to them. There is no consensus among participants on this point: open courses or fixed-time courses, therefore, and in similar engagements, it is recommended to settle this issue upfront.</w:t>
      </w:r>
    </w:p>
    <w:p w14:paraId="6BFB035B" w14:textId="77777777" w:rsidR="004846D9" w:rsidRDefault="004846D9" w:rsidP="00576AEF">
      <w:pPr>
        <w:jc w:val="both"/>
        <w:rPr>
          <w:rFonts w:cstheme="majorBidi"/>
        </w:rPr>
      </w:pPr>
    </w:p>
    <w:p w14:paraId="17BCA4AF" w14:textId="77777777" w:rsidR="004846D9" w:rsidRDefault="004846D9" w:rsidP="00576AEF">
      <w:pPr>
        <w:jc w:val="both"/>
        <w:rPr>
          <w:rFonts w:cstheme="majorBidi"/>
        </w:rPr>
      </w:pPr>
    </w:p>
    <w:p w14:paraId="56BCDECB" w14:textId="77777777" w:rsidR="00595CB5" w:rsidRDefault="00595CB5" w:rsidP="00576AEF">
      <w:pPr>
        <w:jc w:val="both"/>
        <w:rPr>
          <w:rFonts w:cstheme="majorBidi"/>
        </w:rPr>
      </w:pPr>
    </w:p>
    <w:p w14:paraId="26BC05F6" w14:textId="77777777" w:rsidR="00595CB5" w:rsidRDefault="00595CB5" w:rsidP="00576AEF">
      <w:pPr>
        <w:jc w:val="both"/>
        <w:rPr>
          <w:rFonts w:cstheme="majorBidi"/>
        </w:rPr>
      </w:pPr>
    </w:p>
    <w:p w14:paraId="163D7DA5" w14:textId="77777777" w:rsidR="00595CB5" w:rsidRDefault="00595CB5" w:rsidP="00576AEF">
      <w:pPr>
        <w:jc w:val="both"/>
        <w:rPr>
          <w:rFonts w:cstheme="majorBidi"/>
        </w:rPr>
      </w:pPr>
    </w:p>
    <w:p w14:paraId="5009DD29" w14:textId="77777777" w:rsidR="00595CB5" w:rsidRDefault="00595CB5" w:rsidP="00576AEF">
      <w:pPr>
        <w:jc w:val="both"/>
        <w:rPr>
          <w:rFonts w:cstheme="majorBidi"/>
        </w:rPr>
      </w:pPr>
    </w:p>
    <w:p w14:paraId="25764CE8" w14:textId="77777777" w:rsidR="00595CB5" w:rsidRDefault="00595CB5" w:rsidP="00576AEF">
      <w:pPr>
        <w:jc w:val="both"/>
        <w:rPr>
          <w:rFonts w:cstheme="majorBidi"/>
        </w:rPr>
      </w:pPr>
    </w:p>
    <w:p w14:paraId="3B069355" w14:textId="77777777" w:rsidR="004846D9" w:rsidRDefault="004846D9" w:rsidP="00576AEF">
      <w:pPr>
        <w:jc w:val="both"/>
        <w:rPr>
          <w:rFonts w:cstheme="majorBidi"/>
        </w:rPr>
      </w:pPr>
    </w:p>
    <w:p w14:paraId="064F01D8" w14:textId="77777777" w:rsidR="004846D9" w:rsidRPr="00576AEF" w:rsidRDefault="004846D9" w:rsidP="00576AEF">
      <w:pPr>
        <w:jc w:val="both"/>
        <w:rPr>
          <w:rFonts w:cstheme="majorBidi"/>
        </w:rPr>
      </w:pPr>
    </w:p>
    <w:p w14:paraId="283CDF52" w14:textId="77777777" w:rsidR="001E3630" w:rsidRDefault="001E3630" w:rsidP="00576AEF">
      <w:pPr>
        <w:pStyle w:val="ListParagraph"/>
        <w:ind w:left="360"/>
        <w:jc w:val="both"/>
      </w:pPr>
    </w:p>
    <w:p w14:paraId="700D8FF9" w14:textId="35E770B1" w:rsidR="007323B1" w:rsidRPr="007313E6" w:rsidRDefault="007323B1" w:rsidP="00576AEF">
      <w:pPr>
        <w:pStyle w:val="CommentText"/>
        <w:numPr>
          <w:ilvl w:val="0"/>
          <w:numId w:val="49"/>
        </w:numPr>
        <w:ind w:right="210"/>
        <w:jc w:val="both"/>
        <w:rPr>
          <w:rFonts w:asciiTheme="minorHAnsi" w:eastAsiaTheme="minorEastAsia" w:hAnsiTheme="minorHAnsi" w:cstheme="majorBidi"/>
          <w:b/>
          <w:bCs/>
          <w:color w:val="00B0F0"/>
          <w:sz w:val="44"/>
          <w:szCs w:val="44"/>
          <w:u w:val="single"/>
        </w:rPr>
      </w:pPr>
      <w:r>
        <w:rPr>
          <w:rFonts w:ascii="Gotham-Book" w:cs="Gotham-Book"/>
          <w:color w:val="00B0F0"/>
          <w:sz w:val="44"/>
          <w:szCs w:val="44"/>
          <w:u w:val="single"/>
        </w:rPr>
        <w:t xml:space="preserve">ANNEXES </w:t>
      </w:r>
    </w:p>
    <w:p w14:paraId="425003A3" w14:textId="77777777" w:rsidR="00E176D9" w:rsidRDefault="00E176D9" w:rsidP="00412119"/>
    <w:p w14:paraId="32569486" w14:textId="237BDEB5" w:rsidR="001E3630" w:rsidRPr="002C5944" w:rsidRDefault="00CF1A9C" w:rsidP="00576AEF">
      <w:pPr>
        <w:spacing w:after="0"/>
        <w:rPr>
          <w:b/>
          <w:bCs/>
          <w:lang w:val="en-GB"/>
        </w:rPr>
      </w:pPr>
      <w:r w:rsidRPr="00576AEF">
        <w:rPr>
          <w:rFonts w:cstheme="majorBidi"/>
          <w:b/>
          <w:bCs/>
          <w:sz w:val="24"/>
          <w:szCs w:val="24"/>
        </w:rPr>
        <w:t>ANNEX I: ASSIGNMENT TERMS OF REFERENCE</w:t>
      </w:r>
      <w:r>
        <w:rPr>
          <w:b/>
          <w:bCs/>
          <w:sz w:val="24"/>
          <w:szCs w:val="24"/>
          <w:lang w:val="en-GB"/>
        </w:rPr>
        <w:t xml:space="preserve">, </w:t>
      </w:r>
      <w:r w:rsidRPr="00576AEF">
        <w:rPr>
          <w:b/>
          <w:bCs/>
          <w:sz w:val="24"/>
          <w:szCs w:val="24"/>
          <w:lang w:val="en-GB"/>
        </w:rPr>
        <w:t>SUMMATIVE INDEPENDENT EVALUATION</w:t>
      </w:r>
    </w:p>
    <w:p w14:paraId="281A9801" w14:textId="77777777" w:rsidR="001E3630" w:rsidRPr="004846D9" w:rsidRDefault="001E3630" w:rsidP="00576AEF">
      <w:pPr>
        <w:spacing w:after="0"/>
        <w:ind w:left="480"/>
        <w:jc w:val="both"/>
        <w:outlineLvl w:val="0"/>
        <w:rPr>
          <w:b/>
          <w:bCs/>
          <w:u w:val="single"/>
          <w:lang w:val="en-GB"/>
        </w:rPr>
      </w:pPr>
    </w:p>
    <w:p w14:paraId="3314EC45" w14:textId="77777777" w:rsidR="004846D9" w:rsidRPr="00576AEF" w:rsidRDefault="004846D9" w:rsidP="00576AEF">
      <w:pPr>
        <w:pStyle w:val="ListParagraph"/>
        <w:numPr>
          <w:ilvl w:val="0"/>
          <w:numId w:val="64"/>
        </w:numPr>
        <w:spacing w:after="0"/>
        <w:ind w:left="1200"/>
        <w:rPr>
          <w:b/>
          <w:bCs/>
          <w:sz w:val="24"/>
          <w:szCs w:val="24"/>
        </w:rPr>
      </w:pPr>
      <w:r w:rsidRPr="00576AEF">
        <w:rPr>
          <w:b/>
          <w:bCs/>
          <w:color w:val="00B0F0"/>
          <w:sz w:val="24"/>
          <w:szCs w:val="24"/>
          <w:lang w:val="en-GB"/>
        </w:rPr>
        <w:t>TITLE</w:t>
      </w:r>
    </w:p>
    <w:p w14:paraId="5C9035D9" w14:textId="44B8F406" w:rsidR="004846D9" w:rsidRPr="00576AEF" w:rsidRDefault="004846D9" w:rsidP="00576AEF">
      <w:pPr>
        <w:spacing w:after="0"/>
        <w:ind w:left="480"/>
        <w:rPr>
          <w:b/>
          <w:bCs/>
        </w:rPr>
      </w:pPr>
      <w:r w:rsidRPr="004846D9">
        <w:rPr>
          <w:b/>
          <w:bCs/>
        </w:rPr>
        <w:t>ACHIEVING E-QUALITY IN THE IT SECTOR”- PHASE IV (PROJECT ID00077705) 2012-2014</w:t>
      </w:r>
    </w:p>
    <w:p w14:paraId="2C9706A3" w14:textId="77777777" w:rsidR="00CF1A9C" w:rsidRPr="00576AEF" w:rsidRDefault="00CF1A9C" w:rsidP="00576AEF">
      <w:pPr>
        <w:spacing w:after="0"/>
        <w:ind w:left="480"/>
        <w:rPr>
          <w:color w:val="00B0F0"/>
          <w:sz w:val="24"/>
          <w:szCs w:val="24"/>
          <w:lang w:val="en-GB"/>
        </w:rPr>
      </w:pPr>
    </w:p>
    <w:p w14:paraId="6C8FA52D" w14:textId="33B072BF" w:rsidR="00CF1A9C" w:rsidRPr="00576AEF" w:rsidRDefault="00CF1A9C" w:rsidP="00576AEF">
      <w:pPr>
        <w:pStyle w:val="ListParagraph"/>
        <w:numPr>
          <w:ilvl w:val="0"/>
          <w:numId w:val="64"/>
        </w:numPr>
        <w:adjustRightInd w:val="0"/>
        <w:snapToGrid w:val="0"/>
        <w:spacing w:after="0"/>
        <w:ind w:left="1200"/>
        <w:rPr>
          <w:b/>
          <w:bCs/>
          <w:color w:val="00B0F0"/>
          <w:sz w:val="24"/>
          <w:szCs w:val="24"/>
          <w:lang w:val="en-GB"/>
        </w:rPr>
      </w:pPr>
      <w:r w:rsidRPr="00576AEF">
        <w:rPr>
          <w:b/>
          <w:bCs/>
          <w:color w:val="00B0F0"/>
          <w:sz w:val="24"/>
          <w:szCs w:val="24"/>
          <w:lang w:val="en-GB"/>
        </w:rPr>
        <w:t>BACKGROUND, PURPOSE, AND USE OF THE EVALUATION</w:t>
      </w:r>
    </w:p>
    <w:p w14:paraId="26031BE6" w14:textId="47C3E74E" w:rsidR="001E3630" w:rsidRPr="002C5944" w:rsidRDefault="001E3630" w:rsidP="00576AEF">
      <w:pPr>
        <w:tabs>
          <w:tab w:val="left" w:pos="360"/>
          <w:tab w:val="right" w:leader="dot" w:pos="8630"/>
        </w:tabs>
        <w:ind w:left="960"/>
        <w:jc w:val="both"/>
        <w:rPr>
          <w:lang w:val="en-GB"/>
        </w:rPr>
      </w:pPr>
      <w:r w:rsidRPr="002C5944">
        <w:rPr>
          <w:lang w:val="en-GB"/>
        </w:rPr>
        <w:t xml:space="preserve">UN Women Jordan Country Office is commissioning a summative evaluation for </w:t>
      </w:r>
      <w:r w:rsidRPr="002C5944">
        <w:rPr>
          <w:b/>
          <w:bCs/>
          <w:i/>
          <w:iCs/>
          <w:lang w:val="en-GB"/>
        </w:rPr>
        <w:t>Achieving E-Quality in the IT Sector Project ID 00077705)</w:t>
      </w:r>
      <w:r w:rsidRPr="002C5944">
        <w:rPr>
          <w:i/>
          <w:iCs/>
          <w:lang w:val="en-GB"/>
        </w:rPr>
        <w:t>.</w:t>
      </w:r>
      <w:r w:rsidR="00CF1A9C">
        <w:rPr>
          <w:i/>
          <w:iCs/>
          <w:lang w:val="en-GB"/>
        </w:rPr>
        <w:t xml:space="preserve"> </w:t>
      </w:r>
      <w:r w:rsidRPr="002C5944">
        <w:rPr>
          <w:lang w:val="en-GB"/>
        </w:rPr>
        <w:t>The project was implemented betweenJanuary20</w:t>
      </w:r>
      <w:r w:rsidRPr="002C5944">
        <w:rPr>
          <w:i/>
          <w:iCs/>
          <w:lang w:val="en-GB"/>
        </w:rPr>
        <w:t>12</w:t>
      </w:r>
      <w:r w:rsidRPr="002C5944">
        <w:rPr>
          <w:lang w:val="en-GB"/>
        </w:rPr>
        <w:t>and March 2014 and aimed to enhance the technical and communication skills of women in the ICT sector thereby empowering them to assume higher positions in the ICT space; and to create a gender-sensitive environment in the workplace to further boost the women’s partici</w:t>
      </w:r>
      <w:r w:rsidR="00832308">
        <w:rPr>
          <w:lang w:val="en-GB"/>
        </w:rPr>
        <w:t>pation in the national economy.</w:t>
      </w:r>
    </w:p>
    <w:p w14:paraId="60521D78" w14:textId="77777777" w:rsidR="001E3630" w:rsidRPr="00832308" w:rsidRDefault="001E3630" w:rsidP="00576AEF">
      <w:pPr>
        <w:ind w:left="480"/>
        <w:jc w:val="both"/>
        <w:rPr>
          <w:lang w:val="en-GB"/>
        </w:rPr>
      </w:pPr>
      <w:r w:rsidRPr="002C5944">
        <w:rPr>
          <w:lang w:val="en-GB"/>
        </w:rPr>
        <w:t xml:space="preserve">The project, through its activities sought to build the capacity of women in IT and IT related issues, which includes updating ICT training tracks and bringing trainings to rural areas, conducting ‘training of trainers’ courses and introducing new technical tracks and soft skills training; connecting graduates with the job market, conducting research on gender, development and the Jordanian ICT sector for bringing about gender responsive ICT policies; and, raising public awareness on gender equality, women’s rights and ICT, networking with popular media and gender awareness training. The project contributes to UN-Women SP 2011-2013 Goal 2: To increase women’s access </w:t>
      </w:r>
      <w:r w:rsidRPr="002C5944">
        <w:rPr>
          <w:lang w:val="en-GB"/>
        </w:rPr>
        <w:lastRenderedPageBreak/>
        <w:t>to economic empowerment and opportunities, and AWP Outcome 2: Women, especially those marginalized, have increased opportunities to participate effectively in traditional and non-traditional economic sectors; Output 2.4:Provide specialized technical training to women to enhance their skills in conformity w</w:t>
      </w:r>
      <w:r w:rsidR="00832308">
        <w:rPr>
          <w:lang w:val="en-GB"/>
        </w:rPr>
        <w:t>ith labour market requirements.</w:t>
      </w:r>
    </w:p>
    <w:p w14:paraId="49417968" w14:textId="1CE68D41" w:rsidR="001E3630" w:rsidRPr="002C5944" w:rsidRDefault="001E3630" w:rsidP="00576AEF">
      <w:pPr>
        <w:widowControl w:val="0"/>
        <w:overflowPunct w:val="0"/>
        <w:autoSpaceDE w:val="0"/>
        <w:autoSpaceDN w:val="0"/>
        <w:adjustRightInd w:val="0"/>
        <w:ind w:left="480"/>
        <w:jc w:val="both"/>
        <w:textAlignment w:val="baseline"/>
        <w:rPr>
          <w:lang w:val="en-GB" w:eastAsia="ar-SA"/>
        </w:rPr>
      </w:pPr>
      <w:r w:rsidRPr="002C5944">
        <w:rPr>
          <w:lang w:val="en-GB" w:eastAsia="ar-SA"/>
        </w:rPr>
        <w:t>The project is implemented on a national scale and managed from the UN Women Jordan Country office in Amman;</w:t>
      </w:r>
      <w:r w:rsidR="00CF1A9C">
        <w:rPr>
          <w:lang w:val="en-GB" w:eastAsia="ar-SA"/>
        </w:rPr>
        <w:t xml:space="preserve"> </w:t>
      </w:r>
      <w:r w:rsidRPr="002C5944">
        <w:rPr>
          <w:lang w:val="en-GB" w:eastAsia="ar-SA"/>
        </w:rPr>
        <w:t xml:space="preserve">there is one Project Officer and one Assistant present in Amman who help carry out day to day tasks related to the project and work closely under the </w:t>
      </w:r>
      <w:r w:rsidR="00832308">
        <w:rPr>
          <w:lang w:val="en-GB" w:eastAsia="ar-SA"/>
        </w:rPr>
        <w:t>direct supervision of WEE unit.</w:t>
      </w:r>
    </w:p>
    <w:p w14:paraId="6FDB6B70" w14:textId="77777777" w:rsidR="001E3630" w:rsidRPr="002C5944" w:rsidRDefault="001E3630" w:rsidP="00576AEF">
      <w:pPr>
        <w:ind w:left="480" w:right="92"/>
        <w:jc w:val="both"/>
        <w:rPr>
          <w:lang w:val="en-GB"/>
        </w:rPr>
      </w:pPr>
      <w:r w:rsidRPr="002C5944">
        <w:rPr>
          <w:lang w:val="en-GB"/>
        </w:rPr>
        <w:t>This evaluation is part of Jordan Country Office evaluation plan (2014-2017).This evaluation considered one of strategic importance for the Jordan CO and its future work and was also requested by the donor. Its purpose is to provide an independent, in-depth assessment of the results of this project over its entire period.  The purpose of the evaluation is to provide decision-makers in UN Women, the government of Jordan, donors and partner NGOs with sufficient information about the performance of the project (relevance, effectiveness, efficiency, and sustainability), lessons learned and practical recommendations for follow-up action for subsequent phases of the AEQ project and other pr</w:t>
      </w:r>
      <w:r w:rsidR="00832308">
        <w:rPr>
          <w:lang w:val="en-GB"/>
        </w:rPr>
        <w:t xml:space="preserve">ojects that is related to ICT. </w:t>
      </w:r>
    </w:p>
    <w:p w14:paraId="4FB58DAA" w14:textId="77777777" w:rsidR="001E3630" w:rsidRPr="002C5944" w:rsidRDefault="001E3630" w:rsidP="00576AEF">
      <w:pPr>
        <w:ind w:left="480" w:right="92"/>
        <w:jc w:val="both"/>
        <w:rPr>
          <w:lang w:val="en-GB"/>
        </w:rPr>
      </w:pPr>
      <w:r w:rsidRPr="002C5944">
        <w:rPr>
          <w:lang w:val="en-GB"/>
        </w:rPr>
        <w:t>Specifical</w:t>
      </w:r>
      <w:r w:rsidR="00832308">
        <w:rPr>
          <w:lang w:val="en-GB"/>
        </w:rPr>
        <w:t>ly, the evaluation will aim to:</w:t>
      </w:r>
    </w:p>
    <w:p w14:paraId="030894D8" w14:textId="77777777" w:rsidR="001E3630" w:rsidRPr="002C5944" w:rsidRDefault="001E3630" w:rsidP="00576AEF">
      <w:pPr>
        <w:numPr>
          <w:ilvl w:val="0"/>
          <w:numId w:val="23"/>
        </w:numPr>
        <w:tabs>
          <w:tab w:val="clear" w:pos="720"/>
          <w:tab w:val="num" w:pos="1200"/>
        </w:tabs>
        <w:spacing w:after="0" w:line="240" w:lineRule="auto"/>
        <w:ind w:left="1200"/>
        <w:jc w:val="both"/>
        <w:rPr>
          <w:lang w:val="en-GB"/>
        </w:rPr>
      </w:pPr>
      <w:r w:rsidRPr="002C5944">
        <w:rPr>
          <w:lang w:val="en-GB"/>
        </w:rPr>
        <w:t>Determine if the project had achieved its stated objectives and explain why or why not.</w:t>
      </w:r>
    </w:p>
    <w:p w14:paraId="7B42CD06" w14:textId="77777777" w:rsidR="001E3630" w:rsidRPr="002C5944" w:rsidRDefault="001E3630" w:rsidP="00576AEF">
      <w:pPr>
        <w:numPr>
          <w:ilvl w:val="0"/>
          <w:numId w:val="23"/>
        </w:numPr>
        <w:tabs>
          <w:tab w:val="clear" w:pos="720"/>
          <w:tab w:val="num" w:pos="1200"/>
        </w:tabs>
        <w:spacing w:after="0" w:line="240" w:lineRule="auto"/>
        <w:ind w:left="1200"/>
        <w:jc w:val="both"/>
        <w:rPr>
          <w:lang w:val="en-GB"/>
        </w:rPr>
      </w:pPr>
      <w:r w:rsidRPr="002C5944">
        <w:rPr>
          <w:lang w:val="en-GB"/>
        </w:rPr>
        <w:t>Determine the results (i.e. outputs and outcomes) of the project in terms of sustained improvements achieved.</w:t>
      </w:r>
    </w:p>
    <w:p w14:paraId="4CC065FA" w14:textId="77777777" w:rsidR="001E3630" w:rsidRPr="002C5944" w:rsidRDefault="001E3630" w:rsidP="00576AEF">
      <w:pPr>
        <w:numPr>
          <w:ilvl w:val="0"/>
          <w:numId w:val="23"/>
        </w:numPr>
        <w:tabs>
          <w:tab w:val="clear" w:pos="720"/>
          <w:tab w:val="num" w:pos="1200"/>
        </w:tabs>
        <w:spacing w:after="0" w:line="240" w:lineRule="auto"/>
        <w:ind w:left="1200"/>
        <w:jc w:val="both"/>
        <w:rPr>
          <w:lang w:val="en-GB"/>
        </w:rPr>
      </w:pPr>
      <w:r w:rsidRPr="002C5944">
        <w:rPr>
          <w:lang w:val="en-GB"/>
        </w:rPr>
        <w:t>Provide recommendations on how to build on the achievements of the project, address challenges and gaps, and ensure that is sustained by relevant stakeholders.</w:t>
      </w:r>
    </w:p>
    <w:p w14:paraId="0C150FE6" w14:textId="77777777" w:rsidR="001E3630" w:rsidRPr="002C5944" w:rsidRDefault="001E3630" w:rsidP="00576AEF">
      <w:pPr>
        <w:numPr>
          <w:ilvl w:val="0"/>
          <w:numId w:val="23"/>
        </w:numPr>
        <w:tabs>
          <w:tab w:val="clear" w:pos="720"/>
          <w:tab w:val="num" w:pos="1200"/>
        </w:tabs>
        <w:spacing w:after="0" w:line="240" w:lineRule="auto"/>
        <w:ind w:left="1200"/>
        <w:jc w:val="both"/>
        <w:rPr>
          <w:lang w:val="en-GB"/>
        </w:rPr>
      </w:pPr>
      <w:r w:rsidRPr="002C5944">
        <w:rPr>
          <w:lang w:val="en-GB"/>
        </w:rPr>
        <w:t xml:space="preserve">Document lessons learned and good practices in order to maximize the experience gained and guide the planned UN Women projects related to ICT. </w:t>
      </w:r>
    </w:p>
    <w:p w14:paraId="1F0FA97F" w14:textId="77777777" w:rsidR="001E3630" w:rsidRPr="002C5944" w:rsidRDefault="001E3630" w:rsidP="00576AEF">
      <w:pPr>
        <w:ind w:left="840"/>
        <w:jc w:val="both"/>
        <w:rPr>
          <w:lang w:val="en-GB"/>
        </w:rPr>
      </w:pPr>
    </w:p>
    <w:p w14:paraId="38D0D26D" w14:textId="2657DD84" w:rsidR="001E3630" w:rsidRPr="002C5944" w:rsidRDefault="001E3630" w:rsidP="00576AEF">
      <w:pPr>
        <w:ind w:left="480"/>
        <w:jc w:val="both"/>
        <w:rPr>
          <w:lang w:val="en-GB"/>
        </w:rPr>
      </w:pPr>
      <w:r w:rsidRPr="002C5944">
        <w:rPr>
          <w:lang w:val="en-GB"/>
        </w:rPr>
        <w:t>The evaluation should take into consideration the project duration, existing resources; review project management and provide recommendations for the management of a planned initiatives related to ICT.</w:t>
      </w:r>
    </w:p>
    <w:p w14:paraId="3FCA42B0" w14:textId="13D9D045" w:rsidR="001E3630" w:rsidRPr="002C5944" w:rsidRDefault="001E3630" w:rsidP="00576AEF">
      <w:pPr>
        <w:ind w:left="480" w:right="92"/>
        <w:jc w:val="both"/>
        <w:rPr>
          <w:lang w:val="en-GB"/>
        </w:rPr>
      </w:pPr>
      <w:r w:rsidRPr="002C5944">
        <w:rPr>
          <w:lang w:val="en-GB"/>
        </w:rPr>
        <w:t xml:space="preserve">The findings and recommendations and lessons learned of the evaluation will provide rich information for all players who have been working in the field of empowering females students in the ICT sector in Jordan, including UN Women’s project staff and project’s counterparts and governmental and non-governmental partners at different levels: country/national, region and international. UN Women will also use the evaluation findings as an advocacy tool to strengthen and </w:t>
      </w:r>
      <w:r w:rsidRPr="002C5944">
        <w:rPr>
          <w:lang w:val="en-GB"/>
        </w:rPr>
        <w:lastRenderedPageBreak/>
        <w:t>enhance the capacity of the Jordanian government and NGO’s/CSO’s, as well as enhance the status of Jordanian women in the ICT sector.</w:t>
      </w:r>
    </w:p>
    <w:p w14:paraId="6E4ECEA8" w14:textId="2617AD34" w:rsidR="001E3630" w:rsidRPr="002C5944" w:rsidRDefault="001E3630" w:rsidP="00576AEF">
      <w:pPr>
        <w:ind w:left="480"/>
        <w:jc w:val="both"/>
        <w:rPr>
          <w:rFonts w:cs="Helvetica"/>
          <w:color w:val="000000"/>
          <w:lang w:val="en-GB"/>
        </w:rPr>
      </w:pPr>
      <w:r w:rsidRPr="002C5944">
        <w:rPr>
          <w:lang w:val="en-GB"/>
        </w:rPr>
        <w:t>The budget for the project is $1,200,000   for the duration of 3 years (2012-2014) from USAID and UN Women (Please see the detailed budget under section 4.)</w:t>
      </w:r>
    </w:p>
    <w:p w14:paraId="6F3D4755" w14:textId="77777777" w:rsidR="00CF1A9C" w:rsidRDefault="00CF1A9C" w:rsidP="00576AEF">
      <w:pPr>
        <w:autoSpaceDE w:val="0"/>
        <w:autoSpaceDN w:val="0"/>
        <w:adjustRightInd w:val="0"/>
        <w:ind w:left="480"/>
        <w:jc w:val="both"/>
        <w:rPr>
          <w:rFonts w:cs="Helvetica"/>
          <w:b/>
          <w:bCs/>
          <w:color w:val="000000"/>
          <w:sz w:val="24"/>
          <w:szCs w:val="24"/>
          <w:lang w:val="en-GB"/>
        </w:rPr>
      </w:pPr>
    </w:p>
    <w:p w14:paraId="254B5331" w14:textId="4CBA8353" w:rsidR="001E3630" w:rsidRPr="00576AEF" w:rsidRDefault="00CF1A9C" w:rsidP="00576AEF">
      <w:pPr>
        <w:pStyle w:val="ListParagraph"/>
        <w:numPr>
          <w:ilvl w:val="0"/>
          <w:numId w:val="64"/>
        </w:numPr>
        <w:autoSpaceDE w:val="0"/>
        <w:autoSpaceDN w:val="0"/>
        <w:adjustRightInd w:val="0"/>
        <w:ind w:left="1200"/>
        <w:jc w:val="both"/>
        <w:rPr>
          <w:rFonts w:cs="Helvetica"/>
          <w:b/>
          <w:bCs/>
          <w:color w:val="00B0F0"/>
          <w:sz w:val="24"/>
          <w:szCs w:val="24"/>
          <w:lang w:val="en-GB"/>
        </w:rPr>
      </w:pPr>
      <w:r w:rsidRPr="00576AEF">
        <w:rPr>
          <w:rFonts w:cs="Helvetica"/>
          <w:b/>
          <w:bCs/>
          <w:color w:val="00B0F0"/>
          <w:sz w:val="24"/>
          <w:szCs w:val="24"/>
          <w:lang w:val="en-GB"/>
        </w:rPr>
        <w:t>CONTEXT OF INTERVENTION</w:t>
      </w:r>
    </w:p>
    <w:p w14:paraId="40DEEC41" w14:textId="755C57F6" w:rsidR="001E3630" w:rsidRPr="002C5944" w:rsidRDefault="001E3630" w:rsidP="00576AEF">
      <w:pPr>
        <w:ind w:left="480"/>
        <w:jc w:val="both"/>
        <w:rPr>
          <w:lang w:val="en-GB"/>
        </w:rPr>
      </w:pPr>
      <w:r w:rsidRPr="002C5944">
        <w:rPr>
          <w:lang w:val="en-GB"/>
        </w:rPr>
        <w:t>The Hashemite Kingdom of Jordan has identified ICT as a crucial enabler for the social and economic development of the country. As such it has embarked on an ambitious national ICT policy and strategy and has prepared a government specific e-strategy. Jordan was one of the first countries in the region to identify ICT as a critical enabler for the social and economic development of the country. Like many other sectors in the Jordanian economy, the ICT sector is witnessing a widening gap between the output of the IT educational systems and the requirements of the labour market.</w:t>
      </w:r>
    </w:p>
    <w:p w14:paraId="60D5BF48" w14:textId="72A781C8" w:rsidR="001E3630" w:rsidRPr="002C5944" w:rsidRDefault="001E3630" w:rsidP="00576AEF">
      <w:pPr>
        <w:tabs>
          <w:tab w:val="left" w:pos="360"/>
          <w:tab w:val="right" w:leader="dot" w:pos="8630"/>
        </w:tabs>
        <w:ind w:left="480"/>
        <w:jc w:val="both"/>
        <w:rPr>
          <w:rFonts w:cs="Calibri"/>
          <w:lang w:val="en-GB"/>
        </w:rPr>
      </w:pPr>
      <w:r w:rsidRPr="002C5944">
        <w:rPr>
          <w:rFonts w:cs="Calibri"/>
          <w:b/>
          <w:bCs/>
        </w:rPr>
        <w:t>Achieving E-quality in the ICT (AEQ) project</w:t>
      </w:r>
      <w:r w:rsidRPr="002C5944">
        <w:rPr>
          <w:rFonts w:cs="Calibri"/>
        </w:rPr>
        <w:t xml:space="preserve"> is a joint collaboration between Cisco, UN WOMEN, and the Jordanian Ministry of Education, Ministry of Higher Education and Ministry of ICT that aims to incorporate the Cisco training programme into curricula offered to students at different levels. Since 2002, the programme has had four phases, and around 6,000 individuals have enrolled in the academies with more than 3,500 students graduating. There have been many successes, among them: p</w:t>
      </w:r>
      <w:r w:rsidRPr="002C5944">
        <w:rPr>
          <w:rFonts w:cs="Calibri"/>
          <w:color w:val="000000"/>
        </w:rPr>
        <w:t xml:space="preserve">articipants have obtained the globally recognized Cisco Certified Network Associate (CCNA) certification, and programme graduates have been linked to the job market through a job placement programme established in conjunction with the public and the private sectors in Jordan. </w:t>
      </w:r>
      <w:r w:rsidRPr="002C5944">
        <w:rPr>
          <w:rFonts w:cs="Calibri"/>
        </w:rPr>
        <w:t>Based on the success and results achieved during the previous three phases which were clearly illustrated in the review that was conducted for the three previous phases of the project, UN WOMEN  launched phase IV that lasted for three years and mainly aimed</w:t>
      </w:r>
      <w:r w:rsidRPr="002C5944">
        <w:rPr>
          <w:rFonts w:cs="Calibri"/>
          <w:lang w:val="en-GB"/>
        </w:rPr>
        <w:t>to enhance the technical and communication skills of women in the ICT sector thereby empowering them to assume higher positions in the ICT space; and to create a gender-sensitive environment in the workplace to further boost the women’s participation in the national economy.</w:t>
      </w:r>
    </w:p>
    <w:p w14:paraId="031811CA" w14:textId="77777777" w:rsidR="001E3630" w:rsidRPr="002C5944" w:rsidRDefault="001E3630" w:rsidP="00576AEF">
      <w:pPr>
        <w:ind w:left="480"/>
        <w:jc w:val="both"/>
        <w:rPr>
          <w:rFonts w:cs="Calibri"/>
          <w:highlight w:val="yellow"/>
          <w:lang w:val="en-GB"/>
        </w:rPr>
      </w:pPr>
      <w:r w:rsidRPr="002C5944">
        <w:rPr>
          <w:rFonts w:cs="Calibri"/>
          <w:lang w:val="en-GB"/>
        </w:rPr>
        <w:t xml:space="preserve">All stakeholders of the AEQ programme including students, trainers and partners strongly believe in the high standard of the technical skills acquired through the course. All stakeholders also wished to see the programme continue and prosper in Phase IV. </w:t>
      </w:r>
    </w:p>
    <w:p w14:paraId="24E41EFC" w14:textId="77777777" w:rsidR="00CF1A9C" w:rsidRPr="00576AEF" w:rsidRDefault="00CF1A9C" w:rsidP="00576AEF">
      <w:pPr>
        <w:adjustRightInd w:val="0"/>
        <w:snapToGrid w:val="0"/>
        <w:ind w:left="480"/>
        <w:jc w:val="both"/>
        <w:rPr>
          <w:rFonts w:cs="Arial"/>
          <w:b/>
          <w:bCs/>
          <w:color w:val="00B0F0"/>
          <w:sz w:val="24"/>
          <w:szCs w:val="24"/>
          <w:lang w:val="en-GB"/>
        </w:rPr>
      </w:pPr>
    </w:p>
    <w:p w14:paraId="40C04B6D" w14:textId="7BDC17C5" w:rsidR="004846D9" w:rsidRPr="00576AEF" w:rsidRDefault="00CF1A9C" w:rsidP="00576AEF">
      <w:pPr>
        <w:pStyle w:val="ListParagraph"/>
        <w:numPr>
          <w:ilvl w:val="0"/>
          <w:numId w:val="64"/>
        </w:numPr>
        <w:adjustRightInd w:val="0"/>
        <w:snapToGrid w:val="0"/>
        <w:ind w:left="1200"/>
        <w:jc w:val="both"/>
        <w:rPr>
          <w:b/>
          <w:bCs/>
          <w:color w:val="00B0F0"/>
          <w:sz w:val="24"/>
          <w:szCs w:val="24"/>
          <w:lang w:val="en-GB"/>
        </w:rPr>
      </w:pPr>
      <w:r w:rsidRPr="00576AEF">
        <w:rPr>
          <w:b/>
          <w:bCs/>
          <w:color w:val="00B0F0"/>
          <w:sz w:val="24"/>
          <w:szCs w:val="24"/>
          <w:lang w:val="en-GB"/>
        </w:rPr>
        <w:lastRenderedPageBreak/>
        <w:t>DESCRIPTION OF THE INTERVENTION</w:t>
      </w:r>
    </w:p>
    <w:p w14:paraId="5806520A" w14:textId="77777777" w:rsidR="001E3630" w:rsidRPr="002C5944" w:rsidRDefault="001E3630" w:rsidP="00576AEF">
      <w:pPr>
        <w:ind w:left="480"/>
        <w:jc w:val="both"/>
        <w:rPr>
          <w:lang w:val="en-GB"/>
        </w:rPr>
      </w:pPr>
      <w:r w:rsidRPr="002C5944">
        <w:rPr>
          <w:lang w:val="en-GB"/>
        </w:rPr>
        <w:t>There are both challenges and opportunities in enhancing the technical and communication skills of females in the Jordanian ICT sector and empowering them to compete in the labour market. The Achieving Equality project was formulated to address these challenges, focusing on increasing the enrolment and participat</w:t>
      </w:r>
      <w:r w:rsidR="00832308">
        <w:rPr>
          <w:lang w:val="en-GB"/>
        </w:rPr>
        <w:t>ion of women in the ICT sector.</w:t>
      </w:r>
    </w:p>
    <w:p w14:paraId="05862BA5" w14:textId="77777777" w:rsidR="001E3630" w:rsidRPr="00832308" w:rsidRDefault="001E3630" w:rsidP="00576AEF">
      <w:pPr>
        <w:ind w:left="480"/>
        <w:jc w:val="both"/>
        <w:rPr>
          <w:lang w:val="en-GB"/>
        </w:rPr>
      </w:pPr>
      <w:r w:rsidRPr="002C5944">
        <w:rPr>
          <w:lang w:val="en-GB"/>
        </w:rPr>
        <w:t>UN WOMEN has entered into a Partnership in 2002 with CISCO and USAID in implementing this project, during the first three phases, the AEQ programme succeeded in disseminating digital knowledge and increasing awareness on the significance of women’s participation and contribution to society and the economy through boosting women’s capacities with technical and professional skills. The focus of the project gradually shifted from serving schools and local communities to delivering the course at public universities particularly around the capital Amman and some governorates. Universities have embraced the project and some have integrated it into the university engineering and IT curricula. AEQ has been most successful in universities due to the availability of pertinent infrastructure and the standard of the technical training. Universities in poor urban areas in the south such as Karak, Ma’an and Mafraq constituted potential targets for AEQ-Phase IV which was lau</w:t>
      </w:r>
      <w:r w:rsidR="00832308">
        <w:rPr>
          <w:lang w:val="en-GB"/>
        </w:rPr>
        <w:t>nched for the period 2012-2014.</w:t>
      </w:r>
    </w:p>
    <w:p w14:paraId="0744FC89" w14:textId="77777777" w:rsidR="001E3630" w:rsidRPr="002C5944" w:rsidRDefault="001E3630" w:rsidP="00576AEF">
      <w:pPr>
        <w:spacing w:after="200"/>
        <w:ind w:left="480"/>
        <w:jc w:val="both"/>
        <w:rPr>
          <w:lang w:val="en-GB"/>
        </w:rPr>
      </w:pPr>
      <w:r w:rsidRPr="002C5944">
        <w:rPr>
          <w:bCs/>
          <w:iCs/>
          <w:lang w:val="en-GB"/>
        </w:rPr>
        <w:t xml:space="preserve">The Goal of the project is to </w:t>
      </w:r>
      <w:r w:rsidRPr="002C5944">
        <w:rPr>
          <w:lang w:val="en-GB"/>
        </w:rPr>
        <w:t>enhance the technical and communication skills of women in the ICT sector thereby empowering them to assume higher positions in the ICT space; and to create a gender-sensitive environment in the workplace to further boost the women’s participation in the national economy.</w:t>
      </w:r>
    </w:p>
    <w:p w14:paraId="7C98D1F5" w14:textId="77777777" w:rsidR="001E3630" w:rsidRPr="002C5944" w:rsidRDefault="001E3630" w:rsidP="00576AEF">
      <w:pPr>
        <w:widowControl w:val="0"/>
        <w:overflowPunct w:val="0"/>
        <w:autoSpaceDE w:val="0"/>
        <w:autoSpaceDN w:val="0"/>
        <w:adjustRightInd w:val="0"/>
        <w:spacing w:after="0"/>
        <w:ind w:left="480"/>
        <w:jc w:val="both"/>
        <w:textAlignment w:val="baseline"/>
        <w:rPr>
          <w:lang w:val="en-GB"/>
        </w:rPr>
      </w:pPr>
      <w:r w:rsidRPr="002C5944">
        <w:rPr>
          <w:lang w:val="en-GB"/>
        </w:rPr>
        <w:t>Achieving Equality is composed of four components (objectives):</w:t>
      </w:r>
    </w:p>
    <w:p w14:paraId="0DBB9B12" w14:textId="77777777" w:rsidR="001E3630" w:rsidRPr="002C5944" w:rsidRDefault="001E3630" w:rsidP="00576AEF">
      <w:pPr>
        <w:numPr>
          <w:ilvl w:val="0"/>
          <w:numId w:val="32"/>
        </w:numPr>
        <w:spacing w:after="0" w:line="240" w:lineRule="auto"/>
        <w:ind w:left="1200"/>
        <w:contextualSpacing/>
        <w:jc w:val="both"/>
        <w:rPr>
          <w:rFonts w:cs="Calibri"/>
          <w:lang w:val="en-GB"/>
        </w:rPr>
      </w:pPr>
      <w:r w:rsidRPr="002C5944">
        <w:rPr>
          <w:rFonts w:cs="Calibri"/>
          <w:b/>
          <w:bCs/>
          <w:lang w:val="en-GB"/>
        </w:rPr>
        <w:t>The capacity building component</w:t>
      </w:r>
      <w:r w:rsidRPr="002C5944">
        <w:rPr>
          <w:rFonts w:cs="Calibri"/>
          <w:lang w:val="en-GB"/>
        </w:rPr>
        <w:t xml:space="preserve"> involved updating the Cisco lab bundles, conducting training of trainers courses and introducing new technical tracks and soft skills training.</w:t>
      </w:r>
    </w:p>
    <w:p w14:paraId="7138A6C7" w14:textId="77777777" w:rsidR="001E3630" w:rsidRPr="002C5944" w:rsidRDefault="001E3630" w:rsidP="00576AEF">
      <w:pPr>
        <w:numPr>
          <w:ilvl w:val="0"/>
          <w:numId w:val="32"/>
        </w:numPr>
        <w:spacing w:after="0" w:line="240" w:lineRule="auto"/>
        <w:ind w:left="1200"/>
        <w:contextualSpacing/>
        <w:jc w:val="both"/>
        <w:rPr>
          <w:rFonts w:cs="Calibri"/>
          <w:lang w:val="en-GB"/>
        </w:rPr>
      </w:pPr>
      <w:r w:rsidRPr="002C5944">
        <w:rPr>
          <w:rFonts w:cs="Calibri"/>
          <w:b/>
          <w:bCs/>
          <w:lang w:val="en-GB"/>
        </w:rPr>
        <w:t>The Job Placement component</w:t>
      </w:r>
      <w:r w:rsidRPr="002C5944">
        <w:rPr>
          <w:rFonts w:cs="Calibri"/>
          <w:lang w:val="en-GB"/>
        </w:rPr>
        <w:t xml:space="preserve"> encompassed: sponsorship of graduation projects, graduation ceremonies, six-month internships, and the National Technology Parade and the </w:t>
      </w:r>
      <w:r w:rsidRPr="002C5944">
        <w:rPr>
          <w:rFonts w:cs="Calibri"/>
        </w:rPr>
        <w:t>incubation of a number of viable business ideas after the internship phase for up to two years.</w:t>
      </w:r>
    </w:p>
    <w:p w14:paraId="256304B3" w14:textId="77777777" w:rsidR="001E3630" w:rsidRPr="002C5944" w:rsidRDefault="001E3630" w:rsidP="00576AEF">
      <w:pPr>
        <w:numPr>
          <w:ilvl w:val="0"/>
          <w:numId w:val="32"/>
        </w:numPr>
        <w:spacing w:after="0" w:line="240" w:lineRule="auto"/>
        <w:ind w:left="1200"/>
        <w:contextualSpacing/>
        <w:jc w:val="both"/>
        <w:rPr>
          <w:rFonts w:cs="Calibri"/>
          <w:lang w:val="en-GB"/>
        </w:rPr>
      </w:pPr>
      <w:r w:rsidRPr="002C5944">
        <w:rPr>
          <w:rFonts w:cs="Calibri"/>
          <w:lang w:val="en-GB"/>
        </w:rPr>
        <w:t xml:space="preserve">The third component of AEQ is dedicated to </w:t>
      </w:r>
      <w:r w:rsidRPr="002C5944">
        <w:rPr>
          <w:rFonts w:cs="Calibri"/>
          <w:b/>
          <w:bCs/>
          <w:lang w:val="en-GB"/>
        </w:rPr>
        <w:t>research on gender</w:t>
      </w:r>
      <w:r w:rsidRPr="002C5944">
        <w:rPr>
          <w:rFonts w:cs="Calibri"/>
          <w:lang w:val="en-GB"/>
        </w:rPr>
        <w:t>, development and the Jordanian ICT sector.</w:t>
      </w:r>
    </w:p>
    <w:p w14:paraId="3D628984" w14:textId="1F2ADAF5" w:rsidR="00F25288" w:rsidRPr="002C5944" w:rsidRDefault="001E3630" w:rsidP="00576AEF">
      <w:pPr>
        <w:spacing w:after="0" w:line="240" w:lineRule="auto"/>
        <w:ind w:left="1200"/>
        <w:contextualSpacing/>
        <w:jc w:val="both"/>
        <w:rPr>
          <w:rFonts w:cs="Calibri"/>
          <w:lang w:val="en-GB"/>
        </w:rPr>
      </w:pPr>
      <w:r w:rsidRPr="002C5944">
        <w:rPr>
          <w:rFonts w:cs="Calibri"/>
          <w:lang w:val="en-GB"/>
        </w:rPr>
        <w:t xml:space="preserve">The fourth component, </w:t>
      </w:r>
      <w:r w:rsidRPr="002C5944">
        <w:rPr>
          <w:rFonts w:cs="Calibri"/>
          <w:b/>
          <w:bCs/>
          <w:lang w:val="en-GB"/>
        </w:rPr>
        <w:t>public advocacy and awareness,</w:t>
      </w:r>
      <w:r w:rsidRPr="002C5944">
        <w:rPr>
          <w:rFonts w:cs="Calibri"/>
          <w:lang w:val="en-GB"/>
        </w:rPr>
        <w:t xml:space="preserve"> was addressed through an International Forum on Gender and ICT, networking activities and gender awareness training.</w:t>
      </w:r>
    </w:p>
    <w:p w14:paraId="495C5E27" w14:textId="77777777" w:rsidR="001E3630" w:rsidRPr="00F25288" w:rsidRDefault="001E3630" w:rsidP="00576AEF">
      <w:pPr>
        <w:spacing w:after="0" w:line="240" w:lineRule="auto"/>
        <w:ind w:left="1200"/>
        <w:contextualSpacing/>
        <w:jc w:val="both"/>
        <w:rPr>
          <w:rFonts w:cs="Times"/>
          <w:iCs/>
          <w:color w:val="FF0000"/>
          <w:lang w:val="en-GB" w:eastAsia="ar-SA"/>
        </w:rPr>
      </w:pPr>
    </w:p>
    <w:p w14:paraId="7794DADA" w14:textId="77777777" w:rsidR="001E3630" w:rsidRPr="002C5944" w:rsidRDefault="001E3630" w:rsidP="00576AEF">
      <w:pPr>
        <w:spacing w:after="0"/>
        <w:ind w:left="480"/>
        <w:jc w:val="both"/>
        <w:rPr>
          <w:lang w:val="en-GB"/>
        </w:rPr>
      </w:pPr>
      <w:r w:rsidRPr="002C5944">
        <w:rPr>
          <w:lang w:val="en-GB"/>
        </w:rPr>
        <w:t>The ou</w:t>
      </w:r>
      <w:r w:rsidR="00832308">
        <w:rPr>
          <w:lang w:val="en-GB"/>
        </w:rPr>
        <w:t>tcomes of those strategies are:</w:t>
      </w:r>
    </w:p>
    <w:p w14:paraId="249CD17C" w14:textId="77777777" w:rsidR="001E3630" w:rsidRPr="002C5944" w:rsidRDefault="001E3630" w:rsidP="00576AEF">
      <w:pPr>
        <w:numPr>
          <w:ilvl w:val="0"/>
          <w:numId w:val="33"/>
        </w:numPr>
        <w:spacing w:after="0" w:line="240" w:lineRule="auto"/>
        <w:ind w:left="1200"/>
        <w:jc w:val="both"/>
        <w:rPr>
          <w:lang w:val="en-GB"/>
        </w:rPr>
      </w:pPr>
      <w:r w:rsidRPr="002C5944">
        <w:rPr>
          <w:b/>
          <w:bCs/>
          <w:lang w:val="en-GB"/>
        </w:rPr>
        <w:t>Outcome 1:</w:t>
      </w:r>
      <w:r w:rsidRPr="002C5944">
        <w:rPr>
          <w:lang w:val="en-GB"/>
        </w:rPr>
        <w:t xml:space="preserve"> Enhanced capacity of women to compete in the ICT sector</w:t>
      </w:r>
      <w:r w:rsidRPr="002C5944">
        <w:t>.</w:t>
      </w:r>
    </w:p>
    <w:p w14:paraId="35E99BEE" w14:textId="4A1EA1E0" w:rsidR="00CF1A9C" w:rsidRPr="002C5944" w:rsidRDefault="001E3630" w:rsidP="00576AEF">
      <w:pPr>
        <w:spacing w:after="0" w:line="240" w:lineRule="auto"/>
        <w:ind w:left="1200"/>
        <w:jc w:val="both"/>
      </w:pPr>
      <w:r w:rsidRPr="002C5944">
        <w:rPr>
          <w:b/>
          <w:bCs/>
          <w:lang w:val="en-GB"/>
        </w:rPr>
        <w:lastRenderedPageBreak/>
        <w:t>Outcome 2</w:t>
      </w:r>
      <w:r w:rsidRPr="002C5944">
        <w:rPr>
          <w:lang w:val="en-GB"/>
        </w:rPr>
        <w:t>: Enhanced knowledge and understanding of decision makers to update and develop new gender ICT sensitive policies</w:t>
      </w:r>
      <w:r w:rsidRPr="002C5944">
        <w:rPr>
          <w:bCs/>
        </w:rPr>
        <w:t xml:space="preserve">. </w:t>
      </w:r>
    </w:p>
    <w:p w14:paraId="13D0EB59" w14:textId="77777777" w:rsidR="001E3630" w:rsidRPr="00CF1A9C" w:rsidRDefault="001E3630" w:rsidP="00576AEF">
      <w:pPr>
        <w:spacing w:after="0" w:line="240" w:lineRule="auto"/>
        <w:ind w:left="1200"/>
        <w:jc w:val="both"/>
        <w:rPr>
          <w:lang w:val="en-GB"/>
        </w:rPr>
      </w:pPr>
    </w:p>
    <w:p w14:paraId="50E16E5A" w14:textId="77777777" w:rsidR="001E3630" w:rsidRPr="00576AEF" w:rsidRDefault="001E3630" w:rsidP="00576AEF">
      <w:pPr>
        <w:spacing w:after="0"/>
        <w:ind w:left="480"/>
        <w:jc w:val="both"/>
        <w:rPr>
          <w:u w:val="single"/>
          <w:lang w:val="en-GB"/>
        </w:rPr>
      </w:pPr>
      <w:r w:rsidRPr="00576AEF">
        <w:rPr>
          <w:u w:val="single"/>
          <w:lang w:val="en-GB"/>
        </w:rPr>
        <w:t>The</w:t>
      </w:r>
      <w:r w:rsidR="00832308" w:rsidRPr="00576AEF">
        <w:rPr>
          <w:u w:val="single"/>
          <w:lang w:val="en-GB"/>
        </w:rPr>
        <w:t xml:space="preserve"> Outputs of these outcomes are:</w:t>
      </w:r>
    </w:p>
    <w:p w14:paraId="7353554C" w14:textId="77777777" w:rsidR="001E3630" w:rsidRPr="002C5944" w:rsidRDefault="001E3630" w:rsidP="00576AEF">
      <w:pPr>
        <w:numPr>
          <w:ilvl w:val="0"/>
          <w:numId w:val="33"/>
        </w:numPr>
        <w:spacing w:after="0" w:line="240" w:lineRule="auto"/>
        <w:ind w:left="1200"/>
        <w:jc w:val="both"/>
        <w:rPr>
          <w:lang w:val="en-GB"/>
        </w:rPr>
      </w:pPr>
      <w:r w:rsidRPr="002C5944">
        <w:rPr>
          <w:b/>
          <w:bCs/>
          <w:lang w:val="en-GB"/>
        </w:rPr>
        <w:t xml:space="preserve">Output 1.1:  </w:t>
      </w:r>
      <w:r w:rsidRPr="002C5944">
        <w:rPr>
          <w:lang w:val="en-GB"/>
        </w:rPr>
        <w:t>IT skills development of 1500 students.</w:t>
      </w:r>
    </w:p>
    <w:p w14:paraId="5EFC464F" w14:textId="77777777" w:rsidR="001E3630" w:rsidRPr="002C5944" w:rsidRDefault="001E3630" w:rsidP="00576AEF">
      <w:pPr>
        <w:numPr>
          <w:ilvl w:val="0"/>
          <w:numId w:val="33"/>
        </w:numPr>
        <w:spacing w:after="0" w:line="240" w:lineRule="auto"/>
        <w:ind w:left="1200"/>
        <w:jc w:val="both"/>
        <w:rPr>
          <w:lang w:val="en-GB"/>
        </w:rPr>
      </w:pPr>
      <w:r w:rsidRPr="002C5944">
        <w:rPr>
          <w:b/>
          <w:bCs/>
          <w:lang w:val="en-GB"/>
        </w:rPr>
        <w:t xml:space="preserve">Output 1.2: </w:t>
      </w:r>
      <w:r w:rsidRPr="002C5944">
        <w:rPr>
          <w:lang w:val="en-GB"/>
        </w:rPr>
        <w:t>Increased capacity for training women in ICT established.</w:t>
      </w:r>
    </w:p>
    <w:p w14:paraId="0F222EBA" w14:textId="77777777" w:rsidR="001E3630" w:rsidRPr="002C5944" w:rsidRDefault="001E3630" w:rsidP="00576AEF">
      <w:pPr>
        <w:numPr>
          <w:ilvl w:val="0"/>
          <w:numId w:val="33"/>
        </w:numPr>
        <w:spacing w:after="0" w:line="240" w:lineRule="auto"/>
        <w:ind w:left="1200"/>
        <w:jc w:val="both"/>
        <w:rPr>
          <w:lang w:val="en-GB"/>
        </w:rPr>
      </w:pPr>
      <w:r w:rsidRPr="002C5944">
        <w:rPr>
          <w:b/>
          <w:bCs/>
          <w:lang w:val="en-GB"/>
        </w:rPr>
        <w:t xml:space="preserve">Output 1.3: </w:t>
      </w:r>
      <w:r w:rsidRPr="002C5944">
        <w:rPr>
          <w:lang w:val="en-GB"/>
        </w:rPr>
        <w:t>Cisco Networking Academy Programme graduates linked with the job market in the public and private sectors.</w:t>
      </w:r>
    </w:p>
    <w:p w14:paraId="2D6749DF" w14:textId="77777777" w:rsidR="001E3630" w:rsidRPr="002C5944" w:rsidRDefault="001E3630" w:rsidP="00576AEF">
      <w:pPr>
        <w:numPr>
          <w:ilvl w:val="0"/>
          <w:numId w:val="33"/>
        </w:numPr>
        <w:spacing w:after="0" w:line="240" w:lineRule="auto"/>
        <w:ind w:left="1200"/>
        <w:jc w:val="both"/>
        <w:rPr>
          <w:lang w:val="en-GB"/>
        </w:rPr>
      </w:pPr>
      <w:r w:rsidRPr="002C5944">
        <w:rPr>
          <w:b/>
          <w:bCs/>
          <w:lang w:val="en-GB"/>
        </w:rPr>
        <w:t xml:space="preserve">Output 1.4: </w:t>
      </w:r>
      <w:r w:rsidRPr="002C5944">
        <w:rPr>
          <w:lang w:val="en-GB"/>
        </w:rPr>
        <w:t>Establishment of Trust Fund for sponsoring women led IT enterprises</w:t>
      </w:r>
    </w:p>
    <w:p w14:paraId="6E89C19B" w14:textId="77777777" w:rsidR="001E3630" w:rsidRPr="002C5944" w:rsidRDefault="001E3630" w:rsidP="00576AEF">
      <w:pPr>
        <w:numPr>
          <w:ilvl w:val="0"/>
          <w:numId w:val="33"/>
        </w:numPr>
        <w:spacing w:after="0" w:line="240" w:lineRule="auto"/>
        <w:ind w:left="1200"/>
        <w:jc w:val="both"/>
        <w:rPr>
          <w:lang w:val="en-GB"/>
        </w:rPr>
      </w:pPr>
      <w:r w:rsidRPr="002C5944">
        <w:rPr>
          <w:b/>
          <w:bCs/>
          <w:lang w:val="en-GB"/>
        </w:rPr>
        <w:t xml:space="preserve">Output 2.1: </w:t>
      </w:r>
      <w:r w:rsidRPr="002C5944">
        <w:rPr>
          <w:lang w:val="en-GB"/>
        </w:rPr>
        <w:t>Research reports on gender and ICT</w:t>
      </w:r>
    </w:p>
    <w:p w14:paraId="4FFE3CF4" w14:textId="1434E30C" w:rsidR="00CF1A9C" w:rsidRPr="002C5944" w:rsidRDefault="001E3630" w:rsidP="00576AEF">
      <w:pPr>
        <w:spacing w:after="0" w:line="240" w:lineRule="auto"/>
        <w:ind w:left="1200"/>
        <w:jc w:val="both"/>
      </w:pPr>
      <w:r w:rsidRPr="002C5944">
        <w:rPr>
          <w:b/>
          <w:bCs/>
          <w:lang w:val="en-GB"/>
        </w:rPr>
        <w:t xml:space="preserve">Output 2.2: </w:t>
      </w:r>
      <w:r w:rsidRPr="002C5944">
        <w:rPr>
          <w:lang w:val="en-GB"/>
        </w:rPr>
        <w:t>Media and advocacy campaigns on gender equality, women’s rights and ICT launched.</w:t>
      </w:r>
    </w:p>
    <w:p w14:paraId="536E7B10" w14:textId="77777777" w:rsidR="001E3630" w:rsidRPr="00CF1A9C" w:rsidRDefault="001E3630" w:rsidP="00576AEF">
      <w:pPr>
        <w:spacing w:after="0" w:line="240" w:lineRule="auto"/>
        <w:ind w:left="1200"/>
        <w:jc w:val="both"/>
        <w:rPr>
          <w:lang w:val="en-GB"/>
        </w:rPr>
      </w:pPr>
    </w:p>
    <w:p w14:paraId="0E2C4517" w14:textId="4BF70093" w:rsidR="001E3630" w:rsidRPr="002C5944" w:rsidRDefault="001E3630" w:rsidP="00576AEF">
      <w:pPr>
        <w:autoSpaceDE w:val="0"/>
        <w:autoSpaceDN w:val="0"/>
        <w:adjustRightInd w:val="0"/>
        <w:ind w:left="480"/>
        <w:jc w:val="both"/>
        <w:rPr>
          <w:lang w:val="en-GB"/>
        </w:rPr>
      </w:pPr>
      <w:r w:rsidRPr="002C5944">
        <w:rPr>
          <w:lang w:val="en-GB"/>
        </w:rPr>
        <w:t>The Impact of the project is to increase female’s employment particularly among marginalized women and entrepreneurship in IT and IT related fields.</w:t>
      </w:r>
    </w:p>
    <w:p w14:paraId="53632C1E" w14:textId="77777777" w:rsidR="001E3630" w:rsidRPr="002C5944" w:rsidRDefault="001E3630" w:rsidP="00576AEF">
      <w:pPr>
        <w:ind w:left="480"/>
        <w:jc w:val="both"/>
        <w:rPr>
          <w:lang w:val="en-GB"/>
        </w:rPr>
      </w:pPr>
      <w:r w:rsidRPr="002C5944">
        <w:rPr>
          <w:lang w:val="en-GB"/>
        </w:rPr>
        <w:t xml:space="preserve">The AEQ project is part of several projects that fall under Women’s Economic Empowerment Unit of Jordan Country Office. Activities were conducted by national counterparts who were sub-contracted for their implementation. The Women’s Economic Empowerment Coordinator, the Project officer and the Project Assistant and provided technical support to the partners, and monitored project implementation at both </w:t>
      </w:r>
      <w:r w:rsidR="00832308">
        <w:rPr>
          <w:lang w:val="en-GB"/>
        </w:rPr>
        <w:t xml:space="preserve">the national and local levels. </w:t>
      </w:r>
    </w:p>
    <w:p w14:paraId="1EA04D8C" w14:textId="77777777" w:rsidR="001E3630" w:rsidRPr="00576AEF" w:rsidRDefault="001E3630" w:rsidP="00576AEF">
      <w:pPr>
        <w:ind w:left="480"/>
        <w:jc w:val="both"/>
        <w:rPr>
          <w:u w:val="single"/>
          <w:lang w:val="en-GB"/>
        </w:rPr>
      </w:pPr>
      <w:r w:rsidRPr="00576AEF">
        <w:rPr>
          <w:u w:val="single"/>
          <w:lang w:val="en-GB"/>
        </w:rPr>
        <w:t>In line with the above strategy, the key partners of the project are</w:t>
      </w:r>
      <w:r w:rsidR="00832308" w:rsidRPr="00576AEF">
        <w:rPr>
          <w:u w:val="single"/>
          <w:lang w:val="en-GB"/>
        </w:rPr>
        <w:t xml:space="preserve"> the following:</w:t>
      </w:r>
    </w:p>
    <w:p w14:paraId="06CBB4C0" w14:textId="77777777" w:rsidR="001E3630" w:rsidRPr="00F25288" w:rsidRDefault="001E3630" w:rsidP="00576AEF">
      <w:pPr>
        <w:spacing w:after="0" w:line="240" w:lineRule="auto"/>
        <w:ind w:left="1267"/>
        <w:jc w:val="both"/>
        <w:rPr>
          <w:lang w:val="en-GB"/>
        </w:rPr>
      </w:pPr>
      <w:r w:rsidRPr="00F25288">
        <w:rPr>
          <w:lang w:val="en-GB"/>
        </w:rPr>
        <w:t>Ministry of ICT</w:t>
      </w:r>
    </w:p>
    <w:p w14:paraId="4FE1E8C4" w14:textId="77777777" w:rsidR="001E3630" w:rsidRPr="00F25288" w:rsidRDefault="001E3630" w:rsidP="00576AEF">
      <w:pPr>
        <w:spacing w:after="0" w:line="240" w:lineRule="auto"/>
        <w:ind w:left="1267"/>
        <w:jc w:val="both"/>
        <w:rPr>
          <w:lang w:val="en-GB"/>
        </w:rPr>
      </w:pPr>
      <w:r w:rsidRPr="00F25288">
        <w:rPr>
          <w:lang w:val="en-GB"/>
        </w:rPr>
        <w:t>Public Security Directorate</w:t>
      </w:r>
    </w:p>
    <w:p w14:paraId="28AB77D4" w14:textId="77777777" w:rsidR="001E3630" w:rsidRPr="00F25288" w:rsidRDefault="001E3630" w:rsidP="00576AEF">
      <w:pPr>
        <w:spacing w:after="0" w:line="240" w:lineRule="auto"/>
        <w:ind w:left="1267"/>
        <w:jc w:val="both"/>
        <w:rPr>
          <w:lang w:val="en-GB"/>
        </w:rPr>
      </w:pPr>
      <w:r w:rsidRPr="00F25288">
        <w:rPr>
          <w:lang w:val="en-GB"/>
        </w:rPr>
        <w:t>University of Jordan</w:t>
      </w:r>
    </w:p>
    <w:p w14:paraId="5520C493" w14:textId="77777777" w:rsidR="001E3630" w:rsidRPr="00F25288" w:rsidRDefault="001E3630" w:rsidP="00576AEF">
      <w:pPr>
        <w:spacing w:after="0" w:line="240" w:lineRule="auto"/>
        <w:ind w:left="1267"/>
        <w:jc w:val="both"/>
        <w:rPr>
          <w:lang w:val="en-GB"/>
        </w:rPr>
      </w:pPr>
      <w:r w:rsidRPr="00F25288">
        <w:rPr>
          <w:lang w:val="en-GB"/>
        </w:rPr>
        <w:t>Princess Sumaya University for Technology</w:t>
      </w:r>
    </w:p>
    <w:p w14:paraId="65221CF5" w14:textId="77777777" w:rsidR="001E3630" w:rsidRPr="00F25288" w:rsidRDefault="001E3630" w:rsidP="00576AEF">
      <w:pPr>
        <w:spacing w:after="0" w:line="240" w:lineRule="auto"/>
        <w:ind w:left="1267"/>
        <w:jc w:val="both"/>
        <w:rPr>
          <w:lang w:val="en-GB"/>
        </w:rPr>
      </w:pPr>
      <w:r w:rsidRPr="00F25288">
        <w:rPr>
          <w:lang w:val="en-GB"/>
        </w:rPr>
        <w:t>The Jordan University for Science and Technology</w:t>
      </w:r>
    </w:p>
    <w:p w14:paraId="68BDCFDF" w14:textId="77777777" w:rsidR="001E3630" w:rsidRPr="00F25288" w:rsidRDefault="001E3630" w:rsidP="00576AEF">
      <w:pPr>
        <w:spacing w:after="0" w:line="240" w:lineRule="auto"/>
        <w:ind w:left="1267"/>
        <w:jc w:val="both"/>
        <w:rPr>
          <w:lang w:val="en-GB"/>
        </w:rPr>
      </w:pPr>
      <w:r w:rsidRPr="00F25288">
        <w:rPr>
          <w:lang w:val="en-GB"/>
        </w:rPr>
        <w:t>Hashemite University</w:t>
      </w:r>
    </w:p>
    <w:p w14:paraId="54DC9B4A" w14:textId="77777777" w:rsidR="001E3630" w:rsidRPr="00F25288" w:rsidRDefault="001E3630" w:rsidP="00576AEF">
      <w:pPr>
        <w:spacing w:after="0" w:line="240" w:lineRule="auto"/>
        <w:ind w:left="1267"/>
        <w:jc w:val="both"/>
        <w:rPr>
          <w:lang w:val="en-GB"/>
        </w:rPr>
      </w:pPr>
      <w:r w:rsidRPr="00F25288">
        <w:rPr>
          <w:lang w:val="en-GB"/>
        </w:rPr>
        <w:t>Mutah University</w:t>
      </w:r>
    </w:p>
    <w:p w14:paraId="2E3E5AB3" w14:textId="77777777" w:rsidR="001E3630" w:rsidRPr="00F25288" w:rsidRDefault="001E3630" w:rsidP="00576AEF">
      <w:pPr>
        <w:spacing w:after="0" w:line="240" w:lineRule="auto"/>
        <w:ind w:left="1267"/>
        <w:jc w:val="both"/>
        <w:rPr>
          <w:lang w:val="en-GB"/>
        </w:rPr>
      </w:pPr>
      <w:r w:rsidRPr="00F25288">
        <w:rPr>
          <w:lang w:val="en-GB"/>
        </w:rPr>
        <w:t>UNRWA</w:t>
      </w:r>
    </w:p>
    <w:p w14:paraId="292A3F53" w14:textId="5DDDF09A" w:rsidR="001E3630" w:rsidRPr="00F25288" w:rsidRDefault="001E3630" w:rsidP="00576AEF">
      <w:pPr>
        <w:spacing w:after="0" w:line="240" w:lineRule="auto"/>
        <w:ind w:left="1267"/>
        <w:jc w:val="both"/>
        <w:rPr>
          <w:lang w:val="en-GB"/>
        </w:rPr>
      </w:pPr>
      <w:r w:rsidRPr="00F25288">
        <w:rPr>
          <w:lang w:val="en-GB"/>
        </w:rPr>
        <w:t xml:space="preserve">Queen Rania </w:t>
      </w:r>
      <w:r w:rsidR="00F25288" w:rsidRPr="00F25288">
        <w:rPr>
          <w:lang w:val="en-GB"/>
        </w:rPr>
        <w:t>Centre</w:t>
      </w:r>
      <w:r w:rsidRPr="00F25288">
        <w:rPr>
          <w:lang w:val="en-GB"/>
        </w:rPr>
        <w:t xml:space="preserve"> for Entrepreneurship</w:t>
      </w:r>
    </w:p>
    <w:p w14:paraId="54CC12C4" w14:textId="77777777" w:rsidR="001E3630" w:rsidRPr="00F25288" w:rsidRDefault="001E3630" w:rsidP="00576AEF">
      <w:pPr>
        <w:spacing w:after="0" w:line="240" w:lineRule="auto"/>
        <w:ind w:left="1267"/>
        <w:jc w:val="both"/>
        <w:rPr>
          <w:lang w:val="en-GB"/>
        </w:rPr>
      </w:pPr>
      <w:r w:rsidRPr="00F25288">
        <w:rPr>
          <w:lang w:val="en-GB"/>
        </w:rPr>
        <w:t>Cisco Systems</w:t>
      </w:r>
    </w:p>
    <w:p w14:paraId="33F8CB36" w14:textId="77777777" w:rsidR="001E3630" w:rsidRPr="00F25288" w:rsidRDefault="001E3630" w:rsidP="00576AEF">
      <w:pPr>
        <w:spacing w:after="0" w:line="240" w:lineRule="auto"/>
        <w:ind w:left="1267"/>
        <w:jc w:val="both"/>
        <w:rPr>
          <w:lang w:val="en-GB"/>
        </w:rPr>
      </w:pPr>
      <w:r w:rsidRPr="00F25288">
        <w:rPr>
          <w:lang w:val="en-GB"/>
        </w:rPr>
        <w:t>int@j</w:t>
      </w:r>
    </w:p>
    <w:p w14:paraId="3D1C2DB5" w14:textId="77777777" w:rsidR="00B729E7" w:rsidRDefault="00B729E7" w:rsidP="00576AEF">
      <w:pPr>
        <w:spacing w:after="0"/>
        <w:ind w:left="480"/>
        <w:jc w:val="both"/>
        <w:rPr>
          <w:u w:val="single"/>
          <w:lang w:val="en-GB"/>
        </w:rPr>
      </w:pPr>
    </w:p>
    <w:p w14:paraId="7C54E597" w14:textId="77777777" w:rsidR="001E3630" w:rsidRPr="00576AEF" w:rsidRDefault="001E3630" w:rsidP="00576AEF">
      <w:pPr>
        <w:spacing w:after="0"/>
        <w:ind w:left="480"/>
        <w:jc w:val="both"/>
        <w:rPr>
          <w:b/>
          <w:bCs/>
          <w:lang w:val="en-GB"/>
        </w:rPr>
      </w:pPr>
      <w:r w:rsidRPr="00576AEF">
        <w:rPr>
          <w:b/>
          <w:bCs/>
          <w:lang w:val="en-GB"/>
        </w:rPr>
        <w:t>One donors invested resources in this project:</w:t>
      </w:r>
    </w:p>
    <w:p w14:paraId="5FF8C8EA" w14:textId="1526ECD9" w:rsidR="001E3630" w:rsidRPr="002C5944" w:rsidRDefault="001E3630" w:rsidP="00576AEF">
      <w:pPr>
        <w:shd w:val="clear" w:color="auto" w:fill="FFFFFF"/>
        <w:spacing w:after="0"/>
        <w:ind w:left="480"/>
        <w:jc w:val="both"/>
        <w:rPr>
          <w:lang w:val="en-GB"/>
        </w:rPr>
      </w:pPr>
      <w:r w:rsidRPr="002C5944">
        <w:rPr>
          <w:lang w:val="en-GB"/>
        </w:rPr>
        <w:t xml:space="preserve">USAID </w:t>
      </w:r>
      <w:r w:rsidRPr="002C5944">
        <w:rPr>
          <w:lang w:val="en-GB"/>
        </w:rPr>
        <w:tab/>
      </w:r>
      <w:r w:rsidRPr="002C5944">
        <w:rPr>
          <w:lang w:val="en-GB"/>
        </w:rPr>
        <w:tab/>
      </w:r>
      <w:r w:rsidR="00F25288">
        <w:rPr>
          <w:lang w:val="en-GB"/>
        </w:rPr>
        <w:tab/>
      </w:r>
      <w:r w:rsidR="00F25288">
        <w:rPr>
          <w:lang w:val="en-GB"/>
        </w:rPr>
        <w:tab/>
      </w:r>
      <w:r w:rsidR="00F25288">
        <w:rPr>
          <w:lang w:val="en-GB"/>
        </w:rPr>
        <w:tab/>
      </w:r>
      <w:r w:rsidR="00F25288">
        <w:rPr>
          <w:lang w:val="en-GB"/>
        </w:rPr>
        <w:tab/>
      </w:r>
      <w:r w:rsidR="00F25288">
        <w:rPr>
          <w:lang w:val="en-GB"/>
        </w:rPr>
        <w:tab/>
      </w:r>
      <w:r w:rsidR="00F25288">
        <w:rPr>
          <w:lang w:val="en-GB"/>
        </w:rPr>
        <w:tab/>
      </w:r>
      <w:r w:rsidR="00F25288">
        <w:rPr>
          <w:lang w:val="en-GB"/>
        </w:rPr>
        <w:tab/>
      </w:r>
      <w:r w:rsidR="00B729E7">
        <w:rPr>
          <w:lang w:val="en-GB"/>
        </w:rPr>
        <w:tab/>
      </w:r>
      <w:r w:rsidRPr="002C5944">
        <w:rPr>
          <w:lang w:val="en-GB"/>
        </w:rPr>
        <w:t xml:space="preserve">$ </w:t>
      </w:r>
      <w:r w:rsidR="00B729E7">
        <w:rPr>
          <w:lang w:val="en-GB"/>
        </w:rPr>
        <w:t xml:space="preserve"> </w:t>
      </w:r>
      <w:r w:rsidRPr="002C5944">
        <w:rPr>
          <w:lang w:val="en-GB"/>
        </w:rPr>
        <w:t>1,094,075</w:t>
      </w:r>
      <w:r w:rsidRPr="002C5944">
        <w:rPr>
          <w:lang w:val="en-GB"/>
        </w:rPr>
        <w:tab/>
      </w:r>
    </w:p>
    <w:p w14:paraId="6640AAF9" w14:textId="35B14B61" w:rsidR="001E3630" w:rsidRPr="00576AEF" w:rsidRDefault="001E3630" w:rsidP="00576AEF">
      <w:pPr>
        <w:shd w:val="clear" w:color="auto" w:fill="FFFFFF"/>
        <w:spacing w:after="0"/>
        <w:ind w:left="480"/>
        <w:jc w:val="both"/>
        <w:rPr>
          <w:u w:val="single"/>
          <w:lang w:val="en-GB"/>
        </w:rPr>
      </w:pPr>
      <w:r w:rsidRPr="00576AEF">
        <w:rPr>
          <w:u w:val="single"/>
          <w:lang w:val="en-GB"/>
        </w:rPr>
        <w:lastRenderedPageBreak/>
        <w:t xml:space="preserve">With in-kind contribution from UN Women                                 </w:t>
      </w:r>
      <w:r w:rsidR="00F25288" w:rsidRPr="00576AEF">
        <w:rPr>
          <w:u w:val="single"/>
          <w:lang w:val="en-GB"/>
        </w:rPr>
        <w:tab/>
      </w:r>
      <w:r w:rsidR="00F25288" w:rsidRPr="00576AEF">
        <w:rPr>
          <w:u w:val="single"/>
          <w:lang w:val="en-GB"/>
        </w:rPr>
        <w:tab/>
      </w:r>
      <w:r w:rsidR="00B729E7">
        <w:rPr>
          <w:u w:val="single"/>
          <w:lang w:val="en-GB"/>
        </w:rPr>
        <w:tab/>
      </w:r>
      <w:r w:rsidRPr="00576AEF">
        <w:rPr>
          <w:u w:val="single"/>
          <w:lang w:val="en-GB"/>
        </w:rPr>
        <w:t xml:space="preserve">$ </w:t>
      </w:r>
      <w:r w:rsidR="00B729E7" w:rsidRPr="00576AEF">
        <w:rPr>
          <w:u w:val="single"/>
          <w:lang w:val="en-GB"/>
        </w:rPr>
        <w:t xml:space="preserve">    </w:t>
      </w:r>
      <w:r w:rsidRPr="00576AEF">
        <w:rPr>
          <w:u w:val="single"/>
          <w:lang w:val="en-GB"/>
        </w:rPr>
        <w:t>105,925</w:t>
      </w:r>
    </w:p>
    <w:p w14:paraId="59EBF6DC" w14:textId="1F3C2E5F" w:rsidR="001E3630" w:rsidRPr="002C5944" w:rsidRDefault="001E3630" w:rsidP="00576AEF">
      <w:pPr>
        <w:shd w:val="clear" w:color="auto" w:fill="FFFFFF"/>
        <w:spacing w:after="0"/>
        <w:ind w:left="480"/>
        <w:jc w:val="both"/>
        <w:rPr>
          <w:lang w:val="en-GB"/>
        </w:rPr>
      </w:pPr>
      <w:r w:rsidRPr="002C5944">
        <w:rPr>
          <w:b/>
          <w:bCs/>
          <w:lang w:val="en-GB"/>
        </w:rPr>
        <w:t>Total:</w:t>
      </w:r>
      <w:r w:rsidRPr="002C5944">
        <w:rPr>
          <w:b/>
          <w:bCs/>
          <w:lang w:val="en-GB"/>
        </w:rPr>
        <w:tab/>
      </w:r>
      <w:r w:rsidRPr="002C5944">
        <w:rPr>
          <w:lang w:val="en-GB"/>
        </w:rPr>
        <w:tab/>
      </w:r>
      <w:r w:rsidRPr="002C5944">
        <w:rPr>
          <w:lang w:val="en-GB"/>
        </w:rPr>
        <w:tab/>
      </w:r>
      <w:r w:rsidRPr="002C5944">
        <w:rPr>
          <w:lang w:val="en-GB"/>
        </w:rPr>
        <w:tab/>
      </w:r>
      <w:r w:rsidRPr="002C5944">
        <w:rPr>
          <w:lang w:val="en-GB"/>
        </w:rPr>
        <w:tab/>
      </w:r>
      <w:r w:rsidRPr="002C5944">
        <w:rPr>
          <w:lang w:val="en-GB"/>
        </w:rPr>
        <w:tab/>
      </w:r>
      <w:r w:rsidRPr="002C5944">
        <w:rPr>
          <w:lang w:val="en-GB"/>
        </w:rPr>
        <w:tab/>
      </w:r>
      <w:r w:rsidRPr="002C5944">
        <w:rPr>
          <w:lang w:val="en-GB"/>
        </w:rPr>
        <w:tab/>
      </w:r>
      <w:r w:rsidRPr="002C5944">
        <w:rPr>
          <w:lang w:val="en-GB"/>
        </w:rPr>
        <w:tab/>
      </w:r>
      <w:r w:rsidR="00B729E7">
        <w:rPr>
          <w:lang w:val="en-GB"/>
        </w:rPr>
        <w:tab/>
      </w:r>
      <w:r w:rsidRPr="00576AEF">
        <w:rPr>
          <w:b/>
          <w:bCs/>
          <w:lang w:val="en-GB"/>
        </w:rPr>
        <w:t>$ 1,200,000</w:t>
      </w:r>
      <w:r w:rsidRPr="002C5944">
        <w:rPr>
          <w:lang w:val="en-GB"/>
        </w:rPr>
        <w:t xml:space="preserve"> </w:t>
      </w:r>
    </w:p>
    <w:p w14:paraId="3240B5CF" w14:textId="77777777" w:rsidR="00F25288" w:rsidRPr="00576AEF" w:rsidRDefault="00F25288" w:rsidP="00576AEF">
      <w:pPr>
        <w:ind w:left="480"/>
        <w:jc w:val="both"/>
        <w:rPr>
          <w:b/>
          <w:bCs/>
          <w:color w:val="00B0F0"/>
          <w:lang w:val="en-GB"/>
        </w:rPr>
      </w:pPr>
    </w:p>
    <w:p w14:paraId="0C1065AE" w14:textId="30238BBB" w:rsidR="001E3630" w:rsidRPr="00576AEF" w:rsidRDefault="00F25288" w:rsidP="00576AEF">
      <w:pPr>
        <w:pStyle w:val="ListParagraph"/>
        <w:numPr>
          <w:ilvl w:val="0"/>
          <w:numId w:val="64"/>
        </w:numPr>
        <w:ind w:left="1200"/>
        <w:jc w:val="both"/>
        <w:rPr>
          <w:b/>
          <w:bCs/>
          <w:color w:val="00B0F0"/>
          <w:sz w:val="24"/>
          <w:szCs w:val="24"/>
          <w:lang w:val="en-GB"/>
        </w:rPr>
      </w:pPr>
      <w:r w:rsidRPr="00576AEF">
        <w:rPr>
          <w:b/>
          <w:bCs/>
          <w:color w:val="00B0F0"/>
          <w:sz w:val="24"/>
          <w:szCs w:val="24"/>
          <w:lang w:val="en-GB"/>
        </w:rPr>
        <w:t>SCOPE OF EVALUATION</w:t>
      </w:r>
    </w:p>
    <w:p w14:paraId="6C196BC5" w14:textId="77777777" w:rsidR="001E3630" w:rsidRPr="002C5944" w:rsidRDefault="001E3630" w:rsidP="00576AEF">
      <w:pPr>
        <w:ind w:left="480"/>
        <w:jc w:val="both"/>
        <w:rPr>
          <w:lang w:val="en-GB"/>
        </w:rPr>
      </w:pPr>
      <w:r w:rsidRPr="002C5944">
        <w:rPr>
          <w:lang w:val="en-GB"/>
        </w:rPr>
        <w:t xml:space="preserve">The purpose of this non-experimental, outcome-based evaluation is to provide an independent in-depth assessment of the results of the projects implemented by national counterparts in Jordan. The evaluation will assess phase IV of the project (2012-2014) and it might bring in some of the previous phases to look at longer term outcomes. The evaluator will be required to combine </w:t>
      </w:r>
      <w:r w:rsidRPr="002C5944">
        <w:rPr>
          <w:b/>
          <w:bCs/>
          <w:color w:val="FF0000"/>
          <w:lang w:val="en-GB"/>
        </w:rPr>
        <w:t>outcome-based with a consultative process</w:t>
      </w:r>
      <w:r w:rsidRPr="002C5944">
        <w:rPr>
          <w:lang w:val="en-GB"/>
        </w:rPr>
        <w:t xml:space="preserve"> using mixed methods. The evaluation is expected to take place in August 2014. The target population will be the partners of the project, Cisco academies focal points and ICT female students in Amman and field work will be conducted in the governorates that have functioning academies and where the project was implemented. The evaluation will include interviews/surveys with all project partners and participants. It may also include the male ICT university students and employees in ICT firms to assess the gender dynamics.</w:t>
      </w:r>
    </w:p>
    <w:p w14:paraId="51A05D18" w14:textId="77777777" w:rsidR="00F25288" w:rsidRPr="00576AEF" w:rsidRDefault="00F25288" w:rsidP="00576AEF">
      <w:pPr>
        <w:ind w:left="480"/>
        <w:jc w:val="both"/>
        <w:rPr>
          <w:b/>
          <w:bCs/>
          <w:color w:val="00B0F0"/>
          <w:lang w:val="en-GB"/>
        </w:rPr>
      </w:pPr>
    </w:p>
    <w:p w14:paraId="1E8F3C54" w14:textId="67DFCC6E" w:rsidR="004846D9" w:rsidRPr="00576AEF" w:rsidRDefault="00F25288" w:rsidP="00576AEF">
      <w:pPr>
        <w:pStyle w:val="ListParagraph"/>
        <w:numPr>
          <w:ilvl w:val="0"/>
          <w:numId w:val="64"/>
        </w:numPr>
        <w:ind w:left="1200"/>
        <w:jc w:val="both"/>
        <w:rPr>
          <w:b/>
          <w:bCs/>
          <w:color w:val="00B0F0"/>
          <w:sz w:val="24"/>
          <w:szCs w:val="24"/>
          <w:lang w:val="en-GB"/>
        </w:rPr>
      </w:pPr>
      <w:r w:rsidRPr="00576AEF">
        <w:rPr>
          <w:b/>
          <w:bCs/>
          <w:color w:val="00B0F0"/>
          <w:sz w:val="24"/>
          <w:szCs w:val="24"/>
          <w:lang w:val="en-GB"/>
        </w:rPr>
        <w:t>EVALUATION QUESTIONS</w:t>
      </w:r>
    </w:p>
    <w:p w14:paraId="3A3DC506" w14:textId="77777777" w:rsidR="001E3630" w:rsidRPr="002C5944" w:rsidRDefault="001E3630" w:rsidP="00576AEF">
      <w:pPr>
        <w:ind w:left="480"/>
        <w:jc w:val="both"/>
        <w:rPr>
          <w:lang w:val="en-GB"/>
        </w:rPr>
      </w:pPr>
      <w:r w:rsidRPr="002C5944">
        <w:rPr>
          <w:lang w:val="en-GB"/>
        </w:rPr>
        <w:t>The evaluation should address questions relating to the project’s relevance, effectiveness, efficiency, and sustainability. Some of the key questions in each of these areas are set out below, and will be further refined with the evaluators. These questions should be reviewed and finalized in the evaluation team’s inception report, in collaboration with the evaluation task manager and UN Women Jordan Country Office reference group.</w:t>
      </w:r>
    </w:p>
    <w:p w14:paraId="6EBC373E" w14:textId="77777777" w:rsidR="001E3630" w:rsidRPr="002C5944" w:rsidRDefault="001E3630" w:rsidP="00576AEF">
      <w:pPr>
        <w:ind w:left="480"/>
        <w:jc w:val="both"/>
        <w:rPr>
          <w:b/>
          <w:bCs/>
          <w:lang w:val="en-GB"/>
        </w:rPr>
      </w:pPr>
    </w:p>
    <w:p w14:paraId="45A02AFA" w14:textId="3EF01640" w:rsidR="001E3630" w:rsidRPr="000A7F3A" w:rsidRDefault="00F25288" w:rsidP="00576AEF">
      <w:pPr>
        <w:ind w:left="480"/>
        <w:jc w:val="both"/>
        <w:rPr>
          <w:b/>
          <w:bCs/>
          <w:lang w:val="en-GB"/>
        </w:rPr>
      </w:pPr>
      <w:r>
        <w:rPr>
          <w:b/>
          <w:bCs/>
          <w:lang w:val="en-GB"/>
        </w:rPr>
        <w:t>RELEVANCE</w:t>
      </w:r>
    </w:p>
    <w:p w14:paraId="33BFB2B0" w14:textId="6DA59AF5" w:rsidR="001E3630" w:rsidRPr="00576AEF" w:rsidRDefault="001E3630" w:rsidP="00576AEF">
      <w:pPr>
        <w:ind w:left="480"/>
        <w:jc w:val="both"/>
        <w:rPr>
          <w:i/>
          <w:iCs/>
          <w:u w:val="single"/>
          <w:lang w:val="en-GB"/>
        </w:rPr>
      </w:pPr>
      <w:r w:rsidRPr="002C5944">
        <w:rPr>
          <w:b/>
          <w:bCs/>
          <w:i/>
          <w:lang w:val="en-GB"/>
        </w:rPr>
        <w:t>Key question:</w:t>
      </w:r>
      <w:r w:rsidR="00F25288">
        <w:rPr>
          <w:b/>
          <w:bCs/>
          <w:lang w:val="en-GB"/>
        </w:rPr>
        <w:t xml:space="preserve"> </w:t>
      </w:r>
      <w:r w:rsidRPr="00576AEF">
        <w:rPr>
          <w:i/>
          <w:iCs/>
          <w:u w:val="single"/>
          <w:lang w:val="en-GB"/>
        </w:rPr>
        <w:t>To what extent is the project strategy relevant to the need identified, especially related to the structural causes of ec</w:t>
      </w:r>
      <w:r w:rsidR="000A7F3A" w:rsidRPr="00576AEF">
        <w:rPr>
          <w:i/>
          <w:iCs/>
          <w:u w:val="single"/>
          <w:lang w:val="en-GB"/>
        </w:rPr>
        <w:t>onomic empowerment?</w:t>
      </w:r>
    </w:p>
    <w:p w14:paraId="770E9BAE" w14:textId="0536973A" w:rsidR="00F25288" w:rsidRPr="00576AEF" w:rsidRDefault="001E3630" w:rsidP="00576AEF">
      <w:pPr>
        <w:pStyle w:val="ListParagraph"/>
        <w:numPr>
          <w:ilvl w:val="1"/>
          <w:numId w:val="7"/>
        </w:numPr>
        <w:autoSpaceDE w:val="0"/>
        <w:autoSpaceDN w:val="0"/>
        <w:adjustRightInd w:val="0"/>
        <w:spacing w:after="0" w:line="240" w:lineRule="auto"/>
        <w:ind w:left="1920"/>
        <w:jc w:val="both"/>
        <w:rPr>
          <w:color w:val="000000"/>
          <w:lang w:val="en-GB"/>
        </w:rPr>
      </w:pPr>
      <w:r w:rsidRPr="00576AEF">
        <w:rPr>
          <w:color w:val="000000"/>
          <w:lang w:val="en-GB"/>
        </w:rPr>
        <w:t>Did the programme address the identified rights and needs of Jordanian females ICT students? - To what extent was the programme informed by gender analyses that identify underlying causes and barriers?</w:t>
      </w:r>
    </w:p>
    <w:p w14:paraId="71764F1D" w14:textId="1A54470B" w:rsidR="00F25288" w:rsidRPr="00576AEF" w:rsidRDefault="001E3630" w:rsidP="00576AEF">
      <w:pPr>
        <w:pStyle w:val="ListParagraph"/>
        <w:numPr>
          <w:ilvl w:val="1"/>
          <w:numId w:val="7"/>
        </w:numPr>
        <w:autoSpaceDE w:val="0"/>
        <w:autoSpaceDN w:val="0"/>
        <w:adjustRightInd w:val="0"/>
        <w:spacing w:after="0" w:line="240" w:lineRule="auto"/>
        <w:ind w:left="1920"/>
        <w:jc w:val="both"/>
        <w:rPr>
          <w:color w:val="000000"/>
          <w:lang w:val="en-GB"/>
        </w:rPr>
      </w:pPr>
      <w:r w:rsidRPr="00576AEF">
        <w:rPr>
          <w:color w:val="000000"/>
          <w:lang w:val="en-GB"/>
        </w:rPr>
        <w:t xml:space="preserve">Is the programme design clearly articulated with definition of goals, outcomes, outputs and identification of the causal connections and assumptions? </w:t>
      </w:r>
    </w:p>
    <w:p w14:paraId="43FB02CA" w14:textId="2E36229A" w:rsidR="00F25288" w:rsidRPr="00576AEF" w:rsidRDefault="001E3630" w:rsidP="00576AEF">
      <w:pPr>
        <w:pStyle w:val="ListParagraph"/>
        <w:numPr>
          <w:ilvl w:val="1"/>
          <w:numId w:val="7"/>
        </w:numPr>
        <w:autoSpaceDE w:val="0"/>
        <w:autoSpaceDN w:val="0"/>
        <w:adjustRightInd w:val="0"/>
        <w:spacing w:after="0" w:line="240" w:lineRule="auto"/>
        <w:ind w:left="1920"/>
        <w:jc w:val="both"/>
        <w:rPr>
          <w:color w:val="000000"/>
          <w:lang w:val="en-GB"/>
        </w:rPr>
      </w:pPr>
      <w:r w:rsidRPr="00576AEF">
        <w:rPr>
          <w:color w:val="000000"/>
          <w:lang w:val="en-GB"/>
        </w:rPr>
        <w:lastRenderedPageBreak/>
        <w:t>What rights does the programme advance under CEDAW, the Millennium Development Goals?</w:t>
      </w:r>
    </w:p>
    <w:p w14:paraId="0F9F8616" w14:textId="77777777" w:rsidR="001E3630" w:rsidRPr="00576AEF" w:rsidRDefault="001E3630" w:rsidP="00576AEF">
      <w:pPr>
        <w:pStyle w:val="ListParagraph"/>
        <w:numPr>
          <w:ilvl w:val="1"/>
          <w:numId w:val="7"/>
        </w:numPr>
        <w:autoSpaceDE w:val="0"/>
        <w:autoSpaceDN w:val="0"/>
        <w:adjustRightInd w:val="0"/>
        <w:spacing w:after="0" w:line="240" w:lineRule="auto"/>
        <w:ind w:left="1920"/>
        <w:jc w:val="both"/>
        <w:rPr>
          <w:color w:val="000000"/>
          <w:lang w:val="en-GB"/>
        </w:rPr>
      </w:pPr>
      <w:r w:rsidRPr="00576AEF">
        <w:rPr>
          <w:color w:val="000000"/>
          <w:lang w:val="en-GB"/>
        </w:rPr>
        <w:t xml:space="preserve">How relevant was the project in filling the identified skills gap for the ICT sector, </w:t>
      </w:r>
      <w:r w:rsidRPr="002C5944">
        <w:t>e.g. from the firms’ perspective is the project producing people with relevant / needed qualifications?</w:t>
      </w:r>
    </w:p>
    <w:p w14:paraId="75E7A66C" w14:textId="77777777" w:rsidR="001E3630" w:rsidRPr="002C5944" w:rsidRDefault="001E3630" w:rsidP="00576AEF">
      <w:pPr>
        <w:ind w:left="480"/>
        <w:jc w:val="both"/>
        <w:rPr>
          <w:lang w:val="en-GB"/>
        </w:rPr>
      </w:pPr>
    </w:p>
    <w:p w14:paraId="52E8726C" w14:textId="76DFC018" w:rsidR="001E3630" w:rsidRPr="000A7F3A" w:rsidRDefault="00F25288" w:rsidP="00576AEF">
      <w:pPr>
        <w:ind w:left="480"/>
        <w:jc w:val="both"/>
        <w:rPr>
          <w:b/>
          <w:bCs/>
          <w:lang w:val="en-GB"/>
        </w:rPr>
      </w:pPr>
      <w:r>
        <w:rPr>
          <w:b/>
          <w:bCs/>
          <w:lang w:val="en-GB"/>
        </w:rPr>
        <w:t>EFFECTIVENESS</w:t>
      </w:r>
    </w:p>
    <w:p w14:paraId="071BEBE3" w14:textId="6DDA2ADC" w:rsidR="001E3630" w:rsidRPr="00576AEF" w:rsidRDefault="001E3630" w:rsidP="00576AEF">
      <w:pPr>
        <w:ind w:left="480"/>
        <w:jc w:val="both"/>
        <w:rPr>
          <w:i/>
          <w:iCs/>
          <w:u w:val="single"/>
          <w:lang w:val="en-GB"/>
        </w:rPr>
      </w:pPr>
      <w:r w:rsidRPr="002C5944">
        <w:rPr>
          <w:b/>
          <w:bCs/>
          <w:i/>
          <w:lang w:val="en-GB"/>
        </w:rPr>
        <w:t>Key question:</w:t>
      </w:r>
      <w:r w:rsidR="00F25288">
        <w:rPr>
          <w:b/>
          <w:bCs/>
          <w:lang w:val="en-GB"/>
        </w:rPr>
        <w:t xml:space="preserve"> </w:t>
      </w:r>
      <w:r w:rsidRPr="00576AEF">
        <w:rPr>
          <w:i/>
          <w:iCs/>
          <w:u w:val="single"/>
          <w:lang w:val="en-GB"/>
        </w:rPr>
        <w:t>To what extent did the project achieve planned outputs and outcomes?  Why and why not? Are there any uni</w:t>
      </w:r>
      <w:r w:rsidR="00832308" w:rsidRPr="00576AEF">
        <w:rPr>
          <w:i/>
          <w:iCs/>
          <w:u w:val="single"/>
          <w:lang w:val="en-GB"/>
        </w:rPr>
        <w:t>ntended results of the project?</w:t>
      </w:r>
    </w:p>
    <w:p w14:paraId="7BFC3C21" w14:textId="65AB2D9C" w:rsidR="00F25288" w:rsidRPr="00576AEF" w:rsidRDefault="001E3630" w:rsidP="00576AEF">
      <w:pPr>
        <w:pStyle w:val="ListParagraph"/>
        <w:numPr>
          <w:ilvl w:val="0"/>
          <w:numId w:val="61"/>
        </w:numPr>
        <w:autoSpaceDE w:val="0"/>
        <w:autoSpaceDN w:val="0"/>
        <w:adjustRightInd w:val="0"/>
        <w:spacing w:after="0" w:line="240" w:lineRule="auto"/>
        <w:ind w:left="1920"/>
        <w:jc w:val="both"/>
        <w:rPr>
          <w:color w:val="000000"/>
          <w:lang w:val="en-GB"/>
        </w:rPr>
      </w:pPr>
      <w:r w:rsidRPr="00576AEF">
        <w:rPr>
          <w:color w:val="000000"/>
          <w:lang w:val="en-GB"/>
        </w:rPr>
        <w:t>What has been the progress made towards the achievement of Increased knowledge, knowledge base and awareness of Jordanian female students on the importance of ICT sector? Capacities of Cisco Networking academies which were supported during the life span of the project?</w:t>
      </w:r>
    </w:p>
    <w:p w14:paraId="3D17D2C9" w14:textId="7301A4E4" w:rsidR="00F25288" w:rsidRPr="00576AEF" w:rsidRDefault="001E3630" w:rsidP="00576AEF">
      <w:pPr>
        <w:pStyle w:val="ListParagraph"/>
        <w:numPr>
          <w:ilvl w:val="0"/>
          <w:numId w:val="61"/>
        </w:numPr>
        <w:autoSpaceDE w:val="0"/>
        <w:autoSpaceDN w:val="0"/>
        <w:adjustRightInd w:val="0"/>
        <w:spacing w:after="0" w:line="240" w:lineRule="auto"/>
        <w:ind w:left="1920"/>
        <w:jc w:val="both"/>
        <w:rPr>
          <w:color w:val="000000"/>
          <w:lang w:val="en-GB"/>
        </w:rPr>
      </w:pPr>
      <w:r w:rsidRPr="00576AEF">
        <w:rPr>
          <w:color w:val="000000"/>
          <w:lang w:val="en-GB"/>
        </w:rPr>
        <w:t>Have the results of the project been advantageous?</w:t>
      </w:r>
    </w:p>
    <w:p w14:paraId="65488B04" w14:textId="211FBC43" w:rsidR="00813440" w:rsidRPr="00576AEF" w:rsidRDefault="001E3630" w:rsidP="00576AEF">
      <w:pPr>
        <w:pStyle w:val="ListParagraph"/>
        <w:numPr>
          <w:ilvl w:val="0"/>
          <w:numId w:val="61"/>
        </w:numPr>
        <w:autoSpaceDE w:val="0"/>
        <w:autoSpaceDN w:val="0"/>
        <w:adjustRightInd w:val="0"/>
        <w:spacing w:after="0" w:line="240" w:lineRule="auto"/>
        <w:ind w:left="1920"/>
        <w:jc w:val="both"/>
        <w:rPr>
          <w:lang w:val="en-GB"/>
        </w:rPr>
      </w:pPr>
      <w:r w:rsidRPr="00576AEF" w:rsidDel="00FB044A">
        <w:rPr>
          <w:color w:val="000000"/>
          <w:lang w:val="en-GB"/>
        </w:rPr>
        <w:t>What is</w:t>
      </w:r>
      <w:r w:rsidRPr="00576AEF">
        <w:rPr>
          <w:color w:val="000000"/>
          <w:lang w:val="en-GB"/>
        </w:rPr>
        <w:t xml:space="preserve"> UN Women</w:t>
      </w:r>
      <w:r w:rsidRPr="00576AEF" w:rsidDel="00FB044A">
        <w:rPr>
          <w:color w:val="000000"/>
          <w:lang w:val="en-GB"/>
        </w:rPr>
        <w:t xml:space="preserve">’s comparative advantage in designing and implementing this </w:t>
      </w:r>
      <w:r w:rsidRPr="00576AEF">
        <w:rPr>
          <w:color w:val="000000"/>
          <w:lang w:val="en-GB"/>
        </w:rPr>
        <w:t xml:space="preserve">ICT </w:t>
      </w:r>
      <w:r w:rsidRPr="00576AEF" w:rsidDel="00FB044A">
        <w:rPr>
          <w:color w:val="000000"/>
          <w:lang w:val="en-GB"/>
        </w:rPr>
        <w:t>project?</w:t>
      </w:r>
    </w:p>
    <w:p w14:paraId="68B7F18D" w14:textId="77777777" w:rsidR="001E3630" w:rsidRPr="00576AEF" w:rsidRDefault="001E3630" w:rsidP="00576AEF">
      <w:pPr>
        <w:pStyle w:val="ListParagraph"/>
        <w:numPr>
          <w:ilvl w:val="0"/>
          <w:numId w:val="61"/>
        </w:numPr>
        <w:autoSpaceDE w:val="0"/>
        <w:autoSpaceDN w:val="0"/>
        <w:adjustRightInd w:val="0"/>
        <w:spacing w:after="0" w:line="240" w:lineRule="auto"/>
        <w:ind w:left="1920"/>
        <w:jc w:val="both"/>
        <w:rPr>
          <w:lang w:val="en-GB"/>
        </w:rPr>
      </w:pPr>
      <w:r w:rsidRPr="00576AEF">
        <w:rPr>
          <w:color w:val="000000"/>
          <w:lang w:val="en-GB"/>
        </w:rPr>
        <w:t>What effects, expected and unexpected, has the intervention had on gender relations/dynamics and perceptions of women in ICT?</w:t>
      </w:r>
    </w:p>
    <w:p w14:paraId="73BA9BD7" w14:textId="77777777" w:rsidR="001E3630" w:rsidRPr="002C5944" w:rsidRDefault="001E3630" w:rsidP="00576AEF">
      <w:pPr>
        <w:autoSpaceDE w:val="0"/>
        <w:autoSpaceDN w:val="0"/>
        <w:adjustRightInd w:val="0"/>
        <w:ind w:left="480"/>
        <w:jc w:val="both"/>
        <w:rPr>
          <w:color w:val="000000"/>
          <w:lang w:val="en-GB"/>
        </w:rPr>
      </w:pPr>
    </w:p>
    <w:p w14:paraId="58F97D57" w14:textId="7EF81152" w:rsidR="001E3630" w:rsidRPr="002C5944" w:rsidRDefault="00F25288" w:rsidP="00576AEF">
      <w:pPr>
        <w:ind w:left="480"/>
        <w:jc w:val="both"/>
        <w:rPr>
          <w:b/>
          <w:bCs/>
          <w:lang w:val="en-GB"/>
        </w:rPr>
      </w:pPr>
      <w:r>
        <w:rPr>
          <w:b/>
          <w:bCs/>
          <w:lang w:val="en-GB"/>
        </w:rPr>
        <w:t xml:space="preserve">EFFICIENCY </w:t>
      </w:r>
    </w:p>
    <w:p w14:paraId="1F06D930" w14:textId="59860C83" w:rsidR="001E3630" w:rsidRPr="00576AEF" w:rsidRDefault="001E3630" w:rsidP="00576AEF">
      <w:pPr>
        <w:ind w:left="480"/>
        <w:jc w:val="both"/>
        <w:rPr>
          <w:i/>
          <w:iCs/>
          <w:u w:val="single"/>
          <w:lang w:val="en-GB"/>
        </w:rPr>
      </w:pPr>
      <w:r w:rsidRPr="002C5944">
        <w:rPr>
          <w:b/>
          <w:bCs/>
          <w:i/>
          <w:lang w:val="en-GB"/>
        </w:rPr>
        <w:t xml:space="preserve">Key question: </w:t>
      </w:r>
      <w:r w:rsidRPr="00576AEF">
        <w:rPr>
          <w:i/>
          <w:iCs/>
          <w:u w:val="single"/>
          <w:lang w:val="en-GB"/>
        </w:rPr>
        <w:t>Has the project approach led to efficient implementation of developme</w:t>
      </w:r>
      <w:r w:rsidR="00832308" w:rsidRPr="00576AEF">
        <w:rPr>
          <w:i/>
          <w:iCs/>
          <w:u w:val="single"/>
          <w:lang w:val="en-GB"/>
        </w:rPr>
        <w:t>nt assistance on ICT in Jordan?</w:t>
      </w:r>
    </w:p>
    <w:p w14:paraId="3E12D708" w14:textId="069AE3F2" w:rsidR="00F25288" w:rsidRPr="00576AEF" w:rsidRDefault="001E3630" w:rsidP="00576AEF">
      <w:pPr>
        <w:pStyle w:val="ListParagraph"/>
        <w:numPr>
          <w:ilvl w:val="0"/>
          <w:numId w:val="62"/>
        </w:numPr>
        <w:autoSpaceDE w:val="0"/>
        <w:autoSpaceDN w:val="0"/>
        <w:adjustRightInd w:val="0"/>
        <w:spacing w:after="0" w:line="240" w:lineRule="auto"/>
        <w:ind w:left="1920"/>
        <w:jc w:val="both"/>
        <w:rPr>
          <w:color w:val="000000"/>
          <w:lang w:val="en-GB"/>
        </w:rPr>
      </w:pPr>
      <w:r w:rsidRPr="00576AEF">
        <w:rPr>
          <w:color w:val="000000"/>
          <w:lang w:val="en-GB"/>
        </w:rPr>
        <w:t>Were the implemented capacity building, advocacy, and knowledge building activities during the project the most efficient ways to increases the level of know- how about dealing with women enrolled in ICT sector; improve services available to women in ICTin respective areas of project implementation?</w:t>
      </w:r>
    </w:p>
    <w:p w14:paraId="03079CE2" w14:textId="7F277308" w:rsidR="00813440" w:rsidRPr="00576AEF" w:rsidRDefault="001E3630" w:rsidP="00576AEF">
      <w:pPr>
        <w:pStyle w:val="ListParagraph"/>
        <w:numPr>
          <w:ilvl w:val="0"/>
          <w:numId w:val="62"/>
        </w:numPr>
        <w:autoSpaceDE w:val="0"/>
        <w:autoSpaceDN w:val="0"/>
        <w:adjustRightInd w:val="0"/>
        <w:spacing w:after="0" w:line="240" w:lineRule="auto"/>
        <w:ind w:left="1920"/>
        <w:jc w:val="both"/>
        <w:rPr>
          <w:color w:val="000000"/>
          <w:lang w:val="en-GB"/>
        </w:rPr>
      </w:pPr>
      <w:r w:rsidRPr="00576AEF">
        <w:rPr>
          <w:color w:val="000000"/>
          <w:lang w:val="en-GB"/>
        </w:rPr>
        <w:t xml:space="preserve">Do the project results indicate good value for money or could they have been achieved more efficiently without reducing their quality and quantity? </w:t>
      </w:r>
    </w:p>
    <w:p w14:paraId="75CFB1E7" w14:textId="2774FBFC" w:rsidR="00813440" w:rsidRPr="00576AEF" w:rsidRDefault="001E3630" w:rsidP="00576AEF">
      <w:pPr>
        <w:pStyle w:val="ListParagraph"/>
        <w:numPr>
          <w:ilvl w:val="0"/>
          <w:numId w:val="62"/>
        </w:numPr>
        <w:autoSpaceDE w:val="0"/>
        <w:autoSpaceDN w:val="0"/>
        <w:adjustRightInd w:val="0"/>
        <w:spacing w:after="0" w:line="240" w:lineRule="auto"/>
        <w:ind w:left="1920"/>
        <w:jc w:val="both"/>
        <w:rPr>
          <w:color w:val="000000"/>
          <w:lang w:val="en-GB"/>
        </w:rPr>
      </w:pPr>
      <w:r w:rsidRPr="00576AEF">
        <w:rPr>
          <w:color w:val="000000"/>
          <w:lang w:val="en-GB"/>
        </w:rPr>
        <w:t>Have the outputs (as stated in the logic model) been delivered in a timely manner?</w:t>
      </w:r>
    </w:p>
    <w:p w14:paraId="2319D2EF" w14:textId="4DF3B29C" w:rsidR="00813440" w:rsidRPr="00576AEF" w:rsidRDefault="001E3630" w:rsidP="00576AEF">
      <w:pPr>
        <w:pStyle w:val="ListParagraph"/>
        <w:numPr>
          <w:ilvl w:val="0"/>
          <w:numId w:val="62"/>
        </w:numPr>
        <w:autoSpaceDE w:val="0"/>
        <w:autoSpaceDN w:val="0"/>
        <w:adjustRightInd w:val="0"/>
        <w:spacing w:after="0" w:line="240" w:lineRule="auto"/>
        <w:ind w:left="1920"/>
        <w:jc w:val="both"/>
        <w:rPr>
          <w:color w:val="000000"/>
          <w:lang w:val="en-GB"/>
        </w:rPr>
      </w:pPr>
      <w:r w:rsidRPr="00576AEF">
        <w:rPr>
          <w:color w:val="000000"/>
          <w:lang w:val="en-GB"/>
        </w:rPr>
        <w:t>To what extent are the inputs and outputs equally distributed between different groups of women, and have the potentials of disadvantaged women been fully utilized to realize both outcomes?</w:t>
      </w:r>
    </w:p>
    <w:p w14:paraId="333D902C" w14:textId="1917F021" w:rsidR="00813440" w:rsidRPr="00576AEF" w:rsidRDefault="001E3630" w:rsidP="00576AEF">
      <w:pPr>
        <w:pStyle w:val="ListParagraph"/>
        <w:numPr>
          <w:ilvl w:val="0"/>
          <w:numId w:val="62"/>
        </w:numPr>
        <w:autoSpaceDE w:val="0"/>
        <w:autoSpaceDN w:val="0"/>
        <w:adjustRightInd w:val="0"/>
        <w:spacing w:after="0" w:line="240" w:lineRule="auto"/>
        <w:ind w:left="1920"/>
        <w:jc w:val="both"/>
        <w:rPr>
          <w:color w:val="000000"/>
          <w:lang w:val="en-GB"/>
        </w:rPr>
      </w:pPr>
      <w:r w:rsidRPr="00576AEF">
        <w:rPr>
          <w:color w:val="000000"/>
          <w:lang w:val="en-GB"/>
        </w:rPr>
        <w:t>How does the project utilize existing local capacities of the Jordanian government, NGO’s, CSO’s to achieve its outcomes?</w:t>
      </w:r>
    </w:p>
    <w:p w14:paraId="074301BC" w14:textId="77777777" w:rsidR="001E3630" w:rsidRDefault="001E3630" w:rsidP="00576AEF">
      <w:pPr>
        <w:pStyle w:val="ListParagraph"/>
        <w:numPr>
          <w:ilvl w:val="0"/>
          <w:numId w:val="62"/>
        </w:numPr>
        <w:autoSpaceDE w:val="0"/>
        <w:autoSpaceDN w:val="0"/>
        <w:adjustRightInd w:val="0"/>
        <w:spacing w:after="0" w:line="240" w:lineRule="auto"/>
        <w:ind w:left="1920"/>
        <w:jc w:val="both"/>
        <w:rPr>
          <w:color w:val="000000"/>
          <w:lang w:val="en-GB"/>
        </w:rPr>
      </w:pPr>
      <w:r w:rsidRPr="00576AEF">
        <w:rPr>
          <w:color w:val="000000"/>
          <w:lang w:val="en-GB"/>
        </w:rPr>
        <w:lastRenderedPageBreak/>
        <w:t>Has UN Women’s local management with been executed efficiently?  Have the monitoring mechanisms in place been a sufficient way to ensure that the activities directly affected the achievement of results?</w:t>
      </w:r>
    </w:p>
    <w:p w14:paraId="573CB0CA" w14:textId="77777777" w:rsidR="00EE7D83" w:rsidRDefault="00EE7D83" w:rsidP="00EE7D83">
      <w:pPr>
        <w:autoSpaceDE w:val="0"/>
        <w:autoSpaceDN w:val="0"/>
        <w:adjustRightInd w:val="0"/>
        <w:spacing w:after="0" w:line="240" w:lineRule="auto"/>
        <w:jc w:val="both"/>
        <w:rPr>
          <w:color w:val="000000"/>
          <w:lang w:val="en-GB"/>
        </w:rPr>
      </w:pPr>
    </w:p>
    <w:p w14:paraId="1600488C" w14:textId="77777777" w:rsidR="00EE7D83" w:rsidRPr="00EE7D83" w:rsidRDefault="00EE7D83" w:rsidP="00EE7D83">
      <w:pPr>
        <w:autoSpaceDE w:val="0"/>
        <w:autoSpaceDN w:val="0"/>
        <w:adjustRightInd w:val="0"/>
        <w:spacing w:after="0" w:line="240" w:lineRule="auto"/>
        <w:jc w:val="both"/>
        <w:rPr>
          <w:color w:val="000000"/>
          <w:lang w:val="en-GB"/>
        </w:rPr>
      </w:pPr>
    </w:p>
    <w:p w14:paraId="30A63EDF" w14:textId="77777777" w:rsidR="001E3630" w:rsidRPr="002C5944" w:rsidRDefault="001E3630" w:rsidP="00576AEF">
      <w:pPr>
        <w:ind w:left="480"/>
        <w:jc w:val="both"/>
        <w:rPr>
          <w:lang w:val="en-GB"/>
        </w:rPr>
      </w:pPr>
    </w:p>
    <w:p w14:paraId="74C6C5FA" w14:textId="4A24A5F2" w:rsidR="001E3630" w:rsidRPr="002C5944" w:rsidRDefault="00F25288" w:rsidP="00576AEF">
      <w:pPr>
        <w:ind w:left="480"/>
        <w:jc w:val="both"/>
        <w:rPr>
          <w:b/>
          <w:bCs/>
          <w:lang w:val="en-GB"/>
        </w:rPr>
      </w:pPr>
      <w:r>
        <w:rPr>
          <w:b/>
          <w:bCs/>
          <w:lang w:val="en-GB"/>
        </w:rPr>
        <w:t>SUSTAINABILITY</w:t>
      </w:r>
    </w:p>
    <w:p w14:paraId="11C5EC90" w14:textId="7EAACBC7" w:rsidR="00F25288" w:rsidRDefault="001E3630" w:rsidP="00576AEF">
      <w:pPr>
        <w:ind w:left="480"/>
        <w:jc w:val="both"/>
        <w:rPr>
          <w:b/>
          <w:color w:val="000000"/>
          <w:lang w:val="en-GB"/>
        </w:rPr>
      </w:pPr>
      <w:r w:rsidRPr="002C5944">
        <w:rPr>
          <w:b/>
          <w:bCs/>
          <w:i/>
          <w:lang w:val="en-GB"/>
        </w:rPr>
        <w:t>Key questions</w:t>
      </w:r>
      <w:r w:rsidRPr="002C5944">
        <w:rPr>
          <w:b/>
          <w:bCs/>
          <w:lang w:val="en-GB"/>
        </w:rPr>
        <w:t>:</w:t>
      </w:r>
      <w:r w:rsidR="00F25288">
        <w:rPr>
          <w:b/>
          <w:color w:val="000000"/>
          <w:lang w:val="en-GB"/>
        </w:rPr>
        <w:t xml:space="preserve"> </w:t>
      </w:r>
      <w:r w:rsidRPr="00576AEF">
        <w:rPr>
          <w:bCs/>
          <w:i/>
          <w:iCs/>
          <w:color w:val="000000"/>
          <w:u w:val="single"/>
          <w:lang w:val="en-GB"/>
        </w:rPr>
        <w:t>What is the likelihood that the benefits from the project will be maintained for a reasonably long period of time if the project were to cease? Why and why not?</w:t>
      </w:r>
    </w:p>
    <w:p w14:paraId="7BC33759" w14:textId="79589996" w:rsidR="00813440" w:rsidRDefault="001E3630" w:rsidP="00576AEF">
      <w:pPr>
        <w:pStyle w:val="ListParagraph"/>
        <w:numPr>
          <w:ilvl w:val="0"/>
          <w:numId w:val="63"/>
        </w:numPr>
        <w:rPr>
          <w:lang w:val="en-GB"/>
        </w:rPr>
      </w:pPr>
      <w:r w:rsidRPr="002C5944">
        <w:rPr>
          <w:lang w:val="en-GB"/>
        </w:rPr>
        <w:t>What examples demonstrate ownership of changes brought about during the life cycle of the programme?</w:t>
      </w:r>
    </w:p>
    <w:p w14:paraId="62EA55BB" w14:textId="3D3D76CF" w:rsidR="00F25288" w:rsidRDefault="00813440" w:rsidP="00576AEF">
      <w:pPr>
        <w:pStyle w:val="ListParagraph"/>
        <w:numPr>
          <w:ilvl w:val="0"/>
          <w:numId w:val="63"/>
        </w:numPr>
        <w:rPr>
          <w:lang w:val="en-GB"/>
        </w:rPr>
      </w:pPr>
      <w:r w:rsidRPr="00303AC6">
        <w:rPr>
          <w:lang w:val="en-GB"/>
        </w:rPr>
        <w:t>What specific activities do government, civil society organizations say they will continue regardless of whether UN Women support continues? Are they sustainable?</w:t>
      </w:r>
    </w:p>
    <w:p w14:paraId="7A03B83D" w14:textId="654A6184" w:rsidR="00813440" w:rsidRDefault="00813440" w:rsidP="00576AEF">
      <w:pPr>
        <w:pStyle w:val="ListParagraph"/>
        <w:numPr>
          <w:ilvl w:val="0"/>
          <w:numId w:val="63"/>
        </w:numPr>
        <w:rPr>
          <w:lang w:val="en-GB"/>
        </w:rPr>
      </w:pPr>
      <w:r w:rsidRPr="002C5944">
        <w:rPr>
          <w:lang w:val="en-GB"/>
        </w:rPr>
        <w:t>To what extent has the enabling environment, including attitudinal and institutional (university and workplace), improved for longer term GE?</w:t>
      </w:r>
    </w:p>
    <w:p w14:paraId="718BE78E" w14:textId="46792F45" w:rsidR="00813440" w:rsidRDefault="00813440" w:rsidP="00576AEF">
      <w:pPr>
        <w:pStyle w:val="ListParagraph"/>
        <w:numPr>
          <w:ilvl w:val="0"/>
          <w:numId w:val="63"/>
        </w:numPr>
        <w:rPr>
          <w:lang w:val="en-GB"/>
        </w:rPr>
      </w:pPr>
      <w:r w:rsidRPr="00303AC6">
        <w:rPr>
          <w:lang w:val="en-GB"/>
        </w:rPr>
        <w:t>What operational capacity of partners, also known as capacity resources, such as technology, finance, and staffing, was strengthened?</w:t>
      </w:r>
    </w:p>
    <w:p w14:paraId="32174362" w14:textId="643F3385" w:rsidR="00813440" w:rsidRDefault="00813440" w:rsidP="00576AEF">
      <w:pPr>
        <w:pStyle w:val="ListParagraph"/>
        <w:numPr>
          <w:ilvl w:val="0"/>
          <w:numId w:val="63"/>
        </w:numPr>
        <w:rPr>
          <w:lang w:val="en-GB"/>
        </w:rPr>
      </w:pPr>
      <w:r w:rsidRPr="00303AC6">
        <w:rPr>
          <w:lang w:val="en-GB"/>
        </w:rPr>
        <w:t>Have the capacity trainings for partners such as learning, leadership, programme and process management (RBM), networking and linkages built their competence and ability?</w:t>
      </w:r>
    </w:p>
    <w:p w14:paraId="2007F37F" w14:textId="77777777" w:rsidR="00744BEC" w:rsidRDefault="00744BEC" w:rsidP="00576AEF">
      <w:pPr>
        <w:pStyle w:val="ListParagraph"/>
        <w:ind w:left="1800"/>
        <w:rPr>
          <w:lang w:val="en-GB"/>
        </w:rPr>
      </w:pPr>
    </w:p>
    <w:p w14:paraId="6C1502AF" w14:textId="77777777" w:rsidR="00744BEC" w:rsidRPr="002C5944" w:rsidRDefault="00744BEC" w:rsidP="00576AEF">
      <w:pPr>
        <w:pStyle w:val="ListParagraph"/>
        <w:ind w:left="2280"/>
        <w:rPr>
          <w:lang w:val="en-GB"/>
        </w:rPr>
      </w:pPr>
    </w:p>
    <w:p w14:paraId="17296573" w14:textId="2137E136" w:rsidR="001E3630" w:rsidRPr="002C5944" w:rsidRDefault="004846D9" w:rsidP="00576AEF">
      <w:pPr>
        <w:pStyle w:val="ListParagraph"/>
        <w:numPr>
          <w:ilvl w:val="0"/>
          <w:numId w:val="64"/>
        </w:numPr>
        <w:ind w:left="1200"/>
        <w:rPr>
          <w:lang w:val="en-GB"/>
        </w:rPr>
      </w:pPr>
      <w:r w:rsidRPr="00576AEF">
        <w:rPr>
          <w:b/>
          <w:bCs/>
          <w:color w:val="00B0F0"/>
          <w:sz w:val="24"/>
          <w:szCs w:val="24"/>
          <w:lang w:val="en-GB"/>
        </w:rPr>
        <w:t>EXISTING INFORMATION RESOURCES</w:t>
      </w:r>
    </w:p>
    <w:p w14:paraId="00D5C23A" w14:textId="3B89460A" w:rsidR="001E3630" w:rsidRPr="002C5944" w:rsidRDefault="001E3630" w:rsidP="00576AEF">
      <w:pPr>
        <w:ind w:left="480"/>
        <w:jc w:val="both"/>
        <w:rPr>
          <w:lang w:val="en-GB"/>
        </w:rPr>
      </w:pPr>
      <w:r w:rsidRPr="002C5944">
        <w:rPr>
          <w:lang w:val="en-GB"/>
        </w:rPr>
        <w:t>The evaluator/s will be provided with existing information resources comprised of a kind of review that was conducted before launching the fourth phase of the project, annual reports and donor reports etc</w:t>
      </w:r>
      <w:r w:rsidR="004846D9">
        <w:rPr>
          <w:lang w:val="en-GB"/>
        </w:rPr>
        <w:t>.</w:t>
      </w:r>
      <w:r w:rsidRPr="002C5944">
        <w:rPr>
          <w:lang w:val="en-GB"/>
        </w:rPr>
        <w:t xml:space="preserve">, moreover, the project team will be totally ready to provide and come up with any needed information as deemed necessary. </w:t>
      </w:r>
    </w:p>
    <w:p w14:paraId="080A7708" w14:textId="77777777" w:rsidR="004846D9" w:rsidRPr="00576AEF" w:rsidRDefault="004846D9" w:rsidP="00576AEF">
      <w:pPr>
        <w:ind w:left="480"/>
        <w:jc w:val="both"/>
        <w:rPr>
          <w:b/>
          <w:bCs/>
          <w:sz w:val="24"/>
          <w:szCs w:val="24"/>
          <w:lang w:val="en-GB"/>
        </w:rPr>
      </w:pPr>
    </w:p>
    <w:p w14:paraId="5643286D" w14:textId="103F3285" w:rsidR="004846D9" w:rsidRPr="00576AEF" w:rsidRDefault="004846D9" w:rsidP="00576AEF">
      <w:pPr>
        <w:pStyle w:val="ListParagraph"/>
        <w:numPr>
          <w:ilvl w:val="0"/>
          <w:numId w:val="64"/>
        </w:numPr>
        <w:ind w:left="1200"/>
        <w:jc w:val="both"/>
        <w:rPr>
          <w:b/>
          <w:bCs/>
          <w:color w:val="00B0F0"/>
          <w:sz w:val="24"/>
          <w:szCs w:val="24"/>
          <w:lang w:val="en-GB"/>
        </w:rPr>
      </w:pPr>
      <w:r w:rsidRPr="00576AEF">
        <w:rPr>
          <w:b/>
          <w:bCs/>
          <w:color w:val="00B0F0"/>
          <w:sz w:val="24"/>
          <w:szCs w:val="24"/>
          <w:lang w:val="en-GB"/>
        </w:rPr>
        <w:t>EVALUATION APPROACH, PROCESS, AND METHODS</w:t>
      </w:r>
    </w:p>
    <w:p w14:paraId="4EFB6066" w14:textId="77C7870A" w:rsidR="001E3630" w:rsidRPr="002C5944" w:rsidRDefault="001E3630" w:rsidP="00576AEF">
      <w:pPr>
        <w:ind w:left="480"/>
        <w:jc w:val="both"/>
        <w:rPr>
          <w:lang w:val="en-GB"/>
        </w:rPr>
      </w:pPr>
      <w:r w:rsidRPr="002C5944">
        <w:rPr>
          <w:lang w:val="en-GB"/>
        </w:rPr>
        <w:lastRenderedPageBreak/>
        <w:t>Due to the stable security situation in Jordan; field visits will constitute part of the approach of this evaluation, the evaluators are to undertake the evaluation from Jordan by conducting field visits, using phone interviews, electronic surveys and face to face interviews and consultations with stakeholders and counterpart if necessary and budget allows.</w:t>
      </w:r>
    </w:p>
    <w:p w14:paraId="1CAE14E1" w14:textId="77777777" w:rsidR="001E3630" w:rsidRPr="002C5944" w:rsidRDefault="001E3630" w:rsidP="00576AEF">
      <w:pPr>
        <w:ind w:left="480"/>
        <w:jc w:val="both"/>
        <w:rPr>
          <w:lang w:val="en-GB"/>
        </w:rPr>
      </w:pPr>
      <w:r w:rsidRPr="002C5944">
        <w:rPr>
          <w:lang w:val="en-GB"/>
        </w:rPr>
        <w:t>Our desire is for a goal-based method with participatory elements which allows for maximum participation of diverse stakeholders and ICT female students/ beneficiaries where the selected evaluators/consultancy firm (evaluators) will produce a detailed methodology for the evaluation that adheres to United Nations Evaluation Group (UNEG) Norms and Standards and that is responsive to gender equality and human rights. The detailed methodology will be set out in the evaluator’s inception report. Stakeholders and beneficiaries will be consulted throughout the evaluation process. Stakeholders who partnered with UN Women on the implementation of this project will be selected to participate and give feedback.</w:t>
      </w:r>
    </w:p>
    <w:p w14:paraId="5D63BDD3" w14:textId="77777777" w:rsidR="001E3630" w:rsidRPr="002C5944" w:rsidRDefault="001E3630" w:rsidP="00576AEF">
      <w:pPr>
        <w:ind w:left="480"/>
        <w:jc w:val="both"/>
        <w:rPr>
          <w:lang w:val="en-GB"/>
        </w:rPr>
      </w:pPr>
      <w:r w:rsidRPr="002C5944">
        <w:rPr>
          <w:lang w:val="en-GB"/>
        </w:rPr>
        <w:t>The elements bel</w:t>
      </w:r>
      <w:r w:rsidR="00832308">
        <w:rPr>
          <w:lang w:val="en-GB"/>
        </w:rPr>
        <w:t>ow will inform the methodology.</w:t>
      </w:r>
    </w:p>
    <w:p w14:paraId="0E2062BD" w14:textId="3C949434" w:rsidR="001E3630" w:rsidRPr="004846D9" w:rsidRDefault="001E3630" w:rsidP="00576AEF">
      <w:pPr>
        <w:numPr>
          <w:ilvl w:val="0"/>
          <w:numId w:val="25"/>
        </w:numPr>
        <w:tabs>
          <w:tab w:val="clear" w:pos="480"/>
          <w:tab w:val="num" w:pos="1680"/>
        </w:tabs>
        <w:spacing w:after="0" w:line="240" w:lineRule="auto"/>
        <w:ind w:left="1680"/>
        <w:jc w:val="both"/>
        <w:rPr>
          <w:lang w:val="en-GB"/>
        </w:rPr>
      </w:pPr>
      <w:r w:rsidRPr="002C5944">
        <w:rPr>
          <w:u w:val="single"/>
          <w:lang w:val="en-GB"/>
        </w:rPr>
        <w:t>Desk review</w:t>
      </w:r>
      <w:r w:rsidRPr="002C5944">
        <w:rPr>
          <w:lang w:val="en-GB"/>
        </w:rPr>
        <w:t xml:space="preserve"> of all relevant documents on the project; the project document, any baseline data available, log frame, implementation plan, monitoring reports, assessment and learning mission reports, donor reports, expenditure reports, mid- term review report and regional impact report etc...</w:t>
      </w:r>
    </w:p>
    <w:p w14:paraId="3119888E" w14:textId="2B065540" w:rsidR="001E3630" w:rsidRPr="004846D9" w:rsidRDefault="001E3630" w:rsidP="00576AEF">
      <w:pPr>
        <w:numPr>
          <w:ilvl w:val="0"/>
          <w:numId w:val="25"/>
        </w:numPr>
        <w:tabs>
          <w:tab w:val="clear" w:pos="480"/>
          <w:tab w:val="num" w:pos="1680"/>
        </w:tabs>
        <w:spacing w:after="0" w:line="240" w:lineRule="auto"/>
        <w:ind w:left="1680"/>
        <w:jc w:val="both"/>
        <w:rPr>
          <w:lang w:val="en-GB"/>
        </w:rPr>
      </w:pPr>
      <w:r w:rsidRPr="002C5944">
        <w:rPr>
          <w:lang w:val="en-GB"/>
        </w:rPr>
        <w:t>Field Visits</w:t>
      </w:r>
      <w:r w:rsidRPr="002C5944">
        <w:rPr>
          <w:u w:val="single"/>
          <w:lang w:val="en-GB"/>
        </w:rPr>
        <w:t xml:space="preserve"> to partners in Jordan.</w:t>
      </w:r>
    </w:p>
    <w:p w14:paraId="654D32BC" w14:textId="2D01413B" w:rsidR="001E3630" w:rsidRPr="004846D9" w:rsidRDefault="001E3630" w:rsidP="00576AEF">
      <w:pPr>
        <w:numPr>
          <w:ilvl w:val="0"/>
          <w:numId w:val="25"/>
        </w:numPr>
        <w:tabs>
          <w:tab w:val="clear" w:pos="480"/>
          <w:tab w:val="num" w:pos="1680"/>
        </w:tabs>
        <w:spacing w:after="0" w:line="240" w:lineRule="auto"/>
        <w:ind w:left="1680"/>
        <w:jc w:val="both"/>
        <w:rPr>
          <w:lang w:val="en-GB"/>
        </w:rPr>
      </w:pPr>
      <w:r w:rsidRPr="002C5944">
        <w:rPr>
          <w:u w:val="single"/>
          <w:lang w:val="en-GB"/>
        </w:rPr>
        <w:t>Interviews with the Project Management Team</w:t>
      </w:r>
      <w:r w:rsidRPr="002C5944">
        <w:rPr>
          <w:lang w:val="en-GB"/>
        </w:rPr>
        <w:t xml:space="preserve">. </w:t>
      </w:r>
    </w:p>
    <w:p w14:paraId="67746897" w14:textId="24304B21" w:rsidR="001E3630" w:rsidRPr="00061199" w:rsidRDefault="001E3630" w:rsidP="00576AEF">
      <w:pPr>
        <w:widowControl w:val="0"/>
        <w:numPr>
          <w:ilvl w:val="0"/>
          <w:numId w:val="25"/>
        </w:numPr>
        <w:tabs>
          <w:tab w:val="clear" w:pos="480"/>
          <w:tab w:val="num" w:pos="1680"/>
        </w:tabs>
        <w:autoSpaceDE w:val="0"/>
        <w:autoSpaceDN w:val="0"/>
        <w:adjustRightInd w:val="0"/>
        <w:spacing w:after="0" w:line="240" w:lineRule="auto"/>
        <w:ind w:left="1680"/>
        <w:jc w:val="both"/>
        <w:rPr>
          <w:lang w:val="en-GB"/>
        </w:rPr>
      </w:pPr>
      <w:r w:rsidRPr="002C5944">
        <w:rPr>
          <w:u w:val="single"/>
          <w:lang w:val="en-GB"/>
        </w:rPr>
        <w:t>An electronic survey</w:t>
      </w:r>
      <w:r w:rsidRPr="002C5944">
        <w:rPr>
          <w:lang w:val="en-GB"/>
        </w:rPr>
        <w:t xml:space="preserve"> of stakeholders based on a short, simple questionnaire that assesses stakeholder responses to the project’s key activities, processes, and results.</w:t>
      </w:r>
      <w:r w:rsidR="00061199">
        <w:rPr>
          <w:lang w:val="en-GB"/>
        </w:rPr>
        <w:t xml:space="preserve"> </w:t>
      </w:r>
      <w:r w:rsidRPr="00061199">
        <w:rPr>
          <w:lang w:val="en-GB"/>
        </w:rPr>
        <w:t>The survey will be sent</w:t>
      </w:r>
      <w:r w:rsidR="00832308" w:rsidRPr="00061199">
        <w:rPr>
          <w:lang w:val="en-GB"/>
        </w:rPr>
        <w:t xml:space="preserve"> to the following stakeholders:</w:t>
      </w:r>
    </w:p>
    <w:p w14:paraId="77DD4B3C" w14:textId="77777777" w:rsidR="001E3630" w:rsidRPr="002C5944" w:rsidRDefault="001E3630" w:rsidP="00576AEF">
      <w:pPr>
        <w:spacing w:after="0" w:line="240" w:lineRule="auto"/>
        <w:ind w:left="1920"/>
        <w:jc w:val="both"/>
        <w:rPr>
          <w:lang w:val="en-GB"/>
        </w:rPr>
      </w:pPr>
      <w:r w:rsidRPr="002C5944">
        <w:rPr>
          <w:lang w:val="en-GB"/>
        </w:rPr>
        <w:t>Ministry of ICT</w:t>
      </w:r>
    </w:p>
    <w:p w14:paraId="7F9C2997" w14:textId="77777777" w:rsidR="001E3630" w:rsidRPr="002C5944" w:rsidRDefault="001E3630" w:rsidP="00576AEF">
      <w:pPr>
        <w:spacing w:after="0" w:line="240" w:lineRule="auto"/>
        <w:ind w:left="1920"/>
        <w:jc w:val="both"/>
        <w:rPr>
          <w:lang w:val="en-GB"/>
        </w:rPr>
      </w:pPr>
      <w:r w:rsidRPr="002C5944">
        <w:rPr>
          <w:lang w:val="en-GB"/>
        </w:rPr>
        <w:t>Public Security Directorate</w:t>
      </w:r>
    </w:p>
    <w:p w14:paraId="24F47C2B" w14:textId="77777777" w:rsidR="001E3630" w:rsidRPr="002C5944" w:rsidRDefault="001E3630" w:rsidP="00576AEF">
      <w:pPr>
        <w:spacing w:after="0" w:line="240" w:lineRule="auto"/>
        <w:ind w:left="1920"/>
        <w:jc w:val="both"/>
        <w:rPr>
          <w:lang w:val="en-GB"/>
        </w:rPr>
      </w:pPr>
      <w:r w:rsidRPr="002C5944">
        <w:rPr>
          <w:lang w:val="en-GB"/>
        </w:rPr>
        <w:t>University of Jordan</w:t>
      </w:r>
    </w:p>
    <w:p w14:paraId="524C5044" w14:textId="77777777" w:rsidR="001E3630" w:rsidRPr="002C5944" w:rsidRDefault="001E3630" w:rsidP="00576AEF">
      <w:pPr>
        <w:spacing w:after="0" w:line="240" w:lineRule="auto"/>
        <w:ind w:left="1920"/>
        <w:jc w:val="both"/>
        <w:rPr>
          <w:lang w:val="en-GB"/>
        </w:rPr>
      </w:pPr>
      <w:r w:rsidRPr="002C5944">
        <w:rPr>
          <w:lang w:val="en-GB"/>
        </w:rPr>
        <w:t>Princess Sumaya University for Technology</w:t>
      </w:r>
    </w:p>
    <w:p w14:paraId="54B027F4" w14:textId="77777777" w:rsidR="001E3630" w:rsidRPr="002C5944" w:rsidRDefault="001E3630" w:rsidP="00576AEF">
      <w:pPr>
        <w:spacing w:after="0" w:line="240" w:lineRule="auto"/>
        <w:ind w:left="1920"/>
        <w:jc w:val="both"/>
        <w:rPr>
          <w:lang w:val="en-GB"/>
        </w:rPr>
      </w:pPr>
      <w:r w:rsidRPr="002C5944">
        <w:rPr>
          <w:lang w:val="en-GB"/>
        </w:rPr>
        <w:t>The Jordan University for Science and Technology</w:t>
      </w:r>
    </w:p>
    <w:p w14:paraId="04F9A106" w14:textId="77777777" w:rsidR="001E3630" w:rsidRPr="002C5944" w:rsidRDefault="001E3630" w:rsidP="00576AEF">
      <w:pPr>
        <w:spacing w:after="0" w:line="240" w:lineRule="auto"/>
        <w:ind w:left="1920"/>
        <w:jc w:val="both"/>
        <w:rPr>
          <w:lang w:val="en-GB"/>
        </w:rPr>
      </w:pPr>
      <w:r w:rsidRPr="002C5944">
        <w:rPr>
          <w:lang w:val="en-GB"/>
        </w:rPr>
        <w:t>Hashemite University</w:t>
      </w:r>
    </w:p>
    <w:p w14:paraId="77A30D70" w14:textId="77777777" w:rsidR="001E3630" w:rsidRPr="002C5944" w:rsidRDefault="001E3630" w:rsidP="00576AEF">
      <w:pPr>
        <w:spacing w:after="0" w:line="240" w:lineRule="auto"/>
        <w:ind w:left="1920"/>
        <w:jc w:val="both"/>
        <w:rPr>
          <w:lang w:val="en-GB"/>
        </w:rPr>
      </w:pPr>
      <w:r w:rsidRPr="002C5944">
        <w:rPr>
          <w:lang w:val="en-GB"/>
        </w:rPr>
        <w:t>Mutah University</w:t>
      </w:r>
    </w:p>
    <w:p w14:paraId="45476C9C" w14:textId="77777777" w:rsidR="001E3630" w:rsidRPr="002C5944" w:rsidRDefault="001E3630" w:rsidP="00576AEF">
      <w:pPr>
        <w:spacing w:after="0" w:line="240" w:lineRule="auto"/>
        <w:ind w:left="1920"/>
        <w:jc w:val="both"/>
        <w:rPr>
          <w:lang w:val="en-GB"/>
        </w:rPr>
      </w:pPr>
      <w:r w:rsidRPr="002C5944">
        <w:rPr>
          <w:lang w:val="en-GB"/>
        </w:rPr>
        <w:t xml:space="preserve">University </w:t>
      </w:r>
    </w:p>
    <w:p w14:paraId="601E7E4D" w14:textId="77777777" w:rsidR="001E3630" w:rsidRPr="002C5944" w:rsidRDefault="001E3630" w:rsidP="00576AEF">
      <w:pPr>
        <w:spacing w:after="0" w:line="240" w:lineRule="auto"/>
        <w:ind w:left="1920"/>
        <w:jc w:val="both"/>
        <w:rPr>
          <w:lang w:val="en-GB"/>
        </w:rPr>
      </w:pPr>
      <w:r w:rsidRPr="002C5944">
        <w:rPr>
          <w:lang w:val="en-GB"/>
        </w:rPr>
        <w:t>UNRWA</w:t>
      </w:r>
    </w:p>
    <w:p w14:paraId="0CE043D1" w14:textId="77777777" w:rsidR="001E3630" w:rsidRPr="002C5944" w:rsidRDefault="001E3630" w:rsidP="00576AEF">
      <w:pPr>
        <w:spacing w:after="0" w:line="240" w:lineRule="auto"/>
        <w:ind w:left="1920"/>
        <w:jc w:val="both"/>
        <w:rPr>
          <w:lang w:val="en-GB"/>
        </w:rPr>
      </w:pPr>
      <w:r w:rsidRPr="002C5944">
        <w:rPr>
          <w:lang w:val="en-GB"/>
        </w:rPr>
        <w:t>Queen Rania Centre for Entrepreneurship</w:t>
      </w:r>
    </w:p>
    <w:p w14:paraId="1296555D" w14:textId="77777777" w:rsidR="001E3630" w:rsidRPr="002C5944" w:rsidRDefault="001E3630" w:rsidP="00576AEF">
      <w:pPr>
        <w:spacing w:after="0" w:line="240" w:lineRule="auto"/>
        <w:ind w:left="1920"/>
        <w:jc w:val="both"/>
        <w:rPr>
          <w:lang w:val="en-GB"/>
        </w:rPr>
      </w:pPr>
      <w:r w:rsidRPr="002C5944">
        <w:rPr>
          <w:lang w:val="en-GB"/>
        </w:rPr>
        <w:t>Cisco Systems</w:t>
      </w:r>
    </w:p>
    <w:p w14:paraId="66194305" w14:textId="6BBEEA88" w:rsidR="001E3630" w:rsidRPr="002C5944" w:rsidRDefault="001E3630" w:rsidP="00576AEF">
      <w:pPr>
        <w:spacing w:after="0" w:line="240" w:lineRule="auto"/>
        <w:ind w:left="1920"/>
        <w:jc w:val="both"/>
        <w:rPr>
          <w:lang w:val="en-GB"/>
        </w:rPr>
      </w:pPr>
      <w:r w:rsidRPr="002C5944">
        <w:rPr>
          <w:lang w:val="en-GB"/>
        </w:rPr>
        <w:t>int@j</w:t>
      </w:r>
    </w:p>
    <w:p w14:paraId="722D0E8D" w14:textId="77777777" w:rsidR="00832308" w:rsidRDefault="001E3630" w:rsidP="00576AEF">
      <w:pPr>
        <w:widowControl w:val="0"/>
        <w:numPr>
          <w:ilvl w:val="0"/>
          <w:numId w:val="25"/>
        </w:numPr>
        <w:tabs>
          <w:tab w:val="clear" w:pos="480"/>
          <w:tab w:val="num" w:pos="1680"/>
        </w:tabs>
        <w:autoSpaceDE w:val="0"/>
        <w:autoSpaceDN w:val="0"/>
        <w:adjustRightInd w:val="0"/>
        <w:spacing w:after="0" w:line="240" w:lineRule="auto"/>
        <w:ind w:left="1680"/>
        <w:jc w:val="both"/>
        <w:rPr>
          <w:lang w:val="en-GB"/>
        </w:rPr>
      </w:pPr>
      <w:r w:rsidRPr="002C5944">
        <w:rPr>
          <w:lang w:val="en-GB"/>
        </w:rPr>
        <w:lastRenderedPageBreak/>
        <w:t>Qualitative methods, for example focus group discussions and / or open ended questions on the survey, will also be used to gain a more in-depth understanding of processes and (intended and unintended) outcomes.  A sample of  male ICT students will also be included to assess to what extent, if any, the project has affected gender dynamics in participating universities, and male employees in ICT firms to assess to what extent, if any, the project has affected gender dynamics in firms.</w:t>
      </w:r>
    </w:p>
    <w:p w14:paraId="206C8D9F" w14:textId="77777777" w:rsidR="004846D9" w:rsidRDefault="004846D9" w:rsidP="00576AEF">
      <w:pPr>
        <w:widowControl w:val="0"/>
        <w:autoSpaceDE w:val="0"/>
        <w:autoSpaceDN w:val="0"/>
        <w:adjustRightInd w:val="0"/>
        <w:spacing w:after="0" w:line="240" w:lineRule="auto"/>
        <w:ind w:left="1200"/>
        <w:jc w:val="both"/>
        <w:rPr>
          <w:lang w:val="en-GB"/>
        </w:rPr>
      </w:pPr>
    </w:p>
    <w:p w14:paraId="4B04F7B0" w14:textId="77777777" w:rsidR="00061199" w:rsidRDefault="00061199" w:rsidP="00576AEF">
      <w:pPr>
        <w:widowControl w:val="0"/>
        <w:autoSpaceDE w:val="0"/>
        <w:autoSpaceDN w:val="0"/>
        <w:adjustRightInd w:val="0"/>
        <w:spacing w:after="0" w:line="240" w:lineRule="auto"/>
        <w:ind w:left="1200"/>
        <w:jc w:val="both"/>
        <w:rPr>
          <w:lang w:val="en-GB"/>
        </w:rPr>
      </w:pPr>
    </w:p>
    <w:p w14:paraId="7F81DCEE" w14:textId="77777777" w:rsidR="004846D9" w:rsidRPr="00576AEF" w:rsidRDefault="004846D9" w:rsidP="00EE7D83">
      <w:pPr>
        <w:widowControl w:val="0"/>
        <w:autoSpaceDE w:val="0"/>
        <w:autoSpaceDN w:val="0"/>
        <w:adjustRightInd w:val="0"/>
        <w:spacing w:after="0" w:line="240" w:lineRule="auto"/>
        <w:jc w:val="both"/>
        <w:rPr>
          <w:color w:val="00B0F0"/>
          <w:sz w:val="24"/>
          <w:szCs w:val="24"/>
          <w:lang w:val="en-GB"/>
        </w:rPr>
      </w:pPr>
    </w:p>
    <w:p w14:paraId="57CE75F9" w14:textId="140B9E34" w:rsidR="001E3630" w:rsidRPr="00576AEF" w:rsidRDefault="004846D9" w:rsidP="00576AEF">
      <w:pPr>
        <w:pStyle w:val="ListParagraph"/>
        <w:numPr>
          <w:ilvl w:val="0"/>
          <w:numId w:val="64"/>
        </w:numPr>
        <w:jc w:val="both"/>
        <w:rPr>
          <w:b/>
          <w:bCs/>
          <w:color w:val="00B0F0"/>
          <w:sz w:val="24"/>
          <w:szCs w:val="24"/>
          <w:lang w:val="en-GB"/>
        </w:rPr>
      </w:pPr>
      <w:r w:rsidRPr="00576AEF">
        <w:rPr>
          <w:b/>
          <w:bCs/>
          <w:color w:val="00B0F0"/>
          <w:sz w:val="24"/>
          <w:szCs w:val="24"/>
          <w:lang w:val="en-GB"/>
        </w:rPr>
        <w:t>STAKEHOLDER PARTICIPATION</w:t>
      </w:r>
    </w:p>
    <w:p w14:paraId="2690B869" w14:textId="77777777" w:rsidR="001E3630" w:rsidRPr="002C5944" w:rsidRDefault="001E3630" w:rsidP="001E3630">
      <w:pPr>
        <w:jc w:val="both"/>
        <w:rPr>
          <w:lang w:val="en-GB"/>
        </w:rPr>
      </w:pPr>
      <w:r w:rsidRPr="002C5944">
        <w:rPr>
          <w:lang w:val="en-GB"/>
        </w:rPr>
        <w:t>The project will liaise with its counterparts in the evaluation process. Their role will mainly revolve around giving technical advices and observations. The evaluators will work closely with them in the data collection process. The findings of the evaluation will be disseminated later on among them so that they can work towards meeting the recommendations. Stakeholders will be also involved in validating the findings.</w:t>
      </w:r>
    </w:p>
    <w:p w14:paraId="4269FFB7" w14:textId="77777777" w:rsidR="004846D9" w:rsidRDefault="004846D9" w:rsidP="001E3630">
      <w:pPr>
        <w:jc w:val="both"/>
        <w:rPr>
          <w:b/>
          <w:bCs/>
          <w:lang w:val="en-GB"/>
        </w:rPr>
      </w:pPr>
    </w:p>
    <w:p w14:paraId="18FF5DA7" w14:textId="0B09ED99" w:rsidR="001E3630" w:rsidRPr="00576AEF" w:rsidRDefault="004846D9" w:rsidP="00576AEF">
      <w:pPr>
        <w:pStyle w:val="ListParagraph"/>
        <w:numPr>
          <w:ilvl w:val="0"/>
          <w:numId w:val="64"/>
        </w:numPr>
        <w:spacing w:before="240" w:after="0"/>
        <w:jc w:val="both"/>
        <w:rPr>
          <w:b/>
          <w:bCs/>
          <w:color w:val="00B0F0"/>
          <w:sz w:val="24"/>
          <w:szCs w:val="24"/>
          <w:lang w:val="en-GB"/>
        </w:rPr>
      </w:pPr>
      <w:r w:rsidRPr="00576AEF">
        <w:rPr>
          <w:b/>
          <w:bCs/>
          <w:color w:val="00B0F0"/>
          <w:sz w:val="24"/>
          <w:szCs w:val="24"/>
          <w:lang w:val="en-GB"/>
        </w:rPr>
        <w:t xml:space="preserve">EXPECTED PRODUCTS </w:t>
      </w:r>
    </w:p>
    <w:p w14:paraId="4A61E42F" w14:textId="77777777" w:rsidR="001E3630" w:rsidRPr="002C5944" w:rsidRDefault="001E3630" w:rsidP="00576AEF">
      <w:pPr>
        <w:autoSpaceDE w:val="0"/>
        <w:autoSpaceDN w:val="0"/>
        <w:spacing w:before="240" w:after="0"/>
        <w:jc w:val="both"/>
        <w:rPr>
          <w:lang w:val="en-GB"/>
        </w:rPr>
      </w:pPr>
      <w:r w:rsidRPr="002C5944">
        <w:rPr>
          <w:lang w:val="en-GB"/>
        </w:rPr>
        <w:t xml:space="preserve">The evaluation will be expected to </w:t>
      </w:r>
      <w:r w:rsidR="00832308">
        <w:rPr>
          <w:lang w:val="en-GB"/>
        </w:rPr>
        <w:t>produce the following products:</w:t>
      </w:r>
    </w:p>
    <w:p w14:paraId="287BB5D8" w14:textId="77777777" w:rsidR="001E3630" w:rsidRPr="002C5944" w:rsidRDefault="001E3630" w:rsidP="001E3630">
      <w:pPr>
        <w:numPr>
          <w:ilvl w:val="0"/>
          <w:numId w:val="26"/>
        </w:numPr>
        <w:autoSpaceDE w:val="0"/>
        <w:autoSpaceDN w:val="0"/>
        <w:spacing w:after="0" w:line="240" w:lineRule="auto"/>
        <w:jc w:val="both"/>
        <w:rPr>
          <w:lang w:val="en-GB"/>
        </w:rPr>
      </w:pPr>
      <w:r w:rsidRPr="002C5944">
        <w:rPr>
          <w:lang w:val="en-GB"/>
        </w:rPr>
        <w:t>An inception report in which the consultant team will finalize the methodology, general evaluation questions, data collection tools and work plan, and address any outstanding issues. The inception report plan should include an outline for the overall evaluation report this will be produced at the end of the desk review.</w:t>
      </w:r>
    </w:p>
    <w:p w14:paraId="2CFBDFFC" w14:textId="77777777" w:rsidR="001E3630" w:rsidRPr="002C5944" w:rsidRDefault="001E3630" w:rsidP="001E3630">
      <w:pPr>
        <w:autoSpaceDE w:val="0"/>
        <w:autoSpaceDN w:val="0"/>
        <w:ind w:left="720"/>
        <w:jc w:val="both"/>
        <w:rPr>
          <w:lang w:val="en-GB"/>
        </w:rPr>
      </w:pPr>
    </w:p>
    <w:p w14:paraId="55CC8915" w14:textId="77777777" w:rsidR="001E3630" w:rsidRPr="002C5944" w:rsidRDefault="001E3630" w:rsidP="009454A0">
      <w:pPr>
        <w:autoSpaceDE w:val="0"/>
        <w:autoSpaceDN w:val="0"/>
        <w:jc w:val="both"/>
        <w:rPr>
          <w:lang w:val="en-GB"/>
        </w:rPr>
      </w:pPr>
      <w:r w:rsidRPr="002C5944">
        <w:rPr>
          <w:lang w:val="en-GB"/>
        </w:rPr>
        <w:t xml:space="preserve">Brief preliminary findings note following end </w:t>
      </w:r>
      <w:r w:rsidR="009454A0">
        <w:rPr>
          <w:lang w:val="en-GB"/>
        </w:rPr>
        <w:t>of data collection and analysis</w:t>
      </w:r>
    </w:p>
    <w:p w14:paraId="650ABFE4" w14:textId="1638506E" w:rsidR="00E31F24" w:rsidRPr="002C5944" w:rsidRDefault="001E3630" w:rsidP="00576AEF">
      <w:pPr>
        <w:numPr>
          <w:ilvl w:val="0"/>
          <w:numId w:val="66"/>
        </w:numPr>
        <w:spacing w:after="0" w:line="240" w:lineRule="auto"/>
        <w:jc w:val="both"/>
        <w:rPr>
          <w:lang w:val="en-GB"/>
        </w:rPr>
      </w:pPr>
      <w:r w:rsidRPr="002C5944">
        <w:rPr>
          <w:lang w:val="en-GB"/>
        </w:rPr>
        <w:t xml:space="preserve">Draft evaluation report that addresses the evaluation questions, </w:t>
      </w:r>
      <w:r w:rsidR="009454A0" w:rsidRPr="002C5944">
        <w:rPr>
          <w:lang w:val="en-GB"/>
        </w:rPr>
        <w:t>analyses</w:t>
      </w:r>
      <w:r w:rsidRPr="002C5944">
        <w:rPr>
          <w:lang w:val="en-GB"/>
        </w:rPr>
        <w:t xml:space="preserve"> and synthesizes the findings and lessons learned, draws conclusions, and makes recommendations. The main body should not exceed 30 pages, excluding the executive summary and annexes, and should follow UNEG norms and standards and UN</w:t>
      </w:r>
      <w:r w:rsidR="009454A0">
        <w:rPr>
          <w:lang w:val="en-GB"/>
        </w:rPr>
        <w:t xml:space="preserve"> </w:t>
      </w:r>
      <w:r w:rsidRPr="002C5944">
        <w:rPr>
          <w:lang w:val="en-GB"/>
        </w:rPr>
        <w:t>Women quality criteria for reports.</w:t>
      </w:r>
    </w:p>
    <w:p w14:paraId="796570C3" w14:textId="09724A88" w:rsidR="001E3630" w:rsidRPr="00E31F24" w:rsidRDefault="001E3630" w:rsidP="00576AEF">
      <w:pPr>
        <w:numPr>
          <w:ilvl w:val="0"/>
          <w:numId w:val="66"/>
        </w:numPr>
        <w:spacing w:after="0" w:line="240" w:lineRule="auto"/>
        <w:jc w:val="both"/>
        <w:rPr>
          <w:lang w:val="en-GB"/>
        </w:rPr>
      </w:pPr>
      <w:r w:rsidRPr="002C5944">
        <w:rPr>
          <w:lang w:val="en-GB"/>
        </w:rPr>
        <w:t xml:space="preserve">An integrated final evaluation report that addresses issues raised from the review of the draft report </w:t>
      </w:r>
    </w:p>
    <w:p w14:paraId="43A3DCC1" w14:textId="77777777" w:rsidR="001E3630" w:rsidRPr="00832308" w:rsidRDefault="001E3630" w:rsidP="00832308">
      <w:pPr>
        <w:ind w:left="360"/>
        <w:jc w:val="both"/>
        <w:rPr>
          <w:lang w:val="en-GB"/>
        </w:rPr>
      </w:pPr>
      <w:r w:rsidRPr="002C5944">
        <w:rPr>
          <w:lang w:val="en-GB"/>
        </w:rPr>
        <w:t>The key evaluation products are set out below. All document</w:t>
      </w:r>
      <w:r w:rsidR="00832308">
        <w:rPr>
          <w:lang w:val="en-GB"/>
        </w:rPr>
        <w:t>s will be delivered in English.</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8"/>
        <w:gridCol w:w="2739"/>
        <w:gridCol w:w="2693"/>
      </w:tblGrid>
      <w:tr w:rsidR="001E3630" w:rsidRPr="009A6485" w14:paraId="3F0B63C1" w14:textId="77777777" w:rsidTr="00644803">
        <w:tc>
          <w:tcPr>
            <w:tcW w:w="3031" w:type="dxa"/>
          </w:tcPr>
          <w:p w14:paraId="0058B1F5" w14:textId="77777777" w:rsidR="001E3630" w:rsidRPr="002C5944" w:rsidRDefault="001E3630" w:rsidP="00644803">
            <w:pPr>
              <w:jc w:val="both"/>
              <w:rPr>
                <w:b/>
                <w:bCs/>
                <w:lang w:val="en-GB"/>
              </w:rPr>
            </w:pPr>
            <w:r w:rsidRPr="002C5944">
              <w:rPr>
                <w:b/>
                <w:bCs/>
                <w:lang w:val="en-GB"/>
              </w:rPr>
              <w:t>Product</w:t>
            </w:r>
          </w:p>
        </w:tc>
        <w:tc>
          <w:tcPr>
            <w:tcW w:w="3041" w:type="dxa"/>
          </w:tcPr>
          <w:p w14:paraId="65AFAF4F" w14:textId="77777777" w:rsidR="001E3630" w:rsidRPr="002C5944" w:rsidRDefault="001E3630" w:rsidP="00644803">
            <w:pPr>
              <w:jc w:val="both"/>
              <w:rPr>
                <w:b/>
                <w:bCs/>
                <w:lang w:val="en-GB"/>
              </w:rPr>
            </w:pPr>
            <w:r w:rsidRPr="002C5944">
              <w:rPr>
                <w:b/>
                <w:bCs/>
                <w:lang w:val="en-GB"/>
              </w:rPr>
              <w:t>Responsible Party</w:t>
            </w:r>
          </w:p>
        </w:tc>
        <w:tc>
          <w:tcPr>
            <w:tcW w:w="3024" w:type="dxa"/>
          </w:tcPr>
          <w:p w14:paraId="1FE56975" w14:textId="77777777" w:rsidR="001E3630" w:rsidRPr="002C5944" w:rsidRDefault="001E3630" w:rsidP="00644803">
            <w:pPr>
              <w:jc w:val="both"/>
              <w:rPr>
                <w:b/>
                <w:bCs/>
                <w:lang w:val="en-GB"/>
              </w:rPr>
            </w:pPr>
            <w:r w:rsidRPr="002C5944">
              <w:rPr>
                <w:b/>
                <w:bCs/>
                <w:lang w:val="en-GB"/>
              </w:rPr>
              <w:t>Estimated Time Frame</w:t>
            </w:r>
          </w:p>
        </w:tc>
      </w:tr>
      <w:tr w:rsidR="001E3630" w:rsidRPr="009A6485" w14:paraId="46C29958" w14:textId="77777777" w:rsidTr="00644803">
        <w:tc>
          <w:tcPr>
            <w:tcW w:w="3031" w:type="dxa"/>
          </w:tcPr>
          <w:p w14:paraId="32FEAA12" w14:textId="77777777" w:rsidR="001E3630" w:rsidRPr="002C5944" w:rsidRDefault="001E3630" w:rsidP="00644803">
            <w:pPr>
              <w:jc w:val="both"/>
              <w:rPr>
                <w:lang w:val="en-GB"/>
              </w:rPr>
            </w:pPr>
            <w:r w:rsidRPr="002C5944">
              <w:rPr>
                <w:lang w:val="en-GB"/>
              </w:rPr>
              <w:lastRenderedPageBreak/>
              <w:t>Work plan with Specific dates</w:t>
            </w:r>
          </w:p>
        </w:tc>
        <w:tc>
          <w:tcPr>
            <w:tcW w:w="3041" w:type="dxa"/>
          </w:tcPr>
          <w:p w14:paraId="6ECF4EE6" w14:textId="77777777" w:rsidR="001E3630" w:rsidRPr="002C5944" w:rsidRDefault="001E3630" w:rsidP="00644803">
            <w:pPr>
              <w:jc w:val="both"/>
              <w:rPr>
                <w:lang w:val="en-GB"/>
              </w:rPr>
            </w:pPr>
            <w:r w:rsidRPr="002C5944">
              <w:rPr>
                <w:lang w:val="en-GB"/>
              </w:rPr>
              <w:t>Evaluation Team</w:t>
            </w:r>
          </w:p>
        </w:tc>
        <w:tc>
          <w:tcPr>
            <w:tcW w:w="3024" w:type="dxa"/>
          </w:tcPr>
          <w:p w14:paraId="2212D002" w14:textId="77777777" w:rsidR="001E3630" w:rsidRPr="002C5944" w:rsidRDefault="001E3630" w:rsidP="00644803">
            <w:pPr>
              <w:jc w:val="both"/>
              <w:rPr>
                <w:lang w:val="en-GB"/>
              </w:rPr>
            </w:pPr>
          </w:p>
        </w:tc>
      </w:tr>
      <w:tr w:rsidR="001E3630" w:rsidRPr="009A6485" w14:paraId="5657982B" w14:textId="77777777" w:rsidTr="00644803">
        <w:tc>
          <w:tcPr>
            <w:tcW w:w="3031" w:type="dxa"/>
          </w:tcPr>
          <w:p w14:paraId="32819CC9" w14:textId="77777777" w:rsidR="001E3630" w:rsidRPr="002C5944" w:rsidRDefault="001E3630" w:rsidP="00644803">
            <w:pPr>
              <w:jc w:val="both"/>
              <w:rPr>
                <w:lang w:val="en-GB"/>
              </w:rPr>
            </w:pPr>
            <w:r w:rsidRPr="002C5944">
              <w:rPr>
                <w:lang w:val="en-GB"/>
              </w:rPr>
              <w:t>Inception report</w:t>
            </w:r>
          </w:p>
        </w:tc>
        <w:tc>
          <w:tcPr>
            <w:tcW w:w="3041" w:type="dxa"/>
          </w:tcPr>
          <w:p w14:paraId="3168A05D" w14:textId="77777777" w:rsidR="001E3630" w:rsidRPr="002C5944" w:rsidRDefault="001E3630" w:rsidP="00644803">
            <w:pPr>
              <w:jc w:val="both"/>
              <w:rPr>
                <w:lang w:val="en-GB"/>
              </w:rPr>
            </w:pPr>
            <w:r w:rsidRPr="002C5944">
              <w:rPr>
                <w:lang w:val="en-GB"/>
              </w:rPr>
              <w:t>Evaluation Team</w:t>
            </w:r>
          </w:p>
        </w:tc>
        <w:tc>
          <w:tcPr>
            <w:tcW w:w="3024" w:type="dxa"/>
          </w:tcPr>
          <w:p w14:paraId="15DCE55B" w14:textId="77777777" w:rsidR="001E3630" w:rsidRPr="002C5944" w:rsidRDefault="001E3630" w:rsidP="00644803">
            <w:pPr>
              <w:jc w:val="both"/>
              <w:rPr>
                <w:lang w:val="en-GB"/>
              </w:rPr>
            </w:pPr>
          </w:p>
        </w:tc>
      </w:tr>
      <w:tr w:rsidR="001E3630" w:rsidRPr="009A6485" w14:paraId="226FB856" w14:textId="77777777" w:rsidTr="00644803">
        <w:tc>
          <w:tcPr>
            <w:tcW w:w="3031" w:type="dxa"/>
          </w:tcPr>
          <w:p w14:paraId="797587BA" w14:textId="77777777" w:rsidR="001E3630" w:rsidRPr="002C5944" w:rsidRDefault="001E3630" w:rsidP="00644803">
            <w:pPr>
              <w:jc w:val="both"/>
              <w:rPr>
                <w:lang w:val="en-GB"/>
              </w:rPr>
            </w:pPr>
            <w:r w:rsidRPr="002C5944">
              <w:rPr>
                <w:lang w:val="en-GB"/>
              </w:rPr>
              <w:t>List of preliminary findings</w:t>
            </w:r>
          </w:p>
        </w:tc>
        <w:tc>
          <w:tcPr>
            <w:tcW w:w="3041" w:type="dxa"/>
          </w:tcPr>
          <w:p w14:paraId="2CE4F02B" w14:textId="77777777" w:rsidR="001E3630" w:rsidRPr="002C5944" w:rsidRDefault="001E3630" w:rsidP="00644803">
            <w:pPr>
              <w:jc w:val="both"/>
              <w:rPr>
                <w:lang w:val="en-GB"/>
              </w:rPr>
            </w:pPr>
            <w:r w:rsidRPr="002C5944">
              <w:rPr>
                <w:lang w:val="en-GB"/>
              </w:rPr>
              <w:t>Evaluation Team</w:t>
            </w:r>
          </w:p>
        </w:tc>
        <w:tc>
          <w:tcPr>
            <w:tcW w:w="3024" w:type="dxa"/>
          </w:tcPr>
          <w:p w14:paraId="65DE765D" w14:textId="77777777" w:rsidR="001E3630" w:rsidRPr="002C5944" w:rsidRDefault="001E3630" w:rsidP="00644803">
            <w:pPr>
              <w:jc w:val="both"/>
              <w:rPr>
                <w:lang w:val="en-GB"/>
              </w:rPr>
            </w:pPr>
          </w:p>
        </w:tc>
      </w:tr>
      <w:tr w:rsidR="001E3630" w:rsidRPr="009A6485" w14:paraId="3409239C" w14:textId="77777777" w:rsidTr="00644803">
        <w:tc>
          <w:tcPr>
            <w:tcW w:w="3031" w:type="dxa"/>
          </w:tcPr>
          <w:p w14:paraId="32FF79F5" w14:textId="77777777" w:rsidR="001E3630" w:rsidRPr="002C5944" w:rsidRDefault="001E3630" w:rsidP="00644803">
            <w:pPr>
              <w:jc w:val="both"/>
              <w:rPr>
                <w:lang w:val="en-GB"/>
              </w:rPr>
            </w:pPr>
            <w:r w:rsidRPr="002C5944">
              <w:rPr>
                <w:lang w:val="en-GB"/>
              </w:rPr>
              <w:t>Outline of the evaluate on report</w:t>
            </w:r>
          </w:p>
        </w:tc>
        <w:tc>
          <w:tcPr>
            <w:tcW w:w="3041" w:type="dxa"/>
          </w:tcPr>
          <w:p w14:paraId="0DF6871F" w14:textId="77777777" w:rsidR="001E3630" w:rsidRPr="002C5944" w:rsidRDefault="001E3630" w:rsidP="00644803">
            <w:pPr>
              <w:jc w:val="both"/>
              <w:rPr>
                <w:lang w:val="en-GB"/>
              </w:rPr>
            </w:pPr>
            <w:r w:rsidRPr="002C5944">
              <w:rPr>
                <w:lang w:val="en-GB"/>
              </w:rPr>
              <w:t>Evaluation Team</w:t>
            </w:r>
          </w:p>
        </w:tc>
        <w:tc>
          <w:tcPr>
            <w:tcW w:w="3024" w:type="dxa"/>
          </w:tcPr>
          <w:p w14:paraId="45AA5EF1" w14:textId="77777777" w:rsidR="001E3630" w:rsidRPr="002C5944" w:rsidRDefault="001E3630" w:rsidP="00644803">
            <w:pPr>
              <w:jc w:val="both"/>
              <w:rPr>
                <w:lang w:val="en-GB"/>
              </w:rPr>
            </w:pPr>
          </w:p>
        </w:tc>
      </w:tr>
      <w:tr w:rsidR="001E3630" w:rsidRPr="009A6485" w14:paraId="2B3E5CF7" w14:textId="77777777" w:rsidTr="00644803">
        <w:tc>
          <w:tcPr>
            <w:tcW w:w="3031" w:type="dxa"/>
          </w:tcPr>
          <w:p w14:paraId="5DA7EC44" w14:textId="77777777" w:rsidR="001E3630" w:rsidRPr="002C5944" w:rsidRDefault="001E3630" w:rsidP="00644803">
            <w:pPr>
              <w:jc w:val="both"/>
              <w:rPr>
                <w:lang w:val="en-GB"/>
              </w:rPr>
            </w:pPr>
            <w:r w:rsidRPr="002C5944">
              <w:rPr>
                <w:lang w:val="en-GB"/>
              </w:rPr>
              <w:t>Draft Evaluation Report</w:t>
            </w:r>
          </w:p>
        </w:tc>
        <w:tc>
          <w:tcPr>
            <w:tcW w:w="3041" w:type="dxa"/>
          </w:tcPr>
          <w:p w14:paraId="0E1FC951" w14:textId="77777777" w:rsidR="001E3630" w:rsidRPr="002C5944" w:rsidRDefault="001E3630" w:rsidP="00644803">
            <w:pPr>
              <w:jc w:val="both"/>
              <w:rPr>
                <w:lang w:val="en-GB"/>
              </w:rPr>
            </w:pPr>
            <w:r w:rsidRPr="002C5944">
              <w:rPr>
                <w:lang w:val="en-GB"/>
              </w:rPr>
              <w:t>Evaluation Team</w:t>
            </w:r>
          </w:p>
        </w:tc>
        <w:tc>
          <w:tcPr>
            <w:tcW w:w="3024" w:type="dxa"/>
          </w:tcPr>
          <w:p w14:paraId="747AEF61" w14:textId="77777777" w:rsidR="001E3630" w:rsidRPr="002C5944" w:rsidRDefault="001E3630" w:rsidP="00644803">
            <w:pPr>
              <w:jc w:val="both"/>
              <w:rPr>
                <w:lang w:val="en-GB"/>
              </w:rPr>
            </w:pPr>
          </w:p>
        </w:tc>
      </w:tr>
      <w:tr w:rsidR="001E3630" w:rsidRPr="009A6485" w14:paraId="190DC1F1" w14:textId="77777777" w:rsidTr="00644803">
        <w:tc>
          <w:tcPr>
            <w:tcW w:w="3031" w:type="dxa"/>
          </w:tcPr>
          <w:p w14:paraId="12814BF8" w14:textId="77777777" w:rsidR="001E3630" w:rsidRPr="002C5944" w:rsidRDefault="001E3630" w:rsidP="00644803">
            <w:pPr>
              <w:jc w:val="both"/>
              <w:rPr>
                <w:lang w:val="en-GB"/>
              </w:rPr>
            </w:pPr>
            <w:r w:rsidRPr="002C5944">
              <w:rPr>
                <w:lang w:val="en-GB"/>
              </w:rPr>
              <w:t>Final Report and Executive Summary</w:t>
            </w:r>
          </w:p>
        </w:tc>
        <w:tc>
          <w:tcPr>
            <w:tcW w:w="3041" w:type="dxa"/>
          </w:tcPr>
          <w:p w14:paraId="054C3394" w14:textId="77777777" w:rsidR="001E3630" w:rsidRPr="002C5944" w:rsidRDefault="001E3630" w:rsidP="00644803">
            <w:pPr>
              <w:jc w:val="both"/>
              <w:rPr>
                <w:lang w:val="en-GB"/>
              </w:rPr>
            </w:pPr>
            <w:r w:rsidRPr="002C5944">
              <w:rPr>
                <w:lang w:val="en-GB"/>
              </w:rPr>
              <w:t>Evaluation Team</w:t>
            </w:r>
          </w:p>
        </w:tc>
        <w:tc>
          <w:tcPr>
            <w:tcW w:w="3024" w:type="dxa"/>
          </w:tcPr>
          <w:p w14:paraId="57635702" w14:textId="77777777" w:rsidR="001E3630" w:rsidRPr="002C5944" w:rsidRDefault="001E3630" w:rsidP="00644803">
            <w:pPr>
              <w:jc w:val="both"/>
              <w:rPr>
                <w:lang w:val="en-GB"/>
              </w:rPr>
            </w:pPr>
          </w:p>
        </w:tc>
      </w:tr>
    </w:tbl>
    <w:p w14:paraId="3FD608B4" w14:textId="77777777" w:rsidR="001E3630" w:rsidRPr="002C5944" w:rsidRDefault="001E3630" w:rsidP="001E3630">
      <w:pPr>
        <w:jc w:val="both"/>
        <w:rPr>
          <w:b/>
          <w:bCs/>
          <w:lang w:val="en-GB"/>
        </w:rPr>
      </w:pPr>
    </w:p>
    <w:p w14:paraId="1118A62E" w14:textId="77777777" w:rsidR="001E3630" w:rsidRDefault="001E3630" w:rsidP="001E3630">
      <w:pPr>
        <w:jc w:val="both"/>
        <w:rPr>
          <w:lang w:val="en-GB"/>
        </w:rPr>
      </w:pPr>
      <w:r w:rsidRPr="002C5944">
        <w:rPr>
          <w:lang w:val="en-GB"/>
        </w:rPr>
        <w:t>The team leader will have a debriefing meeting with UN Women Jordan country team staff either in person or by teleconference.</w:t>
      </w:r>
    </w:p>
    <w:p w14:paraId="15EC292F" w14:textId="77777777" w:rsidR="004846D9" w:rsidRPr="002C5944" w:rsidRDefault="004846D9" w:rsidP="001E3630">
      <w:pPr>
        <w:jc w:val="both"/>
        <w:rPr>
          <w:lang w:val="en-GB"/>
        </w:rPr>
      </w:pPr>
    </w:p>
    <w:p w14:paraId="79ABDC71" w14:textId="2C24AC21" w:rsidR="001E3630" w:rsidRPr="00576AEF" w:rsidRDefault="004846D9" w:rsidP="00576AEF">
      <w:pPr>
        <w:pStyle w:val="ListParagraph"/>
        <w:numPr>
          <w:ilvl w:val="0"/>
          <w:numId w:val="64"/>
        </w:numPr>
        <w:spacing w:after="0"/>
        <w:jc w:val="both"/>
        <w:rPr>
          <w:b/>
          <w:bCs/>
          <w:color w:val="00B0F0"/>
          <w:sz w:val="24"/>
          <w:szCs w:val="24"/>
          <w:lang w:val="en-GB"/>
        </w:rPr>
      </w:pPr>
      <w:r w:rsidRPr="00576AEF">
        <w:rPr>
          <w:b/>
          <w:bCs/>
          <w:color w:val="00B0F0"/>
          <w:sz w:val="24"/>
          <w:szCs w:val="24"/>
          <w:lang w:val="en-GB"/>
        </w:rPr>
        <w:t>EVALUATION TEAM COMPOSITION, SKILLS, AND EXPERIENCE</w:t>
      </w:r>
    </w:p>
    <w:p w14:paraId="1F431559" w14:textId="77777777" w:rsidR="001E3630" w:rsidRPr="002C5944" w:rsidRDefault="001E3630">
      <w:pPr>
        <w:jc w:val="both"/>
        <w:outlineLvl w:val="0"/>
        <w:rPr>
          <w:b/>
          <w:bCs/>
          <w:lang w:val="en-GB"/>
        </w:rPr>
      </w:pPr>
    </w:p>
    <w:p w14:paraId="6B96C2A2" w14:textId="77777777" w:rsidR="001E3630" w:rsidRPr="002C5944" w:rsidRDefault="001E3630">
      <w:pPr>
        <w:jc w:val="both"/>
        <w:rPr>
          <w:lang w:val="en-GB"/>
        </w:rPr>
      </w:pPr>
      <w:r w:rsidRPr="002C5944">
        <w:rPr>
          <w:lang w:val="en-GB"/>
        </w:rPr>
        <w:t xml:space="preserve">The selected Evaluation team will conduct the evaluation. It will be chosen on the basis of a review, associated field presence in relevant areas within Jordan At least one member of the team should be proficient in Arabic. The evaluators chosen will not have had any direct involvement in the formulation and </w:t>
      </w:r>
      <w:r w:rsidR="009454A0">
        <w:rPr>
          <w:lang w:val="en-GB"/>
        </w:rPr>
        <w:t xml:space="preserve">implementation of the project. </w:t>
      </w:r>
    </w:p>
    <w:p w14:paraId="11B5AFC0" w14:textId="77777777" w:rsidR="001E3630" w:rsidRPr="002C5944" w:rsidRDefault="001E3630" w:rsidP="009454A0">
      <w:pPr>
        <w:jc w:val="both"/>
        <w:rPr>
          <w:lang w:val="en-GB"/>
        </w:rPr>
      </w:pPr>
      <w:r w:rsidRPr="002C5944">
        <w:rPr>
          <w:lang w:val="en-GB"/>
        </w:rPr>
        <w:t xml:space="preserve">Evaluation team </w:t>
      </w:r>
      <w:r w:rsidR="009454A0">
        <w:rPr>
          <w:lang w:val="en-GB"/>
        </w:rPr>
        <w:t>leader should be:</w:t>
      </w:r>
    </w:p>
    <w:p w14:paraId="022405A3" w14:textId="77777777" w:rsidR="001E3630" w:rsidRPr="002C5944" w:rsidRDefault="001E3630" w:rsidP="001E3630">
      <w:pPr>
        <w:numPr>
          <w:ilvl w:val="0"/>
          <w:numId w:val="24"/>
        </w:numPr>
        <w:spacing w:after="0" w:line="240" w:lineRule="auto"/>
        <w:jc w:val="both"/>
        <w:rPr>
          <w:lang w:val="en-GB"/>
        </w:rPr>
      </w:pPr>
      <w:r w:rsidRPr="002C5944">
        <w:rPr>
          <w:lang w:val="en-GB"/>
        </w:rPr>
        <w:t>At least a master’s degree in the social sciences.</w:t>
      </w:r>
    </w:p>
    <w:p w14:paraId="3AF8EA20" w14:textId="77777777" w:rsidR="001E3630" w:rsidRPr="002C5944" w:rsidRDefault="001E3630" w:rsidP="001E3630">
      <w:pPr>
        <w:numPr>
          <w:ilvl w:val="0"/>
          <w:numId w:val="24"/>
        </w:numPr>
        <w:spacing w:after="0" w:line="240" w:lineRule="auto"/>
        <w:jc w:val="both"/>
        <w:rPr>
          <w:lang w:val="en-GB"/>
        </w:rPr>
      </w:pPr>
      <w:r w:rsidRPr="002C5944">
        <w:rPr>
          <w:lang w:val="en-GB"/>
        </w:rPr>
        <w:t>At least 10 years of evaluation experience, at least four years of which in evaluating development projects and knowledge of participatory approaches.</w:t>
      </w:r>
    </w:p>
    <w:p w14:paraId="7A3A9209" w14:textId="77777777" w:rsidR="001E3630" w:rsidRPr="002C5944" w:rsidRDefault="001E3630" w:rsidP="001E3630">
      <w:pPr>
        <w:numPr>
          <w:ilvl w:val="0"/>
          <w:numId w:val="24"/>
        </w:numPr>
        <w:spacing w:after="0" w:line="240" w:lineRule="auto"/>
        <w:jc w:val="both"/>
        <w:rPr>
          <w:lang w:val="en-GB"/>
        </w:rPr>
      </w:pPr>
      <w:r w:rsidRPr="002C5944">
        <w:rPr>
          <w:lang w:val="en-GB"/>
        </w:rPr>
        <w:t>Previous experience in leading an evaluation and managing an evaluation team.</w:t>
      </w:r>
    </w:p>
    <w:p w14:paraId="34014DE5" w14:textId="77777777" w:rsidR="001E3630" w:rsidRPr="002C5944" w:rsidRDefault="001E3630" w:rsidP="001E3630">
      <w:pPr>
        <w:numPr>
          <w:ilvl w:val="0"/>
          <w:numId w:val="24"/>
        </w:numPr>
        <w:spacing w:after="0" w:line="240" w:lineRule="auto"/>
        <w:jc w:val="both"/>
        <w:rPr>
          <w:lang w:val="en-GB"/>
        </w:rPr>
      </w:pPr>
      <w:r w:rsidRPr="002C5944">
        <w:rPr>
          <w:lang w:val="en-GB"/>
        </w:rPr>
        <w:t>Thorough understanding of gender equality, human rights and development issues.</w:t>
      </w:r>
    </w:p>
    <w:p w14:paraId="31160FF3" w14:textId="77777777" w:rsidR="001E3630" w:rsidRPr="002C5944" w:rsidRDefault="001E3630" w:rsidP="001E3630">
      <w:pPr>
        <w:numPr>
          <w:ilvl w:val="0"/>
          <w:numId w:val="24"/>
        </w:numPr>
        <w:spacing w:after="0" w:line="240" w:lineRule="auto"/>
        <w:jc w:val="both"/>
        <w:rPr>
          <w:lang w:val="en-GB"/>
        </w:rPr>
      </w:pPr>
      <w:r w:rsidRPr="002C5944">
        <w:rPr>
          <w:lang w:val="en-GB"/>
        </w:rPr>
        <w:t>Knowledge and experience on issues of women in ICT.</w:t>
      </w:r>
    </w:p>
    <w:p w14:paraId="366EBB3D" w14:textId="77777777" w:rsidR="001E3630" w:rsidRPr="002C5944" w:rsidRDefault="001E3630" w:rsidP="001E3630">
      <w:pPr>
        <w:numPr>
          <w:ilvl w:val="0"/>
          <w:numId w:val="24"/>
        </w:numPr>
        <w:spacing w:after="0" w:line="240" w:lineRule="auto"/>
        <w:jc w:val="both"/>
        <w:rPr>
          <w:lang w:val="en-GB"/>
        </w:rPr>
      </w:pPr>
      <w:r w:rsidRPr="002C5944">
        <w:rPr>
          <w:lang w:val="en-GB"/>
        </w:rPr>
        <w:t>Experience and understanding of the regional and sub-regional context essential; previous work experience in Jordan.</w:t>
      </w:r>
    </w:p>
    <w:p w14:paraId="5111E475" w14:textId="77777777" w:rsidR="001E3630" w:rsidRPr="002C5944" w:rsidDel="004A67A5" w:rsidRDefault="001E3630" w:rsidP="001E3630">
      <w:pPr>
        <w:numPr>
          <w:ilvl w:val="0"/>
          <w:numId w:val="24"/>
        </w:numPr>
        <w:spacing w:after="0" w:line="240" w:lineRule="auto"/>
        <w:jc w:val="both"/>
        <w:rPr>
          <w:lang w:val="en-GB"/>
        </w:rPr>
      </w:pPr>
      <w:r w:rsidRPr="002C5944">
        <w:rPr>
          <w:lang w:val="en-GB"/>
        </w:rPr>
        <w:t xml:space="preserve">Excellent communication skills: both writing and verbal skills. Demonstrated ability to produce high quality evaluation reports, including recommendations for future work </w:t>
      </w:r>
    </w:p>
    <w:p w14:paraId="3676396A" w14:textId="77777777" w:rsidR="001E3630" w:rsidRPr="002C5944" w:rsidRDefault="001E3630" w:rsidP="001E3630">
      <w:pPr>
        <w:numPr>
          <w:ilvl w:val="0"/>
          <w:numId w:val="24"/>
        </w:numPr>
        <w:spacing w:after="0" w:line="240" w:lineRule="auto"/>
        <w:jc w:val="both"/>
        <w:rPr>
          <w:lang w:val="en-GB"/>
        </w:rPr>
      </w:pPr>
      <w:r w:rsidRPr="002C5944">
        <w:rPr>
          <w:lang w:val="en-GB"/>
        </w:rPr>
        <w:t>Fluent in English with good working knowledge of Arabic, Ability to work with the Evaluation Task Manager to ensure that a high quality evaluation report is produced.</w:t>
      </w:r>
    </w:p>
    <w:p w14:paraId="70857A56" w14:textId="77777777" w:rsidR="001E3630" w:rsidRPr="002C5944" w:rsidRDefault="001E3630" w:rsidP="001E3630">
      <w:pPr>
        <w:jc w:val="both"/>
        <w:rPr>
          <w:lang w:val="en-GB"/>
        </w:rPr>
      </w:pPr>
    </w:p>
    <w:p w14:paraId="4BB3257C" w14:textId="77777777" w:rsidR="001E3630" w:rsidRPr="002C5944" w:rsidRDefault="001E3630" w:rsidP="00AA6F8B">
      <w:pPr>
        <w:jc w:val="both"/>
        <w:rPr>
          <w:lang w:val="en-GB"/>
        </w:rPr>
      </w:pPr>
      <w:r w:rsidRPr="002C5944">
        <w:rPr>
          <w:lang w:val="en-GB"/>
        </w:rPr>
        <w:lastRenderedPageBreak/>
        <w:t>Ev</w:t>
      </w:r>
      <w:r w:rsidR="00AA6F8B">
        <w:rPr>
          <w:lang w:val="en-GB"/>
        </w:rPr>
        <w:t>aluation team member should be:</w:t>
      </w:r>
    </w:p>
    <w:p w14:paraId="32B1E3C9" w14:textId="77777777" w:rsidR="001E3630" w:rsidRPr="002C5944" w:rsidRDefault="001E3630" w:rsidP="001E3630">
      <w:pPr>
        <w:numPr>
          <w:ilvl w:val="0"/>
          <w:numId w:val="24"/>
        </w:numPr>
        <w:spacing w:after="0" w:line="240" w:lineRule="auto"/>
        <w:jc w:val="both"/>
        <w:rPr>
          <w:lang w:val="en-GB"/>
        </w:rPr>
      </w:pPr>
      <w:r w:rsidRPr="002C5944">
        <w:rPr>
          <w:lang w:val="en-GB"/>
        </w:rPr>
        <w:t>At least a master’s degree in a social science</w:t>
      </w:r>
    </w:p>
    <w:p w14:paraId="6D7C5269" w14:textId="77777777" w:rsidR="001E3630" w:rsidRPr="002C5944" w:rsidRDefault="001E3630" w:rsidP="001E3630">
      <w:pPr>
        <w:numPr>
          <w:ilvl w:val="0"/>
          <w:numId w:val="24"/>
        </w:numPr>
        <w:spacing w:after="0" w:line="240" w:lineRule="auto"/>
        <w:jc w:val="both"/>
        <w:rPr>
          <w:lang w:val="en-GB"/>
        </w:rPr>
      </w:pPr>
      <w:r w:rsidRPr="002C5944">
        <w:rPr>
          <w:lang w:val="en-GB"/>
        </w:rPr>
        <w:t>At least 5 years of evaluation experience, at least three years of which in evaluating development projects and knowledge of participatory approaches.</w:t>
      </w:r>
    </w:p>
    <w:p w14:paraId="55726F6B" w14:textId="77777777" w:rsidR="001E3630" w:rsidRPr="002C5944" w:rsidRDefault="001E3630" w:rsidP="001E3630">
      <w:pPr>
        <w:numPr>
          <w:ilvl w:val="0"/>
          <w:numId w:val="24"/>
        </w:numPr>
        <w:spacing w:after="0" w:line="240" w:lineRule="auto"/>
        <w:jc w:val="both"/>
        <w:rPr>
          <w:lang w:val="en-GB"/>
        </w:rPr>
      </w:pPr>
      <w:r w:rsidRPr="002C5944">
        <w:rPr>
          <w:lang w:val="en-GB"/>
        </w:rPr>
        <w:t>Thorough understanding of gender equality, human rights and development issues.</w:t>
      </w:r>
    </w:p>
    <w:p w14:paraId="22293DA8" w14:textId="77777777" w:rsidR="001E3630" w:rsidRPr="002C5944" w:rsidRDefault="001E3630" w:rsidP="001E3630">
      <w:pPr>
        <w:numPr>
          <w:ilvl w:val="0"/>
          <w:numId w:val="24"/>
        </w:numPr>
        <w:spacing w:after="0" w:line="240" w:lineRule="auto"/>
        <w:jc w:val="both"/>
        <w:rPr>
          <w:lang w:val="en-GB"/>
        </w:rPr>
      </w:pPr>
      <w:r w:rsidRPr="002C5944">
        <w:rPr>
          <w:lang w:val="en-GB"/>
        </w:rPr>
        <w:t>Knowledge and experience around the thematic area under review (Information and Communications Technology).</w:t>
      </w:r>
    </w:p>
    <w:p w14:paraId="232F0B15" w14:textId="77777777" w:rsidR="001E3630" w:rsidRPr="002C5944" w:rsidRDefault="001E3630" w:rsidP="001E3630">
      <w:pPr>
        <w:numPr>
          <w:ilvl w:val="0"/>
          <w:numId w:val="24"/>
        </w:numPr>
        <w:spacing w:after="0" w:line="240" w:lineRule="auto"/>
        <w:jc w:val="both"/>
        <w:rPr>
          <w:lang w:val="en-GB"/>
        </w:rPr>
      </w:pPr>
      <w:r w:rsidRPr="002C5944">
        <w:rPr>
          <w:lang w:val="en-GB"/>
        </w:rPr>
        <w:t>Background knowledge of the current situation of ICT and women’ human rights.</w:t>
      </w:r>
    </w:p>
    <w:p w14:paraId="5EC8EF2E" w14:textId="77777777" w:rsidR="001E3630" w:rsidRPr="002C5944" w:rsidRDefault="001E3630" w:rsidP="001E3630">
      <w:pPr>
        <w:numPr>
          <w:ilvl w:val="0"/>
          <w:numId w:val="24"/>
        </w:numPr>
        <w:spacing w:after="0" w:line="240" w:lineRule="auto"/>
        <w:jc w:val="both"/>
        <w:rPr>
          <w:lang w:val="en-GB"/>
        </w:rPr>
      </w:pPr>
      <w:r w:rsidRPr="002C5944">
        <w:rPr>
          <w:lang w:val="en-GB"/>
        </w:rPr>
        <w:t>Excellent communication skills and demonstrated ability to facilitate group discussions</w:t>
      </w:r>
    </w:p>
    <w:p w14:paraId="5D8CADA6" w14:textId="77777777" w:rsidR="001E3630" w:rsidRPr="002C5944" w:rsidRDefault="001E3630" w:rsidP="001E3630">
      <w:pPr>
        <w:numPr>
          <w:ilvl w:val="0"/>
          <w:numId w:val="24"/>
        </w:numPr>
        <w:spacing w:after="0" w:line="240" w:lineRule="auto"/>
        <w:jc w:val="both"/>
        <w:rPr>
          <w:lang w:val="en-GB"/>
        </w:rPr>
      </w:pPr>
      <w:r w:rsidRPr="002C5944">
        <w:rPr>
          <w:lang w:val="en-GB"/>
        </w:rPr>
        <w:t xml:space="preserve">Demonstrated ability to produce high quality evaluation reports, including recommendations for future work </w:t>
      </w:r>
    </w:p>
    <w:p w14:paraId="78EE8F65" w14:textId="77777777" w:rsidR="001E3630" w:rsidRPr="002C5944" w:rsidRDefault="001E3630" w:rsidP="001E3630">
      <w:pPr>
        <w:numPr>
          <w:ilvl w:val="0"/>
          <w:numId w:val="24"/>
        </w:numPr>
        <w:spacing w:after="0" w:line="240" w:lineRule="auto"/>
        <w:jc w:val="both"/>
        <w:rPr>
          <w:lang w:val="en-GB"/>
        </w:rPr>
      </w:pPr>
      <w:r w:rsidRPr="002C5944">
        <w:rPr>
          <w:lang w:val="en-GB"/>
        </w:rPr>
        <w:t xml:space="preserve">Experience and understanding of the regional and sub-regional context essential; </w:t>
      </w:r>
    </w:p>
    <w:p w14:paraId="73000A94" w14:textId="77777777" w:rsidR="001E3630" w:rsidRPr="002C5944" w:rsidRDefault="001E3630" w:rsidP="001E3630">
      <w:pPr>
        <w:numPr>
          <w:ilvl w:val="0"/>
          <w:numId w:val="24"/>
        </w:numPr>
        <w:spacing w:after="0" w:line="240" w:lineRule="auto"/>
        <w:jc w:val="both"/>
        <w:rPr>
          <w:lang w:val="en-GB"/>
        </w:rPr>
      </w:pPr>
      <w:r w:rsidRPr="002C5944">
        <w:rPr>
          <w:lang w:val="en-GB"/>
        </w:rPr>
        <w:t>Fluent in English; Arabic language skills desired Ability to work with the Evaluation Manager to ensure that a high quality evaluation report is produced.</w:t>
      </w:r>
    </w:p>
    <w:p w14:paraId="63A2B764" w14:textId="77777777" w:rsidR="001E3630" w:rsidRPr="002C5944" w:rsidRDefault="001E3630" w:rsidP="001E3630">
      <w:pPr>
        <w:jc w:val="both"/>
        <w:rPr>
          <w:lang w:val="en-GB"/>
        </w:rPr>
      </w:pPr>
    </w:p>
    <w:p w14:paraId="74625942" w14:textId="77777777" w:rsidR="001E3630" w:rsidRPr="002C5944" w:rsidRDefault="001E3630" w:rsidP="00AA6F8B">
      <w:pPr>
        <w:jc w:val="both"/>
        <w:rPr>
          <w:lang w:val="en-GB"/>
        </w:rPr>
      </w:pPr>
      <w:r w:rsidRPr="002C5944">
        <w:rPr>
          <w:lang w:val="en-GB"/>
        </w:rPr>
        <w:t>Evaluation team is requested to submit along with its application two examples of i</w:t>
      </w:r>
      <w:r w:rsidR="00AA6F8B">
        <w:rPr>
          <w:lang w:val="en-GB"/>
        </w:rPr>
        <w:t>ts previous evaluation reports.</w:t>
      </w:r>
    </w:p>
    <w:p w14:paraId="7C072253" w14:textId="77777777" w:rsidR="001E3630" w:rsidRPr="002C5944" w:rsidRDefault="001E3630" w:rsidP="001E3630">
      <w:pPr>
        <w:jc w:val="both"/>
        <w:rPr>
          <w:lang w:val="en-GB"/>
        </w:rPr>
      </w:pPr>
      <w:r w:rsidRPr="002C5944">
        <w:rPr>
          <w:lang w:val="en-GB"/>
        </w:rPr>
        <w:t xml:space="preserve">The submitted application of the evaluation team should be consists of two separated offers: </w:t>
      </w:r>
    </w:p>
    <w:p w14:paraId="38BCB2FA" w14:textId="77777777" w:rsidR="001E3630" w:rsidRPr="002C5944" w:rsidRDefault="001E3630" w:rsidP="001E3630">
      <w:pPr>
        <w:numPr>
          <w:ilvl w:val="0"/>
          <w:numId w:val="35"/>
        </w:numPr>
        <w:spacing w:after="0" w:line="240" w:lineRule="auto"/>
        <w:jc w:val="both"/>
        <w:rPr>
          <w:lang w:val="en-GB"/>
        </w:rPr>
      </w:pPr>
      <w:r w:rsidRPr="002C5944">
        <w:rPr>
          <w:lang w:val="en-GB"/>
        </w:rPr>
        <w:t>The Technical Offers: this includes all technical aspects of the evaluation methodology, implementation method, evaluation report outline and contents, evaluation timeframe, work plan.</w:t>
      </w:r>
    </w:p>
    <w:p w14:paraId="3C372A6A" w14:textId="77777777" w:rsidR="004846D9" w:rsidRDefault="001E3630" w:rsidP="00D21E12">
      <w:pPr>
        <w:numPr>
          <w:ilvl w:val="0"/>
          <w:numId w:val="35"/>
        </w:numPr>
        <w:spacing w:after="0" w:line="240" w:lineRule="auto"/>
        <w:jc w:val="both"/>
        <w:rPr>
          <w:lang w:val="en-GB"/>
        </w:rPr>
      </w:pPr>
      <w:r w:rsidRPr="002C5944">
        <w:rPr>
          <w:lang w:val="en-GB"/>
        </w:rPr>
        <w:t>The Financial Offer: this includes the estimated financial costs for implementing the evaluation</w:t>
      </w:r>
    </w:p>
    <w:p w14:paraId="3A2AFF28" w14:textId="00A1EA39" w:rsidR="001E3630" w:rsidRDefault="001E3630" w:rsidP="00576AEF">
      <w:pPr>
        <w:spacing w:after="0" w:line="240" w:lineRule="auto"/>
        <w:jc w:val="both"/>
        <w:rPr>
          <w:lang w:val="en-GB"/>
        </w:rPr>
      </w:pPr>
    </w:p>
    <w:p w14:paraId="28913F8A" w14:textId="66D95FA5" w:rsidR="004846D9" w:rsidRPr="00576AEF" w:rsidRDefault="004846D9" w:rsidP="00576AEF">
      <w:pPr>
        <w:pStyle w:val="ListParagraph"/>
        <w:numPr>
          <w:ilvl w:val="0"/>
          <w:numId w:val="64"/>
        </w:numPr>
        <w:spacing w:before="240" w:after="0"/>
        <w:jc w:val="both"/>
        <w:rPr>
          <w:b/>
          <w:bCs/>
          <w:color w:val="00B0F0"/>
          <w:sz w:val="24"/>
          <w:szCs w:val="24"/>
          <w:lang w:val="en-GB"/>
        </w:rPr>
      </w:pPr>
      <w:r w:rsidRPr="00576AEF">
        <w:rPr>
          <w:b/>
          <w:bCs/>
          <w:color w:val="00B0F0"/>
          <w:sz w:val="24"/>
          <w:szCs w:val="24"/>
          <w:lang w:val="en-GB"/>
        </w:rPr>
        <w:t>MANAGEMENT OF EVALUATION</w:t>
      </w:r>
    </w:p>
    <w:p w14:paraId="1E8B6F4F" w14:textId="77777777" w:rsidR="00D21E12" w:rsidRPr="00D21E12" w:rsidRDefault="00D21E12" w:rsidP="00D21E12">
      <w:pPr>
        <w:spacing w:after="0" w:line="240" w:lineRule="auto"/>
        <w:ind w:left="360"/>
        <w:jc w:val="both"/>
        <w:rPr>
          <w:lang w:val="en-GB"/>
        </w:rPr>
      </w:pPr>
    </w:p>
    <w:p w14:paraId="60032B65" w14:textId="77777777" w:rsidR="001E3630" w:rsidRPr="002C5944" w:rsidRDefault="001E3630" w:rsidP="001E3630">
      <w:pPr>
        <w:jc w:val="both"/>
        <w:rPr>
          <w:lang w:val="en-GB"/>
        </w:rPr>
      </w:pPr>
      <w:r w:rsidRPr="002C5944">
        <w:rPr>
          <w:lang w:val="en-GB"/>
        </w:rPr>
        <w:t xml:space="preserve">The evaluation will be conducted between August-October2014.UN Women Jordan Country Office / Women‘s Economic Empowerment Unit will help manage the evaluation with the designated Team Leader to directly manage the evaluation process. UN Women Jordan Country office will establish an internal Reference Group for internal validation of the process and to enlarge the circle of learning. The Reference Group will include a representative from the UN Women Jordan Country Office. It will review the evaluation TOR, the inception report, and the first draft of the evaluation report and provide feedback; it would be good to </w:t>
      </w:r>
      <w:r w:rsidRPr="002C5944">
        <w:t>include members of Jordan Team, Arab States office</w:t>
      </w:r>
      <w:r w:rsidRPr="002C5944">
        <w:rPr>
          <w:lang w:val="en-GB"/>
        </w:rPr>
        <w:t>.</w:t>
      </w:r>
    </w:p>
    <w:p w14:paraId="74A4B05C" w14:textId="77777777" w:rsidR="001E3630" w:rsidRPr="002C5944" w:rsidRDefault="001E3630" w:rsidP="00AA6F8B">
      <w:pPr>
        <w:jc w:val="both"/>
        <w:rPr>
          <w:lang w:val="en-GB"/>
        </w:rPr>
      </w:pPr>
      <w:r w:rsidRPr="002C5944">
        <w:rPr>
          <w:lang w:val="en-GB"/>
        </w:rPr>
        <w:t>The UN Women Jord</w:t>
      </w:r>
      <w:r w:rsidR="00AA6F8B">
        <w:rPr>
          <w:lang w:val="en-GB"/>
        </w:rPr>
        <w:t>an Country Programme team will:</w:t>
      </w:r>
    </w:p>
    <w:p w14:paraId="6D0E9E20" w14:textId="77777777" w:rsidR="001E3630" w:rsidRPr="00576AEF" w:rsidRDefault="001E3630" w:rsidP="00576AEF">
      <w:pPr>
        <w:pStyle w:val="ListParagraph"/>
        <w:numPr>
          <w:ilvl w:val="0"/>
          <w:numId w:val="67"/>
        </w:numPr>
        <w:spacing w:after="0" w:line="240" w:lineRule="auto"/>
        <w:jc w:val="both"/>
        <w:rPr>
          <w:lang w:val="en-GB"/>
        </w:rPr>
      </w:pPr>
      <w:r w:rsidRPr="00576AEF">
        <w:rPr>
          <w:lang w:val="en-GB"/>
        </w:rPr>
        <w:lastRenderedPageBreak/>
        <w:t xml:space="preserve">Provide a Task Manager for the purpose of this evaluation process. </w:t>
      </w:r>
    </w:p>
    <w:p w14:paraId="64D51042" w14:textId="77777777" w:rsidR="001E3630" w:rsidRPr="00576AEF" w:rsidRDefault="001E3630" w:rsidP="00576AEF">
      <w:pPr>
        <w:pStyle w:val="ListParagraph"/>
        <w:numPr>
          <w:ilvl w:val="0"/>
          <w:numId w:val="67"/>
        </w:numPr>
        <w:spacing w:after="0" w:line="240" w:lineRule="auto"/>
        <w:jc w:val="both"/>
        <w:rPr>
          <w:lang w:val="en-GB"/>
        </w:rPr>
      </w:pPr>
      <w:r w:rsidRPr="00576AEF">
        <w:rPr>
          <w:lang w:val="en-GB"/>
        </w:rPr>
        <w:t>Organize and make available the set of documents to be reviewed by the Evaluation team;</w:t>
      </w:r>
    </w:p>
    <w:p w14:paraId="5CDD9DB3" w14:textId="77777777" w:rsidR="001E3630" w:rsidRPr="00576AEF" w:rsidRDefault="001E3630" w:rsidP="00576AEF">
      <w:pPr>
        <w:pStyle w:val="ListParagraph"/>
        <w:numPr>
          <w:ilvl w:val="0"/>
          <w:numId w:val="67"/>
        </w:numPr>
        <w:spacing w:after="0" w:line="240" w:lineRule="auto"/>
        <w:jc w:val="both"/>
        <w:rPr>
          <w:lang w:val="en-GB"/>
        </w:rPr>
      </w:pPr>
      <w:r w:rsidRPr="00576AEF">
        <w:rPr>
          <w:lang w:val="en-GB"/>
        </w:rPr>
        <w:t>Provide a list of project partners, beneficiaries and stakeholders in order to enable the Evaluation team to select particular individuals for interviews/ meetings;</w:t>
      </w:r>
    </w:p>
    <w:p w14:paraId="3CF7C12E" w14:textId="77777777" w:rsidR="001E3630" w:rsidRPr="00576AEF" w:rsidRDefault="001E3630" w:rsidP="00576AEF">
      <w:pPr>
        <w:pStyle w:val="ListParagraph"/>
        <w:numPr>
          <w:ilvl w:val="0"/>
          <w:numId w:val="67"/>
        </w:numPr>
        <w:spacing w:after="0" w:line="240" w:lineRule="auto"/>
        <w:jc w:val="both"/>
        <w:rPr>
          <w:lang w:val="en-GB"/>
        </w:rPr>
      </w:pPr>
      <w:r w:rsidRPr="00576AEF">
        <w:rPr>
          <w:lang w:val="en-GB"/>
        </w:rPr>
        <w:t>Arrange the interviews with selected partners, stakeholders, beneficiaries;</w:t>
      </w:r>
    </w:p>
    <w:p w14:paraId="07BAE3CC" w14:textId="77777777" w:rsidR="001E3630" w:rsidRPr="00576AEF" w:rsidRDefault="001E3630" w:rsidP="00576AEF">
      <w:pPr>
        <w:pStyle w:val="ListParagraph"/>
        <w:numPr>
          <w:ilvl w:val="0"/>
          <w:numId w:val="67"/>
        </w:numPr>
        <w:spacing w:after="0" w:line="240" w:lineRule="auto"/>
        <w:jc w:val="both"/>
        <w:rPr>
          <w:lang w:val="en-GB"/>
        </w:rPr>
      </w:pPr>
      <w:r w:rsidRPr="00576AEF">
        <w:rPr>
          <w:lang w:val="en-GB"/>
        </w:rPr>
        <w:t>Organize any necessary logistics in Amman for the evaluation team;</w:t>
      </w:r>
    </w:p>
    <w:p w14:paraId="27C1B3AC" w14:textId="77777777" w:rsidR="001E3630" w:rsidRPr="00576AEF" w:rsidRDefault="001E3630" w:rsidP="00576AEF">
      <w:pPr>
        <w:pStyle w:val="ListParagraph"/>
        <w:numPr>
          <w:ilvl w:val="0"/>
          <w:numId w:val="67"/>
        </w:numPr>
        <w:spacing w:after="0" w:line="240" w:lineRule="auto"/>
        <w:jc w:val="both"/>
        <w:rPr>
          <w:lang w:val="en-GB"/>
        </w:rPr>
      </w:pPr>
      <w:r w:rsidRPr="00576AEF">
        <w:rPr>
          <w:lang w:val="en-GB"/>
        </w:rPr>
        <w:t>Develop a dissemination strategy to ensure that the final evaluation report reaches its target audiences. The Jordan CO senior management team will also develop a management response to the evaluation.</w:t>
      </w:r>
    </w:p>
    <w:p w14:paraId="4D16878E" w14:textId="77777777" w:rsidR="001E3630" w:rsidRPr="002C5944" w:rsidRDefault="001E3630" w:rsidP="001E3630">
      <w:pPr>
        <w:jc w:val="both"/>
        <w:rPr>
          <w:lang w:val="en-GB"/>
        </w:rPr>
      </w:pPr>
    </w:p>
    <w:p w14:paraId="745B23A8" w14:textId="77777777" w:rsidR="001E3630" w:rsidRPr="002C5944" w:rsidRDefault="001E3630" w:rsidP="001E3630">
      <w:pPr>
        <w:jc w:val="both"/>
        <w:rPr>
          <w:lang w:val="en-GB"/>
        </w:rPr>
      </w:pPr>
      <w:r w:rsidRPr="002C5944">
        <w:rPr>
          <w:lang w:val="en-GB"/>
        </w:rPr>
        <w:t>The roles and responsibilities of the task manager are as follows:</w:t>
      </w:r>
    </w:p>
    <w:p w14:paraId="6773D266" w14:textId="77777777" w:rsidR="001E3630" w:rsidRPr="002C5944" w:rsidRDefault="001E3630" w:rsidP="00576AEF">
      <w:pPr>
        <w:numPr>
          <w:ilvl w:val="0"/>
          <w:numId w:val="68"/>
        </w:numPr>
        <w:spacing w:after="0" w:line="240" w:lineRule="auto"/>
        <w:jc w:val="both"/>
        <w:rPr>
          <w:lang w:val="en-GB"/>
        </w:rPr>
      </w:pPr>
      <w:r w:rsidRPr="002C5944">
        <w:rPr>
          <w:lang w:val="en-GB"/>
        </w:rPr>
        <w:t>Timely delivery of documentation and information requested by the Evaluation Team;</w:t>
      </w:r>
    </w:p>
    <w:p w14:paraId="615B8252" w14:textId="77777777" w:rsidR="001E3630" w:rsidRPr="002C5944" w:rsidRDefault="001E3630" w:rsidP="00576AEF">
      <w:pPr>
        <w:numPr>
          <w:ilvl w:val="0"/>
          <w:numId w:val="68"/>
        </w:numPr>
        <w:spacing w:after="0" w:line="240" w:lineRule="auto"/>
        <w:jc w:val="both"/>
        <w:rPr>
          <w:lang w:val="en-GB"/>
        </w:rPr>
      </w:pPr>
      <w:r w:rsidRPr="002C5944">
        <w:rPr>
          <w:lang w:val="en-GB"/>
        </w:rPr>
        <w:t xml:space="preserve">Facilitating meetings and interviews requested by the evaluation team with internal and external parties. </w:t>
      </w:r>
    </w:p>
    <w:p w14:paraId="0EA379E1" w14:textId="77777777" w:rsidR="001E3630" w:rsidRPr="002C5944" w:rsidRDefault="001E3630" w:rsidP="00576AEF">
      <w:pPr>
        <w:numPr>
          <w:ilvl w:val="0"/>
          <w:numId w:val="68"/>
        </w:numPr>
        <w:spacing w:after="0" w:line="240" w:lineRule="auto"/>
        <w:jc w:val="both"/>
        <w:rPr>
          <w:lang w:val="en-GB"/>
        </w:rPr>
      </w:pPr>
      <w:r w:rsidRPr="002C5944">
        <w:rPr>
          <w:lang w:val="en-GB"/>
        </w:rPr>
        <w:t>Monitor the evaluation work-plan and ensure its timely completion, including time-line and deliverables of the Evaluation Team;</w:t>
      </w:r>
    </w:p>
    <w:p w14:paraId="30876A68" w14:textId="77777777" w:rsidR="001E3630" w:rsidRPr="002C5944" w:rsidRDefault="001E3630" w:rsidP="00576AEF">
      <w:pPr>
        <w:numPr>
          <w:ilvl w:val="0"/>
          <w:numId w:val="68"/>
        </w:numPr>
        <w:spacing w:after="0" w:line="240" w:lineRule="auto"/>
        <w:jc w:val="both"/>
        <w:rPr>
          <w:lang w:val="en-GB"/>
        </w:rPr>
      </w:pPr>
      <w:r w:rsidRPr="002C5944">
        <w:rPr>
          <w:lang w:val="en-GB"/>
        </w:rPr>
        <w:t>Facilitate with Jordan Country Office to organize debriefings with the AEQ project’s main donors if necessary;</w:t>
      </w:r>
    </w:p>
    <w:p w14:paraId="5609DE10" w14:textId="77777777" w:rsidR="001E3630" w:rsidRPr="002C5944" w:rsidRDefault="001E3630" w:rsidP="00576AEF">
      <w:pPr>
        <w:numPr>
          <w:ilvl w:val="0"/>
          <w:numId w:val="68"/>
        </w:numPr>
        <w:spacing w:after="0" w:line="240" w:lineRule="auto"/>
        <w:jc w:val="both"/>
        <w:rPr>
          <w:lang w:val="en-GB"/>
        </w:rPr>
      </w:pPr>
      <w:r w:rsidRPr="002C5944">
        <w:rPr>
          <w:lang w:val="en-GB"/>
        </w:rPr>
        <w:t xml:space="preserve">Facilitate the coordination of the Evaluation Team’s meetings in Amman including briefings by the Evaluation Team to present preliminary and final findings and recommendations; </w:t>
      </w:r>
    </w:p>
    <w:p w14:paraId="5398F430" w14:textId="77777777" w:rsidR="001E3630" w:rsidRPr="002C5944" w:rsidRDefault="001E3630" w:rsidP="00576AEF">
      <w:pPr>
        <w:numPr>
          <w:ilvl w:val="0"/>
          <w:numId w:val="68"/>
        </w:numPr>
        <w:spacing w:after="0" w:line="240" w:lineRule="auto"/>
        <w:jc w:val="both"/>
        <w:rPr>
          <w:lang w:val="en-GB"/>
        </w:rPr>
      </w:pPr>
      <w:r w:rsidRPr="002C5944">
        <w:rPr>
          <w:lang w:val="en-GB"/>
        </w:rPr>
        <w:t>Review and technically assess the Evaluation Team’s work plan, inception report, preliminary and final evaluation products to ensure Evaluation Team products reflect all requirements for a high quality evaluation;</w:t>
      </w:r>
    </w:p>
    <w:p w14:paraId="2DDCB041" w14:textId="77777777" w:rsidR="001E3630" w:rsidRPr="002C5944" w:rsidRDefault="001E3630" w:rsidP="00576AEF">
      <w:pPr>
        <w:numPr>
          <w:ilvl w:val="0"/>
          <w:numId w:val="68"/>
        </w:numPr>
        <w:spacing w:after="0" w:line="240" w:lineRule="auto"/>
        <w:jc w:val="both"/>
        <w:rPr>
          <w:lang w:val="en-GB"/>
        </w:rPr>
      </w:pPr>
      <w:r w:rsidRPr="002C5944">
        <w:rPr>
          <w:lang w:val="en-GB"/>
        </w:rPr>
        <w:t>Circulate the Evaluation Team’s products for review and compiling comments and feedback from internal and external stakeholders; and collaborate with a reference group of stakeholders to validate the findings.</w:t>
      </w:r>
    </w:p>
    <w:p w14:paraId="066266CA" w14:textId="77777777" w:rsidR="001E3630" w:rsidRPr="002C5944" w:rsidRDefault="001E3630" w:rsidP="00576AEF">
      <w:pPr>
        <w:numPr>
          <w:ilvl w:val="0"/>
          <w:numId w:val="68"/>
        </w:numPr>
        <w:spacing w:after="0" w:line="240" w:lineRule="auto"/>
        <w:jc w:val="both"/>
        <w:rPr>
          <w:lang w:val="en-GB"/>
        </w:rPr>
      </w:pPr>
      <w:r w:rsidRPr="002C5944">
        <w:rPr>
          <w:lang w:val="en-GB"/>
        </w:rPr>
        <w:t>Hold briefing and debriefing sessions with the Evaluation Team and maintain regular contact throughout the evaluation;</w:t>
      </w:r>
    </w:p>
    <w:p w14:paraId="080DF734" w14:textId="77777777" w:rsidR="001E3630" w:rsidRPr="002C5944" w:rsidRDefault="001E3630" w:rsidP="00576AEF">
      <w:pPr>
        <w:numPr>
          <w:ilvl w:val="0"/>
          <w:numId w:val="68"/>
        </w:numPr>
        <w:spacing w:after="0" w:line="240" w:lineRule="auto"/>
        <w:jc w:val="both"/>
        <w:rPr>
          <w:lang w:val="en-GB"/>
        </w:rPr>
      </w:pPr>
      <w:r w:rsidRPr="002C5944">
        <w:rPr>
          <w:lang w:val="en-GB"/>
        </w:rPr>
        <w:t>Other tasks related to the evaluation, upon request by the Women’s Economic Empowerment Coordinator.</w:t>
      </w:r>
    </w:p>
    <w:p w14:paraId="1AD132A0" w14:textId="77777777" w:rsidR="001E3630" w:rsidRPr="002C5944" w:rsidRDefault="001E3630" w:rsidP="00576AEF">
      <w:pPr>
        <w:numPr>
          <w:ilvl w:val="0"/>
          <w:numId w:val="68"/>
        </w:numPr>
        <w:spacing w:after="0" w:line="240" w:lineRule="auto"/>
        <w:jc w:val="both"/>
        <w:rPr>
          <w:lang w:val="en-GB"/>
        </w:rPr>
      </w:pPr>
      <w:r w:rsidRPr="002C5944">
        <w:rPr>
          <w:lang w:val="en-GB"/>
        </w:rPr>
        <w:t xml:space="preserve">Oversight of the Evaluation Team’s inception report to fully comply with evaluation quality standards, including sending it for consultation with key stakeholders Review the list of preliminary findings </w:t>
      </w:r>
    </w:p>
    <w:p w14:paraId="668FE875" w14:textId="77777777" w:rsidR="001E3630" w:rsidRPr="002C5944" w:rsidRDefault="001E3630" w:rsidP="00576AEF">
      <w:pPr>
        <w:numPr>
          <w:ilvl w:val="0"/>
          <w:numId w:val="68"/>
        </w:numPr>
        <w:spacing w:after="0" w:line="240" w:lineRule="auto"/>
        <w:jc w:val="both"/>
        <w:rPr>
          <w:lang w:val="en-GB"/>
        </w:rPr>
      </w:pPr>
      <w:r w:rsidRPr="002C5944">
        <w:rPr>
          <w:lang w:val="en-GB"/>
        </w:rPr>
        <w:t xml:space="preserve">Oversight and technical review of the draft report to ensure a quality Oversight and technical review of the final evaluation report to ensure a quality product </w:t>
      </w:r>
    </w:p>
    <w:p w14:paraId="39D5C385" w14:textId="77777777" w:rsidR="001E3630" w:rsidRPr="002C5944" w:rsidRDefault="001E3630" w:rsidP="001E3630">
      <w:pPr>
        <w:jc w:val="both"/>
        <w:rPr>
          <w:lang w:val="en-GB"/>
        </w:rPr>
      </w:pPr>
    </w:p>
    <w:p w14:paraId="58BA9830" w14:textId="77777777" w:rsidR="001E3630" w:rsidRPr="009454A0" w:rsidRDefault="001E3630" w:rsidP="009454A0">
      <w:pPr>
        <w:jc w:val="both"/>
        <w:rPr>
          <w:lang w:val="en-GB"/>
        </w:rPr>
      </w:pPr>
      <w:r w:rsidRPr="002C5944">
        <w:rPr>
          <w:lang w:val="en-GB"/>
        </w:rPr>
        <w:lastRenderedPageBreak/>
        <w:t xml:space="preserve">A management response to the evaluation recommendations will be issued within </w:t>
      </w:r>
      <w:r w:rsidRPr="002C5944">
        <w:rPr>
          <w:b/>
          <w:bCs/>
          <w:lang w:val="en-GB"/>
        </w:rPr>
        <w:t>one</w:t>
      </w:r>
      <w:r w:rsidRPr="002C5944">
        <w:rPr>
          <w:lang w:val="en-GB"/>
        </w:rPr>
        <w:t xml:space="preserve"> month</w:t>
      </w:r>
      <w:r w:rsidR="009454A0">
        <w:rPr>
          <w:lang w:val="en-GB"/>
        </w:rPr>
        <w:t xml:space="preserve"> of finalizing the evaluation. </w:t>
      </w:r>
    </w:p>
    <w:p w14:paraId="096D3F3C" w14:textId="77777777" w:rsidR="001E3630" w:rsidRPr="009454A0" w:rsidRDefault="001E3630" w:rsidP="009454A0">
      <w:pPr>
        <w:jc w:val="both"/>
        <w:rPr>
          <w:b/>
          <w:bCs/>
          <w:lang w:val="en-GB"/>
        </w:rPr>
      </w:pPr>
      <w:r w:rsidRPr="002C5944">
        <w:rPr>
          <w:b/>
          <w:bCs/>
          <w:lang w:val="en-GB"/>
        </w:rPr>
        <w:t>The evaluation budget (for the evaluator and tea</w:t>
      </w:r>
      <w:r w:rsidR="009454A0">
        <w:rPr>
          <w:b/>
          <w:bCs/>
          <w:lang w:val="en-GB"/>
        </w:rPr>
        <w:t>m leader) is expected to cover:</w:t>
      </w:r>
    </w:p>
    <w:p w14:paraId="3F1F9373" w14:textId="77777777" w:rsidR="001E3630" w:rsidRPr="00576AEF" w:rsidRDefault="001E3630" w:rsidP="00576AEF">
      <w:pPr>
        <w:pStyle w:val="ListParagraph"/>
        <w:numPr>
          <w:ilvl w:val="0"/>
          <w:numId w:val="70"/>
        </w:numPr>
        <w:spacing w:after="0" w:line="240" w:lineRule="auto"/>
        <w:jc w:val="both"/>
        <w:rPr>
          <w:lang w:val="en-GB"/>
        </w:rPr>
      </w:pPr>
      <w:r w:rsidRPr="00576AEF">
        <w:rPr>
          <w:lang w:val="en-GB"/>
        </w:rPr>
        <w:t xml:space="preserve">It is estimated that the evaluation team will require a total of two months for the evaluation. This will cover: </w:t>
      </w:r>
    </w:p>
    <w:p w14:paraId="39687486" w14:textId="77777777" w:rsidR="001E3630" w:rsidRPr="002C5944" w:rsidRDefault="001E3630" w:rsidP="001E3630">
      <w:pPr>
        <w:numPr>
          <w:ilvl w:val="1"/>
          <w:numId w:val="28"/>
        </w:numPr>
        <w:spacing w:after="0" w:line="240" w:lineRule="auto"/>
        <w:jc w:val="both"/>
        <w:rPr>
          <w:lang w:val="en-GB"/>
        </w:rPr>
      </w:pPr>
      <w:r w:rsidRPr="002C5944">
        <w:rPr>
          <w:lang w:val="en-GB"/>
        </w:rPr>
        <w:t xml:space="preserve">desk review, induction briefings by the evaluation task manager and project team, (4 days); </w:t>
      </w:r>
    </w:p>
    <w:p w14:paraId="774B1909" w14:textId="77777777" w:rsidR="001E3630" w:rsidRPr="002C5944" w:rsidRDefault="001E3630" w:rsidP="001E3630">
      <w:pPr>
        <w:numPr>
          <w:ilvl w:val="1"/>
          <w:numId w:val="28"/>
        </w:numPr>
        <w:spacing w:after="0" w:line="240" w:lineRule="auto"/>
        <w:jc w:val="both"/>
        <w:rPr>
          <w:lang w:val="en-GB"/>
        </w:rPr>
      </w:pPr>
      <w:r w:rsidRPr="002C5944">
        <w:rPr>
          <w:lang w:val="en-GB"/>
        </w:rPr>
        <w:t>Inception report preparation (4 days);</w:t>
      </w:r>
    </w:p>
    <w:p w14:paraId="170C5EBD" w14:textId="77777777" w:rsidR="001E3630" w:rsidRPr="002C5944" w:rsidRDefault="001E3630" w:rsidP="001E3630">
      <w:pPr>
        <w:numPr>
          <w:ilvl w:val="1"/>
          <w:numId w:val="28"/>
        </w:numPr>
        <w:spacing w:after="0" w:line="240" w:lineRule="auto"/>
        <w:jc w:val="both"/>
        <w:rPr>
          <w:lang w:val="en-GB"/>
        </w:rPr>
      </w:pPr>
      <w:r w:rsidRPr="002C5944">
        <w:rPr>
          <w:lang w:val="en-GB"/>
        </w:rPr>
        <w:t xml:space="preserve">phone interviews and electronic surveys (face to face interviews if field presence available) with selected stakeholders and counterparts in three governorates (15days);  </w:t>
      </w:r>
    </w:p>
    <w:p w14:paraId="509B44DD" w14:textId="77777777" w:rsidR="001E3630" w:rsidRPr="002C5944" w:rsidRDefault="001E3630" w:rsidP="001E3630">
      <w:pPr>
        <w:numPr>
          <w:ilvl w:val="1"/>
          <w:numId w:val="28"/>
        </w:numPr>
        <w:spacing w:after="0" w:line="240" w:lineRule="auto"/>
        <w:jc w:val="both"/>
        <w:rPr>
          <w:lang w:val="en-GB"/>
        </w:rPr>
      </w:pPr>
      <w:r w:rsidRPr="002C5944">
        <w:rPr>
          <w:lang w:val="en-GB"/>
        </w:rPr>
        <w:t>Draft evaluation report (7 days)</w:t>
      </w:r>
    </w:p>
    <w:p w14:paraId="6FADA1B5" w14:textId="77777777" w:rsidR="001E3630" w:rsidRPr="009454A0" w:rsidRDefault="001E3630" w:rsidP="009454A0">
      <w:pPr>
        <w:numPr>
          <w:ilvl w:val="1"/>
          <w:numId w:val="28"/>
        </w:numPr>
        <w:spacing w:after="0" w:line="240" w:lineRule="auto"/>
        <w:jc w:val="both"/>
        <w:rPr>
          <w:lang w:val="en-GB"/>
        </w:rPr>
      </w:pPr>
      <w:r w:rsidRPr="002C5944">
        <w:rPr>
          <w:lang w:val="en-GB"/>
        </w:rPr>
        <w:t>Final evaluation report based on comments received (7 days).</w:t>
      </w:r>
    </w:p>
    <w:p w14:paraId="73218B45" w14:textId="77777777" w:rsidR="001E3630" w:rsidRDefault="001E3630" w:rsidP="001E3630">
      <w:pPr>
        <w:spacing w:line="293" w:lineRule="atLeast"/>
        <w:jc w:val="both"/>
        <w:textAlignment w:val="baseline"/>
        <w:rPr>
          <w:lang w:val="en-GB"/>
        </w:rPr>
      </w:pPr>
      <w:r w:rsidRPr="002C5944">
        <w:rPr>
          <w:lang w:val="en-GB"/>
        </w:rPr>
        <w:t>The evaluation team will be remunerated according to the following:</w:t>
      </w:r>
    </w:p>
    <w:p w14:paraId="68E8D345" w14:textId="77777777" w:rsidR="001E3630" w:rsidRDefault="001E3630" w:rsidP="00576AEF">
      <w:pPr>
        <w:pStyle w:val="ListParagraph"/>
        <w:numPr>
          <w:ilvl w:val="0"/>
          <w:numId w:val="70"/>
        </w:numPr>
        <w:spacing w:line="293" w:lineRule="atLeast"/>
        <w:jc w:val="both"/>
        <w:textAlignment w:val="baseline"/>
        <w:rPr>
          <w:lang w:val="en-GB"/>
        </w:rPr>
      </w:pPr>
      <w:r w:rsidRPr="00576AEF">
        <w:rPr>
          <w:lang w:val="en-GB"/>
        </w:rPr>
        <w:t>25% of the consultancy rate will be paid upon submitting proposed action plan and timeframe;</w:t>
      </w:r>
    </w:p>
    <w:p w14:paraId="46FDEBFC" w14:textId="77777777" w:rsidR="001E3630" w:rsidRDefault="001E3630" w:rsidP="00576AEF">
      <w:pPr>
        <w:pStyle w:val="ListParagraph"/>
        <w:numPr>
          <w:ilvl w:val="0"/>
          <w:numId w:val="70"/>
        </w:numPr>
        <w:spacing w:line="293" w:lineRule="atLeast"/>
        <w:jc w:val="both"/>
        <w:textAlignment w:val="baseline"/>
        <w:rPr>
          <w:lang w:val="en-GB"/>
        </w:rPr>
      </w:pPr>
      <w:r w:rsidRPr="00576AEF">
        <w:rPr>
          <w:lang w:val="en-GB"/>
        </w:rPr>
        <w:t>25% of the consultancy rate will be paid upon finalizing the draft evaluation report;</w:t>
      </w:r>
    </w:p>
    <w:p w14:paraId="04C47F69" w14:textId="5FBAA1AE" w:rsidR="00744BEC" w:rsidRDefault="001E3630" w:rsidP="00576AEF">
      <w:pPr>
        <w:pStyle w:val="ListParagraph"/>
        <w:numPr>
          <w:ilvl w:val="0"/>
          <w:numId w:val="70"/>
        </w:numPr>
        <w:spacing w:line="293" w:lineRule="atLeast"/>
        <w:jc w:val="both"/>
        <w:textAlignment w:val="baseline"/>
        <w:rPr>
          <w:lang w:val="en-GB"/>
        </w:rPr>
      </w:pPr>
      <w:r w:rsidRPr="00576AEF">
        <w:rPr>
          <w:lang w:val="en-GB"/>
        </w:rPr>
        <w:t>50% of the consultancy rate will be paid upon providing final evaluation report along with all deliverables after completion of the evaluation exercise.</w:t>
      </w:r>
    </w:p>
    <w:p w14:paraId="15D96BDA" w14:textId="77777777" w:rsidR="00087ECD" w:rsidRPr="00576AEF" w:rsidRDefault="00087ECD" w:rsidP="00576AEF">
      <w:pPr>
        <w:pStyle w:val="ListParagraph"/>
        <w:spacing w:line="293" w:lineRule="atLeast"/>
        <w:ind w:left="360"/>
        <w:jc w:val="both"/>
        <w:textAlignment w:val="baseline"/>
        <w:rPr>
          <w:lang w:val="en-GB"/>
        </w:rPr>
      </w:pPr>
    </w:p>
    <w:p w14:paraId="6E436505" w14:textId="47B4F915" w:rsidR="00744BEC" w:rsidRPr="00576AEF" w:rsidRDefault="00744BEC" w:rsidP="00576AEF">
      <w:pPr>
        <w:pStyle w:val="ListParagraph"/>
        <w:numPr>
          <w:ilvl w:val="0"/>
          <w:numId w:val="64"/>
        </w:numPr>
        <w:spacing w:before="240" w:after="0"/>
        <w:jc w:val="both"/>
        <w:rPr>
          <w:b/>
          <w:bCs/>
          <w:color w:val="00B0F0"/>
          <w:sz w:val="24"/>
          <w:szCs w:val="24"/>
          <w:lang w:val="en-GB"/>
        </w:rPr>
      </w:pPr>
      <w:r w:rsidRPr="00576AEF">
        <w:rPr>
          <w:b/>
          <w:bCs/>
          <w:color w:val="00B0F0"/>
          <w:sz w:val="24"/>
          <w:szCs w:val="24"/>
          <w:lang w:val="en-GB"/>
        </w:rPr>
        <w:t>ETHICAL CODE OF CONDUCT</w:t>
      </w:r>
    </w:p>
    <w:p w14:paraId="32CC82E8" w14:textId="77777777" w:rsidR="001E3630" w:rsidRPr="002C5944" w:rsidRDefault="001E3630" w:rsidP="001E3630">
      <w:pPr>
        <w:jc w:val="both"/>
        <w:rPr>
          <w:lang w:val="en-GB"/>
        </w:rPr>
      </w:pPr>
    </w:p>
    <w:p w14:paraId="6AC6BF04" w14:textId="77777777" w:rsidR="001E3630" w:rsidRPr="002C5944" w:rsidRDefault="001E3630" w:rsidP="009454A0">
      <w:pPr>
        <w:jc w:val="both"/>
        <w:rPr>
          <w:lang w:val="en-GB"/>
        </w:rPr>
      </w:pPr>
      <w:r w:rsidRPr="002C5944">
        <w:rPr>
          <w:lang w:val="en-GB"/>
        </w:rPr>
        <w:t>It is expected that the evaluation team will respect the ethical code of conduct of the United Nations Eval</w:t>
      </w:r>
      <w:r w:rsidR="009454A0">
        <w:rPr>
          <w:lang w:val="en-GB"/>
        </w:rPr>
        <w:t>uation Group (UNEG). These are:</w:t>
      </w:r>
    </w:p>
    <w:p w14:paraId="659AFA41" w14:textId="77777777" w:rsidR="001E3630" w:rsidRPr="002C5944" w:rsidRDefault="001E3630" w:rsidP="001E3630">
      <w:pPr>
        <w:numPr>
          <w:ilvl w:val="0"/>
          <w:numId w:val="24"/>
        </w:numPr>
        <w:spacing w:after="0" w:line="240" w:lineRule="auto"/>
        <w:jc w:val="both"/>
        <w:rPr>
          <w:lang w:val="en-GB"/>
        </w:rPr>
      </w:pPr>
      <w:r w:rsidRPr="002C5944">
        <w:rPr>
          <w:b/>
          <w:bCs/>
          <w:lang w:val="en-GB"/>
        </w:rPr>
        <w:t>Independence:</w:t>
      </w:r>
      <w:r w:rsidRPr="002C5944">
        <w:rPr>
          <w:lang w:val="en-GB"/>
        </w:rPr>
        <w:t xml:space="preserve"> Evaluators shall ensure that independence of judgment is maintained and that evaluation findings and recommendations are independently presented. </w:t>
      </w:r>
    </w:p>
    <w:p w14:paraId="057F8EEC" w14:textId="77777777" w:rsidR="001E3630" w:rsidRPr="002C5944" w:rsidRDefault="001E3630" w:rsidP="001E3630">
      <w:pPr>
        <w:numPr>
          <w:ilvl w:val="0"/>
          <w:numId w:val="24"/>
        </w:numPr>
        <w:spacing w:after="0" w:line="240" w:lineRule="auto"/>
        <w:jc w:val="both"/>
        <w:rPr>
          <w:lang w:val="en-GB"/>
        </w:rPr>
      </w:pPr>
      <w:r w:rsidRPr="002C5944">
        <w:rPr>
          <w:b/>
          <w:bCs/>
          <w:lang w:val="en-GB"/>
        </w:rPr>
        <w:t>Impartiality:</w:t>
      </w:r>
      <w:r w:rsidRPr="002C5944">
        <w:rPr>
          <w:lang w:val="en-GB"/>
        </w:rPr>
        <w:t xml:space="preserve"> Evaluators shall operate in an impartial and unbiased manner and give a balanced presentation of strengths and weaknesses of the policy, program, project or organisational unit being evaluated. </w:t>
      </w:r>
    </w:p>
    <w:p w14:paraId="099A9827" w14:textId="77777777" w:rsidR="001E3630" w:rsidRPr="002C5944" w:rsidRDefault="001E3630" w:rsidP="001E3630">
      <w:pPr>
        <w:numPr>
          <w:ilvl w:val="0"/>
          <w:numId w:val="24"/>
        </w:numPr>
        <w:spacing w:after="0" w:line="240" w:lineRule="auto"/>
        <w:jc w:val="both"/>
        <w:rPr>
          <w:lang w:val="en-GB"/>
        </w:rPr>
      </w:pPr>
      <w:r w:rsidRPr="002C5944">
        <w:rPr>
          <w:b/>
          <w:bCs/>
          <w:lang w:val="en-GB"/>
        </w:rPr>
        <w:t>Conflict of Interest:</w:t>
      </w:r>
      <w:r w:rsidRPr="002C5944">
        <w:rPr>
          <w:lang w:val="en-GB"/>
        </w:rPr>
        <w:t xml:space="preserve"> Evaluators are required to disclose in writing any past experience, which may give rise to a potential conflict of interest, and to deal honestly in resolving any conflict of interest which may arise.  </w:t>
      </w:r>
    </w:p>
    <w:p w14:paraId="0ACBCE49" w14:textId="77777777" w:rsidR="001E3630" w:rsidRPr="002C5944" w:rsidRDefault="001E3630" w:rsidP="001E3630">
      <w:pPr>
        <w:numPr>
          <w:ilvl w:val="0"/>
          <w:numId w:val="24"/>
        </w:numPr>
        <w:spacing w:after="0" w:line="240" w:lineRule="auto"/>
        <w:jc w:val="both"/>
        <w:rPr>
          <w:lang w:val="en-GB"/>
        </w:rPr>
      </w:pPr>
      <w:r w:rsidRPr="002C5944">
        <w:rPr>
          <w:b/>
          <w:bCs/>
          <w:lang w:val="en-GB"/>
        </w:rPr>
        <w:t>Honesty and Integrity</w:t>
      </w:r>
      <w:r w:rsidRPr="002C5944">
        <w:rPr>
          <w:lang w:val="en-GB"/>
        </w:rPr>
        <w:t>: Evaluators shall show honesty and integrity in their own behaviour, negotiating honestly the evaluation costs, tasks, limitations, scope of results likely to be obtained, while accurately presenting their procedures, data and findings and highlighting any limitations or uncertainties of interpretation within the evaluation.</w:t>
      </w:r>
    </w:p>
    <w:p w14:paraId="47B59040" w14:textId="77777777" w:rsidR="001E3630" w:rsidRPr="002C5944" w:rsidRDefault="001E3630" w:rsidP="001E3630">
      <w:pPr>
        <w:numPr>
          <w:ilvl w:val="0"/>
          <w:numId w:val="24"/>
        </w:numPr>
        <w:spacing w:after="0" w:line="276" w:lineRule="auto"/>
        <w:jc w:val="both"/>
        <w:rPr>
          <w:lang w:val="en-GB"/>
        </w:rPr>
      </w:pPr>
      <w:r w:rsidRPr="002C5944">
        <w:rPr>
          <w:b/>
          <w:bCs/>
          <w:lang w:val="en-GB"/>
        </w:rPr>
        <w:lastRenderedPageBreak/>
        <w:t>Competence:</w:t>
      </w:r>
      <w:r w:rsidRPr="002C5944">
        <w:rPr>
          <w:lang w:val="en-GB"/>
        </w:rPr>
        <w:t xml:space="preserve"> Evaluators shall accurately represent their level of skills and knowledge and work only within the limits of their professional training and abilities in evaluation, declining assignments for which they do not have the skills and experience to complete successfully.</w:t>
      </w:r>
    </w:p>
    <w:p w14:paraId="1B6BB6E7" w14:textId="77777777" w:rsidR="001E3630" w:rsidRPr="002C5944" w:rsidRDefault="001E3630" w:rsidP="001E3630">
      <w:pPr>
        <w:numPr>
          <w:ilvl w:val="0"/>
          <w:numId w:val="24"/>
        </w:numPr>
        <w:spacing w:after="0" w:line="276" w:lineRule="auto"/>
        <w:jc w:val="both"/>
        <w:rPr>
          <w:lang w:val="en-GB"/>
        </w:rPr>
      </w:pPr>
      <w:r w:rsidRPr="002C5944">
        <w:rPr>
          <w:b/>
          <w:bCs/>
          <w:lang w:val="en-GB"/>
        </w:rPr>
        <w:t>Accountability:</w:t>
      </w:r>
      <w:r w:rsidRPr="002C5944">
        <w:rPr>
          <w:lang w:val="en-GB"/>
        </w:rPr>
        <w:t xml:space="preserve"> Evaluators are accountable for the completion of the agreed evaluation deliverables within the timeframe and budget agreed, while operating in a cost effective manner. </w:t>
      </w:r>
    </w:p>
    <w:p w14:paraId="0E54729E" w14:textId="77777777" w:rsidR="001E3630" w:rsidRPr="002C5944" w:rsidRDefault="001E3630" w:rsidP="001E3630">
      <w:pPr>
        <w:numPr>
          <w:ilvl w:val="0"/>
          <w:numId w:val="24"/>
        </w:numPr>
        <w:spacing w:after="0" w:line="276" w:lineRule="auto"/>
        <w:jc w:val="both"/>
        <w:rPr>
          <w:lang w:val="en-GB"/>
        </w:rPr>
      </w:pPr>
      <w:r w:rsidRPr="002C5944">
        <w:rPr>
          <w:b/>
          <w:bCs/>
          <w:lang w:val="en-GB"/>
        </w:rPr>
        <w:t>Obligations to Participants:</w:t>
      </w:r>
      <w:r w:rsidRPr="002C5944">
        <w:rPr>
          <w:lang w:val="en-GB"/>
        </w:rPr>
        <w:t xml:space="preserve"> Evaluators shall respect and protect the rights and welfare of human subjects and communities, in accordance with the UN Universal Declaration of Human Rights and other human rights conventions.   Evaluators shall respect differences in culture, local customs, religious beliefs and practices, personal interaction, gender roles, disability, age and ethnicity, while using evaluation instruments appropriate to the cultural setting.  Evaluators shall ensure prospective participants are treated as autonomous agents, free to choose whether to participate in the evaluation, while ensuring that the relatively powerless are represented. </w:t>
      </w:r>
    </w:p>
    <w:p w14:paraId="58BDE1CD" w14:textId="77777777" w:rsidR="001E3630" w:rsidRPr="002C5944" w:rsidRDefault="001E3630" w:rsidP="001E3630">
      <w:pPr>
        <w:numPr>
          <w:ilvl w:val="0"/>
          <w:numId w:val="24"/>
        </w:numPr>
        <w:spacing w:after="0" w:line="276" w:lineRule="auto"/>
        <w:jc w:val="both"/>
        <w:rPr>
          <w:lang w:val="en-GB"/>
        </w:rPr>
      </w:pPr>
      <w:r w:rsidRPr="002C5944">
        <w:rPr>
          <w:b/>
          <w:bCs/>
          <w:lang w:val="en-GB"/>
        </w:rPr>
        <w:t>Confidentiality:</w:t>
      </w:r>
      <w:r w:rsidRPr="002C5944">
        <w:rPr>
          <w:lang w:val="en-GB"/>
        </w:rPr>
        <w:t xml:space="preserve"> Evaluators shall respect people’s right to provide information in confidence and make participants aware of the scope and limits of confidentiality, while ensuring that sensitive information cannot be traced to its source.</w:t>
      </w:r>
    </w:p>
    <w:p w14:paraId="078C5D7A" w14:textId="77777777" w:rsidR="001E3630" w:rsidRPr="002C5944" w:rsidRDefault="001E3630" w:rsidP="001E3630">
      <w:pPr>
        <w:numPr>
          <w:ilvl w:val="0"/>
          <w:numId w:val="24"/>
        </w:numPr>
        <w:spacing w:after="0" w:line="276" w:lineRule="auto"/>
        <w:jc w:val="both"/>
        <w:rPr>
          <w:lang w:val="en-GB"/>
        </w:rPr>
      </w:pPr>
      <w:r w:rsidRPr="002C5944">
        <w:rPr>
          <w:b/>
          <w:bCs/>
          <w:lang w:val="en-GB"/>
        </w:rPr>
        <w:t>Avoidance of Harm:</w:t>
      </w:r>
      <w:r w:rsidRPr="002C5944">
        <w:rPr>
          <w:lang w:val="en-GB"/>
        </w:rPr>
        <w:t xml:space="preserve"> Evaluators shall act to minimize risks and harms to, and burdens on, those participating in the evaluation, without compromising the integrity of the evaluation findings. </w:t>
      </w:r>
    </w:p>
    <w:p w14:paraId="2EEAC94B" w14:textId="77777777" w:rsidR="001E3630" w:rsidRPr="002C5944" w:rsidRDefault="001E3630" w:rsidP="001E3630">
      <w:pPr>
        <w:numPr>
          <w:ilvl w:val="0"/>
          <w:numId w:val="24"/>
        </w:numPr>
        <w:spacing w:after="0" w:line="276" w:lineRule="auto"/>
        <w:jc w:val="both"/>
        <w:rPr>
          <w:lang w:val="en-GB"/>
        </w:rPr>
      </w:pPr>
      <w:r w:rsidRPr="002C5944">
        <w:rPr>
          <w:b/>
          <w:bCs/>
          <w:lang w:val="en-GB"/>
        </w:rPr>
        <w:t>Accuracy,</w:t>
      </w:r>
      <w:r w:rsidRPr="002C5944">
        <w:rPr>
          <w:lang w:val="en-GB"/>
        </w:rPr>
        <w:t xml:space="preserve"> Completeness and Reliability: Evaluators have an obligation to ensure that evaluation reports and presentations are accurate, complete and reliable. Evaluators shall explicitly justify judgments, findings and conclusions and show their underlying rationale, so that stakeholders are in a position to assess them.</w:t>
      </w:r>
    </w:p>
    <w:p w14:paraId="00391007" w14:textId="77777777" w:rsidR="001E3630" w:rsidRPr="002C5944" w:rsidRDefault="001E3630" w:rsidP="001E3630">
      <w:pPr>
        <w:numPr>
          <w:ilvl w:val="0"/>
          <w:numId w:val="24"/>
        </w:numPr>
        <w:spacing w:after="0" w:line="276" w:lineRule="auto"/>
        <w:jc w:val="both"/>
        <w:rPr>
          <w:lang w:val="en-GB"/>
        </w:rPr>
      </w:pPr>
      <w:r w:rsidRPr="002C5944">
        <w:rPr>
          <w:b/>
          <w:bCs/>
          <w:lang w:val="en-GB"/>
        </w:rPr>
        <w:t>Transparency:</w:t>
      </w:r>
      <w:r w:rsidRPr="002C5944">
        <w:rPr>
          <w:lang w:val="en-GB"/>
        </w:rPr>
        <w:t xml:space="preserve"> Evaluators shall clearly communicate to stakeholders the purpose of the evaluation, the criteria applied and the intended use of findings. Evaluators shall ensure that stakeholders have a say in shaping the evaluation and shall ensure that all documentation is readily available to and understood by stakeholders.</w:t>
      </w:r>
    </w:p>
    <w:p w14:paraId="28287E7D" w14:textId="77777777" w:rsidR="001E3630" w:rsidRPr="00AA6F8B" w:rsidRDefault="001E3630" w:rsidP="00AA6F8B">
      <w:pPr>
        <w:numPr>
          <w:ilvl w:val="0"/>
          <w:numId w:val="24"/>
        </w:numPr>
        <w:spacing w:after="0" w:line="276" w:lineRule="auto"/>
        <w:jc w:val="both"/>
        <w:rPr>
          <w:lang w:val="en-GB"/>
        </w:rPr>
      </w:pPr>
      <w:r w:rsidRPr="002C5944">
        <w:rPr>
          <w:b/>
          <w:bCs/>
          <w:lang w:val="en-GB"/>
        </w:rPr>
        <w:t>Omissions and wrongdoing</w:t>
      </w:r>
      <w:r w:rsidRPr="002C5944">
        <w:rPr>
          <w:lang w:val="en-GB"/>
        </w:rPr>
        <w:t xml:space="preserve">: Where evaluators find evidence of wrong-doing or unethical conduct, they are obliged to report it to the proper oversight authority.    </w:t>
      </w:r>
    </w:p>
    <w:p w14:paraId="4CEC927E" w14:textId="77777777" w:rsidR="00744BEC" w:rsidRDefault="00744BEC" w:rsidP="001E3630">
      <w:pPr>
        <w:spacing w:line="276" w:lineRule="auto"/>
        <w:jc w:val="both"/>
        <w:rPr>
          <w:b/>
          <w:bCs/>
          <w:i/>
          <w:iCs/>
          <w:lang w:val="en-GB"/>
        </w:rPr>
      </w:pPr>
    </w:p>
    <w:p w14:paraId="34893FC1" w14:textId="5EA343A1" w:rsidR="001E3630" w:rsidRPr="00576AEF" w:rsidRDefault="00744BEC" w:rsidP="00576AEF">
      <w:pPr>
        <w:spacing w:after="0" w:line="276" w:lineRule="auto"/>
        <w:jc w:val="both"/>
        <w:rPr>
          <w:b/>
          <w:bCs/>
          <w:lang w:val="en-GB"/>
        </w:rPr>
      </w:pPr>
      <w:r w:rsidRPr="00744BEC">
        <w:rPr>
          <w:b/>
          <w:bCs/>
          <w:lang w:val="en-GB"/>
        </w:rPr>
        <w:t>ANNEXES</w:t>
      </w:r>
    </w:p>
    <w:p w14:paraId="105F95C6" w14:textId="77777777" w:rsidR="001E3630" w:rsidRPr="002C5944" w:rsidRDefault="001E3630" w:rsidP="00576AEF">
      <w:pPr>
        <w:spacing w:after="0" w:line="240" w:lineRule="auto"/>
        <w:jc w:val="both"/>
        <w:rPr>
          <w:lang w:val="en-GB"/>
        </w:rPr>
      </w:pPr>
      <w:r w:rsidRPr="002C5944">
        <w:rPr>
          <w:lang w:val="en-GB"/>
        </w:rPr>
        <w:t xml:space="preserve">UN Evaluation Norms and Standards </w:t>
      </w:r>
    </w:p>
    <w:p w14:paraId="3E018B6C" w14:textId="77777777" w:rsidR="001E3630" w:rsidRPr="002C5944" w:rsidRDefault="001E3630" w:rsidP="00576AEF">
      <w:pPr>
        <w:spacing w:after="0" w:line="240" w:lineRule="auto"/>
        <w:jc w:val="both"/>
        <w:rPr>
          <w:lang w:val="en-GB"/>
        </w:rPr>
      </w:pPr>
      <w:r w:rsidRPr="002C5944">
        <w:rPr>
          <w:lang w:val="en-GB"/>
        </w:rPr>
        <w:t>(</w:t>
      </w:r>
      <w:hyperlink r:id="rId9" w:history="1">
        <w:r w:rsidRPr="002C5944">
          <w:rPr>
            <w:color w:val="0000FF"/>
            <w:u w:val="single"/>
            <w:lang w:val="en-GB"/>
          </w:rPr>
          <w:t>http://www.unevaluation.org/normsandstandards/index.jsp?doc_cat_source_id=4</w:t>
        </w:r>
      </w:hyperlink>
      <w:r w:rsidRPr="002C5944">
        <w:rPr>
          <w:lang w:val="en-GB"/>
        </w:rPr>
        <w:t>)</w:t>
      </w:r>
    </w:p>
    <w:p w14:paraId="5C4E7471" w14:textId="77777777" w:rsidR="001E3630" w:rsidRPr="002C5944" w:rsidRDefault="001E3630" w:rsidP="00576AEF">
      <w:pPr>
        <w:spacing w:after="0" w:line="240" w:lineRule="auto"/>
        <w:jc w:val="both"/>
        <w:rPr>
          <w:lang w:val="en-GB"/>
        </w:rPr>
      </w:pPr>
      <w:r w:rsidRPr="002C5944">
        <w:rPr>
          <w:lang w:val="en-GB"/>
        </w:rPr>
        <w:t>UNIFEM Evaluation Policy</w:t>
      </w:r>
    </w:p>
    <w:p w14:paraId="48D5F475" w14:textId="77777777" w:rsidR="001E3630" w:rsidRPr="002C5944" w:rsidRDefault="001E3630" w:rsidP="00576AEF">
      <w:pPr>
        <w:spacing w:after="0" w:line="240" w:lineRule="auto"/>
        <w:jc w:val="both"/>
        <w:rPr>
          <w:lang w:val="en-GB"/>
        </w:rPr>
      </w:pPr>
      <w:r w:rsidRPr="002C5944">
        <w:rPr>
          <w:lang w:val="en-GB"/>
        </w:rPr>
        <w:lastRenderedPageBreak/>
        <w:t>Quality Criteria for UNIFEM Evaluation Reports (Annex 1)</w:t>
      </w:r>
    </w:p>
    <w:p w14:paraId="53100B70" w14:textId="62CBA889" w:rsidR="000A7F3A" w:rsidRDefault="001E3630" w:rsidP="00576AEF">
      <w:pPr>
        <w:spacing w:after="0" w:line="240" w:lineRule="auto"/>
        <w:jc w:val="both"/>
        <w:rPr>
          <w:lang w:val="en-GB"/>
        </w:rPr>
      </w:pPr>
      <w:r w:rsidRPr="002C5944">
        <w:rPr>
          <w:lang w:val="en-GB"/>
        </w:rPr>
        <w:t xml:space="preserve"> ACT _VAW Project</w:t>
      </w:r>
      <w:r w:rsidR="00D21E12">
        <w:rPr>
          <w:lang w:val="en-GB"/>
        </w:rPr>
        <w:t xml:space="preserve"> Document (available on request</w:t>
      </w:r>
      <w:r w:rsidR="00B729E7">
        <w:rPr>
          <w:lang w:val="en-GB"/>
        </w:rPr>
        <w:t>)</w:t>
      </w:r>
    </w:p>
    <w:p w14:paraId="2993A6D9" w14:textId="77777777" w:rsidR="009454A0" w:rsidRDefault="009454A0" w:rsidP="001E3630">
      <w:pPr>
        <w:tabs>
          <w:tab w:val="center" w:pos="4320"/>
          <w:tab w:val="right" w:pos="8640"/>
        </w:tabs>
        <w:jc w:val="both"/>
        <w:rPr>
          <w:lang w:val="en-GB"/>
        </w:rPr>
      </w:pPr>
    </w:p>
    <w:p w14:paraId="2074A089" w14:textId="77777777" w:rsidR="009454A0" w:rsidRDefault="009454A0" w:rsidP="001E3630">
      <w:pPr>
        <w:tabs>
          <w:tab w:val="center" w:pos="4320"/>
          <w:tab w:val="right" w:pos="8640"/>
        </w:tabs>
        <w:jc w:val="both"/>
        <w:rPr>
          <w:lang w:val="en-GB"/>
        </w:rPr>
      </w:pPr>
    </w:p>
    <w:p w14:paraId="353F691C" w14:textId="77777777" w:rsidR="008E5247" w:rsidRDefault="008E5247" w:rsidP="001E3630">
      <w:pPr>
        <w:tabs>
          <w:tab w:val="center" w:pos="4320"/>
          <w:tab w:val="right" w:pos="8640"/>
        </w:tabs>
        <w:jc w:val="both"/>
        <w:rPr>
          <w:lang w:val="en-GB"/>
        </w:rPr>
      </w:pPr>
    </w:p>
    <w:p w14:paraId="7A0BAD35" w14:textId="77777777" w:rsidR="00772CEA" w:rsidRDefault="00772CEA" w:rsidP="001E3630">
      <w:pPr>
        <w:tabs>
          <w:tab w:val="center" w:pos="4320"/>
          <w:tab w:val="right" w:pos="8640"/>
        </w:tabs>
        <w:jc w:val="both"/>
        <w:rPr>
          <w:lang w:val="en-GB"/>
        </w:rPr>
      </w:pPr>
    </w:p>
    <w:p w14:paraId="2D00BED8" w14:textId="77777777" w:rsidR="00772CEA" w:rsidRDefault="00772CEA" w:rsidP="001E3630">
      <w:pPr>
        <w:tabs>
          <w:tab w:val="center" w:pos="4320"/>
          <w:tab w:val="right" w:pos="8640"/>
        </w:tabs>
        <w:jc w:val="both"/>
        <w:rPr>
          <w:lang w:val="en-GB"/>
        </w:rPr>
      </w:pPr>
    </w:p>
    <w:p w14:paraId="10A63039" w14:textId="77777777" w:rsidR="00772CEA" w:rsidRDefault="00772CEA" w:rsidP="001E3630">
      <w:pPr>
        <w:tabs>
          <w:tab w:val="center" w:pos="4320"/>
          <w:tab w:val="right" w:pos="8640"/>
        </w:tabs>
        <w:jc w:val="both"/>
        <w:rPr>
          <w:lang w:val="en-GB"/>
        </w:rPr>
      </w:pPr>
    </w:p>
    <w:p w14:paraId="5294C6AF" w14:textId="77777777" w:rsidR="00772CEA" w:rsidRDefault="00772CEA" w:rsidP="001E3630">
      <w:pPr>
        <w:tabs>
          <w:tab w:val="center" w:pos="4320"/>
          <w:tab w:val="right" w:pos="8640"/>
        </w:tabs>
        <w:jc w:val="both"/>
        <w:rPr>
          <w:lang w:val="en-GB"/>
        </w:rPr>
      </w:pPr>
    </w:p>
    <w:p w14:paraId="30970875" w14:textId="77777777" w:rsidR="00772CEA" w:rsidRDefault="00772CEA" w:rsidP="001E3630">
      <w:pPr>
        <w:tabs>
          <w:tab w:val="center" w:pos="4320"/>
          <w:tab w:val="right" w:pos="8640"/>
        </w:tabs>
        <w:jc w:val="both"/>
        <w:rPr>
          <w:lang w:val="en-GB"/>
        </w:rPr>
      </w:pPr>
    </w:p>
    <w:p w14:paraId="2D2C4506" w14:textId="77777777" w:rsidR="00772CEA" w:rsidRDefault="00772CEA" w:rsidP="001E3630">
      <w:pPr>
        <w:tabs>
          <w:tab w:val="center" w:pos="4320"/>
          <w:tab w:val="right" w:pos="8640"/>
        </w:tabs>
        <w:jc w:val="both"/>
        <w:rPr>
          <w:lang w:val="en-GB"/>
        </w:rPr>
      </w:pPr>
    </w:p>
    <w:p w14:paraId="1660CCD3" w14:textId="77777777" w:rsidR="00772CEA" w:rsidRDefault="00772CEA" w:rsidP="001E3630">
      <w:pPr>
        <w:tabs>
          <w:tab w:val="center" w:pos="4320"/>
          <w:tab w:val="right" w:pos="8640"/>
        </w:tabs>
        <w:jc w:val="both"/>
        <w:rPr>
          <w:lang w:val="en-GB"/>
        </w:rPr>
      </w:pPr>
    </w:p>
    <w:p w14:paraId="1A9E85BC" w14:textId="77777777" w:rsidR="00772CEA" w:rsidRDefault="00772CEA" w:rsidP="001E3630">
      <w:pPr>
        <w:tabs>
          <w:tab w:val="center" w:pos="4320"/>
          <w:tab w:val="right" w:pos="8640"/>
        </w:tabs>
        <w:jc w:val="both"/>
        <w:rPr>
          <w:lang w:val="en-GB"/>
        </w:rPr>
      </w:pPr>
    </w:p>
    <w:p w14:paraId="4E7D30EC" w14:textId="77777777" w:rsidR="00772CEA" w:rsidRDefault="00772CEA" w:rsidP="001E3630">
      <w:pPr>
        <w:tabs>
          <w:tab w:val="center" w:pos="4320"/>
          <w:tab w:val="right" w:pos="8640"/>
        </w:tabs>
        <w:jc w:val="both"/>
        <w:rPr>
          <w:lang w:val="en-GB"/>
        </w:rPr>
      </w:pPr>
    </w:p>
    <w:p w14:paraId="33CAAD58" w14:textId="77777777" w:rsidR="00772CEA" w:rsidRDefault="00772CEA" w:rsidP="001E3630">
      <w:pPr>
        <w:tabs>
          <w:tab w:val="center" w:pos="4320"/>
          <w:tab w:val="right" w:pos="8640"/>
        </w:tabs>
        <w:jc w:val="both"/>
        <w:rPr>
          <w:lang w:val="en-GB"/>
        </w:rPr>
      </w:pPr>
    </w:p>
    <w:p w14:paraId="0168DA1F" w14:textId="77777777" w:rsidR="00772CEA" w:rsidRDefault="00772CEA" w:rsidP="001E3630">
      <w:pPr>
        <w:tabs>
          <w:tab w:val="center" w:pos="4320"/>
          <w:tab w:val="right" w:pos="8640"/>
        </w:tabs>
        <w:jc w:val="both"/>
        <w:rPr>
          <w:lang w:val="en-GB"/>
        </w:rPr>
      </w:pPr>
    </w:p>
    <w:p w14:paraId="2E847FE0" w14:textId="77777777" w:rsidR="00772CEA" w:rsidRDefault="00772CEA" w:rsidP="001E3630">
      <w:pPr>
        <w:tabs>
          <w:tab w:val="center" w:pos="4320"/>
          <w:tab w:val="right" w:pos="8640"/>
        </w:tabs>
        <w:jc w:val="both"/>
        <w:rPr>
          <w:lang w:val="en-GB"/>
        </w:rPr>
      </w:pPr>
    </w:p>
    <w:p w14:paraId="2C2A7916" w14:textId="77777777" w:rsidR="00772CEA" w:rsidRDefault="00772CEA" w:rsidP="001E3630">
      <w:pPr>
        <w:tabs>
          <w:tab w:val="center" w:pos="4320"/>
          <w:tab w:val="right" w:pos="8640"/>
        </w:tabs>
        <w:jc w:val="both"/>
        <w:rPr>
          <w:lang w:val="en-GB"/>
        </w:rPr>
      </w:pPr>
    </w:p>
    <w:p w14:paraId="7474159F" w14:textId="77777777" w:rsidR="00772CEA" w:rsidRDefault="00772CEA" w:rsidP="001E3630">
      <w:pPr>
        <w:tabs>
          <w:tab w:val="center" w:pos="4320"/>
          <w:tab w:val="right" w:pos="8640"/>
        </w:tabs>
        <w:jc w:val="both"/>
        <w:rPr>
          <w:lang w:val="en-GB"/>
        </w:rPr>
      </w:pPr>
    </w:p>
    <w:p w14:paraId="246E680A" w14:textId="77777777" w:rsidR="00772CEA" w:rsidRDefault="00772CEA" w:rsidP="001E3630">
      <w:pPr>
        <w:tabs>
          <w:tab w:val="center" w:pos="4320"/>
          <w:tab w:val="right" w:pos="8640"/>
        </w:tabs>
        <w:jc w:val="both"/>
        <w:rPr>
          <w:lang w:val="en-GB"/>
        </w:rPr>
      </w:pPr>
    </w:p>
    <w:p w14:paraId="3A9A1FAD" w14:textId="77777777" w:rsidR="00772CEA" w:rsidRDefault="00772CEA" w:rsidP="001E3630">
      <w:pPr>
        <w:tabs>
          <w:tab w:val="center" w:pos="4320"/>
          <w:tab w:val="right" w:pos="8640"/>
        </w:tabs>
        <w:jc w:val="both"/>
        <w:rPr>
          <w:lang w:val="en-GB"/>
        </w:rPr>
      </w:pPr>
    </w:p>
    <w:p w14:paraId="45BDF3BC" w14:textId="77777777" w:rsidR="00772CEA" w:rsidRDefault="00772CEA" w:rsidP="001E3630">
      <w:pPr>
        <w:tabs>
          <w:tab w:val="center" w:pos="4320"/>
          <w:tab w:val="right" w:pos="8640"/>
        </w:tabs>
        <w:jc w:val="both"/>
        <w:rPr>
          <w:lang w:val="en-GB"/>
        </w:rPr>
      </w:pPr>
    </w:p>
    <w:p w14:paraId="233C3C81" w14:textId="77777777" w:rsidR="00772CEA" w:rsidRDefault="00772CEA" w:rsidP="001E3630">
      <w:pPr>
        <w:tabs>
          <w:tab w:val="center" w:pos="4320"/>
          <w:tab w:val="right" w:pos="8640"/>
        </w:tabs>
        <w:jc w:val="both"/>
        <w:rPr>
          <w:lang w:val="en-GB"/>
        </w:rPr>
      </w:pPr>
    </w:p>
    <w:p w14:paraId="58E9E619" w14:textId="77777777" w:rsidR="00772CEA" w:rsidRDefault="00772CEA" w:rsidP="001E3630">
      <w:pPr>
        <w:tabs>
          <w:tab w:val="center" w:pos="4320"/>
          <w:tab w:val="right" w:pos="8640"/>
        </w:tabs>
        <w:jc w:val="both"/>
        <w:rPr>
          <w:lang w:val="en-GB"/>
        </w:rPr>
      </w:pPr>
    </w:p>
    <w:p w14:paraId="202D20A1" w14:textId="77777777" w:rsidR="00772CEA" w:rsidRDefault="00772CEA" w:rsidP="001E3630">
      <w:pPr>
        <w:tabs>
          <w:tab w:val="center" w:pos="4320"/>
          <w:tab w:val="right" w:pos="8640"/>
        </w:tabs>
        <w:jc w:val="both"/>
        <w:rPr>
          <w:lang w:val="en-GB"/>
        </w:rPr>
      </w:pPr>
    </w:p>
    <w:p w14:paraId="3A0D6830" w14:textId="77777777" w:rsidR="00B729E7" w:rsidRDefault="00B729E7" w:rsidP="001E3630">
      <w:pPr>
        <w:tabs>
          <w:tab w:val="center" w:pos="4320"/>
          <w:tab w:val="right" w:pos="8640"/>
        </w:tabs>
        <w:jc w:val="both"/>
        <w:rPr>
          <w:lang w:val="en-GB"/>
        </w:rPr>
      </w:pPr>
    </w:p>
    <w:p w14:paraId="670E28A9" w14:textId="386656CD" w:rsidR="001E3630" w:rsidRPr="00576AEF" w:rsidRDefault="00772CEA">
      <w:pPr>
        <w:rPr>
          <w:rFonts w:cstheme="majorBidi"/>
          <w:b/>
          <w:bCs/>
          <w:color w:val="000000" w:themeColor="text1"/>
          <w:sz w:val="24"/>
          <w:szCs w:val="24"/>
        </w:rPr>
      </w:pPr>
      <w:r w:rsidRPr="00576AEF">
        <w:rPr>
          <w:rFonts w:cstheme="majorBidi"/>
          <w:b/>
          <w:bCs/>
          <w:color w:val="000000" w:themeColor="text1"/>
          <w:sz w:val="24"/>
          <w:szCs w:val="24"/>
        </w:rPr>
        <w:t>ANNEX II: CONSULTED DOCUMENTS</w:t>
      </w:r>
    </w:p>
    <w:p w14:paraId="253AD9E0" w14:textId="77777777" w:rsidR="00CE0B6B" w:rsidRPr="001E3630" w:rsidRDefault="00CE0B6B" w:rsidP="00412119">
      <w:pPr>
        <w:rPr>
          <w:lang w:val="en-GB"/>
        </w:rPr>
      </w:pPr>
    </w:p>
    <w:tbl>
      <w:tblPr>
        <w:tblStyle w:val="TableGrid"/>
        <w:tblW w:w="8298" w:type="dxa"/>
        <w:jc w:val="center"/>
        <w:tblLook w:val="04A0" w:firstRow="1" w:lastRow="0" w:firstColumn="1" w:lastColumn="0" w:noHBand="0" w:noVBand="1"/>
      </w:tblPr>
      <w:tblGrid>
        <w:gridCol w:w="867"/>
        <w:gridCol w:w="4902"/>
        <w:gridCol w:w="2529"/>
      </w:tblGrid>
      <w:tr w:rsidR="00CE0B6B" w:rsidRPr="002C5944" w14:paraId="32E8CC32" w14:textId="77777777" w:rsidTr="00576AEF">
        <w:trPr>
          <w:jc w:val="center"/>
        </w:trPr>
        <w:tc>
          <w:tcPr>
            <w:tcW w:w="867" w:type="dxa"/>
            <w:shd w:val="clear" w:color="auto" w:fill="D0CECE" w:themeFill="background2" w:themeFillShade="E6"/>
            <w:vAlign w:val="center"/>
          </w:tcPr>
          <w:p w14:paraId="5DC5313A" w14:textId="77777777" w:rsidR="00CE0B6B" w:rsidRPr="002C5944" w:rsidRDefault="00CE0B6B" w:rsidP="00644803">
            <w:pPr>
              <w:jc w:val="right"/>
              <w:rPr>
                <w:rFonts w:asciiTheme="minorHAnsi" w:hAnsiTheme="minorHAnsi" w:cstheme="majorBidi"/>
                <w:b/>
                <w:bCs/>
                <w:sz w:val="22"/>
                <w:szCs w:val="22"/>
              </w:rPr>
            </w:pPr>
            <w:r w:rsidRPr="002C5944">
              <w:rPr>
                <w:rFonts w:asciiTheme="minorHAnsi" w:hAnsiTheme="minorHAnsi" w:cstheme="majorBidi"/>
                <w:b/>
                <w:bCs/>
                <w:sz w:val="22"/>
                <w:szCs w:val="22"/>
              </w:rPr>
              <w:t>No.</w:t>
            </w:r>
          </w:p>
        </w:tc>
        <w:tc>
          <w:tcPr>
            <w:tcW w:w="4902" w:type="dxa"/>
            <w:shd w:val="clear" w:color="auto" w:fill="D0CECE" w:themeFill="background2" w:themeFillShade="E6"/>
            <w:vAlign w:val="center"/>
          </w:tcPr>
          <w:p w14:paraId="70FE6984" w14:textId="77777777" w:rsidR="00CE0B6B" w:rsidRPr="002C5944" w:rsidRDefault="00CE0B6B"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rPr>
              <w:t>Document</w:t>
            </w:r>
          </w:p>
        </w:tc>
        <w:tc>
          <w:tcPr>
            <w:tcW w:w="2529" w:type="dxa"/>
            <w:shd w:val="clear" w:color="auto" w:fill="D0CECE" w:themeFill="background2" w:themeFillShade="E6"/>
          </w:tcPr>
          <w:p w14:paraId="6B22D8EC" w14:textId="77777777" w:rsidR="00CE0B6B" w:rsidRPr="002C5944" w:rsidRDefault="00CE0B6B" w:rsidP="00644803">
            <w:pPr>
              <w:jc w:val="center"/>
              <w:rPr>
                <w:rFonts w:asciiTheme="minorHAnsi" w:hAnsiTheme="minorHAnsi" w:cstheme="majorBidi"/>
                <w:b/>
                <w:bCs/>
                <w:sz w:val="22"/>
                <w:szCs w:val="22"/>
              </w:rPr>
            </w:pPr>
            <w:r w:rsidRPr="002C5944">
              <w:rPr>
                <w:rFonts w:asciiTheme="minorHAnsi" w:hAnsiTheme="minorHAnsi" w:cstheme="majorBidi"/>
                <w:b/>
                <w:bCs/>
                <w:sz w:val="22"/>
                <w:szCs w:val="22"/>
              </w:rPr>
              <w:t>Author / Owner</w:t>
            </w:r>
          </w:p>
        </w:tc>
      </w:tr>
      <w:tr w:rsidR="00CE0B6B" w:rsidRPr="002C5944" w14:paraId="3A1D79DF" w14:textId="77777777" w:rsidTr="00576AEF">
        <w:trPr>
          <w:jc w:val="center"/>
        </w:trPr>
        <w:tc>
          <w:tcPr>
            <w:tcW w:w="867" w:type="dxa"/>
            <w:vAlign w:val="center"/>
          </w:tcPr>
          <w:p w14:paraId="27EE7AC0"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w:t>
            </w:r>
          </w:p>
        </w:tc>
        <w:tc>
          <w:tcPr>
            <w:tcW w:w="4902" w:type="dxa"/>
            <w:vAlign w:val="center"/>
          </w:tcPr>
          <w:p w14:paraId="02E7D066"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The Project Document</w:t>
            </w:r>
          </w:p>
        </w:tc>
        <w:tc>
          <w:tcPr>
            <w:tcW w:w="2529" w:type="dxa"/>
          </w:tcPr>
          <w:p w14:paraId="123298D2"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UN Women</w:t>
            </w:r>
          </w:p>
        </w:tc>
      </w:tr>
      <w:tr w:rsidR="00CE0B6B" w:rsidRPr="002C5944" w14:paraId="37D2F9D1" w14:textId="77777777" w:rsidTr="00576AEF">
        <w:trPr>
          <w:jc w:val="center"/>
        </w:trPr>
        <w:tc>
          <w:tcPr>
            <w:tcW w:w="867" w:type="dxa"/>
            <w:vAlign w:val="center"/>
          </w:tcPr>
          <w:p w14:paraId="17D938BB"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2-</w:t>
            </w:r>
          </w:p>
        </w:tc>
        <w:tc>
          <w:tcPr>
            <w:tcW w:w="4902" w:type="dxa"/>
            <w:vAlign w:val="center"/>
          </w:tcPr>
          <w:p w14:paraId="036213D0" w14:textId="77777777" w:rsidR="00CE0B6B" w:rsidRPr="002C5944" w:rsidRDefault="00CE0B6B" w:rsidP="00644803">
            <w:pPr>
              <w:jc w:val="right"/>
              <w:rPr>
                <w:rFonts w:asciiTheme="minorHAnsi" w:hAnsiTheme="minorHAnsi" w:cstheme="majorBidi"/>
                <w:sz w:val="22"/>
                <w:szCs w:val="22"/>
                <w:rtl/>
                <w:lang w:bidi="ar-JO"/>
              </w:rPr>
            </w:pPr>
            <w:r w:rsidRPr="002C5944">
              <w:rPr>
                <w:rFonts w:asciiTheme="minorHAnsi" w:hAnsiTheme="minorHAnsi" w:cstheme="majorBidi"/>
                <w:sz w:val="22"/>
                <w:szCs w:val="22"/>
              </w:rPr>
              <w:t xml:space="preserve">List of Project Indicators </w:t>
            </w:r>
          </w:p>
        </w:tc>
        <w:tc>
          <w:tcPr>
            <w:tcW w:w="2529" w:type="dxa"/>
          </w:tcPr>
          <w:p w14:paraId="649EB6AD" w14:textId="77777777" w:rsidR="00CE0B6B" w:rsidRPr="002C5944" w:rsidRDefault="00CE0B6B" w:rsidP="00644803">
            <w:pPr>
              <w:jc w:val="right"/>
              <w:rPr>
                <w:rFonts w:asciiTheme="minorHAnsi" w:hAnsiTheme="minorHAnsi"/>
                <w:sz w:val="22"/>
                <w:szCs w:val="22"/>
              </w:rPr>
            </w:pPr>
            <w:r w:rsidRPr="002C5944">
              <w:rPr>
                <w:rFonts w:asciiTheme="minorHAnsi" w:hAnsiTheme="minorHAnsi" w:cstheme="majorBidi"/>
                <w:sz w:val="22"/>
                <w:szCs w:val="22"/>
              </w:rPr>
              <w:t>UN Women</w:t>
            </w:r>
          </w:p>
        </w:tc>
      </w:tr>
      <w:tr w:rsidR="00CE0B6B" w:rsidRPr="002C5944" w14:paraId="48B11071" w14:textId="77777777" w:rsidTr="00576AEF">
        <w:trPr>
          <w:jc w:val="center"/>
        </w:trPr>
        <w:tc>
          <w:tcPr>
            <w:tcW w:w="867" w:type="dxa"/>
            <w:vAlign w:val="center"/>
          </w:tcPr>
          <w:p w14:paraId="33C6A124"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3-</w:t>
            </w:r>
          </w:p>
        </w:tc>
        <w:tc>
          <w:tcPr>
            <w:tcW w:w="4902" w:type="dxa"/>
            <w:vAlign w:val="center"/>
          </w:tcPr>
          <w:p w14:paraId="6620B03A"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Project’s Terms of Reference</w:t>
            </w:r>
          </w:p>
        </w:tc>
        <w:tc>
          <w:tcPr>
            <w:tcW w:w="2529" w:type="dxa"/>
          </w:tcPr>
          <w:p w14:paraId="0F158C39"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UN Women</w:t>
            </w:r>
          </w:p>
        </w:tc>
      </w:tr>
      <w:tr w:rsidR="00CE0B6B" w:rsidRPr="002C5944" w14:paraId="22263A1A" w14:textId="77777777" w:rsidTr="00576AEF">
        <w:trPr>
          <w:jc w:val="center"/>
        </w:trPr>
        <w:tc>
          <w:tcPr>
            <w:tcW w:w="867" w:type="dxa"/>
            <w:vAlign w:val="center"/>
          </w:tcPr>
          <w:p w14:paraId="4BD09F8F"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4-</w:t>
            </w:r>
          </w:p>
        </w:tc>
        <w:tc>
          <w:tcPr>
            <w:tcW w:w="4902" w:type="dxa"/>
            <w:vAlign w:val="center"/>
          </w:tcPr>
          <w:p w14:paraId="1D8608FE"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The Work Plan</w:t>
            </w:r>
          </w:p>
        </w:tc>
        <w:tc>
          <w:tcPr>
            <w:tcW w:w="2529" w:type="dxa"/>
          </w:tcPr>
          <w:p w14:paraId="3A13BC29" w14:textId="77777777" w:rsidR="00CE0B6B" w:rsidRPr="002C5944" w:rsidRDefault="00CE0B6B" w:rsidP="00644803">
            <w:pPr>
              <w:jc w:val="right"/>
              <w:rPr>
                <w:rFonts w:asciiTheme="minorHAnsi" w:hAnsiTheme="minorHAnsi"/>
                <w:sz w:val="22"/>
                <w:szCs w:val="22"/>
              </w:rPr>
            </w:pPr>
            <w:r w:rsidRPr="002C5944">
              <w:rPr>
                <w:rFonts w:asciiTheme="minorHAnsi" w:hAnsiTheme="minorHAnsi" w:cstheme="majorBidi"/>
                <w:sz w:val="22"/>
                <w:szCs w:val="22"/>
              </w:rPr>
              <w:t>UN Women</w:t>
            </w:r>
          </w:p>
        </w:tc>
      </w:tr>
      <w:tr w:rsidR="00CE0B6B" w:rsidRPr="002C5944" w14:paraId="7FAE3243" w14:textId="77777777" w:rsidTr="00576AEF">
        <w:trPr>
          <w:jc w:val="center"/>
        </w:trPr>
        <w:tc>
          <w:tcPr>
            <w:tcW w:w="867" w:type="dxa"/>
            <w:vAlign w:val="center"/>
          </w:tcPr>
          <w:p w14:paraId="2F8FBCAE"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5-</w:t>
            </w:r>
          </w:p>
        </w:tc>
        <w:tc>
          <w:tcPr>
            <w:tcW w:w="4902" w:type="dxa"/>
            <w:vAlign w:val="center"/>
          </w:tcPr>
          <w:p w14:paraId="384632C2"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Implementation Plan</w:t>
            </w:r>
          </w:p>
        </w:tc>
        <w:tc>
          <w:tcPr>
            <w:tcW w:w="2529" w:type="dxa"/>
          </w:tcPr>
          <w:p w14:paraId="78160441" w14:textId="77777777" w:rsidR="00CE0B6B" w:rsidRPr="002C5944" w:rsidRDefault="00CE0B6B" w:rsidP="00644803">
            <w:pPr>
              <w:jc w:val="right"/>
              <w:rPr>
                <w:rFonts w:asciiTheme="minorHAnsi" w:hAnsiTheme="minorHAnsi"/>
                <w:sz w:val="22"/>
                <w:szCs w:val="22"/>
              </w:rPr>
            </w:pPr>
            <w:r w:rsidRPr="002C5944">
              <w:rPr>
                <w:rFonts w:asciiTheme="minorHAnsi" w:hAnsiTheme="minorHAnsi" w:cstheme="majorBidi"/>
                <w:sz w:val="22"/>
                <w:szCs w:val="22"/>
              </w:rPr>
              <w:t>UN Women</w:t>
            </w:r>
          </w:p>
        </w:tc>
      </w:tr>
      <w:tr w:rsidR="00CE0B6B" w:rsidRPr="002C5944" w14:paraId="478DD7A2" w14:textId="77777777" w:rsidTr="00576AEF">
        <w:trPr>
          <w:jc w:val="center"/>
        </w:trPr>
        <w:tc>
          <w:tcPr>
            <w:tcW w:w="867" w:type="dxa"/>
            <w:vAlign w:val="center"/>
          </w:tcPr>
          <w:p w14:paraId="58CB2FE5"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6-</w:t>
            </w:r>
          </w:p>
        </w:tc>
        <w:tc>
          <w:tcPr>
            <w:tcW w:w="4902" w:type="dxa"/>
            <w:vAlign w:val="center"/>
          </w:tcPr>
          <w:p w14:paraId="05F95244" w14:textId="491CB736"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Donor Reports</w:t>
            </w:r>
          </w:p>
        </w:tc>
        <w:tc>
          <w:tcPr>
            <w:tcW w:w="2529" w:type="dxa"/>
          </w:tcPr>
          <w:p w14:paraId="48D5A7A9" w14:textId="77777777" w:rsidR="00CE0B6B" w:rsidRPr="002C5944" w:rsidRDefault="00CE0B6B" w:rsidP="00644803">
            <w:pPr>
              <w:jc w:val="right"/>
              <w:rPr>
                <w:rFonts w:asciiTheme="minorHAnsi" w:hAnsiTheme="minorHAnsi"/>
                <w:sz w:val="22"/>
                <w:szCs w:val="22"/>
              </w:rPr>
            </w:pPr>
            <w:r w:rsidRPr="002C5944">
              <w:rPr>
                <w:rFonts w:asciiTheme="minorHAnsi" w:hAnsiTheme="minorHAnsi" w:cstheme="majorBidi"/>
                <w:sz w:val="22"/>
                <w:szCs w:val="22"/>
              </w:rPr>
              <w:t>UN Women</w:t>
            </w:r>
          </w:p>
        </w:tc>
      </w:tr>
      <w:tr w:rsidR="00CE0B6B" w:rsidRPr="002C5944" w14:paraId="2D9B40BB" w14:textId="77777777" w:rsidTr="00576AEF">
        <w:trPr>
          <w:jc w:val="center"/>
        </w:trPr>
        <w:tc>
          <w:tcPr>
            <w:tcW w:w="867" w:type="dxa"/>
            <w:vAlign w:val="center"/>
          </w:tcPr>
          <w:p w14:paraId="27964881" w14:textId="6DAD6A0E"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7</w:t>
            </w:r>
          </w:p>
        </w:tc>
        <w:tc>
          <w:tcPr>
            <w:tcW w:w="4902" w:type="dxa"/>
            <w:vAlign w:val="center"/>
          </w:tcPr>
          <w:p w14:paraId="4B6850DC" w14:textId="30CA9A51"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Expenditure Reports</w:t>
            </w:r>
          </w:p>
        </w:tc>
        <w:tc>
          <w:tcPr>
            <w:tcW w:w="2529" w:type="dxa"/>
          </w:tcPr>
          <w:p w14:paraId="7BF2D326" w14:textId="77777777" w:rsidR="00CE0B6B" w:rsidRPr="002C5944" w:rsidRDefault="00CE0B6B" w:rsidP="00644803">
            <w:pPr>
              <w:jc w:val="right"/>
              <w:rPr>
                <w:rFonts w:asciiTheme="minorHAnsi" w:hAnsiTheme="minorHAnsi"/>
                <w:sz w:val="22"/>
                <w:szCs w:val="22"/>
              </w:rPr>
            </w:pPr>
            <w:r w:rsidRPr="002C5944">
              <w:rPr>
                <w:rFonts w:asciiTheme="minorHAnsi" w:hAnsiTheme="minorHAnsi" w:cstheme="majorBidi"/>
                <w:sz w:val="22"/>
                <w:szCs w:val="22"/>
              </w:rPr>
              <w:t>UN Women</w:t>
            </w:r>
          </w:p>
        </w:tc>
      </w:tr>
      <w:tr w:rsidR="00CE0B6B" w:rsidRPr="002C5944" w14:paraId="4DF383FA" w14:textId="77777777" w:rsidTr="00576AEF">
        <w:trPr>
          <w:jc w:val="center"/>
        </w:trPr>
        <w:tc>
          <w:tcPr>
            <w:tcW w:w="867" w:type="dxa"/>
            <w:vAlign w:val="center"/>
          </w:tcPr>
          <w:p w14:paraId="380F1D60"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8-</w:t>
            </w:r>
          </w:p>
        </w:tc>
        <w:tc>
          <w:tcPr>
            <w:tcW w:w="4902" w:type="dxa"/>
            <w:vAlign w:val="center"/>
          </w:tcPr>
          <w:p w14:paraId="36E6C4BE" w14:textId="678ED962"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 xml:space="preserve">Mid- Term Review Report </w:t>
            </w:r>
          </w:p>
        </w:tc>
        <w:tc>
          <w:tcPr>
            <w:tcW w:w="2529" w:type="dxa"/>
          </w:tcPr>
          <w:p w14:paraId="4E1670D5" w14:textId="77777777" w:rsidR="00CE0B6B" w:rsidRPr="002C5944" w:rsidRDefault="00CE0B6B" w:rsidP="00644803">
            <w:pPr>
              <w:jc w:val="right"/>
              <w:rPr>
                <w:rFonts w:asciiTheme="minorHAnsi" w:hAnsiTheme="minorHAnsi"/>
                <w:sz w:val="22"/>
                <w:szCs w:val="22"/>
              </w:rPr>
            </w:pPr>
            <w:r w:rsidRPr="002C5944">
              <w:rPr>
                <w:rFonts w:asciiTheme="minorHAnsi" w:hAnsiTheme="minorHAnsi" w:cstheme="majorBidi"/>
                <w:sz w:val="22"/>
                <w:szCs w:val="22"/>
              </w:rPr>
              <w:t>UN Women</w:t>
            </w:r>
          </w:p>
        </w:tc>
      </w:tr>
      <w:tr w:rsidR="00CE0B6B" w:rsidRPr="002C5944" w14:paraId="5506451C" w14:textId="77777777" w:rsidTr="00576AEF">
        <w:trPr>
          <w:jc w:val="center"/>
        </w:trPr>
        <w:tc>
          <w:tcPr>
            <w:tcW w:w="867" w:type="dxa"/>
            <w:vAlign w:val="center"/>
          </w:tcPr>
          <w:p w14:paraId="121AFD8B"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9-</w:t>
            </w:r>
          </w:p>
        </w:tc>
        <w:tc>
          <w:tcPr>
            <w:tcW w:w="4902" w:type="dxa"/>
            <w:vAlign w:val="center"/>
          </w:tcPr>
          <w:p w14:paraId="307D6A4E"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AEQ 2012&amp; 2013 Annual Report</w:t>
            </w:r>
          </w:p>
        </w:tc>
        <w:tc>
          <w:tcPr>
            <w:tcW w:w="2529" w:type="dxa"/>
          </w:tcPr>
          <w:p w14:paraId="5663FDA3" w14:textId="77777777" w:rsidR="00CE0B6B" w:rsidRPr="002C5944" w:rsidRDefault="00CE0B6B" w:rsidP="00644803">
            <w:pPr>
              <w:jc w:val="right"/>
              <w:rPr>
                <w:rFonts w:asciiTheme="minorHAnsi" w:hAnsiTheme="minorHAnsi"/>
                <w:sz w:val="22"/>
                <w:szCs w:val="22"/>
              </w:rPr>
            </w:pPr>
            <w:r w:rsidRPr="002C5944">
              <w:rPr>
                <w:rFonts w:asciiTheme="minorHAnsi" w:hAnsiTheme="minorHAnsi" w:cstheme="majorBidi"/>
                <w:sz w:val="22"/>
                <w:szCs w:val="22"/>
              </w:rPr>
              <w:t>UN Women</w:t>
            </w:r>
          </w:p>
        </w:tc>
      </w:tr>
      <w:tr w:rsidR="00CE0B6B" w:rsidRPr="002C5944" w14:paraId="2709528F" w14:textId="77777777" w:rsidTr="00576AEF">
        <w:trPr>
          <w:jc w:val="center"/>
        </w:trPr>
        <w:tc>
          <w:tcPr>
            <w:tcW w:w="867" w:type="dxa"/>
            <w:vAlign w:val="center"/>
          </w:tcPr>
          <w:p w14:paraId="6C96166A"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10-</w:t>
            </w:r>
          </w:p>
        </w:tc>
        <w:tc>
          <w:tcPr>
            <w:tcW w:w="4902" w:type="dxa"/>
            <w:vAlign w:val="center"/>
          </w:tcPr>
          <w:p w14:paraId="54E6D924" w14:textId="28742321"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AEQ First &amp;</w:t>
            </w:r>
            <w:r w:rsidR="00E31F24">
              <w:rPr>
                <w:rFonts w:asciiTheme="minorHAnsi" w:hAnsiTheme="minorHAnsi" w:cstheme="majorBidi"/>
                <w:sz w:val="22"/>
                <w:szCs w:val="22"/>
              </w:rPr>
              <w:t xml:space="preserve"> </w:t>
            </w:r>
            <w:r w:rsidRPr="002C5944">
              <w:rPr>
                <w:rFonts w:asciiTheme="minorHAnsi" w:hAnsiTheme="minorHAnsi" w:cstheme="majorBidi"/>
                <w:sz w:val="22"/>
                <w:szCs w:val="22"/>
              </w:rPr>
              <w:t>Second Steering Committee Meetings MOMs</w:t>
            </w:r>
          </w:p>
        </w:tc>
        <w:tc>
          <w:tcPr>
            <w:tcW w:w="2529" w:type="dxa"/>
          </w:tcPr>
          <w:p w14:paraId="37252500" w14:textId="77777777" w:rsidR="00CE0B6B" w:rsidRPr="002C5944" w:rsidRDefault="00CE0B6B" w:rsidP="00644803">
            <w:pPr>
              <w:jc w:val="right"/>
              <w:rPr>
                <w:rFonts w:asciiTheme="minorHAnsi" w:hAnsiTheme="minorHAnsi"/>
                <w:sz w:val="22"/>
                <w:szCs w:val="22"/>
              </w:rPr>
            </w:pPr>
            <w:r w:rsidRPr="002C5944">
              <w:rPr>
                <w:rFonts w:asciiTheme="minorHAnsi" w:hAnsiTheme="minorHAnsi" w:cstheme="majorBidi"/>
                <w:sz w:val="22"/>
                <w:szCs w:val="22"/>
              </w:rPr>
              <w:t>UN Women</w:t>
            </w:r>
          </w:p>
        </w:tc>
      </w:tr>
      <w:tr w:rsidR="00CE0B6B" w:rsidRPr="002C5944" w14:paraId="551D903B" w14:textId="77777777" w:rsidTr="00576AEF">
        <w:trPr>
          <w:jc w:val="center"/>
        </w:trPr>
        <w:tc>
          <w:tcPr>
            <w:tcW w:w="867" w:type="dxa"/>
            <w:vAlign w:val="center"/>
          </w:tcPr>
          <w:p w14:paraId="2BB0FE75"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11-</w:t>
            </w:r>
          </w:p>
        </w:tc>
        <w:tc>
          <w:tcPr>
            <w:tcW w:w="4902" w:type="dxa"/>
            <w:vAlign w:val="center"/>
          </w:tcPr>
          <w:p w14:paraId="401EA56C"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First &amp; Second Progress Reports</w:t>
            </w:r>
          </w:p>
        </w:tc>
        <w:tc>
          <w:tcPr>
            <w:tcW w:w="2529" w:type="dxa"/>
          </w:tcPr>
          <w:p w14:paraId="72BCEEAE" w14:textId="77777777" w:rsidR="00CE0B6B" w:rsidRPr="002C5944" w:rsidRDefault="00CE0B6B" w:rsidP="00644803">
            <w:pPr>
              <w:jc w:val="right"/>
              <w:rPr>
                <w:rFonts w:asciiTheme="minorHAnsi" w:hAnsiTheme="minorHAnsi"/>
                <w:sz w:val="22"/>
                <w:szCs w:val="22"/>
              </w:rPr>
            </w:pPr>
            <w:r w:rsidRPr="002C5944">
              <w:rPr>
                <w:rFonts w:asciiTheme="minorHAnsi" w:hAnsiTheme="minorHAnsi" w:cstheme="majorBidi"/>
                <w:sz w:val="22"/>
                <w:szCs w:val="22"/>
              </w:rPr>
              <w:t>UN Women</w:t>
            </w:r>
          </w:p>
        </w:tc>
      </w:tr>
      <w:tr w:rsidR="00CE0B6B" w:rsidRPr="002C5944" w14:paraId="33C05339" w14:textId="77777777" w:rsidTr="00576AEF">
        <w:trPr>
          <w:jc w:val="center"/>
        </w:trPr>
        <w:tc>
          <w:tcPr>
            <w:tcW w:w="867" w:type="dxa"/>
            <w:vAlign w:val="center"/>
          </w:tcPr>
          <w:p w14:paraId="6A330D8F"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12-</w:t>
            </w:r>
          </w:p>
        </w:tc>
        <w:tc>
          <w:tcPr>
            <w:tcW w:w="4902" w:type="dxa"/>
            <w:vAlign w:val="center"/>
          </w:tcPr>
          <w:p w14:paraId="439C16E4"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Procurement Plan for 2012, 2013 &amp; 2014</w:t>
            </w:r>
          </w:p>
        </w:tc>
        <w:tc>
          <w:tcPr>
            <w:tcW w:w="2529" w:type="dxa"/>
          </w:tcPr>
          <w:p w14:paraId="562710E7" w14:textId="77777777" w:rsidR="00CE0B6B" w:rsidRPr="002C5944" w:rsidRDefault="00CE0B6B" w:rsidP="00644803">
            <w:pPr>
              <w:jc w:val="right"/>
              <w:rPr>
                <w:rFonts w:asciiTheme="minorHAnsi" w:hAnsiTheme="minorHAnsi"/>
                <w:sz w:val="22"/>
                <w:szCs w:val="22"/>
              </w:rPr>
            </w:pPr>
            <w:r w:rsidRPr="002C5944">
              <w:rPr>
                <w:rFonts w:asciiTheme="minorHAnsi" w:hAnsiTheme="minorHAnsi" w:cstheme="majorBidi"/>
                <w:sz w:val="22"/>
                <w:szCs w:val="22"/>
              </w:rPr>
              <w:t>UN Women</w:t>
            </w:r>
          </w:p>
        </w:tc>
      </w:tr>
      <w:tr w:rsidR="00CE0B6B" w:rsidRPr="002C5944" w14:paraId="3C946947" w14:textId="77777777" w:rsidTr="00576AEF">
        <w:trPr>
          <w:jc w:val="center"/>
        </w:trPr>
        <w:tc>
          <w:tcPr>
            <w:tcW w:w="867" w:type="dxa"/>
            <w:vAlign w:val="center"/>
          </w:tcPr>
          <w:p w14:paraId="74457B5C"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13-</w:t>
            </w:r>
          </w:p>
        </w:tc>
        <w:tc>
          <w:tcPr>
            <w:tcW w:w="4902" w:type="dxa"/>
            <w:vAlign w:val="center"/>
          </w:tcPr>
          <w:p w14:paraId="289A6778" w14:textId="77777777" w:rsidR="00CE0B6B" w:rsidRPr="002C5944" w:rsidRDefault="00CE0B6B" w:rsidP="00644803">
            <w:pPr>
              <w:jc w:val="right"/>
              <w:rPr>
                <w:rFonts w:asciiTheme="minorHAnsi" w:hAnsiTheme="minorHAnsi" w:cstheme="majorBidi"/>
                <w:sz w:val="22"/>
                <w:szCs w:val="22"/>
                <w:lang w:val="fr-FR"/>
              </w:rPr>
            </w:pPr>
            <w:r w:rsidRPr="002C5944">
              <w:rPr>
                <w:rFonts w:asciiTheme="minorHAnsi" w:hAnsiTheme="minorHAnsi" w:cstheme="majorBidi"/>
                <w:sz w:val="22"/>
                <w:szCs w:val="22"/>
                <w:lang w:val="fr-FR"/>
              </w:rPr>
              <w:t xml:space="preserve">A Questionnaire on Project’s Main Variables </w:t>
            </w:r>
          </w:p>
        </w:tc>
        <w:tc>
          <w:tcPr>
            <w:tcW w:w="2529" w:type="dxa"/>
          </w:tcPr>
          <w:p w14:paraId="46802190"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The Consultant</w:t>
            </w:r>
          </w:p>
        </w:tc>
      </w:tr>
      <w:tr w:rsidR="00CE0B6B" w:rsidRPr="002C5944" w14:paraId="47477250" w14:textId="77777777" w:rsidTr="00576AEF">
        <w:trPr>
          <w:jc w:val="center"/>
        </w:trPr>
        <w:tc>
          <w:tcPr>
            <w:tcW w:w="867" w:type="dxa"/>
            <w:vAlign w:val="center"/>
          </w:tcPr>
          <w:p w14:paraId="2497AC13"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14-</w:t>
            </w:r>
          </w:p>
        </w:tc>
        <w:tc>
          <w:tcPr>
            <w:tcW w:w="4902" w:type="dxa"/>
            <w:vAlign w:val="center"/>
          </w:tcPr>
          <w:p w14:paraId="69B1223A"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 xml:space="preserve">AEQ Princess Sumaya University - Final Report </w:t>
            </w:r>
          </w:p>
        </w:tc>
        <w:tc>
          <w:tcPr>
            <w:tcW w:w="2529" w:type="dxa"/>
          </w:tcPr>
          <w:p w14:paraId="4B7AF64B"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Princess Sumaya University for Technology (PSUT)</w:t>
            </w:r>
          </w:p>
        </w:tc>
      </w:tr>
      <w:tr w:rsidR="00CE0B6B" w:rsidRPr="002C5944" w14:paraId="5A479F01" w14:textId="77777777" w:rsidTr="00576AEF">
        <w:trPr>
          <w:jc w:val="center"/>
        </w:trPr>
        <w:tc>
          <w:tcPr>
            <w:tcW w:w="867" w:type="dxa"/>
            <w:vAlign w:val="center"/>
          </w:tcPr>
          <w:p w14:paraId="1AF94374"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15-</w:t>
            </w:r>
          </w:p>
        </w:tc>
        <w:tc>
          <w:tcPr>
            <w:tcW w:w="4902" w:type="dxa"/>
            <w:vAlign w:val="center"/>
          </w:tcPr>
          <w:p w14:paraId="679D6B31"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JUST-CCNA Success Stories: Rawan &amp; Amneh</w:t>
            </w:r>
          </w:p>
        </w:tc>
        <w:tc>
          <w:tcPr>
            <w:tcW w:w="2529" w:type="dxa"/>
          </w:tcPr>
          <w:p w14:paraId="1D261D88"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Jordan University for Science and Technology (JUST)</w:t>
            </w:r>
          </w:p>
        </w:tc>
      </w:tr>
      <w:tr w:rsidR="00CE0B6B" w:rsidRPr="002C5944" w14:paraId="65FEC0BD" w14:textId="77777777" w:rsidTr="00576AEF">
        <w:trPr>
          <w:jc w:val="center"/>
        </w:trPr>
        <w:tc>
          <w:tcPr>
            <w:tcW w:w="867" w:type="dxa"/>
            <w:vAlign w:val="center"/>
          </w:tcPr>
          <w:p w14:paraId="08ABD6D6"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16-</w:t>
            </w:r>
          </w:p>
        </w:tc>
        <w:tc>
          <w:tcPr>
            <w:tcW w:w="4902" w:type="dxa"/>
            <w:vAlign w:val="center"/>
          </w:tcPr>
          <w:p w14:paraId="435D91AE"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JUST Final Report for AEQ Phase IV Project- March2014</w:t>
            </w:r>
          </w:p>
        </w:tc>
        <w:tc>
          <w:tcPr>
            <w:tcW w:w="2529" w:type="dxa"/>
          </w:tcPr>
          <w:p w14:paraId="77AA940D"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Jordan University for Science and Technology (JUST)</w:t>
            </w:r>
          </w:p>
        </w:tc>
      </w:tr>
      <w:tr w:rsidR="00CE0B6B" w:rsidRPr="002C5944" w14:paraId="57ED96AC" w14:textId="77777777" w:rsidTr="00576AEF">
        <w:trPr>
          <w:jc w:val="center"/>
        </w:trPr>
        <w:tc>
          <w:tcPr>
            <w:tcW w:w="867" w:type="dxa"/>
            <w:vAlign w:val="center"/>
          </w:tcPr>
          <w:p w14:paraId="793502F9"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17-</w:t>
            </w:r>
          </w:p>
        </w:tc>
        <w:tc>
          <w:tcPr>
            <w:tcW w:w="4902" w:type="dxa"/>
            <w:vAlign w:val="center"/>
          </w:tcPr>
          <w:p w14:paraId="01C01561"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Progress Report for AEQ Phase IV Project – HU</w:t>
            </w:r>
          </w:p>
        </w:tc>
        <w:tc>
          <w:tcPr>
            <w:tcW w:w="2529" w:type="dxa"/>
          </w:tcPr>
          <w:p w14:paraId="4100D4B9"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Hashemite University (HU)</w:t>
            </w:r>
          </w:p>
        </w:tc>
      </w:tr>
      <w:tr w:rsidR="00CE0B6B" w:rsidRPr="002C5944" w14:paraId="5BF26CE6" w14:textId="77777777" w:rsidTr="00576AEF">
        <w:trPr>
          <w:jc w:val="center"/>
        </w:trPr>
        <w:tc>
          <w:tcPr>
            <w:tcW w:w="867" w:type="dxa"/>
            <w:vAlign w:val="center"/>
          </w:tcPr>
          <w:p w14:paraId="50BA30AE"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18-</w:t>
            </w:r>
          </w:p>
        </w:tc>
        <w:tc>
          <w:tcPr>
            <w:tcW w:w="4902" w:type="dxa"/>
            <w:vAlign w:val="center"/>
          </w:tcPr>
          <w:p w14:paraId="11EA6824"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Progress Report for AEQ Phase IV Project Aug 2013 – Aug2014– JU</w:t>
            </w:r>
          </w:p>
        </w:tc>
        <w:tc>
          <w:tcPr>
            <w:tcW w:w="2529" w:type="dxa"/>
          </w:tcPr>
          <w:p w14:paraId="68A9FA41"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Jordan University (JU)</w:t>
            </w:r>
          </w:p>
        </w:tc>
      </w:tr>
      <w:tr w:rsidR="00CE0B6B" w:rsidRPr="002C5944" w14:paraId="3313A53F" w14:textId="77777777" w:rsidTr="00576AEF">
        <w:trPr>
          <w:jc w:val="center"/>
        </w:trPr>
        <w:tc>
          <w:tcPr>
            <w:tcW w:w="867" w:type="dxa"/>
            <w:vAlign w:val="center"/>
          </w:tcPr>
          <w:p w14:paraId="7E4892DC" w14:textId="77777777" w:rsidR="00CE0B6B" w:rsidRPr="002C5944" w:rsidRDefault="00CE0B6B" w:rsidP="00644803">
            <w:pPr>
              <w:bidi w:val="0"/>
              <w:ind w:left="360"/>
              <w:rPr>
                <w:rFonts w:asciiTheme="minorHAnsi" w:hAnsiTheme="minorHAnsi" w:cstheme="majorBidi"/>
                <w:sz w:val="22"/>
                <w:szCs w:val="22"/>
              </w:rPr>
            </w:pPr>
            <w:r w:rsidRPr="002C5944">
              <w:rPr>
                <w:rFonts w:asciiTheme="minorHAnsi" w:hAnsiTheme="minorHAnsi" w:cstheme="majorBidi"/>
                <w:sz w:val="22"/>
                <w:szCs w:val="22"/>
              </w:rPr>
              <w:t>19-</w:t>
            </w:r>
          </w:p>
        </w:tc>
        <w:tc>
          <w:tcPr>
            <w:tcW w:w="4902" w:type="dxa"/>
            <w:vAlign w:val="center"/>
          </w:tcPr>
          <w:p w14:paraId="413703EC"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The Study: “Jordanian Women in the ICT Space”</w:t>
            </w:r>
          </w:p>
        </w:tc>
        <w:tc>
          <w:tcPr>
            <w:tcW w:w="2529" w:type="dxa"/>
          </w:tcPr>
          <w:p w14:paraId="769E5444"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UN Women</w:t>
            </w:r>
          </w:p>
        </w:tc>
      </w:tr>
      <w:tr w:rsidR="00CE0B6B" w:rsidRPr="002C5944" w14:paraId="2F7D2477" w14:textId="77777777" w:rsidTr="00576AEF">
        <w:trPr>
          <w:jc w:val="center"/>
        </w:trPr>
        <w:tc>
          <w:tcPr>
            <w:tcW w:w="867" w:type="dxa"/>
            <w:vAlign w:val="center"/>
          </w:tcPr>
          <w:p w14:paraId="13B73523" w14:textId="77777777" w:rsidR="00CE0B6B" w:rsidRPr="002C5944" w:rsidRDefault="00CE0B6B" w:rsidP="00644803">
            <w:pPr>
              <w:bidi w:val="0"/>
              <w:ind w:left="360"/>
              <w:jc w:val="right"/>
              <w:rPr>
                <w:rFonts w:asciiTheme="minorHAnsi" w:hAnsiTheme="minorHAnsi" w:cstheme="majorBidi"/>
                <w:sz w:val="22"/>
                <w:szCs w:val="22"/>
              </w:rPr>
            </w:pPr>
            <w:r w:rsidRPr="002C5944">
              <w:rPr>
                <w:rFonts w:asciiTheme="minorHAnsi" w:hAnsiTheme="minorHAnsi" w:cstheme="majorBidi"/>
                <w:sz w:val="22"/>
                <w:szCs w:val="22"/>
              </w:rPr>
              <w:t>20-</w:t>
            </w:r>
          </w:p>
        </w:tc>
        <w:tc>
          <w:tcPr>
            <w:tcW w:w="4902" w:type="dxa"/>
            <w:vAlign w:val="center"/>
          </w:tcPr>
          <w:p w14:paraId="767E2B9F"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CEDAW Document</w:t>
            </w:r>
          </w:p>
        </w:tc>
        <w:tc>
          <w:tcPr>
            <w:tcW w:w="2529" w:type="dxa"/>
          </w:tcPr>
          <w:p w14:paraId="615C5D88" w14:textId="77777777" w:rsidR="00CE0B6B" w:rsidRPr="002C5944" w:rsidRDefault="00CE0B6B" w:rsidP="00644803">
            <w:pPr>
              <w:jc w:val="right"/>
              <w:rPr>
                <w:rFonts w:asciiTheme="minorHAnsi" w:hAnsiTheme="minorHAnsi" w:cstheme="majorBidi"/>
                <w:sz w:val="22"/>
                <w:szCs w:val="22"/>
                <w:lang w:bidi="ar-JO"/>
              </w:rPr>
            </w:pPr>
            <w:r w:rsidRPr="002C5944">
              <w:rPr>
                <w:rFonts w:asciiTheme="minorHAnsi" w:hAnsiTheme="minorHAnsi" w:cstheme="majorBidi"/>
                <w:sz w:val="22"/>
                <w:szCs w:val="22"/>
                <w:lang w:bidi="ar-JO"/>
              </w:rPr>
              <w:t>UN Document</w:t>
            </w:r>
          </w:p>
        </w:tc>
      </w:tr>
      <w:tr w:rsidR="00CE0B6B" w:rsidRPr="002C5944" w14:paraId="63A6BFAB" w14:textId="77777777" w:rsidTr="00576AEF">
        <w:trPr>
          <w:jc w:val="center"/>
        </w:trPr>
        <w:tc>
          <w:tcPr>
            <w:tcW w:w="867" w:type="dxa"/>
            <w:vAlign w:val="center"/>
          </w:tcPr>
          <w:p w14:paraId="6EECBEF2" w14:textId="77777777" w:rsidR="00CE0B6B" w:rsidRPr="002C5944" w:rsidRDefault="00CE0B6B" w:rsidP="00644803">
            <w:pPr>
              <w:bidi w:val="0"/>
              <w:ind w:left="360"/>
              <w:jc w:val="right"/>
              <w:rPr>
                <w:rFonts w:asciiTheme="minorHAnsi" w:hAnsiTheme="minorHAnsi" w:cstheme="majorBidi"/>
                <w:sz w:val="22"/>
                <w:szCs w:val="22"/>
              </w:rPr>
            </w:pPr>
            <w:r w:rsidRPr="002C5944">
              <w:rPr>
                <w:rFonts w:asciiTheme="minorHAnsi" w:hAnsiTheme="minorHAnsi" w:cstheme="majorBidi"/>
                <w:sz w:val="22"/>
                <w:szCs w:val="22"/>
              </w:rPr>
              <w:t>21-</w:t>
            </w:r>
          </w:p>
        </w:tc>
        <w:tc>
          <w:tcPr>
            <w:tcW w:w="4902" w:type="dxa"/>
            <w:vAlign w:val="center"/>
          </w:tcPr>
          <w:p w14:paraId="0B664254"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Global Gender Gap Report 2014</w:t>
            </w:r>
          </w:p>
        </w:tc>
        <w:tc>
          <w:tcPr>
            <w:tcW w:w="2529" w:type="dxa"/>
          </w:tcPr>
          <w:p w14:paraId="6D0B4018"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World Economic Forum</w:t>
            </w:r>
          </w:p>
        </w:tc>
      </w:tr>
      <w:tr w:rsidR="00CE0B6B" w:rsidRPr="002C5944" w14:paraId="1D2F786D" w14:textId="77777777" w:rsidTr="00576AEF">
        <w:trPr>
          <w:jc w:val="center"/>
        </w:trPr>
        <w:tc>
          <w:tcPr>
            <w:tcW w:w="867" w:type="dxa"/>
            <w:vAlign w:val="center"/>
          </w:tcPr>
          <w:p w14:paraId="0F13F324" w14:textId="77777777" w:rsidR="00CE0B6B" w:rsidRPr="002C5944" w:rsidRDefault="00CE0B6B" w:rsidP="00644803">
            <w:pPr>
              <w:bidi w:val="0"/>
              <w:ind w:left="360"/>
              <w:jc w:val="right"/>
              <w:rPr>
                <w:rFonts w:asciiTheme="minorHAnsi" w:hAnsiTheme="minorHAnsi" w:cstheme="majorBidi"/>
                <w:sz w:val="22"/>
                <w:szCs w:val="22"/>
              </w:rPr>
            </w:pPr>
            <w:r w:rsidRPr="002C5944">
              <w:rPr>
                <w:rFonts w:asciiTheme="minorHAnsi" w:hAnsiTheme="minorHAnsi" w:cstheme="majorBidi"/>
                <w:sz w:val="22"/>
                <w:szCs w:val="22"/>
              </w:rPr>
              <w:t>22-</w:t>
            </w:r>
          </w:p>
        </w:tc>
        <w:tc>
          <w:tcPr>
            <w:tcW w:w="4902" w:type="dxa"/>
            <w:vAlign w:val="center"/>
          </w:tcPr>
          <w:p w14:paraId="0B6374C3"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Jordan's Ranking in the Global Gender Index</w:t>
            </w:r>
          </w:p>
        </w:tc>
        <w:tc>
          <w:tcPr>
            <w:tcW w:w="2529" w:type="dxa"/>
          </w:tcPr>
          <w:p w14:paraId="018317AA"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World Economic Forum</w:t>
            </w:r>
          </w:p>
        </w:tc>
      </w:tr>
      <w:tr w:rsidR="00CE0B6B" w:rsidRPr="002C5944" w14:paraId="0218371C" w14:textId="77777777" w:rsidTr="00576AEF">
        <w:trPr>
          <w:jc w:val="center"/>
        </w:trPr>
        <w:tc>
          <w:tcPr>
            <w:tcW w:w="867" w:type="dxa"/>
            <w:vAlign w:val="center"/>
          </w:tcPr>
          <w:p w14:paraId="412BB2C2" w14:textId="77777777" w:rsidR="00CE0B6B" w:rsidRPr="002C5944" w:rsidRDefault="00CE0B6B" w:rsidP="00644803">
            <w:pPr>
              <w:bidi w:val="0"/>
              <w:ind w:left="360"/>
              <w:jc w:val="right"/>
              <w:rPr>
                <w:rFonts w:asciiTheme="minorHAnsi" w:hAnsiTheme="minorHAnsi" w:cstheme="majorBidi"/>
                <w:sz w:val="22"/>
                <w:szCs w:val="22"/>
              </w:rPr>
            </w:pPr>
            <w:r w:rsidRPr="002C5944">
              <w:rPr>
                <w:rFonts w:asciiTheme="minorHAnsi" w:hAnsiTheme="minorHAnsi" w:cstheme="majorBidi"/>
                <w:sz w:val="22"/>
                <w:szCs w:val="22"/>
              </w:rPr>
              <w:t>23-</w:t>
            </w:r>
          </w:p>
        </w:tc>
        <w:tc>
          <w:tcPr>
            <w:tcW w:w="4902" w:type="dxa"/>
            <w:vAlign w:val="center"/>
          </w:tcPr>
          <w:p w14:paraId="4475948E" w14:textId="77777777" w:rsidR="00CE0B6B" w:rsidRPr="002C5944" w:rsidRDefault="00CE0B6B" w:rsidP="00644803">
            <w:pPr>
              <w:jc w:val="right"/>
              <w:rPr>
                <w:rFonts w:asciiTheme="minorHAnsi" w:hAnsiTheme="minorHAnsi" w:cstheme="majorBidi"/>
                <w:bCs/>
                <w:sz w:val="22"/>
                <w:szCs w:val="22"/>
              </w:rPr>
            </w:pPr>
            <w:r w:rsidRPr="002C5944">
              <w:rPr>
                <w:rFonts w:asciiTheme="minorHAnsi" w:hAnsiTheme="minorHAnsi" w:cstheme="majorBidi"/>
                <w:bCs/>
                <w:sz w:val="22"/>
                <w:szCs w:val="22"/>
              </w:rPr>
              <w:t>Un Women Programs With Potential For Scale Up &amp; Replication</w:t>
            </w:r>
          </w:p>
        </w:tc>
        <w:tc>
          <w:tcPr>
            <w:tcW w:w="2529" w:type="dxa"/>
          </w:tcPr>
          <w:p w14:paraId="6DD0E619" w14:textId="77777777" w:rsidR="00CE0B6B" w:rsidRPr="002C5944" w:rsidRDefault="00CE0B6B" w:rsidP="00644803">
            <w:pPr>
              <w:jc w:val="right"/>
              <w:rPr>
                <w:rFonts w:asciiTheme="minorHAnsi" w:hAnsiTheme="minorHAnsi" w:cstheme="majorBidi"/>
                <w:bCs/>
                <w:sz w:val="22"/>
                <w:szCs w:val="22"/>
              </w:rPr>
            </w:pPr>
            <w:r w:rsidRPr="002C5944">
              <w:rPr>
                <w:rFonts w:asciiTheme="minorHAnsi" w:hAnsiTheme="minorHAnsi" w:cstheme="majorBidi"/>
                <w:sz w:val="22"/>
                <w:szCs w:val="22"/>
              </w:rPr>
              <w:t>UN Women</w:t>
            </w:r>
          </w:p>
        </w:tc>
      </w:tr>
      <w:tr w:rsidR="00CE0B6B" w:rsidRPr="002C5944" w14:paraId="1FAC6972" w14:textId="77777777" w:rsidTr="00576AEF">
        <w:trPr>
          <w:jc w:val="center"/>
        </w:trPr>
        <w:tc>
          <w:tcPr>
            <w:tcW w:w="867" w:type="dxa"/>
            <w:vAlign w:val="center"/>
          </w:tcPr>
          <w:p w14:paraId="7606E18B" w14:textId="77777777" w:rsidR="00CE0B6B" w:rsidRPr="002C5944" w:rsidRDefault="00CE0B6B" w:rsidP="00644803">
            <w:pPr>
              <w:bidi w:val="0"/>
              <w:ind w:left="360"/>
              <w:jc w:val="right"/>
              <w:rPr>
                <w:rFonts w:asciiTheme="minorHAnsi" w:hAnsiTheme="minorHAnsi" w:cstheme="majorBidi"/>
                <w:sz w:val="22"/>
                <w:szCs w:val="22"/>
              </w:rPr>
            </w:pPr>
            <w:r w:rsidRPr="002C5944">
              <w:rPr>
                <w:rFonts w:asciiTheme="minorHAnsi" w:hAnsiTheme="minorHAnsi" w:cstheme="majorBidi"/>
                <w:sz w:val="22"/>
                <w:szCs w:val="22"/>
              </w:rPr>
              <w:t>24-</w:t>
            </w:r>
          </w:p>
        </w:tc>
        <w:tc>
          <w:tcPr>
            <w:tcW w:w="4902" w:type="dxa"/>
            <w:vAlign w:val="center"/>
          </w:tcPr>
          <w:p w14:paraId="0107906E"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“Showcasing Your Innovative Work” at Cisco’s First On Line Knowledge Fair</w:t>
            </w:r>
          </w:p>
        </w:tc>
        <w:tc>
          <w:tcPr>
            <w:tcW w:w="2529" w:type="dxa"/>
          </w:tcPr>
          <w:p w14:paraId="1A3C8AFA"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Cisco Systems</w:t>
            </w:r>
          </w:p>
        </w:tc>
      </w:tr>
      <w:tr w:rsidR="00CE0B6B" w:rsidRPr="002C5944" w14:paraId="6ADA8672" w14:textId="77777777" w:rsidTr="00576AEF">
        <w:trPr>
          <w:jc w:val="center"/>
        </w:trPr>
        <w:tc>
          <w:tcPr>
            <w:tcW w:w="867" w:type="dxa"/>
            <w:vAlign w:val="center"/>
          </w:tcPr>
          <w:p w14:paraId="34560A7A" w14:textId="77777777" w:rsidR="00CE0B6B" w:rsidRPr="002C5944" w:rsidRDefault="00CE0B6B" w:rsidP="00644803">
            <w:pPr>
              <w:bidi w:val="0"/>
              <w:ind w:left="360"/>
              <w:jc w:val="right"/>
              <w:rPr>
                <w:rFonts w:asciiTheme="minorHAnsi" w:hAnsiTheme="minorHAnsi" w:cstheme="majorBidi"/>
                <w:sz w:val="22"/>
                <w:szCs w:val="22"/>
              </w:rPr>
            </w:pPr>
            <w:r w:rsidRPr="002C5944">
              <w:rPr>
                <w:rFonts w:asciiTheme="minorHAnsi" w:hAnsiTheme="minorHAnsi" w:cstheme="majorBidi"/>
                <w:sz w:val="22"/>
                <w:szCs w:val="22"/>
              </w:rPr>
              <w:t>25-</w:t>
            </w:r>
          </w:p>
        </w:tc>
        <w:tc>
          <w:tcPr>
            <w:tcW w:w="4902" w:type="dxa"/>
            <w:vAlign w:val="center"/>
          </w:tcPr>
          <w:p w14:paraId="63DCB429"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Gender equality in Jordan @ Cisco</w:t>
            </w:r>
          </w:p>
        </w:tc>
        <w:tc>
          <w:tcPr>
            <w:tcW w:w="2529" w:type="dxa"/>
          </w:tcPr>
          <w:p w14:paraId="24F8762E" w14:textId="77777777" w:rsidR="00CE0B6B" w:rsidRPr="002C5944" w:rsidRDefault="00CE0B6B" w:rsidP="00644803">
            <w:pPr>
              <w:jc w:val="right"/>
              <w:rPr>
                <w:rFonts w:asciiTheme="minorHAnsi" w:hAnsiTheme="minorHAnsi" w:cstheme="majorBidi"/>
                <w:sz w:val="22"/>
                <w:szCs w:val="22"/>
              </w:rPr>
            </w:pPr>
            <w:r w:rsidRPr="002C5944">
              <w:rPr>
                <w:rFonts w:asciiTheme="minorHAnsi" w:hAnsiTheme="minorHAnsi" w:cstheme="majorBidi"/>
                <w:sz w:val="22"/>
                <w:szCs w:val="22"/>
              </w:rPr>
              <w:t>Cisco Systems</w:t>
            </w:r>
          </w:p>
        </w:tc>
      </w:tr>
    </w:tbl>
    <w:p w14:paraId="39048690" w14:textId="77777777" w:rsidR="00CE7481" w:rsidRDefault="00CE7481" w:rsidP="00412119"/>
    <w:p w14:paraId="5CDEC33D" w14:textId="77777777" w:rsidR="00772CEA" w:rsidRDefault="00772CEA">
      <w:pPr>
        <w:rPr>
          <w:rFonts w:cstheme="majorBidi"/>
          <w:b/>
          <w:bCs/>
          <w:color w:val="000000" w:themeColor="text1"/>
          <w:sz w:val="24"/>
          <w:szCs w:val="24"/>
          <w:lang w:bidi="ar-JO"/>
        </w:rPr>
      </w:pPr>
    </w:p>
    <w:p w14:paraId="68F4D885" w14:textId="77777777" w:rsidR="00772CEA" w:rsidRDefault="00772CEA">
      <w:pPr>
        <w:rPr>
          <w:rFonts w:cstheme="majorBidi"/>
          <w:b/>
          <w:bCs/>
          <w:color w:val="000000" w:themeColor="text1"/>
          <w:sz w:val="24"/>
          <w:szCs w:val="24"/>
          <w:lang w:bidi="ar-JO"/>
        </w:rPr>
      </w:pPr>
    </w:p>
    <w:p w14:paraId="29668A34" w14:textId="6E367B23" w:rsidR="000A7F3A" w:rsidRDefault="00772CEA">
      <w:pPr>
        <w:rPr>
          <w:rFonts w:cstheme="majorBidi"/>
          <w:b/>
          <w:bCs/>
          <w:color w:val="833C0B" w:themeColor="accent2" w:themeShade="80"/>
          <w:u w:val="single"/>
          <w:lang w:bidi="ar-JO"/>
        </w:rPr>
      </w:pPr>
      <w:r w:rsidRPr="00576AEF">
        <w:rPr>
          <w:rFonts w:cstheme="majorBidi"/>
          <w:b/>
          <w:bCs/>
          <w:color w:val="000000" w:themeColor="text1"/>
          <w:sz w:val="24"/>
          <w:szCs w:val="24"/>
          <w:lang w:bidi="ar-JO"/>
        </w:rPr>
        <w:t>ANNEX III: INSTITUTIONS INTERVIEWED</w:t>
      </w:r>
    </w:p>
    <w:tbl>
      <w:tblPr>
        <w:tblStyle w:val="TableGrid"/>
        <w:bidiVisual/>
        <w:tblW w:w="0" w:type="auto"/>
        <w:tblInd w:w="288" w:type="dxa"/>
        <w:tblLook w:val="04A0" w:firstRow="1" w:lastRow="0" w:firstColumn="1" w:lastColumn="0" w:noHBand="0" w:noVBand="1"/>
      </w:tblPr>
      <w:tblGrid>
        <w:gridCol w:w="7214"/>
        <w:gridCol w:w="1066"/>
      </w:tblGrid>
      <w:tr w:rsidR="00CE7481" w:rsidRPr="002C5944" w14:paraId="2645B2C0" w14:textId="77777777" w:rsidTr="00576AEF">
        <w:tc>
          <w:tcPr>
            <w:tcW w:w="7214" w:type="dxa"/>
            <w:shd w:val="clear" w:color="auto" w:fill="E7E6E6" w:themeFill="background2"/>
          </w:tcPr>
          <w:p w14:paraId="5DD0ACA7"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Institution</w:t>
            </w:r>
          </w:p>
        </w:tc>
        <w:tc>
          <w:tcPr>
            <w:tcW w:w="1066" w:type="dxa"/>
            <w:shd w:val="clear" w:color="auto" w:fill="E7E6E6" w:themeFill="background2"/>
          </w:tcPr>
          <w:p w14:paraId="297C729D"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No.</w:t>
            </w:r>
          </w:p>
        </w:tc>
      </w:tr>
      <w:tr w:rsidR="00CE7481" w:rsidRPr="002C5944" w14:paraId="2CAC50B0" w14:textId="77777777" w:rsidTr="00576AEF">
        <w:tc>
          <w:tcPr>
            <w:tcW w:w="7214" w:type="dxa"/>
          </w:tcPr>
          <w:p w14:paraId="5AE72EB0"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ICT Association of Jordan – int@j</w:t>
            </w:r>
          </w:p>
        </w:tc>
        <w:tc>
          <w:tcPr>
            <w:tcW w:w="1066" w:type="dxa"/>
          </w:tcPr>
          <w:p w14:paraId="71F705F4"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1-</w:t>
            </w:r>
          </w:p>
        </w:tc>
      </w:tr>
      <w:tr w:rsidR="00CE7481" w:rsidRPr="002C5944" w14:paraId="104CFA2C" w14:textId="77777777" w:rsidTr="00576AEF">
        <w:tc>
          <w:tcPr>
            <w:tcW w:w="7214" w:type="dxa"/>
          </w:tcPr>
          <w:p w14:paraId="69A02AE7"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Cisco Systems International</w:t>
            </w:r>
          </w:p>
        </w:tc>
        <w:tc>
          <w:tcPr>
            <w:tcW w:w="1066" w:type="dxa"/>
          </w:tcPr>
          <w:p w14:paraId="409ADE3F"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2-</w:t>
            </w:r>
          </w:p>
        </w:tc>
      </w:tr>
      <w:tr w:rsidR="00CE7481" w:rsidRPr="002C5944" w14:paraId="049CB8DC" w14:textId="77777777" w:rsidTr="00576AEF">
        <w:tc>
          <w:tcPr>
            <w:tcW w:w="7214" w:type="dxa"/>
          </w:tcPr>
          <w:p w14:paraId="742610F2"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 xml:space="preserve"> Queen Rania Center for Entrepreneurship</w:t>
            </w:r>
          </w:p>
        </w:tc>
        <w:tc>
          <w:tcPr>
            <w:tcW w:w="1066" w:type="dxa"/>
          </w:tcPr>
          <w:p w14:paraId="7364FF22"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3-</w:t>
            </w:r>
          </w:p>
        </w:tc>
      </w:tr>
      <w:tr w:rsidR="00CE7481" w:rsidRPr="002C5944" w14:paraId="1558F7F8" w14:textId="77777777" w:rsidTr="00576AEF">
        <w:tc>
          <w:tcPr>
            <w:tcW w:w="7214" w:type="dxa"/>
          </w:tcPr>
          <w:p w14:paraId="0B6C8CFE"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 xml:space="preserve"> Princess Sumaya University for Technology</w:t>
            </w:r>
          </w:p>
        </w:tc>
        <w:tc>
          <w:tcPr>
            <w:tcW w:w="1066" w:type="dxa"/>
          </w:tcPr>
          <w:p w14:paraId="5E69A12C"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4-</w:t>
            </w:r>
          </w:p>
        </w:tc>
      </w:tr>
      <w:tr w:rsidR="00CE7481" w:rsidRPr="002C5944" w14:paraId="09C5F676" w14:textId="77777777" w:rsidTr="00576AEF">
        <w:tc>
          <w:tcPr>
            <w:tcW w:w="7214" w:type="dxa"/>
          </w:tcPr>
          <w:p w14:paraId="112D968D"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UNRWA</w:t>
            </w:r>
          </w:p>
        </w:tc>
        <w:tc>
          <w:tcPr>
            <w:tcW w:w="1066" w:type="dxa"/>
          </w:tcPr>
          <w:p w14:paraId="1CF54E35"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5-</w:t>
            </w:r>
          </w:p>
        </w:tc>
      </w:tr>
      <w:tr w:rsidR="00CE7481" w:rsidRPr="002C5944" w14:paraId="63105DB1" w14:textId="77777777" w:rsidTr="00576AEF">
        <w:tc>
          <w:tcPr>
            <w:tcW w:w="7214" w:type="dxa"/>
          </w:tcPr>
          <w:p w14:paraId="0A8CD0FB"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Estarta Solutions</w:t>
            </w:r>
          </w:p>
        </w:tc>
        <w:tc>
          <w:tcPr>
            <w:tcW w:w="1066" w:type="dxa"/>
          </w:tcPr>
          <w:p w14:paraId="5739E4EE"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6-</w:t>
            </w:r>
          </w:p>
        </w:tc>
      </w:tr>
      <w:tr w:rsidR="00CE7481" w:rsidRPr="002C5944" w14:paraId="5B68ABB4" w14:textId="77777777" w:rsidTr="00576AEF">
        <w:tc>
          <w:tcPr>
            <w:tcW w:w="7214" w:type="dxa"/>
          </w:tcPr>
          <w:p w14:paraId="05E74A56"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Mu’tah University</w:t>
            </w:r>
          </w:p>
        </w:tc>
        <w:tc>
          <w:tcPr>
            <w:tcW w:w="1066" w:type="dxa"/>
          </w:tcPr>
          <w:p w14:paraId="151B8276" w14:textId="77777777" w:rsidR="00CE7481" w:rsidRPr="002C5944" w:rsidRDefault="00CE7481" w:rsidP="00644803">
            <w:pPr>
              <w:jc w:val="center"/>
              <w:rPr>
                <w:rFonts w:asciiTheme="minorHAnsi" w:hAnsiTheme="minorHAnsi" w:cstheme="majorBidi"/>
                <w:b/>
                <w:bCs/>
                <w:sz w:val="22"/>
                <w:szCs w:val="22"/>
                <w:lang w:val="en-GB" w:bidi="ar-JO"/>
              </w:rPr>
            </w:pPr>
            <w:r w:rsidRPr="002C5944">
              <w:rPr>
                <w:rFonts w:asciiTheme="minorHAnsi" w:hAnsiTheme="minorHAnsi" w:cstheme="majorBidi"/>
                <w:b/>
                <w:bCs/>
                <w:sz w:val="22"/>
                <w:szCs w:val="22"/>
                <w:lang w:val="en-GB" w:bidi="ar-JO"/>
              </w:rPr>
              <w:t>7-</w:t>
            </w:r>
          </w:p>
        </w:tc>
      </w:tr>
      <w:tr w:rsidR="00CE7481" w:rsidRPr="002C5944" w14:paraId="7A0142E2" w14:textId="77777777" w:rsidTr="00576AEF">
        <w:tc>
          <w:tcPr>
            <w:tcW w:w="7214" w:type="dxa"/>
          </w:tcPr>
          <w:p w14:paraId="598FF321"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Yarmouk University</w:t>
            </w:r>
          </w:p>
        </w:tc>
        <w:tc>
          <w:tcPr>
            <w:tcW w:w="1066" w:type="dxa"/>
          </w:tcPr>
          <w:p w14:paraId="026F118F"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8-</w:t>
            </w:r>
          </w:p>
        </w:tc>
      </w:tr>
      <w:tr w:rsidR="00CE7481" w:rsidRPr="002C5944" w14:paraId="04DD04AD" w14:textId="77777777" w:rsidTr="00576AEF">
        <w:tc>
          <w:tcPr>
            <w:tcW w:w="7214" w:type="dxa"/>
          </w:tcPr>
          <w:p w14:paraId="1D6FD131"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Hashemite University</w:t>
            </w:r>
          </w:p>
        </w:tc>
        <w:tc>
          <w:tcPr>
            <w:tcW w:w="1066" w:type="dxa"/>
          </w:tcPr>
          <w:p w14:paraId="65B8FD5F"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9-</w:t>
            </w:r>
          </w:p>
        </w:tc>
      </w:tr>
      <w:tr w:rsidR="00CE7481" w:rsidRPr="002C5944" w14:paraId="2F54C6C1" w14:textId="77777777" w:rsidTr="00576AEF">
        <w:tc>
          <w:tcPr>
            <w:tcW w:w="7214" w:type="dxa"/>
          </w:tcPr>
          <w:p w14:paraId="2E090830"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USAID</w:t>
            </w:r>
          </w:p>
        </w:tc>
        <w:tc>
          <w:tcPr>
            <w:tcW w:w="1066" w:type="dxa"/>
          </w:tcPr>
          <w:p w14:paraId="2B8BDAC7"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10-</w:t>
            </w:r>
          </w:p>
        </w:tc>
      </w:tr>
      <w:tr w:rsidR="00CE7481" w:rsidRPr="002C5944" w14:paraId="39646300" w14:textId="77777777" w:rsidTr="00576AEF">
        <w:tc>
          <w:tcPr>
            <w:tcW w:w="7214" w:type="dxa"/>
          </w:tcPr>
          <w:p w14:paraId="6259B85F"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Ministry of ICT</w:t>
            </w:r>
          </w:p>
        </w:tc>
        <w:tc>
          <w:tcPr>
            <w:tcW w:w="1066" w:type="dxa"/>
          </w:tcPr>
          <w:p w14:paraId="270301AF"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11-</w:t>
            </w:r>
          </w:p>
        </w:tc>
      </w:tr>
      <w:tr w:rsidR="00CE7481" w:rsidRPr="002C5944" w14:paraId="3DF82960" w14:textId="77777777" w:rsidTr="00576AEF">
        <w:tc>
          <w:tcPr>
            <w:tcW w:w="7214" w:type="dxa"/>
          </w:tcPr>
          <w:p w14:paraId="5B36DB54"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Ministry of Labor</w:t>
            </w:r>
          </w:p>
        </w:tc>
        <w:tc>
          <w:tcPr>
            <w:tcW w:w="1066" w:type="dxa"/>
          </w:tcPr>
          <w:p w14:paraId="628907AB" w14:textId="77777777" w:rsidR="00CE7481" w:rsidRPr="002C5944" w:rsidRDefault="00CE7481" w:rsidP="00644803">
            <w:pPr>
              <w:jc w:val="center"/>
              <w:rPr>
                <w:rFonts w:asciiTheme="minorHAnsi" w:hAnsiTheme="minorHAnsi" w:cstheme="majorBidi"/>
                <w:b/>
                <w:bCs/>
                <w:sz w:val="22"/>
                <w:szCs w:val="22"/>
                <w:rtl/>
                <w:lang w:val="en-GB" w:bidi="ar-JO"/>
              </w:rPr>
            </w:pPr>
            <w:r w:rsidRPr="002C5944">
              <w:rPr>
                <w:rFonts w:asciiTheme="minorHAnsi" w:hAnsiTheme="minorHAnsi" w:cstheme="majorBidi"/>
                <w:b/>
                <w:bCs/>
                <w:sz w:val="22"/>
                <w:szCs w:val="22"/>
                <w:lang w:val="en-GB" w:bidi="ar-JO"/>
              </w:rPr>
              <w:t>12-</w:t>
            </w:r>
          </w:p>
        </w:tc>
      </w:tr>
      <w:tr w:rsidR="00CE7481" w:rsidRPr="002C5944" w14:paraId="3187C707" w14:textId="77777777" w:rsidTr="00576AEF">
        <w:tc>
          <w:tcPr>
            <w:tcW w:w="7214" w:type="dxa"/>
          </w:tcPr>
          <w:p w14:paraId="7458242F"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Higher Council for Technology</w:t>
            </w:r>
          </w:p>
        </w:tc>
        <w:tc>
          <w:tcPr>
            <w:tcW w:w="1066" w:type="dxa"/>
          </w:tcPr>
          <w:p w14:paraId="747116E2"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13-</w:t>
            </w:r>
          </w:p>
        </w:tc>
      </w:tr>
      <w:tr w:rsidR="00CE7481" w:rsidRPr="002C5944" w14:paraId="73D8E96D" w14:textId="77777777" w:rsidTr="00576AEF">
        <w:tc>
          <w:tcPr>
            <w:tcW w:w="7214" w:type="dxa"/>
          </w:tcPr>
          <w:p w14:paraId="40EB12D0" w14:textId="77777777" w:rsidR="00CE7481" w:rsidRPr="002C5944" w:rsidRDefault="00CE7481" w:rsidP="00644803">
            <w:pPr>
              <w:bidi w:val="0"/>
              <w:rPr>
                <w:rFonts w:asciiTheme="minorHAnsi" w:hAnsiTheme="minorHAnsi" w:cstheme="majorBidi"/>
                <w:sz w:val="22"/>
                <w:szCs w:val="22"/>
              </w:rPr>
            </w:pPr>
            <w:r w:rsidRPr="002C5944">
              <w:rPr>
                <w:rFonts w:asciiTheme="minorHAnsi" w:hAnsiTheme="minorHAnsi" w:cstheme="majorBidi"/>
                <w:sz w:val="22"/>
                <w:szCs w:val="22"/>
              </w:rPr>
              <w:t>Career Counseling specialist</w:t>
            </w:r>
          </w:p>
        </w:tc>
        <w:tc>
          <w:tcPr>
            <w:tcW w:w="1066" w:type="dxa"/>
          </w:tcPr>
          <w:p w14:paraId="153D830B"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14-</w:t>
            </w:r>
          </w:p>
        </w:tc>
      </w:tr>
      <w:tr w:rsidR="00CE7481" w:rsidRPr="002C5944" w14:paraId="3EFE02E7" w14:textId="77777777" w:rsidTr="00576AEF">
        <w:tc>
          <w:tcPr>
            <w:tcW w:w="7214" w:type="dxa"/>
          </w:tcPr>
          <w:p w14:paraId="637FEFC9" w14:textId="77777777" w:rsidR="00CE7481" w:rsidRPr="002C5944" w:rsidRDefault="00CE7481" w:rsidP="00644803">
            <w:pPr>
              <w:jc w:val="right"/>
              <w:rPr>
                <w:rFonts w:asciiTheme="minorHAnsi" w:hAnsiTheme="minorHAnsi" w:cstheme="majorBidi"/>
                <w:sz w:val="22"/>
                <w:szCs w:val="22"/>
              </w:rPr>
            </w:pPr>
            <w:r w:rsidRPr="002C5944">
              <w:rPr>
                <w:rFonts w:asciiTheme="minorHAnsi" w:hAnsiTheme="minorHAnsi" w:cstheme="majorBidi"/>
                <w:sz w:val="22"/>
                <w:szCs w:val="22"/>
              </w:rPr>
              <w:t>Jordan University for Science and Technology-JUST</w:t>
            </w:r>
          </w:p>
        </w:tc>
        <w:tc>
          <w:tcPr>
            <w:tcW w:w="1066" w:type="dxa"/>
          </w:tcPr>
          <w:p w14:paraId="3E1ECF28"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15-</w:t>
            </w:r>
          </w:p>
        </w:tc>
      </w:tr>
      <w:tr w:rsidR="00CE7481" w:rsidRPr="002C5944" w14:paraId="68A3458A" w14:textId="77777777" w:rsidTr="00576AEF">
        <w:tc>
          <w:tcPr>
            <w:tcW w:w="7214" w:type="dxa"/>
          </w:tcPr>
          <w:p w14:paraId="31C23BCC" w14:textId="77777777" w:rsidR="00CE7481" w:rsidRPr="002C5944" w:rsidRDefault="00CE7481" w:rsidP="00644803">
            <w:pPr>
              <w:jc w:val="right"/>
              <w:rPr>
                <w:rFonts w:asciiTheme="minorHAnsi" w:hAnsiTheme="minorHAnsi"/>
                <w:sz w:val="22"/>
                <w:szCs w:val="22"/>
              </w:rPr>
            </w:pPr>
            <w:r w:rsidRPr="002C5944">
              <w:rPr>
                <w:rFonts w:asciiTheme="minorHAnsi" w:hAnsiTheme="minorHAnsi" w:cstheme="majorBidi"/>
                <w:sz w:val="22"/>
                <w:szCs w:val="22"/>
              </w:rPr>
              <w:t>Al Souq (ICT Company)</w:t>
            </w:r>
          </w:p>
        </w:tc>
        <w:tc>
          <w:tcPr>
            <w:tcW w:w="1066" w:type="dxa"/>
          </w:tcPr>
          <w:p w14:paraId="037CDFD3" w14:textId="77777777" w:rsidR="00CE7481" w:rsidRPr="002C5944" w:rsidRDefault="00CE7481" w:rsidP="00644803">
            <w:pPr>
              <w:jc w:val="center"/>
              <w:rPr>
                <w:rFonts w:asciiTheme="minorHAnsi" w:hAnsiTheme="minorHAnsi" w:cstheme="majorBidi"/>
                <w:b/>
                <w:bCs/>
                <w:sz w:val="22"/>
                <w:szCs w:val="22"/>
                <w:lang w:bidi="ar-JO"/>
              </w:rPr>
            </w:pPr>
            <w:r w:rsidRPr="002C5944">
              <w:rPr>
                <w:rFonts w:asciiTheme="minorHAnsi" w:hAnsiTheme="minorHAnsi" w:cstheme="majorBidi"/>
                <w:b/>
                <w:bCs/>
                <w:sz w:val="22"/>
                <w:szCs w:val="22"/>
                <w:lang w:bidi="ar-JO"/>
              </w:rPr>
              <w:t>16-</w:t>
            </w:r>
          </w:p>
        </w:tc>
      </w:tr>
    </w:tbl>
    <w:p w14:paraId="1A9B1C82" w14:textId="77777777" w:rsidR="00772CEA" w:rsidRDefault="00772CEA" w:rsidP="00412119">
      <w:pPr>
        <w:rPr>
          <w:rFonts w:cstheme="majorBidi"/>
          <w:b/>
          <w:bCs/>
          <w:color w:val="833C0B" w:themeColor="accent2" w:themeShade="80"/>
          <w:u w:val="single"/>
          <w:lang w:bidi="ar-JO"/>
        </w:rPr>
      </w:pPr>
    </w:p>
    <w:p w14:paraId="361F5A55" w14:textId="77777777" w:rsidR="0012778E" w:rsidRDefault="0012778E" w:rsidP="00412119"/>
    <w:p w14:paraId="09C1CCC7" w14:textId="09573957" w:rsidR="0012778E" w:rsidRDefault="00772CEA">
      <w:pPr>
        <w:rPr>
          <w:rFonts w:cstheme="majorBidi"/>
          <w:b/>
          <w:bCs/>
        </w:rPr>
      </w:pPr>
      <w:r w:rsidRPr="00576AEF">
        <w:rPr>
          <w:rFonts w:cstheme="majorBidi"/>
          <w:b/>
          <w:bCs/>
          <w:sz w:val="24"/>
          <w:szCs w:val="24"/>
        </w:rPr>
        <w:t>ANNEX IV</w:t>
      </w:r>
      <w:r>
        <w:rPr>
          <w:rFonts w:cstheme="majorBidi"/>
          <w:b/>
          <w:bCs/>
          <w:sz w:val="24"/>
          <w:szCs w:val="24"/>
        </w:rPr>
        <w:t xml:space="preserve">: </w:t>
      </w:r>
      <w:r w:rsidRPr="00576AEF">
        <w:rPr>
          <w:rFonts w:cstheme="majorBidi"/>
          <w:b/>
          <w:bCs/>
          <w:sz w:val="24"/>
          <w:szCs w:val="24"/>
        </w:rPr>
        <w:t>PARTNERS SURVEY-STATISTICAL ANALYSIS</w:t>
      </w:r>
    </w:p>
    <w:tbl>
      <w:tblPr>
        <w:tblStyle w:val="TableGrid"/>
        <w:tblW w:w="0" w:type="auto"/>
        <w:tblInd w:w="288" w:type="dxa"/>
        <w:tblLayout w:type="fixed"/>
        <w:tblLook w:val="04A0" w:firstRow="1" w:lastRow="0" w:firstColumn="1" w:lastColumn="0" w:noHBand="0" w:noVBand="1"/>
      </w:tblPr>
      <w:tblGrid>
        <w:gridCol w:w="8280"/>
      </w:tblGrid>
      <w:tr w:rsidR="0012778E" w:rsidRPr="002C5944" w14:paraId="5740B01F" w14:textId="77777777" w:rsidTr="00576AEF">
        <w:trPr>
          <w:trHeight w:val="260"/>
        </w:trPr>
        <w:tc>
          <w:tcPr>
            <w:tcW w:w="8280" w:type="dxa"/>
            <w:shd w:val="clear" w:color="auto" w:fill="FFFFFF" w:themeFill="background1"/>
            <w:vAlign w:val="center"/>
          </w:tcPr>
          <w:p w14:paraId="6AD9A98F" w14:textId="77777777" w:rsidR="0012778E" w:rsidRPr="002C5944" w:rsidRDefault="0012778E" w:rsidP="00644803">
            <w:pPr>
              <w:jc w:val="both"/>
              <w:rPr>
                <w:rFonts w:asciiTheme="minorHAnsi" w:hAnsiTheme="minorHAnsi" w:cstheme="majorBidi"/>
                <w:b/>
                <w:bCs/>
                <w:sz w:val="22"/>
                <w:szCs w:val="22"/>
                <w:lang w:bidi="ar-JO"/>
              </w:rPr>
            </w:pPr>
          </w:p>
          <w:p w14:paraId="3B4AC6CA" w14:textId="77777777" w:rsidR="0012778E" w:rsidRPr="002C5944" w:rsidRDefault="0012778E" w:rsidP="009D3422">
            <w:pPr>
              <w:bidi w:val="0"/>
              <w:jc w:val="both"/>
              <w:rPr>
                <w:rFonts w:asciiTheme="minorHAnsi" w:hAnsiTheme="minorHAnsi" w:cstheme="majorBidi"/>
                <w:b/>
                <w:bCs/>
                <w:sz w:val="22"/>
                <w:szCs w:val="22"/>
              </w:rPr>
            </w:pPr>
            <w:r w:rsidRPr="002C5944">
              <w:rPr>
                <w:rFonts w:asciiTheme="minorHAnsi" w:hAnsiTheme="minorHAnsi" w:cstheme="majorBidi"/>
                <w:b/>
                <w:bCs/>
                <w:sz w:val="22"/>
                <w:szCs w:val="22"/>
              </w:rPr>
              <w:t>1-The consultant conducted interviews, meetings and phone calls with all project partners for the purpose of this engagement.</w:t>
            </w:r>
          </w:p>
          <w:p w14:paraId="3EB90654" w14:textId="77777777" w:rsidR="0012778E" w:rsidRPr="002C5944" w:rsidRDefault="0012778E" w:rsidP="00644803">
            <w:pPr>
              <w:bidi w:val="0"/>
              <w:jc w:val="both"/>
              <w:rPr>
                <w:rFonts w:asciiTheme="minorHAnsi" w:hAnsiTheme="minorHAnsi" w:cstheme="majorBidi"/>
                <w:b/>
                <w:bCs/>
                <w:sz w:val="22"/>
                <w:szCs w:val="22"/>
                <w:u w:val="single"/>
              </w:rPr>
            </w:pPr>
            <w:r w:rsidRPr="002C5944">
              <w:rPr>
                <w:rFonts w:asciiTheme="minorHAnsi" w:hAnsiTheme="minorHAnsi" w:cstheme="majorBidi"/>
                <w:b/>
                <w:bCs/>
                <w:sz w:val="22"/>
                <w:szCs w:val="22"/>
              </w:rPr>
              <w:t>2-In addition to that, an electronic survey in the form of a questionnaire was designed and sent to partners. Following is the summary of the results of this survey followed by interpretation of results, analysis and conclusion:</w:t>
            </w:r>
          </w:p>
          <w:p w14:paraId="5B34A147" w14:textId="77777777" w:rsidR="0012778E" w:rsidRPr="002C5944" w:rsidRDefault="0012778E" w:rsidP="00644803">
            <w:pPr>
              <w:jc w:val="both"/>
              <w:rPr>
                <w:rFonts w:asciiTheme="minorHAnsi" w:hAnsiTheme="minorHAnsi" w:cstheme="majorBidi"/>
                <w:b/>
                <w:bCs/>
                <w:sz w:val="22"/>
                <w:szCs w:val="22"/>
                <w:lang w:bidi="ar-JO"/>
              </w:rPr>
            </w:pPr>
          </w:p>
          <w:p w14:paraId="0D1BF5B1" w14:textId="77777777" w:rsidR="0012778E" w:rsidRPr="002C5944" w:rsidRDefault="0012778E" w:rsidP="00644803">
            <w:pPr>
              <w:bidi w:val="0"/>
              <w:jc w:val="both"/>
              <w:rPr>
                <w:rFonts w:asciiTheme="minorHAnsi" w:hAnsiTheme="minorHAnsi" w:cstheme="majorBidi"/>
                <w:b/>
                <w:bCs/>
                <w:sz w:val="22"/>
                <w:szCs w:val="22"/>
                <w:u w:val="single"/>
                <w:rtl/>
                <w:lang w:bidi="ar-JO"/>
              </w:rPr>
            </w:pPr>
            <w:r w:rsidRPr="002C5944">
              <w:rPr>
                <w:rFonts w:asciiTheme="minorHAnsi" w:hAnsiTheme="minorHAnsi" w:cstheme="majorBidi"/>
                <w:b/>
                <w:bCs/>
                <w:sz w:val="22"/>
                <w:szCs w:val="22"/>
                <w:u w:val="single"/>
              </w:rPr>
              <w:t xml:space="preserve">Organizations Responded: </w:t>
            </w:r>
          </w:p>
          <w:p w14:paraId="04AD3310"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ICT Association of Jordan – int@j</w:t>
            </w:r>
          </w:p>
          <w:p w14:paraId="038CA34A"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Cisco Systems International</w:t>
            </w:r>
          </w:p>
          <w:p w14:paraId="45610362"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 xml:space="preserve"> Queen Rania Center for Entrepreneurship</w:t>
            </w:r>
          </w:p>
          <w:p w14:paraId="35CB949A"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 xml:space="preserve"> Princess Sumaya University for Technology</w:t>
            </w:r>
          </w:p>
          <w:p w14:paraId="5E10B528"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UNRWA</w:t>
            </w:r>
          </w:p>
          <w:p w14:paraId="420297DF"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Mu’tah University</w:t>
            </w:r>
          </w:p>
          <w:p w14:paraId="788925C4"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Yarmouk University</w:t>
            </w:r>
          </w:p>
          <w:p w14:paraId="407AD5A7"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Hashemite University</w:t>
            </w:r>
          </w:p>
          <w:p w14:paraId="43632E7A"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USAID</w:t>
            </w:r>
          </w:p>
          <w:p w14:paraId="4EFACABF"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Ministry of ICT</w:t>
            </w:r>
          </w:p>
          <w:p w14:paraId="0640E5B8"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Ministry of Labor</w:t>
            </w:r>
          </w:p>
          <w:p w14:paraId="02B97FA4" w14:textId="77777777" w:rsidR="0012778E" w:rsidRPr="002C5944" w:rsidRDefault="0012778E" w:rsidP="00576AEF">
            <w:pPr>
              <w:jc w:val="right"/>
              <w:rPr>
                <w:rFonts w:asciiTheme="minorHAnsi" w:hAnsiTheme="minorHAnsi" w:cstheme="majorBidi"/>
                <w:sz w:val="22"/>
                <w:szCs w:val="22"/>
              </w:rPr>
            </w:pPr>
            <w:r w:rsidRPr="002C5944">
              <w:rPr>
                <w:rFonts w:asciiTheme="minorHAnsi" w:hAnsiTheme="minorHAnsi" w:cstheme="majorBidi"/>
                <w:sz w:val="22"/>
                <w:szCs w:val="22"/>
              </w:rPr>
              <w:t>Jordan University for Science and Technology-JUST</w:t>
            </w:r>
          </w:p>
          <w:p w14:paraId="2162681C" w14:textId="77777777" w:rsidR="0012778E" w:rsidRPr="002C5944" w:rsidRDefault="0012778E" w:rsidP="00644803">
            <w:pPr>
              <w:bidi w:val="0"/>
              <w:ind w:left="360"/>
              <w:jc w:val="both"/>
              <w:rPr>
                <w:rFonts w:asciiTheme="minorHAnsi" w:hAnsiTheme="minorHAnsi" w:cstheme="majorBidi"/>
                <w:sz w:val="22"/>
                <w:szCs w:val="22"/>
              </w:rPr>
            </w:pPr>
          </w:p>
        </w:tc>
      </w:tr>
      <w:tr w:rsidR="0012778E" w:rsidRPr="002C5944" w14:paraId="1F3090E7" w14:textId="77777777" w:rsidTr="00576AEF">
        <w:tc>
          <w:tcPr>
            <w:tcW w:w="8280" w:type="dxa"/>
            <w:shd w:val="clear" w:color="auto" w:fill="E7E6E6" w:themeFill="background2"/>
            <w:vAlign w:val="center"/>
          </w:tcPr>
          <w:p w14:paraId="67B17DB6"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u w:val="single"/>
              </w:rPr>
              <w:lastRenderedPageBreak/>
              <w:t>1-Role</w:t>
            </w:r>
            <w:r w:rsidR="007C16F4" w:rsidRPr="002C5944">
              <w:rPr>
                <w:rFonts w:asciiTheme="minorHAnsi" w:hAnsiTheme="minorHAnsi" w:cstheme="majorBidi"/>
                <w:b/>
                <w:bCs/>
                <w:sz w:val="22"/>
                <w:szCs w:val="22"/>
                <w:u w:val="single"/>
              </w:rPr>
              <w:t>:</w:t>
            </w:r>
            <w:r w:rsidR="007C16F4" w:rsidRPr="002C5944">
              <w:rPr>
                <w:rFonts w:asciiTheme="minorHAnsi" w:hAnsiTheme="minorHAnsi" w:cstheme="majorBidi"/>
                <w:sz w:val="22"/>
                <w:szCs w:val="22"/>
              </w:rPr>
              <w:t xml:space="preserve"> What</w:t>
            </w:r>
            <w:r w:rsidRPr="002C5944">
              <w:rPr>
                <w:rFonts w:asciiTheme="minorHAnsi" w:hAnsiTheme="minorHAnsi" w:cstheme="majorBidi"/>
                <w:sz w:val="22"/>
                <w:szCs w:val="22"/>
              </w:rPr>
              <w:t xml:space="preserve"> was the main role of your organization in AEQ Project?</w:t>
            </w:r>
          </w:p>
        </w:tc>
      </w:tr>
      <w:tr w:rsidR="0012778E" w:rsidRPr="002C5944" w14:paraId="5DC3C513"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18A785E2" w14:textId="77777777" w:rsidTr="00576AEF">
              <w:tc>
                <w:tcPr>
                  <w:tcW w:w="9265" w:type="dxa"/>
                </w:tcPr>
                <w:p w14:paraId="2533A2F8"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Number of respondents identified clear roles</w:t>
                  </w:r>
                </w:p>
              </w:tc>
              <w:tc>
                <w:tcPr>
                  <w:tcW w:w="1165" w:type="dxa"/>
                </w:tcPr>
                <w:p w14:paraId="48FFCEA6"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5 (42%)</w:t>
                  </w:r>
                </w:p>
              </w:tc>
            </w:tr>
            <w:tr w:rsidR="0012778E" w:rsidRPr="009A6485" w14:paraId="00B8088C" w14:textId="77777777" w:rsidTr="00576AEF">
              <w:tc>
                <w:tcPr>
                  <w:tcW w:w="9265" w:type="dxa"/>
                </w:tcPr>
                <w:p w14:paraId="6DC7DED4"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 xml:space="preserve">Number of respondents under estimated their roles </w:t>
                  </w:r>
                </w:p>
              </w:tc>
              <w:tc>
                <w:tcPr>
                  <w:tcW w:w="1165" w:type="dxa"/>
                </w:tcPr>
                <w:p w14:paraId="27BC5FE8"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7 (58%)</w:t>
                  </w:r>
                </w:p>
              </w:tc>
            </w:tr>
          </w:tbl>
          <w:p w14:paraId="2F2C9E5B" w14:textId="77777777" w:rsidR="0012778E" w:rsidRPr="002C5944" w:rsidRDefault="0012778E" w:rsidP="00644803">
            <w:pPr>
              <w:bidi w:val="0"/>
              <w:jc w:val="both"/>
              <w:rPr>
                <w:rFonts w:asciiTheme="minorHAnsi" w:hAnsiTheme="minorHAnsi" w:cstheme="majorBidi"/>
                <w:b/>
                <w:bCs/>
                <w:sz w:val="22"/>
                <w:szCs w:val="22"/>
                <w:lang w:bidi="ar-JO"/>
              </w:rPr>
            </w:pPr>
          </w:p>
        </w:tc>
      </w:tr>
      <w:tr w:rsidR="0012778E" w:rsidRPr="002C5944" w14:paraId="6B001D16" w14:textId="77777777" w:rsidTr="00576AEF">
        <w:tc>
          <w:tcPr>
            <w:tcW w:w="8280" w:type="dxa"/>
            <w:shd w:val="clear" w:color="auto" w:fill="E7E6E6" w:themeFill="background2"/>
            <w:vAlign w:val="center"/>
          </w:tcPr>
          <w:p w14:paraId="3A6C6233"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u w:val="single"/>
              </w:rPr>
              <w:t>2-Objectives</w:t>
            </w:r>
            <w:r w:rsidR="00B40153" w:rsidRPr="002C5944">
              <w:rPr>
                <w:rFonts w:asciiTheme="minorHAnsi" w:hAnsiTheme="minorHAnsi" w:cstheme="majorBidi"/>
                <w:b/>
                <w:bCs/>
                <w:sz w:val="22"/>
                <w:szCs w:val="22"/>
                <w:u w:val="single"/>
              </w:rPr>
              <w:t>:</w:t>
            </w:r>
            <w:r w:rsidR="00B40153" w:rsidRPr="002C5944">
              <w:rPr>
                <w:rFonts w:asciiTheme="minorHAnsi" w:hAnsiTheme="minorHAnsi" w:cstheme="majorBidi"/>
                <w:sz w:val="22"/>
                <w:szCs w:val="22"/>
              </w:rPr>
              <w:t xml:space="preserve"> Were</w:t>
            </w:r>
            <w:r w:rsidRPr="002C5944">
              <w:rPr>
                <w:rFonts w:asciiTheme="minorHAnsi" w:hAnsiTheme="minorHAnsi" w:cstheme="majorBidi"/>
                <w:sz w:val="22"/>
                <w:szCs w:val="22"/>
              </w:rPr>
              <w:t xml:space="preserve"> project’s goals and objectives clear and consistent?</w:t>
            </w:r>
          </w:p>
        </w:tc>
      </w:tr>
      <w:tr w:rsidR="0012778E" w:rsidRPr="002C5944" w14:paraId="6AAEF7DD"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4D7BC228" w14:textId="77777777" w:rsidTr="00576AEF">
              <w:tc>
                <w:tcPr>
                  <w:tcW w:w="9265" w:type="dxa"/>
                </w:tcPr>
                <w:p w14:paraId="7E68B7AB"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Yes, goals and objectives were clear</w:t>
                  </w:r>
                </w:p>
              </w:tc>
              <w:tc>
                <w:tcPr>
                  <w:tcW w:w="1165" w:type="dxa"/>
                </w:tcPr>
                <w:p w14:paraId="125B23DE"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10 (83%)</w:t>
                  </w:r>
                </w:p>
              </w:tc>
            </w:tr>
            <w:tr w:rsidR="0012778E" w:rsidRPr="009A6485" w14:paraId="17803ABB" w14:textId="77777777" w:rsidTr="00576AEF">
              <w:tc>
                <w:tcPr>
                  <w:tcW w:w="9265" w:type="dxa"/>
                </w:tcPr>
                <w:p w14:paraId="1FD44F73"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Goals and objectives partially or somewhat clear</w:t>
                  </w:r>
                </w:p>
              </w:tc>
              <w:tc>
                <w:tcPr>
                  <w:tcW w:w="1165" w:type="dxa"/>
                </w:tcPr>
                <w:p w14:paraId="2EF8BD3B"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2 (17%)</w:t>
                  </w:r>
                </w:p>
              </w:tc>
            </w:tr>
          </w:tbl>
          <w:p w14:paraId="2D59D78D" w14:textId="77777777" w:rsidR="0012778E" w:rsidRPr="002C5944" w:rsidRDefault="0012778E" w:rsidP="00644803">
            <w:pPr>
              <w:bidi w:val="0"/>
              <w:jc w:val="both"/>
              <w:rPr>
                <w:rFonts w:asciiTheme="minorHAnsi" w:hAnsiTheme="minorHAnsi" w:cstheme="majorBidi"/>
                <w:b/>
                <w:bCs/>
                <w:sz w:val="22"/>
                <w:szCs w:val="22"/>
                <w:u w:val="single"/>
                <w:lang w:bidi="ar-JO"/>
              </w:rPr>
            </w:pPr>
          </w:p>
        </w:tc>
      </w:tr>
      <w:tr w:rsidR="0012778E" w:rsidRPr="002C5944" w14:paraId="09ADFD81" w14:textId="77777777" w:rsidTr="00576AEF">
        <w:tc>
          <w:tcPr>
            <w:tcW w:w="8280" w:type="dxa"/>
            <w:shd w:val="clear" w:color="auto" w:fill="E7E6E6" w:themeFill="background2"/>
            <w:vAlign w:val="center"/>
          </w:tcPr>
          <w:p w14:paraId="5567C99A"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u w:val="single"/>
              </w:rPr>
              <w:t>3-Coordination</w:t>
            </w:r>
            <w:r w:rsidR="00B40153" w:rsidRPr="002C5944">
              <w:rPr>
                <w:rFonts w:asciiTheme="minorHAnsi" w:hAnsiTheme="minorHAnsi" w:cstheme="majorBidi"/>
                <w:b/>
                <w:bCs/>
                <w:sz w:val="22"/>
                <w:szCs w:val="22"/>
                <w:u w:val="single"/>
              </w:rPr>
              <w:t>:</w:t>
            </w:r>
            <w:r w:rsidR="00B40153" w:rsidRPr="002C5944">
              <w:rPr>
                <w:rFonts w:asciiTheme="minorHAnsi" w:hAnsiTheme="minorHAnsi" w:cstheme="majorBidi"/>
                <w:sz w:val="22"/>
                <w:szCs w:val="22"/>
              </w:rPr>
              <w:t xml:space="preserve"> Was</w:t>
            </w:r>
            <w:r w:rsidRPr="002C5944">
              <w:rPr>
                <w:rFonts w:asciiTheme="minorHAnsi" w:hAnsiTheme="minorHAnsi" w:cstheme="majorBidi"/>
                <w:sz w:val="22"/>
                <w:szCs w:val="22"/>
              </w:rPr>
              <w:t xml:space="preserve"> there enough coordination between different implementing partners?</w:t>
            </w:r>
          </w:p>
        </w:tc>
      </w:tr>
      <w:tr w:rsidR="0012778E" w:rsidRPr="002C5944" w14:paraId="240F69EE"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4B8BCE85" w14:textId="77777777" w:rsidTr="00576AEF">
              <w:tc>
                <w:tcPr>
                  <w:tcW w:w="9265" w:type="dxa"/>
                </w:tcPr>
                <w:p w14:paraId="72E2E832"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Yes, there was enough coordination</w:t>
                  </w:r>
                </w:p>
              </w:tc>
              <w:tc>
                <w:tcPr>
                  <w:tcW w:w="1165" w:type="dxa"/>
                </w:tcPr>
                <w:p w14:paraId="05F2B80F"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10 (83%)</w:t>
                  </w:r>
                </w:p>
              </w:tc>
            </w:tr>
            <w:tr w:rsidR="0012778E" w:rsidRPr="009A6485" w14:paraId="021763F7" w14:textId="77777777" w:rsidTr="00576AEF">
              <w:tc>
                <w:tcPr>
                  <w:tcW w:w="9265" w:type="dxa"/>
                </w:tcPr>
                <w:p w14:paraId="4D7EB190"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Coordination was not enough</w:t>
                  </w:r>
                </w:p>
              </w:tc>
              <w:tc>
                <w:tcPr>
                  <w:tcW w:w="1165" w:type="dxa"/>
                </w:tcPr>
                <w:p w14:paraId="106EB4B6"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2 (17%)</w:t>
                  </w:r>
                </w:p>
              </w:tc>
            </w:tr>
          </w:tbl>
          <w:p w14:paraId="5662B6E6" w14:textId="77777777" w:rsidR="0012778E" w:rsidRPr="002C5944" w:rsidRDefault="0012778E" w:rsidP="00644803">
            <w:pPr>
              <w:pStyle w:val="ListParagraph"/>
              <w:ind w:left="360"/>
              <w:jc w:val="both"/>
              <w:rPr>
                <w:rFonts w:asciiTheme="minorHAnsi" w:hAnsiTheme="minorHAnsi" w:cstheme="majorBidi"/>
                <w:u w:val="single"/>
              </w:rPr>
            </w:pPr>
          </w:p>
        </w:tc>
      </w:tr>
      <w:tr w:rsidR="0012778E" w:rsidRPr="002C5944" w14:paraId="31E9DA74" w14:textId="77777777" w:rsidTr="00576AEF">
        <w:tc>
          <w:tcPr>
            <w:tcW w:w="8280" w:type="dxa"/>
            <w:shd w:val="clear" w:color="auto" w:fill="E7E6E6" w:themeFill="background2"/>
            <w:vAlign w:val="center"/>
          </w:tcPr>
          <w:p w14:paraId="7E5F87CE"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u w:val="single"/>
              </w:rPr>
              <w:t>4-Documentation</w:t>
            </w:r>
            <w:r w:rsidR="00B40153" w:rsidRPr="002C5944">
              <w:rPr>
                <w:rFonts w:asciiTheme="minorHAnsi" w:hAnsiTheme="minorHAnsi" w:cstheme="majorBidi"/>
                <w:b/>
                <w:bCs/>
                <w:sz w:val="22"/>
                <w:szCs w:val="22"/>
                <w:u w:val="single"/>
              </w:rPr>
              <w:t>:</w:t>
            </w:r>
            <w:r w:rsidR="00B40153" w:rsidRPr="002C5944">
              <w:rPr>
                <w:rFonts w:asciiTheme="minorHAnsi" w:hAnsiTheme="minorHAnsi" w:cstheme="majorBidi"/>
                <w:sz w:val="22"/>
                <w:szCs w:val="22"/>
              </w:rPr>
              <w:t xml:space="preserve"> Was</w:t>
            </w:r>
            <w:r w:rsidRPr="002C5944">
              <w:rPr>
                <w:rFonts w:asciiTheme="minorHAnsi" w:hAnsiTheme="minorHAnsi" w:cstheme="majorBidi"/>
                <w:sz w:val="22"/>
                <w:szCs w:val="22"/>
              </w:rPr>
              <w:t xml:space="preserve"> there enough documentation for project events &amp; activities?</w:t>
            </w:r>
          </w:p>
        </w:tc>
      </w:tr>
      <w:tr w:rsidR="0012778E" w:rsidRPr="002C5944" w14:paraId="59F28467" w14:textId="77777777" w:rsidTr="00576AEF">
        <w:tc>
          <w:tcPr>
            <w:tcW w:w="8280" w:type="dxa"/>
            <w:vAlign w:val="center"/>
          </w:tcPr>
          <w:p w14:paraId="736E6E47" w14:textId="77777777" w:rsidR="0012778E" w:rsidRPr="002C5944" w:rsidRDefault="0012778E" w:rsidP="00644803">
            <w:pPr>
              <w:bidi w:val="0"/>
              <w:jc w:val="both"/>
              <w:rPr>
                <w:rFonts w:asciiTheme="minorHAnsi" w:hAnsiTheme="minorHAnsi" w:cstheme="majorBidi"/>
                <w:sz w:val="22"/>
                <w:szCs w:val="22"/>
                <w:u w:val="single"/>
              </w:rPr>
            </w:pPr>
          </w:p>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54597A21" w14:textId="77777777" w:rsidTr="00576AEF">
              <w:tc>
                <w:tcPr>
                  <w:tcW w:w="9265" w:type="dxa"/>
                </w:tcPr>
                <w:p w14:paraId="6E898756"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Documentation and reporting was enough</w:t>
                  </w:r>
                </w:p>
              </w:tc>
              <w:tc>
                <w:tcPr>
                  <w:tcW w:w="1165" w:type="dxa"/>
                </w:tcPr>
                <w:p w14:paraId="2D19DDA9"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9 (75%)</w:t>
                  </w:r>
                </w:p>
              </w:tc>
            </w:tr>
            <w:tr w:rsidR="0012778E" w:rsidRPr="009A6485" w14:paraId="749011AF" w14:textId="77777777" w:rsidTr="00576AEF">
              <w:tc>
                <w:tcPr>
                  <w:tcW w:w="9265" w:type="dxa"/>
                </w:tcPr>
                <w:p w14:paraId="07AF26BF"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Documentation and reporting was not enough with some delays</w:t>
                  </w:r>
                </w:p>
                <w:p w14:paraId="656E304C" w14:textId="77777777" w:rsidR="0012778E" w:rsidRPr="002C5944" w:rsidRDefault="0012778E" w:rsidP="00644803">
                  <w:pPr>
                    <w:pStyle w:val="ListParagraph"/>
                    <w:ind w:left="0"/>
                    <w:jc w:val="both"/>
                    <w:rPr>
                      <w:rFonts w:asciiTheme="minorHAnsi" w:hAnsiTheme="minorHAnsi" w:cstheme="majorBidi"/>
                    </w:rPr>
                  </w:pPr>
                </w:p>
                <w:p w14:paraId="4F3FB551" w14:textId="77777777" w:rsidR="0012778E" w:rsidRPr="002C5944" w:rsidRDefault="0012778E" w:rsidP="00644803">
                  <w:pPr>
                    <w:pStyle w:val="ListParagraph"/>
                    <w:ind w:left="0"/>
                    <w:jc w:val="both"/>
                    <w:rPr>
                      <w:rFonts w:asciiTheme="minorHAnsi" w:hAnsiTheme="minorHAnsi" w:cstheme="majorBidi"/>
                    </w:rPr>
                  </w:pPr>
                </w:p>
              </w:tc>
              <w:tc>
                <w:tcPr>
                  <w:tcW w:w="1165" w:type="dxa"/>
                </w:tcPr>
                <w:p w14:paraId="5A1BB8DE"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3 (25%)</w:t>
                  </w:r>
                </w:p>
              </w:tc>
            </w:tr>
          </w:tbl>
          <w:p w14:paraId="56035C23" w14:textId="77777777" w:rsidR="0012778E" w:rsidRPr="002C5944" w:rsidRDefault="0012778E" w:rsidP="00644803">
            <w:pPr>
              <w:pStyle w:val="ListParagraph"/>
              <w:ind w:left="360"/>
              <w:jc w:val="both"/>
              <w:rPr>
                <w:rFonts w:asciiTheme="minorHAnsi" w:hAnsiTheme="minorHAnsi" w:cstheme="majorBidi"/>
                <w:u w:val="single"/>
              </w:rPr>
            </w:pPr>
          </w:p>
        </w:tc>
      </w:tr>
      <w:tr w:rsidR="0012778E" w:rsidRPr="002C5944" w14:paraId="5080A296" w14:textId="77777777" w:rsidTr="00576AEF">
        <w:tc>
          <w:tcPr>
            <w:tcW w:w="8280" w:type="dxa"/>
            <w:shd w:val="clear" w:color="auto" w:fill="E7E6E6" w:themeFill="background2"/>
            <w:vAlign w:val="center"/>
          </w:tcPr>
          <w:p w14:paraId="47CE4D84"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u w:val="single"/>
              </w:rPr>
              <w:t>5-Effectiveness</w:t>
            </w:r>
            <w:r w:rsidR="00B40153" w:rsidRPr="002C5944">
              <w:rPr>
                <w:rFonts w:asciiTheme="minorHAnsi" w:hAnsiTheme="minorHAnsi" w:cstheme="majorBidi"/>
                <w:b/>
                <w:bCs/>
                <w:sz w:val="22"/>
                <w:szCs w:val="22"/>
                <w:u w:val="single"/>
              </w:rPr>
              <w:t>:</w:t>
            </w:r>
            <w:r w:rsidR="00B40153" w:rsidRPr="002C5944">
              <w:rPr>
                <w:rFonts w:asciiTheme="minorHAnsi" w:hAnsiTheme="minorHAnsi" w:cstheme="majorBidi"/>
                <w:sz w:val="22"/>
                <w:szCs w:val="22"/>
              </w:rPr>
              <w:t xml:space="preserve"> Could</w:t>
            </w:r>
            <w:r w:rsidRPr="002C5944">
              <w:rPr>
                <w:rFonts w:asciiTheme="minorHAnsi" w:hAnsiTheme="minorHAnsi" w:cstheme="majorBidi"/>
                <w:sz w:val="22"/>
                <w:szCs w:val="22"/>
              </w:rPr>
              <w:t xml:space="preserve"> the work have been done in a better and / or more effective way? </w:t>
            </w:r>
          </w:p>
        </w:tc>
      </w:tr>
      <w:tr w:rsidR="0012778E" w:rsidRPr="002C5944" w14:paraId="2543C3B7"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51F06EBA" w14:textId="77777777" w:rsidTr="00576AEF">
              <w:tc>
                <w:tcPr>
                  <w:tcW w:w="9265" w:type="dxa"/>
                </w:tcPr>
                <w:p w14:paraId="71EA21F7"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High effectiveness</w:t>
                  </w:r>
                </w:p>
              </w:tc>
              <w:tc>
                <w:tcPr>
                  <w:tcW w:w="1165" w:type="dxa"/>
                </w:tcPr>
                <w:p w14:paraId="3E25F9E4"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6 (50 %)</w:t>
                  </w:r>
                </w:p>
              </w:tc>
            </w:tr>
            <w:tr w:rsidR="0012778E" w:rsidRPr="009A6485" w14:paraId="39587656" w14:textId="77777777" w:rsidTr="00576AEF">
              <w:tc>
                <w:tcPr>
                  <w:tcW w:w="9265" w:type="dxa"/>
                </w:tcPr>
                <w:p w14:paraId="0FD4B9AE"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Effectiveness needs some improvements* For details please see the detailed narrative questionnaire below</w:t>
                  </w:r>
                </w:p>
              </w:tc>
              <w:tc>
                <w:tcPr>
                  <w:tcW w:w="1165" w:type="dxa"/>
                </w:tcPr>
                <w:p w14:paraId="6EE3EF19"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6 (50%)</w:t>
                  </w:r>
                </w:p>
              </w:tc>
            </w:tr>
          </w:tbl>
          <w:p w14:paraId="11C09C95" w14:textId="77777777" w:rsidR="0012778E" w:rsidRPr="002C5944" w:rsidRDefault="0012778E" w:rsidP="00644803">
            <w:pPr>
              <w:pStyle w:val="ListParagraph"/>
              <w:autoSpaceDE w:val="0"/>
              <w:autoSpaceDN w:val="0"/>
              <w:adjustRightInd w:val="0"/>
              <w:ind w:left="360"/>
              <w:jc w:val="both"/>
              <w:rPr>
                <w:rFonts w:asciiTheme="minorHAnsi" w:hAnsiTheme="minorHAnsi" w:cs="Times New Roman"/>
              </w:rPr>
            </w:pPr>
          </w:p>
        </w:tc>
      </w:tr>
      <w:tr w:rsidR="0012778E" w:rsidRPr="002C5944" w14:paraId="385DEF11" w14:textId="77777777" w:rsidTr="00576AEF">
        <w:tc>
          <w:tcPr>
            <w:tcW w:w="8280" w:type="dxa"/>
            <w:shd w:val="clear" w:color="auto" w:fill="E7E6E6" w:themeFill="background2"/>
            <w:vAlign w:val="center"/>
          </w:tcPr>
          <w:p w14:paraId="33B8172D"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b/>
                <w:bCs/>
                <w:sz w:val="22"/>
                <w:szCs w:val="22"/>
                <w:u w:val="single"/>
              </w:rPr>
              <w:t>6-Management</w:t>
            </w:r>
            <w:r w:rsidR="009D3422" w:rsidRPr="002C5944">
              <w:rPr>
                <w:rFonts w:asciiTheme="minorHAnsi" w:hAnsiTheme="minorHAnsi"/>
                <w:b/>
                <w:bCs/>
                <w:sz w:val="22"/>
                <w:szCs w:val="22"/>
                <w:u w:val="single"/>
              </w:rPr>
              <w:t>:</w:t>
            </w:r>
            <w:r w:rsidR="009D3422" w:rsidRPr="002C5944">
              <w:rPr>
                <w:rFonts w:asciiTheme="minorHAnsi" w:hAnsiTheme="minorHAnsi"/>
                <w:sz w:val="22"/>
                <w:szCs w:val="22"/>
              </w:rPr>
              <w:t xml:space="preserve"> Was</w:t>
            </w:r>
            <w:r w:rsidRPr="002C5944">
              <w:rPr>
                <w:rFonts w:asciiTheme="minorHAnsi" w:hAnsiTheme="minorHAnsi"/>
                <w:sz w:val="22"/>
                <w:szCs w:val="22"/>
              </w:rPr>
              <w:t xml:space="preserve"> the management of the project by UN Women conducive to success? </w:t>
            </w:r>
          </w:p>
        </w:tc>
      </w:tr>
      <w:tr w:rsidR="0012778E" w:rsidRPr="002C5944" w14:paraId="49812EE6"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512B4062" w14:textId="77777777" w:rsidTr="00576AEF">
              <w:tc>
                <w:tcPr>
                  <w:tcW w:w="9265" w:type="dxa"/>
                </w:tcPr>
                <w:p w14:paraId="06A9313A"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Successful Management</w:t>
                  </w:r>
                </w:p>
              </w:tc>
              <w:tc>
                <w:tcPr>
                  <w:tcW w:w="1165" w:type="dxa"/>
                </w:tcPr>
                <w:p w14:paraId="23D22D94"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9 (75%)</w:t>
                  </w:r>
                </w:p>
              </w:tc>
            </w:tr>
            <w:tr w:rsidR="0012778E" w:rsidRPr="009A6485" w14:paraId="29117F71" w14:textId="77777777" w:rsidTr="00576AEF">
              <w:tc>
                <w:tcPr>
                  <w:tcW w:w="9265" w:type="dxa"/>
                </w:tcPr>
                <w:p w14:paraId="0351E398"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Somewhat Successful</w:t>
                  </w:r>
                </w:p>
              </w:tc>
              <w:tc>
                <w:tcPr>
                  <w:tcW w:w="1165" w:type="dxa"/>
                </w:tcPr>
                <w:p w14:paraId="7794F896"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3 (25%)</w:t>
                  </w:r>
                </w:p>
              </w:tc>
            </w:tr>
          </w:tbl>
          <w:p w14:paraId="1F52E0A7" w14:textId="77777777" w:rsidR="0012778E" w:rsidRPr="002C5944" w:rsidRDefault="0012778E" w:rsidP="00644803">
            <w:pPr>
              <w:pStyle w:val="ListParagraph"/>
              <w:ind w:left="360"/>
              <w:jc w:val="both"/>
              <w:rPr>
                <w:rFonts w:asciiTheme="minorHAnsi" w:hAnsiTheme="minorHAnsi" w:cs="Times New Roman"/>
              </w:rPr>
            </w:pPr>
          </w:p>
        </w:tc>
      </w:tr>
      <w:tr w:rsidR="0012778E" w:rsidRPr="002C5944" w14:paraId="694AF8A3" w14:textId="77777777" w:rsidTr="00576AEF">
        <w:tc>
          <w:tcPr>
            <w:tcW w:w="8280" w:type="dxa"/>
            <w:shd w:val="clear" w:color="auto" w:fill="E7E6E6" w:themeFill="background2"/>
            <w:vAlign w:val="center"/>
          </w:tcPr>
          <w:p w14:paraId="7BF10B49" w14:textId="77777777" w:rsidR="0012778E" w:rsidRPr="002C5944" w:rsidRDefault="0012778E" w:rsidP="00644803">
            <w:pPr>
              <w:autoSpaceDE w:val="0"/>
              <w:autoSpaceDN w:val="0"/>
              <w:bidi w:val="0"/>
              <w:adjustRightInd w:val="0"/>
              <w:jc w:val="both"/>
              <w:rPr>
                <w:rFonts w:asciiTheme="minorHAnsi" w:hAnsiTheme="minorHAnsi"/>
                <w:sz w:val="22"/>
                <w:szCs w:val="22"/>
              </w:rPr>
            </w:pPr>
            <w:r w:rsidRPr="002C5944">
              <w:rPr>
                <w:rFonts w:asciiTheme="minorHAnsi" w:hAnsiTheme="minorHAnsi"/>
                <w:b/>
                <w:bCs/>
                <w:sz w:val="22"/>
                <w:szCs w:val="22"/>
                <w:u w:val="single"/>
              </w:rPr>
              <w:t>7-Promotion</w:t>
            </w:r>
            <w:r w:rsidR="009D3422" w:rsidRPr="002C5944">
              <w:rPr>
                <w:rFonts w:asciiTheme="minorHAnsi" w:hAnsiTheme="minorHAnsi"/>
                <w:b/>
                <w:bCs/>
                <w:sz w:val="22"/>
                <w:szCs w:val="22"/>
                <w:u w:val="single"/>
              </w:rPr>
              <w:t>:</w:t>
            </w:r>
            <w:r w:rsidR="009D3422" w:rsidRPr="002C5944">
              <w:rPr>
                <w:rFonts w:asciiTheme="minorHAnsi" w:hAnsiTheme="minorHAnsi"/>
                <w:sz w:val="22"/>
                <w:szCs w:val="22"/>
              </w:rPr>
              <w:t xml:space="preserve"> Do</w:t>
            </w:r>
            <w:r w:rsidRPr="002C5944">
              <w:rPr>
                <w:rFonts w:asciiTheme="minorHAnsi" w:hAnsiTheme="minorHAnsi"/>
                <w:sz w:val="22"/>
                <w:szCs w:val="22"/>
              </w:rPr>
              <w:t xml:space="preserve"> you think that the project promoted the concept of gender equality&amp; women empowerment? </w:t>
            </w:r>
          </w:p>
        </w:tc>
      </w:tr>
      <w:tr w:rsidR="0012778E" w:rsidRPr="002C5944" w14:paraId="18DB5160"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166D8E47" w14:textId="77777777" w:rsidTr="00576AEF">
              <w:tc>
                <w:tcPr>
                  <w:tcW w:w="9265" w:type="dxa"/>
                </w:tcPr>
                <w:p w14:paraId="7C316EA3"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Yes</w:t>
                  </w:r>
                </w:p>
              </w:tc>
              <w:tc>
                <w:tcPr>
                  <w:tcW w:w="1165" w:type="dxa"/>
                </w:tcPr>
                <w:p w14:paraId="0F6E52DC"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10(83%)</w:t>
                  </w:r>
                </w:p>
              </w:tc>
            </w:tr>
            <w:tr w:rsidR="0012778E" w:rsidRPr="009A6485" w14:paraId="1C1239EA" w14:textId="77777777" w:rsidTr="00576AEF">
              <w:tc>
                <w:tcPr>
                  <w:tcW w:w="9265" w:type="dxa"/>
                </w:tcPr>
                <w:p w14:paraId="03F7F0CB"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Not enough</w:t>
                  </w:r>
                </w:p>
              </w:tc>
              <w:tc>
                <w:tcPr>
                  <w:tcW w:w="1165" w:type="dxa"/>
                </w:tcPr>
                <w:p w14:paraId="59DD5BA9"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2 (17%)</w:t>
                  </w:r>
                </w:p>
              </w:tc>
            </w:tr>
          </w:tbl>
          <w:p w14:paraId="02447F7B" w14:textId="77777777" w:rsidR="0012778E" w:rsidRPr="002C5944" w:rsidRDefault="0012778E" w:rsidP="00644803">
            <w:pPr>
              <w:pStyle w:val="ListParagraph"/>
              <w:autoSpaceDE w:val="0"/>
              <w:autoSpaceDN w:val="0"/>
              <w:adjustRightInd w:val="0"/>
              <w:ind w:left="360"/>
              <w:jc w:val="both"/>
              <w:rPr>
                <w:rFonts w:asciiTheme="minorHAnsi" w:hAnsiTheme="minorHAnsi" w:cs="Times New Roman"/>
              </w:rPr>
            </w:pPr>
          </w:p>
        </w:tc>
      </w:tr>
      <w:tr w:rsidR="0012778E" w:rsidRPr="002C5944" w14:paraId="5979A23F" w14:textId="77777777" w:rsidTr="00576AEF">
        <w:tc>
          <w:tcPr>
            <w:tcW w:w="8280" w:type="dxa"/>
            <w:shd w:val="clear" w:color="auto" w:fill="E7E6E6" w:themeFill="background2"/>
            <w:vAlign w:val="center"/>
          </w:tcPr>
          <w:p w14:paraId="30CD927D" w14:textId="77777777" w:rsidR="0012778E" w:rsidRPr="002C5944" w:rsidRDefault="0012778E" w:rsidP="00644803">
            <w:pPr>
              <w:autoSpaceDE w:val="0"/>
              <w:autoSpaceDN w:val="0"/>
              <w:bidi w:val="0"/>
              <w:adjustRightInd w:val="0"/>
              <w:jc w:val="both"/>
              <w:rPr>
                <w:rFonts w:asciiTheme="minorHAnsi" w:hAnsiTheme="minorHAnsi"/>
                <w:sz w:val="22"/>
                <w:szCs w:val="22"/>
              </w:rPr>
            </w:pPr>
            <w:r w:rsidRPr="002C5944">
              <w:rPr>
                <w:rFonts w:asciiTheme="minorHAnsi" w:hAnsiTheme="minorHAnsi"/>
                <w:b/>
                <w:bCs/>
                <w:sz w:val="22"/>
                <w:szCs w:val="22"/>
                <w:u w:val="single"/>
              </w:rPr>
              <w:t>8-CEDAW</w:t>
            </w:r>
            <w:r w:rsidR="009D3422" w:rsidRPr="002C5944">
              <w:rPr>
                <w:rFonts w:asciiTheme="minorHAnsi" w:hAnsiTheme="minorHAnsi"/>
                <w:b/>
                <w:bCs/>
                <w:sz w:val="22"/>
                <w:szCs w:val="22"/>
                <w:u w:val="single"/>
              </w:rPr>
              <w:t>:</w:t>
            </w:r>
            <w:r w:rsidR="009D3422" w:rsidRPr="002C5944">
              <w:rPr>
                <w:rFonts w:asciiTheme="minorHAnsi" w:hAnsiTheme="minorHAnsi"/>
                <w:sz w:val="22"/>
                <w:szCs w:val="22"/>
              </w:rPr>
              <w:t xml:space="preserve"> Do</w:t>
            </w:r>
            <w:r w:rsidRPr="002C5944">
              <w:rPr>
                <w:rFonts w:asciiTheme="minorHAnsi" w:hAnsiTheme="minorHAnsi"/>
                <w:sz w:val="22"/>
                <w:szCs w:val="22"/>
              </w:rPr>
              <w:t xml:space="preserve"> you think that the project achieved advancement towards CEDAW? </w:t>
            </w:r>
          </w:p>
        </w:tc>
      </w:tr>
      <w:tr w:rsidR="0012778E" w:rsidRPr="002C5944" w14:paraId="3DA9D397"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5FA3DFF6" w14:textId="77777777" w:rsidTr="00576AEF">
              <w:tc>
                <w:tcPr>
                  <w:tcW w:w="9265" w:type="dxa"/>
                </w:tcPr>
                <w:p w14:paraId="2A5226C0"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 xml:space="preserve">Yes, in general </w:t>
                  </w:r>
                </w:p>
              </w:tc>
              <w:tc>
                <w:tcPr>
                  <w:tcW w:w="1165" w:type="dxa"/>
                </w:tcPr>
                <w:p w14:paraId="2CA561C0"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8 (67%)</w:t>
                  </w:r>
                </w:p>
              </w:tc>
            </w:tr>
            <w:tr w:rsidR="0012778E" w:rsidRPr="009A6485" w14:paraId="31959BAD" w14:textId="77777777" w:rsidTr="00576AEF">
              <w:tc>
                <w:tcPr>
                  <w:tcW w:w="9265" w:type="dxa"/>
                </w:tcPr>
                <w:p w14:paraId="2CD3B8B6"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I am not knowledgeable about CEDAW</w:t>
                  </w:r>
                </w:p>
              </w:tc>
              <w:tc>
                <w:tcPr>
                  <w:tcW w:w="1165" w:type="dxa"/>
                </w:tcPr>
                <w:p w14:paraId="5161D783"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4 (33%)</w:t>
                  </w:r>
                </w:p>
              </w:tc>
            </w:tr>
          </w:tbl>
          <w:p w14:paraId="53820294" w14:textId="77777777" w:rsidR="0012778E" w:rsidRPr="002C5944" w:rsidRDefault="0012778E" w:rsidP="00644803">
            <w:pPr>
              <w:autoSpaceDE w:val="0"/>
              <w:autoSpaceDN w:val="0"/>
              <w:bidi w:val="0"/>
              <w:adjustRightInd w:val="0"/>
              <w:jc w:val="both"/>
              <w:rPr>
                <w:rFonts w:asciiTheme="minorHAnsi" w:hAnsiTheme="minorHAnsi"/>
                <w:sz w:val="22"/>
                <w:szCs w:val="22"/>
                <w:lang w:bidi="ar-JO"/>
              </w:rPr>
            </w:pPr>
          </w:p>
        </w:tc>
      </w:tr>
      <w:tr w:rsidR="0012778E" w:rsidRPr="002C5944" w14:paraId="6FB54454" w14:textId="77777777" w:rsidTr="00576AEF">
        <w:tc>
          <w:tcPr>
            <w:tcW w:w="8280" w:type="dxa"/>
            <w:shd w:val="clear" w:color="auto" w:fill="E7E6E6" w:themeFill="background2"/>
            <w:vAlign w:val="center"/>
          </w:tcPr>
          <w:p w14:paraId="372709F1"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u w:val="single"/>
              </w:rPr>
              <w:t>9-Resources</w:t>
            </w:r>
            <w:r w:rsidR="00B40153" w:rsidRPr="002C5944">
              <w:rPr>
                <w:rFonts w:asciiTheme="minorHAnsi" w:hAnsiTheme="minorHAnsi" w:cstheme="majorBidi"/>
                <w:b/>
                <w:bCs/>
                <w:sz w:val="22"/>
                <w:szCs w:val="22"/>
                <w:u w:val="single"/>
              </w:rPr>
              <w:t>:</w:t>
            </w:r>
            <w:r w:rsidR="00B40153" w:rsidRPr="002C5944">
              <w:rPr>
                <w:rFonts w:asciiTheme="minorHAnsi" w:hAnsiTheme="minorHAnsi" w:cstheme="majorBidi"/>
                <w:sz w:val="22"/>
                <w:szCs w:val="22"/>
              </w:rPr>
              <w:t xml:space="preserve"> Were</w:t>
            </w:r>
            <w:r w:rsidRPr="002C5944">
              <w:rPr>
                <w:rFonts w:asciiTheme="minorHAnsi" w:hAnsiTheme="minorHAnsi" w:cstheme="majorBidi"/>
                <w:sz w:val="22"/>
                <w:szCs w:val="22"/>
              </w:rPr>
              <w:t xml:space="preserve"> there enough resources to run the project effectively?</w:t>
            </w:r>
          </w:p>
        </w:tc>
      </w:tr>
      <w:tr w:rsidR="0012778E" w:rsidRPr="002C5944" w14:paraId="08BCA598"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6FEABF0B" w14:textId="77777777" w:rsidTr="00576AEF">
              <w:tc>
                <w:tcPr>
                  <w:tcW w:w="9265" w:type="dxa"/>
                </w:tcPr>
                <w:p w14:paraId="180B4C4B"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Yes</w:t>
                  </w:r>
                </w:p>
              </w:tc>
              <w:tc>
                <w:tcPr>
                  <w:tcW w:w="1165" w:type="dxa"/>
                </w:tcPr>
                <w:p w14:paraId="047AA3CE"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8 (67%)</w:t>
                  </w:r>
                </w:p>
              </w:tc>
            </w:tr>
            <w:tr w:rsidR="0012778E" w:rsidRPr="009A6485" w14:paraId="5C259E41" w14:textId="77777777" w:rsidTr="00576AEF">
              <w:tc>
                <w:tcPr>
                  <w:tcW w:w="9265" w:type="dxa"/>
                </w:tcPr>
                <w:p w14:paraId="1BB00574"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Somewhat yes</w:t>
                  </w:r>
                </w:p>
              </w:tc>
              <w:tc>
                <w:tcPr>
                  <w:tcW w:w="1165" w:type="dxa"/>
                </w:tcPr>
                <w:p w14:paraId="4ACE01BD"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3 (25%)</w:t>
                  </w:r>
                </w:p>
              </w:tc>
            </w:tr>
            <w:tr w:rsidR="0012778E" w:rsidRPr="009A6485" w14:paraId="5C67B344" w14:textId="77777777" w:rsidTr="00576AEF">
              <w:tc>
                <w:tcPr>
                  <w:tcW w:w="9265" w:type="dxa"/>
                </w:tcPr>
                <w:p w14:paraId="2A35015A"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N/A</w:t>
                  </w:r>
                </w:p>
              </w:tc>
              <w:tc>
                <w:tcPr>
                  <w:tcW w:w="1165" w:type="dxa"/>
                </w:tcPr>
                <w:p w14:paraId="4E819616"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1 (8%)</w:t>
                  </w:r>
                </w:p>
              </w:tc>
            </w:tr>
          </w:tbl>
          <w:p w14:paraId="1155196A" w14:textId="77777777" w:rsidR="0012778E" w:rsidRPr="002C5944" w:rsidRDefault="0012778E" w:rsidP="00644803">
            <w:pPr>
              <w:pStyle w:val="ListParagraph"/>
              <w:ind w:left="360"/>
              <w:jc w:val="both"/>
              <w:rPr>
                <w:rFonts w:asciiTheme="minorHAnsi" w:hAnsiTheme="minorHAnsi" w:cstheme="majorBidi"/>
                <w:b/>
                <w:bCs/>
                <w:u w:val="single"/>
              </w:rPr>
            </w:pPr>
          </w:p>
        </w:tc>
      </w:tr>
      <w:tr w:rsidR="0012778E" w:rsidRPr="002C5944" w14:paraId="7669109A" w14:textId="77777777" w:rsidTr="00576AEF">
        <w:tc>
          <w:tcPr>
            <w:tcW w:w="8280" w:type="dxa"/>
            <w:shd w:val="clear" w:color="auto" w:fill="E7E6E6" w:themeFill="background2"/>
            <w:vAlign w:val="center"/>
          </w:tcPr>
          <w:p w14:paraId="48296088"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u w:val="single"/>
              </w:rPr>
              <w:t>10-Exit</w:t>
            </w:r>
            <w:r w:rsidR="00B40153" w:rsidRPr="002C5944">
              <w:rPr>
                <w:rFonts w:asciiTheme="minorHAnsi" w:hAnsiTheme="minorHAnsi" w:cstheme="majorBidi"/>
                <w:b/>
                <w:bCs/>
                <w:sz w:val="22"/>
                <w:szCs w:val="22"/>
                <w:u w:val="single"/>
              </w:rPr>
              <w:t>:</w:t>
            </w:r>
            <w:r w:rsidR="00B40153" w:rsidRPr="002C5944">
              <w:rPr>
                <w:rFonts w:asciiTheme="minorHAnsi" w:hAnsiTheme="minorHAnsi" w:cstheme="majorBidi"/>
                <w:sz w:val="22"/>
                <w:szCs w:val="22"/>
              </w:rPr>
              <w:t xml:space="preserve"> What</w:t>
            </w:r>
            <w:r w:rsidRPr="002C5944">
              <w:rPr>
                <w:rFonts w:asciiTheme="minorHAnsi" w:hAnsiTheme="minorHAnsi" w:cstheme="majorBidi"/>
                <w:sz w:val="22"/>
                <w:szCs w:val="22"/>
              </w:rPr>
              <w:t xml:space="preserve"> your organization will do to build on the results achieved &amp; for the project’s continuity after UN Women exits the project?</w:t>
            </w:r>
          </w:p>
        </w:tc>
      </w:tr>
      <w:tr w:rsidR="0012778E" w:rsidRPr="002C5944" w14:paraId="2B8197C1"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581C7F09" w14:textId="77777777" w:rsidTr="00576AEF">
              <w:tc>
                <w:tcPr>
                  <w:tcW w:w="9265" w:type="dxa"/>
                </w:tcPr>
                <w:p w14:paraId="37AEE3EC"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lastRenderedPageBreak/>
                    <w:t>Will continue to sustain project’s relevant component(s).</w:t>
                  </w:r>
                </w:p>
              </w:tc>
              <w:tc>
                <w:tcPr>
                  <w:tcW w:w="1165" w:type="dxa"/>
                </w:tcPr>
                <w:p w14:paraId="4B6AB7DD"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7 (58%)</w:t>
                  </w:r>
                </w:p>
              </w:tc>
            </w:tr>
            <w:tr w:rsidR="0012778E" w:rsidRPr="009A6485" w14:paraId="38724B77" w14:textId="77777777" w:rsidTr="00576AEF">
              <w:tc>
                <w:tcPr>
                  <w:tcW w:w="9265" w:type="dxa"/>
                </w:tcPr>
                <w:p w14:paraId="58426FBC"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N/A (Due to that respondents changed their organizations)</w:t>
                  </w:r>
                </w:p>
              </w:tc>
              <w:tc>
                <w:tcPr>
                  <w:tcW w:w="1165" w:type="dxa"/>
                </w:tcPr>
                <w:p w14:paraId="07C5559E"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5 (42%)</w:t>
                  </w:r>
                </w:p>
              </w:tc>
            </w:tr>
          </w:tbl>
          <w:p w14:paraId="13C5EF7F" w14:textId="77777777" w:rsidR="0012778E" w:rsidRPr="002C5944" w:rsidRDefault="0012778E" w:rsidP="00644803">
            <w:pPr>
              <w:pStyle w:val="ListParagraph"/>
              <w:ind w:left="360"/>
              <w:jc w:val="both"/>
              <w:rPr>
                <w:rFonts w:asciiTheme="minorHAnsi" w:hAnsiTheme="minorHAnsi" w:cstheme="majorBidi"/>
                <w:b/>
                <w:bCs/>
                <w:u w:val="single"/>
              </w:rPr>
            </w:pPr>
          </w:p>
        </w:tc>
      </w:tr>
      <w:tr w:rsidR="0012778E" w:rsidRPr="002C5944" w14:paraId="2A88E5CE" w14:textId="77777777" w:rsidTr="00576AEF">
        <w:tc>
          <w:tcPr>
            <w:tcW w:w="8280" w:type="dxa"/>
            <w:shd w:val="clear" w:color="auto" w:fill="E7E6E6" w:themeFill="background2"/>
            <w:vAlign w:val="center"/>
          </w:tcPr>
          <w:p w14:paraId="25A79EEE"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u w:val="single"/>
              </w:rPr>
              <w:t>11-Achievements in figures:</w:t>
            </w:r>
            <w:r w:rsidRPr="002C5944">
              <w:rPr>
                <w:rFonts w:asciiTheme="minorHAnsi" w:hAnsiTheme="minorHAnsi" w:cstheme="majorBidi"/>
                <w:sz w:val="22"/>
                <w:szCs w:val="22"/>
              </w:rPr>
              <w:t xml:space="preserve"> Please state your organization’s achievements and contribution in figures during phase IV (2012 – 2014):trainings, bundles, capacity building, events, .etc</w:t>
            </w:r>
          </w:p>
        </w:tc>
      </w:tr>
      <w:tr w:rsidR="0012778E" w:rsidRPr="002C5944" w14:paraId="157A2AF1" w14:textId="77777777" w:rsidTr="00576AEF">
        <w:tc>
          <w:tcPr>
            <w:tcW w:w="8280" w:type="dxa"/>
            <w:vAlign w:val="center"/>
          </w:tcPr>
          <w:p w14:paraId="60E4E567" w14:textId="77777777" w:rsidR="0012778E" w:rsidRPr="002C5944" w:rsidRDefault="0012778E" w:rsidP="0012778E">
            <w:pPr>
              <w:pStyle w:val="ListParagraph"/>
              <w:numPr>
                <w:ilvl w:val="0"/>
                <w:numId w:val="36"/>
              </w:numPr>
              <w:bidi w:val="0"/>
              <w:spacing w:after="0" w:line="240" w:lineRule="auto"/>
              <w:jc w:val="both"/>
              <w:rPr>
                <w:rFonts w:asciiTheme="minorHAnsi" w:hAnsiTheme="minorHAnsi" w:cstheme="majorBidi"/>
                <w:b/>
                <w:bCs/>
                <w:u w:val="single"/>
              </w:rPr>
            </w:pPr>
            <w:r w:rsidRPr="002C5944">
              <w:rPr>
                <w:rFonts w:asciiTheme="minorHAnsi" w:hAnsiTheme="minorHAnsi" w:cstheme="majorBidi"/>
                <w:b/>
                <w:bCs/>
                <w:u w:val="single"/>
              </w:rPr>
              <w:t>Achievements are cited in the main body of the report</w:t>
            </w:r>
          </w:p>
          <w:p w14:paraId="48418AE4" w14:textId="77777777" w:rsidR="0012778E" w:rsidRPr="002C5944" w:rsidRDefault="0012778E" w:rsidP="00644803">
            <w:pPr>
              <w:pStyle w:val="ListParagraph"/>
              <w:spacing w:after="0" w:line="240" w:lineRule="auto"/>
              <w:ind w:left="360"/>
              <w:jc w:val="both"/>
              <w:rPr>
                <w:rFonts w:asciiTheme="minorHAnsi" w:hAnsiTheme="minorHAnsi" w:cstheme="majorBidi"/>
                <w:b/>
                <w:bCs/>
                <w:u w:val="single"/>
              </w:rPr>
            </w:pPr>
          </w:p>
        </w:tc>
      </w:tr>
      <w:tr w:rsidR="0012778E" w:rsidRPr="002C5944" w14:paraId="1F8BBBE8" w14:textId="77777777" w:rsidTr="00576AEF">
        <w:tc>
          <w:tcPr>
            <w:tcW w:w="8280" w:type="dxa"/>
            <w:shd w:val="clear" w:color="auto" w:fill="E7E6E6" w:themeFill="background2"/>
            <w:vAlign w:val="center"/>
          </w:tcPr>
          <w:p w14:paraId="0ACE186D" w14:textId="77777777" w:rsidR="0012778E" w:rsidRPr="002C5944" w:rsidRDefault="0012778E" w:rsidP="00644803">
            <w:pPr>
              <w:jc w:val="both"/>
              <w:rPr>
                <w:rFonts w:asciiTheme="minorHAnsi" w:hAnsiTheme="minorHAnsi" w:cstheme="majorBidi"/>
                <w:sz w:val="22"/>
                <w:szCs w:val="22"/>
              </w:rPr>
            </w:pPr>
            <w:r w:rsidRPr="002C5944">
              <w:rPr>
                <w:rFonts w:asciiTheme="minorHAnsi" w:hAnsiTheme="minorHAnsi" w:cstheme="majorBidi"/>
                <w:b/>
                <w:bCs/>
                <w:sz w:val="22"/>
                <w:szCs w:val="22"/>
                <w:u w:val="single"/>
              </w:rPr>
              <w:t xml:space="preserve">12-On </w:t>
            </w:r>
            <w:r w:rsidR="00B40153" w:rsidRPr="002C5944">
              <w:rPr>
                <w:rFonts w:asciiTheme="minorHAnsi" w:hAnsiTheme="minorHAnsi" w:cstheme="majorBidi"/>
                <w:b/>
                <w:bCs/>
                <w:sz w:val="22"/>
                <w:szCs w:val="22"/>
                <w:u w:val="single"/>
              </w:rPr>
              <w:t>Time:</w:t>
            </w:r>
            <w:r w:rsidR="00B40153" w:rsidRPr="002C5944">
              <w:rPr>
                <w:rFonts w:asciiTheme="minorHAnsi" w:hAnsiTheme="minorHAnsi" w:cstheme="majorBidi"/>
                <w:sz w:val="22"/>
                <w:szCs w:val="22"/>
              </w:rPr>
              <w:t xml:space="preserve"> Were</w:t>
            </w:r>
            <w:r w:rsidRPr="002C5944">
              <w:rPr>
                <w:rFonts w:asciiTheme="minorHAnsi" w:hAnsiTheme="minorHAnsi" w:cstheme="majorBidi"/>
                <w:sz w:val="22"/>
                <w:szCs w:val="22"/>
              </w:rPr>
              <w:t xml:space="preserve"> outputs and services delivered on time&amp; as scheduled?</w:t>
            </w:r>
          </w:p>
        </w:tc>
      </w:tr>
      <w:tr w:rsidR="0012778E" w:rsidRPr="002C5944" w14:paraId="120920B3"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45D63AFB" w14:textId="77777777" w:rsidTr="00576AEF">
              <w:tc>
                <w:tcPr>
                  <w:tcW w:w="9265" w:type="dxa"/>
                </w:tcPr>
                <w:p w14:paraId="4EB4707F"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Everything was on time</w:t>
                  </w:r>
                </w:p>
              </w:tc>
              <w:tc>
                <w:tcPr>
                  <w:tcW w:w="1165" w:type="dxa"/>
                </w:tcPr>
                <w:p w14:paraId="7B4CA155"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11 (92%)</w:t>
                  </w:r>
                </w:p>
              </w:tc>
            </w:tr>
            <w:tr w:rsidR="0012778E" w:rsidRPr="009A6485" w14:paraId="01E5F257" w14:textId="77777777" w:rsidTr="00576AEF">
              <w:tc>
                <w:tcPr>
                  <w:tcW w:w="9265" w:type="dxa"/>
                </w:tcPr>
                <w:p w14:paraId="46A187D3"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Somewhat on time</w:t>
                  </w:r>
                </w:p>
              </w:tc>
              <w:tc>
                <w:tcPr>
                  <w:tcW w:w="1165" w:type="dxa"/>
                </w:tcPr>
                <w:p w14:paraId="3DE47EEC"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1 (8%)</w:t>
                  </w:r>
                </w:p>
              </w:tc>
            </w:tr>
          </w:tbl>
          <w:p w14:paraId="6D8E9578" w14:textId="77777777" w:rsidR="0012778E" w:rsidRPr="002C5944" w:rsidRDefault="0012778E" w:rsidP="00644803">
            <w:pPr>
              <w:pStyle w:val="ListParagraph"/>
              <w:ind w:left="360"/>
              <w:jc w:val="both"/>
              <w:rPr>
                <w:rFonts w:asciiTheme="minorHAnsi" w:hAnsiTheme="minorHAnsi" w:cstheme="majorBidi"/>
                <w:b/>
                <w:bCs/>
                <w:u w:val="single"/>
              </w:rPr>
            </w:pPr>
          </w:p>
        </w:tc>
      </w:tr>
      <w:tr w:rsidR="0012778E" w:rsidRPr="002C5944" w14:paraId="1B32BFA9" w14:textId="77777777" w:rsidTr="00576AEF">
        <w:tc>
          <w:tcPr>
            <w:tcW w:w="8280" w:type="dxa"/>
            <w:shd w:val="clear" w:color="auto" w:fill="E7E6E6" w:themeFill="background2"/>
            <w:vAlign w:val="center"/>
          </w:tcPr>
          <w:p w14:paraId="03382010" w14:textId="77777777" w:rsidR="0012778E" w:rsidRPr="002C5944" w:rsidRDefault="0012778E" w:rsidP="00644803">
            <w:pPr>
              <w:jc w:val="both"/>
              <w:rPr>
                <w:rFonts w:asciiTheme="minorHAnsi" w:hAnsiTheme="minorHAnsi" w:cstheme="majorBidi"/>
                <w:sz w:val="22"/>
                <w:szCs w:val="22"/>
              </w:rPr>
            </w:pPr>
            <w:r w:rsidRPr="002C5944">
              <w:rPr>
                <w:rFonts w:asciiTheme="minorHAnsi" w:hAnsiTheme="minorHAnsi" w:cstheme="majorBidi"/>
                <w:b/>
                <w:bCs/>
                <w:sz w:val="22"/>
                <w:szCs w:val="22"/>
                <w:u w:val="single"/>
              </w:rPr>
              <w:t>13-Sustainability:</w:t>
            </w:r>
            <w:r w:rsidRPr="002C5944">
              <w:rPr>
                <w:rFonts w:asciiTheme="minorHAnsi" w:hAnsiTheme="minorHAnsi" w:cstheme="majorBidi"/>
                <w:sz w:val="22"/>
                <w:szCs w:val="22"/>
              </w:rPr>
              <w:t xml:space="preserve"> Were there elements of sustainability in the project?</w:t>
            </w:r>
          </w:p>
        </w:tc>
      </w:tr>
      <w:tr w:rsidR="0012778E" w:rsidRPr="002C5944" w14:paraId="2CA9DEAB"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9A6485" w14:paraId="4AB3C394" w14:textId="77777777" w:rsidTr="00576AEF">
              <w:tc>
                <w:tcPr>
                  <w:tcW w:w="9265" w:type="dxa"/>
                </w:tcPr>
                <w:p w14:paraId="04EF7291"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Yes</w:t>
                  </w:r>
                </w:p>
              </w:tc>
              <w:tc>
                <w:tcPr>
                  <w:tcW w:w="1165" w:type="dxa"/>
                </w:tcPr>
                <w:p w14:paraId="710AE9AF"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10 (84%)</w:t>
                  </w:r>
                </w:p>
              </w:tc>
            </w:tr>
            <w:tr w:rsidR="0012778E" w:rsidRPr="009A6485" w14:paraId="168B5409" w14:textId="77777777" w:rsidTr="00576AEF">
              <w:tc>
                <w:tcPr>
                  <w:tcW w:w="9265" w:type="dxa"/>
                </w:tcPr>
                <w:p w14:paraId="6D62D8E8"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Somewhat</w:t>
                  </w:r>
                </w:p>
              </w:tc>
              <w:tc>
                <w:tcPr>
                  <w:tcW w:w="1165" w:type="dxa"/>
                </w:tcPr>
                <w:p w14:paraId="04283BD0"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1 (8%)</w:t>
                  </w:r>
                </w:p>
              </w:tc>
            </w:tr>
            <w:tr w:rsidR="0012778E" w:rsidRPr="009A6485" w14:paraId="6DF4A217" w14:textId="77777777" w:rsidTr="00576AEF">
              <w:tc>
                <w:tcPr>
                  <w:tcW w:w="9265" w:type="dxa"/>
                </w:tcPr>
                <w:p w14:paraId="7A239CF5"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No</w:t>
                  </w:r>
                </w:p>
              </w:tc>
              <w:tc>
                <w:tcPr>
                  <w:tcW w:w="1165" w:type="dxa"/>
                </w:tcPr>
                <w:p w14:paraId="43494BFB" w14:textId="77777777" w:rsidR="0012778E" w:rsidRPr="002C5944" w:rsidRDefault="0012778E" w:rsidP="00644803">
                  <w:pPr>
                    <w:pStyle w:val="ListParagraph"/>
                    <w:ind w:left="0"/>
                    <w:jc w:val="both"/>
                    <w:rPr>
                      <w:rFonts w:asciiTheme="minorHAnsi" w:hAnsiTheme="minorHAnsi" w:cstheme="majorBidi"/>
                    </w:rPr>
                  </w:pPr>
                  <w:r w:rsidRPr="002C5944">
                    <w:rPr>
                      <w:rFonts w:asciiTheme="minorHAnsi" w:hAnsiTheme="minorHAnsi" w:cstheme="majorBidi"/>
                    </w:rPr>
                    <w:t>1 (8%)</w:t>
                  </w:r>
                </w:p>
              </w:tc>
            </w:tr>
          </w:tbl>
          <w:p w14:paraId="5CFB3840" w14:textId="77777777" w:rsidR="0012778E" w:rsidRPr="002C5944" w:rsidRDefault="0012778E" w:rsidP="00644803">
            <w:pPr>
              <w:pStyle w:val="ListParagraph"/>
              <w:ind w:left="360"/>
              <w:jc w:val="both"/>
              <w:rPr>
                <w:rFonts w:asciiTheme="minorHAnsi" w:hAnsiTheme="minorHAnsi" w:cstheme="majorBidi"/>
                <w:b/>
                <w:bCs/>
                <w:u w:val="single"/>
              </w:rPr>
            </w:pPr>
          </w:p>
        </w:tc>
      </w:tr>
      <w:tr w:rsidR="0012778E" w:rsidRPr="002C5944" w14:paraId="4AF98B71" w14:textId="77777777" w:rsidTr="00576AEF">
        <w:tc>
          <w:tcPr>
            <w:tcW w:w="8280" w:type="dxa"/>
            <w:shd w:val="clear" w:color="auto" w:fill="E7E6E6" w:themeFill="background2"/>
            <w:vAlign w:val="center"/>
          </w:tcPr>
          <w:p w14:paraId="0BD023C9" w14:textId="77777777" w:rsidR="0012778E" w:rsidRPr="002C5944" w:rsidRDefault="0012778E" w:rsidP="00644803">
            <w:pPr>
              <w:jc w:val="both"/>
              <w:rPr>
                <w:rFonts w:asciiTheme="minorHAnsi" w:hAnsiTheme="minorHAnsi" w:cstheme="majorBidi"/>
                <w:sz w:val="22"/>
                <w:szCs w:val="22"/>
              </w:rPr>
            </w:pPr>
            <w:r w:rsidRPr="002C5944">
              <w:rPr>
                <w:rFonts w:asciiTheme="minorHAnsi" w:hAnsiTheme="minorHAnsi"/>
                <w:b/>
                <w:bCs/>
                <w:sz w:val="22"/>
                <w:szCs w:val="22"/>
                <w:u w:val="single"/>
              </w:rPr>
              <w:t>14-Successes:</w:t>
            </w:r>
            <w:r w:rsidRPr="002C5944">
              <w:rPr>
                <w:rFonts w:asciiTheme="minorHAnsi" w:hAnsiTheme="minorHAnsi"/>
                <w:sz w:val="22"/>
                <w:szCs w:val="22"/>
              </w:rPr>
              <w:t xml:space="preserve"> Were there real successes and achievements due to the project?</w:t>
            </w:r>
          </w:p>
        </w:tc>
      </w:tr>
      <w:tr w:rsidR="0012778E" w:rsidRPr="002C5944" w14:paraId="64F6F1F4"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7C16F4" w14:paraId="5DE5485A" w14:textId="77777777" w:rsidTr="00576AEF">
              <w:tc>
                <w:tcPr>
                  <w:tcW w:w="9265" w:type="dxa"/>
                </w:tcPr>
                <w:p w14:paraId="62675B72"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Yes* For details please see the detailed narrative questionnaire below</w:t>
                  </w:r>
                </w:p>
              </w:tc>
              <w:tc>
                <w:tcPr>
                  <w:tcW w:w="1165" w:type="dxa"/>
                </w:tcPr>
                <w:p w14:paraId="322C05BF"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12 (100%)</w:t>
                  </w:r>
                </w:p>
              </w:tc>
            </w:tr>
            <w:tr w:rsidR="0012778E" w:rsidRPr="007C16F4" w14:paraId="60FF29A9" w14:textId="77777777" w:rsidTr="00576AEF">
              <w:tc>
                <w:tcPr>
                  <w:tcW w:w="9265" w:type="dxa"/>
                </w:tcPr>
                <w:p w14:paraId="401587FA"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Somewhat</w:t>
                  </w:r>
                </w:p>
              </w:tc>
              <w:tc>
                <w:tcPr>
                  <w:tcW w:w="1165" w:type="dxa"/>
                </w:tcPr>
                <w:p w14:paraId="150E4F26"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0</w:t>
                  </w:r>
                </w:p>
              </w:tc>
            </w:tr>
            <w:tr w:rsidR="0012778E" w:rsidRPr="007C16F4" w14:paraId="66A1A40C" w14:textId="77777777" w:rsidTr="00576AEF">
              <w:tc>
                <w:tcPr>
                  <w:tcW w:w="9265" w:type="dxa"/>
                </w:tcPr>
                <w:p w14:paraId="37EE35D3"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No</w:t>
                  </w:r>
                </w:p>
              </w:tc>
              <w:tc>
                <w:tcPr>
                  <w:tcW w:w="1165" w:type="dxa"/>
                </w:tcPr>
                <w:p w14:paraId="4893BC0A"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0</w:t>
                  </w:r>
                </w:p>
              </w:tc>
            </w:tr>
          </w:tbl>
          <w:p w14:paraId="621F4716" w14:textId="77777777" w:rsidR="0012778E" w:rsidRPr="007C16F4" w:rsidRDefault="0012778E" w:rsidP="00644803">
            <w:pPr>
              <w:pStyle w:val="ListParagraph"/>
              <w:ind w:left="360"/>
              <w:jc w:val="both"/>
              <w:rPr>
                <w:rFonts w:asciiTheme="minorHAnsi" w:hAnsiTheme="minorHAnsi" w:cstheme="majorBidi"/>
                <w:sz w:val="22"/>
                <w:szCs w:val="22"/>
                <w:u w:val="single"/>
              </w:rPr>
            </w:pPr>
          </w:p>
        </w:tc>
      </w:tr>
      <w:tr w:rsidR="0012778E" w:rsidRPr="002C5944" w14:paraId="39901979" w14:textId="77777777" w:rsidTr="00576AEF">
        <w:tc>
          <w:tcPr>
            <w:tcW w:w="8280" w:type="dxa"/>
            <w:shd w:val="clear" w:color="auto" w:fill="E7E6E6" w:themeFill="background2"/>
            <w:vAlign w:val="center"/>
          </w:tcPr>
          <w:p w14:paraId="70AD0B1C" w14:textId="77777777" w:rsidR="0012778E" w:rsidRPr="007C16F4" w:rsidRDefault="0012778E" w:rsidP="00644803">
            <w:pPr>
              <w:jc w:val="both"/>
              <w:rPr>
                <w:rFonts w:asciiTheme="minorHAnsi" w:hAnsiTheme="minorHAnsi" w:cstheme="majorBidi"/>
                <w:sz w:val="22"/>
                <w:szCs w:val="22"/>
              </w:rPr>
            </w:pPr>
            <w:r w:rsidRPr="007C16F4">
              <w:rPr>
                <w:rFonts w:asciiTheme="minorHAnsi" w:hAnsiTheme="minorHAnsi" w:cstheme="majorBidi"/>
                <w:b/>
                <w:bCs/>
                <w:sz w:val="22"/>
                <w:szCs w:val="22"/>
                <w:u w:val="single"/>
              </w:rPr>
              <w:t>15-Challenges:</w:t>
            </w:r>
            <w:r w:rsidRPr="007C16F4">
              <w:rPr>
                <w:rFonts w:asciiTheme="minorHAnsi" w:hAnsiTheme="minorHAnsi" w:cstheme="majorBidi"/>
                <w:sz w:val="22"/>
                <w:szCs w:val="22"/>
              </w:rPr>
              <w:t xml:space="preserve"> What were the project’s main challenges and weaknesses?</w:t>
            </w:r>
          </w:p>
        </w:tc>
      </w:tr>
      <w:tr w:rsidR="0012778E" w:rsidRPr="002C5944" w14:paraId="461012FD" w14:textId="77777777" w:rsidTr="00576AEF">
        <w:tc>
          <w:tcPr>
            <w:tcW w:w="8280" w:type="dxa"/>
            <w:vAlign w:val="center"/>
          </w:tcPr>
          <w:tbl>
            <w:tblPr>
              <w:tblStyle w:val="TableGrid"/>
              <w:tblW w:w="0" w:type="auto"/>
              <w:tblInd w:w="360" w:type="dxa"/>
              <w:tblLayout w:type="fixed"/>
              <w:tblLook w:val="04A0" w:firstRow="1" w:lastRow="0" w:firstColumn="1" w:lastColumn="0" w:noHBand="0" w:noVBand="1"/>
            </w:tblPr>
            <w:tblGrid>
              <w:gridCol w:w="9265"/>
              <w:gridCol w:w="1165"/>
            </w:tblGrid>
            <w:tr w:rsidR="0012778E" w:rsidRPr="007C16F4" w14:paraId="329941CB" w14:textId="77777777" w:rsidTr="00576AEF">
              <w:tc>
                <w:tcPr>
                  <w:tcW w:w="9265" w:type="dxa"/>
                </w:tcPr>
                <w:p w14:paraId="682E0ACD"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No challenges or weaknesses</w:t>
                  </w:r>
                </w:p>
              </w:tc>
              <w:tc>
                <w:tcPr>
                  <w:tcW w:w="1165" w:type="dxa"/>
                </w:tcPr>
                <w:p w14:paraId="49613E21"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2 ((18%)</w:t>
                  </w:r>
                </w:p>
              </w:tc>
            </w:tr>
            <w:tr w:rsidR="0012778E" w:rsidRPr="007C16F4" w14:paraId="3B0A6959" w14:textId="77777777" w:rsidTr="00576AEF">
              <w:tc>
                <w:tcPr>
                  <w:tcW w:w="9265" w:type="dxa"/>
                </w:tcPr>
                <w:p w14:paraId="3C7DDF5D"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Minor challenges or weaknesses</w:t>
                  </w:r>
                </w:p>
              </w:tc>
              <w:tc>
                <w:tcPr>
                  <w:tcW w:w="1165" w:type="dxa"/>
                </w:tcPr>
                <w:p w14:paraId="43EECBBA"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5 (41%)</w:t>
                  </w:r>
                </w:p>
              </w:tc>
            </w:tr>
            <w:tr w:rsidR="0012778E" w:rsidRPr="007C16F4" w14:paraId="08F03B88" w14:textId="77777777" w:rsidTr="00576AEF">
              <w:tc>
                <w:tcPr>
                  <w:tcW w:w="9265" w:type="dxa"/>
                </w:tcPr>
                <w:p w14:paraId="19785FD0"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Major challenges or weaknesses* For details please see the detailed narrative questionnaire below</w:t>
                  </w:r>
                </w:p>
                <w:p w14:paraId="3A00784B" w14:textId="77777777" w:rsidR="0012778E" w:rsidRPr="007C16F4" w:rsidRDefault="0012778E" w:rsidP="00644803">
                  <w:pPr>
                    <w:pStyle w:val="ListParagraph"/>
                    <w:ind w:left="0"/>
                    <w:jc w:val="both"/>
                    <w:rPr>
                      <w:rFonts w:asciiTheme="minorHAnsi" w:hAnsiTheme="minorHAnsi" w:cstheme="majorBidi"/>
                      <w:sz w:val="22"/>
                      <w:szCs w:val="22"/>
                    </w:rPr>
                  </w:pPr>
                </w:p>
                <w:p w14:paraId="3F13A4E5" w14:textId="77777777" w:rsidR="0012778E" w:rsidRPr="007C16F4" w:rsidRDefault="0012778E" w:rsidP="00644803">
                  <w:pPr>
                    <w:pStyle w:val="ListParagraph"/>
                    <w:ind w:left="0"/>
                    <w:jc w:val="both"/>
                    <w:rPr>
                      <w:rFonts w:asciiTheme="minorHAnsi" w:hAnsiTheme="minorHAnsi" w:cstheme="majorBidi"/>
                      <w:sz w:val="22"/>
                      <w:szCs w:val="22"/>
                    </w:rPr>
                  </w:pPr>
                </w:p>
                <w:p w14:paraId="6FA9C240" w14:textId="77777777" w:rsidR="0012778E" w:rsidRPr="007C16F4" w:rsidRDefault="0012778E" w:rsidP="00644803">
                  <w:pPr>
                    <w:pStyle w:val="ListParagraph"/>
                    <w:ind w:left="0"/>
                    <w:jc w:val="both"/>
                    <w:rPr>
                      <w:rFonts w:asciiTheme="minorHAnsi" w:hAnsiTheme="minorHAnsi" w:cstheme="majorBidi"/>
                      <w:sz w:val="22"/>
                      <w:szCs w:val="22"/>
                    </w:rPr>
                  </w:pPr>
                </w:p>
              </w:tc>
              <w:tc>
                <w:tcPr>
                  <w:tcW w:w="1165" w:type="dxa"/>
                </w:tcPr>
                <w:p w14:paraId="5E8E0204" w14:textId="77777777" w:rsidR="0012778E" w:rsidRPr="007C16F4" w:rsidRDefault="0012778E" w:rsidP="00644803">
                  <w:pPr>
                    <w:pStyle w:val="ListParagraph"/>
                    <w:ind w:left="0"/>
                    <w:jc w:val="both"/>
                    <w:rPr>
                      <w:rFonts w:asciiTheme="minorHAnsi" w:hAnsiTheme="minorHAnsi" w:cstheme="majorBidi"/>
                      <w:sz w:val="22"/>
                      <w:szCs w:val="22"/>
                    </w:rPr>
                  </w:pPr>
                  <w:r w:rsidRPr="007C16F4">
                    <w:rPr>
                      <w:rFonts w:asciiTheme="minorHAnsi" w:hAnsiTheme="minorHAnsi" w:cstheme="majorBidi"/>
                      <w:sz w:val="22"/>
                      <w:szCs w:val="22"/>
                    </w:rPr>
                    <w:t>5 (41%)</w:t>
                  </w:r>
                </w:p>
              </w:tc>
            </w:tr>
          </w:tbl>
          <w:p w14:paraId="03288F5A" w14:textId="77777777" w:rsidR="0012778E" w:rsidRPr="007C16F4" w:rsidRDefault="0012778E" w:rsidP="00644803">
            <w:pPr>
              <w:jc w:val="both"/>
              <w:rPr>
                <w:rFonts w:asciiTheme="minorHAnsi" w:hAnsiTheme="minorHAnsi" w:cstheme="majorBidi"/>
                <w:b/>
                <w:bCs/>
                <w:sz w:val="22"/>
                <w:szCs w:val="22"/>
                <w:u w:val="single"/>
                <w:lang w:bidi="ar-JO"/>
              </w:rPr>
            </w:pPr>
          </w:p>
        </w:tc>
      </w:tr>
      <w:tr w:rsidR="0012778E" w:rsidRPr="002C5944" w14:paraId="50E2650A" w14:textId="77777777" w:rsidTr="00576AEF">
        <w:tc>
          <w:tcPr>
            <w:tcW w:w="8280" w:type="dxa"/>
            <w:shd w:val="clear" w:color="auto" w:fill="E7E6E6" w:themeFill="background2"/>
            <w:vAlign w:val="center"/>
          </w:tcPr>
          <w:p w14:paraId="71B53C97" w14:textId="77777777" w:rsidR="0012778E" w:rsidRPr="002C5944" w:rsidRDefault="0012778E" w:rsidP="00644803">
            <w:pPr>
              <w:jc w:val="both"/>
              <w:rPr>
                <w:rFonts w:asciiTheme="minorHAnsi" w:hAnsiTheme="minorHAnsi" w:cstheme="majorBidi"/>
                <w:b/>
                <w:bCs/>
                <w:sz w:val="22"/>
                <w:szCs w:val="22"/>
                <w:u w:val="single"/>
              </w:rPr>
            </w:pPr>
            <w:r w:rsidRPr="002C5944">
              <w:rPr>
                <w:rFonts w:asciiTheme="minorHAnsi" w:hAnsiTheme="minorHAnsi" w:cstheme="majorBidi"/>
                <w:b/>
                <w:bCs/>
                <w:sz w:val="22"/>
                <w:szCs w:val="22"/>
                <w:u w:val="single"/>
              </w:rPr>
              <w:t>16-Comments and Suggestions:</w:t>
            </w:r>
          </w:p>
        </w:tc>
      </w:tr>
      <w:tr w:rsidR="0012778E" w:rsidRPr="002C5944" w14:paraId="72750621" w14:textId="77777777" w:rsidTr="00576AEF">
        <w:tc>
          <w:tcPr>
            <w:tcW w:w="8280" w:type="dxa"/>
            <w:shd w:val="clear" w:color="auto" w:fill="FFFFFF" w:themeFill="background1"/>
            <w:vAlign w:val="center"/>
          </w:tcPr>
          <w:p w14:paraId="184B17F6" w14:textId="77777777" w:rsidR="0012778E" w:rsidRPr="007C16F4" w:rsidRDefault="0012778E" w:rsidP="0012778E">
            <w:pPr>
              <w:pStyle w:val="ListParagraph"/>
              <w:numPr>
                <w:ilvl w:val="0"/>
                <w:numId w:val="37"/>
              </w:numPr>
              <w:bidi w:val="0"/>
              <w:spacing w:after="0" w:line="240" w:lineRule="auto"/>
              <w:jc w:val="both"/>
              <w:rPr>
                <w:rFonts w:asciiTheme="minorHAnsi" w:hAnsiTheme="minorHAnsi" w:cstheme="majorBidi"/>
                <w:sz w:val="22"/>
                <w:szCs w:val="22"/>
                <w:u w:val="single"/>
              </w:rPr>
            </w:pPr>
            <w:r w:rsidRPr="007C16F4">
              <w:rPr>
                <w:rFonts w:asciiTheme="minorHAnsi" w:hAnsiTheme="minorHAnsi" w:cstheme="majorBidi"/>
                <w:sz w:val="22"/>
                <w:szCs w:val="22"/>
              </w:rPr>
              <w:t>To produce a summary about the project to be distributed to all partners.</w:t>
            </w:r>
          </w:p>
          <w:p w14:paraId="13E2FE5A" w14:textId="77777777" w:rsidR="0012778E" w:rsidRPr="007C16F4" w:rsidRDefault="0012778E" w:rsidP="0012778E">
            <w:pPr>
              <w:pStyle w:val="ListParagraph"/>
              <w:numPr>
                <w:ilvl w:val="0"/>
                <w:numId w:val="36"/>
              </w:numPr>
              <w:bidi w:val="0"/>
              <w:spacing w:after="0" w:line="240" w:lineRule="auto"/>
              <w:jc w:val="both"/>
              <w:rPr>
                <w:rFonts w:asciiTheme="minorHAnsi" w:hAnsiTheme="minorHAnsi" w:cstheme="majorBidi"/>
                <w:sz w:val="22"/>
                <w:szCs w:val="22"/>
              </w:rPr>
            </w:pPr>
            <w:r w:rsidRPr="007C16F4">
              <w:rPr>
                <w:rFonts w:asciiTheme="minorHAnsi" w:hAnsiTheme="minorHAnsi" w:cstheme="majorBidi"/>
                <w:sz w:val="22"/>
                <w:szCs w:val="22"/>
              </w:rPr>
              <w:t>Academies (Outside &amp; inside the project) should be supported after project termination.</w:t>
            </w:r>
          </w:p>
          <w:p w14:paraId="06448F33" w14:textId="77777777" w:rsidR="0012778E" w:rsidRPr="007C16F4" w:rsidRDefault="0012778E" w:rsidP="0012778E">
            <w:pPr>
              <w:pStyle w:val="ListParagraph"/>
              <w:numPr>
                <w:ilvl w:val="0"/>
                <w:numId w:val="36"/>
              </w:numPr>
              <w:bidi w:val="0"/>
              <w:spacing w:after="0" w:line="240" w:lineRule="auto"/>
              <w:jc w:val="both"/>
              <w:rPr>
                <w:rFonts w:asciiTheme="minorHAnsi" w:hAnsiTheme="minorHAnsi" w:cstheme="majorBidi"/>
                <w:sz w:val="22"/>
                <w:szCs w:val="22"/>
              </w:rPr>
            </w:pPr>
            <w:r w:rsidRPr="007C16F4">
              <w:rPr>
                <w:rFonts w:asciiTheme="minorHAnsi" w:hAnsiTheme="minorHAnsi" w:cstheme="majorBidi"/>
                <w:sz w:val="22"/>
                <w:szCs w:val="22"/>
              </w:rPr>
              <w:t>UN Women should keep supporting the project’s components, even after its exit.</w:t>
            </w:r>
          </w:p>
          <w:p w14:paraId="0F365C77" w14:textId="77777777" w:rsidR="0012778E" w:rsidRPr="007C16F4" w:rsidRDefault="0012778E" w:rsidP="0012778E">
            <w:pPr>
              <w:pStyle w:val="ListParagraph"/>
              <w:numPr>
                <w:ilvl w:val="0"/>
                <w:numId w:val="36"/>
              </w:numPr>
              <w:bidi w:val="0"/>
              <w:spacing w:after="0" w:line="240" w:lineRule="auto"/>
              <w:jc w:val="both"/>
              <w:rPr>
                <w:rFonts w:asciiTheme="minorHAnsi" w:hAnsiTheme="minorHAnsi" w:cstheme="majorBidi"/>
                <w:sz w:val="22"/>
                <w:szCs w:val="22"/>
              </w:rPr>
            </w:pPr>
            <w:r w:rsidRPr="007C16F4">
              <w:rPr>
                <w:rFonts w:asciiTheme="minorHAnsi" w:hAnsiTheme="minorHAnsi" w:cstheme="majorBidi"/>
                <w:sz w:val="22"/>
                <w:szCs w:val="22"/>
              </w:rPr>
              <w:t>There is overlapping &amp; duplication of efforts between different organizations in job placement component. This component should be put in its right track.</w:t>
            </w:r>
          </w:p>
          <w:p w14:paraId="3385F8E7" w14:textId="77777777" w:rsidR="0012778E" w:rsidRPr="007C16F4" w:rsidRDefault="0012778E" w:rsidP="0012778E">
            <w:pPr>
              <w:pStyle w:val="ListParagraph"/>
              <w:numPr>
                <w:ilvl w:val="0"/>
                <w:numId w:val="36"/>
              </w:numPr>
              <w:bidi w:val="0"/>
              <w:spacing w:after="0" w:line="240" w:lineRule="auto"/>
              <w:jc w:val="both"/>
              <w:rPr>
                <w:rFonts w:asciiTheme="minorHAnsi" w:hAnsiTheme="minorHAnsi" w:cstheme="majorBidi"/>
                <w:sz w:val="22"/>
                <w:szCs w:val="22"/>
                <w:u w:val="single"/>
              </w:rPr>
            </w:pPr>
            <w:r w:rsidRPr="007C16F4">
              <w:rPr>
                <w:rFonts w:asciiTheme="minorHAnsi" w:hAnsiTheme="minorHAnsi" w:cstheme="majorBidi"/>
                <w:sz w:val="22"/>
                <w:szCs w:val="22"/>
              </w:rPr>
              <w:t>Introducing Cisco programs for school students</w:t>
            </w:r>
          </w:p>
          <w:p w14:paraId="35AA8E2F" w14:textId="77777777" w:rsidR="0012778E" w:rsidRPr="007C16F4" w:rsidRDefault="0012778E" w:rsidP="0012778E">
            <w:pPr>
              <w:pStyle w:val="ListParagraph"/>
              <w:numPr>
                <w:ilvl w:val="0"/>
                <w:numId w:val="36"/>
              </w:numPr>
              <w:bidi w:val="0"/>
              <w:spacing w:after="0" w:line="240" w:lineRule="auto"/>
              <w:jc w:val="both"/>
              <w:rPr>
                <w:rFonts w:asciiTheme="minorHAnsi" w:hAnsiTheme="minorHAnsi" w:cstheme="majorBidi"/>
                <w:sz w:val="22"/>
                <w:szCs w:val="22"/>
              </w:rPr>
            </w:pPr>
            <w:r w:rsidRPr="007C16F4">
              <w:rPr>
                <w:rFonts w:asciiTheme="minorHAnsi" w:hAnsiTheme="minorHAnsi" w:cstheme="majorBidi"/>
                <w:sz w:val="22"/>
                <w:szCs w:val="22"/>
              </w:rPr>
              <w:t>UN Women to continue with such successful projects.</w:t>
            </w:r>
          </w:p>
          <w:p w14:paraId="6B1D79DD" w14:textId="77777777" w:rsidR="0012778E" w:rsidRPr="007C16F4" w:rsidRDefault="0012778E" w:rsidP="0012778E">
            <w:pPr>
              <w:pStyle w:val="ListParagraph"/>
              <w:numPr>
                <w:ilvl w:val="0"/>
                <w:numId w:val="36"/>
              </w:numPr>
              <w:bidi w:val="0"/>
              <w:spacing w:after="0" w:line="240" w:lineRule="auto"/>
              <w:jc w:val="both"/>
              <w:rPr>
                <w:rFonts w:asciiTheme="minorHAnsi" w:hAnsiTheme="minorHAnsi" w:cstheme="majorBidi"/>
                <w:sz w:val="22"/>
                <w:szCs w:val="22"/>
                <w:u w:val="single"/>
              </w:rPr>
            </w:pPr>
            <w:r w:rsidRPr="007C16F4">
              <w:rPr>
                <w:rFonts w:asciiTheme="minorHAnsi" w:hAnsiTheme="minorHAnsi" w:cstheme="majorBidi"/>
                <w:sz w:val="22"/>
                <w:szCs w:val="22"/>
              </w:rPr>
              <w:t>Better communication and coordination with partners are required.</w:t>
            </w:r>
          </w:p>
          <w:p w14:paraId="64D8F67D" w14:textId="77777777" w:rsidR="0012778E" w:rsidRPr="002C5944" w:rsidRDefault="0012778E" w:rsidP="0012778E">
            <w:pPr>
              <w:pStyle w:val="ListParagraph"/>
              <w:numPr>
                <w:ilvl w:val="0"/>
                <w:numId w:val="36"/>
              </w:numPr>
              <w:bidi w:val="0"/>
              <w:spacing w:after="0" w:line="240" w:lineRule="auto"/>
              <w:jc w:val="both"/>
              <w:rPr>
                <w:rFonts w:asciiTheme="minorHAnsi" w:hAnsiTheme="minorHAnsi" w:cstheme="majorBidi"/>
                <w:u w:val="single"/>
              </w:rPr>
            </w:pPr>
            <w:r w:rsidRPr="007C16F4">
              <w:rPr>
                <w:rFonts w:asciiTheme="minorHAnsi" w:hAnsiTheme="minorHAnsi" w:cstheme="majorBidi"/>
                <w:sz w:val="22"/>
                <w:szCs w:val="22"/>
              </w:rPr>
              <w:t>To continue with these career counseling courses for fresh female graduates.</w:t>
            </w:r>
          </w:p>
        </w:tc>
      </w:tr>
      <w:tr w:rsidR="0012778E" w:rsidRPr="002C5944" w14:paraId="554E06B8" w14:textId="77777777" w:rsidTr="00576AEF">
        <w:tc>
          <w:tcPr>
            <w:tcW w:w="8280" w:type="dxa"/>
            <w:shd w:val="clear" w:color="auto" w:fill="E7E6E6" w:themeFill="background2"/>
            <w:vAlign w:val="center"/>
          </w:tcPr>
          <w:p w14:paraId="0E790F56" w14:textId="77777777" w:rsidR="0012778E" w:rsidRPr="002C5944" w:rsidRDefault="0012778E" w:rsidP="00644803">
            <w:pPr>
              <w:bidi w:val="0"/>
              <w:jc w:val="both"/>
              <w:rPr>
                <w:rFonts w:asciiTheme="minorHAnsi" w:hAnsiTheme="minorHAnsi" w:cstheme="majorBidi"/>
                <w:b/>
                <w:bCs/>
                <w:sz w:val="22"/>
                <w:szCs w:val="22"/>
                <w:u w:val="single"/>
              </w:rPr>
            </w:pPr>
            <w:r w:rsidRPr="002C5944">
              <w:rPr>
                <w:rFonts w:asciiTheme="minorHAnsi" w:hAnsiTheme="minorHAnsi" w:cstheme="majorBidi"/>
                <w:sz w:val="22"/>
                <w:szCs w:val="22"/>
              </w:rPr>
              <w:t>17-</w:t>
            </w:r>
            <w:r w:rsidRPr="002C5944">
              <w:rPr>
                <w:rFonts w:asciiTheme="minorHAnsi" w:hAnsiTheme="minorHAnsi" w:cstheme="majorBidi"/>
                <w:b/>
                <w:bCs/>
                <w:sz w:val="22"/>
                <w:szCs w:val="22"/>
              </w:rPr>
              <w:t xml:space="preserve"> Interpretation of results, analysis and conclusion:</w:t>
            </w:r>
          </w:p>
        </w:tc>
      </w:tr>
      <w:tr w:rsidR="0012778E" w:rsidRPr="002C5944" w14:paraId="1FD47091" w14:textId="77777777" w:rsidTr="00576AEF">
        <w:tc>
          <w:tcPr>
            <w:tcW w:w="8280" w:type="dxa"/>
            <w:vAlign w:val="center"/>
          </w:tcPr>
          <w:p w14:paraId="2D64AEB1" w14:textId="77777777" w:rsidR="0012778E" w:rsidRPr="002C5944" w:rsidRDefault="0012778E" w:rsidP="00644803">
            <w:pPr>
              <w:bidi w:val="0"/>
              <w:jc w:val="both"/>
              <w:rPr>
                <w:rFonts w:asciiTheme="minorHAnsi" w:hAnsiTheme="minorHAnsi" w:cstheme="majorBidi"/>
                <w:sz w:val="22"/>
                <w:szCs w:val="22"/>
                <w:u w:val="single"/>
              </w:rPr>
            </w:pPr>
          </w:p>
          <w:p w14:paraId="0A8E7AB8"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rPr>
              <w:lastRenderedPageBreak/>
              <w:t>1-Role:</w:t>
            </w:r>
            <w:r w:rsidRPr="002C5944">
              <w:rPr>
                <w:rFonts w:asciiTheme="minorHAnsi" w:hAnsiTheme="minorHAnsi" w:cstheme="majorBidi"/>
                <w:sz w:val="22"/>
                <w:szCs w:val="22"/>
              </w:rPr>
              <w:t xml:space="preserve"> Some partners (58%) didn't identify wider roles due to that they were partnering in one component only.</w:t>
            </w:r>
          </w:p>
          <w:p w14:paraId="1706A416"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rPr>
              <w:t>2-Objectives:</w:t>
            </w:r>
            <w:r w:rsidRPr="002C5944">
              <w:rPr>
                <w:rFonts w:asciiTheme="minorHAnsi" w:hAnsiTheme="minorHAnsi" w:cstheme="majorBidi"/>
                <w:sz w:val="22"/>
                <w:szCs w:val="22"/>
              </w:rPr>
              <w:t xml:space="preserve"> It is a success to AEQ that 83 % of partners responded that objectives were clear and consistent. The rest responded that objectives were "somewhat" clear, which can be added partially to the positive side.</w:t>
            </w:r>
          </w:p>
          <w:p w14:paraId="74D19F27"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rPr>
              <w:t>3- Coordination:</w:t>
            </w:r>
            <w:r w:rsidR="009D3422">
              <w:rPr>
                <w:rFonts w:asciiTheme="minorHAnsi" w:hAnsiTheme="minorHAnsi" w:cstheme="majorBidi"/>
                <w:b/>
                <w:bCs/>
                <w:sz w:val="22"/>
                <w:szCs w:val="22"/>
              </w:rPr>
              <w:t xml:space="preserve"> </w:t>
            </w:r>
            <w:r w:rsidRPr="002C5944">
              <w:rPr>
                <w:rFonts w:asciiTheme="minorHAnsi" w:hAnsiTheme="minorHAnsi" w:cstheme="majorBidi"/>
                <w:sz w:val="22"/>
                <w:szCs w:val="22"/>
              </w:rPr>
              <w:t>The same goes for coordination. 83% of respondents declared that there was high coordination rate. The rest said that coordination was not enough. This could be due to the long duration of the project which dropped down the attendance rate of some partners for committees meetings and they did not follow up on project's updates.</w:t>
            </w:r>
          </w:p>
          <w:p w14:paraId="28D3A018"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rPr>
              <w:t>4-Documentation and reporting:</w:t>
            </w:r>
            <w:r w:rsidRPr="002C5944">
              <w:rPr>
                <w:rFonts w:asciiTheme="minorHAnsi" w:hAnsiTheme="minorHAnsi" w:cstheme="majorBidi"/>
                <w:sz w:val="22"/>
                <w:szCs w:val="22"/>
              </w:rPr>
              <w:t xml:space="preserve"> 75% of partners witnessed that there was enough reporting and documentation. The rest liked if there were more documentation and reporting.</w:t>
            </w:r>
          </w:p>
          <w:p w14:paraId="59B1752F" w14:textId="77777777" w:rsidR="0012778E" w:rsidRPr="002C5944" w:rsidRDefault="0012778E" w:rsidP="00644803">
            <w:pPr>
              <w:bidi w:val="0"/>
              <w:jc w:val="both"/>
              <w:rPr>
                <w:rFonts w:asciiTheme="minorHAnsi" w:hAnsiTheme="minorHAnsi"/>
                <w:sz w:val="22"/>
                <w:szCs w:val="22"/>
              </w:rPr>
            </w:pPr>
            <w:r w:rsidRPr="002C5944">
              <w:rPr>
                <w:rFonts w:asciiTheme="minorHAnsi" w:hAnsiTheme="minorHAnsi" w:cstheme="majorBidi"/>
                <w:b/>
                <w:bCs/>
                <w:sz w:val="22"/>
                <w:szCs w:val="22"/>
              </w:rPr>
              <w:t>5-Effectiveness:</w:t>
            </w:r>
            <w:r w:rsidRPr="002C5944">
              <w:rPr>
                <w:rFonts w:asciiTheme="minorHAnsi" w:hAnsiTheme="minorHAnsi" w:cstheme="majorBidi"/>
                <w:sz w:val="22"/>
                <w:szCs w:val="22"/>
              </w:rPr>
              <w:t xml:space="preserve"> 50 % of partners witnessed that the project was highly effective in achieving its goals and objectives. The other 50% said that it was effective with certain conditions. Most of these conditions are out of the project's scope or out of the control of UN Women. Examples of some of these conditions: Integrating schools and VTCs, adopting and sponsoring students' ideas, increasing the participation of private sector in job placement component, </w:t>
            </w:r>
            <w:r w:rsidRPr="002C5944">
              <w:rPr>
                <w:rFonts w:asciiTheme="minorHAnsi" w:hAnsiTheme="minorHAnsi"/>
                <w:sz w:val="22"/>
                <w:szCs w:val="22"/>
              </w:rPr>
              <w:t>extending the duration of the project</w:t>
            </w:r>
            <w:r w:rsidRPr="002C5944">
              <w:rPr>
                <w:rFonts w:asciiTheme="minorHAnsi" w:hAnsiTheme="minorHAnsi" w:cstheme="majorBidi"/>
                <w:sz w:val="22"/>
                <w:szCs w:val="22"/>
              </w:rPr>
              <w:t xml:space="preserve">, </w:t>
            </w:r>
            <w:r w:rsidRPr="002C5944">
              <w:rPr>
                <w:rFonts w:asciiTheme="minorHAnsi" w:hAnsiTheme="minorHAnsi"/>
                <w:sz w:val="22"/>
                <w:szCs w:val="22"/>
              </w:rPr>
              <w:t>to relax the  constrain of the minimum number of students at any training course.</w:t>
            </w:r>
          </w:p>
          <w:p w14:paraId="07E97C52"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rPr>
              <w:t>6-Management:</w:t>
            </w:r>
            <w:r w:rsidRPr="002C5944">
              <w:rPr>
                <w:rFonts w:asciiTheme="minorHAnsi" w:hAnsiTheme="minorHAnsi" w:cstheme="majorBidi"/>
                <w:sz w:val="22"/>
                <w:szCs w:val="22"/>
              </w:rPr>
              <w:t xml:space="preserve"> Project's management was given positive remarks from 75% of the partners. Part of the other 25% said it was somewhat effective and that was partly due to the frequent change of AEQ personnel which interrupted performance.</w:t>
            </w:r>
          </w:p>
          <w:p w14:paraId="23530D03"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b/>
                <w:bCs/>
                <w:sz w:val="22"/>
                <w:szCs w:val="22"/>
              </w:rPr>
              <w:t>7-Promotion:</w:t>
            </w:r>
            <w:r w:rsidRPr="002C5944">
              <w:rPr>
                <w:rFonts w:asciiTheme="minorHAnsi" w:hAnsiTheme="minorHAnsi"/>
                <w:sz w:val="22"/>
                <w:szCs w:val="22"/>
              </w:rPr>
              <w:t xml:space="preserve"> For the question if the project promoted the concept of gender equality&amp; women empowerment. 83 % of respondents answered positively.</w:t>
            </w:r>
          </w:p>
          <w:p w14:paraId="442700E9"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b/>
                <w:bCs/>
                <w:sz w:val="22"/>
                <w:szCs w:val="22"/>
              </w:rPr>
              <w:t>8-CEDAW:</w:t>
            </w:r>
            <w:r w:rsidRPr="002C5944">
              <w:rPr>
                <w:rFonts w:asciiTheme="minorHAnsi" w:hAnsiTheme="minorHAnsi"/>
                <w:sz w:val="22"/>
                <w:szCs w:val="22"/>
              </w:rPr>
              <w:t xml:space="preserve"> For the question of if partners think that the project achieved advancement towards CEDAW, 67% answered positively and 33% are not knowledgeable about CEDAW.</w:t>
            </w:r>
          </w:p>
          <w:p w14:paraId="275AB5CD"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rPr>
              <w:t>9-Resources:</w:t>
            </w:r>
            <w:r w:rsidRPr="002C5944">
              <w:rPr>
                <w:rFonts w:asciiTheme="minorHAnsi" w:hAnsiTheme="minorHAnsi" w:cstheme="majorBidi"/>
                <w:sz w:val="22"/>
                <w:szCs w:val="22"/>
              </w:rPr>
              <w:t xml:space="preserve"> For the question of if there were there enough resources to run the project effectively, 67% of partners think that there were enough resources, 25% somewhat enough and 8% N/A.</w:t>
            </w:r>
          </w:p>
          <w:p w14:paraId="5DFD3411"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rPr>
              <w:t>10-Exit</w:t>
            </w:r>
            <w:r w:rsidR="00B40153" w:rsidRPr="002C5944">
              <w:rPr>
                <w:rFonts w:asciiTheme="minorHAnsi" w:hAnsiTheme="minorHAnsi" w:cstheme="majorBidi"/>
                <w:b/>
                <w:bCs/>
                <w:sz w:val="22"/>
                <w:szCs w:val="22"/>
              </w:rPr>
              <w:t>:</w:t>
            </w:r>
            <w:r w:rsidR="00B40153" w:rsidRPr="002C5944">
              <w:rPr>
                <w:rFonts w:asciiTheme="minorHAnsi" w:hAnsiTheme="minorHAnsi" w:cstheme="majorBidi"/>
                <w:sz w:val="22"/>
                <w:szCs w:val="22"/>
              </w:rPr>
              <w:t xml:space="preserve"> What</w:t>
            </w:r>
            <w:r w:rsidRPr="002C5944">
              <w:rPr>
                <w:rFonts w:asciiTheme="minorHAnsi" w:hAnsiTheme="minorHAnsi" w:cstheme="majorBidi"/>
                <w:sz w:val="22"/>
                <w:szCs w:val="22"/>
              </w:rPr>
              <w:t xml:space="preserve"> your organization will do to build on the results achieved &amp; for the project’s continuity after UN Women exits the project? Partners responded to this question as follows: 58% Will continue to sustain project’s relevant component(s), and 42% N/A (Due to that respondents quit their organizations).</w:t>
            </w:r>
          </w:p>
          <w:p w14:paraId="55C34BAA"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rPr>
              <w:t>11-On Time:</w:t>
            </w:r>
            <w:r w:rsidRPr="002C5944">
              <w:rPr>
                <w:rFonts w:asciiTheme="minorHAnsi" w:hAnsiTheme="minorHAnsi" w:cstheme="majorBidi"/>
                <w:sz w:val="22"/>
                <w:szCs w:val="22"/>
              </w:rPr>
              <w:t xml:space="preserve"> For the question of if outputs and services were delivered on time&amp; as scheduled, partners responded as follows: 92% responded that everything was on time, and 8% somewhat on time.</w:t>
            </w:r>
          </w:p>
          <w:p w14:paraId="403A8A48"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cstheme="majorBidi"/>
                <w:b/>
                <w:bCs/>
                <w:sz w:val="22"/>
                <w:szCs w:val="22"/>
              </w:rPr>
              <w:t>12-Sustainability:</w:t>
            </w:r>
            <w:r w:rsidRPr="002C5944">
              <w:rPr>
                <w:rFonts w:asciiTheme="minorHAnsi" w:hAnsiTheme="minorHAnsi" w:cstheme="majorBidi"/>
                <w:sz w:val="22"/>
                <w:szCs w:val="22"/>
              </w:rPr>
              <w:t xml:space="preserve"> For the question of if there were elements of sustainability in the project, partners responded as follows: 84% responded yes, 8% somewhat yes and 8% not enough.</w:t>
            </w:r>
          </w:p>
          <w:p w14:paraId="20D7B79C" w14:textId="77777777" w:rsidR="0012778E" w:rsidRPr="002C5944" w:rsidRDefault="0012778E" w:rsidP="00644803">
            <w:pPr>
              <w:bidi w:val="0"/>
              <w:jc w:val="both"/>
              <w:rPr>
                <w:rFonts w:asciiTheme="minorHAnsi" w:hAnsiTheme="minorHAnsi"/>
                <w:sz w:val="22"/>
                <w:szCs w:val="22"/>
              </w:rPr>
            </w:pPr>
            <w:r w:rsidRPr="002C5944">
              <w:rPr>
                <w:rFonts w:asciiTheme="minorHAnsi" w:hAnsiTheme="minorHAnsi"/>
                <w:b/>
                <w:bCs/>
                <w:sz w:val="22"/>
                <w:szCs w:val="22"/>
              </w:rPr>
              <w:t>13-Successes:</w:t>
            </w:r>
            <w:r w:rsidRPr="002C5944">
              <w:rPr>
                <w:rFonts w:asciiTheme="minorHAnsi" w:hAnsiTheme="minorHAnsi"/>
                <w:sz w:val="22"/>
                <w:szCs w:val="22"/>
              </w:rPr>
              <w:t xml:space="preserve"> For the question of </w:t>
            </w:r>
            <w:r w:rsidR="00B40153" w:rsidRPr="002C5944">
              <w:rPr>
                <w:rFonts w:asciiTheme="minorHAnsi" w:hAnsiTheme="minorHAnsi"/>
                <w:sz w:val="22"/>
                <w:szCs w:val="22"/>
              </w:rPr>
              <w:t>if there</w:t>
            </w:r>
            <w:r w:rsidRPr="002C5944">
              <w:rPr>
                <w:rFonts w:asciiTheme="minorHAnsi" w:hAnsiTheme="minorHAnsi"/>
                <w:sz w:val="22"/>
                <w:szCs w:val="22"/>
              </w:rPr>
              <w:t xml:space="preserve"> were real successes and achievements due to the project, 100% of respondents answered yes.</w:t>
            </w:r>
          </w:p>
          <w:p w14:paraId="0EABB224" w14:textId="77777777" w:rsidR="0012778E" w:rsidRPr="002C5944" w:rsidRDefault="0012778E" w:rsidP="00644803">
            <w:pPr>
              <w:bidi w:val="0"/>
              <w:jc w:val="both"/>
              <w:rPr>
                <w:rFonts w:asciiTheme="minorHAnsi" w:hAnsiTheme="minorHAnsi" w:cstheme="majorBidi"/>
                <w:sz w:val="22"/>
                <w:szCs w:val="22"/>
              </w:rPr>
            </w:pPr>
            <w:r w:rsidRPr="002C5944">
              <w:rPr>
                <w:rFonts w:asciiTheme="minorHAnsi" w:hAnsiTheme="minorHAnsi"/>
                <w:b/>
                <w:bCs/>
                <w:sz w:val="22"/>
                <w:szCs w:val="22"/>
              </w:rPr>
              <w:t>14-Challenges:</w:t>
            </w:r>
            <w:r w:rsidRPr="002C5944">
              <w:rPr>
                <w:rFonts w:asciiTheme="minorHAnsi" w:hAnsiTheme="minorHAnsi"/>
                <w:sz w:val="22"/>
                <w:szCs w:val="22"/>
              </w:rPr>
              <w:t xml:space="preserve">For the question on challenges that faced the project, 18% of partners responded that there were no challenges, 41% said that there were minor challenges and 41% said that there were major challenges like: </w:t>
            </w:r>
            <w:r w:rsidRPr="002C5944">
              <w:rPr>
                <w:rFonts w:asciiTheme="minorHAnsi" w:hAnsiTheme="minorHAnsi" w:cstheme="majorBidi"/>
                <w:sz w:val="22"/>
                <w:szCs w:val="22"/>
              </w:rPr>
              <w:t>limited resources, frequent changes in UN Women project personnel and officers, fears of lack of financing upon</w:t>
            </w:r>
            <w:r>
              <w:rPr>
                <w:rFonts w:asciiTheme="minorHAnsi" w:hAnsiTheme="minorHAnsi" w:cstheme="majorBidi"/>
                <w:sz w:val="22"/>
                <w:szCs w:val="22"/>
              </w:rPr>
              <w:t xml:space="preserve"> </w:t>
            </w:r>
            <w:r w:rsidRPr="002C5944">
              <w:rPr>
                <w:rFonts w:asciiTheme="minorHAnsi" w:hAnsiTheme="minorHAnsi" w:cstheme="majorBidi"/>
                <w:sz w:val="22"/>
                <w:szCs w:val="22"/>
              </w:rPr>
              <w:t>UN Women</w:t>
            </w:r>
            <w:r>
              <w:rPr>
                <w:rFonts w:asciiTheme="minorHAnsi" w:hAnsiTheme="minorHAnsi" w:cstheme="majorBidi"/>
                <w:sz w:val="22"/>
                <w:szCs w:val="22"/>
              </w:rPr>
              <w:t xml:space="preserve"> </w:t>
            </w:r>
            <w:r w:rsidRPr="002C5944">
              <w:rPr>
                <w:rFonts w:asciiTheme="minorHAnsi" w:hAnsiTheme="minorHAnsi" w:cstheme="majorBidi"/>
                <w:sz w:val="22"/>
                <w:szCs w:val="22"/>
              </w:rPr>
              <w:t>exit, our culture towards women, attracting the attention of the private sector to provide job opportunities to graduates and lack of job opportunities at remote areas (Irbid).</w:t>
            </w:r>
          </w:p>
          <w:p w14:paraId="6BDDDA14" w14:textId="77777777" w:rsidR="0012778E" w:rsidRPr="002C5944" w:rsidRDefault="0012778E" w:rsidP="00644803">
            <w:pPr>
              <w:bidi w:val="0"/>
              <w:jc w:val="both"/>
              <w:rPr>
                <w:rFonts w:asciiTheme="minorHAnsi" w:hAnsiTheme="minorHAnsi" w:cstheme="majorBidi"/>
                <w:sz w:val="22"/>
                <w:szCs w:val="22"/>
                <w:u w:val="single"/>
              </w:rPr>
            </w:pPr>
          </w:p>
          <w:p w14:paraId="39042AA6" w14:textId="77777777" w:rsidR="0012778E" w:rsidRPr="002C5944" w:rsidRDefault="0012778E" w:rsidP="00644803">
            <w:pPr>
              <w:bidi w:val="0"/>
              <w:jc w:val="both"/>
              <w:rPr>
                <w:rFonts w:asciiTheme="minorHAnsi" w:hAnsiTheme="minorHAnsi" w:cstheme="majorBidi"/>
                <w:sz w:val="22"/>
                <w:szCs w:val="22"/>
              </w:rPr>
            </w:pPr>
          </w:p>
          <w:p w14:paraId="01C84EEC" w14:textId="4AD7C143" w:rsidR="0012778E" w:rsidRPr="002C5944" w:rsidRDefault="003D55A1">
            <w:pPr>
              <w:bidi w:val="0"/>
              <w:jc w:val="both"/>
              <w:rPr>
                <w:rFonts w:asciiTheme="minorHAnsi" w:hAnsiTheme="minorHAnsi" w:cstheme="majorBidi"/>
                <w:sz w:val="22"/>
                <w:szCs w:val="22"/>
              </w:rPr>
            </w:pPr>
            <w:r w:rsidRPr="002C5944">
              <w:rPr>
                <w:rFonts w:cstheme="majorBidi"/>
                <w:noProof/>
              </w:rPr>
              <w:lastRenderedPageBreak/>
              <w:drawing>
                <wp:inline distT="0" distB="0" distL="0" distR="0" wp14:anchorId="1C2A2725" wp14:editId="182C6EDD">
                  <wp:extent cx="5486400" cy="1895475"/>
                  <wp:effectExtent l="19050" t="0" r="19050" b="0"/>
                  <wp:docPr id="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880FD7" w14:textId="77777777" w:rsidR="0012778E" w:rsidRPr="002C5944" w:rsidRDefault="0012778E" w:rsidP="00644803">
            <w:pPr>
              <w:bidi w:val="0"/>
              <w:jc w:val="both"/>
              <w:rPr>
                <w:rFonts w:asciiTheme="minorHAnsi" w:hAnsiTheme="minorHAnsi" w:cstheme="majorBidi"/>
                <w:sz w:val="22"/>
                <w:szCs w:val="22"/>
              </w:rPr>
            </w:pPr>
          </w:p>
        </w:tc>
      </w:tr>
    </w:tbl>
    <w:p w14:paraId="7A88BBA5" w14:textId="77777777" w:rsidR="00087ECD" w:rsidRDefault="00087ECD" w:rsidP="00A9503B">
      <w:pPr>
        <w:jc w:val="both"/>
        <w:rPr>
          <w:rFonts w:cstheme="majorBidi"/>
          <w:b/>
          <w:bCs/>
          <w:u w:val="single"/>
        </w:rPr>
      </w:pPr>
    </w:p>
    <w:p w14:paraId="7995169E" w14:textId="6528877C" w:rsidR="00A9503B" w:rsidRDefault="00772CEA" w:rsidP="00576AEF">
      <w:pPr>
        <w:jc w:val="both"/>
      </w:pPr>
      <w:r w:rsidRPr="00772CEA">
        <w:rPr>
          <w:rFonts w:cstheme="majorBidi"/>
          <w:b/>
          <w:bCs/>
          <w:sz w:val="24"/>
          <w:szCs w:val="24"/>
        </w:rPr>
        <w:t>ANNEX V</w:t>
      </w:r>
      <w:r>
        <w:rPr>
          <w:rFonts w:cstheme="majorBidi"/>
          <w:b/>
          <w:bCs/>
          <w:sz w:val="24"/>
          <w:szCs w:val="24"/>
        </w:rPr>
        <w:t xml:space="preserve">: </w:t>
      </w:r>
      <w:r w:rsidRPr="00772CEA">
        <w:rPr>
          <w:rFonts w:cstheme="majorBidi"/>
          <w:b/>
          <w:bCs/>
          <w:sz w:val="24"/>
          <w:szCs w:val="24"/>
        </w:rPr>
        <w:t>SUMMARY OF BENEFICIARIES INTERVIEWS AND FOCUS GROUP DISCUSSION</w:t>
      </w:r>
    </w:p>
    <w:tbl>
      <w:tblPr>
        <w:tblStyle w:val="TableGrid"/>
        <w:tblW w:w="0" w:type="auto"/>
        <w:tblInd w:w="288" w:type="dxa"/>
        <w:tblLook w:val="04A0" w:firstRow="1" w:lastRow="0" w:firstColumn="1" w:lastColumn="0" w:noHBand="0" w:noVBand="1"/>
      </w:tblPr>
      <w:tblGrid>
        <w:gridCol w:w="8280"/>
      </w:tblGrid>
      <w:tr w:rsidR="00A9503B" w:rsidRPr="002C5944" w14:paraId="0C4854DC" w14:textId="77777777" w:rsidTr="00576AEF">
        <w:trPr>
          <w:trHeight w:val="260"/>
        </w:trPr>
        <w:tc>
          <w:tcPr>
            <w:tcW w:w="8280" w:type="dxa"/>
            <w:shd w:val="clear" w:color="auto" w:fill="FFFFFF" w:themeFill="background1"/>
            <w:vAlign w:val="center"/>
          </w:tcPr>
          <w:p w14:paraId="6791AD2C" w14:textId="77777777" w:rsidR="00A9503B" w:rsidRPr="00A9503B" w:rsidRDefault="00A9503B" w:rsidP="00644803">
            <w:pPr>
              <w:bidi w:val="0"/>
              <w:ind w:left="360"/>
              <w:jc w:val="both"/>
              <w:rPr>
                <w:rFonts w:asciiTheme="minorHAnsi" w:hAnsiTheme="minorHAnsi" w:cstheme="majorBidi"/>
                <w:sz w:val="22"/>
                <w:szCs w:val="22"/>
              </w:rPr>
            </w:pPr>
          </w:p>
          <w:p w14:paraId="5AAD61E6" w14:textId="77777777" w:rsidR="00A9503B" w:rsidRPr="00A9503B" w:rsidRDefault="00A9503B" w:rsidP="00644803">
            <w:pPr>
              <w:bidi w:val="0"/>
              <w:spacing w:after="200" w:line="276" w:lineRule="auto"/>
              <w:contextualSpacing/>
              <w:jc w:val="both"/>
              <w:rPr>
                <w:rFonts w:asciiTheme="minorHAnsi" w:eastAsiaTheme="minorEastAsia" w:hAnsiTheme="minorHAnsi" w:cstheme="majorBidi"/>
                <w:sz w:val="22"/>
                <w:szCs w:val="22"/>
              </w:rPr>
            </w:pPr>
            <w:r w:rsidRPr="00A9503B">
              <w:rPr>
                <w:rFonts w:asciiTheme="minorHAnsi" w:eastAsiaTheme="minorEastAsia" w:hAnsiTheme="minorHAnsi" w:cstheme="majorBidi"/>
                <w:sz w:val="22"/>
                <w:szCs w:val="22"/>
              </w:rPr>
              <w:t xml:space="preserve">Regarding </w:t>
            </w:r>
            <w:r w:rsidRPr="00A9503B">
              <w:rPr>
                <w:rFonts w:asciiTheme="minorHAnsi" w:eastAsiaTheme="minorEastAsia" w:hAnsiTheme="minorHAnsi" w:cstheme="majorBidi"/>
                <w:b/>
                <w:bCs/>
                <w:sz w:val="22"/>
                <w:szCs w:val="22"/>
              </w:rPr>
              <w:t>beneficiaries</w:t>
            </w:r>
            <w:r w:rsidRPr="00A9503B">
              <w:rPr>
                <w:rFonts w:asciiTheme="minorHAnsi" w:eastAsiaTheme="minorEastAsia" w:hAnsiTheme="minorHAnsi" w:cstheme="majorBidi"/>
                <w:sz w:val="22"/>
                <w:szCs w:val="22"/>
              </w:rPr>
              <w:t xml:space="preserve"> and ICT institutions, consultation for the purpose of this end of project evaluation was on sample basis where three major ICT institutions were consulted: "ICT Association of Jordan", "Al Souq" (an ICT organization) and Estarta Solutions (a host of a number of AEQ graduates). The consultations included electronic surveys followed by structured or unstructured interviews.</w:t>
            </w:r>
          </w:p>
          <w:p w14:paraId="4891AA7E" w14:textId="77777777" w:rsidR="00A9503B" w:rsidRPr="00A9503B" w:rsidRDefault="00A9503B" w:rsidP="00644803">
            <w:pPr>
              <w:bidi w:val="0"/>
              <w:spacing w:after="200" w:line="276" w:lineRule="auto"/>
              <w:contextualSpacing/>
              <w:jc w:val="both"/>
              <w:rPr>
                <w:rFonts w:asciiTheme="minorHAnsi" w:eastAsiaTheme="minorEastAsia" w:hAnsiTheme="minorHAnsi" w:cstheme="majorBidi"/>
                <w:sz w:val="22"/>
                <w:szCs w:val="22"/>
              </w:rPr>
            </w:pPr>
            <w:r w:rsidRPr="00A9503B">
              <w:rPr>
                <w:rFonts w:asciiTheme="minorHAnsi" w:eastAsiaTheme="minorEastAsia" w:hAnsiTheme="minorHAnsi" w:cstheme="majorBidi"/>
                <w:sz w:val="22"/>
                <w:szCs w:val="22"/>
              </w:rPr>
              <w:t xml:space="preserve"> Regarding </w:t>
            </w:r>
            <w:r w:rsidRPr="00A9503B">
              <w:rPr>
                <w:rFonts w:asciiTheme="minorHAnsi" w:eastAsiaTheme="minorEastAsia" w:hAnsiTheme="minorHAnsi" w:cstheme="majorBidi"/>
                <w:b/>
                <w:bCs/>
                <w:sz w:val="22"/>
                <w:szCs w:val="22"/>
              </w:rPr>
              <w:t>grassroots beneficiaries</w:t>
            </w:r>
            <w:r w:rsidRPr="00A9503B">
              <w:rPr>
                <w:rFonts w:asciiTheme="minorHAnsi" w:eastAsiaTheme="minorEastAsia" w:hAnsiTheme="minorHAnsi" w:cstheme="majorBidi"/>
                <w:sz w:val="22"/>
                <w:szCs w:val="22"/>
              </w:rPr>
              <w:t xml:space="preserve"> (Cisco students and graduates), a random representative sample of beneficiaries was selected (females and males, employed and unemployed, from urban and from rural areas). The sample consisted of (41) persons out of (1200) potential population. The selection process depended on random selection from universities' and companies' rosters. The structure of the sample randomly included: </w:t>
            </w:r>
          </w:p>
          <w:p w14:paraId="174679DE" w14:textId="77777777" w:rsidR="00A9503B" w:rsidRPr="00A9503B" w:rsidRDefault="00A9503B" w:rsidP="00A9503B">
            <w:pPr>
              <w:pStyle w:val="ListParagraph"/>
              <w:numPr>
                <w:ilvl w:val="0"/>
                <w:numId w:val="9"/>
              </w:numPr>
              <w:bidi w:val="0"/>
              <w:jc w:val="both"/>
              <w:rPr>
                <w:rFonts w:asciiTheme="minorHAnsi" w:eastAsiaTheme="minorEastAsia" w:hAnsiTheme="minorHAnsi" w:cstheme="majorBidi"/>
                <w:sz w:val="22"/>
                <w:szCs w:val="22"/>
              </w:rPr>
            </w:pPr>
            <w:r w:rsidRPr="00A9503B">
              <w:rPr>
                <w:rFonts w:asciiTheme="minorHAnsi" w:eastAsiaTheme="minorEastAsia" w:hAnsiTheme="minorHAnsi" w:cstheme="majorBidi"/>
                <w:sz w:val="22"/>
                <w:szCs w:val="22"/>
              </w:rPr>
              <w:t>36 female: 5 male (This selection was not absolutely random but was biased towards women, since women were the main beneficiaries; selection of male students was to obtain a comprehensive perspective).</w:t>
            </w:r>
          </w:p>
          <w:p w14:paraId="05BE082D" w14:textId="77777777" w:rsidR="00A9503B" w:rsidRPr="00A9503B" w:rsidRDefault="00A9503B" w:rsidP="00A9503B">
            <w:pPr>
              <w:pStyle w:val="ListParagraph"/>
              <w:numPr>
                <w:ilvl w:val="0"/>
                <w:numId w:val="9"/>
              </w:numPr>
              <w:bidi w:val="0"/>
              <w:jc w:val="both"/>
              <w:rPr>
                <w:rFonts w:asciiTheme="minorHAnsi" w:eastAsiaTheme="minorEastAsia" w:hAnsiTheme="minorHAnsi" w:cstheme="majorBidi"/>
                <w:sz w:val="22"/>
                <w:szCs w:val="22"/>
              </w:rPr>
            </w:pPr>
            <w:r w:rsidRPr="00A9503B">
              <w:rPr>
                <w:rFonts w:asciiTheme="minorHAnsi" w:eastAsiaTheme="minorEastAsia" w:hAnsiTheme="minorHAnsi" w:cstheme="majorBidi"/>
                <w:sz w:val="22"/>
                <w:szCs w:val="22"/>
              </w:rPr>
              <w:t>12 persons from remote rural areas: 29 persons from urban areas.</w:t>
            </w:r>
          </w:p>
          <w:p w14:paraId="664C679C" w14:textId="77777777" w:rsidR="00A9503B" w:rsidRPr="00A9503B" w:rsidRDefault="00A9503B" w:rsidP="00A9503B">
            <w:pPr>
              <w:pStyle w:val="ListParagraph"/>
              <w:numPr>
                <w:ilvl w:val="0"/>
                <w:numId w:val="9"/>
              </w:numPr>
              <w:bidi w:val="0"/>
              <w:jc w:val="both"/>
              <w:rPr>
                <w:rFonts w:asciiTheme="minorHAnsi" w:eastAsiaTheme="minorEastAsia" w:hAnsiTheme="minorHAnsi" w:cstheme="majorBidi"/>
                <w:sz w:val="22"/>
                <w:szCs w:val="22"/>
              </w:rPr>
            </w:pPr>
            <w:r w:rsidRPr="00A9503B">
              <w:rPr>
                <w:rFonts w:asciiTheme="minorHAnsi" w:eastAsiaTheme="minorEastAsia" w:hAnsiTheme="minorHAnsi" w:cstheme="majorBidi"/>
                <w:sz w:val="22"/>
                <w:szCs w:val="22"/>
              </w:rPr>
              <w:t>30 employed: 11 unemployed.</w:t>
            </w:r>
          </w:p>
          <w:p w14:paraId="1C2FAD88" w14:textId="77777777" w:rsidR="00A9503B" w:rsidRPr="00A9503B" w:rsidRDefault="00A9503B" w:rsidP="00A9503B">
            <w:pPr>
              <w:pStyle w:val="ListParagraph"/>
              <w:numPr>
                <w:ilvl w:val="0"/>
                <w:numId w:val="9"/>
              </w:numPr>
              <w:bidi w:val="0"/>
              <w:jc w:val="both"/>
              <w:rPr>
                <w:rFonts w:asciiTheme="minorHAnsi" w:hAnsiTheme="minorHAnsi" w:cstheme="majorBidi"/>
                <w:sz w:val="22"/>
                <w:szCs w:val="22"/>
              </w:rPr>
            </w:pPr>
            <w:r w:rsidRPr="00A9503B">
              <w:rPr>
                <w:rFonts w:asciiTheme="minorHAnsi" w:hAnsiTheme="minorHAnsi" w:cstheme="majorBidi"/>
                <w:sz w:val="22"/>
                <w:szCs w:val="22"/>
              </w:rPr>
              <w:t>The FGD included one male and four female persons.</w:t>
            </w:r>
          </w:p>
          <w:p w14:paraId="6C20F66C" w14:textId="77777777" w:rsidR="00A9503B" w:rsidRPr="00A9503B" w:rsidRDefault="00A9503B" w:rsidP="00A9503B">
            <w:pPr>
              <w:pStyle w:val="ListParagraph"/>
              <w:numPr>
                <w:ilvl w:val="0"/>
                <w:numId w:val="9"/>
              </w:numPr>
              <w:bidi w:val="0"/>
              <w:jc w:val="both"/>
              <w:rPr>
                <w:rFonts w:asciiTheme="minorHAnsi" w:hAnsiTheme="minorHAnsi" w:cstheme="majorBidi"/>
                <w:sz w:val="22"/>
                <w:szCs w:val="22"/>
              </w:rPr>
            </w:pPr>
            <w:r w:rsidRPr="00A9503B">
              <w:rPr>
                <w:rFonts w:asciiTheme="minorHAnsi" w:eastAsiaTheme="minorEastAsia" w:hAnsiTheme="minorHAnsi" w:cstheme="majorBidi"/>
                <w:sz w:val="22"/>
                <w:szCs w:val="22"/>
              </w:rPr>
              <w:t>To offset the effect of the small size of the sample, further students perspectives were taken from the universities’ reports.</w:t>
            </w:r>
            <w:r w:rsidRPr="00A9503B">
              <w:rPr>
                <w:rFonts w:asciiTheme="minorHAnsi" w:hAnsiTheme="minorHAnsi" w:cs="Calibri"/>
                <w:b/>
                <w:bCs/>
                <w:sz w:val="22"/>
                <w:szCs w:val="22"/>
              </w:rPr>
              <w:t xml:space="preserve"> </w:t>
            </w:r>
          </w:p>
          <w:p w14:paraId="479A7A08" w14:textId="77777777" w:rsidR="00A9503B" w:rsidRPr="00A9503B" w:rsidRDefault="00A9503B" w:rsidP="00644803">
            <w:pPr>
              <w:bidi w:val="0"/>
              <w:jc w:val="both"/>
              <w:rPr>
                <w:rFonts w:asciiTheme="minorHAnsi" w:hAnsiTheme="minorHAnsi" w:cstheme="majorBidi"/>
                <w:sz w:val="22"/>
                <w:szCs w:val="22"/>
              </w:rPr>
            </w:pPr>
          </w:p>
        </w:tc>
      </w:tr>
      <w:tr w:rsidR="00A9503B" w:rsidRPr="002C5944" w14:paraId="77CC5A45" w14:textId="77777777" w:rsidTr="00576AEF">
        <w:tc>
          <w:tcPr>
            <w:tcW w:w="8280" w:type="dxa"/>
            <w:shd w:val="clear" w:color="auto" w:fill="E7E6E6" w:themeFill="background2"/>
            <w:vAlign w:val="center"/>
          </w:tcPr>
          <w:p w14:paraId="4DEC2821"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t>1-Main Benefits:</w:t>
            </w:r>
            <w:r w:rsidRPr="00A9503B">
              <w:rPr>
                <w:rFonts w:asciiTheme="minorHAnsi" w:hAnsiTheme="minorHAnsi" w:cstheme="majorBidi"/>
                <w:sz w:val="22"/>
                <w:szCs w:val="22"/>
              </w:rPr>
              <w:t xml:space="preserve"> What were the main benefits on the short run &amp; on the long run that you gained from participating in this project?</w:t>
            </w:r>
          </w:p>
        </w:tc>
      </w:tr>
      <w:tr w:rsidR="00A9503B" w:rsidRPr="002C5944" w14:paraId="01B7AE83" w14:textId="77777777" w:rsidTr="00576AEF">
        <w:tc>
          <w:tcPr>
            <w:tcW w:w="8280" w:type="dxa"/>
            <w:vAlign w:val="center"/>
          </w:tcPr>
          <w:p w14:paraId="75AFF290" w14:textId="77777777" w:rsidR="00A9503B" w:rsidRPr="00A9503B" w:rsidRDefault="00A9503B" w:rsidP="00644803">
            <w:pPr>
              <w:bidi w:val="0"/>
              <w:jc w:val="both"/>
              <w:rPr>
                <w:rFonts w:asciiTheme="minorHAnsi" w:hAnsiTheme="minorHAnsi" w:cstheme="majorBidi"/>
                <w:b/>
                <w:bCs/>
                <w:sz w:val="22"/>
                <w:szCs w:val="22"/>
              </w:rPr>
            </w:pPr>
            <w:r w:rsidRPr="00A9503B">
              <w:rPr>
                <w:rFonts w:asciiTheme="minorHAnsi" w:hAnsiTheme="minorHAnsi" w:cstheme="majorBidi"/>
                <w:b/>
                <w:bCs/>
                <w:sz w:val="22"/>
                <w:szCs w:val="22"/>
              </w:rPr>
              <w:t xml:space="preserve">The following were the main benefits that the respondents expressed: </w:t>
            </w:r>
          </w:p>
          <w:p w14:paraId="79F974EC" w14:textId="77777777" w:rsidR="00A9503B" w:rsidRPr="00A9503B" w:rsidRDefault="00A9503B" w:rsidP="00A9503B">
            <w:pPr>
              <w:pStyle w:val="ListParagraph"/>
              <w:numPr>
                <w:ilvl w:val="0"/>
                <w:numId w:val="45"/>
              </w:numPr>
              <w:bidi w:val="0"/>
              <w:jc w:val="both"/>
              <w:rPr>
                <w:rFonts w:asciiTheme="minorHAnsi" w:hAnsiTheme="minorHAnsi" w:cstheme="majorBidi"/>
                <w:sz w:val="22"/>
                <w:szCs w:val="22"/>
              </w:rPr>
            </w:pPr>
            <w:r w:rsidRPr="00A9503B">
              <w:rPr>
                <w:rFonts w:asciiTheme="minorHAnsi" w:hAnsiTheme="minorHAnsi" w:cstheme="majorBidi"/>
                <w:sz w:val="22"/>
                <w:szCs w:val="22"/>
              </w:rPr>
              <w:t>Cisco hours were integrated in the university curricula and accounted as credit hrs.</w:t>
            </w:r>
          </w:p>
          <w:p w14:paraId="72077040" w14:textId="77777777" w:rsidR="00A9503B" w:rsidRPr="00A9503B" w:rsidRDefault="00A9503B" w:rsidP="00A9503B">
            <w:pPr>
              <w:pStyle w:val="ListParagraph"/>
              <w:numPr>
                <w:ilvl w:val="0"/>
                <w:numId w:val="45"/>
              </w:numPr>
              <w:bidi w:val="0"/>
              <w:jc w:val="both"/>
              <w:rPr>
                <w:rFonts w:asciiTheme="minorHAnsi" w:hAnsiTheme="minorHAnsi" w:cstheme="majorBidi"/>
                <w:sz w:val="22"/>
                <w:szCs w:val="22"/>
              </w:rPr>
            </w:pPr>
            <w:r w:rsidRPr="00A9503B">
              <w:rPr>
                <w:rFonts w:asciiTheme="minorHAnsi" w:hAnsiTheme="minorHAnsi" w:cstheme="majorBidi"/>
                <w:sz w:val="22"/>
                <w:szCs w:val="22"/>
              </w:rPr>
              <w:t>The financial support for female students motivat</w:t>
            </w:r>
            <w:r>
              <w:rPr>
                <w:rFonts w:asciiTheme="minorHAnsi" w:hAnsiTheme="minorHAnsi" w:cstheme="majorBidi"/>
                <w:sz w:val="22"/>
                <w:szCs w:val="22"/>
              </w:rPr>
              <w:t xml:space="preserve">ed them to participate in Cisco </w:t>
            </w:r>
            <w:r w:rsidR="009D3422">
              <w:rPr>
                <w:rFonts w:asciiTheme="minorHAnsi" w:hAnsiTheme="minorHAnsi" w:cstheme="majorBidi"/>
                <w:sz w:val="22"/>
                <w:szCs w:val="22"/>
              </w:rPr>
              <w:t>a</w:t>
            </w:r>
            <w:r w:rsidRPr="00A9503B">
              <w:rPr>
                <w:rFonts w:asciiTheme="minorHAnsi" w:hAnsiTheme="minorHAnsi" w:cstheme="majorBidi"/>
                <w:sz w:val="22"/>
                <w:szCs w:val="22"/>
              </w:rPr>
              <w:t>cademies courses.</w:t>
            </w:r>
          </w:p>
          <w:p w14:paraId="226A4475" w14:textId="77777777" w:rsidR="00A9503B" w:rsidRPr="00A9503B" w:rsidRDefault="00A9503B" w:rsidP="00A9503B">
            <w:pPr>
              <w:pStyle w:val="ListParagraph"/>
              <w:numPr>
                <w:ilvl w:val="0"/>
                <w:numId w:val="45"/>
              </w:numPr>
              <w:bidi w:val="0"/>
              <w:jc w:val="both"/>
              <w:rPr>
                <w:rFonts w:asciiTheme="minorHAnsi" w:hAnsiTheme="minorHAnsi" w:cstheme="majorBidi"/>
                <w:sz w:val="22"/>
                <w:szCs w:val="22"/>
              </w:rPr>
            </w:pPr>
            <w:r w:rsidRPr="00A9503B">
              <w:rPr>
                <w:rFonts w:asciiTheme="minorHAnsi" w:hAnsiTheme="minorHAnsi" w:cstheme="majorBidi"/>
                <w:sz w:val="22"/>
                <w:szCs w:val="22"/>
              </w:rPr>
              <w:t>Cisco certification helped in employment and to build a career.</w:t>
            </w:r>
          </w:p>
          <w:p w14:paraId="61D1040F" w14:textId="77777777" w:rsidR="00A9503B" w:rsidRPr="00A9503B" w:rsidRDefault="00A9503B" w:rsidP="00A9503B">
            <w:pPr>
              <w:pStyle w:val="ListParagraph"/>
              <w:numPr>
                <w:ilvl w:val="0"/>
                <w:numId w:val="4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Participants are still motivated to take advanced Cisco courses.</w:t>
            </w:r>
          </w:p>
          <w:p w14:paraId="2A959F33" w14:textId="77777777" w:rsidR="00A9503B" w:rsidRPr="00A9503B" w:rsidRDefault="00A9503B" w:rsidP="00A9503B">
            <w:pPr>
              <w:pStyle w:val="ListParagraph"/>
              <w:numPr>
                <w:ilvl w:val="0"/>
                <w:numId w:val="4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lastRenderedPageBreak/>
              <w:t>Cisco programs bridged the gap between studying &amp; employment</w:t>
            </w:r>
          </w:p>
          <w:p w14:paraId="490922A5" w14:textId="77777777" w:rsidR="00A9503B" w:rsidRPr="00A9503B" w:rsidRDefault="00A9503B" w:rsidP="00A9503B">
            <w:pPr>
              <w:pStyle w:val="ListParagraph"/>
              <w:numPr>
                <w:ilvl w:val="0"/>
                <w:numId w:val="38"/>
              </w:numPr>
              <w:bidi w:val="0"/>
              <w:spacing w:after="0" w:line="240" w:lineRule="auto"/>
              <w:jc w:val="both"/>
              <w:rPr>
                <w:rFonts w:asciiTheme="minorHAnsi" w:hAnsiTheme="minorHAnsi" w:cstheme="majorBidi"/>
                <w:sz w:val="22"/>
                <w:szCs w:val="22"/>
                <w:u w:val="single"/>
              </w:rPr>
            </w:pPr>
            <w:r w:rsidRPr="00A9503B">
              <w:rPr>
                <w:rFonts w:asciiTheme="minorHAnsi" w:hAnsiTheme="minorHAnsi" w:cstheme="majorBidi"/>
                <w:sz w:val="22"/>
                <w:szCs w:val="22"/>
              </w:rPr>
              <w:t>Cisco courses were key to gaining practical hands-on experience in the networks field.</w:t>
            </w:r>
          </w:p>
          <w:p w14:paraId="7E82F9D7" w14:textId="77777777" w:rsidR="00A9503B" w:rsidRPr="00A9503B" w:rsidRDefault="00A9503B" w:rsidP="00A9503B">
            <w:pPr>
              <w:pStyle w:val="ListParagraph"/>
              <w:numPr>
                <w:ilvl w:val="0"/>
                <w:numId w:val="38"/>
              </w:numPr>
              <w:bidi w:val="0"/>
              <w:spacing w:after="0" w:line="240" w:lineRule="auto"/>
              <w:jc w:val="both"/>
              <w:rPr>
                <w:rFonts w:asciiTheme="minorHAnsi" w:hAnsiTheme="minorHAnsi" w:cstheme="majorBidi"/>
                <w:sz w:val="22"/>
                <w:szCs w:val="22"/>
                <w:u w:val="single"/>
              </w:rPr>
            </w:pPr>
            <w:r w:rsidRPr="00A9503B">
              <w:rPr>
                <w:rFonts w:asciiTheme="minorHAnsi" w:hAnsiTheme="minorHAnsi" w:cstheme="majorBidi"/>
                <w:sz w:val="22"/>
                <w:szCs w:val="22"/>
              </w:rPr>
              <w:t>The soft skills courses offered were very beneficial and important for the work life.</w:t>
            </w:r>
          </w:p>
        </w:tc>
      </w:tr>
      <w:tr w:rsidR="00A9503B" w:rsidRPr="002C5944" w14:paraId="07597107" w14:textId="77777777" w:rsidTr="00576AEF">
        <w:tc>
          <w:tcPr>
            <w:tcW w:w="8280" w:type="dxa"/>
            <w:shd w:val="clear" w:color="auto" w:fill="E7E6E6" w:themeFill="background2"/>
            <w:vAlign w:val="center"/>
          </w:tcPr>
          <w:p w14:paraId="7EAE7F60"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lastRenderedPageBreak/>
              <w:t>2-Expectations:</w:t>
            </w:r>
            <w:r w:rsidRPr="00A9503B">
              <w:rPr>
                <w:rFonts w:asciiTheme="minorHAnsi" w:hAnsiTheme="minorHAnsi" w:cstheme="majorBidi"/>
                <w:sz w:val="22"/>
                <w:szCs w:val="22"/>
              </w:rPr>
              <w:t xml:space="preserve"> Did the project’s activities and components meet your needs and expectations?</w:t>
            </w:r>
          </w:p>
        </w:tc>
      </w:tr>
      <w:tr w:rsidR="00A9503B" w:rsidRPr="002C5944" w14:paraId="6C1BD756" w14:textId="77777777" w:rsidTr="00576AEF">
        <w:tc>
          <w:tcPr>
            <w:tcW w:w="8280" w:type="dxa"/>
            <w:vAlign w:val="center"/>
          </w:tcPr>
          <w:p w14:paraId="0D51DA5C"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b/>
                <w:bCs/>
                <w:sz w:val="22"/>
                <w:szCs w:val="22"/>
              </w:rPr>
            </w:pPr>
            <w:r w:rsidRPr="00A9503B">
              <w:rPr>
                <w:rFonts w:asciiTheme="minorHAnsi" w:hAnsiTheme="minorHAnsi" w:cstheme="majorBidi"/>
                <w:b/>
                <w:bCs/>
                <w:sz w:val="22"/>
                <w:szCs w:val="22"/>
              </w:rPr>
              <w:t>All respondents answered yes, it did.</w:t>
            </w:r>
          </w:p>
          <w:p w14:paraId="1832B379"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Success Story:</w:t>
            </w:r>
            <w:r>
              <w:rPr>
                <w:rFonts w:asciiTheme="minorHAnsi" w:hAnsiTheme="minorHAnsi" w:cstheme="majorBidi"/>
                <w:sz w:val="22"/>
                <w:szCs w:val="22"/>
              </w:rPr>
              <w:t xml:space="preserve"> </w:t>
            </w:r>
            <w:r w:rsidRPr="00A9503B">
              <w:rPr>
                <w:rFonts w:asciiTheme="minorHAnsi" w:hAnsiTheme="minorHAnsi" w:cstheme="majorBidi"/>
                <w:sz w:val="22"/>
                <w:szCs w:val="22"/>
              </w:rPr>
              <w:t>One of the respondents answered: The knowledge I got from the program made me pass the technical interview at Estarta Solutions (The employing company), and I was one of the top performers compared to other new hires at that time.</w:t>
            </w:r>
          </w:p>
        </w:tc>
      </w:tr>
      <w:tr w:rsidR="00A9503B" w:rsidRPr="002C5944" w14:paraId="208F729D" w14:textId="77777777" w:rsidTr="00576AEF">
        <w:tc>
          <w:tcPr>
            <w:tcW w:w="8280" w:type="dxa"/>
            <w:shd w:val="clear" w:color="auto" w:fill="E7E6E6" w:themeFill="background2"/>
            <w:vAlign w:val="center"/>
          </w:tcPr>
          <w:p w14:paraId="0320E8CB"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t>3-Project Components:</w:t>
            </w:r>
            <w:r w:rsidRPr="00A9503B">
              <w:rPr>
                <w:rFonts w:asciiTheme="minorHAnsi" w:hAnsiTheme="minorHAnsi" w:cstheme="majorBidi"/>
                <w:sz w:val="22"/>
                <w:szCs w:val="22"/>
              </w:rPr>
              <w:t xml:space="preserve"> Which components of the project did you benefit from more?</w:t>
            </w:r>
          </w:p>
        </w:tc>
      </w:tr>
      <w:tr w:rsidR="00A9503B" w:rsidRPr="002C5944" w14:paraId="5FF7A403" w14:textId="77777777" w:rsidTr="00576AEF">
        <w:tc>
          <w:tcPr>
            <w:tcW w:w="8280" w:type="dxa"/>
            <w:vAlign w:val="center"/>
          </w:tcPr>
          <w:p w14:paraId="3A2CB3B9"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sz w:val="22"/>
                <w:szCs w:val="22"/>
              </w:rPr>
            </w:pPr>
            <w:r w:rsidRPr="00A9503B">
              <w:rPr>
                <w:rFonts w:asciiTheme="minorHAnsi" w:hAnsiTheme="minorHAnsi" w:cstheme="majorBidi"/>
                <w:b/>
                <w:bCs/>
                <w:sz w:val="22"/>
                <w:szCs w:val="22"/>
              </w:rPr>
              <w:t>The technical part</w:t>
            </w:r>
            <w:r w:rsidRPr="00A9503B">
              <w:rPr>
                <w:rFonts w:asciiTheme="minorHAnsi" w:hAnsiTheme="minorHAnsi" w:cstheme="majorBidi"/>
                <w:sz w:val="22"/>
                <w:szCs w:val="22"/>
              </w:rPr>
              <w:t xml:space="preserve"> especially when we had the chance to configure devices, the ability to use the networks lab was very important factor in making the NETACAD graduates unique.</w:t>
            </w:r>
          </w:p>
        </w:tc>
      </w:tr>
      <w:tr w:rsidR="00A9503B" w:rsidRPr="002C5944" w14:paraId="71805FC0" w14:textId="77777777" w:rsidTr="00576AEF">
        <w:tc>
          <w:tcPr>
            <w:tcW w:w="8280" w:type="dxa"/>
            <w:shd w:val="clear" w:color="auto" w:fill="E7E6E6" w:themeFill="background2"/>
            <w:vAlign w:val="center"/>
          </w:tcPr>
          <w:p w14:paraId="3A5BDED5"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t>4-Attitudes:</w:t>
            </w:r>
            <w:r w:rsidR="009D3422">
              <w:rPr>
                <w:rFonts w:asciiTheme="minorHAnsi" w:hAnsiTheme="minorHAnsi" w:cstheme="majorBidi"/>
                <w:b/>
                <w:bCs/>
                <w:sz w:val="22"/>
                <w:szCs w:val="22"/>
                <w:u w:val="single"/>
              </w:rPr>
              <w:t xml:space="preserve"> </w:t>
            </w:r>
            <w:r w:rsidRPr="00A9503B">
              <w:rPr>
                <w:rFonts w:asciiTheme="minorHAnsi" w:hAnsiTheme="minorHAnsi" w:cstheme="majorBidi"/>
                <w:sz w:val="22"/>
                <w:szCs w:val="22"/>
              </w:rPr>
              <w:t>Was there direct effects from the project on beneficiaries’ attitudes and perception towards women participation in ICT sector? How?</w:t>
            </w:r>
          </w:p>
        </w:tc>
      </w:tr>
      <w:tr w:rsidR="00A9503B" w:rsidRPr="002C5944" w14:paraId="63CD0073" w14:textId="77777777" w:rsidTr="00576AEF">
        <w:tc>
          <w:tcPr>
            <w:tcW w:w="8280" w:type="dxa"/>
            <w:vAlign w:val="center"/>
          </w:tcPr>
          <w:p w14:paraId="64E648CD"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b/>
                <w:bCs/>
                <w:sz w:val="22"/>
                <w:szCs w:val="22"/>
              </w:rPr>
            </w:pPr>
            <w:r w:rsidRPr="00A9503B">
              <w:rPr>
                <w:rFonts w:asciiTheme="minorHAnsi" w:hAnsiTheme="minorHAnsi" w:cstheme="majorBidi"/>
                <w:b/>
                <w:bCs/>
                <w:sz w:val="22"/>
                <w:szCs w:val="22"/>
              </w:rPr>
              <w:t>All respondents had positive responses as in the following summary:</w:t>
            </w:r>
          </w:p>
          <w:p w14:paraId="7183CAA5"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The idea of encouraging women to pursue a career in networks or in ICT sector is by itself beneficial.</w:t>
            </w:r>
          </w:p>
          <w:p w14:paraId="6802048A"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Indeed. More women, myself included, gained practical hands-on experience through this project which helped them get more jobs in the ICT sector, especially in the networks field. Also, soft skills are always an asset on the resume of anyone.</w:t>
            </w:r>
          </w:p>
          <w:p w14:paraId="307511DA" w14:textId="77777777" w:rsidR="00A9503B" w:rsidRPr="00A9503B" w:rsidRDefault="00A9503B" w:rsidP="00A9503B">
            <w:pPr>
              <w:pStyle w:val="ListParagraph"/>
              <w:numPr>
                <w:ilvl w:val="0"/>
                <w:numId w:val="14"/>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The program caused positive change and positive attitudes.</w:t>
            </w:r>
          </w:p>
          <w:p w14:paraId="163AAB5E"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Cisco instructors supported us by giving positive examples &amp; success stories.</w:t>
            </w:r>
          </w:p>
        </w:tc>
      </w:tr>
      <w:tr w:rsidR="00A9503B" w:rsidRPr="002C5944" w14:paraId="244CDBBB" w14:textId="77777777" w:rsidTr="00576AEF">
        <w:tc>
          <w:tcPr>
            <w:tcW w:w="8280" w:type="dxa"/>
            <w:shd w:val="clear" w:color="auto" w:fill="E7E6E6" w:themeFill="background2"/>
            <w:vAlign w:val="center"/>
          </w:tcPr>
          <w:p w14:paraId="4A972AAC"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t>5-Equal Opportunity:</w:t>
            </w:r>
            <w:r w:rsidRPr="00A9503B">
              <w:rPr>
                <w:rFonts w:asciiTheme="minorHAnsi" w:hAnsiTheme="minorHAnsi" w:cstheme="majorBidi"/>
                <w:sz w:val="22"/>
                <w:szCs w:val="22"/>
              </w:rPr>
              <w:t xml:space="preserve"> Did the project give you equal opportunity in learning &amp; employment?</w:t>
            </w:r>
          </w:p>
        </w:tc>
      </w:tr>
      <w:tr w:rsidR="00A9503B" w:rsidRPr="002C5944" w14:paraId="3532EA0F" w14:textId="77777777" w:rsidTr="00576AEF">
        <w:tc>
          <w:tcPr>
            <w:tcW w:w="8280" w:type="dxa"/>
            <w:vAlign w:val="center"/>
          </w:tcPr>
          <w:p w14:paraId="33966735"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b/>
                <w:bCs/>
                <w:sz w:val="22"/>
                <w:szCs w:val="22"/>
              </w:rPr>
            </w:pPr>
            <w:r w:rsidRPr="00A9503B">
              <w:rPr>
                <w:rFonts w:asciiTheme="minorHAnsi" w:hAnsiTheme="minorHAnsi" w:cstheme="majorBidi"/>
                <w:b/>
                <w:bCs/>
                <w:sz w:val="22"/>
                <w:szCs w:val="22"/>
              </w:rPr>
              <w:t>Respondents said:</w:t>
            </w:r>
          </w:p>
          <w:p w14:paraId="2C0220AA"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Yes. With more focus on women, opening job opportunities for women and integrating women in ICT sector.</w:t>
            </w:r>
          </w:p>
          <w:p w14:paraId="68ABED60"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At first I felt that my technical capacity was weak compared to male students, but I discovered that my technical knowledge was way better than the other male candidates who didn’t go through the program.</w:t>
            </w:r>
          </w:p>
          <w:p w14:paraId="26BE70FD"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The % of female employees in Estarta Solutions Company (One of the hosts of a number of Cisco Academies' graduates) increased from (4 %) in 2008 to (35 %) in 2014.</w:t>
            </w:r>
          </w:p>
          <w:p w14:paraId="73017013"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 of Cisco Academy graduates in Estarta is (23 %) and the percentage is constantly increasing.</w:t>
            </w:r>
          </w:p>
          <w:p w14:paraId="193584C3" w14:textId="77777777" w:rsidR="00A9503B" w:rsidRPr="00A9503B" w:rsidRDefault="00A9503B" w:rsidP="00A9503B">
            <w:pPr>
              <w:pStyle w:val="ListParagraph"/>
              <w:numPr>
                <w:ilvl w:val="0"/>
                <w:numId w:val="13"/>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Cisco graduates excel in performance and there is more focus on women</w:t>
            </w:r>
          </w:p>
        </w:tc>
      </w:tr>
      <w:tr w:rsidR="00A9503B" w:rsidRPr="002C5944" w14:paraId="1B933F43" w14:textId="77777777" w:rsidTr="00576AEF">
        <w:tc>
          <w:tcPr>
            <w:tcW w:w="8280" w:type="dxa"/>
            <w:shd w:val="clear" w:color="auto" w:fill="E7E6E6" w:themeFill="background2"/>
            <w:vAlign w:val="center"/>
          </w:tcPr>
          <w:p w14:paraId="7D4A0448"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t>6-Gender Dynamics:</w:t>
            </w:r>
            <w:r w:rsidRPr="00A9503B">
              <w:rPr>
                <w:rFonts w:asciiTheme="minorHAnsi" w:hAnsiTheme="minorHAnsi" w:cstheme="majorBidi"/>
                <w:sz w:val="22"/>
                <w:szCs w:val="22"/>
              </w:rPr>
              <w:t xml:space="preserve"> Did the project affect gender dynamics at the university? At the workplace? How?</w:t>
            </w:r>
          </w:p>
        </w:tc>
      </w:tr>
      <w:tr w:rsidR="00A9503B" w:rsidRPr="002C5944" w14:paraId="4DFD642E" w14:textId="77777777" w:rsidTr="00576AEF">
        <w:tc>
          <w:tcPr>
            <w:tcW w:w="8280" w:type="dxa"/>
            <w:vAlign w:val="center"/>
          </w:tcPr>
          <w:p w14:paraId="7AEE9F9D" w14:textId="77777777" w:rsidR="00A9503B" w:rsidRPr="00A9503B" w:rsidRDefault="00A9503B" w:rsidP="00A9503B">
            <w:pPr>
              <w:pStyle w:val="ListParagraph"/>
              <w:numPr>
                <w:ilvl w:val="0"/>
                <w:numId w:val="39"/>
              </w:numPr>
              <w:bidi w:val="0"/>
              <w:spacing w:after="0" w:line="240" w:lineRule="auto"/>
              <w:jc w:val="both"/>
              <w:rPr>
                <w:rFonts w:asciiTheme="minorHAnsi" w:hAnsiTheme="minorHAnsi" w:cstheme="majorBidi"/>
                <w:b/>
                <w:bCs/>
                <w:sz w:val="22"/>
                <w:szCs w:val="22"/>
              </w:rPr>
            </w:pPr>
            <w:r w:rsidRPr="00A9503B">
              <w:rPr>
                <w:rFonts w:asciiTheme="minorHAnsi" w:hAnsiTheme="minorHAnsi" w:cstheme="majorBidi"/>
                <w:b/>
                <w:bCs/>
                <w:sz w:val="22"/>
                <w:szCs w:val="22"/>
              </w:rPr>
              <w:t>Respondents said:</w:t>
            </w:r>
          </w:p>
          <w:p w14:paraId="2F6E45AB" w14:textId="77777777" w:rsidR="00A9503B" w:rsidRPr="00A9503B" w:rsidRDefault="00A9503B" w:rsidP="00A9503B">
            <w:pPr>
              <w:pStyle w:val="ListParagraph"/>
              <w:numPr>
                <w:ilvl w:val="0"/>
                <w:numId w:val="39"/>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 xml:space="preserve">We felt special and that finally some party is looking into developing women in ICT. </w:t>
            </w:r>
          </w:p>
          <w:p w14:paraId="34737FDF" w14:textId="77777777" w:rsidR="00A9503B" w:rsidRPr="00A9503B" w:rsidRDefault="00A9503B" w:rsidP="00A9503B">
            <w:pPr>
              <w:pStyle w:val="ListParagraph"/>
              <w:numPr>
                <w:ilvl w:val="0"/>
                <w:numId w:val="39"/>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Definitely. Women became more confident to step up and take initiative and claim more jobs after the program.</w:t>
            </w:r>
          </w:p>
        </w:tc>
      </w:tr>
      <w:tr w:rsidR="00A9503B" w:rsidRPr="002C5944" w14:paraId="49A2C465" w14:textId="77777777" w:rsidTr="00576AEF">
        <w:tc>
          <w:tcPr>
            <w:tcW w:w="8280" w:type="dxa"/>
            <w:shd w:val="clear" w:color="auto" w:fill="E7E6E6" w:themeFill="background2"/>
            <w:vAlign w:val="center"/>
          </w:tcPr>
          <w:p w14:paraId="0CF90E35"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t>7-Documentation:</w:t>
            </w:r>
            <w:r w:rsidRPr="00A9503B">
              <w:rPr>
                <w:rFonts w:asciiTheme="minorHAnsi" w:hAnsiTheme="minorHAnsi" w:cstheme="majorBidi"/>
                <w:sz w:val="22"/>
                <w:szCs w:val="22"/>
              </w:rPr>
              <w:t xml:space="preserve"> Was there enough documentation for project events &amp; activities to reach all target groups?</w:t>
            </w:r>
          </w:p>
        </w:tc>
      </w:tr>
      <w:tr w:rsidR="00A9503B" w:rsidRPr="002C5944" w14:paraId="3DD26369" w14:textId="77777777" w:rsidTr="00576AEF">
        <w:tc>
          <w:tcPr>
            <w:tcW w:w="8280" w:type="dxa"/>
            <w:vAlign w:val="center"/>
          </w:tcPr>
          <w:p w14:paraId="045538ED" w14:textId="77777777" w:rsidR="00A9503B" w:rsidRPr="00A9503B" w:rsidRDefault="00A9503B" w:rsidP="00A9503B">
            <w:pPr>
              <w:pStyle w:val="ListParagraph"/>
              <w:numPr>
                <w:ilvl w:val="0"/>
                <w:numId w:val="39"/>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 xml:space="preserve">Respondents agreed that there were </w:t>
            </w:r>
            <w:r w:rsidRPr="00A9503B">
              <w:rPr>
                <w:rFonts w:asciiTheme="minorHAnsi" w:hAnsiTheme="minorHAnsi" w:cstheme="majorBidi"/>
                <w:b/>
                <w:bCs/>
                <w:sz w:val="22"/>
                <w:szCs w:val="22"/>
              </w:rPr>
              <w:t xml:space="preserve">enough </w:t>
            </w:r>
            <w:r w:rsidRPr="00A9503B">
              <w:rPr>
                <w:rFonts w:asciiTheme="minorHAnsi" w:hAnsiTheme="minorHAnsi" w:cstheme="majorBidi"/>
                <w:sz w:val="22"/>
                <w:szCs w:val="22"/>
              </w:rPr>
              <w:t>papers, books, lab devices and simulators.</w:t>
            </w:r>
          </w:p>
          <w:p w14:paraId="54759498" w14:textId="77777777" w:rsidR="00A9503B" w:rsidRPr="00A9503B" w:rsidRDefault="00A9503B" w:rsidP="00644803">
            <w:pPr>
              <w:bidi w:val="0"/>
              <w:jc w:val="both"/>
              <w:rPr>
                <w:rFonts w:asciiTheme="minorHAnsi" w:hAnsiTheme="minorHAnsi" w:cstheme="majorBidi"/>
                <w:sz w:val="22"/>
                <w:szCs w:val="22"/>
              </w:rPr>
            </w:pPr>
          </w:p>
        </w:tc>
      </w:tr>
      <w:tr w:rsidR="00A9503B" w:rsidRPr="002C5944" w14:paraId="6BC5DF0E" w14:textId="77777777" w:rsidTr="00576AEF">
        <w:tc>
          <w:tcPr>
            <w:tcW w:w="8280" w:type="dxa"/>
            <w:shd w:val="clear" w:color="auto" w:fill="E7E6E6" w:themeFill="background2"/>
            <w:vAlign w:val="center"/>
          </w:tcPr>
          <w:p w14:paraId="4B3C84F7"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sz w:val="22"/>
                <w:szCs w:val="22"/>
                <w:u w:val="single"/>
              </w:rPr>
              <w:lastRenderedPageBreak/>
              <w:t xml:space="preserve">8-CEDAW: </w:t>
            </w:r>
            <w:r w:rsidRPr="00A9503B">
              <w:rPr>
                <w:rFonts w:asciiTheme="minorHAnsi" w:hAnsiTheme="minorHAnsi" w:cstheme="majorBidi"/>
                <w:sz w:val="22"/>
                <w:szCs w:val="22"/>
              </w:rPr>
              <w:t>Do you think that the project achieved advancement towards CEDAW? How?</w:t>
            </w:r>
          </w:p>
        </w:tc>
      </w:tr>
      <w:tr w:rsidR="00A9503B" w:rsidRPr="002C5944" w14:paraId="61C887B0" w14:textId="77777777" w:rsidTr="00576AEF">
        <w:tc>
          <w:tcPr>
            <w:tcW w:w="8280" w:type="dxa"/>
            <w:vAlign w:val="center"/>
          </w:tcPr>
          <w:p w14:paraId="210B086F"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 xml:space="preserve">All Cisco Academies' activities </w:t>
            </w:r>
            <w:r w:rsidRPr="00A9503B">
              <w:rPr>
                <w:rFonts w:asciiTheme="minorHAnsi" w:hAnsiTheme="minorHAnsi" w:cstheme="majorBidi"/>
                <w:b/>
                <w:bCs/>
                <w:sz w:val="22"/>
                <w:szCs w:val="22"/>
              </w:rPr>
              <w:t>pushed towards CEDAW</w:t>
            </w:r>
          </w:p>
          <w:p w14:paraId="3F4F56FA" w14:textId="77777777" w:rsidR="00A9503B" w:rsidRPr="00A9503B" w:rsidRDefault="00A9503B" w:rsidP="00644803">
            <w:pPr>
              <w:bidi w:val="0"/>
              <w:jc w:val="both"/>
              <w:rPr>
                <w:rFonts w:asciiTheme="minorHAnsi" w:hAnsiTheme="minorHAnsi" w:cstheme="majorBidi"/>
                <w:sz w:val="22"/>
                <w:szCs w:val="22"/>
              </w:rPr>
            </w:pPr>
          </w:p>
        </w:tc>
      </w:tr>
      <w:tr w:rsidR="00A9503B" w:rsidRPr="002C5944" w14:paraId="5B21DCBB" w14:textId="77777777" w:rsidTr="00576AEF">
        <w:tc>
          <w:tcPr>
            <w:tcW w:w="8280" w:type="dxa"/>
            <w:shd w:val="clear" w:color="auto" w:fill="E7E6E6" w:themeFill="background2"/>
            <w:vAlign w:val="center"/>
          </w:tcPr>
          <w:p w14:paraId="650A6717"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t>9-Sustainability:</w:t>
            </w:r>
            <w:r w:rsidRPr="00A9503B">
              <w:rPr>
                <w:rFonts w:asciiTheme="minorHAnsi" w:hAnsiTheme="minorHAnsi" w:cstheme="majorBidi"/>
                <w:sz w:val="22"/>
                <w:szCs w:val="22"/>
              </w:rPr>
              <w:t xml:space="preserve"> Do you think that the project’s benefits and services will continue even after UN Women exit the project? How?</w:t>
            </w:r>
          </w:p>
        </w:tc>
      </w:tr>
      <w:tr w:rsidR="00A9503B" w:rsidRPr="002C5944" w14:paraId="6438366B" w14:textId="77777777" w:rsidTr="00576AEF">
        <w:tc>
          <w:tcPr>
            <w:tcW w:w="8280" w:type="dxa"/>
            <w:vAlign w:val="center"/>
          </w:tcPr>
          <w:p w14:paraId="3D1DEA0B"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b/>
                <w:bCs/>
                <w:sz w:val="22"/>
                <w:szCs w:val="22"/>
              </w:rPr>
            </w:pPr>
            <w:r w:rsidRPr="00A9503B">
              <w:rPr>
                <w:rFonts w:asciiTheme="minorHAnsi" w:hAnsiTheme="minorHAnsi" w:cstheme="majorBidi"/>
                <w:b/>
                <w:bCs/>
                <w:sz w:val="22"/>
                <w:szCs w:val="22"/>
              </w:rPr>
              <w:t>Different responses as follows:</w:t>
            </w:r>
          </w:p>
          <w:p w14:paraId="3FA8885B"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To be honest I have some doubts, because if there is no push from the UN women, I don’t think things will run smoothly.</w:t>
            </w:r>
          </w:p>
          <w:p w14:paraId="3F83D52A"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I hope. Since the Cisco Academies' curricula is still available and is being taught at the partner universities I think its legacy will remain and it will remain to help more women.</w:t>
            </w:r>
          </w:p>
          <w:p w14:paraId="3F957863"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Integration of Cisco programs within university curricula helped to achieve sustainability.</w:t>
            </w:r>
          </w:p>
        </w:tc>
      </w:tr>
      <w:tr w:rsidR="00A9503B" w:rsidRPr="002C5944" w14:paraId="3BEA0CFC" w14:textId="77777777" w:rsidTr="00576AEF">
        <w:tc>
          <w:tcPr>
            <w:tcW w:w="8280" w:type="dxa"/>
            <w:shd w:val="clear" w:color="auto" w:fill="E7E6E6" w:themeFill="background2"/>
            <w:vAlign w:val="center"/>
          </w:tcPr>
          <w:p w14:paraId="5B8C9983"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t>10-Impact:</w:t>
            </w:r>
            <w:r w:rsidRPr="00A9503B">
              <w:rPr>
                <w:rFonts w:asciiTheme="minorHAnsi" w:hAnsiTheme="minorHAnsi" w:cstheme="majorBidi"/>
                <w:sz w:val="22"/>
                <w:szCs w:val="22"/>
              </w:rPr>
              <w:t xml:space="preserve"> What were the project's effects on the universities’ surrounding environment?</w:t>
            </w:r>
          </w:p>
        </w:tc>
      </w:tr>
      <w:tr w:rsidR="00A9503B" w:rsidRPr="002C5944" w14:paraId="7989146B" w14:textId="77777777" w:rsidTr="00576AEF">
        <w:tc>
          <w:tcPr>
            <w:tcW w:w="8280" w:type="dxa"/>
            <w:vAlign w:val="center"/>
          </w:tcPr>
          <w:p w14:paraId="1D00E396"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b/>
                <w:bCs/>
                <w:sz w:val="22"/>
                <w:szCs w:val="22"/>
              </w:rPr>
            </w:pPr>
            <w:r w:rsidRPr="00A9503B">
              <w:rPr>
                <w:rFonts w:asciiTheme="minorHAnsi" w:hAnsiTheme="minorHAnsi" w:cstheme="majorBidi"/>
                <w:b/>
                <w:bCs/>
                <w:sz w:val="22"/>
                <w:szCs w:val="22"/>
              </w:rPr>
              <w:t>Respondents said:</w:t>
            </w:r>
          </w:p>
          <w:p w14:paraId="4627A245"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Some enrollees in Cisco programs, males and females, were from the surrounding community.</w:t>
            </w:r>
          </w:p>
        </w:tc>
      </w:tr>
      <w:tr w:rsidR="00A9503B" w:rsidRPr="002C5944" w14:paraId="4F81ED38" w14:textId="77777777" w:rsidTr="00576AEF">
        <w:tc>
          <w:tcPr>
            <w:tcW w:w="8280" w:type="dxa"/>
            <w:shd w:val="clear" w:color="auto" w:fill="E7E6E6" w:themeFill="background2"/>
            <w:vAlign w:val="center"/>
          </w:tcPr>
          <w:p w14:paraId="1AE14788"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t>11-Successes / Strengths:</w:t>
            </w:r>
            <w:r w:rsidRPr="00A9503B">
              <w:rPr>
                <w:rFonts w:asciiTheme="minorHAnsi" w:hAnsiTheme="minorHAnsi" w:cstheme="majorBidi"/>
                <w:sz w:val="22"/>
                <w:szCs w:val="22"/>
              </w:rPr>
              <w:t xml:space="preserve"> What were the project’s main achievements&amp; successes?</w:t>
            </w:r>
          </w:p>
        </w:tc>
      </w:tr>
      <w:tr w:rsidR="00A9503B" w:rsidRPr="002C5944" w14:paraId="0385C3E4" w14:textId="77777777" w:rsidTr="00576AEF">
        <w:tc>
          <w:tcPr>
            <w:tcW w:w="8280" w:type="dxa"/>
            <w:vAlign w:val="center"/>
          </w:tcPr>
          <w:p w14:paraId="46765BC1"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b/>
                <w:bCs/>
                <w:sz w:val="22"/>
                <w:szCs w:val="22"/>
              </w:rPr>
            </w:pPr>
            <w:r w:rsidRPr="00A9503B">
              <w:rPr>
                <w:rFonts w:asciiTheme="minorHAnsi" w:hAnsiTheme="minorHAnsi" w:cstheme="majorBidi"/>
                <w:b/>
                <w:bCs/>
                <w:sz w:val="22"/>
                <w:szCs w:val="22"/>
              </w:rPr>
              <w:t>Responses summary:</w:t>
            </w:r>
          </w:p>
          <w:p w14:paraId="45AACFDB"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Focusing on women and getting more women to participate in the program which boosted their self-confidence and allowed for gender equality.</w:t>
            </w:r>
          </w:p>
          <w:p w14:paraId="44F4EF1B" w14:textId="77777777" w:rsidR="00A9503B" w:rsidRPr="00A9503B" w:rsidRDefault="00A9503B" w:rsidP="00A9503B">
            <w:pPr>
              <w:pStyle w:val="ListParagraph"/>
              <w:numPr>
                <w:ilvl w:val="0"/>
                <w:numId w:val="14"/>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Opening job opportunities and</w:t>
            </w:r>
            <w:r w:rsidR="001B2DCA">
              <w:rPr>
                <w:rFonts w:asciiTheme="minorHAnsi" w:hAnsiTheme="minorHAnsi" w:cstheme="majorBidi"/>
                <w:sz w:val="22"/>
                <w:szCs w:val="22"/>
              </w:rPr>
              <w:t xml:space="preserve"> </w:t>
            </w:r>
            <w:r w:rsidRPr="00A9503B">
              <w:rPr>
                <w:rFonts w:asciiTheme="minorHAnsi" w:hAnsiTheme="minorHAnsi" w:cstheme="majorBidi"/>
                <w:sz w:val="22"/>
                <w:szCs w:val="22"/>
              </w:rPr>
              <w:t>integration of women</w:t>
            </w:r>
          </w:p>
        </w:tc>
      </w:tr>
      <w:tr w:rsidR="00A9503B" w:rsidRPr="002C5944" w14:paraId="724120CE" w14:textId="77777777" w:rsidTr="00576AEF">
        <w:tc>
          <w:tcPr>
            <w:tcW w:w="8280" w:type="dxa"/>
            <w:shd w:val="clear" w:color="auto" w:fill="E7E6E6" w:themeFill="background2"/>
            <w:vAlign w:val="center"/>
          </w:tcPr>
          <w:p w14:paraId="3DB8B694" w14:textId="77777777" w:rsidR="00A9503B" w:rsidRPr="00A9503B" w:rsidRDefault="00A9503B" w:rsidP="00644803">
            <w:pPr>
              <w:jc w:val="both"/>
              <w:rPr>
                <w:rFonts w:asciiTheme="minorHAnsi" w:hAnsiTheme="minorHAnsi" w:cstheme="majorBidi"/>
                <w:sz w:val="22"/>
                <w:szCs w:val="22"/>
              </w:rPr>
            </w:pPr>
            <w:r w:rsidRPr="00A9503B">
              <w:rPr>
                <w:rFonts w:asciiTheme="minorHAnsi" w:hAnsiTheme="minorHAnsi" w:cstheme="majorBidi"/>
                <w:b/>
                <w:bCs/>
                <w:sz w:val="22"/>
                <w:szCs w:val="22"/>
                <w:u w:val="single"/>
              </w:rPr>
              <w:t>12-Challenges</w:t>
            </w:r>
            <w:r w:rsidR="001B2DCA" w:rsidRPr="00A9503B">
              <w:rPr>
                <w:rFonts w:asciiTheme="minorHAnsi" w:hAnsiTheme="minorHAnsi" w:cstheme="majorBidi"/>
                <w:b/>
                <w:bCs/>
                <w:sz w:val="22"/>
                <w:szCs w:val="22"/>
                <w:u w:val="single"/>
              </w:rPr>
              <w:t>:</w:t>
            </w:r>
            <w:r w:rsidR="001B2DCA" w:rsidRPr="00A9503B">
              <w:rPr>
                <w:rFonts w:asciiTheme="minorHAnsi" w:hAnsiTheme="minorHAnsi" w:cstheme="majorBidi"/>
                <w:sz w:val="22"/>
                <w:szCs w:val="22"/>
              </w:rPr>
              <w:t xml:space="preserve"> What</w:t>
            </w:r>
            <w:r w:rsidRPr="00A9503B">
              <w:rPr>
                <w:rFonts w:asciiTheme="minorHAnsi" w:hAnsiTheme="minorHAnsi" w:cstheme="majorBidi"/>
                <w:sz w:val="22"/>
                <w:szCs w:val="22"/>
              </w:rPr>
              <w:t xml:space="preserve"> were the project’s main challenges and weaknesses?</w:t>
            </w:r>
          </w:p>
        </w:tc>
      </w:tr>
      <w:tr w:rsidR="00A9503B" w:rsidRPr="002C5944" w14:paraId="52AB7FE5" w14:textId="77777777" w:rsidTr="00576AEF">
        <w:tc>
          <w:tcPr>
            <w:tcW w:w="8280" w:type="dxa"/>
            <w:vAlign w:val="center"/>
          </w:tcPr>
          <w:p w14:paraId="47948542"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b/>
                <w:bCs/>
                <w:sz w:val="22"/>
                <w:szCs w:val="22"/>
              </w:rPr>
            </w:pPr>
            <w:r w:rsidRPr="00A9503B">
              <w:rPr>
                <w:rFonts w:asciiTheme="minorHAnsi" w:hAnsiTheme="minorHAnsi" w:cstheme="majorBidi"/>
                <w:b/>
                <w:bCs/>
                <w:sz w:val="22"/>
                <w:szCs w:val="22"/>
              </w:rPr>
              <w:t>Three different challenges were identified:</w:t>
            </w:r>
          </w:p>
          <w:p w14:paraId="27C909B9"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At the beginning: the culture against women.</w:t>
            </w:r>
          </w:p>
          <w:p w14:paraId="6686C264"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I guess women were reluctant to participate at the beginning, but then they started to participate more when they witnessed the success of the program.</w:t>
            </w:r>
          </w:p>
          <w:p w14:paraId="5ADC5B68" w14:textId="77777777" w:rsidR="00A9503B" w:rsidRPr="00A9503B" w:rsidRDefault="00A9503B" w:rsidP="00A9503B">
            <w:pPr>
              <w:pStyle w:val="ListParagraph"/>
              <w:numPr>
                <w:ilvl w:val="0"/>
                <w:numId w:val="40"/>
              </w:numPr>
              <w:bidi w:val="0"/>
              <w:spacing w:after="0" w:line="240" w:lineRule="auto"/>
              <w:jc w:val="both"/>
              <w:rPr>
                <w:rFonts w:asciiTheme="minorHAnsi" w:hAnsiTheme="minorHAnsi" w:cstheme="majorBidi"/>
                <w:sz w:val="22"/>
                <w:szCs w:val="22"/>
              </w:rPr>
            </w:pPr>
            <w:r w:rsidRPr="00A9503B">
              <w:rPr>
                <w:rFonts w:asciiTheme="minorHAnsi" w:hAnsiTheme="minorHAnsi" w:cstheme="majorBidi"/>
                <w:sz w:val="22"/>
                <w:szCs w:val="22"/>
              </w:rPr>
              <w:t>The concentration in Cisco Academies was only on the technical side without giving livelihood or capacity building courses.</w:t>
            </w:r>
          </w:p>
        </w:tc>
      </w:tr>
      <w:tr w:rsidR="00A9503B" w:rsidRPr="002C5944" w14:paraId="414462DB" w14:textId="77777777" w:rsidTr="00576AEF">
        <w:tc>
          <w:tcPr>
            <w:tcW w:w="8280" w:type="dxa"/>
            <w:shd w:val="clear" w:color="auto" w:fill="E7E6E6" w:themeFill="background2"/>
            <w:vAlign w:val="center"/>
          </w:tcPr>
          <w:p w14:paraId="1856493D" w14:textId="77777777" w:rsidR="00A9503B" w:rsidRPr="002C5944" w:rsidRDefault="00A9503B" w:rsidP="00644803">
            <w:pPr>
              <w:jc w:val="both"/>
              <w:rPr>
                <w:rFonts w:asciiTheme="minorHAnsi" w:hAnsiTheme="minorHAnsi" w:cstheme="majorBidi"/>
                <w:b/>
                <w:bCs/>
                <w:sz w:val="22"/>
                <w:szCs w:val="22"/>
              </w:rPr>
            </w:pPr>
            <w:r w:rsidRPr="002C5944">
              <w:rPr>
                <w:rFonts w:asciiTheme="minorHAnsi" w:hAnsiTheme="minorHAnsi" w:cstheme="majorBidi"/>
                <w:b/>
                <w:bCs/>
                <w:sz w:val="22"/>
                <w:szCs w:val="22"/>
                <w:u w:val="single"/>
              </w:rPr>
              <w:t>13-Suggestions:</w:t>
            </w:r>
          </w:p>
        </w:tc>
      </w:tr>
      <w:tr w:rsidR="00A9503B" w:rsidRPr="002C5944" w14:paraId="40664CFB" w14:textId="77777777" w:rsidTr="00576AEF">
        <w:tc>
          <w:tcPr>
            <w:tcW w:w="8280" w:type="dxa"/>
            <w:vAlign w:val="center"/>
          </w:tcPr>
          <w:p w14:paraId="77914026" w14:textId="77777777" w:rsidR="00A9503B" w:rsidRPr="001B2DCA" w:rsidRDefault="00A9503B" w:rsidP="00A9503B">
            <w:pPr>
              <w:pStyle w:val="ListParagraph"/>
              <w:numPr>
                <w:ilvl w:val="0"/>
                <w:numId w:val="42"/>
              </w:numPr>
              <w:bidi w:val="0"/>
              <w:spacing w:after="0" w:line="240" w:lineRule="auto"/>
              <w:jc w:val="both"/>
              <w:rPr>
                <w:rFonts w:asciiTheme="minorHAnsi" w:hAnsiTheme="minorHAnsi" w:cstheme="majorBidi"/>
                <w:b/>
                <w:bCs/>
                <w:sz w:val="22"/>
                <w:szCs w:val="22"/>
              </w:rPr>
            </w:pPr>
            <w:r w:rsidRPr="001B2DCA">
              <w:rPr>
                <w:rFonts w:asciiTheme="minorHAnsi" w:hAnsiTheme="minorHAnsi" w:cstheme="majorBidi"/>
                <w:b/>
                <w:bCs/>
                <w:sz w:val="22"/>
                <w:szCs w:val="22"/>
              </w:rPr>
              <w:t>The following suggestions were reported:</w:t>
            </w:r>
          </w:p>
          <w:p w14:paraId="1A56F4C8" w14:textId="77777777" w:rsidR="00A9503B" w:rsidRPr="001B2DCA" w:rsidRDefault="00A9503B" w:rsidP="00A9503B">
            <w:pPr>
              <w:pStyle w:val="ListParagraph"/>
              <w:numPr>
                <w:ilvl w:val="0"/>
                <w:numId w:val="42"/>
              </w:numPr>
              <w:bidi w:val="0"/>
              <w:spacing w:after="0" w:line="240" w:lineRule="auto"/>
              <w:jc w:val="both"/>
              <w:rPr>
                <w:rFonts w:asciiTheme="minorHAnsi" w:hAnsiTheme="minorHAnsi" w:cstheme="majorBidi"/>
                <w:sz w:val="22"/>
                <w:szCs w:val="22"/>
              </w:rPr>
            </w:pPr>
            <w:r w:rsidRPr="001B2DCA">
              <w:rPr>
                <w:rFonts w:asciiTheme="minorHAnsi" w:hAnsiTheme="minorHAnsi" w:cstheme="majorBidi"/>
                <w:sz w:val="22"/>
                <w:szCs w:val="22"/>
              </w:rPr>
              <w:t>Better awareness, marketing, promotion &amp; visibility for the project.</w:t>
            </w:r>
          </w:p>
          <w:p w14:paraId="14F9639E" w14:textId="77777777" w:rsidR="00A9503B" w:rsidRPr="001B2DCA" w:rsidRDefault="00A9503B" w:rsidP="00A9503B">
            <w:pPr>
              <w:pStyle w:val="ListParagraph"/>
              <w:numPr>
                <w:ilvl w:val="0"/>
                <w:numId w:val="41"/>
              </w:numPr>
              <w:bidi w:val="0"/>
              <w:spacing w:after="0" w:line="240" w:lineRule="auto"/>
              <w:jc w:val="both"/>
              <w:rPr>
                <w:rFonts w:asciiTheme="minorHAnsi" w:hAnsiTheme="minorHAnsi" w:cstheme="majorBidi"/>
                <w:sz w:val="22"/>
                <w:szCs w:val="22"/>
              </w:rPr>
            </w:pPr>
            <w:r w:rsidRPr="001B2DCA">
              <w:rPr>
                <w:rFonts w:asciiTheme="minorHAnsi" w:hAnsiTheme="minorHAnsi" w:cstheme="majorBidi"/>
                <w:sz w:val="22"/>
                <w:szCs w:val="22"/>
              </w:rPr>
              <w:t>To explain all job opportunities to beneficiary students early on.</w:t>
            </w:r>
          </w:p>
          <w:p w14:paraId="3E6F5866" w14:textId="77777777" w:rsidR="00A9503B" w:rsidRPr="001B2DCA" w:rsidRDefault="00A9503B" w:rsidP="00A9503B">
            <w:pPr>
              <w:pStyle w:val="ListParagraph"/>
              <w:numPr>
                <w:ilvl w:val="0"/>
                <w:numId w:val="44"/>
              </w:numPr>
              <w:bidi w:val="0"/>
              <w:spacing w:after="0" w:line="240" w:lineRule="auto"/>
              <w:jc w:val="both"/>
              <w:rPr>
                <w:rFonts w:asciiTheme="minorHAnsi" w:hAnsiTheme="minorHAnsi" w:cstheme="majorBidi"/>
                <w:sz w:val="22"/>
                <w:szCs w:val="22"/>
              </w:rPr>
            </w:pPr>
            <w:r w:rsidRPr="001B2DCA">
              <w:rPr>
                <w:rFonts w:asciiTheme="minorHAnsi" w:hAnsiTheme="minorHAnsi" w:cstheme="majorBidi"/>
                <w:sz w:val="22"/>
                <w:szCs w:val="22"/>
              </w:rPr>
              <w:t>There should be more publicity and awareness programs.</w:t>
            </w:r>
          </w:p>
          <w:p w14:paraId="509F1D24" w14:textId="77777777" w:rsidR="00A9503B" w:rsidRPr="001B2DCA" w:rsidRDefault="00A9503B" w:rsidP="00A9503B">
            <w:pPr>
              <w:pStyle w:val="ListParagraph"/>
              <w:numPr>
                <w:ilvl w:val="0"/>
                <w:numId w:val="44"/>
              </w:numPr>
              <w:bidi w:val="0"/>
              <w:spacing w:after="0" w:line="240" w:lineRule="auto"/>
              <w:jc w:val="both"/>
              <w:rPr>
                <w:rFonts w:asciiTheme="minorHAnsi" w:hAnsiTheme="minorHAnsi" w:cstheme="majorBidi"/>
                <w:sz w:val="22"/>
                <w:szCs w:val="22"/>
              </w:rPr>
            </w:pPr>
            <w:r w:rsidRPr="001B2DCA">
              <w:rPr>
                <w:rFonts w:asciiTheme="minorHAnsi" w:hAnsiTheme="minorHAnsi" w:cstheme="majorBidi"/>
                <w:sz w:val="22"/>
                <w:szCs w:val="22"/>
              </w:rPr>
              <w:t>There should be more attraction for participation from outside the universities.</w:t>
            </w:r>
          </w:p>
          <w:p w14:paraId="032DD0FD" w14:textId="77777777" w:rsidR="00A9503B" w:rsidRPr="001B2DCA" w:rsidRDefault="00A9503B" w:rsidP="00A9503B">
            <w:pPr>
              <w:pStyle w:val="ListParagraph"/>
              <w:numPr>
                <w:ilvl w:val="0"/>
                <w:numId w:val="44"/>
              </w:numPr>
              <w:bidi w:val="0"/>
              <w:spacing w:after="0" w:line="240" w:lineRule="auto"/>
              <w:jc w:val="both"/>
              <w:rPr>
                <w:rFonts w:asciiTheme="minorHAnsi" w:hAnsiTheme="minorHAnsi" w:cstheme="majorBidi"/>
                <w:sz w:val="22"/>
                <w:szCs w:val="22"/>
              </w:rPr>
            </w:pPr>
            <w:r w:rsidRPr="001B2DCA">
              <w:rPr>
                <w:rFonts w:asciiTheme="minorHAnsi" w:hAnsiTheme="minorHAnsi" w:cstheme="majorBidi"/>
                <w:sz w:val="22"/>
                <w:szCs w:val="22"/>
              </w:rPr>
              <w:t>Cisco times to be more convenient to us.</w:t>
            </w:r>
          </w:p>
          <w:p w14:paraId="0FB72466" w14:textId="77777777" w:rsidR="00A9503B" w:rsidRPr="001B2DCA" w:rsidRDefault="00A9503B" w:rsidP="00A9503B">
            <w:pPr>
              <w:pStyle w:val="ListParagraph"/>
              <w:numPr>
                <w:ilvl w:val="0"/>
                <w:numId w:val="41"/>
              </w:numPr>
              <w:bidi w:val="0"/>
              <w:spacing w:after="0" w:line="240" w:lineRule="auto"/>
              <w:jc w:val="both"/>
              <w:rPr>
                <w:rFonts w:asciiTheme="minorHAnsi" w:hAnsiTheme="minorHAnsi" w:cstheme="majorBidi"/>
                <w:sz w:val="22"/>
                <w:szCs w:val="22"/>
              </w:rPr>
            </w:pPr>
            <w:r w:rsidRPr="001B2DCA">
              <w:rPr>
                <w:rFonts w:asciiTheme="minorHAnsi" w:hAnsiTheme="minorHAnsi" w:cstheme="majorBidi"/>
                <w:sz w:val="22"/>
                <w:szCs w:val="22"/>
              </w:rPr>
              <w:t>To involve other universities.</w:t>
            </w:r>
          </w:p>
          <w:p w14:paraId="7DEB2138" w14:textId="37797FDF" w:rsidR="00A9503B" w:rsidRPr="002C5944" w:rsidRDefault="00A9503B" w:rsidP="00576AEF">
            <w:pPr>
              <w:pStyle w:val="ListParagraph"/>
              <w:numPr>
                <w:ilvl w:val="0"/>
                <w:numId w:val="41"/>
              </w:numPr>
              <w:spacing w:after="0" w:line="240" w:lineRule="auto"/>
              <w:jc w:val="both"/>
            </w:pPr>
            <w:r w:rsidRPr="001B2DCA">
              <w:rPr>
                <w:rFonts w:asciiTheme="minorHAnsi" w:hAnsiTheme="minorHAnsi" w:cstheme="majorBidi"/>
                <w:sz w:val="22"/>
                <w:szCs w:val="22"/>
              </w:rPr>
              <w:t>Thanks for UN Women for their efforts, and I wish you success in achieving your goal of gender equality in the ICT sector in Jordan.</w:t>
            </w:r>
          </w:p>
        </w:tc>
      </w:tr>
    </w:tbl>
    <w:p w14:paraId="2FA3FD25" w14:textId="77777777" w:rsidR="003D55A1" w:rsidRDefault="003D55A1" w:rsidP="00412119"/>
    <w:p w14:paraId="21C284EE" w14:textId="77777777" w:rsidR="00772CEA" w:rsidRDefault="00772CEA" w:rsidP="00412119"/>
    <w:p w14:paraId="66DC2282" w14:textId="20E9B557" w:rsidR="00A7096C" w:rsidRDefault="00772CEA">
      <w:r w:rsidRPr="00772CEA">
        <w:rPr>
          <w:rFonts w:cstheme="majorBidi"/>
          <w:b/>
          <w:bCs/>
          <w:sz w:val="24"/>
          <w:szCs w:val="24"/>
          <w:lang w:bidi="ar-JO"/>
        </w:rPr>
        <w:t>ANNEX VI</w:t>
      </w:r>
      <w:r>
        <w:rPr>
          <w:rFonts w:cstheme="majorBidi"/>
          <w:b/>
          <w:bCs/>
          <w:sz w:val="24"/>
          <w:szCs w:val="24"/>
          <w:lang w:bidi="ar-JO"/>
        </w:rPr>
        <w:t xml:space="preserve">: </w:t>
      </w:r>
      <w:r w:rsidRPr="00772CEA">
        <w:rPr>
          <w:rFonts w:cstheme="majorBidi"/>
          <w:b/>
          <w:bCs/>
          <w:sz w:val="24"/>
          <w:szCs w:val="24"/>
          <w:lang w:bidi="ar-JO"/>
        </w:rPr>
        <w:t>PROJECT VARIABLES IN FIGURES &amp; GRAPHS</w:t>
      </w:r>
    </w:p>
    <w:tbl>
      <w:tblPr>
        <w:tblStyle w:val="TableGrid"/>
        <w:tblW w:w="0" w:type="auto"/>
        <w:jc w:val="right"/>
        <w:tblLook w:val="04A0" w:firstRow="1" w:lastRow="0" w:firstColumn="1" w:lastColumn="0" w:noHBand="0" w:noVBand="1"/>
      </w:tblPr>
      <w:tblGrid>
        <w:gridCol w:w="1155"/>
        <w:gridCol w:w="2755"/>
        <w:gridCol w:w="1442"/>
        <w:gridCol w:w="1377"/>
        <w:gridCol w:w="1839"/>
      </w:tblGrid>
      <w:tr w:rsidR="00A7096C" w:rsidRPr="002C5944" w14:paraId="55A9A8E1" w14:textId="77777777" w:rsidTr="00576AEF">
        <w:trPr>
          <w:jc w:val="right"/>
        </w:trPr>
        <w:tc>
          <w:tcPr>
            <w:tcW w:w="1155" w:type="dxa"/>
            <w:vAlign w:val="center"/>
          </w:tcPr>
          <w:p w14:paraId="2624CF83"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1-</w:t>
            </w:r>
          </w:p>
        </w:tc>
        <w:tc>
          <w:tcPr>
            <w:tcW w:w="7413" w:type="dxa"/>
            <w:gridSpan w:val="4"/>
            <w:vAlign w:val="center"/>
          </w:tcPr>
          <w:p w14:paraId="6D3998D9"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b/>
                <w:bCs/>
                <w:sz w:val="22"/>
                <w:szCs w:val="22"/>
              </w:rPr>
              <w:t>Project Period:</w:t>
            </w:r>
            <w:r w:rsidRPr="002C5944">
              <w:rPr>
                <w:rFonts w:asciiTheme="minorHAnsi" w:hAnsiTheme="minorHAnsi"/>
                <w:sz w:val="22"/>
                <w:szCs w:val="22"/>
              </w:rPr>
              <w:t xml:space="preserve"> While the original plan of the project was to start on April 2011, the actual start date was on Jan. 2012. The delay in the start date was due to </w:t>
            </w:r>
            <w:r w:rsidRPr="002C5944">
              <w:rPr>
                <w:rFonts w:asciiTheme="minorHAnsi" w:hAnsiTheme="minorHAnsi"/>
                <w:sz w:val="22"/>
                <w:szCs w:val="22"/>
              </w:rPr>
              <w:lastRenderedPageBreak/>
              <w:t xml:space="preserve">technical reasons (Recruitment and final approval and signature of project document from UN Women Head Quarters…etc). The delay was justifiable.  </w:t>
            </w:r>
          </w:p>
        </w:tc>
      </w:tr>
      <w:tr w:rsidR="00A7096C" w:rsidRPr="002C5944" w14:paraId="3FA615E7" w14:textId="77777777" w:rsidTr="00576AEF">
        <w:trPr>
          <w:jc w:val="right"/>
        </w:trPr>
        <w:tc>
          <w:tcPr>
            <w:tcW w:w="1155" w:type="dxa"/>
            <w:vAlign w:val="center"/>
          </w:tcPr>
          <w:p w14:paraId="68C096E1"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lastRenderedPageBreak/>
              <w:t>2-</w:t>
            </w:r>
          </w:p>
        </w:tc>
        <w:tc>
          <w:tcPr>
            <w:tcW w:w="7413" w:type="dxa"/>
            <w:gridSpan w:val="4"/>
            <w:vAlign w:val="center"/>
          </w:tcPr>
          <w:p w14:paraId="3F691918" w14:textId="77777777" w:rsidR="00A7096C" w:rsidRPr="002C5944" w:rsidRDefault="00A7096C" w:rsidP="00644803">
            <w:pPr>
              <w:bidi w:val="0"/>
              <w:jc w:val="both"/>
              <w:rPr>
                <w:rFonts w:asciiTheme="minorHAnsi" w:hAnsiTheme="minorHAnsi" w:cstheme="majorBidi"/>
                <w:b/>
                <w:bCs/>
                <w:sz w:val="22"/>
                <w:szCs w:val="22"/>
                <w:u w:val="single"/>
              </w:rPr>
            </w:pPr>
            <w:r w:rsidRPr="002C5944">
              <w:rPr>
                <w:rFonts w:asciiTheme="minorHAnsi" w:hAnsiTheme="minorHAnsi" w:cstheme="majorBidi"/>
                <w:b/>
                <w:bCs/>
                <w:sz w:val="22"/>
                <w:szCs w:val="22"/>
                <w:u w:val="single"/>
              </w:rPr>
              <w:t>Budget:</w:t>
            </w:r>
          </w:p>
          <w:p w14:paraId="3DF48203" w14:textId="77777777" w:rsidR="00A7096C" w:rsidRPr="002C5944" w:rsidRDefault="00A7096C" w:rsidP="00644803">
            <w:pPr>
              <w:bidi w:val="0"/>
              <w:jc w:val="both"/>
              <w:rPr>
                <w:rFonts w:asciiTheme="minorHAnsi" w:hAnsiTheme="minorHAnsi" w:cstheme="majorBidi"/>
                <w:b/>
                <w:bCs/>
                <w:sz w:val="22"/>
                <w:szCs w:val="22"/>
                <w:u w:val="single"/>
              </w:rPr>
            </w:pPr>
            <w:r w:rsidRPr="002C5944">
              <w:rPr>
                <w:rFonts w:asciiTheme="minorHAnsi" w:hAnsiTheme="minorHAnsi" w:cstheme="majorBidi"/>
                <w:b/>
                <w:bCs/>
                <w:sz w:val="22"/>
                <w:szCs w:val="22"/>
                <w:u w:val="single"/>
              </w:rPr>
              <w:t>Planned:</w:t>
            </w:r>
          </w:p>
          <w:p w14:paraId="682C9430" w14:textId="77777777" w:rsidR="00A7096C" w:rsidRPr="002C5944" w:rsidRDefault="00A7096C" w:rsidP="00644803">
            <w:pPr>
              <w:bidi w:val="0"/>
              <w:jc w:val="both"/>
              <w:rPr>
                <w:rFonts w:asciiTheme="minorHAnsi" w:hAnsiTheme="minorHAnsi" w:cstheme="majorBidi"/>
                <w:sz w:val="22"/>
                <w:szCs w:val="22"/>
                <w:rtl/>
                <w:lang w:bidi="ar-JO"/>
              </w:rPr>
            </w:pPr>
            <w:r w:rsidRPr="002C5944">
              <w:rPr>
                <w:rFonts w:asciiTheme="minorHAnsi" w:hAnsiTheme="minorHAnsi" w:cstheme="majorBidi"/>
                <w:sz w:val="22"/>
                <w:szCs w:val="22"/>
              </w:rPr>
              <w:t>1-Total Budget: 1,200,000 $</w:t>
            </w:r>
          </w:p>
          <w:p w14:paraId="113DF33F" w14:textId="77777777" w:rsidR="00A7096C" w:rsidRPr="002C5944" w:rsidRDefault="00A7096C" w:rsidP="00644803">
            <w:pPr>
              <w:bidi w:val="0"/>
              <w:jc w:val="both"/>
              <w:rPr>
                <w:rFonts w:asciiTheme="minorHAnsi" w:hAnsiTheme="minorHAnsi" w:cstheme="majorBidi"/>
                <w:sz w:val="22"/>
                <w:szCs w:val="22"/>
                <w:rtl/>
                <w:lang w:bidi="ar-JO"/>
              </w:rPr>
            </w:pPr>
            <w:r w:rsidRPr="002C5944">
              <w:rPr>
                <w:rFonts w:asciiTheme="minorHAnsi" w:hAnsiTheme="minorHAnsi" w:cstheme="majorBidi"/>
                <w:sz w:val="22"/>
                <w:szCs w:val="22"/>
              </w:rPr>
              <w:t xml:space="preserve">2-USAID Share: 1.094,075 $ </w:t>
            </w:r>
          </w:p>
          <w:p w14:paraId="10A96A64" w14:textId="77777777" w:rsidR="00A7096C" w:rsidRPr="002C5944" w:rsidRDefault="00A7096C"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3- UN Women in-kind contribution: 105,925 $</w:t>
            </w:r>
          </w:p>
          <w:p w14:paraId="4E634223" w14:textId="77777777" w:rsidR="00A7096C" w:rsidRPr="002C5944" w:rsidRDefault="00A7096C" w:rsidP="00644803">
            <w:pPr>
              <w:bidi w:val="0"/>
              <w:jc w:val="both"/>
              <w:rPr>
                <w:rFonts w:asciiTheme="minorHAnsi" w:hAnsiTheme="minorHAnsi" w:cstheme="majorBidi"/>
                <w:b/>
                <w:bCs/>
                <w:sz w:val="22"/>
                <w:szCs w:val="22"/>
                <w:u w:val="single"/>
              </w:rPr>
            </w:pPr>
            <w:r w:rsidRPr="002C5944">
              <w:rPr>
                <w:rFonts w:asciiTheme="minorHAnsi" w:hAnsiTheme="minorHAnsi" w:cstheme="majorBidi"/>
                <w:b/>
                <w:bCs/>
                <w:sz w:val="22"/>
                <w:szCs w:val="22"/>
                <w:u w:val="single"/>
              </w:rPr>
              <w:t>Actual:</w:t>
            </w:r>
          </w:p>
          <w:p w14:paraId="50ED2150" w14:textId="77777777" w:rsidR="00A7096C" w:rsidRPr="002C5944" w:rsidRDefault="00A7096C" w:rsidP="00644803">
            <w:pPr>
              <w:bidi w:val="0"/>
              <w:jc w:val="both"/>
              <w:rPr>
                <w:rFonts w:asciiTheme="minorHAnsi" w:hAnsiTheme="minorHAnsi" w:cstheme="majorBidi"/>
                <w:sz w:val="22"/>
                <w:szCs w:val="22"/>
                <w:rtl/>
              </w:rPr>
            </w:pPr>
            <w:r w:rsidRPr="002C5944">
              <w:rPr>
                <w:rFonts w:asciiTheme="minorHAnsi" w:hAnsiTheme="minorHAnsi" w:cstheme="majorBidi"/>
                <w:sz w:val="22"/>
                <w:szCs w:val="22"/>
              </w:rPr>
              <w:t>1-Total Budget:</w:t>
            </w:r>
            <w:r w:rsidRPr="002C5944">
              <w:rPr>
                <w:rFonts w:asciiTheme="minorHAnsi" w:hAnsiTheme="minorHAnsi" w:cstheme="majorBidi"/>
                <w:b/>
                <w:bCs/>
                <w:sz w:val="22"/>
                <w:szCs w:val="22"/>
              </w:rPr>
              <w:t>1,094,075.00</w:t>
            </w:r>
          </w:p>
          <w:p w14:paraId="3423E9C8" w14:textId="77777777" w:rsidR="00A7096C" w:rsidRPr="002C5944" w:rsidRDefault="00A7096C"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2-USAID Share: 980,000 $</w:t>
            </w:r>
          </w:p>
          <w:p w14:paraId="60CC70D3"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cstheme="majorBidi"/>
                <w:sz w:val="22"/>
                <w:szCs w:val="22"/>
              </w:rPr>
              <w:t>3- UN Women in-kind contribution: 105,925 $</w:t>
            </w:r>
          </w:p>
          <w:p w14:paraId="1E114052" w14:textId="77777777" w:rsidR="00A7096C" w:rsidRPr="002C5944" w:rsidRDefault="00A7096C" w:rsidP="00644803">
            <w:pPr>
              <w:bidi w:val="0"/>
              <w:jc w:val="both"/>
              <w:rPr>
                <w:rFonts w:asciiTheme="minorHAnsi" w:hAnsiTheme="minorHAnsi" w:cstheme="majorBidi"/>
                <w:b/>
                <w:bCs/>
                <w:sz w:val="22"/>
                <w:szCs w:val="22"/>
                <w:u w:val="single"/>
                <w:lang w:bidi="ar-JO"/>
              </w:rPr>
            </w:pPr>
            <w:r w:rsidRPr="002C5944">
              <w:rPr>
                <w:rFonts w:asciiTheme="minorHAnsi" w:hAnsiTheme="minorHAnsi" w:cstheme="majorBidi"/>
                <w:b/>
                <w:bCs/>
                <w:sz w:val="22"/>
                <w:szCs w:val="22"/>
                <w:u w:val="single"/>
                <w:lang w:bidi="ar-JO"/>
              </w:rPr>
              <w:t>Comments:</w:t>
            </w:r>
          </w:p>
          <w:p w14:paraId="16DD5253"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1-The budget cut in USAID share was due to technical &amp; procedural reasons at the USAID</w:t>
            </w:r>
          </w:p>
          <w:p w14:paraId="43ABE709"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2-The budget cut did not affect outcomes or outputs in quantity, quality or timeliness</w:t>
            </w:r>
          </w:p>
          <w:p w14:paraId="34CB168B" w14:textId="77777777" w:rsidR="00A7096C" w:rsidRPr="002C5944" w:rsidRDefault="00A7096C" w:rsidP="00644803">
            <w:pPr>
              <w:bidi w:val="0"/>
              <w:jc w:val="both"/>
              <w:rPr>
                <w:rFonts w:asciiTheme="minorHAnsi" w:hAnsiTheme="minorHAnsi"/>
                <w:sz w:val="22"/>
                <w:szCs w:val="22"/>
                <w:lang w:bidi="ar-JO"/>
              </w:rPr>
            </w:pPr>
            <w:r w:rsidRPr="002C5944">
              <w:rPr>
                <w:rFonts w:asciiTheme="minorHAnsi" w:hAnsiTheme="minorHAnsi"/>
                <w:sz w:val="22"/>
                <w:szCs w:val="22"/>
              </w:rPr>
              <w:t>3-It only affected the visibility activities of the project, also affected the ability to buy more Cisco bundles and conducting another National Technology Parade.</w:t>
            </w:r>
          </w:p>
          <w:p w14:paraId="6E2C96E7" w14:textId="77777777" w:rsidR="00A7096C" w:rsidRPr="002C5944" w:rsidRDefault="00A7096C" w:rsidP="00644803">
            <w:pPr>
              <w:bidi w:val="0"/>
              <w:jc w:val="both"/>
              <w:rPr>
                <w:rFonts w:asciiTheme="minorHAnsi" w:hAnsiTheme="minorHAnsi"/>
                <w:sz w:val="22"/>
                <w:szCs w:val="22"/>
                <w:rtl/>
                <w:lang w:bidi="ar-JO"/>
              </w:rPr>
            </w:pPr>
          </w:p>
        </w:tc>
      </w:tr>
      <w:tr w:rsidR="00A7096C" w:rsidRPr="002C5944" w14:paraId="47502F4A" w14:textId="77777777" w:rsidTr="00576AEF">
        <w:trPr>
          <w:jc w:val="right"/>
        </w:trPr>
        <w:tc>
          <w:tcPr>
            <w:tcW w:w="8568" w:type="dxa"/>
            <w:gridSpan w:val="5"/>
            <w:shd w:val="clear" w:color="auto" w:fill="E7E6E6" w:themeFill="background2"/>
            <w:vAlign w:val="center"/>
          </w:tcPr>
          <w:p w14:paraId="61A30DAA" w14:textId="77777777" w:rsidR="00A7096C" w:rsidRPr="002C5944" w:rsidRDefault="00A7096C" w:rsidP="00644803">
            <w:pPr>
              <w:bidi w:val="0"/>
              <w:jc w:val="both"/>
              <w:rPr>
                <w:rFonts w:asciiTheme="minorHAnsi" w:hAnsiTheme="minorHAnsi"/>
                <w:b/>
                <w:bCs/>
                <w:sz w:val="22"/>
                <w:szCs w:val="22"/>
              </w:rPr>
            </w:pPr>
            <w:r w:rsidRPr="002C5944">
              <w:rPr>
                <w:rFonts w:asciiTheme="minorHAnsi" w:hAnsiTheme="minorHAnsi"/>
                <w:b/>
                <w:bCs/>
                <w:sz w:val="22"/>
                <w:szCs w:val="22"/>
              </w:rPr>
              <w:t>II- Outputs</w:t>
            </w:r>
          </w:p>
        </w:tc>
      </w:tr>
      <w:tr w:rsidR="00A7096C" w:rsidRPr="002C5944" w14:paraId="3EE51AB3" w14:textId="77777777" w:rsidTr="00576AEF">
        <w:trPr>
          <w:jc w:val="right"/>
        </w:trPr>
        <w:tc>
          <w:tcPr>
            <w:tcW w:w="1155" w:type="dxa"/>
            <w:shd w:val="clear" w:color="auto" w:fill="E7E6E6" w:themeFill="background2"/>
            <w:vAlign w:val="center"/>
          </w:tcPr>
          <w:p w14:paraId="6A32FF60" w14:textId="77777777" w:rsidR="00A7096C" w:rsidRPr="002C5944" w:rsidRDefault="00A7096C" w:rsidP="00644803">
            <w:pPr>
              <w:jc w:val="both"/>
              <w:rPr>
                <w:rFonts w:asciiTheme="minorHAnsi" w:hAnsiTheme="minorHAnsi"/>
                <w:b/>
                <w:bCs/>
                <w:sz w:val="22"/>
                <w:szCs w:val="22"/>
              </w:rPr>
            </w:pPr>
            <w:r w:rsidRPr="002C5944">
              <w:rPr>
                <w:rFonts w:asciiTheme="minorHAnsi" w:hAnsiTheme="minorHAnsi"/>
                <w:b/>
                <w:bCs/>
                <w:sz w:val="22"/>
                <w:szCs w:val="22"/>
              </w:rPr>
              <w:t>No.</w:t>
            </w:r>
          </w:p>
        </w:tc>
        <w:tc>
          <w:tcPr>
            <w:tcW w:w="2755" w:type="dxa"/>
            <w:shd w:val="clear" w:color="auto" w:fill="E7E6E6" w:themeFill="background2"/>
            <w:vAlign w:val="center"/>
          </w:tcPr>
          <w:p w14:paraId="417BE961" w14:textId="77777777" w:rsidR="00A7096C" w:rsidRPr="002C5944" w:rsidRDefault="00A7096C" w:rsidP="00644803">
            <w:pPr>
              <w:bidi w:val="0"/>
              <w:jc w:val="both"/>
              <w:rPr>
                <w:rFonts w:asciiTheme="minorHAnsi" w:hAnsiTheme="minorHAnsi"/>
                <w:b/>
                <w:bCs/>
                <w:sz w:val="22"/>
                <w:szCs w:val="22"/>
              </w:rPr>
            </w:pPr>
            <w:r w:rsidRPr="002C5944">
              <w:rPr>
                <w:rFonts w:asciiTheme="minorHAnsi" w:hAnsiTheme="minorHAnsi"/>
                <w:b/>
                <w:bCs/>
                <w:sz w:val="22"/>
                <w:szCs w:val="22"/>
              </w:rPr>
              <w:t>Project Variable</w:t>
            </w:r>
          </w:p>
        </w:tc>
        <w:tc>
          <w:tcPr>
            <w:tcW w:w="1442" w:type="dxa"/>
            <w:shd w:val="clear" w:color="auto" w:fill="E7E6E6" w:themeFill="background2"/>
            <w:vAlign w:val="center"/>
          </w:tcPr>
          <w:p w14:paraId="49B51078" w14:textId="77777777" w:rsidR="00A7096C" w:rsidRPr="002C5944" w:rsidRDefault="00A7096C" w:rsidP="00644803">
            <w:pPr>
              <w:bidi w:val="0"/>
              <w:jc w:val="both"/>
              <w:rPr>
                <w:rFonts w:asciiTheme="minorHAnsi" w:hAnsiTheme="minorHAnsi"/>
                <w:b/>
                <w:bCs/>
                <w:sz w:val="22"/>
                <w:szCs w:val="22"/>
                <w:rtl/>
                <w:lang w:bidi="ar-JO"/>
              </w:rPr>
            </w:pPr>
            <w:r w:rsidRPr="002C5944">
              <w:rPr>
                <w:rFonts w:asciiTheme="minorHAnsi" w:hAnsiTheme="minorHAnsi"/>
                <w:b/>
                <w:bCs/>
                <w:sz w:val="22"/>
                <w:szCs w:val="22"/>
              </w:rPr>
              <w:t>Planned</w:t>
            </w:r>
          </w:p>
        </w:tc>
        <w:tc>
          <w:tcPr>
            <w:tcW w:w="1377" w:type="dxa"/>
            <w:shd w:val="clear" w:color="auto" w:fill="E7E6E6" w:themeFill="background2"/>
            <w:vAlign w:val="center"/>
          </w:tcPr>
          <w:p w14:paraId="4245AA74" w14:textId="77777777" w:rsidR="00A7096C" w:rsidRPr="002C5944" w:rsidRDefault="00A7096C" w:rsidP="00644803">
            <w:pPr>
              <w:bidi w:val="0"/>
              <w:jc w:val="both"/>
              <w:rPr>
                <w:rFonts w:asciiTheme="minorHAnsi" w:hAnsiTheme="minorHAnsi"/>
                <w:b/>
                <w:bCs/>
                <w:sz w:val="22"/>
                <w:szCs w:val="22"/>
              </w:rPr>
            </w:pPr>
            <w:r w:rsidRPr="002C5944">
              <w:rPr>
                <w:rFonts w:asciiTheme="minorHAnsi" w:hAnsiTheme="minorHAnsi"/>
                <w:b/>
                <w:bCs/>
                <w:sz w:val="22"/>
                <w:szCs w:val="22"/>
              </w:rPr>
              <w:t>Actual</w:t>
            </w:r>
          </w:p>
        </w:tc>
        <w:tc>
          <w:tcPr>
            <w:tcW w:w="1839" w:type="dxa"/>
            <w:shd w:val="clear" w:color="auto" w:fill="E7E6E6" w:themeFill="background2"/>
            <w:vAlign w:val="center"/>
          </w:tcPr>
          <w:p w14:paraId="05A8FC56" w14:textId="77777777" w:rsidR="00A7096C" w:rsidRPr="002C5944" w:rsidRDefault="00A7096C" w:rsidP="00644803">
            <w:pPr>
              <w:bidi w:val="0"/>
              <w:jc w:val="both"/>
              <w:rPr>
                <w:rFonts w:asciiTheme="minorHAnsi" w:hAnsiTheme="minorHAnsi"/>
                <w:b/>
                <w:bCs/>
                <w:sz w:val="22"/>
                <w:szCs w:val="22"/>
                <w:rtl/>
                <w:lang w:bidi="ar-JO"/>
              </w:rPr>
            </w:pPr>
            <w:r w:rsidRPr="002C5944">
              <w:rPr>
                <w:rFonts w:asciiTheme="minorHAnsi" w:hAnsiTheme="minorHAnsi"/>
                <w:b/>
                <w:bCs/>
                <w:sz w:val="22"/>
                <w:szCs w:val="22"/>
              </w:rPr>
              <w:t>Comments</w:t>
            </w:r>
          </w:p>
        </w:tc>
      </w:tr>
      <w:tr w:rsidR="00A7096C" w:rsidRPr="002C5944" w14:paraId="16B40A40" w14:textId="77777777" w:rsidTr="00576AEF">
        <w:trPr>
          <w:jc w:val="right"/>
        </w:trPr>
        <w:tc>
          <w:tcPr>
            <w:tcW w:w="1155" w:type="dxa"/>
            <w:vAlign w:val="center"/>
          </w:tcPr>
          <w:p w14:paraId="763E2C5A"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3-</w:t>
            </w:r>
          </w:p>
        </w:tc>
        <w:tc>
          <w:tcPr>
            <w:tcW w:w="2755" w:type="dxa"/>
            <w:vAlign w:val="center"/>
          </w:tcPr>
          <w:p w14:paraId="4A38650B" w14:textId="77777777" w:rsidR="00A7096C" w:rsidRPr="002C5944" w:rsidRDefault="00A7096C" w:rsidP="00644803">
            <w:pPr>
              <w:bidi w:val="0"/>
              <w:jc w:val="both"/>
              <w:rPr>
                <w:rFonts w:asciiTheme="minorHAnsi" w:hAnsiTheme="minorHAnsi"/>
                <w:sz w:val="22"/>
                <w:szCs w:val="22"/>
                <w:lang w:val="en-GB"/>
              </w:rPr>
            </w:pPr>
            <w:r w:rsidRPr="002C5944">
              <w:rPr>
                <w:rFonts w:asciiTheme="minorHAnsi" w:hAnsiTheme="minorHAnsi"/>
                <w:b/>
                <w:bCs/>
                <w:sz w:val="22"/>
                <w:szCs w:val="22"/>
                <w:lang w:val="en-GB"/>
              </w:rPr>
              <w:t xml:space="preserve">Output 1.1:  </w:t>
            </w:r>
            <w:r w:rsidRPr="002C5944">
              <w:rPr>
                <w:rFonts w:asciiTheme="minorHAnsi" w:hAnsiTheme="minorHAnsi"/>
                <w:sz w:val="22"/>
                <w:szCs w:val="22"/>
                <w:lang w:val="en-GB"/>
              </w:rPr>
              <w:t>IT Skills Development Of 1500 Students.</w:t>
            </w:r>
          </w:p>
        </w:tc>
        <w:tc>
          <w:tcPr>
            <w:tcW w:w="1442" w:type="dxa"/>
            <w:vAlign w:val="center"/>
          </w:tcPr>
          <w:p w14:paraId="708923A5"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1500</w:t>
            </w:r>
          </w:p>
        </w:tc>
        <w:tc>
          <w:tcPr>
            <w:tcW w:w="1377" w:type="dxa"/>
            <w:vAlign w:val="center"/>
          </w:tcPr>
          <w:p w14:paraId="58296A2D"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1200</w:t>
            </w:r>
          </w:p>
        </w:tc>
        <w:tc>
          <w:tcPr>
            <w:tcW w:w="1839" w:type="dxa"/>
            <w:vAlign w:val="center"/>
          </w:tcPr>
          <w:p w14:paraId="47DB164A"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-F (70%): M (30%)</w:t>
            </w:r>
          </w:p>
          <w:p w14:paraId="3AF2FBD6" w14:textId="77777777" w:rsidR="00A7096C" w:rsidRPr="002C5944" w:rsidRDefault="00A7096C" w:rsidP="00644803">
            <w:pPr>
              <w:tabs>
                <w:tab w:val="left" w:pos="2520"/>
              </w:tabs>
              <w:bidi w:val="0"/>
              <w:jc w:val="both"/>
              <w:rPr>
                <w:rFonts w:asciiTheme="minorHAnsi" w:hAnsiTheme="minorHAnsi" w:cstheme="majorBidi"/>
                <w:sz w:val="22"/>
                <w:szCs w:val="22"/>
                <w:rtl/>
                <w:lang w:bidi="ar-JO"/>
              </w:rPr>
            </w:pPr>
            <w:r w:rsidRPr="002C5944">
              <w:rPr>
                <w:rFonts w:asciiTheme="minorHAnsi" w:hAnsiTheme="minorHAnsi" w:cstheme="majorBidi"/>
                <w:sz w:val="22"/>
                <w:szCs w:val="22"/>
              </w:rPr>
              <w:t>-The differential between the planned and actual figures was due to budget cut, student withdrawal, interruptions due to track updating and slow pace of learning due to language difficulties encountered by students.</w:t>
            </w:r>
          </w:p>
        </w:tc>
      </w:tr>
      <w:tr w:rsidR="00A7096C" w:rsidRPr="002C5944" w14:paraId="10388F0E" w14:textId="77777777" w:rsidTr="00576AEF">
        <w:trPr>
          <w:jc w:val="right"/>
        </w:trPr>
        <w:tc>
          <w:tcPr>
            <w:tcW w:w="1155" w:type="dxa"/>
            <w:vAlign w:val="center"/>
          </w:tcPr>
          <w:p w14:paraId="13F9F3FF"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4-</w:t>
            </w:r>
          </w:p>
        </w:tc>
        <w:tc>
          <w:tcPr>
            <w:tcW w:w="2755" w:type="dxa"/>
            <w:vAlign w:val="center"/>
          </w:tcPr>
          <w:p w14:paraId="771240B2" w14:textId="77777777" w:rsidR="00A7096C" w:rsidRPr="002C5944" w:rsidRDefault="00A7096C" w:rsidP="00644803">
            <w:pPr>
              <w:bidi w:val="0"/>
              <w:jc w:val="both"/>
              <w:rPr>
                <w:rFonts w:asciiTheme="minorHAnsi" w:hAnsiTheme="minorHAnsi"/>
                <w:sz w:val="22"/>
                <w:szCs w:val="22"/>
                <w:lang w:val="en-GB"/>
              </w:rPr>
            </w:pPr>
            <w:r w:rsidRPr="002C5944">
              <w:rPr>
                <w:rFonts w:asciiTheme="minorHAnsi" w:hAnsiTheme="minorHAnsi"/>
                <w:b/>
                <w:bCs/>
                <w:sz w:val="22"/>
                <w:szCs w:val="22"/>
                <w:lang w:val="en-GB"/>
              </w:rPr>
              <w:t xml:space="preserve">Output 1.2: </w:t>
            </w:r>
            <w:r w:rsidRPr="002C5944">
              <w:rPr>
                <w:rFonts w:asciiTheme="minorHAnsi" w:hAnsiTheme="minorHAnsi"/>
                <w:sz w:val="22"/>
                <w:szCs w:val="22"/>
                <w:lang w:val="en-GB"/>
              </w:rPr>
              <w:t>Increased Capacity For Training Women in ICT Established.</w:t>
            </w:r>
          </w:p>
        </w:tc>
        <w:tc>
          <w:tcPr>
            <w:tcW w:w="4658" w:type="dxa"/>
            <w:gridSpan w:val="3"/>
            <w:vAlign w:val="center"/>
          </w:tcPr>
          <w:p w14:paraId="1248DC4F" w14:textId="77777777" w:rsidR="00A7096C" w:rsidRPr="002C5944" w:rsidRDefault="00A7096C" w:rsidP="00644803">
            <w:pPr>
              <w:bidi w:val="0"/>
              <w:jc w:val="both"/>
              <w:rPr>
                <w:rFonts w:asciiTheme="minorHAnsi" w:hAnsiTheme="minorHAnsi"/>
                <w:b/>
                <w:bCs/>
                <w:color w:val="8496B0" w:themeColor="text2" w:themeTint="99"/>
                <w:sz w:val="22"/>
                <w:szCs w:val="22"/>
                <w:lang w:bidi="ar-JO"/>
              </w:rPr>
            </w:pPr>
            <w:r w:rsidRPr="002C5944">
              <w:rPr>
                <w:rFonts w:asciiTheme="minorHAnsi" w:eastAsia="Calibri" w:hAnsiTheme="minorHAnsi" w:cstheme="majorBidi"/>
                <w:sz w:val="22"/>
                <w:szCs w:val="22"/>
              </w:rPr>
              <w:t>AEQ was successful in enhancing training women in ICT sector through: (1) Bringing training to remote areas and participation of marginalized and less fortuned women by opening</w:t>
            </w:r>
            <w:r w:rsidRPr="002C5944">
              <w:rPr>
                <w:rFonts w:asciiTheme="minorHAnsi" w:hAnsiTheme="minorHAnsi"/>
                <w:color w:val="000000" w:themeColor="text1"/>
                <w:sz w:val="22"/>
                <w:szCs w:val="22"/>
              </w:rPr>
              <w:t xml:space="preserve"> Cisco Academies in  universities in remote areas </w:t>
            </w:r>
            <w:r w:rsidRPr="002C5944">
              <w:rPr>
                <w:rFonts w:asciiTheme="minorHAnsi" w:eastAsia="Calibri" w:hAnsiTheme="minorHAnsi" w:cstheme="majorBidi"/>
                <w:sz w:val="22"/>
                <w:szCs w:val="22"/>
              </w:rPr>
              <w:t>(2) Extending AEQ services to surrounding communities</w:t>
            </w:r>
            <w:r w:rsidRPr="002C5944">
              <w:rPr>
                <w:rFonts w:asciiTheme="minorHAnsi" w:hAnsiTheme="minorHAnsi"/>
                <w:sz w:val="22"/>
                <w:szCs w:val="22"/>
                <w:lang w:val="en-GB"/>
              </w:rPr>
              <w:t xml:space="preserve"> (3) </w:t>
            </w:r>
            <w:r w:rsidRPr="002C5944">
              <w:rPr>
                <w:rFonts w:asciiTheme="minorHAnsi" w:eastAsia="Calibri" w:hAnsiTheme="minorHAnsi" w:cstheme="majorBidi"/>
                <w:sz w:val="22"/>
                <w:szCs w:val="22"/>
              </w:rPr>
              <w:t xml:space="preserve">Conducting career counseling workshops and (4) </w:t>
            </w:r>
            <w:r w:rsidRPr="002C5944">
              <w:rPr>
                <w:rFonts w:asciiTheme="minorHAnsi" w:eastAsia="Calibri" w:hAnsiTheme="minorHAnsi"/>
                <w:sz w:val="22"/>
                <w:szCs w:val="22"/>
              </w:rPr>
              <w:t>Conducting training of trainers workshops.</w:t>
            </w:r>
          </w:p>
        </w:tc>
      </w:tr>
      <w:tr w:rsidR="00A7096C" w:rsidRPr="002C5944" w14:paraId="01A555ED" w14:textId="77777777" w:rsidTr="00576AEF">
        <w:trPr>
          <w:jc w:val="right"/>
        </w:trPr>
        <w:tc>
          <w:tcPr>
            <w:tcW w:w="1155" w:type="dxa"/>
            <w:vAlign w:val="center"/>
          </w:tcPr>
          <w:p w14:paraId="64D4C315"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5-</w:t>
            </w:r>
          </w:p>
        </w:tc>
        <w:tc>
          <w:tcPr>
            <w:tcW w:w="2755" w:type="dxa"/>
            <w:vAlign w:val="center"/>
          </w:tcPr>
          <w:p w14:paraId="514CE2E8" w14:textId="77777777" w:rsidR="00A7096C" w:rsidRPr="002C5944" w:rsidRDefault="00A7096C" w:rsidP="00644803">
            <w:pPr>
              <w:bidi w:val="0"/>
              <w:jc w:val="both"/>
              <w:rPr>
                <w:rFonts w:asciiTheme="minorHAnsi" w:hAnsiTheme="minorHAnsi"/>
                <w:sz w:val="22"/>
                <w:szCs w:val="22"/>
                <w:lang w:val="en-GB"/>
              </w:rPr>
            </w:pPr>
            <w:r w:rsidRPr="002C5944">
              <w:rPr>
                <w:rFonts w:asciiTheme="minorHAnsi" w:hAnsiTheme="minorHAnsi"/>
                <w:b/>
                <w:bCs/>
                <w:sz w:val="22"/>
                <w:szCs w:val="22"/>
                <w:lang w:val="en-GB"/>
              </w:rPr>
              <w:t xml:space="preserve">Output 1.3: </w:t>
            </w:r>
            <w:r w:rsidRPr="002C5944">
              <w:rPr>
                <w:rFonts w:asciiTheme="minorHAnsi" w:hAnsiTheme="minorHAnsi"/>
                <w:sz w:val="22"/>
                <w:szCs w:val="22"/>
                <w:lang w:val="en-GB"/>
              </w:rPr>
              <w:t xml:space="preserve">Cisco Networking Academy Programme Graduates Linked With The Job Market </w:t>
            </w:r>
            <w:r w:rsidRPr="002C5944">
              <w:rPr>
                <w:rFonts w:asciiTheme="minorHAnsi" w:hAnsiTheme="minorHAnsi"/>
                <w:sz w:val="22"/>
                <w:szCs w:val="22"/>
                <w:lang w:val="en-GB"/>
              </w:rPr>
              <w:lastRenderedPageBreak/>
              <w:t>in the Public and Private Sectors.</w:t>
            </w:r>
          </w:p>
        </w:tc>
        <w:tc>
          <w:tcPr>
            <w:tcW w:w="1442" w:type="dxa"/>
            <w:vAlign w:val="center"/>
          </w:tcPr>
          <w:p w14:paraId="0DA9B5CD"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lastRenderedPageBreak/>
              <w:t>500</w:t>
            </w:r>
          </w:p>
        </w:tc>
        <w:tc>
          <w:tcPr>
            <w:tcW w:w="1377" w:type="dxa"/>
            <w:vAlign w:val="center"/>
          </w:tcPr>
          <w:p w14:paraId="42B032F1"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500</w:t>
            </w:r>
          </w:p>
        </w:tc>
        <w:tc>
          <w:tcPr>
            <w:tcW w:w="1839" w:type="dxa"/>
            <w:vAlign w:val="center"/>
          </w:tcPr>
          <w:p w14:paraId="7C9F2D9A"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 xml:space="preserve">Phase IV of AEQ successfully provided 500 job opportunities for </w:t>
            </w:r>
            <w:r w:rsidRPr="002C5944">
              <w:rPr>
                <w:rFonts w:asciiTheme="minorHAnsi" w:hAnsiTheme="minorHAnsi"/>
                <w:sz w:val="22"/>
                <w:szCs w:val="22"/>
              </w:rPr>
              <w:lastRenderedPageBreak/>
              <w:t>Cisco Academies’ graduates (42% females). This was achieved through Graduate Internship Program (GIP).</w:t>
            </w:r>
          </w:p>
        </w:tc>
      </w:tr>
      <w:tr w:rsidR="00A7096C" w:rsidRPr="002C5944" w14:paraId="4D4C04BF" w14:textId="77777777" w:rsidTr="00576AEF">
        <w:trPr>
          <w:jc w:val="right"/>
        </w:trPr>
        <w:tc>
          <w:tcPr>
            <w:tcW w:w="1155" w:type="dxa"/>
            <w:vAlign w:val="center"/>
          </w:tcPr>
          <w:p w14:paraId="3EDE04A5"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lastRenderedPageBreak/>
              <w:t>6-</w:t>
            </w:r>
          </w:p>
        </w:tc>
        <w:tc>
          <w:tcPr>
            <w:tcW w:w="7413" w:type="dxa"/>
            <w:gridSpan w:val="4"/>
            <w:vAlign w:val="center"/>
          </w:tcPr>
          <w:p w14:paraId="6664F379" w14:textId="77777777" w:rsidR="00A7096C" w:rsidRPr="002C5944" w:rsidRDefault="00A7096C" w:rsidP="00644803">
            <w:pPr>
              <w:bidi w:val="0"/>
              <w:jc w:val="both"/>
              <w:rPr>
                <w:rFonts w:asciiTheme="minorHAnsi" w:hAnsiTheme="minorHAnsi"/>
                <w:b/>
                <w:bCs/>
                <w:sz w:val="22"/>
                <w:szCs w:val="22"/>
                <w:rtl/>
                <w:lang w:val="en-GB" w:bidi="ar-JO"/>
              </w:rPr>
            </w:pPr>
            <w:r w:rsidRPr="002C5944">
              <w:rPr>
                <w:rFonts w:asciiTheme="minorHAnsi" w:hAnsiTheme="minorHAnsi"/>
                <w:b/>
                <w:bCs/>
                <w:sz w:val="22"/>
                <w:szCs w:val="22"/>
                <w:lang w:val="en-GB"/>
              </w:rPr>
              <w:t>Output 1.4: Establishment of Trust Fund</w:t>
            </w:r>
            <w:r w:rsidRPr="002C5944">
              <w:rPr>
                <w:rFonts w:asciiTheme="minorHAnsi" w:hAnsiTheme="minorHAnsi"/>
                <w:b/>
                <w:bCs/>
                <w:sz w:val="22"/>
                <w:szCs w:val="22"/>
              </w:rPr>
              <w:t>:</w:t>
            </w:r>
          </w:p>
          <w:p w14:paraId="49DD63D7" w14:textId="77777777" w:rsidR="00A7096C" w:rsidRPr="002C5944" w:rsidRDefault="00A7096C" w:rsidP="00644803">
            <w:pPr>
              <w:bidi w:val="0"/>
              <w:jc w:val="both"/>
              <w:rPr>
                <w:rFonts w:asciiTheme="minorHAnsi" w:hAnsiTheme="minorHAnsi" w:cstheme="majorBidi"/>
                <w:sz w:val="22"/>
                <w:szCs w:val="22"/>
              </w:rPr>
            </w:pPr>
            <w:r w:rsidRPr="002C5944">
              <w:rPr>
                <w:rFonts w:asciiTheme="minorHAnsi" w:hAnsiTheme="minorHAnsi" w:cstheme="majorBidi"/>
                <w:sz w:val="22"/>
                <w:szCs w:val="22"/>
                <w:lang w:val="en-GB"/>
              </w:rPr>
              <w:t>AEQ succeeded in creating a Trust Fund with the support and participation of major companies to secure financial sustainability for the project’s continuity to achieve its core objectives after UN Women phases out. The Trust Fund was established to sponsor Cisco Academies fees and certification for female students, training of trainers courses and women-led enterprises. The owner of the fund now is Princess Sumayya University for Technology (PSUT), and the balance now (End of February 2015) is JOD 15,000.</w:t>
            </w:r>
          </w:p>
        </w:tc>
      </w:tr>
      <w:tr w:rsidR="00A7096C" w:rsidRPr="002C5944" w14:paraId="2714BD8D" w14:textId="77777777" w:rsidTr="00576AEF">
        <w:trPr>
          <w:jc w:val="right"/>
        </w:trPr>
        <w:tc>
          <w:tcPr>
            <w:tcW w:w="1155" w:type="dxa"/>
            <w:vAlign w:val="center"/>
          </w:tcPr>
          <w:p w14:paraId="785F04D3"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7-</w:t>
            </w:r>
          </w:p>
        </w:tc>
        <w:tc>
          <w:tcPr>
            <w:tcW w:w="7413" w:type="dxa"/>
            <w:gridSpan w:val="4"/>
            <w:vAlign w:val="center"/>
          </w:tcPr>
          <w:p w14:paraId="70491300" w14:textId="77777777" w:rsidR="00A7096C" w:rsidRPr="002C5944" w:rsidRDefault="00A7096C" w:rsidP="00644803">
            <w:pPr>
              <w:bidi w:val="0"/>
              <w:jc w:val="both"/>
              <w:rPr>
                <w:rFonts w:asciiTheme="minorHAnsi" w:hAnsiTheme="minorHAnsi"/>
                <w:b/>
                <w:bCs/>
                <w:sz w:val="22"/>
                <w:szCs w:val="22"/>
                <w:rtl/>
                <w:lang w:val="en-GB" w:bidi="ar-JO"/>
              </w:rPr>
            </w:pPr>
            <w:r w:rsidRPr="002C5944">
              <w:rPr>
                <w:rFonts w:asciiTheme="minorHAnsi" w:hAnsiTheme="minorHAnsi"/>
                <w:b/>
                <w:bCs/>
                <w:sz w:val="22"/>
                <w:szCs w:val="22"/>
                <w:lang w:val="en-GB"/>
              </w:rPr>
              <w:t>Output 2.1: Research Reports on Gender and ICT:</w:t>
            </w:r>
          </w:p>
          <w:p w14:paraId="3E6AED0C"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AEQ was successful in producing and publishing “Jordanian Women in the ICT Space”, a publication resulting from intensive research on the part of UN Women in 2002 that was updated at Phase III in 2007 and again in phase IV</w:t>
            </w:r>
          </w:p>
        </w:tc>
      </w:tr>
      <w:tr w:rsidR="00A7096C" w:rsidRPr="002C5944" w14:paraId="173F6A39" w14:textId="77777777" w:rsidTr="00576AEF">
        <w:trPr>
          <w:jc w:val="right"/>
        </w:trPr>
        <w:tc>
          <w:tcPr>
            <w:tcW w:w="1155" w:type="dxa"/>
            <w:vAlign w:val="center"/>
          </w:tcPr>
          <w:p w14:paraId="61B89C0B"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8-</w:t>
            </w:r>
          </w:p>
        </w:tc>
        <w:tc>
          <w:tcPr>
            <w:tcW w:w="7413" w:type="dxa"/>
            <w:gridSpan w:val="4"/>
            <w:vAlign w:val="center"/>
          </w:tcPr>
          <w:p w14:paraId="02473954" w14:textId="77777777" w:rsidR="00A7096C" w:rsidRPr="002C5944" w:rsidRDefault="00A7096C" w:rsidP="00644803">
            <w:pPr>
              <w:bidi w:val="0"/>
              <w:jc w:val="both"/>
              <w:rPr>
                <w:rFonts w:asciiTheme="minorHAnsi" w:hAnsiTheme="minorHAnsi"/>
                <w:b/>
                <w:bCs/>
                <w:sz w:val="22"/>
                <w:szCs w:val="22"/>
                <w:lang w:val="en-GB"/>
              </w:rPr>
            </w:pPr>
            <w:r w:rsidRPr="002C5944">
              <w:rPr>
                <w:rFonts w:asciiTheme="minorHAnsi" w:hAnsiTheme="minorHAnsi"/>
                <w:b/>
                <w:bCs/>
                <w:sz w:val="22"/>
                <w:szCs w:val="22"/>
                <w:lang w:val="en-GB"/>
              </w:rPr>
              <w:t>Output 2.2: Media and Advocacy Campaigns on Gender Equality, Women’s Rights and ICT Launched.</w:t>
            </w:r>
          </w:p>
          <w:p w14:paraId="016EEB24" w14:textId="77777777" w:rsidR="00A7096C" w:rsidRPr="002C5944" w:rsidRDefault="00A7096C" w:rsidP="00644803">
            <w:pPr>
              <w:bidi w:val="0"/>
              <w:jc w:val="both"/>
              <w:rPr>
                <w:rFonts w:asciiTheme="minorHAnsi" w:hAnsiTheme="minorHAnsi"/>
                <w:sz w:val="22"/>
                <w:szCs w:val="22"/>
                <w:lang w:bidi="ar-JO"/>
              </w:rPr>
            </w:pPr>
            <w:r w:rsidRPr="002C5944">
              <w:rPr>
                <w:rFonts w:asciiTheme="minorHAnsi" w:hAnsiTheme="minorHAnsi"/>
                <w:sz w:val="22"/>
                <w:szCs w:val="22"/>
              </w:rPr>
              <w:t xml:space="preserve">That was done through the academies’ marketing campaign stressing on encouraging female students to register in Cisco courses. Also was done by using social media (Facebook accounts), brochures, circulars, flyers and other promotional materials … </w:t>
            </w:r>
          </w:p>
        </w:tc>
      </w:tr>
      <w:tr w:rsidR="00A7096C" w:rsidRPr="002C5944" w14:paraId="415BDFA3" w14:textId="77777777" w:rsidTr="00576AEF">
        <w:trPr>
          <w:jc w:val="right"/>
        </w:trPr>
        <w:tc>
          <w:tcPr>
            <w:tcW w:w="8568" w:type="dxa"/>
            <w:gridSpan w:val="5"/>
            <w:shd w:val="clear" w:color="auto" w:fill="E7E6E6" w:themeFill="background2"/>
            <w:vAlign w:val="center"/>
          </w:tcPr>
          <w:p w14:paraId="76DAC246" w14:textId="77777777" w:rsidR="00A7096C" w:rsidRPr="002C5944" w:rsidRDefault="00A7096C" w:rsidP="00644803">
            <w:pPr>
              <w:bidi w:val="0"/>
              <w:jc w:val="both"/>
              <w:rPr>
                <w:rFonts w:asciiTheme="minorHAnsi" w:hAnsiTheme="minorHAnsi"/>
                <w:b/>
                <w:bCs/>
                <w:sz w:val="22"/>
                <w:szCs w:val="22"/>
              </w:rPr>
            </w:pPr>
            <w:r w:rsidRPr="002C5944">
              <w:rPr>
                <w:rFonts w:asciiTheme="minorHAnsi" w:hAnsiTheme="minorHAnsi"/>
                <w:b/>
                <w:bCs/>
                <w:sz w:val="22"/>
                <w:szCs w:val="22"/>
              </w:rPr>
              <w:t>III- Other Activities</w:t>
            </w:r>
          </w:p>
        </w:tc>
      </w:tr>
      <w:tr w:rsidR="00A7096C" w:rsidRPr="002C5944" w14:paraId="6628A6BB" w14:textId="77777777" w:rsidTr="00576AEF">
        <w:trPr>
          <w:jc w:val="right"/>
        </w:trPr>
        <w:tc>
          <w:tcPr>
            <w:tcW w:w="1155" w:type="dxa"/>
            <w:vAlign w:val="center"/>
          </w:tcPr>
          <w:p w14:paraId="7C9F44F5"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9-</w:t>
            </w:r>
          </w:p>
        </w:tc>
        <w:tc>
          <w:tcPr>
            <w:tcW w:w="2755" w:type="dxa"/>
            <w:vAlign w:val="center"/>
          </w:tcPr>
          <w:p w14:paraId="0525558E"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Updating ICT training tracks (Cisco Curricula)</w:t>
            </w:r>
          </w:p>
        </w:tc>
        <w:tc>
          <w:tcPr>
            <w:tcW w:w="1442" w:type="dxa"/>
            <w:vAlign w:val="center"/>
          </w:tcPr>
          <w:p w14:paraId="044FE774"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8</w:t>
            </w:r>
          </w:p>
        </w:tc>
        <w:tc>
          <w:tcPr>
            <w:tcW w:w="1377" w:type="dxa"/>
            <w:vAlign w:val="center"/>
          </w:tcPr>
          <w:p w14:paraId="086F0FD5"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6</w:t>
            </w:r>
          </w:p>
        </w:tc>
        <w:tc>
          <w:tcPr>
            <w:tcW w:w="1839" w:type="dxa"/>
            <w:vAlign w:val="center"/>
          </w:tcPr>
          <w:p w14:paraId="27BF04D2"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 xml:space="preserve">CCNP tracks were introduced by the support of AEQ project in Princess Sumaya University and The Jordan University of Science and Technology. </w:t>
            </w:r>
            <w:r w:rsidRPr="002C5944">
              <w:rPr>
                <w:rFonts w:asciiTheme="minorHAnsi" w:hAnsiTheme="minorHAnsi"/>
                <w:b/>
                <w:bCs/>
                <w:sz w:val="22"/>
                <w:szCs w:val="22"/>
              </w:rPr>
              <w:t>Achievement was 6 out of 8 (75%) due to budget cut.</w:t>
            </w:r>
          </w:p>
        </w:tc>
      </w:tr>
      <w:tr w:rsidR="00A7096C" w:rsidRPr="002C5944" w14:paraId="0EF7B0C2" w14:textId="77777777" w:rsidTr="00576AEF">
        <w:trPr>
          <w:jc w:val="right"/>
        </w:trPr>
        <w:tc>
          <w:tcPr>
            <w:tcW w:w="1155" w:type="dxa"/>
            <w:vAlign w:val="center"/>
          </w:tcPr>
          <w:p w14:paraId="409147D9"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10-</w:t>
            </w:r>
          </w:p>
        </w:tc>
        <w:tc>
          <w:tcPr>
            <w:tcW w:w="2755" w:type="dxa"/>
            <w:vAlign w:val="center"/>
          </w:tcPr>
          <w:p w14:paraId="207E2999"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Training Of Trainers (TOT) courses</w:t>
            </w:r>
          </w:p>
        </w:tc>
        <w:tc>
          <w:tcPr>
            <w:tcW w:w="1442" w:type="dxa"/>
            <w:vAlign w:val="center"/>
          </w:tcPr>
          <w:p w14:paraId="230E9D4A"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10</w:t>
            </w:r>
          </w:p>
        </w:tc>
        <w:tc>
          <w:tcPr>
            <w:tcW w:w="1377" w:type="dxa"/>
            <w:vAlign w:val="center"/>
          </w:tcPr>
          <w:p w14:paraId="02B4D709"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10</w:t>
            </w:r>
          </w:p>
        </w:tc>
        <w:tc>
          <w:tcPr>
            <w:tcW w:w="1839" w:type="dxa"/>
            <w:vAlign w:val="center"/>
          </w:tcPr>
          <w:p w14:paraId="6EAA1BC1" w14:textId="77777777" w:rsidR="00A7096C" w:rsidRPr="002C5944" w:rsidRDefault="00A7096C" w:rsidP="00644803">
            <w:pPr>
              <w:bidi w:val="0"/>
              <w:jc w:val="both"/>
              <w:rPr>
                <w:rFonts w:asciiTheme="minorHAnsi" w:hAnsiTheme="minorHAnsi"/>
                <w:sz w:val="22"/>
                <w:szCs w:val="22"/>
                <w:rtl/>
              </w:rPr>
            </w:pPr>
            <w:r w:rsidRPr="002C5944">
              <w:rPr>
                <w:rFonts w:asciiTheme="minorHAnsi" w:hAnsiTheme="minorHAnsi"/>
                <w:sz w:val="22"/>
                <w:szCs w:val="22"/>
              </w:rPr>
              <w:t xml:space="preserve">10 TOT courses with 100 trainees were conducted with 30% female participation. </w:t>
            </w:r>
            <w:r w:rsidRPr="002C5944">
              <w:rPr>
                <w:rFonts w:asciiTheme="minorHAnsi" w:hAnsiTheme="minorHAnsi"/>
                <w:b/>
                <w:bCs/>
                <w:sz w:val="22"/>
                <w:szCs w:val="22"/>
              </w:rPr>
              <w:t>Achievement: 100%</w:t>
            </w:r>
          </w:p>
        </w:tc>
      </w:tr>
      <w:tr w:rsidR="00A7096C" w:rsidRPr="002C5944" w14:paraId="65E586F7" w14:textId="77777777" w:rsidTr="00576AEF">
        <w:trPr>
          <w:jc w:val="right"/>
        </w:trPr>
        <w:tc>
          <w:tcPr>
            <w:tcW w:w="1155" w:type="dxa"/>
            <w:vAlign w:val="center"/>
          </w:tcPr>
          <w:p w14:paraId="4F44AD69"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11-</w:t>
            </w:r>
          </w:p>
        </w:tc>
        <w:tc>
          <w:tcPr>
            <w:tcW w:w="2755" w:type="dxa"/>
            <w:vAlign w:val="center"/>
          </w:tcPr>
          <w:p w14:paraId="18BD720F"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Career counseling workshops</w:t>
            </w:r>
          </w:p>
        </w:tc>
        <w:tc>
          <w:tcPr>
            <w:tcW w:w="1442" w:type="dxa"/>
            <w:vAlign w:val="center"/>
          </w:tcPr>
          <w:p w14:paraId="36CD65EB"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20</w:t>
            </w:r>
          </w:p>
        </w:tc>
        <w:tc>
          <w:tcPr>
            <w:tcW w:w="1377" w:type="dxa"/>
            <w:vAlign w:val="center"/>
          </w:tcPr>
          <w:p w14:paraId="00CBB241"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20</w:t>
            </w:r>
          </w:p>
        </w:tc>
        <w:tc>
          <w:tcPr>
            <w:tcW w:w="1839" w:type="dxa"/>
            <w:vAlign w:val="center"/>
          </w:tcPr>
          <w:p w14:paraId="21821ED6"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 xml:space="preserve">20 career counseling </w:t>
            </w:r>
            <w:r w:rsidRPr="002C5944">
              <w:rPr>
                <w:rFonts w:asciiTheme="minorHAnsi" w:hAnsiTheme="minorHAnsi"/>
                <w:sz w:val="22"/>
                <w:szCs w:val="22"/>
              </w:rPr>
              <w:lastRenderedPageBreak/>
              <w:t>workshops were conducted and a training manual was prepared for that purpose.</w:t>
            </w:r>
          </w:p>
          <w:p w14:paraId="17E5CC91"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b/>
                <w:bCs/>
                <w:sz w:val="22"/>
                <w:szCs w:val="22"/>
              </w:rPr>
              <w:t>Achievement: 100%</w:t>
            </w:r>
          </w:p>
        </w:tc>
      </w:tr>
      <w:tr w:rsidR="00A7096C" w:rsidRPr="002C5944" w14:paraId="5AD8D369" w14:textId="77777777" w:rsidTr="00576AEF">
        <w:trPr>
          <w:jc w:val="right"/>
        </w:trPr>
        <w:tc>
          <w:tcPr>
            <w:tcW w:w="1155" w:type="dxa"/>
            <w:vAlign w:val="center"/>
          </w:tcPr>
          <w:p w14:paraId="3177A156"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lastRenderedPageBreak/>
              <w:t>12-</w:t>
            </w:r>
          </w:p>
        </w:tc>
        <w:tc>
          <w:tcPr>
            <w:tcW w:w="2755" w:type="dxa"/>
            <w:vAlign w:val="center"/>
          </w:tcPr>
          <w:p w14:paraId="55753C1A"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 xml:space="preserve">Documentation </w:t>
            </w:r>
          </w:p>
        </w:tc>
        <w:tc>
          <w:tcPr>
            <w:tcW w:w="4658" w:type="dxa"/>
            <w:gridSpan w:val="3"/>
            <w:vAlign w:val="center"/>
          </w:tcPr>
          <w:p w14:paraId="0D8FA5D0" w14:textId="77777777" w:rsidR="00A7096C" w:rsidRPr="002C5944" w:rsidRDefault="00A7096C" w:rsidP="00644803">
            <w:pPr>
              <w:bidi w:val="0"/>
              <w:jc w:val="both"/>
              <w:rPr>
                <w:rFonts w:asciiTheme="minorHAnsi" w:hAnsiTheme="minorHAnsi" w:cstheme="majorBidi"/>
                <w:sz w:val="22"/>
                <w:szCs w:val="22"/>
              </w:rPr>
            </w:pPr>
            <w:r w:rsidRPr="002C5944">
              <w:rPr>
                <w:rFonts w:asciiTheme="minorHAnsi" w:hAnsiTheme="minorHAnsi" w:cstheme="majorBidi"/>
                <w:sz w:val="22"/>
                <w:szCs w:val="22"/>
              </w:rPr>
              <w:t>A documentary film on the project was planned, but it was not produced due to USAID budget cut of the last installment.</w:t>
            </w:r>
          </w:p>
        </w:tc>
      </w:tr>
      <w:tr w:rsidR="00A7096C" w:rsidRPr="002C5944" w14:paraId="06ADB9C5" w14:textId="77777777" w:rsidTr="00576AEF">
        <w:trPr>
          <w:jc w:val="right"/>
        </w:trPr>
        <w:tc>
          <w:tcPr>
            <w:tcW w:w="1155" w:type="dxa"/>
            <w:vAlign w:val="center"/>
          </w:tcPr>
          <w:p w14:paraId="4B333B7C"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13-</w:t>
            </w:r>
          </w:p>
        </w:tc>
        <w:tc>
          <w:tcPr>
            <w:tcW w:w="2755" w:type="dxa"/>
            <w:vAlign w:val="center"/>
          </w:tcPr>
          <w:p w14:paraId="077DE3CF"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Updating Cisco lab bundles</w:t>
            </w:r>
          </w:p>
        </w:tc>
        <w:tc>
          <w:tcPr>
            <w:tcW w:w="1442" w:type="dxa"/>
            <w:vAlign w:val="center"/>
          </w:tcPr>
          <w:p w14:paraId="039934ED"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22</w:t>
            </w:r>
          </w:p>
        </w:tc>
        <w:tc>
          <w:tcPr>
            <w:tcW w:w="1377" w:type="dxa"/>
            <w:vAlign w:val="center"/>
          </w:tcPr>
          <w:p w14:paraId="27900878"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22</w:t>
            </w:r>
          </w:p>
        </w:tc>
        <w:tc>
          <w:tcPr>
            <w:tcW w:w="1839" w:type="dxa"/>
            <w:vAlign w:val="center"/>
          </w:tcPr>
          <w:p w14:paraId="5BA1A90D"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22 new bundles were purchased and distributed to the academies as needed.</w:t>
            </w:r>
          </w:p>
          <w:p w14:paraId="63DF402C" w14:textId="77777777" w:rsidR="00A7096C" w:rsidRPr="002C5944" w:rsidRDefault="00A7096C" w:rsidP="00644803">
            <w:pPr>
              <w:bidi w:val="0"/>
              <w:jc w:val="both"/>
              <w:rPr>
                <w:rFonts w:asciiTheme="minorHAnsi" w:hAnsiTheme="minorHAnsi"/>
                <w:b/>
                <w:bCs/>
                <w:sz w:val="22"/>
                <w:szCs w:val="22"/>
                <w:rtl/>
                <w:lang w:bidi="ar-JO"/>
              </w:rPr>
            </w:pPr>
            <w:r w:rsidRPr="002C5944">
              <w:rPr>
                <w:rFonts w:asciiTheme="minorHAnsi" w:hAnsiTheme="minorHAnsi"/>
                <w:b/>
                <w:bCs/>
                <w:sz w:val="22"/>
                <w:szCs w:val="22"/>
                <w:lang w:bidi="ar-JO"/>
              </w:rPr>
              <w:t>Achievement: 100%</w:t>
            </w:r>
          </w:p>
        </w:tc>
      </w:tr>
      <w:tr w:rsidR="00A7096C" w:rsidRPr="002C5944" w14:paraId="3753E474" w14:textId="77777777" w:rsidTr="00576AEF">
        <w:trPr>
          <w:jc w:val="right"/>
        </w:trPr>
        <w:tc>
          <w:tcPr>
            <w:tcW w:w="1155" w:type="dxa"/>
            <w:vAlign w:val="center"/>
          </w:tcPr>
          <w:p w14:paraId="51BC6F9D"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14-</w:t>
            </w:r>
          </w:p>
        </w:tc>
        <w:tc>
          <w:tcPr>
            <w:tcW w:w="2755" w:type="dxa"/>
            <w:vAlign w:val="center"/>
          </w:tcPr>
          <w:p w14:paraId="4512CAF4"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Soft skills training</w:t>
            </w:r>
          </w:p>
        </w:tc>
        <w:tc>
          <w:tcPr>
            <w:tcW w:w="1442" w:type="dxa"/>
            <w:vAlign w:val="center"/>
          </w:tcPr>
          <w:p w14:paraId="7D00C236"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30</w:t>
            </w:r>
          </w:p>
        </w:tc>
        <w:tc>
          <w:tcPr>
            <w:tcW w:w="1377" w:type="dxa"/>
            <w:vAlign w:val="center"/>
          </w:tcPr>
          <w:p w14:paraId="21278E13"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27</w:t>
            </w:r>
          </w:p>
        </w:tc>
        <w:tc>
          <w:tcPr>
            <w:tcW w:w="1839" w:type="dxa"/>
            <w:vAlign w:val="center"/>
          </w:tcPr>
          <w:p w14:paraId="05823D82"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27 soft skills training were offered to Cisco students.</w:t>
            </w:r>
          </w:p>
          <w:p w14:paraId="707E4617" w14:textId="77777777" w:rsidR="00A7096C" w:rsidRPr="002C5944" w:rsidRDefault="00A7096C" w:rsidP="00644803">
            <w:pPr>
              <w:bidi w:val="0"/>
              <w:jc w:val="both"/>
              <w:rPr>
                <w:rFonts w:asciiTheme="minorHAnsi" w:hAnsiTheme="minorHAnsi"/>
                <w:b/>
                <w:bCs/>
                <w:sz w:val="22"/>
                <w:szCs w:val="22"/>
                <w:rtl/>
                <w:lang w:bidi="ar-JO"/>
              </w:rPr>
            </w:pPr>
            <w:r w:rsidRPr="002C5944">
              <w:rPr>
                <w:rFonts w:asciiTheme="minorHAnsi" w:hAnsiTheme="minorHAnsi"/>
                <w:b/>
                <w:bCs/>
                <w:sz w:val="22"/>
                <w:szCs w:val="22"/>
                <w:lang w:bidi="ar-JO"/>
              </w:rPr>
              <w:t>Achievement: 90%</w:t>
            </w:r>
          </w:p>
        </w:tc>
      </w:tr>
      <w:tr w:rsidR="00A7096C" w:rsidRPr="002C5944" w14:paraId="0EA6DB0B" w14:textId="77777777" w:rsidTr="00576AEF">
        <w:trPr>
          <w:jc w:val="right"/>
        </w:trPr>
        <w:tc>
          <w:tcPr>
            <w:tcW w:w="1155" w:type="dxa"/>
            <w:vAlign w:val="center"/>
          </w:tcPr>
          <w:p w14:paraId="287018F9"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15-</w:t>
            </w:r>
          </w:p>
        </w:tc>
        <w:tc>
          <w:tcPr>
            <w:tcW w:w="7413" w:type="dxa"/>
            <w:gridSpan w:val="4"/>
            <w:vAlign w:val="center"/>
          </w:tcPr>
          <w:p w14:paraId="6F7AD255" w14:textId="77777777" w:rsidR="00A7096C" w:rsidRPr="002C5944" w:rsidRDefault="00A7096C" w:rsidP="00644803">
            <w:pPr>
              <w:bidi w:val="0"/>
              <w:spacing w:after="200"/>
              <w:jc w:val="both"/>
              <w:rPr>
                <w:rFonts w:asciiTheme="minorHAnsi" w:eastAsia="Calibri" w:hAnsiTheme="minorHAnsi"/>
                <w:b/>
                <w:bCs/>
                <w:sz w:val="22"/>
                <w:szCs w:val="22"/>
              </w:rPr>
            </w:pPr>
            <w:r w:rsidRPr="002C5944">
              <w:rPr>
                <w:rFonts w:asciiTheme="minorHAnsi" w:eastAsia="Calibri" w:hAnsiTheme="minorHAnsi"/>
                <w:b/>
                <w:bCs/>
                <w:sz w:val="22"/>
                <w:szCs w:val="22"/>
              </w:rPr>
              <w:t>The National Technology Parade (NTP):</w:t>
            </w:r>
          </w:p>
          <w:p w14:paraId="55E40AD4" w14:textId="77777777" w:rsidR="00A7096C" w:rsidRPr="002C5944" w:rsidRDefault="00A7096C" w:rsidP="00644803">
            <w:pPr>
              <w:bidi w:val="0"/>
              <w:spacing w:after="200"/>
              <w:jc w:val="both"/>
              <w:rPr>
                <w:rFonts w:asciiTheme="minorHAnsi" w:eastAsia="Calibri" w:hAnsiTheme="minorHAnsi"/>
                <w:sz w:val="22"/>
                <w:szCs w:val="22"/>
              </w:rPr>
            </w:pPr>
            <w:r w:rsidRPr="002C5944">
              <w:rPr>
                <w:rFonts w:asciiTheme="minorHAnsi" w:eastAsia="Calibri" w:hAnsiTheme="minorHAnsi"/>
                <w:sz w:val="22"/>
                <w:szCs w:val="22"/>
              </w:rPr>
              <w:t xml:space="preserve">In Phase IV of AEQ, three annual National Technology Parades were successfully organized as a market linkage between students , particularly female, and employers to facilitate employment as follows: </w:t>
            </w:r>
          </w:p>
          <w:p w14:paraId="28803BE9" w14:textId="77777777" w:rsidR="00A7096C" w:rsidRPr="002C5944" w:rsidRDefault="00A7096C" w:rsidP="00644803">
            <w:pPr>
              <w:bidi w:val="0"/>
              <w:spacing w:after="200"/>
              <w:jc w:val="both"/>
              <w:rPr>
                <w:rFonts w:asciiTheme="minorHAnsi" w:hAnsiTheme="minorHAnsi"/>
                <w:sz w:val="22"/>
                <w:szCs w:val="22"/>
              </w:rPr>
            </w:pPr>
            <w:r w:rsidRPr="002C5944">
              <w:rPr>
                <w:rFonts w:asciiTheme="minorHAnsi" w:eastAsia="Calibri" w:hAnsiTheme="minorHAnsi"/>
                <w:sz w:val="22"/>
                <w:szCs w:val="22"/>
              </w:rPr>
              <w:t>The 5th NTP was held successfully at Hashemite University in May 2012, the Sixth at Mutah University (May 2013) in a remote area (Karak).</w:t>
            </w:r>
            <w:r w:rsidR="009D3422">
              <w:rPr>
                <w:rFonts w:asciiTheme="minorHAnsi" w:eastAsia="Calibri" w:hAnsiTheme="minorHAnsi"/>
                <w:sz w:val="22"/>
                <w:szCs w:val="22"/>
              </w:rPr>
              <w:t xml:space="preserve"> </w:t>
            </w:r>
            <w:r w:rsidRPr="009D3422">
              <w:rPr>
                <w:rFonts w:asciiTheme="minorHAnsi" w:eastAsia="Calibri" w:hAnsiTheme="minorHAnsi"/>
                <w:color w:val="000000" w:themeColor="text1"/>
                <w:sz w:val="22"/>
                <w:szCs w:val="22"/>
              </w:rPr>
              <w:t>And</w:t>
            </w:r>
            <w:r w:rsidR="009D3422">
              <w:rPr>
                <w:rFonts w:asciiTheme="minorHAnsi" w:eastAsia="Calibri" w:hAnsiTheme="minorHAnsi"/>
                <w:b/>
                <w:bCs/>
                <w:color w:val="000000" w:themeColor="text1"/>
                <w:sz w:val="22"/>
                <w:szCs w:val="22"/>
              </w:rPr>
              <w:t xml:space="preserve"> </w:t>
            </w:r>
            <w:r w:rsidRPr="002C5944">
              <w:rPr>
                <w:rFonts w:asciiTheme="minorHAnsi" w:eastAsia="Calibri" w:hAnsiTheme="minorHAnsi"/>
                <w:sz w:val="22"/>
                <w:szCs w:val="22"/>
              </w:rPr>
              <w:t>the Seventh NTP was organized successfully in Yarmouk University (Irbid - May 2014).</w:t>
            </w:r>
          </w:p>
          <w:p w14:paraId="5A872BC4" w14:textId="77777777" w:rsidR="00A7096C" w:rsidRPr="002C5944" w:rsidRDefault="00A7096C" w:rsidP="00644803">
            <w:pPr>
              <w:bidi w:val="0"/>
              <w:spacing w:after="200"/>
              <w:jc w:val="both"/>
              <w:rPr>
                <w:rFonts w:asciiTheme="minorHAnsi" w:hAnsiTheme="minorHAnsi"/>
                <w:b/>
                <w:bCs/>
                <w:sz w:val="22"/>
                <w:szCs w:val="22"/>
              </w:rPr>
            </w:pPr>
            <w:r w:rsidRPr="002C5944">
              <w:rPr>
                <w:rFonts w:asciiTheme="minorHAnsi" w:hAnsiTheme="minorHAnsi"/>
                <w:b/>
                <w:bCs/>
                <w:sz w:val="22"/>
                <w:szCs w:val="22"/>
              </w:rPr>
              <w:t>Achievement in terms of number of parades conducted: 100%</w:t>
            </w:r>
          </w:p>
        </w:tc>
      </w:tr>
      <w:tr w:rsidR="00A7096C" w:rsidRPr="002C5944" w14:paraId="0D3E503C" w14:textId="77777777" w:rsidTr="00576AEF">
        <w:trPr>
          <w:jc w:val="right"/>
        </w:trPr>
        <w:tc>
          <w:tcPr>
            <w:tcW w:w="1155" w:type="dxa"/>
            <w:vAlign w:val="center"/>
          </w:tcPr>
          <w:p w14:paraId="322DEA7F"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t>16-</w:t>
            </w:r>
          </w:p>
        </w:tc>
        <w:tc>
          <w:tcPr>
            <w:tcW w:w="2755" w:type="dxa"/>
            <w:vAlign w:val="center"/>
          </w:tcPr>
          <w:p w14:paraId="2689D824"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Incubation of viable business ideas for up to 2 years</w:t>
            </w:r>
          </w:p>
        </w:tc>
        <w:tc>
          <w:tcPr>
            <w:tcW w:w="1442" w:type="dxa"/>
            <w:vAlign w:val="center"/>
          </w:tcPr>
          <w:p w14:paraId="113593EE"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10</w:t>
            </w:r>
          </w:p>
        </w:tc>
        <w:tc>
          <w:tcPr>
            <w:tcW w:w="1377" w:type="dxa"/>
            <w:vAlign w:val="center"/>
          </w:tcPr>
          <w:p w14:paraId="4F78C370"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3</w:t>
            </w:r>
          </w:p>
        </w:tc>
        <w:tc>
          <w:tcPr>
            <w:tcW w:w="1839" w:type="dxa"/>
            <w:vAlign w:val="center"/>
          </w:tcPr>
          <w:p w14:paraId="66EE7F72"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rPr>
              <w:t>3 of the winning projects in the sixth National Technology Parade at Mutah University were invited by the TV network MBC4 to showcase their projects in a program called "Stars at Science"</w:t>
            </w:r>
          </w:p>
          <w:p w14:paraId="669C177F" w14:textId="77777777" w:rsidR="00A7096C" w:rsidRPr="002C5944" w:rsidRDefault="00A7096C" w:rsidP="00644803">
            <w:pPr>
              <w:bidi w:val="0"/>
              <w:jc w:val="both"/>
              <w:rPr>
                <w:rFonts w:asciiTheme="minorHAnsi" w:hAnsiTheme="minorHAnsi"/>
                <w:b/>
                <w:bCs/>
                <w:sz w:val="22"/>
                <w:szCs w:val="22"/>
                <w:rtl/>
                <w:lang w:bidi="ar-JO"/>
              </w:rPr>
            </w:pPr>
            <w:r w:rsidRPr="002C5944">
              <w:rPr>
                <w:rFonts w:asciiTheme="minorHAnsi" w:hAnsiTheme="minorHAnsi"/>
                <w:b/>
                <w:bCs/>
                <w:sz w:val="22"/>
                <w:szCs w:val="22"/>
                <w:lang w:bidi="ar-JO"/>
              </w:rPr>
              <w:t>Achievement of the incubation component: 30%</w:t>
            </w:r>
          </w:p>
        </w:tc>
      </w:tr>
      <w:tr w:rsidR="00A7096C" w:rsidRPr="002C5944" w14:paraId="312065CF" w14:textId="77777777" w:rsidTr="00576AEF">
        <w:trPr>
          <w:jc w:val="right"/>
        </w:trPr>
        <w:tc>
          <w:tcPr>
            <w:tcW w:w="1155" w:type="dxa"/>
            <w:vAlign w:val="center"/>
          </w:tcPr>
          <w:p w14:paraId="2A98D342" w14:textId="77777777" w:rsidR="00A7096C" w:rsidRPr="002C5944" w:rsidRDefault="00A7096C" w:rsidP="00644803">
            <w:pPr>
              <w:bidi w:val="0"/>
              <w:ind w:left="360"/>
              <w:jc w:val="both"/>
              <w:rPr>
                <w:rFonts w:asciiTheme="minorHAnsi" w:hAnsiTheme="minorHAnsi"/>
                <w:sz w:val="22"/>
                <w:szCs w:val="22"/>
              </w:rPr>
            </w:pPr>
            <w:r w:rsidRPr="002C5944">
              <w:rPr>
                <w:rFonts w:asciiTheme="minorHAnsi" w:hAnsiTheme="minorHAnsi"/>
                <w:sz w:val="22"/>
                <w:szCs w:val="22"/>
              </w:rPr>
              <w:lastRenderedPageBreak/>
              <w:t>17-</w:t>
            </w:r>
          </w:p>
        </w:tc>
        <w:tc>
          <w:tcPr>
            <w:tcW w:w="2755" w:type="dxa"/>
            <w:vAlign w:val="center"/>
          </w:tcPr>
          <w:p w14:paraId="43ED4D10" w14:textId="77777777" w:rsidR="00A7096C" w:rsidRPr="002C5944" w:rsidRDefault="00A7096C" w:rsidP="00644803">
            <w:pPr>
              <w:bidi w:val="0"/>
              <w:jc w:val="both"/>
              <w:rPr>
                <w:rFonts w:asciiTheme="minorHAnsi" w:hAnsiTheme="minorHAnsi"/>
                <w:sz w:val="22"/>
                <w:szCs w:val="22"/>
              </w:rPr>
            </w:pPr>
            <w:r w:rsidRPr="002C5944">
              <w:rPr>
                <w:rFonts w:asciiTheme="minorHAnsi" w:hAnsiTheme="minorHAnsi"/>
                <w:sz w:val="22"/>
                <w:szCs w:val="22"/>
                <w:lang w:val="en-GB"/>
              </w:rPr>
              <w:t>International Forum on Gender and ICT</w:t>
            </w:r>
          </w:p>
        </w:tc>
        <w:tc>
          <w:tcPr>
            <w:tcW w:w="1442" w:type="dxa"/>
            <w:vAlign w:val="center"/>
          </w:tcPr>
          <w:p w14:paraId="01B24099"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1</w:t>
            </w:r>
          </w:p>
        </w:tc>
        <w:tc>
          <w:tcPr>
            <w:tcW w:w="1377" w:type="dxa"/>
            <w:vAlign w:val="center"/>
          </w:tcPr>
          <w:p w14:paraId="2E64E2A2" w14:textId="77777777" w:rsidR="00A7096C" w:rsidRPr="002C5944" w:rsidRDefault="00A7096C" w:rsidP="00644803">
            <w:pPr>
              <w:bidi w:val="0"/>
              <w:jc w:val="both"/>
              <w:rPr>
                <w:rFonts w:asciiTheme="minorHAnsi" w:hAnsiTheme="minorHAnsi"/>
                <w:sz w:val="22"/>
                <w:szCs w:val="22"/>
                <w:rtl/>
                <w:lang w:bidi="ar-JO"/>
              </w:rPr>
            </w:pPr>
            <w:r w:rsidRPr="002C5944">
              <w:rPr>
                <w:rFonts w:asciiTheme="minorHAnsi" w:hAnsiTheme="minorHAnsi"/>
                <w:sz w:val="22"/>
                <w:szCs w:val="22"/>
              </w:rPr>
              <w:t>0</w:t>
            </w:r>
          </w:p>
        </w:tc>
        <w:tc>
          <w:tcPr>
            <w:tcW w:w="1839" w:type="dxa"/>
            <w:vAlign w:val="center"/>
          </w:tcPr>
          <w:p w14:paraId="006A48F1" w14:textId="6837B5D1" w:rsidR="00A7096C" w:rsidRPr="002C5944" w:rsidRDefault="00A7096C">
            <w:pPr>
              <w:bidi w:val="0"/>
              <w:jc w:val="both"/>
              <w:rPr>
                <w:rFonts w:asciiTheme="minorHAnsi" w:hAnsiTheme="minorHAnsi"/>
                <w:sz w:val="22"/>
                <w:szCs w:val="22"/>
                <w:rtl/>
                <w:lang w:bidi="ar-JO"/>
              </w:rPr>
            </w:pPr>
            <w:r w:rsidRPr="002C5944">
              <w:rPr>
                <w:rFonts w:asciiTheme="minorHAnsi" w:hAnsiTheme="minorHAnsi"/>
                <w:sz w:val="22"/>
                <w:szCs w:val="22"/>
              </w:rPr>
              <w:t>Not conducted due to USAID budget cut for the last install</w:t>
            </w:r>
          </w:p>
          <w:p w14:paraId="3D02D7DF" w14:textId="77777777" w:rsidR="00A7096C" w:rsidRPr="002C5944" w:rsidRDefault="00A7096C" w:rsidP="00644803">
            <w:pPr>
              <w:bidi w:val="0"/>
              <w:jc w:val="both"/>
              <w:rPr>
                <w:rFonts w:asciiTheme="minorHAnsi" w:hAnsiTheme="minorHAnsi"/>
                <w:sz w:val="22"/>
                <w:szCs w:val="22"/>
                <w:lang w:bidi="ar-JO"/>
              </w:rPr>
            </w:pPr>
          </w:p>
        </w:tc>
      </w:tr>
      <w:tr w:rsidR="00A7096C" w:rsidRPr="002C5944" w14:paraId="5E18FA0E" w14:textId="77777777" w:rsidTr="00576AEF">
        <w:trPr>
          <w:jc w:val="right"/>
        </w:trPr>
        <w:tc>
          <w:tcPr>
            <w:tcW w:w="8568" w:type="dxa"/>
            <w:gridSpan w:val="5"/>
            <w:vAlign w:val="center"/>
          </w:tcPr>
          <w:p w14:paraId="1DF6FC93" w14:textId="77777777" w:rsidR="00A7096C" w:rsidRPr="002C5944" w:rsidRDefault="00A7096C" w:rsidP="00644803">
            <w:pPr>
              <w:jc w:val="both"/>
              <w:rPr>
                <w:rFonts w:asciiTheme="minorHAnsi" w:hAnsiTheme="minorHAnsi"/>
                <w:sz w:val="22"/>
                <w:szCs w:val="22"/>
                <w:lang w:bidi="ar-JO"/>
              </w:rPr>
            </w:pPr>
          </w:p>
          <w:p w14:paraId="27445245" w14:textId="77777777" w:rsidR="00A7096C" w:rsidRPr="002C5944" w:rsidRDefault="00A7096C" w:rsidP="00644803">
            <w:pPr>
              <w:jc w:val="both"/>
              <w:rPr>
                <w:rFonts w:asciiTheme="minorHAnsi" w:hAnsiTheme="minorHAnsi"/>
                <w:sz w:val="22"/>
                <w:szCs w:val="22"/>
              </w:rPr>
            </w:pPr>
            <w:r w:rsidRPr="002C5944">
              <w:rPr>
                <w:noProof/>
              </w:rPr>
              <w:drawing>
                <wp:inline distT="0" distB="0" distL="0" distR="0" wp14:anchorId="667DAF47" wp14:editId="7EBA12A7">
                  <wp:extent cx="2376909" cy="2696901"/>
                  <wp:effectExtent l="19050" t="0" r="23391" b="8199"/>
                  <wp:docPr id="1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2C5944">
              <w:rPr>
                <w:noProof/>
              </w:rPr>
              <w:drawing>
                <wp:inline distT="0" distB="0" distL="0" distR="0" wp14:anchorId="436A8508" wp14:editId="687E6131">
                  <wp:extent cx="2377199" cy="2708476"/>
                  <wp:effectExtent l="19050" t="0" r="23101" b="0"/>
                  <wp:docPr id="1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314E3C2" w14:textId="77777777" w:rsidR="00A7096C" w:rsidRPr="002C5944" w:rsidRDefault="00A7096C" w:rsidP="00644803">
            <w:pPr>
              <w:jc w:val="both"/>
              <w:rPr>
                <w:rFonts w:asciiTheme="minorHAnsi" w:hAnsiTheme="minorHAnsi"/>
                <w:sz w:val="22"/>
                <w:szCs w:val="22"/>
                <w:lang w:bidi="ar-JO"/>
              </w:rPr>
            </w:pPr>
          </w:p>
          <w:p w14:paraId="0D5C8FB8" w14:textId="61B98734" w:rsidR="00A7096C" w:rsidRPr="002C5944" w:rsidRDefault="00A7096C" w:rsidP="00576AEF">
            <w:pPr>
              <w:jc w:val="both"/>
              <w:rPr>
                <w:rFonts w:asciiTheme="minorHAnsi" w:hAnsiTheme="minorHAnsi"/>
                <w:sz w:val="22"/>
                <w:szCs w:val="22"/>
                <w:rtl/>
              </w:rPr>
            </w:pPr>
            <w:r w:rsidRPr="002C5944">
              <w:rPr>
                <w:noProof/>
              </w:rPr>
              <w:drawing>
                <wp:inline distT="0" distB="0" distL="0" distR="0" wp14:anchorId="5363741C" wp14:editId="296A31D0">
                  <wp:extent cx="2377199" cy="3059036"/>
                  <wp:effectExtent l="19050" t="0" r="23101" b="8014"/>
                  <wp:docPr id="11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2C5944">
              <w:rPr>
                <w:noProof/>
              </w:rPr>
              <w:drawing>
                <wp:inline distT="0" distB="0" distL="0" distR="0" wp14:anchorId="6A05B1A8" wp14:editId="777D639A">
                  <wp:extent cx="2476500" cy="3114675"/>
                  <wp:effectExtent l="0" t="0" r="0" b="0"/>
                  <wp:docPr id="11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7DF2AA3" w14:textId="77777777" w:rsidR="00A7096C" w:rsidRPr="002C5944" w:rsidRDefault="00A7096C" w:rsidP="00644803">
            <w:pPr>
              <w:jc w:val="both"/>
              <w:rPr>
                <w:rFonts w:asciiTheme="minorHAnsi" w:hAnsiTheme="minorHAnsi"/>
                <w:sz w:val="22"/>
                <w:szCs w:val="22"/>
              </w:rPr>
            </w:pPr>
          </w:p>
          <w:p w14:paraId="4773B556" w14:textId="77777777" w:rsidR="00A7096C" w:rsidRPr="002C5944" w:rsidRDefault="00A7096C" w:rsidP="00A26433">
            <w:pPr>
              <w:jc w:val="center"/>
              <w:rPr>
                <w:rFonts w:asciiTheme="minorHAnsi" w:hAnsiTheme="minorHAnsi"/>
                <w:sz w:val="22"/>
                <w:szCs w:val="22"/>
              </w:rPr>
            </w:pPr>
            <w:r w:rsidRPr="002C5944">
              <w:rPr>
                <w:noProof/>
              </w:rPr>
              <w:lastRenderedPageBreak/>
              <w:drawing>
                <wp:inline distT="0" distB="0" distL="0" distR="0" wp14:anchorId="20630887" wp14:editId="124AE702">
                  <wp:extent cx="2400059" cy="2951544"/>
                  <wp:effectExtent l="19050" t="0" r="19291" b="1206"/>
                  <wp:docPr id="118"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2C5944">
              <w:rPr>
                <w:noProof/>
              </w:rPr>
              <w:drawing>
                <wp:inline distT="0" distB="0" distL="0" distR="0" wp14:anchorId="5E8CE189" wp14:editId="476A3414">
                  <wp:extent cx="2615187" cy="2949004"/>
                  <wp:effectExtent l="19050" t="0" r="13713" b="3746"/>
                  <wp:docPr id="119"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D00837A" w14:textId="77777777" w:rsidR="00A7096C" w:rsidRPr="002C5944" w:rsidRDefault="00A7096C" w:rsidP="00644803">
            <w:pPr>
              <w:jc w:val="both"/>
              <w:rPr>
                <w:rFonts w:asciiTheme="minorHAnsi" w:hAnsiTheme="minorHAnsi"/>
                <w:sz w:val="22"/>
                <w:szCs w:val="22"/>
                <w:lang w:bidi="ar-JO"/>
              </w:rPr>
            </w:pPr>
          </w:p>
          <w:p w14:paraId="1770EBB6" w14:textId="0CAA3490" w:rsidR="00A7096C" w:rsidRPr="002C5944" w:rsidRDefault="00A7096C" w:rsidP="00576AEF">
            <w:pPr>
              <w:jc w:val="center"/>
              <w:rPr>
                <w:rFonts w:asciiTheme="minorHAnsi" w:hAnsiTheme="minorHAnsi"/>
                <w:sz w:val="22"/>
                <w:szCs w:val="22"/>
                <w:rtl/>
                <w:lang w:bidi="ar-JO"/>
              </w:rPr>
            </w:pPr>
            <w:r w:rsidRPr="002C5944">
              <w:rPr>
                <w:noProof/>
              </w:rPr>
              <w:drawing>
                <wp:inline distT="0" distB="0" distL="0" distR="0" wp14:anchorId="0A6F40CF" wp14:editId="69160975">
                  <wp:extent cx="2404158" cy="3233292"/>
                  <wp:effectExtent l="19050" t="0" r="15192" b="5208"/>
                  <wp:docPr id="120"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2C5944">
              <w:rPr>
                <w:noProof/>
              </w:rPr>
              <w:drawing>
                <wp:inline distT="0" distB="0" distL="0" distR="0" wp14:anchorId="0D75B98E" wp14:editId="785C2D36">
                  <wp:extent cx="2611232" cy="3183038"/>
                  <wp:effectExtent l="19050" t="0" r="17668" b="0"/>
                  <wp:docPr id="121"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20F736A" w14:textId="77777777" w:rsidR="00A7096C" w:rsidRPr="002C5944" w:rsidRDefault="00A7096C" w:rsidP="00644803">
            <w:pPr>
              <w:jc w:val="both"/>
              <w:rPr>
                <w:rFonts w:asciiTheme="minorHAnsi" w:hAnsiTheme="minorHAnsi"/>
                <w:sz w:val="22"/>
                <w:szCs w:val="22"/>
              </w:rPr>
            </w:pPr>
          </w:p>
          <w:p w14:paraId="05CBA299" w14:textId="77777777" w:rsidR="00A7096C" w:rsidRPr="002C5944" w:rsidRDefault="00A7096C" w:rsidP="00A26433">
            <w:pPr>
              <w:jc w:val="center"/>
              <w:rPr>
                <w:rFonts w:asciiTheme="minorHAnsi" w:hAnsiTheme="minorHAnsi"/>
                <w:sz w:val="22"/>
                <w:szCs w:val="22"/>
              </w:rPr>
            </w:pPr>
            <w:r w:rsidRPr="002C5944">
              <w:rPr>
                <w:noProof/>
              </w:rPr>
              <w:lastRenderedPageBreak/>
              <w:drawing>
                <wp:inline distT="0" distB="0" distL="0" distR="0" wp14:anchorId="033F6C67" wp14:editId="332E6198">
                  <wp:extent cx="2330611" cy="3003068"/>
                  <wp:effectExtent l="19050" t="0" r="12539" b="6832"/>
                  <wp:docPr id="122"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2C5944">
              <w:rPr>
                <w:noProof/>
              </w:rPr>
              <w:drawing>
                <wp:inline distT="0" distB="0" distL="0" distR="0" wp14:anchorId="1562C436" wp14:editId="090E1ABF">
                  <wp:extent cx="2261163" cy="3005607"/>
                  <wp:effectExtent l="19050" t="0" r="24837" b="4293"/>
                  <wp:docPr id="123"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0296913" w14:textId="77777777" w:rsidR="00A7096C" w:rsidRPr="002C5944" w:rsidRDefault="00A7096C" w:rsidP="00644803">
            <w:pPr>
              <w:jc w:val="both"/>
              <w:rPr>
                <w:rFonts w:asciiTheme="minorHAnsi" w:hAnsiTheme="minorHAnsi"/>
                <w:sz w:val="22"/>
                <w:szCs w:val="22"/>
                <w:lang w:bidi="ar-JO"/>
              </w:rPr>
            </w:pPr>
          </w:p>
          <w:p w14:paraId="7FB0DF28" w14:textId="77777777" w:rsidR="00A7096C" w:rsidRPr="002C5944" w:rsidRDefault="00A7096C" w:rsidP="00644803">
            <w:pPr>
              <w:jc w:val="both"/>
              <w:rPr>
                <w:rFonts w:asciiTheme="minorHAnsi" w:hAnsiTheme="minorHAnsi"/>
                <w:sz w:val="22"/>
                <w:szCs w:val="22"/>
                <w:lang w:bidi="ar-JO"/>
              </w:rPr>
            </w:pPr>
          </w:p>
          <w:p w14:paraId="325436CB" w14:textId="2C389417" w:rsidR="00A7096C" w:rsidRPr="002C5944" w:rsidRDefault="00A7096C" w:rsidP="00576AEF">
            <w:pPr>
              <w:jc w:val="center"/>
              <w:rPr>
                <w:rFonts w:asciiTheme="minorHAnsi" w:hAnsiTheme="minorHAnsi"/>
                <w:sz w:val="22"/>
                <w:szCs w:val="22"/>
                <w:rtl/>
                <w:lang w:bidi="ar-JO"/>
              </w:rPr>
            </w:pPr>
            <w:r w:rsidRPr="002C5944">
              <w:rPr>
                <w:noProof/>
              </w:rPr>
              <w:drawing>
                <wp:inline distT="0" distB="0" distL="0" distR="0" wp14:anchorId="7D24BDAA" wp14:editId="058D3060">
                  <wp:extent cx="2400348" cy="3264061"/>
                  <wp:effectExtent l="19050" t="0" r="19002" b="0"/>
                  <wp:docPr id="12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3C6D652" w14:textId="77777777" w:rsidR="00A7096C" w:rsidRPr="002C5944" w:rsidRDefault="00A7096C" w:rsidP="00644803">
            <w:pPr>
              <w:jc w:val="both"/>
              <w:rPr>
                <w:rFonts w:asciiTheme="minorHAnsi" w:hAnsiTheme="minorHAnsi"/>
                <w:sz w:val="22"/>
                <w:szCs w:val="22"/>
                <w:lang w:val="en-GB" w:bidi="ar-JO"/>
              </w:rPr>
            </w:pPr>
          </w:p>
        </w:tc>
      </w:tr>
    </w:tbl>
    <w:p w14:paraId="7F3DC4FF" w14:textId="77777777" w:rsidR="00F94B7D" w:rsidRDefault="00F94B7D" w:rsidP="00A7096C">
      <w:pPr>
        <w:rPr>
          <w:rFonts w:cstheme="majorBidi"/>
          <w:b/>
          <w:bCs/>
          <w:color w:val="000000" w:themeColor="text1"/>
          <w:u w:val="single"/>
        </w:rPr>
      </w:pPr>
    </w:p>
    <w:p w14:paraId="7FBB69A3" w14:textId="77777777" w:rsidR="00F94B7D" w:rsidRDefault="00F94B7D" w:rsidP="00A7096C">
      <w:pPr>
        <w:rPr>
          <w:rFonts w:cstheme="majorBidi"/>
          <w:b/>
          <w:bCs/>
          <w:color w:val="000000" w:themeColor="text1"/>
          <w:u w:val="single"/>
        </w:rPr>
      </w:pPr>
    </w:p>
    <w:p w14:paraId="53D08DEC" w14:textId="77777777" w:rsidR="00F94B7D" w:rsidRDefault="00F94B7D" w:rsidP="00A7096C">
      <w:pPr>
        <w:rPr>
          <w:rFonts w:cstheme="majorBidi"/>
          <w:b/>
          <w:bCs/>
          <w:color w:val="000000" w:themeColor="text1"/>
          <w:u w:val="single"/>
        </w:rPr>
      </w:pPr>
    </w:p>
    <w:p w14:paraId="3C3C722E" w14:textId="77777777" w:rsidR="00772CEA" w:rsidRDefault="00772CEA" w:rsidP="00576AEF">
      <w:pPr>
        <w:rPr>
          <w:rFonts w:cstheme="majorBidi"/>
          <w:b/>
          <w:bCs/>
          <w:color w:val="000000" w:themeColor="text1"/>
          <w:sz w:val="24"/>
          <w:szCs w:val="24"/>
        </w:rPr>
      </w:pPr>
    </w:p>
    <w:p w14:paraId="1D079052" w14:textId="44B8E2AE" w:rsidR="00F94B7D" w:rsidRDefault="00772CEA" w:rsidP="00576AEF">
      <w:r w:rsidRPr="00772CEA">
        <w:rPr>
          <w:rFonts w:cstheme="majorBidi"/>
          <w:b/>
          <w:bCs/>
          <w:color w:val="000000" w:themeColor="text1"/>
          <w:sz w:val="24"/>
          <w:szCs w:val="24"/>
        </w:rPr>
        <w:t>ANNEX VII</w:t>
      </w:r>
      <w:r>
        <w:rPr>
          <w:rFonts w:cstheme="majorBidi"/>
          <w:b/>
          <w:bCs/>
          <w:color w:val="000000" w:themeColor="text1"/>
          <w:sz w:val="24"/>
          <w:szCs w:val="24"/>
        </w:rPr>
        <w:t xml:space="preserve">: </w:t>
      </w:r>
      <w:r w:rsidRPr="00772CEA">
        <w:rPr>
          <w:rFonts w:cstheme="majorBidi"/>
          <w:b/>
          <w:bCs/>
          <w:color w:val="000000" w:themeColor="text1"/>
          <w:sz w:val="24"/>
          <w:szCs w:val="24"/>
        </w:rPr>
        <w:t>SUCCESS STORIES</w:t>
      </w:r>
    </w:p>
    <w:p w14:paraId="78FED21E" w14:textId="5369B81D" w:rsidR="009D3422" w:rsidRPr="002C5944" w:rsidRDefault="009D3422">
      <w:pPr>
        <w:spacing w:after="200" w:line="276" w:lineRule="auto"/>
        <w:ind w:left="360"/>
        <w:jc w:val="both"/>
        <w:rPr>
          <w:rFonts w:eastAsia="Calibri" w:cstheme="majorBidi"/>
          <w:b/>
          <w:bCs/>
          <w:rtl/>
          <w:lang w:bidi="ar-JO"/>
        </w:rPr>
      </w:pPr>
      <w:r w:rsidRPr="002C5944">
        <w:rPr>
          <w:rFonts w:eastAsia="Calibri" w:cstheme="majorBidi"/>
          <w:b/>
          <w:bCs/>
          <w:lang w:bidi="ar-JO"/>
        </w:rPr>
        <w:lastRenderedPageBreak/>
        <w:t>Many success stories were reported and documented. I suggest for UN Women to issue a booklet and a video devoted to success stories.</w:t>
      </w:r>
      <w:r w:rsidR="00772CEA">
        <w:rPr>
          <w:rFonts w:eastAsia="Calibri" w:cstheme="majorBidi"/>
          <w:b/>
          <w:bCs/>
          <w:lang w:bidi="ar-JO"/>
        </w:rPr>
        <w:t xml:space="preserve"> The</w:t>
      </w:r>
      <w:r w:rsidRPr="002C5944">
        <w:rPr>
          <w:rFonts w:eastAsia="Calibri" w:cstheme="majorBidi"/>
          <w:b/>
          <w:bCs/>
          <w:lang w:bidi="ar-JO"/>
        </w:rPr>
        <w:t xml:space="preserve"> following </w:t>
      </w:r>
      <w:r w:rsidR="00772CEA">
        <w:rPr>
          <w:rFonts w:eastAsia="Calibri" w:cstheme="majorBidi"/>
          <w:b/>
          <w:bCs/>
          <w:lang w:bidi="ar-JO"/>
        </w:rPr>
        <w:t xml:space="preserve">are </w:t>
      </w:r>
      <w:r w:rsidRPr="002C5944">
        <w:rPr>
          <w:rFonts w:eastAsia="Calibri" w:cstheme="majorBidi"/>
          <w:b/>
          <w:bCs/>
          <w:lang w:bidi="ar-JO"/>
        </w:rPr>
        <w:t xml:space="preserve">four outstanding success stories of Rawan, Amneh, Cisco's Responses and Jordanian Women as Agents of Change:  </w:t>
      </w:r>
    </w:p>
    <w:p w14:paraId="62CFB757" w14:textId="77777777" w:rsidR="009D3422" w:rsidRPr="002C5944" w:rsidRDefault="009D3422" w:rsidP="009D3422">
      <w:pPr>
        <w:numPr>
          <w:ilvl w:val="0"/>
          <w:numId w:val="46"/>
        </w:numPr>
        <w:spacing w:after="200" w:line="276" w:lineRule="auto"/>
        <w:jc w:val="both"/>
        <w:rPr>
          <w:rFonts w:eastAsia="Calibri" w:cstheme="majorBidi"/>
        </w:rPr>
      </w:pPr>
      <w:r w:rsidRPr="002C5944">
        <w:rPr>
          <w:rFonts w:eastAsia="Calibri" w:cstheme="majorBidi"/>
          <w:b/>
          <w:bCs/>
        </w:rPr>
        <w:t>Rawan Alkhasawneh</w:t>
      </w:r>
      <w:r w:rsidRPr="002C5944">
        <w:rPr>
          <w:rFonts w:eastAsia="Calibri" w:cstheme="majorBidi"/>
        </w:rPr>
        <w:t xml:space="preserve"> is an ambitious woman beneficiary of the AEQ project who enrolled inCCNA, CCNA-Security and CCNP courses at the Cisco Academy, Jordan University of Science and Technology (JUST).  Rawan was hired by Core Nano Technology as a network engineer at the SemiTech Division, Irbid.   </w:t>
      </w:r>
    </w:p>
    <w:p w14:paraId="55B97AEB" w14:textId="77777777" w:rsidR="009D3422" w:rsidRPr="002C5944" w:rsidRDefault="009D3422" w:rsidP="009D3422">
      <w:pPr>
        <w:numPr>
          <w:ilvl w:val="0"/>
          <w:numId w:val="46"/>
        </w:numPr>
        <w:spacing w:after="200" w:line="276" w:lineRule="auto"/>
        <w:jc w:val="both"/>
        <w:rPr>
          <w:rFonts w:eastAsia="Calibri" w:cstheme="majorBidi"/>
          <w:i/>
          <w:iCs/>
        </w:rPr>
      </w:pPr>
      <w:r w:rsidRPr="002C5944">
        <w:rPr>
          <w:rFonts w:eastAsia="Calibri" w:cstheme="majorBidi"/>
          <w:i/>
          <w:iCs/>
        </w:rPr>
        <w:t xml:space="preserve">“I believe that Cisco courses have empowered me with strong theoretical and practical knowledge in networking” </w:t>
      </w:r>
    </w:p>
    <w:p w14:paraId="47AD5BF1" w14:textId="77777777" w:rsidR="009D3422" w:rsidRPr="002C5944" w:rsidRDefault="009D3422" w:rsidP="009D3422">
      <w:pPr>
        <w:numPr>
          <w:ilvl w:val="0"/>
          <w:numId w:val="46"/>
        </w:numPr>
        <w:spacing w:after="200" w:line="276" w:lineRule="auto"/>
        <w:jc w:val="both"/>
        <w:rPr>
          <w:rFonts w:eastAsia="Calibri" w:cstheme="majorBidi"/>
        </w:rPr>
      </w:pPr>
      <w:r w:rsidRPr="002C5944">
        <w:rPr>
          <w:rFonts w:eastAsia="Calibri" w:cstheme="majorBidi"/>
        </w:rPr>
        <w:t xml:space="preserve">Rawan has stated about her involvement in Cisco training programs.  </w:t>
      </w:r>
      <w:r w:rsidRPr="002C5944">
        <w:rPr>
          <w:rFonts w:eastAsia="Calibri" w:cstheme="majorBidi"/>
          <w:i/>
          <w:iCs/>
        </w:rPr>
        <w:t>“The knowledge I have gained from CCNA and CCNP has opened the door for me to strongly compete in the market and won my current job”</w:t>
      </w:r>
      <w:r w:rsidRPr="002C5944">
        <w:rPr>
          <w:rFonts w:eastAsia="Calibri" w:cstheme="majorBidi"/>
        </w:rPr>
        <w:t>.   I am currently responsible for designing and developing communication devices.</w:t>
      </w:r>
    </w:p>
    <w:p w14:paraId="60AD0CD5" w14:textId="77777777" w:rsidR="009D3422" w:rsidRPr="002C5944" w:rsidRDefault="009D3422" w:rsidP="009D3422">
      <w:pPr>
        <w:numPr>
          <w:ilvl w:val="0"/>
          <w:numId w:val="46"/>
        </w:numPr>
        <w:spacing w:after="200" w:line="240" w:lineRule="auto"/>
        <w:jc w:val="both"/>
        <w:rPr>
          <w:rFonts w:eastAsia="Calibri" w:cstheme="majorBidi"/>
        </w:rPr>
      </w:pPr>
      <w:r w:rsidRPr="002C5944">
        <w:rPr>
          <w:rFonts w:eastAsia="Calibri" w:cstheme="majorBidi"/>
        </w:rPr>
        <w:t xml:space="preserve">When asked about Rawan, Dr. Osama Asharo, the COE of the Core Nano Technology Company said, </w:t>
      </w:r>
      <w:r w:rsidRPr="002C5944">
        <w:rPr>
          <w:rFonts w:eastAsia="Calibri" w:cstheme="majorBidi"/>
          <w:i/>
          <w:iCs/>
        </w:rPr>
        <w:t>“We are looking for such energetic engineers who feel strong and confident!”</w:t>
      </w:r>
    </w:p>
    <w:p w14:paraId="69D230E0" w14:textId="77777777" w:rsidR="009D3422" w:rsidRPr="009D3422" w:rsidRDefault="009D3422" w:rsidP="009D3422">
      <w:pPr>
        <w:numPr>
          <w:ilvl w:val="0"/>
          <w:numId w:val="46"/>
        </w:numPr>
        <w:spacing w:after="200" w:line="240" w:lineRule="auto"/>
        <w:jc w:val="both"/>
        <w:rPr>
          <w:rFonts w:eastAsia="Calibri" w:cstheme="majorBidi"/>
        </w:rPr>
      </w:pPr>
      <w:r w:rsidRPr="002C5944">
        <w:rPr>
          <w:rFonts w:eastAsia="Calibri" w:cstheme="majorBidi"/>
        </w:rPr>
        <w:t>That what makes Rawan distinct is her ability to work effectively with other engineers in the company who are in different areas of engineering, Dr</w:t>
      </w:r>
      <w:r w:rsidR="00F94B7D">
        <w:rPr>
          <w:rFonts w:eastAsia="Calibri" w:cstheme="majorBidi"/>
        </w:rPr>
        <w:t xml:space="preserve"> </w:t>
      </w:r>
      <w:r w:rsidRPr="002C5944">
        <w:rPr>
          <w:rFonts w:eastAsia="Calibri" w:cstheme="majorBidi"/>
        </w:rPr>
        <w:t xml:space="preserve">Asharo added. </w:t>
      </w:r>
    </w:p>
    <w:p w14:paraId="3FA9F7FD" w14:textId="77777777" w:rsidR="009D3422" w:rsidRPr="002C5944" w:rsidRDefault="009D3422" w:rsidP="009D3422">
      <w:pPr>
        <w:pStyle w:val="ListParagraph"/>
        <w:numPr>
          <w:ilvl w:val="0"/>
          <w:numId w:val="46"/>
        </w:numPr>
        <w:jc w:val="both"/>
        <w:rPr>
          <w:rFonts w:asciiTheme="minorHAnsi" w:hAnsiTheme="minorHAnsi" w:cstheme="majorBidi"/>
        </w:rPr>
      </w:pPr>
      <w:r w:rsidRPr="002C5944">
        <w:rPr>
          <w:rFonts w:asciiTheme="minorHAnsi" w:hAnsiTheme="minorHAnsi" w:cstheme="majorBidi"/>
          <w:b/>
          <w:bCs/>
        </w:rPr>
        <w:t>Amneh</w:t>
      </w:r>
      <w:r w:rsidR="00F94B7D">
        <w:rPr>
          <w:rFonts w:asciiTheme="minorHAnsi" w:hAnsiTheme="minorHAnsi" w:cstheme="majorBidi"/>
          <w:b/>
          <w:bCs/>
        </w:rPr>
        <w:t xml:space="preserve"> </w:t>
      </w:r>
      <w:r w:rsidRPr="002C5944">
        <w:rPr>
          <w:rFonts w:asciiTheme="minorHAnsi" w:hAnsiTheme="minorHAnsi" w:cstheme="majorBidi"/>
          <w:b/>
          <w:bCs/>
        </w:rPr>
        <w:t>Ababneh</w:t>
      </w:r>
      <w:r w:rsidRPr="002C5944">
        <w:rPr>
          <w:rFonts w:asciiTheme="minorHAnsi" w:hAnsiTheme="minorHAnsi" w:cstheme="majorBidi"/>
        </w:rPr>
        <w:t xml:space="preserve"> is currently working as system developer at MARS Robotics, a company operating in Irbid and providing smart-solutions for their customers.</w:t>
      </w:r>
    </w:p>
    <w:p w14:paraId="769B6CFD" w14:textId="77777777" w:rsidR="009D3422" w:rsidRPr="002C5944" w:rsidRDefault="009D3422" w:rsidP="009D3422">
      <w:pPr>
        <w:pStyle w:val="ListParagraph"/>
        <w:numPr>
          <w:ilvl w:val="0"/>
          <w:numId w:val="46"/>
        </w:numPr>
        <w:jc w:val="both"/>
        <w:rPr>
          <w:rFonts w:asciiTheme="minorHAnsi" w:hAnsiTheme="minorHAnsi" w:cstheme="majorBidi"/>
        </w:rPr>
      </w:pPr>
      <w:r w:rsidRPr="002C5944">
        <w:rPr>
          <w:rFonts w:asciiTheme="minorHAnsi" w:hAnsiTheme="minorHAnsi" w:cstheme="majorBidi"/>
          <w:i/>
          <w:iCs/>
        </w:rPr>
        <w:t>“The systems we develop at work require critical and smart communication tools, devices, and protocols. The skills I have obtained from CCNA Cisco courses has shaped me to be very motivated young talented engineer who is excellent critical thinkers and problem solvers with strong technical foundation</w:t>
      </w:r>
      <w:r w:rsidR="00F94B7D">
        <w:rPr>
          <w:rFonts w:asciiTheme="minorHAnsi" w:hAnsiTheme="minorHAnsi" w:cstheme="majorBidi"/>
          <w:i/>
          <w:iCs/>
        </w:rPr>
        <w:t xml:space="preserve"> </w:t>
      </w:r>
      <w:r w:rsidRPr="002C5944">
        <w:rPr>
          <w:rFonts w:asciiTheme="minorHAnsi" w:hAnsiTheme="minorHAnsi" w:cstheme="majorBidi"/>
          <w:i/>
          <w:iCs/>
        </w:rPr>
        <w:t>”</w:t>
      </w:r>
      <w:r w:rsidRPr="002C5944">
        <w:rPr>
          <w:rFonts w:asciiTheme="minorHAnsi" w:hAnsiTheme="minorHAnsi" w:cstheme="majorBidi"/>
        </w:rPr>
        <w:t>A</w:t>
      </w:r>
      <w:r w:rsidR="00F94B7D">
        <w:rPr>
          <w:rFonts w:asciiTheme="minorHAnsi" w:hAnsiTheme="minorHAnsi" w:cstheme="majorBidi"/>
        </w:rPr>
        <w:t xml:space="preserve"> </w:t>
      </w:r>
      <w:r w:rsidRPr="002C5944">
        <w:rPr>
          <w:rFonts w:asciiTheme="minorHAnsi" w:hAnsiTheme="minorHAnsi" w:cstheme="majorBidi"/>
        </w:rPr>
        <w:t>mneh said about her first job.</w:t>
      </w:r>
    </w:p>
    <w:p w14:paraId="43B11C12" w14:textId="77777777" w:rsidR="009D3422" w:rsidRPr="002C5944" w:rsidRDefault="009D3422" w:rsidP="009D3422">
      <w:pPr>
        <w:pStyle w:val="ListParagraph"/>
        <w:numPr>
          <w:ilvl w:val="0"/>
          <w:numId w:val="46"/>
        </w:numPr>
        <w:jc w:val="both"/>
        <w:rPr>
          <w:rFonts w:asciiTheme="minorHAnsi" w:hAnsiTheme="minorHAnsi" w:cstheme="majorBidi"/>
          <w:i/>
          <w:iCs/>
        </w:rPr>
      </w:pPr>
      <w:r w:rsidRPr="002C5944">
        <w:rPr>
          <w:rFonts w:asciiTheme="minorHAnsi" w:hAnsiTheme="minorHAnsi" w:cstheme="majorBidi"/>
          <w:i/>
          <w:iCs/>
        </w:rPr>
        <w:t>“I strongly encourage my female friends to participate in Cisco Courses to rally their competencies and skills. All Computer engineers have Bachelor degrees, but I can say that my advantages lie in being CCNA graduate which makes me a computer engineers with high caliber”</w:t>
      </w:r>
    </w:p>
    <w:p w14:paraId="7C8EC99C" w14:textId="77777777" w:rsidR="009D3422" w:rsidRPr="002C5944" w:rsidRDefault="009D3422" w:rsidP="009D3422">
      <w:pPr>
        <w:pStyle w:val="ListParagraph"/>
        <w:numPr>
          <w:ilvl w:val="0"/>
          <w:numId w:val="46"/>
        </w:numPr>
        <w:jc w:val="both"/>
        <w:rPr>
          <w:rFonts w:asciiTheme="minorHAnsi" w:hAnsiTheme="minorHAnsi" w:cstheme="majorBidi"/>
        </w:rPr>
      </w:pPr>
      <w:r w:rsidRPr="002C5944">
        <w:rPr>
          <w:rFonts w:asciiTheme="minorHAnsi" w:hAnsiTheme="minorHAnsi" w:cstheme="majorBidi"/>
          <w:i/>
          <w:iCs/>
        </w:rPr>
        <w:t>“CCNA does not only mean training courses in networking, but it means an engineer with high caliber”</w:t>
      </w:r>
      <w:r w:rsidR="00F94B7D">
        <w:rPr>
          <w:rFonts w:asciiTheme="minorHAnsi" w:hAnsiTheme="minorHAnsi" w:cstheme="majorBidi"/>
          <w:i/>
          <w:iCs/>
        </w:rPr>
        <w:t xml:space="preserve"> </w:t>
      </w:r>
      <w:r w:rsidRPr="002C5944">
        <w:rPr>
          <w:rFonts w:asciiTheme="minorHAnsi" w:hAnsiTheme="minorHAnsi" w:cstheme="majorBidi"/>
        </w:rPr>
        <w:t xml:space="preserve">Amneh concluded. </w:t>
      </w:r>
    </w:p>
    <w:p w14:paraId="0CD9552B" w14:textId="77777777" w:rsidR="009D3422" w:rsidRPr="002C5944" w:rsidRDefault="009D3422" w:rsidP="009D3422">
      <w:pPr>
        <w:pStyle w:val="ListParagraph"/>
        <w:ind w:left="360"/>
        <w:jc w:val="both"/>
        <w:rPr>
          <w:rFonts w:asciiTheme="minorHAnsi" w:hAnsiTheme="minorHAnsi" w:cstheme="majorBidi"/>
        </w:rPr>
      </w:pPr>
    </w:p>
    <w:p w14:paraId="08A510E4" w14:textId="77777777" w:rsidR="009D3422" w:rsidRPr="00576AEF" w:rsidRDefault="009D3422" w:rsidP="00576AEF">
      <w:pPr>
        <w:spacing w:after="120"/>
        <w:jc w:val="both"/>
        <w:rPr>
          <w:rFonts w:eastAsia="Times New Roman" w:cstheme="majorBidi"/>
          <w:lang w:val="en-GB"/>
        </w:rPr>
      </w:pPr>
      <w:r w:rsidRPr="00576AEF">
        <w:rPr>
          <w:rFonts w:eastAsia="Times New Roman" w:cstheme="majorBidi"/>
          <w:b/>
          <w:bCs/>
          <w:lang w:val="en-GB"/>
        </w:rPr>
        <w:lastRenderedPageBreak/>
        <w:t>Compilation of Women’s Success Stories in the Academies by Cisco:</w:t>
      </w:r>
      <w:r w:rsidRPr="00576AEF">
        <w:rPr>
          <w:rFonts w:eastAsia="Times New Roman" w:cstheme="majorBidi"/>
          <w:lang w:val="en-GB"/>
        </w:rPr>
        <w:t xml:space="preserve"> The Cisco Corporate Marketing Team is working to capture success stories that focus on project achievements. Cisco has great appreciation for advances made through the partnership with the AEQ Project and the leading role of UN Women in the strategy, planning and implementation in Jordan and in the Arab Region. In that regard, they requested UN Women to organize a visit to Jordan from 27to 29 March 2012 to meet and interview female students who have been positively impacted by the programme (placed in jobs, enhanced their career, continued their education, etc.). The project team organized this visit, during which</w:t>
      </w:r>
      <w:r w:rsidR="00F94B7D" w:rsidRPr="00576AEF">
        <w:rPr>
          <w:rFonts w:eastAsia="Times New Roman" w:cstheme="majorBidi"/>
          <w:lang w:val="en-GB"/>
        </w:rPr>
        <w:t xml:space="preserve"> </w:t>
      </w:r>
      <w:r w:rsidRPr="00576AEF">
        <w:rPr>
          <w:rFonts w:eastAsia="Times New Roman" w:cstheme="majorBidi"/>
          <w:lang w:val="en-GB"/>
        </w:rPr>
        <w:t>the Cisco Marketing Manager and a photographer met with female graduates, two female students and one instructor. The compiled success stories, along with the photographs, were shared within the Cisco international networks to demonstrate Cisco’s successful interventions in the ICT sector.</w:t>
      </w:r>
    </w:p>
    <w:p w14:paraId="3F85AC22" w14:textId="77777777" w:rsidR="003D55A1" w:rsidRPr="009D3422" w:rsidRDefault="009D3422">
      <w:pPr>
        <w:jc w:val="both"/>
      </w:pPr>
      <w:r w:rsidRPr="002C5944">
        <w:rPr>
          <w:rFonts w:eastAsia="Times New Roman" w:cstheme="majorBidi"/>
          <w:b/>
          <w:bCs/>
        </w:rPr>
        <w:t>Jordan women became agents of change:</w:t>
      </w:r>
      <w:r w:rsidRPr="002C5944">
        <w:rPr>
          <w:rFonts w:eastAsia="Times New Roman" w:cstheme="majorBidi"/>
        </w:rPr>
        <w:t xml:space="preserve"> After a decade of research, public advocacy, education and training, the E-Quality project ended in April 2014, but its legacy remains. More than 6500 people, 55% of them women, have participated in the E-Quality program. Jordan has become a leader in ICT, and female participation in the sector has grown from 12% to 30%. The government’s Graduate Internship Program to encourage hiring by private sector companies increased female participation from 20% in 2010 to 45% in 2011.</w:t>
      </w:r>
    </w:p>
    <w:sectPr w:rsidR="003D55A1" w:rsidRPr="009D3422" w:rsidSect="00494924">
      <w:footerReference w:type="default" r:id="rId2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8E9ADD" w14:textId="77777777" w:rsidR="00651EE9" w:rsidRDefault="00651EE9" w:rsidP="001E1688">
      <w:pPr>
        <w:spacing w:after="0" w:line="240" w:lineRule="auto"/>
      </w:pPr>
      <w:r>
        <w:separator/>
      </w:r>
    </w:p>
  </w:endnote>
  <w:endnote w:type="continuationSeparator" w:id="0">
    <w:p w14:paraId="740D4406" w14:textId="77777777" w:rsidR="00651EE9" w:rsidRDefault="00651EE9" w:rsidP="001E1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Medium">
    <w:panose1 w:val="00000000000000000000"/>
    <w:charset w:val="B2"/>
    <w:family w:val="auto"/>
    <w:notTrueType/>
    <w:pitch w:val="default"/>
    <w:sig w:usb0="00002001" w:usb1="00000000" w:usb2="00000000" w:usb3="00000000" w:csb0="00000040" w:csb1="00000000"/>
  </w:font>
  <w:font w:name="Calibri">
    <w:panose1 w:val="020F0502020204030204"/>
    <w:charset w:val="00"/>
    <w:family w:val="swiss"/>
    <w:pitch w:val="variable"/>
    <w:sig w:usb0="E00002FF" w:usb1="4000ACFF" w:usb2="00000001" w:usb3="00000000" w:csb0="0000019F" w:csb1="00000000"/>
  </w:font>
  <w:font w:name="Gotham-Book">
    <w:panose1 w:val="00000000000000000000"/>
    <w:charset w:val="B2"/>
    <w:family w:val="auto"/>
    <w:notTrueType/>
    <w:pitch w:val="default"/>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otham-Light">
    <w:panose1 w:val="00000000000000000000"/>
    <w:charset w:val="B2"/>
    <w:family w:val="auto"/>
    <w:notTrueType/>
    <w:pitch w:val="default"/>
    <w:sig w:usb0="00002001" w:usb1="00000000" w:usb2="00000000" w:usb3="00000000" w:csb0="00000040"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4677597"/>
      <w:docPartObj>
        <w:docPartGallery w:val="Page Numbers (Bottom of Page)"/>
        <w:docPartUnique/>
      </w:docPartObj>
    </w:sdtPr>
    <w:sdtEndPr/>
    <w:sdtContent>
      <w:p w14:paraId="3EB20817" w14:textId="77777777" w:rsidR="00651EE9" w:rsidRDefault="00651EE9" w:rsidP="00744AFC">
        <w:pPr>
          <w:pStyle w:val="Footer"/>
          <w:jc w:val="center"/>
        </w:pPr>
        <w:r>
          <w:t xml:space="preserve">                                                                                                                                                         </w:t>
        </w:r>
      </w:p>
      <w:p w14:paraId="60937E5E" w14:textId="27CEF2AD" w:rsidR="00651EE9" w:rsidRDefault="00651EE9" w:rsidP="000C6BB8">
        <w:pPr>
          <w:pStyle w:val="Footer"/>
          <w:jc w:val="center"/>
        </w:pPr>
        <w:r>
          <w:t xml:space="preserve">                                                                                                                                       UN Women</w:t>
        </w:r>
      </w:p>
      <w:p w14:paraId="04F3628C" w14:textId="6174BA25" w:rsidR="00651EE9" w:rsidRDefault="00651EE9" w:rsidP="00744AFC">
        <w:pPr>
          <w:pStyle w:val="Footer"/>
          <w:jc w:val="right"/>
        </w:pPr>
        <w:r>
          <w:t xml:space="preserve">Achieving E-Quality in the ICT Sector </w:t>
        </w:r>
        <w:r w:rsidRPr="00744AFC">
          <w:rPr>
            <w:color w:val="00B0F0"/>
          </w:rPr>
          <w:t>|</w:t>
        </w:r>
        <w:r>
          <w:t xml:space="preserve"> </w:t>
        </w:r>
        <w:r>
          <w:fldChar w:fldCharType="begin"/>
        </w:r>
        <w:r>
          <w:instrText xml:space="preserve"> PAGE   \* MERGEFORMAT </w:instrText>
        </w:r>
        <w:r>
          <w:fldChar w:fldCharType="separate"/>
        </w:r>
        <w:r w:rsidR="00F30675">
          <w:rPr>
            <w:noProof/>
          </w:rPr>
          <w:t>34</w:t>
        </w:r>
        <w:r>
          <w:rPr>
            <w:noProof/>
          </w:rPr>
          <w:fldChar w:fldCharType="end"/>
        </w:r>
        <w:r>
          <w:t xml:space="preserve"> </w:t>
        </w:r>
      </w:p>
    </w:sdtContent>
  </w:sdt>
  <w:p w14:paraId="7D1A8CDA" w14:textId="77777777" w:rsidR="00651EE9" w:rsidRDefault="00651E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0DB9D6" w14:textId="77777777" w:rsidR="00651EE9" w:rsidRDefault="00651EE9" w:rsidP="001E1688">
      <w:pPr>
        <w:spacing w:after="0" w:line="240" w:lineRule="auto"/>
      </w:pPr>
      <w:r>
        <w:separator/>
      </w:r>
    </w:p>
  </w:footnote>
  <w:footnote w:type="continuationSeparator" w:id="0">
    <w:p w14:paraId="4F5D9000" w14:textId="77777777" w:rsidR="00651EE9" w:rsidRDefault="00651EE9" w:rsidP="001E1688">
      <w:pPr>
        <w:spacing w:after="0" w:line="240" w:lineRule="auto"/>
      </w:pPr>
      <w:r>
        <w:continuationSeparator/>
      </w:r>
    </w:p>
  </w:footnote>
  <w:footnote w:id="1">
    <w:p w14:paraId="075FA9C4" w14:textId="77777777" w:rsidR="00651EE9" w:rsidRPr="00CA3108" w:rsidRDefault="00651EE9">
      <w:pPr>
        <w:pStyle w:val="FootnoteText"/>
        <w:rPr>
          <w:rFonts w:asciiTheme="minorHAnsi" w:hAnsiTheme="minorHAnsi"/>
          <w:sz w:val="16"/>
          <w:szCs w:val="16"/>
        </w:rPr>
      </w:pPr>
      <w:r w:rsidRPr="00CA3108">
        <w:rPr>
          <w:rStyle w:val="FootnoteReference"/>
          <w:rFonts w:asciiTheme="minorHAnsi" w:hAnsiTheme="minorHAnsi"/>
          <w:sz w:val="16"/>
          <w:szCs w:val="16"/>
        </w:rPr>
        <w:footnoteRef/>
      </w:r>
      <w:r w:rsidRPr="00CA3108">
        <w:rPr>
          <w:rFonts w:asciiTheme="minorHAnsi" w:hAnsiTheme="minorHAnsi"/>
          <w:sz w:val="16"/>
          <w:szCs w:val="16"/>
        </w:rPr>
        <w:t xml:space="preserve"> This needs assessment was conducted at the end of phase III and highly contributed in drafting phase IV.</w:t>
      </w:r>
    </w:p>
  </w:footnote>
  <w:footnote w:id="2">
    <w:p w14:paraId="3A243290" w14:textId="77777777" w:rsidR="00651EE9" w:rsidRPr="00877989" w:rsidRDefault="00651EE9" w:rsidP="001E1688">
      <w:pPr>
        <w:pStyle w:val="FootnoteText"/>
        <w:rPr>
          <w:rFonts w:ascii="Arial" w:hAnsi="Arial" w:cs="Arial"/>
          <w:sz w:val="18"/>
          <w:szCs w:val="18"/>
        </w:rPr>
      </w:pPr>
      <w:r w:rsidRPr="00877989">
        <w:rPr>
          <w:rStyle w:val="FootnoteReference"/>
          <w:rFonts w:ascii="Arial" w:hAnsi="Arial" w:cs="Arial"/>
          <w:sz w:val="18"/>
          <w:szCs w:val="18"/>
        </w:rPr>
        <w:footnoteRef/>
      </w:r>
      <w:r w:rsidRPr="00877989">
        <w:rPr>
          <w:rFonts w:ascii="Arial" w:hAnsi="Arial" w:cs="Arial"/>
          <w:sz w:val="18"/>
          <w:szCs w:val="18"/>
        </w:rPr>
        <w:t xml:space="preserve"> See: </w:t>
      </w:r>
      <w:hyperlink r:id="rId1" w:history="1">
        <w:r w:rsidRPr="00877989">
          <w:rPr>
            <w:rStyle w:val="Hyperlink"/>
            <w:rFonts w:ascii="Arial" w:hAnsi="Arial" w:cs="Arial"/>
            <w:sz w:val="18"/>
            <w:szCs w:val="18"/>
          </w:rPr>
          <w:t>http://www.giswatch.org/en/country-report/womens-rights-gender/jordan</w:t>
        </w:r>
      </w:hyperlink>
      <w:r w:rsidRPr="00877989">
        <w:rPr>
          <w:rFonts w:ascii="Arial" w:hAnsi="Arial" w:cs="Arial"/>
          <w:sz w:val="18"/>
          <w:szCs w:val="18"/>
        </w:rPr>
        <w:t xml:space="preserve"> (last accessed on 2 May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760D7"/>
    <w:multiLevelType w:val="hybridMultilevel"/>
    <w:tmpl w:val="231AE3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FE3BE2"/>
    <w:multiLevelType w:val="hybridMultilevel"/>
    <w:tmpl w:val="56E4F5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8F44DB"/>
    <w:multiLevelType w:val="hybridMultilevel"/>
    <w:tmpl w:val="A9F6C7C6"/>
    <w:lvl w:ilvl="0" w:tplc="04090001">
      <w:start w:val="1"/>
      <w:numFmt w:val="bullet"/>
      <w:lvlText w:val=""/>
      <w:lvlJc w:val="left"/>
      <w:pPr>
        <w:ind w:left="787" w:hanging="720"/>
      </w:pPr>
      <w:rPr>
        <w:rFonts w:ascii="Symbol" w:hAnsi="Symbol" w:hint="default"/>
        <w:b w:val="0"/>
        <w:sz w:val="44"/>
        <w:szCs w:val="44"/>
        <w:u w:val="none"/>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3" w15:restartNumberingAfterBreak="0">
    <w:nsid w:val="0490257C"/>
    <w:multiLevelType w:val="hybridMultilevel"/>
    <w:tmpl w:val="BA8298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AD4F26"/>
    <w:multiLevelType w:val="hybridMultilevel"/>
    <w:tmpl w:val="7B4EF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072E0B"/>
    <w:multiLevelType w:val="hybridMultilevel"/>
    <w:tmpl w:val="3C14288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BA57C9B"/>
    <w:multiLevelType w:val="hybridMultilevel"/>
    <w:tmpl w:val="AC0E2D52"/>
    <w:lvl w:ilvl="0" w:tplc="E42A532A">
      <w:start w:val="1"/>
      <w:numFmt w:val="lowerLetter"/>
      <w:lvlText w:val="%1."/>
      <w:lvlJc w:val="left"/>
      <w:pPr>
        <w:tabs>
          <w:tab w:val="num" w:pos="501"/>
        </w:tabs>
        <w:ind w:left="501"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24372"/>
    <w:multiLevelType w:val="hybridMultilevel"/>
    <w:tmpl w:val="4A96A9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83026F"/>
    <w:multiLevelType w:val="hybridMultilevel"/>
    <w:tmpl w:val="D11257E0"/>
    <w:lvl w:ilvl="0" w:tplc="04090015">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DF44F6"/>
    <w:multiLevelType w:val="hybridMultilevel"/>
    <w:tmpl w:val="90B63C6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5A064D"/>
    <w:multiLevelType w:val="hybridMultilevel"/>
    <w:tmpl w:val="CA9EC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936EDA"/>
    <w:multiLevelType w:val="hybridMultilevel"/>
    <w:tmpl w:val="D752FFE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D03BE9"/>
    <w:multiLevelType w:val="hybridMultilevel"/>
    <w:tmpl w:val="1A9ACF4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4B0325A"/>
    <w:multiLevelType w:val="hybridMultilevel"/>
    <w:tmpl w:val="B058C2DE"/>
    <w:lvl w:ilvl="0" w:tplc="04090019">
      <w:start w:val="1"/>
      <w:numFmt w:val="lowerLetter"/>
      <w:lvlText w:val="%1."/>
      <w:lvlJc w:val="left"/>
      <w:pPr>
        <w:ind w:left="494" w:hanging="360"/>
      </w:pPr>
    </w:lvl>
    <w:lvl w:ilvl="1" w:tplc="04090019" w:tentative="1">
      <w:start w:val="1"/>
      <w:numFmt w:val="lowerLetter"/>
      <w:lvlText w:val="%2."/>
      <w:lvlJc w:val="left"/>
      <w:pPr>
        <w:ind w:left="1214" w:hanging="360"/>
      </w:pPr>
    </w:lvl>
    <w:lvl w:ilvl="2" w:tplc="0409001B" w:tentative="1">
      <w:start w:val="1"/>
      <w:numFmt w:val="lowerRoman"/>
      <w:lvlText w:val="%3."/>
      <w:lvlJc w:val="right"/>
      <w:pPr>
        <w:ind w:left="1934" w:hanging="180"/>
      </w:pPr>
    </w:lvl>
    <w:lvl w:ilvl="3" w:tplc="0409000F" w:tentative="1">
      <w:start w:val="1"/>
      <w:numFmt w:val="decimal"/>
      <w:lvlText w:val="%4."/>
      <w:lvlJc w:val="left"/>
      <w:pPr>
        <w:ind w:left="2654" w:hanging="360"/>
      </w:pPr>
    </w:lvl>
    <w:lvl w:ilvl="4" w:tplc="04090019" w:tentative="1">
      <w:start w:val="1"/>
      <w:numFmt w:val="lowerLetter"/>
      <w:lvlText w:val="%5."/>
      <w:lvlJc w:val="left"/>
      <w:pPr>
        <w:ind w:left="3374" w:hanging="360"/>
      </w:pPr>
    </w:lvl>
    <w:lvl w:ilvl="5" w:tplc="0409001B" w:tentative="1">
      <w:start w:val="1"/>
      <w:numFmt w:val="lowerRoman"/>
      <w:lvlText w:val="%6."/>
      <w:lvlJc w:val="right"/>
      <w:pPr>
        <w:ind w:left="4094" w:hanging="180"/>
      </w:pPr>
    </w:lvl>
    <w:lvl w:ilvl="6" w:tplc="0409000F" w:tentative="1">
      <w:start w:val="1"/>
      <w:numFmt w:val="decimal"/>
      <w:lvlText w:val="%7."/>
      <w:lvlJc w:val="left"/>
      <w:pPr>
        <w:ind w:left="4814" w:hanging="360"/>
      </w:pPr>
    </w:lvl>
    <w:lvl w:ilvl="7" w:tplc="04090019" w:tentative="1">
      <w:start w:val="1"/>
      <w:numFmt w:val="lowerLetter"/>
      <w:lvlText w:val="%8."/>
      <w:lvlJc w:val="left"/>
      <w:pPr>
        <w:ind w:left="5534" w:hanging="360"/>
      </w:pPr>
    </w:lvl>
    <w:lvl w:ilvl="8" w:tplc="0409001B" w:tentative="1">
      <w:start w:val="1"/>
      <w:numFmt w:val="lowerRoman"/>
      <w:lvlText w:val="%9."/>
      <w:lvlJc w:val="right"/>
      <w:pPr>
        <w:ind w:left="6254" w:hanging="180"/>
      </w:pPr>
    </w:lvl>
  </w:abstractNum>
  <w:abstractNum w:abstractNumId="14" w15:restartNumberingAfterBreak="0">
    <w:nsid w:val="2A2216B8"/>
    <w:multiLevelType w:val="hybridMultilevel"/>
    <w:tmpl w:val="DFC404B0"/>
    <w:lvl w:ilvl="0" w:tplc="04090001">
      <w:start w:val="1"/>
      <w:numFmt w:val="bullet"/>
      <w:lvlText w:val=""/>
      <w:lvlJc w:val="left"/>
      <w:pPr>
        <w:ind w:left="812" w:hanging="360"/>
      </w:pPr>
      <w:rPr>
        <w:rFonts w:ascii="Symbol" w:hAnsi="Symbol" w:hint="default"/>
      </w:rPr>
    </w:lvl>
    <w:lvl w:ilvl="1" w:tplc="04090003" w:tentative="1">
      <w:start w:val="1"/>
      <w:numFmt w:val="bullet"/>
      <w:lvlText w:val="o"/>
      <w:lvlJc w:val="left"/>
      <w:pPr>
        <w:ind w:left="1532" w:hanging="360"/>
      </w:pPr>
      <w:rPr>
        <w:rFonts w:ascii="Courier New" w:hAnsi="Courier New" w:cs="Courier New" w:hint="default"/>
      </w:rPr>
    </w:lvl>
    <w:lvl w:ilvl="2" w:tplc="04090005" w:tentative="1">
      <w:start w:val="1"/>
      <w:numFmt w:val="bullet"/>
      <w:lvlText w:val=""/>
      <w:lvlJc w:val="left"/>
      <w:pPr>
        <w:ind w:left="2252" w:hanging="360"/>
      </w:pPr>
      <w:rPr>
        <w:rFonts w:ascii="Wingdings" w:hAnsi="Wingdings" w:hint="default"/>
      </w:rPr>
    </w:lvl>
    <w:lvl w:ilvl="3" w:tplc="04090001" w:tentative="1">
      <w:start w:val="1"/>
      <w:numFmt w:val="bullet"/>
      <w:lvlText w:val=""/>
      <w:lvlJc w:val="left"/>
      <w:pPr>
        <w:ind w:left="2972" w:hanging="360"/>
      </w:pPr>
      <w:rPr>
        <w:rFonts w:ascii="Symbol" w:hAnsi="Symbol" w:hint="default"/>
      </w:rPr>
    </w:lvl>
    <w:lvl w:ilvl="4" w:tplc="04090003" w:tentative="1">
      <w:start w:val="1"/>
      <w:numFmt w:val="bullet"/>
      <w:lvlText w:val="o"/>
      <w:lvlJc w:val="left"/>
      <w:pPr>
        <w:ind w:left="3692" w:hanging="360"/>
      </w:pPr>
      <w:rPr>
        <w:rFonts w:ascii="Courier New" w:hAnsi="Courier New" w:cs="Courier New" w:hint="default"/>
      </w:rPr>
    </w:lvl>
    <w:lvl w:ilvl="5" w:tplc="04090005" w:tentative="1">
      <w:start w:val="1"/>
      <w:numFmt w:val="bullet"/>
      <w:lvlText w:val=""/>
      <w:lvlJc w:val="left"/>
      <w:pPr>
        <w:ind w:left="4412" w:hanging="360"/>
      </w:pPr>
      <w:rPr>
        <w:rFonts w:ascii="Wingdings" w:hAnsi="Wingdings" w:hint="default"/>
      </w:rPr>
    </w:lvl>
    <w:lvl w:ilvl="6" w:tplc="04090001" w:tentative="1">
      <w:start w:val="1"/>
      <w:numFmt w:val="bullet"/>
      <w:lvlText w:val=""/>
      <w:lvlJc w:val="left"/>
      <w:pPr>
        <w:ind w:left="5132" w:hanging="360"/>
      </w:pPr>
      <w:rPr>
        <w:rFonts w:ascii="Symbol" w:hAnsi="Symbol" w:hint="default"/>
      </w:rPr>
    </w:lvl>
    <w:lvl w:ilvl="7" w:tplc="04090003" w:tentative="1">
      <w:start w:val="1"/>
      <w:numFmt w:val="bullet"/>
      <w:lvlText w:val="o"/>
      <w:lvlJc w:val="left"/>
      <w:pPr>
        <w:ind w:left="5852" w:hanging="360"/>
      </w:pPr>
      <w:rPr>
        <w:rFonts w:ascii="Courier New" w:hAnsi="Courier New" w:cs="Courier New" w:hint="default"/>
      </w:rPr>
    </w:lvl>
    <w:lvl w:ilvl="8" w:tplc="04090005" w:tentative="1">
      <w:start w:val="1"/>
      <w:numFmt w:val="bullet"/>
      <w:lvlText w:val=""/>
      <w:lvlJc w:val="left"/>
      <w:pPr>
        <w:ind w:left="6572" w:hanging="360"/>
      </w:pPr>
      <w:rPr>
        <w:rFonts w:ascii="Wingdings" w:hAnsi="Wingdings" w:hint="default"/>
      </w:rPr>
    </w:lvl>
  </w:abstractNum>
  <w:abstractNum w:abstractNumId="15" w15:restartNumberingAfterBreak="0">
    <w:nsid w:val="2AC46479"/>
    <w:multiLevelType w:val="hybridMultilevel"/>
    <w:tmpl w:val="2966B7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B976FEA"/>
    <w:multiLevelType w:val="hybridMultilevel"/>
    <w:tmpl w:val="D7AA3C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C156672"/>
    <w:multiLevelType w:val="hybridMultilevel"/>
    <w:tmpl w:val="325AFDB2"/>
    <w:lvl w:ilvl="0" w:tplc="3C6084B0">
      <w:start w:val="1"/>
      <w:numFmt w:val="upperRoman"/>
      <w:lvlText w:val="%1."/>
      <w:lvlJc w:val="left"/>
      <w:pPr>
        <w:ind w:left="3240" w:hanging="360"/>
      </w:pPr>
      <w:rPr>
        <w:rFonts w:ascii="Gotham-Medium" w:eastAsiaTheme="minorHAnsi" w:hAnsiTheme="minorHAnsi" w:cs="Gotham-Medium"/>
        <w:sz w:val="18"/>
        <w:u w:val="non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8" w15:restartNumberingAfterBreak="0">
    <w:nsid w:val="2DD04227"/>
    <w:multiLevelType w:val="hybridMultilevel"/>
    <w:tmpl w:val="E7984752"/>
    <w:lvl w:ilvl="0" w:tplc="1860A156">
      <w:numFmt w:val="bullet"/>
      <w:lvlText w:val="-"/>
      <w:lvlJc w:val="left"/>
      <w:pPr>
        <w:ind w:left="720" w:hanging="360"/>
      </w:pPr>
      <w:rPr>
        <w:rFonts w:ascii="Calibri" w:eastAsia="Calibri" w:hAnsi="Calibri" w:cs="Times New Roman" w:hint="default"/>
        <w:i w:val="0"/>
      </w:rPr>
    </w:lvl>
    <w:lvl w:ilvl="1" w:tplc="04090001">
      <w:start w:val="1"/>
      <w:numFmt w:val="bullet"/>
      <w:lvlText w:val=""/>
      <w:lvlJc w:val="left"/>
      <w:pPr>
        <w:ind w:left="1440" w:hanging="360"/>
      </w:pPr>
      <w:rPr>
        <w:rFonts w:ascii="Symbol" w:hAnsi="Symbol" w:hint="default"/>
        <w:i w:val="0"/>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15:restartNumberingAfterBreak="0">
    <w:nsid w:val="2F2A0FF1"/>
    <w:multiLevelType w:val="hybridMultilevel"/>
    <w:tmpl w:val="72906BA0"/>
    <w:lvl w:ilvl="0" w:tplc="5F42D30C">
      <w:start w:val="1"/>
      <w:numFmt w:val="upperRoman"/>
      <w:lvlText w:val="%1."/>
      <w:lvlJc w:val="left"/>
      <w:pPr>
        <w:ind w:left="787" w:hanging="720"/>
      </w:pPr>
      <w:rPr>
        <w:rFonts w:ascii="Gotham-Book" w:eastAsia="Times New Roman" w:hAnsi="Times New Roman" w:cs="Gotham-Book" w:hint="default"/>
        <w:b w:val="0"/>
        <w:sz w:val="44"/>
        <w:szCs w:val="44"/>
        <w:u w:val="none"/>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20" w15:restartNumberingAfterBreak="0">
    <w:nsid w:val="2FF912DF"/>
    <w:multiLevelType w:val="hybridMultilevel"/>
    <w:tmpl w:val="FCC23C50"/>
    <w:lvl w:ilvl="0" w:tplc="075685F2">
      <w:start w:val="1"/>
      <w:numFmt w:val="lowerLetter"/>
      <w:lvlText w:val="%1."/>
      <w:lvlJc w:val="left"/>
      <w:pPr>
        <w:tabs>
          <w:tab w:val="num" w:pos="480"/>
        </w:tabs>
        <w:ind w:left="480" w:hanging="480"/>
      </w:pPr>
      <w:rPr>
        <w:rFonts w:cs="Times New Roman" w:hint="default"/>
      </w:rPr>
    </w:lvl>
    <w:lvl w:ilvl="1" w:tplc="9F6C2A42">
      <w:start w:val="6"/>
      <w:numFmt w:val="upperRoman"/>
      <w:lvlText w:val="%2&gt;"/>
      <w:lvlJc w:val="left"/>
      <w:pPr>
        <w:tabs>
          <w:tab w:val="num" w:pos="1440"/>
        </w:tabs>
        <w:ind w:left="1440" w:hanging="720"/>
      </w:pPr>
      <w:rPr>
        <w:rFonts w:cs="Times New Roman" w:hint="default"/>
      </w:rPr>
    </w:lvl>
    <w:lvl w:ilvl="2" w:tplc="001B0409">
      <w:start w:val="1"/>
      <w:numFmt w:val="lowerRoman"/>
      <w:lvlText w:val="%3."/>
      <w:lvlJc w:val="right"/>
      <w:pPr>
        <w:tabs>
          <w:tab w:val="num" w:pos="1800"/>
        </w:tabs>
        <w:ind w:left="1800" w:hanging="180"/>
      </w:pPr>
      <w:rPr>
        <w:rFonts w:cs="Times New Roman"/>
      </w:rPr>
    </w:lvl>
    <w:lvl w:ilvl="3" w:tplc="000F0409">
      <w:start w:val="1"/>
      <w:numFmt w:val="decimal"/>
      <w:lvlText w:val="%4."/>
      <w:lvlJc w:val="left"/>
      <w:pPr>
        <w:tabs>
          <w:tab w:val="num" w:pos="2520"/>
        </w:tabs>
        <w:ind w:left="2520" w:hanging="360"/>
      </w:pPr>
      <w:rPr>
        <w:rFonts w:cs="Times New Roman"/>
      </w:rPr>
    </w:lvl>
    <w:lvl w:ilvl="4" w:tplc="00190409">
      <w:start w:val="1"/>
      <w:numFmt w:val="lowerLetter"/>
      <w:lvlText w:val="%5."/>
      <w:lvlJc w:val="left"/>
      <w:pPr>
        <w:tabs>
          <w:tab w:val="num" w:pos="3240"/>
        </w:tabs>
        <w:ind w:left="3240" w:hanging="360"/>
      </w:pPr>
      <w:rPr>
        <w:rFonts w:cs="Times New Roman"/>
      </w:rPr>
    </w:lvl>
    <w:lvl w:ilvl="5" w:tplc="001B0409">
      <w:start w:val="1"/>
      <w:numFmt w:val="lowerRoman"/>
      <w:lvlText w:val="%6."/>
      <w:lvlJc w:val="right"/>
      <w:pPr>
        <w:tabs>
          <w:tab w:val="num" w:pos="3960"/>
        </w:tabs>
        <w:ind w:left="3960" w:hanging="180"/>
      </w:pPr>
      <w:rPr>
        <w:rFonts w:cs="Times New Roman"/>
      </w:rPr>
    </w:lvl>
    <w:lvl w:ilvl="6" w:tplc="000F0409">
      <w:start w:val="1"/>
      <w:numFmt w:val="decimal"/>
      <w:lvlText w:val="%7."/>
      <w:lvlJc w:val="left"/>
      <w:pPr>
        <w:tabs>
          <w:tab w:val="num" w:pos="4680"/>
        </w:tabs>
        <w:ind w:left="4680" w:hanging="360"/>
      </w:pPr>
      <w:rPr>
        <w:rFonts w:cs="Times New Roman"/>
      </w:rPr>
    </w:lvl>
    <w:lvl w:ilvl="7" w:tplc="00190409">
      <w:start w:val="1"/>
      <w:numFmt w:val="lowerLetter"/>
      <w:lvlText w:val="%8."/>
      <w:lvlJc w:val="left"/>
      <w:pPr>
        <w:tabs>
          <w:tab w:val="num" w:pos="5400"/>
        </w:tabs>
        <w:ind w:left="5400" w:hanging="360"/>
      </w:pPr>
      <w:rPr>
        <w:rFonts w:cs="Times New Roman"/>
      </w:rPr>
    </w:lvl>
    <w:lvl w:ilvl="8" w:tplc="001B0409">
      <w:start w:val="1"/>
      <w:numFmt w:val="lowerRoman"/>
      <w:lvlText w:val="%9."/>
      <w:lvlJc w:val="right"/>
      <w:pPr>
        <w:tabs>
          <w:tab w:val="num" w:pos="6120"/>
        </w:tabs>
        <w:ind w:left="6120" w:hanging="180"/>
      </w:pPr>
      <w:rPr>
        <w:rFonts w:cs="Times New Roman"/>
      </w:rPr>
    </w:lvl>
  </w:abstractNum>
  <w:abstractNum w:abstractNumId="21" w15:restartNumberingAfterBreak="0">
    <w:nsid w:val="3187448D"/>
    <w:multiLevelType w:val="hybridMultilevel"/>
    <w:tmpl w:val="C840F9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1E020E5"/>
    <w:multiLevelType w:val="hybridMultilevel"/>
    <w:tmpl w:val="45683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5E55BC0"/>
    <w:multiLevelType w:val="hybridMultilevel"/>
    <w:tmpl w:val="26D8A796"/>
    <w:lvl w:ilvl="0" w:tplc="E42A532A">
      <w:start w:val="1"/>
      <w:numFmt w:val="lowerLetter"/>
      <w:lvlText w:val="%1."/>
      <w:lvlJc w:val="left"/>
      <w:pPr>
        <w:tabs>
          <w:tab w:val="num" w:pos="360"/>
        </w:tabs>
        <w:ind w:left="360" w:hanging="360"/>
      </w:pPr>
      <w:rPr>
        <w:rFonts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6547D0A"/>
    <w:multiLevelType w:val="hybridMultilevel"/>
    <w:tmpl w:val="D7429FDE"/>
    <w:lvl w:ilvl="0" w:tplc="00010409">
      <w:start w:val="1"/>
      <w:numFmt w:val="bullet"/>
      <w:lvlText w:val=""/>
      <w:lvlJc w:val="left"/>
      <w:pPr>
        <w:tabs>
          <w:tab w:val="num" w:pos="360"/>
        </w:tabs>
        <w:ind w:left="360" w:hanging="360"/>
      </w:pPr>
      <w:rPr>
        <w:rFonts w:ascii="Symbol" w:eastAsia="Times New Roman" w:hAnsi="Symbol" w:hint="default"/>
      </w:rPr>
    </w:lvl>
    <w:lvl w:ilvl="1" w:tplc="000D0409">
      <w:start w:val="1"/>
      <w:numFmt w:val="bullet"/>
      <w:lvlText w:val=""/>
      <w:lvlJc w:val="left"/>
      <w:pPr>
        <w:tabs>
          <w:tab w:val="num" w:pos="720"/>
        </w:tabs>
        <w:ind w:left="720" w:hanging="360"/>
      </w:pPr>
      <w:rPr>
        <w:rFonts w:ascii="Wingdings" w:hAnsi="Wingdings" w:hint="default"/>
      </w:rPr>
    </w:lvl>
    <w:lvl w:ilvl="2" w:tplc="00050409">
      <w:start w:val="1"/>
      <w:numFmt w:val="bullet"/>
      <w:lvlText w:val=""/>
      <w:lvlJc w:val="left"/>
      <w:pPr>
        <w:tabs>
          <w:tab w:val="num" w:pos="1440"/>
        </w:tabs>
        <w:ind w:left="1440" w:hanging="360"/>
      </w:pPr>
      <w:rPr>
        <w:rFonts w:ascii="Wingdings" w:hAnsi="Wingdings" w:hint="default"/>
      </w:rPr>
    </w:lvl>
    <w:lvl w:ilvl="3" w:tplc="00010409">
      <w:start w:val="1"/>
      <w:numFmt w:val="bullet"/>
      <w:lvlText w:val=""/>
      <w:lvlJc w:val="left"/>
      <w:pPr>
        <w:tabs>
          <w:tab w:val="num" w:pos="2160"/>
        </w:tabs>
        <w:ind w:left="2160" w:hanging="360"/>
      </w:pPr>
      <w:rPr>
        <w:rFonts w:ascii="Symbol" w:eastAsia="Times New Roman" w:hAnsi="Symbol" w:hint="default"/>
      </w:rPr>
    </w:lvl>
    <w:lvl w:ilvl="4" w:tplc="00030409">
      <w:start w:val="1"/>
      <w:numFmt w:val="bullet"/>
      <w:lvlText w:val="o"/>
      <w:lvlJc w:val="left"/>
      <w:pPr>
        <w:tabs>
          <w:tab w:val="num" w:pos="2880"/>
        </w:tabs>
        <w:ind w:left="2880" w:hanging="360"/>
      </w:pPr>
      <w:rPr>
        <w:rFonts w:ascii="Courier New" w:hAnsi="Courier New" w:hint="default"/>
      </w:rPr>
    </w:lvl>
    <w:lvl w:ilvl="5" w:tplc="00050409">
      <w:start w:val="1"/>
      <w:numFmt w:val="bullet"/>
      <w:lvlText w:val=""/>
      <w:lvlJc w:val="left"/>
      <w:pPr>
        <w:tabs>
          <w:tab w:val="num" w:pos="3600"/>
        </w:tabs>
        <w:ind w:left="3600" w:hanging="360"/>
      </w:pPr>
      <w:rPr>
        <w:rFonts w:ascii="Wingdings" w:hAnsi="Wingdings" w:hint="default"/>
      </w:rPr>
    </w:lvl>
    <w:lvl w:ilvl="6" w:tplc="00010409">
      <w:start w:val="1"/>
      <w:numFmt w:val="bullet"/>
      <w:lvlText w:val=""/>
      <w:lvlJc w:val="left"/>
      <w:pPr>
        <w:tabs>
          <w:tab w:val="num" w:pos="4320"/>
        </w:tabs>
        <w:ind w:left="4320" w:hanging="360"/>
      </w:pPr>
      <w:rPr>
        <w:rFonts w:ascii="Symbol" w:eastAsia="Times New Roman" w:hAnsi="Symbol" w:hint="default"/>
      </w:rPr>
    </w:lvl>
    <w:lvl w:ilvl="7" w:tplc="00030409">
      <w:start w:val="1"/>
      <w:numFmt w:val="bullet"/>
      <w:lvlText w:val="o"/>
      <w:lvlJc w:val="left"/>
      <w:pPr>
        <w:tabs>
          <w:tab w:val="num" w:pos="5040"/>
        </w:tabs>
        <w:ind w:left="5040" w:hanging="360"/>
      </w:pPr>
      <w:rPr>
        <w:rFonts w:ascii="Courier New" w:hAnsi="Courier New" w:hint="default"/>
      </w:rPr>
    </w:lvl>
    <w:lvl w:ilvl="8" w:tplc="00050409">
      <w:start w:val="1"/>
      <w:numFmt w:val="bullet"/>
      <w:lvlText w:val=""/>
      <w:lvlJc w:val="left"/>
      <w:pPr>
        <w:tabs>
          <w:tab w:val="num" w:pos="5760"/>
        </w:tabs>
        <w:ind w:left="5760" w:hanging="360"/>
      </w:pPr>
      <w:rPr>
        <w:rFonts w:ascii="Wingdings" w:hAnsi="Wingdings" w:hint="default"/>
      </w:rPr>
    </w:lvl>
  </w:abstractNum>
  <w:abstractNum w:abstractNumId="25" w15:restartNumberingAfterBreak="0">
    <w:nsid w:val="36CB44C4"/>
    <w:multiLevelType w:val="hybridMultilevel"/>
    <w:tmpl w:val="76E0E87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83E686F"/>
    <w:multiLevelType w:val="hybridMultilevel"/>
    <w:tmpl w:val="974EFC6A"/>
    <w:lvl w:ilvl="0" w:tplc="04090001">
      <w:start w:val="1"/>
      <w:numFmt w:val="bullet"/>
      <w:lvlText w:val=""/>
      <w:lvlJc w:val="left"/>
      <w:pPr>
        <w:ind w:left="360" w:hanging="360"/>
      </w:pPr>
      <w:rPr>
        <w:rFonts w:ascii="Symbol" w:hAnsi="Symbol" w:hint="default"/>
        <w:b/>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8BD645F"/>
    <w:multiLevelType w:val="hybridMultilevel"/>
    <w:tmpl w:val="75BE82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A656829"/>
    <w:multiLevelType w:val="hybridMultilevel"/>
    <w:tmpl w:val="8A50C17E"/>
    <w:lvl w:ilvl="0" w:tplc="D11A4288">
      <w:start w:val="1"/>
      <w:numFmt w:val="bullet"/>
      <w:lvlText w:val="-"/>
      <w:lvlJc w:val="left"/>
      <w:pPr>
        <w:ind w:left="720" w:hanging="360"/>
      </w:pPr>
      <w:rPr>
        <w:rFonts w:ascii="Calibri" w:eastAsia="Times New Roman" w:hAnsi="Calibri"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A84295A"/>
    <w:multiLevelType w:val="hybridMultilevel"/>
    <w:tmpl w:val="55BC7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B7C4150"/>
    <w:multiLevelType w:val="hybridMultilevel"/>
    <w:tmpl w:val="C8F281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CD1F6E"/>
    <w:multiLevelType w:val="hybridMultilevel"/>
    <w:tmpl w:val="72906BA0"/>
    <w:lvl w:ilvl="0" w:tplc="5F42D30C">
      <w:start w:val="1"/>
      <w:numFmt w:val="upperRoman"/>
      <w:lvlText w:val="%1."/>
      <w:lvlJc w:val="left"/>
      <w:pPr>
        <w:ind w:left="787" w:hanging="720"/>
      </w:pPr>
      <w:rPr>
        <w:rFonts w:ascii="Gotham-Book" w:eastAsia="Times New Roman" w:hAnsi="Times New Roman" w:cs="Gotham-Book" w:hint="default"/>
        <w:b w:val="0"/>
        <w:sz w:val="44"/>
        <w:szCs w:val="44"/>
        <w:u w:val="none"/>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32" w15:restartNumberingAfterBreak="0">
    <w:nsid w:val="3F474C1C"/>
    <w:multiLevelType w:val="hybridMultilevel"/>
    <w:tmpl w:val="4D98117A"/>
    <w:lvl w:ilvl="0" w:tplc="4E569C8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3FDC1E2A"/>
    <w:multiLevelType w:val="hybridMultilevel"/>
    <w:tmpl w:val="EFECE110"/>
    <w:lvl w:ilvl="0" w:tplc="04090001">
      <w:start w:val="1"/>
      <w:numFmt w:val="bullet"/>
      <w:lvlText w:val=""/>
      <w:lvlJc w:val="left"/>
      <w:pPr>
        <w:ind w:left="494" w:hanging="360"/>
      </w:pPr>
      <w:rPr>
        <w:rFonts w:ascii="Symbol" w:hAnsi="Symbol" w:hint="default"/>
      </w:rPr>
    </w:lvl>
    <w:lvl w:ilvl="1" w:tplc="04090003">
      <w:start w:val="1"/>
      <w:numFmt w:val="bullet"/>
      <w:lvlText w:val="o"/>
      <w:lvlJc w:val="left"/>
      <w:pPr>
        <w:ind w:left="1214" w:hanging="360"/>
      </w:pPr>
      <w:rPr>
        <w:rFonts w:ascii="Courier New" w:hAnsi="Courier New" w:cs="Courier New" w:hint="default"/>
      </w:rPr>
    </w:lvl>
    <w:lvl w:ilvl="2" w:tplc="04090005" w:tentative="1">
      <w:start w:val="1"/>
      <w:numFmt w:val="bullet"/>
      <w:lvlText w:val=""/>
      <w:lvlJc w:val="left"/>
      <w:pPr>
        <w:ind w:left="1934" w:hanging="360"/>
      </w:pPr>
      <w:rPr>
        <w:rFonts w:ascii="Wingdings" w:hAnsi="Wingdings" w:hint="default"/>
      </w:rPr>
    </w:lvl>
    <w:lvl w:ilvl="3" w:tplc="04090001" w:tentative="1">
      <w:start w:val="1"/>
      <w:numFmt w:val="bullet"/>
      <w:lvlText w:val=""/>
      <w:lvlJc w:val="left"/>
      <w:pPr>
        <w:ind w:left="2654" w:hanging="360"/>
      </w:pPr>
      <w:rPr>
        <w:rFonts w:ascii="Symbol" w:hAnsi="Symbol" w:hint="default"/>
      </w:rPr>
    </w:lvl>
    <w:lvl w:ilvl="4" w:tplc="04090003" w:tentative="1">
      <w:start w:val="1"/>
      <w:numFmt w:val="bullet"/>
      <w:lvlText w:val="o"/>
      <w:lvlJc w:val="left"/>
      <w:pPr>
        <w:ind w:left="3374" w:hanging="360"/>
      </w:pPr>
      <w:rPr>
        <w:rFonts w:ascii="Courier New" w:hAnsi="Courier New" w:cs="Courier New" w:hint="default"/>
      </w:rPr>
    </w:lvl>
    <w:lvl w:ilvl="5" w:tplc="04090005" w:tentative="1">
      <w:start w:val="1"/>
      <w:numFmt w:val="bullet"/>
      <w:lvlText w:val=""/>
      <w:lvlJc w:val="left"/>
      <w:pPr>
        <w:ind w:left="4094" w:hanging="360"/>
      </w:pPr>
      <w:rPr>
        <w:rFonts w:ascii="Wingdings" w:hAnsi="Wingdings" w:hint="default"/>
      </w:rPr>
    </w:lvl>
    <w:lvl w:ilvl="6" w:tplc="04090001" w:tentative="1">
      <w:start w:val="1"/>
      <w:numFmt w:val="bullet"/>
      <w:lvlText w:val=""/>
      <w:lvlJc w:val="left"/>
      <w:pPr>
        <w:ind w:left="4814" w:hanging="360"/>
      </w:pPr>
      <w:rPr>
        <w:rFonts w:ascii="Symbol" w:hAnsi="Symbol" w:hint="default"/>
      </w:rPr>
    </w:lvl>
    <w:lvl w:ilvl="7" w:tplc="04090003" w:tentative="1">
      <w:start w:val="1"/>
      <w:numFmt w:val="bullet"/>
      <w:lvlText w:val="o"/>
      <w:lvlJc w:val="left"/>
      <w:pPr>
        <w:ind w:left="5534" w:hanging="360"/>
      </w:pPr>
      <w:rPr>
        <w:rFonts w:ascii="Courier New" w:hAnsi="Courier New" w:cs="Courier New" w:hint="default"/>
      </w:rPr>
    </w:lvl>
    <w:lvl w:ilvl="8" w:tplc="04090005" w:tentative="1">
      <w:start w:val="1"/>
      <w:numFmt w:val="bullet"/>
      <w:lvlText w:val=""/>
      <w:lvlJc w:val="left"/>
      <w:pPr>
        <w:ind w:left="6254" w:hanging="360"/>
      </w:pPr>
      <w:rPr>
        <w:rFonts w:ascii="Wingdings" w:hAnsi="Wingdings" w:hint="default"/>
      </w:rPr>
    </w:lvl>
  </w:abstractNum>
  <w:abstractNum w:abstractNumId="34" w15:restartNumberingAfterBreak="0">
    <w:nsid w:val="403D360A"/>
    <w:multiLevelType w:val="hybridMultilevel"/>
    <w:tmpl w:val="7004E0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0D90DAE"/>
    <w:multiLevelType w:val="hybridMultilevel"/>
    <w:tmpl w:val="5986E7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1727174"/>
    <w:multiLevelType w:val="hybridMultilevel"/>
    <w:tmpl w:val="4F74A4AE"/>
    <w:lvl w:ilvl="0" w:tplc="D11A4288">
      <w:start w:val="1"/>
      <w:numFmt w:val="bullet"/>
      <w:lvlText w:val="-"/>
      <w:lvlJc w:val="left"/>
      <w:pPr>
        <w:ind w:left="720" w:hanging="360"/>
      </w:pPr>
      <w:rPr>
        <w:rFonts w:ascii="Calibri" w:eastAsia="Times New Roman" w:hAnsi="Calibri" w:hint="default"/>
      </w:rPr>
    </w:lvl>
    <w:lvl w:ilvl="1" w:tplc="00030409">
      <w:start w:val="1"/>
      <w:numFmt w:val="bullet"/>
      <w:lvlText w:val="o"/>
      <w:lvlJc w:val="left"/>
      <w:pPr>
        <w:ind w:left="1440" w:hanging="360"/>
      </w:pPr>
      <w:rPr>
        <w:rFonts w:ascii="Courier New" w:hAnsi="Courier New" w:hint="default"/>
      </w:rPr>
    </w:lvl>
    <w:lvl w:ilvl="2" w:tplc="00050409">
      <w:start w:val="1"/>
      <w:numFmt w:val="bullet"/>
      <w:lvlText w:val=""/>
      <w:lvlJc w:val="left"/>
      <w:pPr>
        <w:ind w:left="2160" w:hanging="360"/>
      </w:pPr>
      <w:rPr>
        <w:rFonts w:ascii="Wingdings" w:hAnsi="Wingdings" w:hint="default"/>
      </w:rPr>
    </w:lvl>
    <w:lvl w:ilvl="3" w:tplc="00010409">
      <w:start w:val="1"/>
      <w:numFmt w:val="decimal"/>
      <w:lvlText w:val="%4."/>
      <w:lvlJc w:val="left"/>
      <w:pPr>
        <w:tabs>
          <w:tab w:val="num" w:pos="2880"/>
        </w:tabs>
        <w:ind w:left="2880" w:hanging="360"/>
      </w:pPr>
      <w:rPr>
        <w:rFonts w:cs="Times New Roman"/>
      </w:rPr>
    </w:lvl>
    <w:lvl w:ilvl="4" w:tplc="00030409">
      <w:start w:val="1"/>
      <w:numFmt w:val="decimal"/>
      <w:lvlText w:val="%5."/>
      <w:lvlJc w:val="left"/>
      <w:pPr>
        <w:tabs>
          <w:tab w:val="num" w:pos="3600"/>
        </w:tabs>
        <w:ind w:left="3600" w:hanging="360"/>
      </w:pPr>
      <w:rPr>
        <w:rFonts w:cs="Times New Roman"/>
      </w:rPr>
    </w:lvl>
    <w:lvl w:ilvl="5" w:tplc="00050409">
      <w:start w:val="1"/>
      <w:numFmt w:val="decimal"/>
      <w:lvlText w:val="%6."/>
      <w:lvlJc w:val="left"/>
      <w:pPr>
        <w:tabs>
          <w:tab w:val="num" w:pos="4320"/>
        </w:tabs>
        <w:ind w:left="4320" w:hanging="360"/>
      </w:pPr>
      <w:rPr>
        <w:rFonts w:cs="Times New Roman"/>
      </w:rPr>
    </w:lvl>
    <w:lvl w:ilvl="6" w:tplc="00010409">
      <w:start w:val="1"/>
      <w:numFmt w:val="decimal"/>
      <w:lvlText w:val="%7."/>
      <w:lvlJc w:val="left"/>
      <w:pPr>
        <w:tabs>
          <w:tab w:val="num" w:pos="5040"/>
        </w:tabs>
        <w:ind w:left="5040" w:hanging="360"/>
      </w:pPr>
      <w:rPr>
        <w:rFonts w:cs="Times New Roman"/>
      </w:rPr>
    </w:lvl>
    <w:lvl w:ilvl="7" w:tplc="00030409">
      <w:start w:val="1"/>
      <w:numFmt w:val="decimal"/>
      <w:lvlText w:val="%8."/>
      <w:lvlJc w:val="left"/>
      <w:pPr>
        <w:tabs>
          <w:tab w:val="num" w:pos="5760"/>
        </w:tabs>
        <w:ind w:left="5760" w:hanging="360"/>
      </w:pPr>
      <w:rPr>
        <w:rFonts w:cs="Times New Roman"/>
      </w:rPr>
    </w:lvl>
    <w:lvl w:ilvl="8" w:tplc="00050409">
      <w:start w:val="1"/>
      <w:numFmt w:val="decimal"/>
      <w:lvlText w:val="%9."/>
      <w:lvlJc w:val="left"/>
      <w:pPr>
        <w:tabs>
          <w:tab w:val="num" w:pos="6480"/>
        </w:tabs>
        <w:ind w:left="6480" w:hanging="360"/>
      </w:pPr>
      <w:rPr>
        <w:rFonts w:cs="Times New Roman"/>
      </w:rPr>
    </w:lvl>
  </w:abstractNum>
  <w:abstractNum w:abstractNumId="37" w15:restartNumberingAfterBreak="0">
    <w:nsid w:val="417B479E"/>
    <w:multiLevelType w:val="hybridMultilevel"/>
    <w:tmpl w:val="5D76EDC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41FE5E43"/>
    <w:multiLevelType w:val="hybridMultilevel"/>
    <w:tmpl w:val="CF966B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25F07D6"/>
    <w:multiLevelType w:val="hybridMultilevel"/>
    <w:tmpl w:val="72906BA0"/>
    <w:lvl w:ilvl="0" w:tplc="5F42D30C">
      <w:start w:val="1"/>
      <w:numFmt w:val="upperRoman"/>
      <w:lvlText w:val="%1."/>
      <w:lvlJc w:val="left"/>
      <w:pPr>
        <w:ind w:left="787" w:hanging="720"/>
      </w:pPr>
      <w:rPr>
        <w:rFonts w:ascii="Gotham-Book" w:eastAsia="Times New Roman" w:hAnsi="Times New Roman" w:cs="Gotham-Book" w:hint="default"/>
        <w:b w:val="0"/>
        <w:sz w:val="44"/>
        <w:szCs w:val="44"/>
        <w:u w:val="none"/>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40" w15:restartNumberingAfterBreak="0">
    <w:nsid w:val="42631516"/>
    <w:multiLevelType w:val="hybridMultilevel"/>
    <w:tmpl w:val="4C943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66F65E7"/>
    <w:multiLevelType w:val="hybridMultilevel"/>
    <w:tmpl w:val="1CC0757C"/>
    <w:lvl w:ilvl="0" w:tplc="1860A15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A1189C"/>
    <w:multiLevelType w:val="hybridMultilevel"/>
    <w:tmpl w:val="8A648A76"/>
    <w:lvl w:ilvl="0" w:tplc="D11A4288">
      <w:start w:val="1"/>
      <w:numFmt w:val="bullet"/>
      <w:lvlText w:val="-"/>
      <w:lvlJc w:val="left"/>
      <w:pPr>
        <w:ind w:left="720" w:hanging="360"/>
      </w:pPr>
      <w:rPr>
        <w:rFonts w:ascii="Calibri" w:eastAsia="Times New Roman" w:hAnsi="Calibri"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B92717A"/>
    <w:multiLevelType w:val="hybridMultilevel"/>
    <w:tmpl w:val="EF0AE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2C8075D"/>
    <w:multiLevelType w:val="hybridMultilevel"/>
    <w:tmpl w:val="E9004AC6"/>
    <w:lvl w:ilvl="0" w:tplc="04090001">
      <w:start w:val="1"/>
      <w:numFmt w:val="bullet"/>
      <w:lvlText w:val=""/>
      <w:lvlJc w:val="left"/>
      <w:pPr>
        <w:ind w:left="1842" w:hanging="360"/>
      </w:pPr>
      <w:rPr>
        <w:rFonts w:ascii="Symbol" w:hAnsi="Symbol" w:hint="default"/>
      </w:rPr>
    </w:lvl>
    <w:lvl w:ilvl="1" w:tplc="04090003" w:tentative="1">
      <w:start w:val="1"/>
      <w:numFmt w:val="bullet"/>
      <w:lvlText w:val="o"/>
      <w:lvlJc w:val="left"/>
      <w:pPr>
        <w:ind w:left="2562" w:hanging="360"/>
      </w:pPr>
      <w:rPr>
        <w:rFonts w:ascii="Courier New" w:hAnsi="Courier New" w:cs="Courier New" w:hint="default"/>
      </w:rPr>
    </w:lvl>
    <w:lvl w:ilvl="2" w:tplc="04090005" w:tentative="1">
      <w:start w:val="1"/>
      <w:numFmt w:val="bullet"/>
      <w:lvlText w:val=""/>
      <w:lvlJc w:val="left"/>
      <w:pPr>
        <w:ind w:left="3282" w:hanging="360"/>
      </w:pPr>
      <w:rPr>
        <w:rFonts w:ascii="Wingdings" w:hAnsi="Wingdings" w:hint="default"/>
      </w:rPr>
    </w:lvl>
    <w:lvl w:ilvl="3" w:tplc="04090001" w:tentative="1">
      <w:start w:val="1"/>
      <w:numFmt w:val="bullet"/>
      <w:lvlText w:val=""/>
      <w:lvlJc w:val="left"/>
      <w:pPr>
        <w:ind w:left="4002" w:hanging="360"/>
      </w:pPr>
      <w:rPr>
        <w:rFonts w:ascii="Symbol" w:hAnsi="Symbol" w:hint="default"/>
      </w:rPr>
    </w:lvl>
    <w:lvl w:ilvl="4" w:tplc="04090003" w:tentative="1">
      <w:start w:val="1"/>
      <w:numFmt w:val="bullet"/>
      <w:lvlText w:val="o"/>
      <w:lvlJc w:val="left"/>
      <w:pPr>
        <w:ind w:left="4722" w:hanging="360"/>
      </w:pPr>
      <w:rPr>
        <w:rFonts w:ascii="Courier New" w:hAnsi="Courier New" w:cs="Courier New" w:hint="default"/>
      </w:rPr>
    </w:lvl>
    <w:lvl w:ilvl="5" w:tplc="04090005" w:tentative="1">
      <w:start w:val="1"/>
      <w:numFmt w:val="bullet"/>
      <w:lvlText w:val=""/>
      <w:lvlJc w:val="left"/>
      <w:pPr>
        <w:ind w:left="5442" w:hanging="360"/>
      </w:pPr>
      <w:rPr>
        <w:rFonts w:ascii="Wingdings" w:hAnsi="Wingdings" w:hint="default"/>
      </w:rPr>
    </w:lvl>
    <w:lvl w:ilvl="6" w:tplc="04090001" w:tentative="1">
      <w:start w:val="1"/>
      <w:numFmt w:val="bullet"/>
      <w:lvlText w:val=""/>
      <w:lvlJc w:val="left"/>
      <w:pPr>
        <w:ind w:left="6162" w:hanging="360"/>
      </w:pPr>
      <w:rPr>
        <w:rFonts w:ascii="Symbol" w:hAnsi="Symbol" w:hint="default"/>
      </w:rPr>
    </w:lvl>
    <w:lvl w:ilvl="7" w:tplc="04090003" w:tentative="1">
      <w:start w:val="1"/>
      <w:numFmt w:val="bullet"/>
      <w:lvlText w:val="o"/>
      <w:lvlJc w:val="left"/>
      <w:pPr>
        <w:ind w:left="6882" w:hanging="360"/>
      </w:pPr>
      <w:rPr>
        <w:rFonts w:ascii="Courier New" w:hAnsi="Courier New" w:cs="Courier New" w:hint="default"/>
      </w:rPr>
    </w:lvl>
    <w:lvl w:ilvl="8" w:tplc="04090005" w:tentative="1">
      <w:start w:val="1"/>
      <w:numFmt w:val="bullet"/>
      <w:lvlText w:val=""/>
      <w:lvlJc w:val="left"/>
      <w:pPr>
        <w:ind w:left="7602" w:hanging="360"/>
      </w:pPr>
      <w:rPr>
        <w:rFonts w:ascii="Wingdings" w:hAnsi="Wingdings" w:hint="default"/>
      </w:rPr>
    </w:lvl>
  </w:abstractNum>
  <w:abstractNum w:abstractNumId="45" w15:restartNumberingAfterBreak="0">
    <w:nsid w:val="52F41C02"/>
    <w:multiLevelType w:val="hybridMultilevel"/>
    <w:tmpl w:val="55E6B77C"/>
    <w:lvl w:ilvl="0" w:tplc="04090001">
      <w:start w:val="1"/>
      <w:numFmt w:val="bullet"/>
      <w:lvlText w:val=""/>
      <w:lvlJc w:val="left"/>
      <w:pPr>
        <w:ind w:left="494" w:hanging="360"/>
      </w:pPr>
      <w:rPr>
        <w:rFonts w:ascii="Symbol" w:hAnsi="Symbol" w:hint="default"/>
      </w:rPr>
    </w:lvl>
    <w:lvl w:ilvl="1" w:tplc="04090003" w:tentative="1">
      <w:start w:val="1"/>
      <w:numFmt w:val="bullet"/>
      <w:lvlText w:val="o"/>
      <w:lvlJc w:val="left"/>
      <w:pPr>
        <w:ind w:left="1214" w:hanging="360"/>
      </w:pPr>
      <w:rPr>
        <w:rFonts w:ascii="Courier New" w:hAnsi="Courier New" w:cs="Courier New" w:hint="default"/>
      </w:rPr>
    </w:lvl>
    <w:lvl w:ilvl="2" w:tplc="04090005" w:tentative="1">
      <w:start w:val="1"/>
      <w:numFmt w:val="bullet"/>
      <w:lvlText w:val=""/>
      <w:lvlJc w:val="left"/>
      <w:pPr>
        <w:ind w:left="1934" w:hanging="360"/>
      </w:pPr>
      <w:rPr>
        <w:rFonts w:ascii="Wingdings" w:hAnsi="Wingdings" w:hint="default"/>
      </w:rPr>
    </w:lvl>
    <w:lvl w:ilvl="3" w:tplc="04090001" w:tentative="1">
      <w:start w:val="1"/>
      <w:numFmt w:val="bullet"/>
      <w:lvlText w:val=""/>
      <w:lvlJc w:val="left"/>
      <w:pPr>
        <w:ind w:left="2654" w:hanging="360"/>
      </w:pPr>
      <w:rPr>
        <w:rFonts w:ascii="Symbol" w:hAnsi="Symbol" w:hint="default"/>
      </w:rPr>
    </w:lvl>
    <w:lvl w:ilvl="4" w:tplc="04090003" w:tentative="1">
      <w:start w:val="1"/>
      <w:numFmt w:val="bullet"/>
      <w:lvlText w:val="o"/>
      <w:lvlJc w:val="left"/>
      <w:pPr>
        <w:ind w:left="3374" w:hanging="360"/>
      </w:pPr>
      <w:rPr>
        <w:rFonts w:ascii="Courier New" w:hAnsi="Courier New" w:cs="Courier New" w:hint="default"/>
      </w:rPr>
    </w:lvl>
    <w:lvl w:ilvl="5" w:tplc="04090005" w:tentative="1">
      <w:start w:val="1"/>
      <w:numFmt w:val="bullet"/>
      <w:lvlText w:val=""/>
      <w:lvlJc w:val="left"/>
      <w:pPr>
        <w:ind w:left="4094" w:hanging="360"/>
      </w:pPr>
      <w:rPr>
        <w:rFonts w:ascii="Wingdings" w:hAnsi="Wingdings" w:hint="default"/>
      </w:rPr>
    </w:lvl>
    <w:lvl w:ilvl="6" w:tplc="04090001" w:tentative="1">
      <w:start w:val="1"/>
      <w:numFmt w:val="bullet"/>
      <w:lvlText w:val=""/>
      <w:lvlJc w:val="left"/>
      <w:pPr>
        <w:ind w:left="4814" w:hanging="360"/>
      </w:pPr>
      <w:rPr>
        <w:rFonts w:ascii="Symbol" w:hAnsi="Symbol" w:hint="default"/>
      </w:rPr>
    </w:lvl>
    <w:lvl w:ilvl="7" w:tplc="04090003" w:tentative="1">
      <w:start w:val="1"/>
      <w:numFmt w:val="bullet"/>
      <w:lvlText w:val="o"/>
      <w:lvlJc w:val="left"/>
      <w:pPr>
        <w:ind w:left="5534" w:hanging="360"/>
      </w:pPr>
      <w:rPr>
        <w:rFonts w:ascii="Courier New" w:hAnsi="Courier New" w:cs="Courier New" w:hint="default"/>
      </w:rPr>
    </w:lvl>
    <w:lvl w:ilvl="8" w:tplc="04090005" w:tentative="1">
      <w:start w:val="1"/>
      <w:numFmt w:val="bullet"/>
      <w:lvlText w:val=""/>
      <w:lvlJc w:val="left"/>
      <w:pPr>
        <w:ind w:left="6254" w:hanging="360"/>
      </w:pPr>
      <w:rPr>
        <w:rFonts w:ascii="Wingdings" w:hAnsi="Wingdings" w:hint="default"/>
      </w:rPr>
    </w:lvl>
  </w:abstractNum>
  <w:abstractNum w:abstractNumId="46" w15:restartNumberingAfterBreak="0">
    <w:nsid w:val="563876DE"/>
    <w:multiLevelType w:val="hybridMultilevel"/>
    <w:tmpl w:val="C5E681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6D26BF9"/>
    <w:multiLevelType w:val="hybridMultilevel"/>
    <w:tmpl w:val="DCCACA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077E04"/>
    <w:multiLevelType w:val="hybridMultilevel"/>
    <w:tmpl w:val="208A91BE"/>
    <w:lvl w:ilvl="0" w:tplc="04090001">
      <w:start w:val="1"/>
      <w:numFmt w:val="bullet"/>
      <w:lvlText w:val=""/>
      <w:lvlJc w:val="left"/>
      <w:pPr>
        <w:ind w:left="381" w:hanging="360"/>
      </w:pPr>
      <w:rPr>
        <w:rFonts w:ascii="Symbol" w:hAnsi="Symbol" w:hint="default"/>
      </w:rPr>
    </w:lvl>
    <w:lvl w:ilvl="1" w:tplc="04090003" w:tentative="1">
      <w:start w:val="1"/>
      <w:numFmt w:val="bullet"/>
      <w:lvlText w:val="o"/>
      <w:lvlJc w:val="left"/>
      <w:pPr>
        <w:ind w:left="1101" w:hanging="360"/>
      </w:pPr>
      <w:rPr>
        <w:rFonts w:ascii="Courier New" w:hAnsi="Courier New" w:cs="Courier New" w:hint="default"/>
      </w:rPr>
    </w:lvl>
    <w:lvl w:ilvl="2" w:tplc="04090005" w:tentative="1">
      <w:start w:val="1"/>
      <w:numFmt w:val="bullet"/>
      <w:lvlText w:val=""/>
      <w:lvlJc w:val="left"/>
      <w:pPr>
        <w:ind w:left="1821" w:hanging="360"/>
      </w:pPr>
      <w:rPr>
        <w:rFonts w:ascii="Wingdings" w:hAnsi="Wingdings" w:hint="default"/>
      </w:rPr>
    </w:lvl>
    <w:lvl w:ilvl="3" w:tplc="04090001" w:tentative="1">
      <w:start w:val="1"/>
      <w:numFmt w:val="bullet"/>
      <w:lvlText w:val=""/>
      <w:lvlJc w:val="left"/>
      <w:pPr>
        <w:ind w:left="2541" w:hanging="360"/>
      </w:pPr>
      <w:rPr>
        <w:rFonts w:ascii="Symbol" w:hAnsi="Symbol" w:hint="default"/>
      </w:rPr>
    </w:lvl>
    <w:lvl w:ilvl="4" w:tplc="04090003" w:tentative="1">
      <w:start w:val="1"/>
      <w:numFmt w:val="bullet"/>
      <w:lvlText w:val="o"/>
      <w:lvlJc w:val="left"/>
      <w:pPr>
        <w:ind w:left="3261" w:hanging="360"/>
      </w:pPr>
      <w:rPr>
        <w:rFonts w:ascii="Courier New" w:hAnsi="Courier New" w:cs="Courier New" w:hint="default"/>
      </w:rPr>
    </w:lvl>
    <w:lvl w:ilvl="5" w:tplc="04090005" w:tentative="1">
      <w:start w:val="1"/>
      <w:numFmt w:val="bullet"/>
      <w:lvlText w:val=""/>
      <w:lvlJc w:val="left"/>
      <w:pPr>
        <w:ind w:left="3981" w:hanging="360"/>
      </w:pPr>
      <w:rPr>
        <w:rFonts w:ascii="Wingdings" w:hAnsi="Wingdings" w:hint="default"/>
      </w:rPr>
    </w:lvl>
    <w:lvl w:ilvl="6" w:tplc="04090001" w:tentative="1">
      <w:start w:val="1"/>
      <w:numFmt w:val="bullet"/>
      <w:lvlText w:val=""/>
      <w:lvlJc w:val="left"/>
      <w:pPr>
        <w:ind w:left="4701" w:hanging="360"/>
      </w:pPr>
      <w:rPr>
        <w:rFonts w:ascii="Symbol" w:hAnsi="Symbol" w:hint="default"/>
      </w:rPr>
    </w:lvl>
    <w:lvl w:ilvl="7" w:tplc="04090003" w:tentative="1">
      <w:start w:val="1"/>
      <w:numFmt w:val="bullet"/>
      <w:lvlText w:val="o"/>
      <w:lvlJc w:val="left"/>
      <w:pPr>
        <w:ind w:left="5421" w:hanging="360"/>
      </w:pPr>
      <w:rPr>
        <w:rFonts w:ascii="Courier New" w:hAnsi="Courier New" w:cs="Courier New" w:hint="default"/>
      </w:rPr>
    </w:lvl>
    <w:lvl w:ilvl="8" w:tplc="04090005" w:tentative="1">
      <w:start w:val="1"/>
      <w:numFmt w:val="bullet"/>
      <w:lvlText w:val=""/>
      <w:lvlJc w:val="left"/>
      <w:pPr>
        <w:ind w:left="6141" w:hanging="360"/>
      </w:pPr>
      <w:rPr>
        <w:rFonts w:ascii="Wingdings" w:hAnsi="Wingdings" w:hint="default"/>
      </w:rPr>
    </w:lvl>
  </w:abstractNum>
  <w:abstractNum w:abstractNumId="49" w15:restartNumberingAfterBreak="0">
    <w:nsid w:val="58D70977"/>
    <w:multiLevelType w:val="hybridMultilevel"/>
    <w:tmpl w:val="62EEA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59794A01"/>
    <w:multiLevelType w:val="hybridMultilevel"/>
    <w:tmpl w:val="8F7C07D6"/>
    <w:lvl w:ilvl="0" w:tplc="1860A156">
      <w:numFmt w:val="bullet"/>
      <w:lvlText w:val="-"/>
      <w:lvlJc w:val="left"/>
      <w:pPr>
        <w:ind w:left="1080" w:hanging="360"/>
      </w:pPr>
      <w:rPr>
        <w:rFonts w:ascii="Calibri" w:eastAsia="Calibri"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59862CD2"/>
    <w:multiLevelType w:val="hybridMultilevel"/>
    <w:tmpl w:val="A65C86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5A0C3F59"/>
    <w:multiLevelType w:val="hybridMultilevel"/>
    <w:tmpl w:val="E56606C6"/>
    <w:lvl w:ilvl="0" w:tplc="323ED946">
      <w:start w:val="1"/>
      <w:numFmt w:val="decimal"/>
      <w:lvlText w:val="%1."/>
      <w:lvlJc w:val="left"/>
      <w:pPr>
        <w:ind w:left="720" w:hanging="360"/>
      </w:pPr>
      <w:rPr>
        <w:rFonts w:hint="default"/>
        <w:b/>
        <w:bCs/>
        <w:color w:val="00B0F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AF11D96"/>
    <w:multiLevelType w:val="hybridMultilevel"/>
    <w:tmpl w:val="72906BA0"/>
    <w:lvl w:ilvl="0" w:tplc="5F42D30C">
      <w:start w:val="1"/>
      <w:numFmt w:val="upperRoman"/>
      <w:lvlText w:val="%1."/>
      <w:lvlJc w:val="left"/>
      <w:pPr>
        <w:ind w:left="787" w:hanging="720"/>
      </w:pPr>
      <w:rPr>
        <w:rFonts w:ascii="Gotham-Book" w:eastAsia="Times New Roman" w:hAnsi="Times New Roman" w:cs="Gotham-Book" w:hint="default"/>
        <w:b w:val="0"/>
        <w:sz w:val="44"/>
        <w:szCs w:val="44"/>
        <w:u w:val="none"/>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54" w15:restartNumberingAfterBreak="0">
    <w:nsid w:val="5C46272C"/>
    <w:multiLevelType w:val="hybridMultilevel"/>
    <w:tmpl w:val="96E456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5CE86BBC"/>
    <w:multiLevelType w:val="hybridMultilevel"/>
    <w:tmpl w:val="047EA312"/>
    <w:lvl w:ilvl="0" w:tplc="F7E6F2E6">
      <w:start w:val="1"/>
      <w:numFmt w:val="upperRoman"/>
      <w:lvlText w:val="%1."/>
      <w:lvlJc w:val="left"/>
      <w:pPr>
        <w:ind w:left="787" w:hanging="720"/>
      </w:pPr>
      <w:rPr>
        <w:rFonts w:ascii="Gotham-Book" w:eastAsia="Times New Roman" w:hAnsi="Times New Roman" w:cs="Gotham-Book" w:hint="default"/>
        <w:b w:val="0"/>
        <w:sz w:val="66"/>
        <w:u w:val="none"/>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56" w15:restartNumberingAfterBreak="0">
    <w:nsid w:val="5D0E386C"/>
    <w:multiLevelType w:val="hybridMultilevel"/>
    <w:tmpl w:val="F13080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5F7561F6"/>
    <w:multiLevelType w:val="hybridMultilevel"/>
    <w:tmpl w:val="97E84BCA"/>
    <w:lvl w:ilvl="0" w:tplc="12DCEC8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34F1A8E"/>
    <w:multiLevelType w:val="hybridMultilevel"/>
    <w:tmpl w:val="EDF6B2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64B829C8"/>
    <w:multiLevelType w:val="hybridMultilevel"/>
    <w:tmpl w:val="E56606C6"/>
    <w:lvl w:ilvl="0" w:tplc="323ED946">
      <w:start w:val="1"/>
      <w:numFmt w:val="decimal"/>
      <w:lvlText w:val="%1."/>
      <w:lvlJc w:val="left"/>
      <w:pPr>
        <w:ind w:left="720" w:hanging="360"/>
      </w:pPr>
      <w:rPr>
        <w:rFonts w:hint="default"/>
        <w:b/>
        <w:bCs/>
        <w:color w:val="00B0F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5EC601E"/>
    <w:multiLevelType w:val="hybridMultilevel"/>
    <w:tmpl w:val="AC061882"/>
    <w:lvl w:ilvl="0" w:tplc="E42A532A">
      <w:start w:val="1"/>
      <w:numFmt w:val="lowerLetter"/>
      <w:lvlText w:val="%1."/>
      <w:lvlJc w:val="left"/>
      <w:pPr>
        <w:tabs>
          <w:tab w:val="num" w:pos="720"/>
        </w:tabs>
        <w:ind w:left="720" w:hanging="360"/>
      </w:pPr>
      <w:rPr>
        <w:rFonts w:cs="Times New Roman" w:hint="default"/>
      </w:rPr>
    </w:lvl>
    <w:lvl w:ilvl="1" w:tplc="04090001">
      <w:start w:val="1"/>
      <w:numFmt w:val="bullet"/>
      <w:lvlText w:val=""/>
      <w:lvlJc w:val="left"/>
      <w:pPr>
        <w:tabs>
          <w:tab w:val="num" w:pos="1440"/>
        </w:tabs>
        <w:ind w:left="1440" w:hanging="360"/>
      </w:pPr>
      <w:rPr>
        <w:rFonts w:ascii="Symbol" w:eastAsia="Times New Roman" w:hAnsi="Symbol" w:hint="default"/>
      </w:rPr>
    </w:lvl>
    <w:lvl w:ilvl="2" w:tplc="A41E8E5C">
      <w:start w:val="1"/>
      <w:numFmt w:val="decimal"/>
      <w:lvlText w:val="%3."/>
      <w:lvlJc w:val="left"/>
      <w:pPr>
        <w:tabs>
          <w:tab w:val="num" w:pos="2340"/>
        </w:tabs>
        <w:ind w:left="2340" w:hanging="360"/>
      </w:pPr>
      <w:rPr>
        <w:rFonts w:cs="Times New Roman" w:hint="default"/>
      </w:rPr>
    </w:lvl>
    <w:lvl w:ilvl="3" w:tplc="000F0409">
      <w:start w:val="1"/>
      <w:numFmt w:val="decimal"/>
      <w:lvlText w:val="%4."/>
      <w:lvlJc w:val="left"/>
      <w:pPr>
        <w:tabs>
          <w:tab w:val="num" w:pos="2880"/>
        </w:tabs>
        <w:ind w:left="2880" w:hanging="360"/>
      </w:pPr>
      <w:rPr>
        <w:rFonts w:cs="Times New Roman"/>
      </w:rPr>
    </w:lvl>
    <w:lvl w:ilvl="4" w:tplc="00190409">
      <w:start w:val="1"/>
      <w:numFmt w:val="lowerLetter"/>
      <w:lvlText w:val="%5."/>
      <w:lvlJc w:val="left"/>
      <w:pPr>
        <w:tabs>
          <w:tab w:val="num" w:pos="3600"/>
        </w:tabs>
        <w:ind w:left="3600" w:hanging="360"/>
      </w:pPr>
      <w:rPr>
        <w:rFonts w:cs="Times New Roman"/>
      </w:rPr>
    </w:lvl>
    <w:lvl w:ilvl="5" w:tplc="001B0409">
      <w:start w:val="1"/>
      <w:numFmt w:val="lowerRoman"/>
      <w:lvlText w:val="%6."/>
      <w:lvlJc w:val="right"/>
      <w:pPr>
        <w:tabs>
          <w:tab w:val="num" w:pos="4320"/>
        </w:tabs>
        <w:ind w:left="4320" w:hanging="180"/>
      </w:pPr>
      <w:rPr>
        <w:rFonts w:cs="Times New Roman"/>
      </w:rPr>
    </w:lvl>
    <w:lvl w:ilvl="6" w:tplc="000F0409">
      <w:start w:val="1"/>
      <w:numFmt w:val="decimal"/>
      <w:lvlText w:val="%7."/>
      <w:lvlJc w:val="left"/>
      <w:pPr>
        <w:tabs>
          <w:tab w:val="num" w:pos="5040"/>
        </w:tabs>
        <w:ind w:left="5040" w:hanging="360"/>
      </w:pPr>
      <w:rPr>
        <w:rFonts w:cs="Times New Roman"/>
      </w:rPr>
    </w:lvl>
    <w:lvl w:ilvl="7" w:tplc="00190409">
      <w:start w:val="1"/>
      <w:numFmt w:val="lowerLetter"/>
      <w:lvlText w:val="%8."/>
      <w:lvlJc w:val="left"/>
      <w:pPr>
        <w:tabs>
          <w:tab w:val="num" w:pos="5760"/>
        </w:tabs>
        <w:ind w:left="5760" w:hanging="360"/>
      </w:pPr>
      <w:rPr>
        <w:rFonts w:cs="Times New Roman"/>
      </w:rPr>
    </w:lvl>
    <w:lvl w:ilvl="8" w:tplc="001B0409">
      <w:start w:val="1"/>
      <w:numFmt w:val="lowerRoman"/>
      <w:lvlText w:val="%9."/>
      <w:lvlJc w:val="right"/>
      <w:pPr>
        <w:tabs>
          <w:tab w:val="num" w:pos="6480"/>
        </w:tabs>
        <w:ind w:left="6480" w:hanging="180"/>
      </w:pPr>
      <w:rPr>
        <w:rFonts w:cs="Times New Roman"/>
      </w:rPr>
    </w:lvl>
  </w:abstractNum>
  <w:abstractNum w:abstractNumId="61" w15:restartNumberingAfterBreak="0">
    <w:nsid w:val="690243BC"/>
    <w:multiLevelType w:val="hybridMultilevel"/>
    <w:tmpl w:val="9F8C6F8C"/>
    <w:lvl w:ilvl="0" w:tplc="04090001">
      <w:start w:val="1"/>
      <w:numFmt w:val="bullet"/>
      <w:lvlText w:val=""/>
      <w:lvlJc w:val="left"/>
      <w:pPr>
        <w:ind w:left="720" w:hanging="360"/>
      </w:pPr>
      <w:rPr>
        <w:rFonts w:ascii="Symbol" w:hAnsi="Symbol" w:hint="default"/>
      </w:rPr>
    </w:lvl>
    <w:lvl w:ilvl="1" w:tplc="00030409">
      <w:start w:val="1"/>
      <w:numFmt w:val="bullet"/>
      <w:lvlText w:val="o"/>
      <w:lvlJc w:val="left"/>
      <w:pPr>
        <w:ind w:left="1440" w:hanging="360"/>
      </w:pPr>
      <w:rPr>
        <w:rFonts w:ascii="Courier New" w:hAnsi="Courier New" w:hint="default"/>
      </w:rPr>
    </w:lvl>
    <w:lvl w:ilvl="2" w:tplc="00050409">
      <w:start w:val="1"/>
      <w:numFmt w:val="bullet"/>
      <w:lvlText w:val=""/>
      <w:lvlJc w:val="left"/>
      <w:pPr>
        <w:ind w:left="2160" w:hanging="360"/>
      </w:pPr>
      <w:rPr>
        <w:rFonts w:ascii="Wingdings" w:hAnsi="Wingdings" w:hint="default"/>
      </w:rPr>
    </w:lvl>
    <w:lvl w:ilvl="3" w:tplc="00010409">
      <w:start w:val="1"/>
      <w:numFmt w:val="decimal"/>
      <w:lvlText w:val="%4."/>
      <w:lvlJc w:val="left"/>
      <w:pPr>
        <w:tabs>
          <w:tab w:val="num" w:pos="2880"/>
        </w:tabs>
        <w:ind w:left="2880" w:hanging="360"/>
      </w:pPr>
      <w:rPr>
        <w:rFonts w:cs="Times New Roman"/>
      </w:rPr>
    </w:lvl>
    <w:lvl w:ilvl="4" w:tplc="00030409">
      <w:start w:val="1"/>
      <w:numFmt w:val="decimal"/>
      <w:lvlText w:val="%5."/>
      <w:lvlJc w:val="left"/>
      <w:pPr>
        <w:tabs>
          <w:tab w:val="num" w:pos="3600"/>
        </w:tabs>
        <w:ind w:left="3600" w:hanging="360"/>
      </w:pPr>
      <w:rPr>
        <w:rFonts w:cs="Times New Roman"/>
      </w:rPr>
    </w:lvl>
    <w:lvl w:ilvl="5" w:tplc="00050409">
      <w:start w:val="1"/>
      <w:numFmt w:val="decimal"/>
      <w:lvlText w:val="%6."/>
      <w:lvlJc w:val="left"/>
      <w:pPr>
        <w:tabs>
          <w:tab w:val="num" w:pos="4320"/>
        </w:tabs>
        <w:ind w:left="4320" w:hanging="360"/>
      </w:pPr>
      <w:rPr>
        <w:rFonts w:cs="Times New Roman"/>
      </w:rPr>
    </w:lvl>
    <w:lvl w:ilvl="6" w:tplc="00010409">
      <w:start w:val="1"/>
      <w:numFmt w:val="decimal"/>
      <w:lvlText w:val="%7."/>
      <w:lvlJc w:val="left"/>
      <w:pPr>
        <w:tabs>
          <w:tab w:val="num" w:pos="5040"/>
        </w:tabs>
        <w:ind w:left="5040" w:hanging="360"/>
      </w:pPr>
      <w:rPr>
        <w:rFonts w:cs="Times New Roman"/>
      </w:rPr>
    </w:lvl>
    <w:lvl w:ilvl="7" w:tplc="00030409">
      <w:start w:val="1"/>
      <w:numFmt w:val="decimal"/>
      <w:lvlText w:val="%8."/>
      <w:lvlJc w:val="left"/>
      <w:pPr>
        <w:tabs>
          <w:tab w:val="num" w:pos="5760"/>
        </w:tabs>
        <w:ind w:left="5760" w:hanging="360"/>
      </w:pPr>
      <w:rPr>
        <w:rFonts w:cs="Times New Roman"/>
      </w:rPr>
    </w:lvl>
    <w:lvl w:ilvl="8" w:tplc="00050409">
      <w:start w:val="1"/>
      <w:numFmt w:val="decimal"/>
      <w:lvlText w:val="%9."/>
      <w:lvlJc w:val="left"/>
      <w:pPr>
        <w:tabs>
          <w:tab w:val="num" w:pos="6480"/>
        </w:tabs>
        <w:ind w:left="6480" w:hanging="360"/>
      </w:pPr>
      <w:rPr>
        <w:rFonts w:cs="Times New Roman"/>
      </w:rPr>
    </w:lvl>
  </w:abstractNum>
  <w:abstractNum w:abstractNumId="62" w15:restartNumberingAfterBreak="0">
    <w:nsid w:val="6A290340"/>
    <w:multiLevelType w:val="hybridMultilevel"/>
    <w:tmpl w:val="B02048B8"/>
    <w:lvl w:ilvl="0" w:tplc="04090001">
      <w:start w:val="1"/>
      <w:numFmt w:val="bullet"/>
      <w:lvlText w:val=""/>
      <w:lvlJc w:val="left"/>
      <w:pPr>
        <w:ind w:left="494" w:hanging="360"/>
      </w:pPr>
      <w:rPr>
        <w:rFonts w:ascii="Symbol" w:hAnsi="Symbol" w:hint="default"/>
      </w:rPr>
    </w:lvl>
    <w:lvl w:ilvl="1" w:tplc="04090003" w:tentative="1">
      <w:start w:val="1"/>
      <w:numFmt w:val="bullet"/>
      <w:lvlText w:val="o"/>
      <w:lvlJc w:val="left"/>
      <w:pPr>
        <w:ind w:left="1214" w:hanging="360"/>
      </w:pPr>
      <w:rPr>
        <w:rFonts w:ascii="Courier New" w:hAnsi="Courier New" w:cs="Courier New" w:hint="default"/>
      </w:rPr>
    </w:lvl>
    <w:lvl w:ilvl="2" w:tplc="04090005" w:tentative="1">
      <w:start w:val="1"/>
      <w:numFmt w:val="bullet"/>
      <w:lvlText w:val=""/>
      <w:lvlJc w:val="left"/>
      <w:pPr>
        <w:ind w:left="1934" w:hanging="360"/>
      </w:pPr>
      <w:rPr>
        <w:rFonts w:ascii="Wingdings" w:hAnsi="Wingdings" w:hint="default"/>
      </w:rPr>
    </w:lvl>
    <w:lvl w:ilvl="3" w:tplc="04090001" w:tentative="1">
      <w:start w:val="1"/>
      <w:numFmt w:val="bullet"/>
      <w:lvlText w:val=""/>
      <w:lvlJc w:val="left"/>
      <w:pPr>
        <w:ind w:left="2654" w:hanging="360"/>
      </w:pPr>
      <w:rPr>
        <w:rFonts w:ascii="Symbol" w:hAnsi="Symbol" w:hint="default"/>
      </w:rPr>
    </w:lvl>
    <w:lvl w:ilvl="4" w:tplc="04090003" w:tentative="1">
      <w:start w:val="1"/>
      <w:numFmt w:val="bullet"/>
      <w:lvlText w:val="o"/>
      <w:lvlJc w:val="left"/>
      <w:pPr>
        <w:ind w:left="3374" w:hanging="360"/>
      </w:pPr>
      <w:rPr>
        <w:rFonts w:ascii="Courier New" w:hAnsi="Courier New" w:cs="Courier New" w:hint="default"/>
      </w:rPr>
    </w:lvl>
    <w:lvl w:ilvl="5" w:tplc="04090005" w:tentative="1">
      <w:start w:val="1"/>
      <w:numFmt w:val="bullet"/>
      <w:lvlText w:val=""/>
      <w:lvlJc w:val="left"/>
      <w:pPr>
        <w:ind w:left="4094" w:hanging="360"/>
      </w:pPr>
      <w:rPr>
        <w:rFonts w:ascii="Wingdings" w:hAnsi="Wingdings" w:hint="default"/>
      </w:rPr>
    </w:lvl>
    <w:lvl w:ilvl="6" w:tplc="04090001" w:tentative="1">
      <w:start w:val="1"/>
      <w:numFmt w:val="bullet"/>
      <w:lvlText w:val=""/>
      <w:lvlJc w:val="left"/>
      <w:pPr>
        <w:ind w:left="4814" w:hanging="360"/>
      </w:pPr>
      <w:rPr>
        <w:rFonts w:ascii="Symbol" w:hAnsi="Symbol" w:hint="default"/>
      </w:rPr>
    </w:lvl>
    <w:lvl w:ilvl="7" w:tplc="04090003" w:tentative="1">
      <w:start w:val="1"/>
      <w:numFmt w:val="bullet"/>
      <w:lvlText w:val="o"/>
      <w:lvlJc w:val="left"/>
      <w:pPr>
        <w:ind w:left="5534" w:hanging="360"/>
      </w:pPr>
      <w:rPr>
        <w:rFonts w:ascii="Courier New" w:hAnsi="Courier New" w:cs="Courier New" w:hint="default"/>
      </w:rPr>
    </w:lvl>
    <w:lvl w:ilvl="8" w:tplc="04090005" w:tentative="1">
      <w:start w:val="1"/>
      <w:numFmt w:val="bullet"/>
      <w:lvlText w:val=""/>
      <w:lvlJc w:val="left"/>
      <w:pPr>
        <w:ind w:left="6254" w:hanging="360"/>
      </w:pPr>
      <w:rPr>
        <w:rFonts w:ascii="Wingdings" w:hAnsi="Wingdings" w:hint="default"/>
      </w:rPr>
    </w:lvl>
  </w:abstractNum>
  <w:abstractNum w:abstractNumId="63" w15:restartNumberingAfterBreak="0">
    <w:nsid w:val="6C2D4B0C"/>
    <w:multiLevelType w:val="hybridMultilevel"/>
    <w:tmpl w:val="AAA629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6E41153C"/>
    <w:multiLevelType w:val="hybridMultilevel"/>
    <w:tmpl w:val="F36656C6"/>
    <w:lvl w:ilvl="0" w:tplc="E42A532A">
      <w:start w:val="1"/>
      <w:numFmt w:val="lowerLetter"/>
      <w:lvlText w:val="%1."/>
      <w:lvlJc w:val="left"/>
      <w:pPr>
        <w:tabs>
          <w:tab w:val="num" w:pos="360"/>
        </w:tabs>
        <w:ind w:left="360" w:hanging="360"/>
      </w:pPr>
      <w:rPr>
        <w:rFonts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7325156A"/>
    <w:multiLevelType w:val="hybridMultilevel"/>
    <w:tmpl w:val="867A8F70"/>
    <w:lvl w:ilvl="0" w:tplc="E42A532A">
      <w:start w:val="1"/>
      <w:numFmt w:val="lowerLetter"/>
      <w:lvlText w:val="%1."/>
      <w:lvlJc w:val="left"/>
      <w:pPr>
        <w:tabs>
          <w:tab w:val="num" w:pos="427"/>
        </w:tabs>
        <w:ind w:left="427" w:hanging="360"/>
      </w:pPr>
      <w:rPr>
        <w:rFonts w:cs="Times New Roman" w:hint="default"/>
      </w:rPr>
    </w:lvl>
    <w:lvl w:ilvl="1" w:tplc="04090003">
      <w:start w:val="1"/>
      <w:numFmt w:val="bullet"/>
      <w:lvlText w:val="o"/>
      <w:lvlJc w:val="left"/>
      <w:pPr>
        <w:tabs>
          <w:tab w:val="num" w:pos="1147"/>
        </w:tabs>
        <w:ind w:left="1147" w:hanging="360"/>
      </w:pPr>
      <w:rPr>
        <w:rFonts w:ascii="Courier New" w:hAnsi="Courier New" w:cs="Courier New" w:hint="default"/>
      </w:rPr>
    </w:lvl>
    <w:lvl w:ilvl="2" w:tplc="04090005" w:tentative="1">
      <w:start w:val="1"/>
      <w:numFmt w:val="bullet"/>
      <w:lvlText w:val=""/>
      <w:lvlJc w:val="left"/>
      <w:pPr>
        <w:tabs>
          <w:tab w:val="num" w:pos="1867"/>
        </w:tabs>
        <w:ind w:left="1867" w:hanging="360"/>
      </w:pPr>
      <w:rPr>
        <w:rFonts w:ascii="Wingdings" w:hAnsi="Wingdings" w:hint="default"/>
      </w:rPr>
    </w:lvl>
    <w:lvl w:ilvl="3" w:tplc="04090001" w:tentative="1">
      <w:start w:val="1"/>
      <w:numFmt w:val="bullet"/>
      <w:lvlText w:val=""/>
      <w:lvlJc w:val="left"/>
      <w:pPr>
        <w:tabs>
          <w:tab w:val="num" w:pos="2587"/>
        </w:tabs>
        <w:ind w:left="2587" w:hanging="360"/>
      </w:pPr>
      <w:rPr>
        <w:rFonts w:ascii="Symbol" w:hAnsi="Symbol" w:hint="default"/>
      </w:rPr>
    </w:lvl>
    <w:lvl w:ilvl="4" w:tplc="04090003" w:tentative="1">
      <w:start w:val="1"/>
      <w:numFmt w:val="bullet"/>
      <w:lvlText w:val="o"/>
      <w:lvlJc w:val="left"/>
      <w:pPr>
        <w:tabs>
          <w:tab w:val="num" w:pos="3307"/>
        </w:tabs>
        <w:ind w:left="3307" w:hanging="360"/>
      </w:pPr>
      <w:rPr>
        <w:rFonts w:ascii="Courier New" w:hAnsi="Courier New" w:cs="Courier New" w:hint="default"/>
      </w:rPr>
    </w:lvl>
    <w:lvl w:ilvl="5" w:tplc="04090005" w:tentative="1">
      <w:start w:val="1"/>
      <w:numFmt w:val="bullet"/>
      <w:lvlText w:val=""/>
      <w:lvlJc w:val="left"/>
      <w:pPr>
        <w:tabs>
          <w:tab w:val="num" w:pos="4027"/>
        </w:tabs>
        <w:ind w:left="4027" w:hanging="360"/>
      </w:pPr>
      <w:rPr>
        <w:rFonts w:ascii="Wingdings" w:hAnsi="Wingdings" w:hint="default"/>
      </w:rPr>
    </w:lvl>
    <w:lvl w:ilvl="6" w:tplc="04090001" w:tentative="1">
      <w:start w:val="1"/>
      <w:numFmt w:val="bullet"/>
      <w:lvlText w:val=""/>
      <w:lvlJc w:val="left"/>
      <w:pPr>
        <w:tabs>
          <w:tab w:val="num" w:pos="4747"/>
        </w:tabs>
        <w:ind w:left="4747" w:hanging="360"/>
      </w:pPr>
      <w:rPr>
        <w:rFonts w:ascii="Symbol" w:hAnsi="Symbol" w:hint="default"/>
      </w:rPr>
    </w:lvl>
    <w:lvl w:ilvl="7" w:tplc="04090003" w:tentative="1">
      <w:start w:val="1"/>
      <w:numFmt w:val="bullet"/>
      <w:lvlText w:val="o"/>
      <w:lvlJc w:val="left"/>
      <w:pPr>
        <w:tabs>
          <w:tab w:val="num" w:pos="5467"/>
        </w:tabs>
        <w:ind w:left="5467" w:hanging="360"/>
      </w:pPr>
      <w:rPr>
        <w:rFonts w:ascii="Courier New" w:hAnsi="Courier New" w:cs="Courier New" w:hint="default"/>
      </w:rPr>
    </w:lvl>
    <w:lvl w:ilvl="8" w:tplc="04090005" w:tentative="1">
      <w:start w:val="1"/>
      <w:numFmt w:val="bullet"/>
      <w:lvlText w:val=""/>
      <w:lvlJc w:val="left"/>
      <w:pPr>
        <w:tabs>
          <w:tab w:val="num" w:pos="6187"/>
        </w:tabs>
        <w:ind w:left="6187" w:hanging="360"/>
      </w:pPr>
      <w:rPr>
        <w:rFonts w:ascii="Wingdings" w:hAnsi="Wingdings" w:hint="default"/>
      </w:rPr>
    </w:lvl>
  </w:abstractNum>
  <w:abstractNum w:abstractNumId="66" w15:restartNumberingAfterBreak="0">
    <w:nsid w:val="73682E21"/>
    <w:multiLevelType w:val="multilevel"/>
    <w:tmpl w:val="E446D6D8"/>
    <w:lvl w:ilvl="0">
      <w:start w:val="1"/>
      <w:numFmt w:val="bullet"/>
      <w:lvlText w:val=""/>
      <w:lvlJc w:val="left"/>
      <w:pPr>
        <w:tabs>
          <w:tab w:val="num" w:pos="-1620"/>
        </w:tabs>
        <w:ind w:left="-1620" w:hanging="360"/>
      </w:pPr>
      <w:rPr>
        <w:rFonts w:ascii="Symbol" w:hAnsi="Symbol" w:hint="default"/>
        <w:sz w:val="20"/>
      </w:rPr>
    </w:lvl>
    <w:lvl w:ilvl="1" w:tentative="1">
      <w:start w:val="1"/>
      <w:numFmt w:val="bullet"/>
      <w:lvlText w:val=""/>
      <w:lvlJc w:val="left"/>
      <w:pPr>
        <w:tabs>
          <w:tab w:val="num" w:pos="-900"/>
        </w:tabs>
        <w:ind w:left="-900" w:hanging="360"/>
      </w:pPr>
      <w:rPr>
        <w:rFonts w:ascii="Symbol" w:hAnsi="Symbol" w:hint="default"/>
        <w:sz w:val="20"/>
      </w:rPr>
    </w:lvl>
    <w:lvl w:ilvl="2" w:tentative="1">
      <w:start w:val="1"/>
      <w:numFmt w:val="bullet"/>
      <w:lvlText w:val=""/>
      <w:lvlJc w:val="left"/>
      <w:pPr>
        <w:tabs>
          <w:tab w:val="num" w:pos="-180"/>
        </w:tabs>
        <w:ind w:left="-180" w:hanging="360"/>
      </w:pPr>
      <w:rPr>
        <w:rFonts w:ascii="Symbol" w:hAnsi="Symbol" w:hint="default"/>
        <w:sz w:val="20"/>
      </w:rPr>
    </w:lvl>
    <w:lvl w:ilvl="3" w:tentative="1">
      <w:start w:val="1"/>
      <w:numFmt w:val="bullet"/>
      <w:lvlText w:val=""/>
      <w:lvlJc w:val="left"/>
      <w:pPr>
        <w:tabs>
          <w:tab w:val="num" w:pos="540"/>
        </w:tabs>
        <w:ind w:left="540" w:hanging="360"/>
      </w:pPr>
      <w:rPr>
        <w:rFonts w:ascii="Symbol" w:hAnsi="Symbol" w:hint="default"/>
        <w:sz w:val="20"/>
      </w:rPr>
    </w:lvl>
    <w:lvl w:ilvl="4" w:tentative="1">
      <w:start w:val="1"/>
      <w:numFmt w:val="bullet"/>
      <w:lvlText w:val=""/>
      <w:lvlJc w:val="left"/>
      <w:pPr>
        <w:tabs>
          <w:tab w:val="num" w:pos="1260"/>
        </w:tabs>
        <w:ind w:left="1260" w:hanging="360"/>
      </w:pPr>
      <w:rPr>
        <w:rFonts w:ascii="Symbol" w:hAnsi="Symbol" w:hint="default"/>
        <w:sz w:val="20"/>
      </w:rPr>
    </w:lvl>
    <w:lvl w:ilvl="5" w:tentative="1">
      <w:start w:val="1"/>
      <w:numFmt w:val="bullet"/>
      <w:lvlText w:val=""/>
      <w:lvlJc w:val="left"/>
      <w:pPr>
        <w:tabs>
          <w:tab w:val="num" w:pos="1980"/>
        </w:tabs>
        <w:ind w:left="1980" w:hanging="360"/>
      </w:pPr>
      <w:rPr>
        <w:rFonts w:ascii="Symbol" w:hAnsi="Symbol" w:hint="default"/>
        <w:sz w:val="20"/>
      </w:rPr>
    </w:lvl>
    <w:lvl w:ilvl="6" w:tentative="1">
      <w:start w:val="1"/>
      <w:numFmt w:val="bullet"/>
      <w:lvlText w:val=""/>
      <w:lvlJc w:val="left"/>
      <w:pPr>
        <w:tabs>
          <w:tab w:val="num" w:pos="2700"/>
        </w:tabs>
        <w:ind w:left="2700" w:hanging="360"/>
      </w:pPr>
      <w:rPr>
        <w:rFonts w:ascii="Symbol" w:hAnsi="Symbol" w:hint="default"/>
        <w:sz w:val="20"/>
      </w:rPr>
    </w:lvl>
    <w:lvl w:ilvl="7" w:tentative="1">
      <w:start w:val="1"/>
      <w:numFmt w:val="bullet"/>
      <w:lvlText w:val=""/>
      <w:lvlJc w:val="left"/>
      <w:pPr>
        <w:tabs>
          <w:tab w:val="num" w:pos="3420"/>
        </w:tabs>
        <w:ind w:left="3420" w:hanging="360"/>
      </w:pPr>
      <w:rPr>
        <w:rFonts w:ascii="Symbol" w:hAnsi="Symbol" w:hint="default"/>
        <w:sz w:val="20"/>
      </w:rPr>
    </w:lvl>
    <w:lvl w:ilvl="8" w:tentative="1">
      <w:start w:val="1"/>
      <w:numFmt w:val="bullet"/>
      <w:lvlText w:val=""/>
      <w:lvlJc w:val="left"/>
      <w:pPr>
        <w:tabs>
          <w:tab w:val="num" w:pos="4140"/>
        </w:tabs>
        <w:ind w:left="4140" w:hanging="360"/>
      </w:pPr>
      <w:rPr>
        <w:rFonts w:ascii="Symbol" w:hAnsi="Symbol" w:hint="default"/>
        <w:sz w:val="20"/>
      </w:rPr>
    </w:lvl>
  </w:abstractNum>
  <w:abstractNum w:abstractNumId="67" w15:restartNumberingAfterBreak="0">
    <w:nsid w:val="7AF26702"/>
    <w:multiLevelType w:val="hybridMultilevel"/>
    <w:tmpl w:val="D29E868A"/>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7B176FFF"/>
    <w:multiLevelType w:val="hybridMultilevel"/>
    <w:tmpl w:val="C1F464A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7DD1104B"/>
    <w:multiLevelType w:val="hybridMultilevel"/>
    <w:tmpl w:val="EB7451DE"/>
    <w:lvl w:ilvl="0" w:tplc="04090001">
      <w:start w:val="1"/>
      <w:numFmt w:val="bullet"/>
      <w:lvlText w:val=""/>
      <w:lvlJc w:val="left"/>
      <w:pPr>
        <w:ind w:left="360" w:hanging="360"/>
      </w:pPr>
      <w:rPr>
        <w:rFonts w:ascii="Symbol" w:hAnsi="Symbol" w:hint="default"/>
      </w:rPr>
    </w:lvl>
    <w:lvl w:ilvl="1" w:tplc="E410E4CC">
      <w:start w:val="5"/>
      <w:numFmt w:val="bullet"/>
      <w:lvlText w:val="•"/>
      <w:lvlJc w:val="left"/>
      <w:pPr>
        <w:ind w:left="1080" w:hanging="360"/>
      </w:pPr>
      <w:rPr>
        <w:rFonts w:ascii="Times New Roman" w:eastAsiaTheme="minorEastAsia"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0"/>
  </w:num>
  <w:num w:numId="3">
    <w:abstractNumId w:val="27"/>
  </w:num>
  <w:num w:numId="4">
    <w:abstractNumId w:val="65"/>
  </w:num>
  <w:num w:numId="5">
    <w:abstractNumId w:val="23"/>
  </w:num>
  <w:num w:numId="6">
    <w:abstractNumId w:val="64"/>
  </w:num>
  <w:num w:numId="7">
    <w:abstractNumId w:val="6"/>
  </w:num>
  <w:num w:numId="8">
    <w:abstractNumId w:val="9"/>
  </w:num>
  <w:num w:numId="9">
    <w:abstractNumId w:val="25"/>
  </w:num>
  <w:num w:numId="10">
    <w:abstractNumId w:val="12"/>
  </w:num>
  <w:num w:numId="11">
    <w:abstractNumId w:val="44"/>
  </w:num>
  <w:num w:numId="12">
    <w:abstractNumId w:val="5"/>
  </w:num>
  <w:num w:numId="13">
    <w:abstractNumId w:val="51"/>
  </w:num>
  <w:num w:numId="14">
    <w:abstractNumId w:val="22"/>
  </w:num>
  <w:num w:numId="15">
    <w:abstractNumId w:val="68"/>
  </w:num>
  <w:num w:numId="16">
    <w:abstractNumId w:val="13"/>
  </w:num>
  <w:num w:numId="17">
    <w:abstractNumId w:val="54"/>
  </w:num>
  <w:num w:numId="18">
    <w:abstractNumId w:val="4"/>
  </w:num>
  <w:num w:numId="19">
    <w:abstractNumId w:val="21"/>
  </w:num>
  <w:num w:numId="20">
    <w:abstractNumId w:val="1"/>
  </w:num>
  <w:num w:numId="21">
    <w:abstractNumId w:val="14"/>
  </w:num>
  <w:num w:numId="22">
    <w:abstractNumId w:val="11"/>
  </w:num>
  <w:num w:numId="23">
    <w:abstractNumId w:val="60"/>
  </w:num>
  <w:num w:numId="24">
    <w:abstractNumId w:val="24"/>
  </w:num>
  <w:num w:numId="25">
    <w:abstractNumId w:val="20"/>
  </w:num>
  <w:num w:numId="26">
    <w:abstractNumId w:val="3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42"/>
  </w:num>
  <w:num w:numId="29">
    <w:abstractNumId w:val="18"/>
  </w:num>
  <w:num w:numId="30">
    <w:abstractNumId w:val="41"/>
  </w:num>
  <w:num w:numId="31">
    <w:abstractNumId w:val="50"/>
  </w:num>
  <w:num w:numId="32">
    <w:abstractNumId w:val="30"/>
  </w:num>
  <w:num w:numId="33">
    <w:abstractNumId w:val="47"/>
  </w:num>
  <w:num w:numId="34">
    <w:abstractNumId w:val="66"/>
  </w:num>
  <w:num w:numId="35">
    <w:abstractNumId w:val="43"/>
  </w:num>
  <w:num w:numId="36">
    <w:abstractNumId w:val="69"/>
  </w:num>
  <w:num w:numId="37">
    <w:abstractNumId w:val="34"/>
  </w:num>
  <w:num w:numId="38">
    <w:abstractNumId w:val="29"/>
  </w:num>
  <w:num w:numId="39">
    <w:abstractNumId w:val="15"/>
  </w:num>
  <w:num w:numId="40">
    <w:abstractNumId w:val="56"/>
  </w:num>
  <w:num w:numId="41">
    <w:abstractNumId w:val="7"/>
  </w:num>
  <w:num w:numId="42">
    <w:abstractNumId w:val="38"/>
  </w:num>
  <w:num w:numId="43">
    <w:abstractNumId w:val="58"/>
  </w:num>
  <w:num w:numId="44">
    <w:abstractNumId w:val="49"/>
  </w:num>
  <w:num w:numId="45">
    <w:abstractNumId w:val="3"/>
  </w:num>
  <w:num w:numId="46">
    <w:abstractNumId w:val="35"/>
  </w:num>
  <w:num w:numId="47">
    <w:abstractNumId w:val="10"/>
  </w:num>
  <w:num w:numId="48">
    <w:abstractNumId w:val="17"/>
  </w:num>
  <w:num w:numId="49">
    <w:abstractNumId w:val="53"/>
  </w:num>
  <w:num w:numId="50">
    <w:abstractNumId w:val="55"/>
  </w:num>
  <w:num w:numId="51">
    <w:abstractNumId w:val="39"/>
  </w:num>
  <w:num w:numId="52">
    <w:abstractNumId w:val="19"/>
  </w:num>
  <w:num w:numId="53">
    <w:abstractNumId w:val="48"/>
  </w:num>
  <w:num w:numId="54">
    <w:abstractNumId w:val="62"/>
  </w:num>
  <w:num w:numId="55">
    <w:abstractNumId w:val="45"/>
  </w:num>
  <w:num w:numId="56">
    <w:abstractNumId w:val="33"/>
  </w:num>
  <w:num w:numId="57">
    <w:abstractNumId w:val="31"/>
  </w:num>
  <w:num w:numId="58">
    <w:abstractNumId w:val="40"/>
  </w:num>
  <w:num w:numId="59">
    <w:abstractNumId w:val="2"/>
  </w:num>
  <w:num w:numId="60">
    <w:abstractNumId w:val="8"/>
  </w:num>
  <w:num w:numId="61">
    <w:abstractNumId w:val="67"/>
  </w:num>
  <w:num w:numId="62">
    <w:abstractNumId w:val="57"/>
  </w:num>
  <w:num w:numId="63">
    <w:abstractNumId w:val="32"/>
  </w:num>
  <w:num w:numId="64">
    <w:abstractNumId w:val="59"/>
  </w:num>
  <w:num w:numId="65">
    <w:abstractNumId w:val="52"/>
  </w:num>
  <w:num w:numId="66">
    <w:abstractNumId w:val="61"/>
  </w:num>
  <w:num w:numId="67">
    <w:abstractNumId w:val="46"/>
  </w:num>
  <w:num w:numId="68">
    <w:abstractNumId w:val="63"/>
  </w:num>
  <w:num w:numId="69">
    <w:abstractNumId w:val="37"/>
  </w:num>
  <w:num w:numId="70">
    <w:abstractNumId w:val="1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90D"/>
    <w:rsid w:val="00011CB3"/>
    <w:rsid w:val="00030886"/>
    <w:rsid w:val="00035B24"/>
    <w:rsid w:val="00060855"/>
    <w:rsid w:val="00061199"/>
    <w:rsid w:val="00087ECD"/>
    <w:rsid w:val="000A09DD"/>
    <w:rsid w:val="000A7F3A"/>
    <w:rsid w:val="000C6BB8"/>
    <w:rsid w:val="001055A0"/>
    <w:rsid w:val="0012778E"/>
    <w:rsid w:val="00160715"/>
    <w:rsid w:val="00184787"/>
    <w:rsid w:val="001913A5"/>
    <w:rsid w:val="001B0FB0"/>
    <w:rsid w:val="001B2DCA"/>
    <w:rsid w:val="001B6FE0"/>
    <w:rsid w:val="001E1688"/>
    <w:rsid w:val="001E3630"/>
    <w:rsid w:val="001F6625"/>
    <w:rsid w:val="00211D9A"/>
    <w:rsid w:val="00252158"/>
    <w:rsid w:val="00262B43"/>
    <w:rsid w:val="00296829"/>
    <w:rsid w:val="00297874"/>
    <w:rsid w:val="002D4FAC"/>
    <w:rsid w:val="002E5B6E"/>
    <w:rsid w:val="002F75CB"/>
    <w:rsid w:val="002F7A70"/>
    <w:rsid w:val="00326DDF"/>
    <w:rsid w:val="00395688"/>
    <w:rsid w:val="003D55A1"/>
    <w:rsid w:val="003E28FA"/>
    <w:rsid w:val="00412119"/>
    <w:rsid w:val="00421AD7"/>
    <w:rsid w:val="00437673"/>
    <w:rsid w:val="004562BB"/>
    <w:rsid w:val="00461654"/>
    <w:rsid w:val="00473C50"/>
    <w:rsid w:val="004846D9"/>
    <w:rsid w:val="00494924"/>
    <w:rsid w:val="004A79EF"/>
    <w:rsid w:val="004A7D55"/>
    <w:rsid w:val="004C15FB"/>
    <w:rsid w:val="004C71DE"/>
    <w:rsid w:val="00537AB3"/>
    <w:rsid w:val="00576AEF"/>
    <w:rsid w:val="00595CB5"/>
    <w:rsid w:val="00606F30"/>
    <w:rsid w:val="00644803"/>
    <w:rsid w:val="0064690D"/>
    <w:rsid w:val="00651EE9"/>
    <w:rsid w:val="006546B1"/>
    <w:rsid w:val="00665764"/>
    <w:rsid w:val="006C4B25"/>
    <w:rsid w:val="006D35AD"/>
    <w:rsid w:val="00703232"/>
    <w:rsid w:val="007313E6"/>
    <w:rsid w:val="007323B1"/>
    <w:rsid w:val="00744AFC"/>
    <w:rsid w:val="00744BEC"/>
    <w:rsid w:val="007720FB"/>
    <w:rsid w:val="00772CEA"/>
    <w:rsid w:val="007C16F4"/>
    <w:rsid w:val="007D67FA"/>
    <w:rsid w:val="007F2E23"/>
    <w:rsid w:val="00813440"/>
    <w:rsid w:val="00815E56"/>
    <w:rsid w:val="00832308"/>
    <w:rsid w:val="00840B95"/>
    <w:rsid w:val="00895013"/>
    <w:rsid w:val="008A5443"/>
    <w:rsid w:val="008B607E"/>
    <w:rsid w:val="008E5247"/>
    <w:rsid w:val="00907964"/>
    <w:rsid w:val="00912178"/>
    <w:rsid w:val="009454A0"/>
    <w:rsid w:val="009954A0"/>
    <w:rsid w:val="009D3422"/>
    <w:rsid w:val="009E4C71"/>
    <w:rsid w:val="00A1347A"/>
    <w:rsid w:val="00A26433"/>
    <w:rsid w:val="00A56B2B"/>
    <w:rsid w:val="00A7096C"/>
    <w:rsid w:val="00A9503B"/>
    <w:rsid w:val="00AA6F8B"/>
    <w:rsid w:val="00AB0593"/>
    <w:rsid w:val="00AB575F"/>
    <w:rsid w:val="00AC65CC"/>
    <w:rsid w:val="00B103F5"/>
    <w:rsid w:val="00B120B3"/>
    <w:rsid w:val="00B207DB"/>
    <w:rsid w:val="00B30814"/>
    <w:rsid w:val="00B35F30"/>
    <w:rsid w:val="00B40153"/>
    <w:rsid w:val="00B729E7"/>
    <w:rsid w:val="00B8213A"/>
    <w:rsid w:val="00B85A1F"/>
    <w:rsid w:val="00B94EFE"/>
    <w:rsid w:val="00BC4992"/>
    <w:rsid w:val="00BE187D"/>
    <w:rsid w:val="00BF205A"/>
    <w:rsid w:val="00C306F3"/>
    <w:rsid w:val="00C43EC4"/>
    <w:rsid w:val="00C51F01"/>
    <w:rsid w:val="00CA3108"/>
    <w:rsid w:val="00CA4C63"/>
    <w:rsid w:val="00CD509B"/>
    <w:rsid w:val="00CD6B28"/>
    <w:rsid w:val="00CE0B6B"/>
    <w:rsid w:val="00CE7481"/>
    <w:rsid w:val="00CF1A9C"/>
    <w:rsid w:val="00D21E12"/>
    <w:rsid w:val="00D362B9"/>
    <w:rsid w:val="00D45101"/>
    <w:rsid w:val="00D464AE"/>
    <w:rsid w:val="00D74BFA"/>
    <w:rsid w:val="00DA6C14"/>
    <w:rsid w:val="00E03661"/>
    <w:rsid w:val="00E0472E"/>
    <w:rsid w:val="00E176D9"/>
    <w:rsid w:val="00E2271C"/>
    <w:rsid w:val="00E31F24"/>
    <w:rsid w:val="00E600F8"/>
    <w:rsid w:val="00EB67D5"/>
    <w:rsid w:val="00EE7756"/>
    <w:rsid w:val="00EE7D83"/>
    <w:rsid w:val="00EF5A5B"/>
    <w:rsid w:val="00F10B36"/>
    <w:rsid w:val="00F25288"/>
    <w:rsid w:val="00F30675"/>
    <w:rsid w:val="00F30AF6"/>
    <w:rsid w:val="00F35716"/>
    <w:rsid w:val="00F413B1"/>
    <w:rsid w:val="00F5484B"/>
    <w:rsid w:val="00F94B7D"/>
    <w:rsid w:val="00FB14D6"/>
    <w:rsid w:val="00FE2640"/>
    <w:rsid w:val="00FF0C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D2AA3"/>
  <w15:docId w15:val="{479C0B92-11DB-4CC6-AAC7-5F6512371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Web2">
    <w:name w:val="Table Web 2"/>
    <w:basedOn w:val="TableNormal"/>
    <w:rsid w:val="0064690D"/>
    <w:pPr>
      <w:bidi/>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DA6C14"/>
    <w:pPr>
      <w:spacing w:after="200" w:line="276" w:lineRule="auto"/>
      <w:ind w:left="720"/>
      <w:contextualSpacing/>
    </w:pPr>
    <w:rPr>
      <w:rFonts w:ascii="Calibri" w:eastAsia="Calibri" w:hAnsi="Calibri" w:cs="Arial"/>
    </w:rPr>
  </w:style>
  <w:style w:type="paragraph" w:styleId="CommentText">
    <w:name w:val="annotation text"/>
    <w:basedOn w:val="Normal"/>
    <w:link w:val="CommentTextChar"/>
    <w:uiPriority w:val="99"/>
    <w:rsid w:val="00DA6C1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A6C14"/>
    <w:rPr>
      <w:rFonts w:ascii="Times New Roman" w:eastAsia="Times New Roman" w:hAnsi="Times New Roman" w:cs="Times New Roman"/>
      <w:sz w:val="20"/>
      <w:szCs w:val="20"/>
    </w:rPr>
  </w:style>
  <w:style w:type="character" w:styleId="Hyperlink">
    <w:name w:val="Hyperlink"/>
    <w:basedOn w:val="DefaultParagraphFont"/>
    <w:uiPriority w:val="99"/>
    <w:rsid w:val="001E1688"/>
    <w:rPr>
      <w:color w:val="0000FF"/>
      <w:u w:val="single"/>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
    <w:basedOn w:val="Normal"/>
    <w:link w:val="FootnoteTextChar1"/>
    <w:uiPriority w:val="99"/>
    <w:rsid w:val="001E168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1E1688"/>
    <w:rPr>
      <w:sz w:val="20"/>
      <w:szCs w:val="20"/>
    </w:rPr>
  </w:style>
  <w:style w:type="character" w:customStyle="1" w:styleId="FootnoteTextChar1">
    <w:name w:val="Footnote Text Char1"/>
    <w:aliases w:val="single space Char,Texto nota pie Car Car Car Char,FOOTNOTES Char,fn Char,Footnote Text Char Char Char Char,Footnote Text1 Char Char,Footnote Text2 Char,Footnote Text Char Char Char1 Char Char,Footnote Text Char Char Char1 Char1"/>
    <w:link w:val="FootnoteText"/>
    <w:uiPriority w:val="99"/>
    <w:rsid w:val="001E168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1E1688"/>
    <w:rPr>
      <w:vertAlign w:val="superscript"/>
    </w:rPr>
  </w:style>
  <w:style w:type="paragraph" w:styleId="Header">
    <w:name w:val="header"/>
    <w:basedOn w:val="Normal"/>
    <w:link w:val="HeaderChar"/>
    <w:uiPriority w:val="99"/>
    <w:unhideWhenUsed/>
    <w:rsid w:val="002E5B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B6E"/>
  </w:style>
  <w:style w:type="paragraph" w:styleId="Footer">
    <w:name w:val="footer"/>
    <w:basedOn w:val="Normal"/>
    <w:link w:val="FooterChar"/>
    <w:uiPriority w:val="99"/>
    <w:unhideWhenUsed/>
    <w:rsid w:val="002E5B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B6E"/>
  </w:style>
  <w:style w:type="table" w:styleId="TableGrid">
    <w:name w:val="Table Grid"/>
    <w:basedOn w:val="TableNormal"/>
    <w:uiPriority w:val="59"/>
    <w:rsid w:val="00CE0B6B"/>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07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07DB"/>
    <w:rPr>
      <w:rFonts w:ascii="Segoe UI" w:hAnsi="Segoe UI" w:cs="Segoe UI"/>
      <w:sz w:val="18"/>
      <w:szCs w:val="18"/>
    </w:rPr>
  </w:style>
  <w:style w:type="paragraph" w:styleId="Revision">
    <w:name w:val="Revision"/>
    <w:hidden/>
    <w:uiPriority w:val="99"/>
    <w:semiHidden/>
    <w:rsid w:val="008E5247"/>
    <w:pPr>
      <w:spacing w:after="0" w:line="240" w:lineRule="auto"/>
    </w:pPr>
  </w:style>
  <w:style w:type="character" w:styleId="CommentReference">
    <w:name w:val="annotation reference"/>
    <w:basedOn w:val="DefaultParagraphFont"/>
    <w:uiPriority w:val="99"/>
    <w:semiHidden/>
    <w:unhideWhenUsed/>
    <w:rsid w:val="00262B43"/>
    <w:rPr>
      <w:sz w:val="16"/>
      <w:szCs w:val="16"/>
    </w:rPr>
  </w:style>
  <w:style w:type="paragraph" w:styleId="CommentSubject">
    <w:name w:val="annotation subject"/>
    <w:basedOn w:val="CommentText"/>
    <w:next w:val="CommentText"/>
    <w:link w:val="CommentSubjectChar"/>
    <w:uiPriority w:val="99"/>
    <w:semiHidden/>
    <w:unhideWhenUsed/>
    <w:rsid w:val="00262B43"/>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262B43"/>
    <w:rPr>
      <w:rFonts w:ascii="Times New Roman" w:eastAsia="Times New Roman" w:hAnsi="Times New Roman" w:cs="Times New Roman"/>
      <w:b/>
      <w:bCs/>
      <w:sz w:val="20"/>
      <w:szCs w:val="20"/>
    </w:rPr>
  </w:style>
  <w:style w:type="paragraph" w:styleId="NoSpacing">
    <w:name w:val="No Spacing"/>
    <w:uiPriority w:val="1"/>
    <w:qFormat/>
    <w:rsid w:val="00EB67D5"/>
    <w:pPr>
      <w:spacing w:after="0" w:line="240" w:lineRule="auto"/>
    </w:pPr>
  </w:style>
  <w:style w:type="character" w:styleId="Strong">
    <w:name w:val="Strong"/>
    <w:basedOn w:val="DefaultParagraphFont"/>
    <w:uiPriority w:val="22"/>
    <w:qFormat/>
    <w:rsid w:val="00B35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hyperlink" Target="http://www.unevaluation.org/normsandstandards/index.jsp?doc_cat_source_id=4" TargetMode="External"/><Relationship Id="rId14" Type="http://schemas.openxmlformats.org/officeDocument/2006/relationships/chart" Target="charts/chart5.xm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giswatch.org/en/country-report/womens-rights-gender/jordan"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0"/>
    <c:plotArea>
      <c:layout/>
      <c:barChart>
        <c:barDir val="col"/>
        <c:grouping val="clustered"/>
        <c:varyColors val="0"/>
        <c:ser>
          <c:idx val="0"/>
          <c:order val="0"/>
          <c:tx>
            <c:strRef>
              <c:f>Sheet1!$B$1</c:f>
              <c:strCache>
                <c:ptCount val="1"/>
                <c:pt idx="0">
                  <c:v>Agree/Positive Response</c:v>
                </c:pt>
              </c:strCache>
            </c:strRef>
          </c:tx>
          <c:invertIfNegative val="0"/>
          <c:cat>
            <c:strRef>
              <c:f>Sheet1!$A$2:$A$16</c:f>
              <c:strCache>
                <c:ptCount val="15"/>
                <c:pt idx="0">
                  <c:v>1-Defined Role</c:v>
                </c:pt>
                <c:pt idx="1">
                  <c:v>2-Clear Objectives</c:v>
                </c:pt>
                <c:pt idx="2">
                  <c:v>3-Coordination</c:v>
                </c:pt>
                <c:pt idx="3">
                  <c:v>4-Documintation</c:v>
                </c:pt>
                <c:pt idx="4">
                  <c:v>5-Effectiveness</c:v>
                </c:pt>
                <c:pt idx="5">
                  <c:v>6-Management</c:v>
                </c:pt>
                <c:pt idx="6">
                  <c:v>7-Promotion</c:v>
                </c:pt>
                <c:pt idx="7">
                  <c:v>8-CEDAW</c:v>
                </c:pt>
                <c:pt idx="8">
                  <c:v>9-Resources</c:v>
                </c:pt>
                <c:pt idx="9">
                  <c:v>10-Exit Strategy</c:v>
                </c:pt>
                <c:pt idx="10">
                  <c:v>11-Achievements</c:v>
                </c:pt>
                <c:pt idx="11">
                  <c:v>12-On Time Delivery of Services</c:v>
                </c:pt>
                <c:pt idx="12">
                  <c:v>13-Sustainability</c:v>
                </c:pt>
                <c:pt idx="13">
                  <c:v>14-Successes</c:v>
                </c:pt>
                <c:pt idx="14">
                  <c:v>15-Challenges</c:v>
                </c:pt>
              </c:strCache>
            </c:strRef>
          </c:cat>
          <c:val>
            <c:numRef>
              <c:f>Sheet1!$B$2:$B$16</c:f>
              <c:numCache>
                <c:formatCode>General</c:formatCode>
                <c:ptCount val="15"/>
                <c:pt idx="0">
                  <c:v>5</c:v>
                </c:pt>
                <c:pt idx="1">
                  <c:v>10</c:v>
                </c:pt>
                <c:pt idx="2">
                  <c:v>10</c:v>
                </c:pt>
                <c:pt idx="3">
                  <c:v>9</c:v>
                </c:pt>
                <c:pt idx="4">
                  <c:v>6</c:v>
                </c:pt>
                <c:pt idx="5">
                  <c:v>9</c:v>
                </c:pt>
                <c:pt idx="6">
                  <c:v>10</c:v>
                </c:pt>
                <c:pt idx="7">
                  <c:v>8</c:v>
                </c:pt>
                <c:pt idx="8">
                  <c:v>8</c:v>
                </c:pt>
                <c:pt idx="9">
                  <c:v>7</c:v>
                </c:pt>
                <c:pt idx="10">
                  <c:v>0</c:v>
                </c:pt>
                <c:pt idx="11">
                  <c:v>11</c:v>
                </c:pt>
                <c:pt idx="12">
                  <c:v>10</c:v>
                </c:pt>
                <c:pt idx="13">
                  <c:v>12</c:v>
                </c:pt>
                <c:pt idx="14">
                  <c:v>2</c:v>
                </c:pt>
              </c:numCache>
            </c:numRef>
          </c:val>
        </c:ser>
        <c:ser>
          <c:idx val="1"/>
          <c:order val="1"/>
          <c:tx>
            <c:strRef>
              <c:f>Sheet1!$C$1</c:f>
              <c:strCache>
                <c:ptCount val="1"/>
                <c:pt idx="0">
                  <c:v>Somewhat</c:v>
                </c:pt>
              </c:strCache>
            </c:strRef>
          </c:tx>
          <c:invertIfNegative val="0"/>
          <c:cat>
            <c:strRef>
              <c:f>Sheet1!$A$2:$A$16</c:f>
              <c:strCache>
                <c:ptCount val="15"/>
                <c:pt idx="0">
                  <c:v>1-Defined Role</c:v>
                </c:pt>
                <c:pt idx="1">
                  <c:v>2-Clear Objectives</c:v>
                </c:pt>
                <c:pt idx="2">
                  <c:v>3-Coordination</c:v>
                </c:pt>
                <c:pt idx="3">
                  <c:v>4-Documintation</c:v>
                </c:pt>
                <c:pt idx="4">
                  <c:v>5-Effectiveness</c:v>
                </c:pt>
                <c:pt idx="5">
                  <c:v>6-Management</c:v>
                </c:pt>
                <c:pt idx="6">
                  <c:v>7-Promotion</c:v>
                </c:pt>
                <c:pt idx="7">
                  <c:v>8-CEDAW</c:v>
                </c:pt>
                <c:pt idx="8">
                  <c:v>9-Resources</c:v>
                </c:pt>
                <c:pt idx="9">
                  <c:v>10-Exit Strategy</c:v>
                </c:pt>
                <c:pt idx="10">
                  <c:v>11-Achievements</c:v>
                </c:pt>
                <c:pt idx="11">
                  <c:v>12-On Time Delivery of Services</c:v>
                </c:pt>
                <c:pt idx="12">
                  <c:v>13-Sustainability</c:v>
                </c:pt>
                <c:pt idx="13">
                  <c:v>14-Successes</c:v>
                </c:pt>
                <c:pt idx="14">
                  <c:v>15-Challenges</c:v>
                </c:pt>
              </c:strCache>
            </c:strRef>
          </c:cat>
          <c:val>
            <c:numRef>
              <c:f>Sheet1!$C$2:$C$16</c:f>
              <c:numCache>
                <c:formatCode>General</c:formatCode>
                <c:ptCount val="15"/>
                <c:pt idx="0">
                  <c:v>7</c:v>
                </c:pt>
                <c:pt idx="1">
                  <c:v>2</c:v>
                </c:pt>
                <c:pt idx="2">
                  <c:v>2</c:v>
                </c:pt>
                <c:pt idx="3">
                  <c:v>3</c:v>
                </c:pt>
                <c:pt idx="4">
                  <c:v>6</c:v>
                </c:pt>
                <c:pt idx="5">
                  <c:v>3</c:v>
                </c:pt>
                <c:pt idx="6">
                  <c:v>2</c:v>
                </c:pt>
                <c:pt idx="7">
                  <c:v>4</c:v>
                </c:pt>
                <c:pt idx="8">
                  <c:v>3</c:v>
                </c:pt>
                <c:pt idx="9">
                  <c:v>5</c:v>
                </c:pt>
                <c:pt idx="10">
                  <c:v>0</c:v>
                </c:pt>
                <c:pt idx="11">
                  <c:v>1</c:v>
                </c:pt>
                <c:pt idx="12">
                  <c:v>1</c:v>
                </c:pt>
                <c:pt idx="13">
                  <c:v>0</c:v>
                </c:pt>
                <c:pt idx="14">
                  <c:v>5</c:v>
                </c:pt>
              </c:numCache>
            </c:numRef>
          </c:val>
        </c:ser>
        <c:ser>
          <c:idx val="2"/>
          <c:order val="2"/>
          <c:tx>
            <c:strRef>
              <c:f>Sheet1!$D$1</c:f>
              <c:strCache>
                <c:ptCount val="1"/>
                <c:pt idx="0">
                  <c:v>Disagree/Negative Response</c:v>
                </c:pt>
              </c:strCache>
            </c:strRef>
          </c:tx>
          <c:invertIfNegative val="0"/>
          <c:cat>
            <c:strRef>
              <c:f>Sheet1!$A$2:$A$16</c:f>
              <c:strCache>
                <c:ptCount val="15"/>
                <c:pt idx="0">
                  <c:v>1-Defined Role</c:v>
                </c:pt>
                <c:pt idx="1">
                  <c:v>2-Clear Objectives</c:v>
                </c:pt>
                <c:pt idx="2">
                  <c:v>3-Coordination</c:v>
                </c:pt>
                <c:pt idx="3">
                  <c:v>4-Documintation</c:v>
                </c:pt>
                <c:pt idx="4">
                  <c:v>5-Effectiveness</c:v>
                </c:pt>
                <c:pt idx="5">
                  <c:v>6-Management</c:v>
                </c:pt>
                <c:pt idx="6">
                  <c:v>7-Promotion</c:v>
                </c:pt>
                <c:pt idx="7">
                  <c:v>8-CEDAW</c:v>
                </c:pt>
                <c:pt idx="8">
                  <c:v>9-Resources</c:v>
                </c:pt>
                <c:pt idx="9">
                  <c:v>10-Exit Strategy</c:v>
                </c:pt>
                <c:pt idx="10">
                  <c:v>11-Achievements</c:v>
                </c:pt>
                <c:pt idx="11">
                  <c:v>12-On Time Delivery of Services</c:v>
                </c:pt>
                <c:pt idx="12">
                  <c:v>13-Sustainability</c:v>
                </c:pt>
                <c:pt idx="13">
                  <c:v>14-Successes</c:v>
                </c:pt>
                <c:pt idx="14">
                  <c:v>15-Challenges</c:v>
                </c:pt>
              </c:strCache>
            </c:strRef>
          </c:cat>
          <c:val>
            <c:numRef>
              <c:f>Sheet1!$D$2:$D$16</c:f>
              <c:numCache>
                <c:formatCode>General</c:formatCode>
                <c:ptCount val="15"/>
                <c:pt idx="0">
                  <c:v>0</c:v>
                </c:pt>
                <c:pt idx="1">
                  <c:v>0</c:v>
                </c:pt>
                <c:pt idx="2">
                  <c:v>0</c:v>
                </c:pt>
                <c:pt idx="3">
                  <c:v>0</c:v>
                </c:pt>
                <c:pt idx="4">
                  <c:v>0</c:v>
                </c:pt>
                <c:pt idx="5">
                  <c:v>0</c:v>
                </c:pt>
                <c:pt idx="6">
                  <c:v>0</c:v>
                </c:pt>
                <c:pt idx="7">
                  <c:v>0</c:v>
                </c:pt>
                <c:pt idx="8">
                  <c:v>1</c:v>
                </c:pt>
                <c:pt idx="9">
                  <c:v>0</c:v>
                </c:pt>
                <c:pt idx="10">
                  <c:v>0</c:v>
                </c:pt>
                <c:pt idx="11">
                  <c:v>0</c:v>
                </c:pt>
                <c:pt idx="12">
                  <c:v>1</c:v>
                </c:pt>
                <c:pt idx="13">
                  <c:v>0</c:v>
                </c:pt>
                <c:pt idx="14">
                  <c:v>5</c:v>
                </c:pt>
              </c:numCache>
            </c:numRef>
          </c:val>
        </c:ser>
        <c:dLbls>
          <c:showLegendKey val="0"/>
          <c:showVal val="0"/>
          <c:showCatName val="0"/>
          <c:showSerName val="0"/>
          <c:showPercent val="0"/>
          <c:showBubbleSize val="0"/>
        </c:dLbls>
        <c:gapWidth val="150"/>
        <c:axId val="154318480"/>
        <c:axId val="154318872"/>
      </c:barChart>
      <c:catAx>
        <c:axId val="154318480"/>
        <c:scaling>
          <c:orientation val="minMax"/>
        </c:scaling>
        <c:delete val="0"/>
        <c:axPos val="b"/>
        <c:numFmt formatCode="General" sourceLinked="0"/>
        <c:majorTickMark val="out"/>
        <c:minorTickMark val="none"/>
        <c:tickLblPos val="nextTo"/>
        <c:txPr>
          <a:bodyPr/>
          <a:lstStyle/>
          <a:p>
            <a:pPr>
              <a:defRPr lang="en-US"/>
            </a:pPr>
            <a:endParaRPr lang="en-US"/>
          </a:p>
        </c:txPr>
        <c:crossAx val="154318872"/>
        <c:crosses val="autoZero"/>
        <c:auto val="1"/>
        <c:lblAlgn val="ctr"/>
        <c:lblOffset val="100"/>
        <c:noMultiLvlLbl val="0"/>
      </c:catAx>
      <c:valAx>
        <c:axId val="15431887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4318480"/>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chemeClr val="bg2">
        <a:lumMod val="90000"/>
      </a:schemeClr>
    </a:soli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7"/>
    </mc:Choice>
    <mc:Fallback>
      <c:style val="37"/>
    </mc:Fallback>
  </mc:AlternateContent>
  <c:chart>
    <c:title>
      <c:tx>
        <c:rich>
          <a:bodyPr/>
          <a:lstStyle/>
          <a:p>
            <a:pPr>
              <a:defRPr lang="en-US"/>
            </a:pPr>
            <a:r>
              <a:rPr lang="en-US"/>
              <a:t>(1) Phase IV - Cisco Academy Enrolees</a:t>
            </a:r>
          </a:p>
          <a:p>
            <a:pPr>
              <a:defRPr lang="en-US"/>
            </a:pPr>
            <a:r>
              <a:rPr lang="en-US"/>
              <a:t>(1500) Planned : (1200) Actual</a:t>
            </a:r>
          </a:p>
          <a:p>
            <a:pPr>
              <a:defRPr lang="en-US"/>
            </a:pPr>
            <a:r>
              <a:rPr lang="en-US" sz="1200"/>
              <a:t>It is noticed that the achieved = 80 % of the planned</a:t>
            </a:r>
          </a:p>
        </c:rich>
      </c:tx>
      <c:layout>
        <c:manualLayout>
          <c:xMode val="edge"/>
          <c:yMode val="edge"/>
          <c:x val="0.15028321176566894"/>
          <c:y val="1.5873015873015879E-2"/>
        </c:manualLayout>
      </c:layout>
      <c:overlay val="0"/>
    </c:title>
    <c:autoTitleDeleted val="0"/>
    <c:plotArea>
      <c:layout/>
      <c:barChart>
        <c:barDir val="col"/>
        <c:grouping val="clustered"/>
        <c:varyColors val="0"/>
        <c:ser>
          <c:idx val="0"/>
          <c:order val="0"/>
          <c:tx>
            <c:strRef>
              <c:f>Sheet1!$B$1</c:f>
              <c:strCache>
                <c:ptCount val="1"/>
                <c:pt idx="0">
                  <c:v>Cisco Academy Enrolees</c:v>
                </c:pt>
              </c:strCache>
            </c:strRef>
          </c:tx>
          <c:invertIfNegative val="0"/>
          <c:cat>
            <c:strRef>
              <c:f>Sheet1!$A$2:$A$3</c:f>
              <c:strCache>
                <c:ptCount val="2"/>
                <c:pt idx="0">
                  <c:v>Planned</c:v>
                </c:pt>
                <c:pt idx="1">
                  <c:v>Actual</c:v>
                </c:pt>
              </c:strCache>
            </c:strRef>
          </c:cat>
          <c:val>
            <c:numRef>
              <c:f>Sheet1!$B$2:$B$3</c:f>
              <c:numCache>
                <c:formatCode>General</c:formatCode>
                <c:ptCount val="2"/>
                <c:pt idx="0">
                  <c:v>1500</c:v>
                </c:pt>
                <c:pt idx="1">
                  <c:v>1200</c:v>
                </c:pt>
              </c:numCache>
            </c:numRef>
          </c:val>
        </c:ser>
        <c:dLbls>
          <c:showLegendKey val="0"/>
          <c:showVal val="0"/>
          <c:showCatName val="0"/>
          <c:showSerName val="0"/>
          <c:showPercent val="0"/>
          <c:showBubbleSize val="0"/>
        </c:dLbls>
        <c:gapWidth val="150"/>
        <c:axId val="153268912"/>
        <c:axId val="153268520"/>
      </c:barChart>
      <c:catAx>
        <c:axId val="153268912"/>
        <c:scaling>
          <c:orientation val="minMax"/>
        </c:scaling>
        <c:delete val="0"/>
        <c:axPos val="b"/>
        <c:numFmt formatCode="General" sourceLinked="0"/>
        <c:majorTickMark val="out"/>
        <c:minorTickMark val="none"/>
        <c:tickLblPos val="nextTo"/>
        <c:txPr>
          <a:bodyPr/>
          <a:lstStyle/>
          <a:p>
            <a:pPr>
              <a:defRPr lang="en-US"/>
            </a:pPr>
            <a:endParaRPr lang="en-US"/>
          </a:p>
        </c:txPr>
        <c:crossAx val="153268520"/>
        <c:crosses val="autoZero"/>
        <c:auto val="1"/>
        <c:lblAlgn val="ctr"/>
        <c:lblOffset val="100"/>
        <c:noMultiLvlLbl val="0"/>
      </c:catAx>
      <c:valAx>
        <c:axId val="153268520"/>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3268912"/>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chemeClr val="bg2">
        <a:lumMod val="90000"/>
      </a:schemeClr>
    </a:solid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8"/>
    </mc:Choice>
    <mc:Fallback>
      <c:style val="38"/>
    </mc:Fallback>
  </mc:AlternateContent>
  <c:chart>
    <c:title>
      <c:tx>
        <c:rich>
          <a:bodyPr/>
          <a:lstStyle/>
          <a:p>
            <a:pPr>
              <a:defRPr lang="en-US"/>
            </a:pPr>
            <a:r>
              <a:rPr lang="en-US"/>
              <a:t>(2) Phase IV - Cisco Academy Enrolees </a:t>
            </a:r>
          </a:p>
          <a:p>
            <a:pPr>
              <a:defRPr lang="en-US"/>
            </a:pPr>
            <a:r>
              <a:rPr lang="en-US"/>
              <a:t> (30%) Male : (70%) Female</a:t>
            </a:r>
          </a:p>
          <a:p>
            <a:pPr>
              <a:defRPr lang="en-US"/>
            </a:pPr>
            <a:r>
              <a:rPr lang="en-US" sz="1200"/>
              <a:t>It is noticed that  female enrolees  are more than</a:t>
            </a:r>
            <a:r>
              <a:rPr lang="en-US" sz="1200" baseline="0"/>
              <a:t>  double the males'</a:t>
            </a:r>
            <a:endParaRPr lang="en-US" sz="1200"/>
          </a:p>
        </c:rich>
      </c:tx>
      <c:overlay val="0"/>
    </c:title>
    <c:autoTitleDeleted val="0"/>
    <c:plotArea>
      <c:layout/>
      <c:barChart>
        <c:barDir val="col"/>
        <c:grouping val="clustered"/>
        <c:varyColors val="0"/>
        <c:ser>
          <c:idx val="0"/>
          <c:order val="0"/>
          <c:tx>
            <c:strRef>
              <c:f>Sheet1!$B$1</c:f>
              <c:strCache>
                <c:ptCount val="1"/>
                <c:pt idx="0">
                  <c:v>Cisco Academy Enrolees - Male: Female</c:v>
                </c:pt>
              </c:strCache>
            </c:strRef>
          </c:tx>
          <c:invertIfNegative val="0"/>
          <c:cat>
            <c:strRef>
              <c:f>Sheet1!$A$2:$A$3</c:f>
              <c:strCache>
                <c:ptCount val="2"/>
                <c:pt idx="0">
                  <c:v>% Male</c:v>
                </c:pt>
                <c:pt idx="1">
                  <c:v>% Female</c:v>
                </c:pt>
              </c:strCache>
            </c:strRef>
          </c:cat>
          <c:val>
            <c:numRef>
              <c:f>Sheet1!$B$2:$B$3</c:f>
              <c:numCache>
                <c:formatCode>0%</c:formatCode>
                <c:ptCount val="2"/>
                <c:pt idx="0">
                  <c:v>0.30000000000000032</c:v>
                </c:pt>
                <c:pt idx="1">
                  <c:v>0.70000000000000062</c:v>
                </c:pt>
              </c:numCache>
            </c:numRef>
          </c:val>
        </c:ser>
        <c:dLbls>
          <c:showLegendKey val="0"/>
          <c:showVal val="0"/>
          <c:showCatName val="0"/>
          <c:showSerName val="0"/>
          <c:showPercent val="0"/>
          <c:showBubbleSize val="0"/>
        </c:dLbls>
        <c:gapWidth val="150"/>
        <c:axId val="153267736"/>
        <c:axId val="154319656"/>
      </c:barChart>
      <c:catAx>
        <c:axId val="153267736"/>
        <c:scaling>
          <c:orientation val="minMax"/>
        </c:scaling>
        <c:delete val="0"/>
        <c:axPos val="b"/>
        <c:numFmt formatCode="General" sourceLinked="0"/>
        <c:majorTickMark val="out"/>
        <c:minorTickMark val="none"/>
        <c:tickLblPos val="nextTo"/>
        <c:txPr>
          <a:bodyPr/>
          <a:lstStyle/>
          <a:p>
            <a:pPr>
              <a:defRPr lang="en-US"/>
            </a:pPr>
            <a:endParaRPr lang="en-US"/>
          </a:p>
        </c:txPr>
        <c:crossAx val="154319656"/>
        <c:crosses val="autoZero"/>
        <c:auto val="1"/>
        <c:lblAlgn val="ctr"/>
        <c:lblOffset val="100"/>
        <c:noMultiLvlLbl val="0"/>
      </c:catAx>
      <c:valAx>
        <c:axId val="154319656"/>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153267736"/>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chemeClr val="bg2">
        <a:lumMod val="75000"/>
      </a:schemeClr>
    </a:solidFill>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5"/>
    </mc:Choice>
    <mc:Fallback>
      <c:style val="35"/>
    </mc:Fallback>
  </mc:AlternateContent>
  <c:chart>
    <c:title>
      <c:tx>
        <c:rich>
          <a:bodyPr/>
          <a:lstStyle/>
          <a:p>
            <a:pPr>
              <a:defRPr lang="en-US"/>
            </a:pPr>
            <a:r>
              <a:rPr lang="en-US"/>
              <a:t>(3) Phase IV - Internship Program</a:t>
            </a:r>
          </a:p>
          <a:p>
            <a:pPr>
              <a:defRPr lang="en-US"/>
            </a:pPr>
            <a:r>
              <a:rPr lang="en-US"/>
              <a:t>Planned: Actual</a:t>
            </a:r>
          </a:p>
          <a:p>
            <a:pPr>
              <a:defRPr lang="en-US"/>
            </a:pPr>
            <a:r>
              <a:rPr lang="en-US" sz="1200"/>
              <a:t>Successfully AEQ achieved the planned</a:t>
            </a:r>
            <a:r>
              <a:rPr lang="en-US" sz="1200" baseline="0"/>
              <a:t> internships (200)</a:t>
            </a:r>
          </a:p>
          <a:p>
            <a:pPr>
              <a:defRPr lang="en-US"/>
            </a:pPr>
            <a:r>
              <a:rPr lang="en-US" sz="1200"/>
              <a:t> </a:t>
            </a:r>
          </a:p>
        </c:rich>
      </c:tx>
      <c:layout>
        <c:manualLayout>
          <c:xMode val="edge"/>
          <c:yMode val="edge"/>
          <c:x val="0.26775449916355232"/>
          <c:y val="7.9365079365079361E-2"/>
        </c:manualLayout>
      </c:layout>
      <c:overlay val="0"/>
    </c:title>
    <c:autoTitleDeleted val="0"/>
    <c:plotArea>
      <c:layout/>
      <c:barChart>
        <c:barDir val="col"/>
        <c:grouping val="clustered"/>
        <c:varyColors val="0"/>
        <c:ser>
          <c:idx val="0"/>
          <c:order val="0"/>
          <c:tx>
            <c:strRef>
              <c:f>Sheet1!$B$1</c:f>
              <c:strCache>
                <c:ptCount val="1"/>
                <c:pt idx="0">
                  <c:v>Internship Program</c:v>
                </c:pt>
              </c:strCache>
            </c:strRef>
          </c:tx>
          <c:invertIfNegative val="0"/>
          <c:cat>
            <c:strRef>
              <c:f>Sheet1!$A$2:$A$3</c:f>
              <c:strCache>
                <c:ptCount val="2"/>
                <c:pt idx="0">
                  <c:v>Planned</c:v>
                </c:pt>
                <c:pt idx="1">
                  <c:v>Actual</c:v>
                </c:pt>
              </c:strCache>
            </c:strRef>
          </c:cat>
          <c:val>
            <c:numRef>
              <c:f>Sheet1!$B$2:$B$3</c:f>
              <c:numCache>
                <c:formatCode>General</c:formatCode>
                <c:ptCount val="2"/>
                <c:pt idx="0">
                  <c:v>200</c:v>
                </c:pt>
                <c:pt idx="1">
                  <c:v>200</c:v>
                </c:pt>
              </c:numCache>
            </c:numRef>
          </c:val>
        </c:ser>
        <c:dLbls>
          <c:showLegendKey val="0"/>
          <c:showVal val="0"/>
          <c:showCatName val="0"/>
          <c:showSerName val="0"/>
          <c:showPercent val="0"/>
          <c:showBubbleSize val="0"/>
        </c:dLbls>
        <c:gapWidth val="150"/>
        <c:axId val="154320440"/>
        <c:axId val="154320832"/>
      </c:barChart>
      <c:catAx>
        <c:axId val="154320440"/>
        <c:scaling>
          <c:orientation val="minMax"/>
        </c:scaling>
        <c:delete val="0"/>
        <c:axPos val="b"/>
        <c:numFmt formatCode="General" sourceLinked="0"/>
        <c:majorTickMark val="out"/>
        <c:minorTickMark val="none"/>
        <c:tickLblPos val="nextTo"/>
        <c:txPr>
          <a:bodyPr/>
          <a:lstStyle/>
          <a:p>
            <a:pPr>
              <a:defRPr lang="en-US"/>
            </a:pPr>
            <a:endParaRPr lang="en-US"/>
          </a:p>
        </c:txPr>
        <c:crossAx val="154320832"/>
        <c:crosses val="autoZero"/>
        <c:auto val="1"/>
        <c:lblAlgn val="ctr"/>
        <c:lblOffset val="100"/>
        <c:noMultiLvlLbl val="0"/>
      </c:catAx>
      <c:valAx>
        <c:axId val="15432083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4320440"/>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rgbClr val="EEECE1">
        <a:lumMod val="75000"/>
      </a:srgbClr>
    </a:solidFill>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hart>
    <c:title>
      <c:tx>
        <c:rich>
          <a:bodyPr/>
          <a:lstStyle/>
          <a:p>
            <a:pPr>
              <a:defRPr lang="en-US">
                <a:solidFill>
                  <a:sysClr val="windowText" lastClr="000000"/>
                </a:solidFill>
              </a:defRPr>
            </a:pPr>
            <a:r>
              <a:rPr lang="en-US"/>
              <a:t>(4) Phase IV-Graduates Linked to the Job Market</a:t>
            </a:r>
          </a:p>
          <a:p>
            <a:pPr>
              <a:defRPr lang="en-US">
                <a:solidFill>
                  <a:sysClr val="windowText" lastClr="000000"/>
                </a:solidFill>
              </a:defRPr>
            </a:pPr>
            <a:r>
              <a:rPr lang="en-US"/>
              <a:t>Planned:Actual</a:t>
            </a:r>
          </a:p>
          <a:p>
            <a:pPr>
              <a:defRPr lang="en-US">
                <a:solidFill>
                  <a:sysClr val="windowText" lastClr="000000"/>
                </a:solidFill>
              </a:defRPr>
            </a:pPr>
            <a:r>
              <a:rPr lang="en-US" sz="1200"/>
              <a:t>Successfully 500 students (As planned) were linked to jobs</a:t>
            </a:r>
          </a:p>
        </c:rich>
      </c:tx>
      <c:overlay val="0"/>
    </c:title>
    <c:autoTitleDeleted val="0"/>
    <c:plotArea>
      <c:layout/>
      <c:barChart>
        <c:barDir val="col"/>
        <c:grouping val="clustered"/>
        <c:varyColors val="0"/>
        <c:ser>
          <c:idx val="0"/>
          <c:order val="0"/>
          <c:tx>
            <c:strRef>
              <c:f>Sheet1!$B$1</c:f>
              <c:strCache>
                <c:ptCount val="1"/>
                <c:pt idx="0">
                  <c:v>Graduates Linked to the Job Market</c:v>
                </c:pt>
              </c:strCache>
            </c:strRef>
          </c:tx>
          <c:invertIfNegative val="0"/>
          <c:cat>
            <c:strRef>
              <c:f>Sheet1!$A$2:$A$3</c:f>
              <c:strCache>
                <c:ptCount val="2"/>
                <c:pt idx="0">
                  <c:v>Planned</c:v>
                </c:pt>
                <c:pt idx="1">
                  <c:v>Actual</c:v>
                </c:pt>
              </c:strCache>
            </c:strRef>
          </c:cat>
          <c:val>
            <c:numRef>
              <c:f>Sheet1!$B$2:$B$3</c:f>
              <c:numCache>
                <c:formatCode>General</c:formatCode>
                <c:ptCount val="2"/>
                <c:pt idx="0">
                  <c:v>500</c:v>
                </c:pt>
                <c:pt idx="1">
                  <c:v>500</c:v>
                </c:pt>
              </c:numCache>
            </c:numRef>
          </c:val>
        </c:ser>
        <c:dLbls>
          <c:showLegendKey val="0"/>
          <c:showVal val="0"/>
          <c:showCatName val="0"/>
          <c:showSerName val="0"/>
          <c:showPercent val="0"/>
          <c:showBubbleSize val="0"/>
        </c:dLbls>
        <c:gapWidth val="150"/>
        <c:axId val="154614792"/>
        <c:axId val="154615184"/>
      </c:barChart>
      <c:catAx>
        <c:axId val="154614792"/>
        <c:scaling>
          <c:orientation val="minMax"/>
        </c:scaling>
        <c:delete val="0"/>
        <c:axPos val="b"/>
        <c:numFmt formatCode="General" sourceLinked="0"/>
        <c:majorTickMark val="out"/>
        <c:minorTickMark val="none"/>
        <c:tickLblPos val="nextTo"/>
        <c:txPr>
          <a:bodyPr/>
          <a:lstStyle/>
          <a:p>
            <a:pPr>
              <a:defRPr lang="en-US"/>
            </a:pPr>
            <a:endParaRPr lang="en-US"/>
          </a:p>
        </c:txPr>
        <c:crossAx val="154615184"/>
        <c:crosses val="autoZero"/>
        <c:auto val="1"/>
        <c:lblAlgn val="ctr"/>
        <c:lblOffset val="100"/>
        <c:noMultiLvlLbl val="0"/>
      </c:catAx>
      <c:valAx>
        <c:axId val="154615184"/>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4614792"/>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rgbClr val="EEECE1">
        <a:lumMod val="75000"/>
      </a:srgbClr>
    </a:solidFill>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7"/>
    </mc:Choice>
    <mc:Fallback>
      <c:style val="37"/>
    </mc:Fallback>
  </mc:AlternateContent>
  <c:chart>
    <c:title>
      <c:tx>
        <c:rich>
          <a:bodyPr/>
          <a:lstStyle/>
          <a:p>
            <a:pPr>
              <a:defRPr lang="en-US"/>
            </a:pPr>
            <a:r>
              <a:rPr lang="en-US"/>
              <a:t>(5) Phase IV-TOT Workshops</a:t>
            </a:r>
          </a:p>
          <a:p>
            <a:pPr>
              <a:defRPr lang="en-US"/>
            </a:pPr>
            <a:r>
              <a:rPr lang="en-US"/>
              <a:t>Planned:Actual</a:t>
            </a:r>
          </a:p>
          <a:p>
            <a:pPr>
              <a:defRPr lang="en-US"/>
            </a:pPr>
            <a:r>
              <a:rPr lang="en-US" sz="1200"/>
              <a:t>10 TOT workshops (as p</a:t>
            </a:r>
            <a:r>
              <a:rPr lang="en-US" sz="1200" baseline="0"/>
              <a:t>lanned) were conducted</a:t>
            </a:r>
            <a:endParaRPr lang="en-US" sz="1200"/>
          </a:p>
        </c:rich>
      </c:tx>
      <c:overlay val="0"/>
    </c:title>
    <c:autoTitleDeleted val="0"/>
    <c:plotArea>
      <c:layout/>
      <c:barChart>
        <c:barDir val="col"/>
        <c:grouping val="clustered"/>
        <c:varyColors val="0"/>
        <c:ser>
          <c:idx val="0"/>
          <c:order val="0"/>
          <c:tx>
            <c:strRef>
              <c:f>Sheet1!$B$1</c:f>
              <c:strCache>
                <c:ptCount val="1"/>
                <c:pt idx="0">
                  <c:v>TOT Workshops</c:v>
                </c:pt>
              </c:strCache>
            </c:strRef>
          </c:tx>
          <c:invertIfNegative val="0"/>
          <c:cat>
            <c:strRef>
              <c:f>Sheet1!$A$2:$A$3</c:f>
              <c:strCache>
                <c:ptCount val="2"/>
                <c:pt idx="0">
                  <c:v>Planned</c:v>
                </c:pt>
                <c:pt idx="1">
                  <c:v>Actual</c:v>
                </c:pt>
              </c:strCache>
            </c:strRef>
          </c:cat>
          <c:val>
            <c:numRef>
              <c:f>Sheet1!$B$2:$B$3</c:f>
              <c:numCache>
                <c:formatCode>General</c:formatCode>
                <c:ptCount val="2"/>
                <c:pt idx="0">
                  <c:v>10</c:v>
                </c:pt>
                <c:pt idx="1">
                  <c:v>10</c:v>
                </c:pt>
              </c:numCache>
            </c:numRef>
          </c:val>
        </c:ser>
        <c:dLbls>
          <c:showLegendKey val="0"/>
          <c:showVal val="0"/>
          <c:showCatName val="0"/>
          <c:showSerName val="0"/>
          <c:showPercent val="0"/>
          <c:showBubbleSize val="0"/>
        </c:dLbls>
        <c:gapWidth val="150"/>
        <c:axId val="154615968"/>
        <c:axId val="154616360"/>
      </c:barChart>
      <c:catAx>
        <c:axId val="154615968"/>
        <c:scaling>
          <c:orientation val="minMax"/>
        </c:scaling>
        <c:delete val="0"/>
        <c:axPos val="b"/>
        <c:numFmt formatCode="General" sourceLinked="0"/>
        <c:majorTickMark val="out"/>
        <c:minorTickMark val="none"/>
        <c:tickLblPos val="nextTo"/>
        <c:txPr>
          <a:bodyPr/>
          <a:lstStyle/>
          <a:p>
            <a:pPr>
              <a:defRPr lang="en-US"/>
            </a:pPr>
            <a:endParaRPr lang="en-US"/>
          </a:p>
        </c:txPr>
        <c:crossAx val="154616360"/>
        <c:crosses val="autoZero"/>
        <c:auto val="1"/>
        <c:lblAlgn val="ctr"/>
        <c:lblOffset val="100"/>
        <c:noMultiLvlLbl val="0"/>
      </c:catAx>
      <c:valAx>
        <c:axId val="154616360"/>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4615968"/>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rgbClr val="EEECE1">
        <a:lumMod val="75000"/>
      </a:srgbClr>
    </a:solidFill>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8"/>
    </mc:Choice>
    <mc:Fallback>
      <c:style val="38"/>
    </mc:Fallback>
  </mc:AlternateContent>
  <c:chart>
    <c:title>
      <c:tx>
        <c:rich>
          <a:bodyPr/>
          <a:lstStyle/>
          <a:p>
            <a:pPr>
              <a:defRPr lang="en-US"/>
            </a:pPr>
            <a:r>
              <a:rPr lang="en-US"/>
              <a:t>(6) Phase IV-TOT Trainees</a:t>
            </a:r>
          </a:p>
          <a:p>
            <a:pPr>
              <a:defRPr lang="en-US"/>
            </a:pPr>
            <a:r>
              <a:rPr lang="en-US"/>
              <a:t>Planned:Actual</a:t>
            </a:r>
          </a:p>
          <a:p>
            <a:pPr>
              <a:defRPr lang="en-US"/>
            </a:pPr>
            <a:r>
              <a:rPr lang="en-US" sz="1200"/>
              <a:t>100 trainers (as planned) were trained</a:t>
            </a:r>
          </a:p>
        </c:rich>
      </c:tx>
      <c:overlay val="0"/>
    </c:title>
    <c:autoTitleDeleted val="0"/>
    <c:plotArea>
      <c:layout/>
      <c:barChart>
        <c:barDir val="col"/>
        <c:grouping val="clustered"/>
        <c:varyColors val="0"/>
        <c:ser>
          <c:idx val="0"/>
          <c:order val="0"/>
          <c:tx>
            <c:strRef>
              <c:f>Sheet1!$B$1</c:f>
              <c:strCache>
                <c:ptCount val="1"/>
                <c:pt idx="0">
                  <c:v>TOT Trainees</c:v>
                </c:pt>
              </c:strCache>
            </c:strRef>
          </c:tx>
          <c:invertIfNegative val="0"/>
          <c:cat>
            <c:strRef>
              <c:f>Sheet1!$A$2:$A$3</c:f>
              <c:strCache>
                <c:ptCount val="2"/>
                <c:pt idx="0">
                  <c:v>Planned</c:v>
                </c:pt>
                <c:pt idx="1">
                  <c:v>Actual</c:v>
                </c:pt>
              </c:strCache>
            </c:strRef>
          </c:cat>
          <c:val>
            <c:numRef>
              <c:f>Sheet1!$B$2:$B$3</c:f>
              <c:numCache>
                <c:formatCode>General</c:formatCode>
                <c:ptCount val="2"/>
                <c:pt idx="0">
                  <c:v>100</c:v>
                </c:pt>
                <c:pt idx="1">
                  <c:v>100</c:v>
                </c:pt>
              </c:numCache>
            </c:numRef>
          </c:val>
        </c:ser>
        <c:dLbls>
          <c:showLegendKey val="0"/>
          <c:showVal val="0"/>
          <c:showCatName val="0"/>
          <c:showSerName val="0"/>
          <c:showPercent val="0"/>
          <c:showBubbleSize val="0"/>
        </c:dLbls>
        <c:gapWidth val="150"/>
        <c:axId val="154617144"/>
        <c:axId val="154617536"/>
      </c:barChart>
      <c:catAx>
        <c:axId val="154617144"/>
        <c:scaling>
          <c:orientation val="minMax"/>
        </c:scaling>
        <c:delete val="0"/>
        <c:axPos val="b"/>
        <c:numFmt formatCode="General" sourceLinked="0"/>
        <c:majorTickMark val="out"/>
        <c:minorTickMark val="none"/>
        <c:tickLblPos val="nextTo"/>
        <c:txPr>
          <a:bodyPr/>
          <a:lstStyle/>
          <a:p>
            <a:pPr>
              <a:defRPr lang="en-US"/>
            </a:pPr>
            <a:endParaRPr lang="en-US"/>
          </a:p>
        </c:txPr>
        <c:crossAx val="154617536"/>
        <c:crosses val="autoZero"/>
        <c:auto val="1"/>
        <c:lblAlgn val="ctr"/>
        <c:lblOffset val="100"/>
        <c:noMultiLvlLbl val="0"/>
      </c:catAx>
      <c:valAx>
        <c:axId val="154617536"/>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4617144"/>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rgbClr val="EEECE1">
        <a:lumMod val="75000"/>
      </a:srgbClr>
    </a:solidFill>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3"/>
    </mc:Choice>
    <mc:Fallback>
      <c:style val="33"/>
    </mc:Fallback>
  </mc:AlternateContent>
  <c:chart>
    <c:title>
      <c:tx>
        <c:rich>
          <a:bodyPr/>
          <a:lstStyle/>
          <a:p>
            <a:pPr>
              <a:defRPr lang="en-US"/>
            </a:pPr>
            <a:r>
              <a:rPr lang="en-US"/>
              <a:t>(7) Phase IV-Career Counseling Workshops</a:t>
            </a:r>
          </a:p>
          <a:p>
            <a:pPr>
              <a:defRPr lang="en-US"/>
            </a:pPr>
            <a:r>
              <a:rPr lang="en-US"/>
              <a:t>Planned:Actual</a:t>
            </a:r>
          </a:p>
          <a:p>
            <a:pPr>
              <a:defRPr lang="en-US"/>
            </a:pPr>
            <a:r>
              <a:rPr lang="en-US" sz="1200"/>
              <a:t>20</a:t>
            </a:r>
            <a:r>
              <a:rPr lang="en-US" sz="1200" baseline="0"/>
              <a:t> workshops were conducted (as planned)</a:t>
            </a:r>
            <a:endParaRPr lang="en-US" sz="1200"/>
          </a:p>
        </c:rich>
      </c:tx>
      <c:overlay val="0"/>
    </c:title>
    <c:autoTitleDeleted val="0"/>
    <c:plotArea>
      <c:layout/>
      <c:barChart>
        <c:barDir val="col"/>
        <c:grouping val="clustered"/>
        <c:varyColors val="0"/>
        <c:ser>
          <c:idx val="0"/>
          <c:order val="0"/>
          <c:tx>
            <c:strRef>
              <c:f>Sheet1!$B$1</c:f>
              <c:strCache>
                <c:ptCount val="1"/>
                <c:pt idx="0">
                  <c:v>Career Counseling Workshops</c:v>
                </c:pt>
              </c:strCache>
            </c:strRef>
          </c:tx>
          <c:invertIfNegative val="0"/>
          <c:cat>
            <c:strRef>
              <c:f>Sheet1!$A$2:$A$3</c:f>
              <c:strCache>
                <c:ptCount val="2"/>
                <c:pt idx="0">
                  <c:v>Planned</c:v>
                </c:pt>
                <c:pt idx="1">
                  <c:v>Actual</c:v>
                </c:pt>
              </c:strCache>
            </c:strRef>
          </c:cat>
          <c:val>
            <c:numRef>
              <c:f>Sheet1!$B$2:$B$3</c:f>
              <c:numCache>
                <c:formatCode>General</c:formatCode>
                <c:ptCount val="2"/>
                <c:pt idx="0">
                  <c:v>20</c:v>
                </c:pt>
                <c:pt idx="1">
                  <c:v>20</c:v>
                </c:pt>
              </c:numCache>
            </c:numRef>
          </c:val>
        </c:ser>
        <c:dLbls>
          <c:showLegendKey val="0"/>
          <c:showVal val="0"/>
          <c:showCatName val="0"/>
          <c:showSerName val="0"/>
          <c:showPercent val="0"/>
          <c:showBubbleSize val="0"/>
        </c:dLbls>
        <c:gapWidth val="150"/>
        <c:axId val="154618320"/>
        <c:axId val="154881776"/>
      </c:barChart>
      <c:catAx>
        <c:axId val="154618320"/>
        <c:scaling>
          <c:orientation val="minMax"/>
        </c:scaling>
        <c:delete val="0"/>
        <c:axPos val="b"/>
        <c:numFmt formatCode="General" sourceLinked="0"/>
        <c:majorTickMark val="out"/>
        <c:minorTickMark val="none"/>
        <c:tickLblPos val="nextTo"/>
        <c:txPr>
          <a:bodyPr/>
          <a:lstStyle/>
          <a:p>
            <a:pPr>
              <a:defRPr lang="en-US"/>
            </a:pPr>
            <a:endParaRPr lang="en-US"/>
          </a:p>
        </c:txPr>
        <c:crossAx val="154881776"/>
        <c:crosses val="autoZero"/>
        <c:auto val="1"/>
        <c:lblAlgn val="ctr"/>
        <c:lblOffset val="100"/>
        <c:noMultiLvlLbl val="0"/>
      </c:catAx>
      <c:valAx>
        <c:axId val="154881776"/>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4618320"/>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rgbClr val="EEECE1">
        <a:lumMod val="75000"/>
      </a:srgbClr>
    </a:solidFill>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6"/>
    </mc:Choice>
    <mc:Fallback>
      <c:style val="36"/>
    </mc:Fallback>
  </mc:AlternateContent>
  <c:chart>
    <c:title>
      <c:tx>
        <c:rich>
          <a:bodyPr/>
          <a:lstStyle/>
          <a:p>
            <a:pPr>
              <a:defRPr lang="en-US"/>
            </a:pPr>
            <a:r>
              <a:rPr lang="en-US"/>
              <a:t>(8) Phase IV-Soft Skills Courses</a:t>
            </a:r>
          </a:p>
          <a:p>
            <a:pPr>
              <a:defRPr lang="en-US"/>
            </a:pPr>
            <a:r>
              <a:rPr lang="en-US"/>
              <a:t>Planned:Actual</a:t>
            </a:r>
          </a:p>
          <a:p>
            <a:pPr>
              <a:defRPr lang="en-US"/>
            </a:pPr>
            <a:r>
              <a:rPr lang="en-US" sz="1200"/>
              <a:t>27</a:t>
            </a:r>
            <a:r>
              <a:rPr lang="en-US" sz="1200" baseline="0"/>
              <a:t> soft skills courses implemented: 30 planned</a:t>
            </a:r>
          </a:p>
          <a:p>
            <a:pPr>
              <a:defRPr lang="en-US"/>
            </a:pPr>
            <a:r>
              <a:rPr lang="en-US" sz="1200" baseline="0"/>
              <a:t>achievement=90%</a:t>
            </a:r>
            <a:endParaRPr lang="en-US" sz="1200"/>
          </a:p>
        </c:rich>
      </c:tx>
      <c:layout>
        <c:manualLayout>
          <c:xMode val="edge"/>
          <c:yMode val="edge"/>
          <c:x val="0.24927263390794971"/>
          <c:y val="2.3054755043227664E-2"/>
        </c:manualLayout>
      </c:layout>
      <c:overlay val="0"/>
    </c:title>
    <c:autoTitleDeleted val="0"/>
    <c:plotArea>
      <c:layout/>
      <c:barChart>
        <c:barDir val="col"/>
        <c:grouping val="clustered"/>
        <c:varyColors val="0"/>
        <c:ser>
          <c:idx val="0"/>
          <c:order val="0"/>
          <c:tx>
            <c:strRef>
              <c:f>Sheet1!$B$1</c:f>
              <c:strCache>
                <c:ptCount val="1"/>
                <c:pt idx="0">
                  <c:v>Soft Skills Courses</c:v>
                </c:pt>
              </c:strCache>
            </c:strRef>
          </c:tx>
          <c:invertIfNegative val="0"/>
          <c:cat>
            <c:strRef>
              <c:f>Sheet1!$A$2:$A$3</c:f>
              <c:strCache>
                <c:ptCount val="2"/>
                <c:pt idx="0">
                  <c:v>Planned</c:v>
                </c:pt>
                <c:pt idx="1">
                  <c:v>Actual</c:v>
                </c:pt>
              </c:strCache>
            </c:strRef>
          </c:cat>
          <c:val>
            <c:numRef>
              <c:f>Sheet1!$B$2:$B$3</c:f>
              <c:numCache>
                <c:formatCode>General</c:formatCode>
                <c:ptCount val="2"/>
                <c:pt idx="0">
                  <c:v>30</c:v>
                </c:pt>
                <c:pt idx="1">
                  <c:v>27</c:v>
                </c:pt>
              </c:numCache>
            </c:numRef>
          </c:val>
        </c:ser>
        <c:dLbls>
          <c:showLegendKey val="0"/>
          <c:showVal val="0"/>
          <c:showCatName val="0"/>
          <c:showSerName val="0"/>
          <c:showPercent val="0"/>
          <c:showBubbleSize val="0"/>
        </c:dLbls>
        <c:gapWidth val="150"/>
        <c:axId val="154321616"/>
        <c:axId val="154882560"/>
      </c:barChart>
      <c:catAx>
        <c:axId val="154321616"/>
        <c:scaling>
          <c:orientation val="minMax"/>
        </c:scaling>
        <c:delete val="0"/>
        <c:axPos val="b"/>
        <c:numFmt formatCode="General" sourceLinked="0"/>
        <c:majorTickMark val="out"/>
        <c:minorTickMark val="none"/>
        <c:tickLblPos val="nextTo"/>
        <c:txPr>
          <a:bodyPr/>
          <a:lstStyle/>
          <a:p>
            <a:pPr>
              <a:defRPr lang="en-US"/>
            </a:pPr>
            <a:endParaRPr lang="en-US"/>
          </a:p>
        </c:txPr>
        <c:crossAx val="154882560"/>
        <c:crosses val="autoZero"/>
        <c:auto val="1"/>
        <c:lblAlgn val="ctr"/>
        <c:lblOffset val="100"/>
        <c:noMultiLvlLbl val="0"/>
      </c:catAx>
      <c:valAx>
        <c:axId val="154882560"/>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4321616"/>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rgbClr val="EEECE1">
        <a:lumMod val="75000"/>
      </a:srgbClr>
    </a:solidFill>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0"/>
    </mc:Choice>
    <mc:Fallback>
      <c:style val="40"/>
    </mc:Fallback>
  </mc:AlternateContent>
  <c:chart>
    <c:title>
      <c:tx>
        <c:rich>
          <a:bodyPr/>
          <a:lstStyle/>
          <a:p>
            <a:pPr>
              <a:defRPr lang="en-US"/>
            </a:pPr>
            <a:r>
              <a:rPr lang="en-US"/>
              <a:t>(9) Phase IV-Projects Incubated</a:t>
            </a:r>
          </a:p>
          <a:p>
            <a:pPr>
              <a:defRPr lang="en-US"/>
            </a:pPr>
            <a:r>
              <a:rPr lang="en-US"/>
              <a:t>(10) Planned: (8) Actual</a:t>
            </a:r>
          </a:p>
          <a:p>
            <a:pPr>
              <a:defRPr lang="en-US"/>
            </a:pPr>
            <a:r>
              <a:rPr lang="en-US" sz="1200"/>
              <a:t>achievement=80%</a:t>
            </a:r>
          </a:p>
        </c:rich>
      </c:tx>
      <c:overlay val="0"/>
    </c:title>
    <c:autoTitleDeleted val="0"/>
    <c:plotArea>
      <c:layout/>
      <c:barChart>
        <c:barDir val="col"/>
        <c:grouping val="clustered"/>
        <c:varyColors val="0"/>
        <c:ser>
          <c:idx val="0"/>
          <c:order val="0"/>
          <c:tx>
            <c:strRef>
              <c:f>Sheet1!$B$1</c:f>
              <c:strCache>
                <c:ptCount val="1"/>
                <c:pt idx="0">
                  <c:v>Projects Incubated</c:v>
                </c:pt>
              </c:strCache>
            </c:strRef>
          </c:tx>
          <c:invertIfNegative val="0"/>
          <c:cat>
            <c:strRef>
              <c:f>Sheet1!$A$2:$A$3</c:f>
              <c:strCache>
                <c:ptCount val="2"/>
                <c:pt idx="0">
                  <c:v>Planned</c:v>
                </c:pt>
                <c:pt idx="1">
                  <c:v>Actual</c:v>
                </c:pt>
              </c:strCache>
            </c:strRef>
          </c:cat>
          <c:val>
            <c:numRef>
              <c:f>Sheet1!$B$2:$B$3</c:f>
              <c:numCache>
                <c:formatCode>General</c:formatCode>
                <c:ptCount val="2"/>
                <c:pt idx="0">
                  <c:v>10</c:v>
                </c:pt>
                <c:pt idx="1">
                  <c:v>3</c:v>
                </c:pt>
              </c:numCache>
            </c:numRef>
          </c:val>
        </c:ser>
        <c:dLbls>
          <c:showLegendKey val="0"/>
          <c:showVal val="0"/>
          <c:showCatName val="0"/>
          <c:showSerName val="0"/>
          <c:showPercent val="0"/>
          <c:showBubbleSize val="0"/>
        </c:dLbls>
        <c:gapWidth val="150"/>
        <c:axId val="154883344"/>
        <c:axId val="154883736"/>
      </c:barChart>
      <c:catAx>
        <c:axId val="154883344"/>
        <c:scaling>
          <c:orientation val="minMax"/>
        </c:scaling>
        <c:delete val="0"/>
        <c:axPos val="b"/>
        <c:numFmt formatCode="General" sourceLinked="0"/>
        <c:majorTickMark val="out"/>
        <c:minorTickMark val="none"/>
        <c:tickLblPos val="nextTo"/>
        <c:txPr>
          <a:bodyPr/>
          <a:lstStyle/>
          <a:p>
            <a:pPr>
              <a:defRPr lang="en-US"/>
            </a:pPr>
            <a:endParaRPr lang="en-US"/>
          </a:p>
        </c:txPr>
        <c:crossAx val="154883736"/>
        <c:crosses val="autoZero"/>
        <c:auto val="1"/>
        <c:lblAlgn val="ctr"/>
        <c:lblOffset val="100"/>
        <c:noMultiLvlLbl val="0"/>
      </c:catAx>
      <c:valAx>
        <c:axId val="154883736"/>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4883344"/>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rgbClr val="EEECE1">
        <a:lumMod val="75000"/>
      </a:srgbClr>
    </a:solidFill>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6"/>
    </mc:Choice>
    <mc:Fallback>
      <c:style val="36"/>
    </mc:Fallback>
  </mc:AlternateContent>
  <c:chart>
    <c:title>
      <c:tx>
        <c:rich>
          <a:bodyPr/>
          <a:lstStyle/>
          <a:p>
            <a:pPr>
              <a:defRPr lang="en-US"/>
            </a:pPr>
            <a:r>
              <a:rPr lang="en-US"/>
              <a:t>(10) Phase IV-National Technology Parades</a:t>
            </a:r>
          </a:p>
          <a:p>
            <a:pPr>
              <a:defRPr lang="en-US"/>
            </a:pPr>
            <a:r>
              <a:rPr lang="en-US"/>
              <a:t>(3) Planned: (3)</a:t>
            </a:r>
            <a:r>
              <a:rPr lang="en-US" baseline="0"/>
              <a:t> </a:t>
            </a:r>
            <a:r>
              <a:rPr lang="en-US"/>
              <a:t>Actual</a:t>
            </a:r>
          </a:p>
          <a:p>
            <a:pPr>
              <a:defRPr lang="en-US"/>
            </a:pPr>
            <a:r>
              <a:rPr lang="en-US" sz="1200"/>
              <a:t>achievement = 100%</a:t>
            </a:r>
          </a:p>
        </c:rich>
      </c:tx>
      <c:overlay val="0"/>
    </c:title>
    <c:autoTitleDeleted val="0"/>
    <c:plotArea>
      <c:layout/>
      <c:barChart>
        <c:barDir val="col"/>
        <c:grouping val="clustered"/>
        <c:varyColors val="0"/>
        <c:ser>
          <c:idx val="0"/>
          <c:order val="0"/>
          <c:tx>
            <c:strRef>
              <c:f>Sheet1!$B$1</c:f>
              <c:strCache>
                <c:ptCount val="1"/>
                <c:pt idx="0">
                  <c:v>National Technology Parades</c:v>
                </c:pt>
              </c:strCache>
            </c:strRef>
          </c:tx>
          <c:invertIfNegative val="0"/>
          <c:cat>
            <c:strRef>
              <c:f>Sheet1!$A$2:$A$3</c:f>
              <c:strCache>
                <c:ptCount val="2"/>
                <c:pt idx="0">
                  <c:v>Planned</c:v>
                </c:pt>
                <c:pt idx="1">
                  <c:v>Actual</c:v>
                </c:pt>
              </c:strCache>
            </c:strRef>
          </c:cat>
          <c:val>
            <c:numRef>
              <c:f>Sheet1!$B$2:$B$3</c:f>
              <c:numCache>
                <c:formatCode>General</c:formatCode>
                <c:ptCount val="2"/>
                <c:pt idx="0">
                  <c:v>3</c:v>
                </c:pt>
                <c:pt idx="1">
                  <c:v>3</c:v>
                </c:pt>
              </c:numCache>
            </c:numRef>
          </c:val>
        </c:ser>
        <c:dLbls>
          <c:showLegendKey val="0"/>
          <c:showVal val="0"/>
          <c:showCatName val="0"/>
          <c:showSerName val="0"/>
          <c:showPercent val="0"/>
          <c:showBubbleSize val="0"/>
        </c:dLbls>
        <c:gapWidth val="150"/>
        <c:axId val="154884520"/>
        <c:axId val="154884912"/>
      </c:barChart>
      <c:catAx>
        <c:axId val="154884520"/>
        <c:scaling>
          <c:orientation val="minMax"/>
        </c:scaling>
        <c:delete val="0"/>
        <c:axPos val="b"/>
        <c:numFmt formatCode="General" sourceLinked="0"/>
        <c:majorTickMark val="out"/>
        <c:minorTickMark val="none"/>
        <c:tickLblPos val="nextTo"/>
        <c:txPr>
          <a:bodyPr/>
          <a:lstStyle/>
          <a:p>
            <a:pPr>
              <a:defRPr lang="en-US"/>
            </a:pPr>
            <a:endParaRPr lang="en-US"/>
          </a:p>
        </c:txPr>
        <c:crossAx val="154884912"/>
        <c:crosses val="autoZero"/>
        <c:auto val="1"/>
        <c:lblAlgn val="ctr"/>
        <c:lblOffset val="100"/>
        <c:noMultiLvlLbl val="0"/>
      </c:catAx>
      <c:valAx>
        <c:axId val="15488491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4884520"/>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rgbClr val="EEECE1">
        <a:lumMod val="75000"/>
      </a:srgbClr>
    </a:solidFil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7"/>
    </mc:Choice>
    <mc:Fallback>
      <c:style val="37"/>
    </mc:Fallback>
  </mc:AlternateContent>
  <c:chart>
    <c:title>
      <c:tx>
        <c:rich>
          <a:bodyPr/>
          <a:lstStyle/>
          <a:p>
            <a:pPr>
              <a:defRPr lang="en-US"/>
            </a:pPr>
            <a:r>
              <a:rPr lang="en-US"/>
              <a:t>(11) Phase IV-CCNP Tracks Distributed</a:t>
            </a:r>
          </a:p>
          <a:p>
            <a:pPr>
              <a:defRPr lang="en-US"/>
            </a:pPr>
            <a:r>
              <a:rPr lang="en-US"/>
              <a:t>(8) Planned: (6) Actual</a:t>
            </a:r>
          </a:p>
          <a:p>
            <a:pPr>
              <a:defRPr lang="en-US"/>
            </a:pPr>
            <a:r>
              <a:rPr lang="en-US" sz="1200"/>
              <a:t>achievement=75%</a:t>
            </a:r>
          </a:p>
          <a:p>
            <a:pPr>
              <a:defRPr lang="en-US"/>
            </a:pPr>
            <a:endParaRPr lang="en-US"/>
          </a:p>
        </c:rich>
      </c:tx>
      <c:overlay val="0"/>
    </c:title>
    <c:autoTitleDeleted val="0"/>
    <c:plotArea>
      <c:layout/>
      <c:barChart>
        <c:barDir val="col"/>
        <c:grouping val="clustered"/>
        <c:varyColors val="0"/>
        <c:ser>
          <c:idx val="0"/>
          <c:order val="0"/>
          <c:tx>
            <c:strRef>
              <c:f>Sheet1!$B$1</c:f>
              <c:strCache>
                <c:ptCount val="1"/>
                <c:pt idx="0">
                  <c:v>CCNP Tracks</c:v>
                </c:pt>
              </c:strCache>
            </c:strRef>
          </c:tx>
          <c:invertIfNegative val="0"/>
          <c:cat>
            <c:strRef>
              <c:f>Sheet1!$A$2:$A$3</c:f>
              <c:strCache>
                <c:ptCount val="2"/>
                <c:pt idx="0">
                  <c:v>Planned</c:v>
                </c:pt>
                <c:pt idx="1">
                  <c:v>Actual</c:v>
                </c:pt>
              </c:strCache>
            </c:strRef>
          </c:cat>
          <c:val>
            <c:numRef>
              <c:f>Sheet1!$B$2:$B$3</c:f>
              <c:numCache>
                <c:formatCode>General</c:formatCode>
                <c:ptCount val="2"/>
                <c:pt idx="0">
                  <c:v>8</c:v>
                </c:pt>
                <c:pt idx="1">
                  <c:v>6</c:v>
                </c:pt>
              </c:numCache>
            </c:numRef>
          </c:val>
        </c:ser>
        <c:dLbls>
          <c:showLegendKey val="0"/>
          <c:showVal val="0"/>
          <c:showCatName val="0"/>
          <c:showSerName val="0"/>
          <c:showPercent val="0"/>
          <c:showBubbleSize val="0"/>
        </c:dLbls>
        <c:gapWidth val="150"/>
        <c:axId val="155307152"/>
        <c:axId val="155307544"/>
      </c:barChart>
      <c:catAx>
        <c:axId val="155307152"/>
        <c:scaling>
          <c:orientation val="minMax"/>
        </c:scaling>
        <c:delete val="0"/>
        <c:axPos val="b"/>
        <c:numFmt formatCode="General" sourceLinked="0"/>
        <c:majorTickMark val="out"/>
        <c:minorTickMark val="none"/>
        <c:tickLblPos val="nextTo"/>
        <c:txPr>
          <a:bodyPr/>
          <a:lstStyle/>
          <a:p>
            <a:pPr>
              <a:defRPr lang="en-US"/>
            </a:pPr>
            <a:endParaRPr lang="en-US"/>
          </a:p>
        </c:txPr>
        <c:crossAx val="155307544"/>
        <c:crosses val="autoZero"/>
        <c:auto val="1"/>
        <c:lblAlgn val="ctr"/>
        <c:lblOffset val="100"/>
        <c:noMultiLvlLbl val="0"/>
      </c:catAx>
      <c:valAx>
        <c:axId val="155307544"/>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155307152"/>
        <c:crosses val="autoZero"/>
        <c:crossBetween val="between"/>
      </c:valAx>
    </c:plotArea>
    <c:legend>
      <c:legendPos val="r"/>
      <c:overlay val="0"/>
      <c:txPr>
        <a:bodyPr/>
        <a:lstStyle/>
        <a:p>
          <a:pPr>
            <a:defRPr lang="en-US"/>
          </a:pPr>
          <a:endParaRPr lang="en-US"/>
        </a:p>
      </c:txPr>
    </c:legend>
    <c:plotVisOnly val="1"/>
    <c:dispBlanksAs val="gap"/>
    <c:showDLblsOverMax val="0"/>
  </c:chart>
  <c:spPr>
    <a:solidFill>
      <a:srgbClr val="EEECE1">
        <a:lumMod val="75000"/>
      </a:srgbClr>
    </a:solidFill>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DA72B-F334-4592-9440-E8740A2C1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27236</Words>
  <Characters>155251</Characters>
  <Application>Microsoft Office Word</Application>
  <DocSecurity>0</DocSecurity>
  <Lines>1293</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Weeks</dc:creator>
  <cp:lastModifiedBy>Anoud</cp:lastModifiedBy>
  <cp:revision>2</cp:revision>
  <cp:lastPrinted>2015-07-06T12:03:00Z</cp:lastPrinted>
  <dcterms:created xsi:type="dcterms:W3CDTF">2015-08-03T07:02:00Z</dcterms:created>
  <dcterms:modified xsi:type="dcterms:W3CDTF">2015-08-03T07:02:00Z</dcterms:modified>
</cp:coreProperties>
</file>