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49E5C" w14:textId="77777777" w:rsidR="00ED5E9D" w:rsidRPr="000E1003" w:rsidRDefault="0081142F" w:rsidP="0081142F">
      <w:pPr>
        <w:ind w:left="1440" w:firstLine="720"/>
        <w:rPr>
          <w:rFonts w:ascii="Calibri" w:hAnsi="Calibri"/>
          <w:sz w:val="22"/>
          <w:szCs w:val="22"/>
          <w:lang w:val="es-MX"/>
        </w:rPr>
      </w:pPr>
      <w:r w:rsidRPr="000E1003">
        <w:rPr>
          <w:rFonts w:ascii="Calibri" w:hAnsi="Calibri"/>
          <w:sz w:val="22"/>
          <w:szCs w:val="22"/>
          <w:lang w:val="es-MX"/>
        </w:rPr>
        <w:t xml:space="preserve">         </w:t>
      </w:r>
    </w:p>
    <w:p w14:paraId="30CBEC7D" w14:textId="77777777" w:rsidR="00032D95" w:rsidRPr="00EF7865" w:rsidRDefault="00032D95" w:rsidP="00032D95">
      <w:pPr>
        <w:ind w:left="3119" w:hanging="2313"/>
        <w:jc w:val="both"/>
        <w:outlineLvl w:val="0"/>
        <w:rPr>
          <w:rFonts w:ascii="Calibri" w:hAnsi="Calibri" w:cs="Calibri"/>
          <w:color w:val="000000" w:themeColor="text1"/>
          <w:sz w:val="22"/>
          <w:szCs w:val="22"/>
          <w:lang w:val="es-GT"/>
        </w:rPr>
      </w:pPr>
      <w:r w:rsidRPr="005672CE">
        <w:rPr>
          <w:rFonts w:ascii="Calibri" w:hAnsi="Calibri"/>
          <w:b/>
          <w:sz w:val="22"/>
          <w:szCs w:val="22"/>
          <w:lang w:val="es-MX"/>
        </w:rPr>
        <w:t>Consultoría:</w:t>
      </w:r>
      <w:r w:rsidRPr="005672CE">
        <w:rPr>
          <w:rFonts w:ascii="Calibri" w:hAnsi="Calibri"/>
          <w:sz w:val="22"/>
          <w:szCs w:val="22"/>
          <w:lang w:val="es-MX"/>
        </w:rPr>
        <w:t xml:space="preserve"> </w:t>
      </w:r>
      <w:r w:rsidRPr="005672CE">
        <w:rPr>
          <w:rFonts w:ascii="Calibri" w:hAnsi="Calibri"/>
          <w:sz w:val="22"/>
          <w:szCs w:val="22"/>
          <w:lang w:val="es-MX"/>
        </w:rPr>
        <w:tab/>
      </w:r>
      <w:r>
        <w:rPr>
          <w:rFonts w:ascii="Calibri" w:hAnsi="Calibri" w:cs="Calibri"/>
          <w:color w:val="000000" w:themeColor="text1"/>
          <w:sz w:val="22"/>
          <w:szCs w:val="22"/>
          <w:lang w:val="es-GT"/>
        </w:rPr>
        <w:t xml:space="preserve">Evaluación final </w:t>
      </w:r>
      <w:r w:rsidR="000E70B3">
        <w:rPr>
          <w:rFonts w:ascii="Calibri" w:hAnsi="Calibri" w:cs="Calibri"/>
          <w:color w:val="000000" w:themeColor="text1"/>
          <w:sz w:val="22"/>
          <w:szCs w:val="22"/>
          <w:lang w:val="es-GT"/>
        </w:rPr>
        <w:t xml:space="preserve">del </w:t>
      </w:r>
      <w:r w:rsidRPr="00EF7865">
        <w:rPr>
          <w:rFonts w:ascii="Calibri" w:hAnsi="Calibri" w:cs="Calibri"/>
          <w:color w:val="000000" w:themeColor="text1"/>
          <w:sz w:val="22"/>
          <w:szCs w:val="22"/>
          <w:lang w:val="es-GT"/>
        </w:rPr>
        <w:t>Programa Ampliando las Oportunidades Económicas para las Mujeres Rurales Emprendedoras en América Latina – Programa BEO-</w:t>
      </w:r>
    </w:p>
    <w:p w14:paraId="1A3C52AD" w14:textId="77777777" w:rsidR="00032D95" w:rsidRPr="00485F7E" w:rsidRDefault="00032D95" w:rsidP="00032D95">
      <w:pPr>
        <w:ind w:left="3119" w:hanging="2313"/>
        <w:outlineLvl w:val="0"/>
        <w:rPr>
          <w:rFonts w:ascii="Calibri" w:hAnsi="Calibri"/>
          <w:b/>
          <w:color w:val="000000" w:themeColor="text1"/>
          <w:sz w:val="22"/>
          <w:szCs w:val="22"/>
          <w:lang w:val="es-MX"/>
        </w:rPr>
      </w:pPr>
    </w:p>
    <w:p w14:paraId="173C7378" w14:textId="77777777" w:rsidR="00032D95" w:rsidRPr="005672CE" w:rsidRDefault="00032D95" w:rsidP="00032D95">
      <w:pPr>
        <w:ind w:left="3150" w:hanging="2340"/>
        <w:rPr>
          <w:rFonts w:ascii="Calibri" w:hAnsi="Calibri"/>
          <w:sz w:val="22"/>
          <w:szCs w:val="22"/>
          <w:lang w:val="es-MX"/>
        </w:rPr>
      </w:pPr>
      <w:r w:rsidRPr="005672CE">
        <w:rPr>
          <w:rFonts w:ascii="Calibri" w:hAnsi="Calibri"/>
          <w:b/>
          <w:sz w:val="22"/>
          <w:szCs w:val="22"/>
          <w:lang w:val="es-MX"/>
        </w:rPr>
        <w:t>Tipo de Contrato:</w:t>
      </w:r>
      <w:r>
        <w:rPr>
          <w:rFonts w:ascii="Calibri" w:hAnsi="Calibri"/>
          <w:sz w:val="22"/>
          <w:szCs w:val="22"/>
          <w:lang w:val="es-MX"/>
        </w:rPr>
        <w:tab/>
        <w:t>Individual</w:t>
      </w:r>
    </w:p>
    <w:p w14:paraId="0526740D" w14:textId="77777777" w:rsidR="00032D95" w:rsidRPr="005672CE" w:rsidRDefault="00032D95" w:rsidP="00032D95">
      <w:pPr>
        <w:ind w:left="3119" w:hanging="2313"/>
        <w:rPr>
          <w:rFonts w:ascii="Calibri" w:hAnsi="Calibri"/>
          <w:sz w:val="22"/>
          <w:szCs w:val="22"/>
          <w:lang w:val="es-MX"/>
        </w:rPr>
      </w:pPr>
    </w:p>
    <w:p w14:paraId="2F3EC5B4" w14:textId="41307A5A" w:rsidR="00032D95" w:rsidRPr="00463F00" w:rsidRDefault="00032D95" w:rsidP="00032D95">
      <w:pPr>
        <w:ind w:left="3119" w:hanging="2313"/>
        <w:rPr>
          <w:rFonts w:ascii="Calibri" w:hAnsi="Calibri"/>
          <w:sz w:val="22"/>
          <w:szCs w:val="22"/>
          <w:lang w:val="es-MX"/>
        </w:rPr>
      </w:pPr>
      <w:r w:rsidRPr="005672CE">
        <w:rPr>
          <w:rFonts w:ascii="Calibri" w:hAnsi="Calibri"/>
          <w:b/>
          <w:sz w:val="22"/>
          <w:szCs w:val="22"/>
          <w:lang w:val="es-MX"/>
        </w:rPr>
        <w:t>Duración del contrato:</w:t>
      </w:r>
      <w:r w:rsidRPr="005672CE">
        <w:rPr>
          <w:rFonts w:ascii="Calibri" w:hAnsi="Calibri"/>
          <w:sz w:val="22"/>
          <w:szCs w:val="22"/>
          <w:lang w:val="es-MX"/>
        </w:rPr>
        <w:tab/>
      </w:r>
      <w:r w:rsidR="0044342D">
        <w:rPr>
          <w:rFonts w:ascii="Calibri" w:hAnsi="Calibri" w:cs="Calibri"/>
          <w:sz w:val="22"/>
          <w:szCs w:val="22"/>
          <w:lang w:val="es-GT"/>
        </w:rPr>
        <w:t>1</w:t>
      </w:r>
      <w:r w:rsidR="000C29ED">
        <w:rPr>
          <w:rFonts w:ascii="Calibri" w:hAnsi="Calibri" w:cs="Calibri"/>
          <w:sz w:val="22"/>
          <w:szCs w:val="22"/>
          <w:lang w:val="es-GT"/>
        </w:rPr>
        <w:t xml:space="preserve"> de </w:t>
      </w:r>
      <w:r w:rsidR="007C2E5E">
        <w:rPr>
          <w:rFonts w:ascii="Calibri" w:hAnsi="Calibri" w:cs="Calibri"/>
          <w:sz w:val="22"/>
          <w:szCs w:val="22"/>
          <w:lang w:val="es-GT"/>
        </w:rPr>
        <w:t>ju</w:t>
      </w:r>
      <w:r w:rsidR="0044342D">
        <w:rPr>
          <w:rFonts w:ascii="Calibri" w:hAnsi="Calibri" w:cs="Calibri"/>
          <w:sz w:val="22"/>
          <w:szCs w:val="22"/>
          <w:lang w:val="es-GT"/>
        </w:rPr>
        <w:t>l</w:t>
      </w:r>
      <w:r w:rsidR="007C2E5E">
        <w:rPr>
          <w:rFonts w:ascii="Calibri" w:hAnsi="Calibri" w:cs="Calibri"/>
          <w:sz w:val="22"/>
          <w:szCs w:val="22"/>
          <w:lang w:val="es-GT"/>
        </w:rPr>
        <w:t xml:space="preserve">io </w:t>
      </w:r>
      <w:r>
        <w:rPr>
          <w:rFonts w:ascii="Calibri" w:hAnsi="Calibri" w:cs="Calibri"/>
          <w:sz w:val="22"/>
          <w:szCs w:val="22"/>
          <w:lang w:val="es-GT"/>
        </w:rPr>
        <w:t xml:space="preserve">al </w:t>
      </w:r>
      <w:r w:rsidR="0044342D">
        <w:rPr>
          <w:rFonts w:ascii="Calibri" w:hAnsi="Calibri" w:cs="Calibri"/>
          <w:sz w:val="22"/>
          <w:szCs w:val="22"/>
          <w:lang w:val="es-GT"/>
        </w:rPr>
        <w:t xml:space="preserve">30 </w:t>
      </w:r>
      <w:r w:rsidR="00A05EED">
        <w:rPr>
          <w:rFonts w:ascii="Calibri" w:hAnsi="Calibri" w:cs="Calibri"/>
          <w:sz w:val="22"/>
          <w:szCs w:val="22"/>
          <w:lang w:val="es-GT"/>
        </w:rPr>
        <w:t>de septiembre</w:t>
      </w:r>
      <w:r w:rsidR="009E39A6">
        <w:rPr>
          <w:rFonts w:ascii="Calibri" w:hAnsi="Calibri" w:cs="Calibri"/>
          <w:sz w:val="22"/>
          <w:szCs w:val="22"/>
          <w:lang w:val="es-GT"/>
        </w:rPr>
        <w:t xml:space="preserve"> de 2016</w:t>
      </w:r>
    </w:p>
    <w:p w14:paraId="16335FF6" w14:textId="77777777" w:rsidR="00032D95" w:rsidRPr="005672CE" w:rsidRDefault="00032D95" w:rsidP="00032D95">
      <w:pPr>
        <w:ind w:left="3119" w:hanging="2313"/>
        <w:rPr>
          <w:rFonts w:ascii="Calibri" w:hAnsi="Calibri"/>
          <w:sz w:val="22"/>
          <w:szCs w:val="22"/>
          <w:lang w:val="es-MX"/>
        </w:rPr>
      </w:pPr>
    </w:p>
    <w:p w14:paraId="4BF5247A" w14:textId="77777777" w:rsidR="00032D95" w:rsidRPr="005672CE" w:rsidRDefault="00032D95" w:rsidP="00032D95">
      <w:pPr>
        <w:ind w:left="3119" w:hanging="2313"/>
        <w:rPr>
          <w:rFonts w:ascii="Calibri" w:hAnsi="Calibri"/>
          <w:sz w:val="22"/>
          <w:szCs w:val="22"/>
          <w:lang w:val="es-MX"/>
        </w:rPr>
      </w:pPr>
      <w:r w:rsidRPr="005672CE">
        <w:rPr>
          <w:rFonts w:ascii="Calibri" w:hAnsi="Calibri"/>
          <w:b/>
          <w:sz w:val="22"/>
          <w:szCs w:val="22"/>
          <w:lang w:val="es-MX"/>
        </w:rPr>
        <w:t xml:space="preserve">Lugar </w:t>
      </w:r>
      <w:r w:rsidR="000C29ED">
        <w:rPr>
          <w:rFonts w:ascii="Calibri" w:hAnsi="Calibri"/>
          <w:b/>
          <w:sz w:val="22"/>
          <w:szCs w:val="22"/>
          <w:lang w:val="es-MX"/>
        </w:rPr>
        <w:t>de la consultoría</w:t>
      </w:r>
      <w:r w:rsidRPr="005672CE">
        <w:rPr>
          <w:rFonts w:ascii="Calibri" w:hAnsi="Calibri"/>
          <w:b/>
          <w:sz w:val="22"/>
          <w:szCs w:val="22"/>
          <w:lang w:val="es-MX"/>
        </w:rPr>
        <w:t>:</w:t>
      </w:r>
      <w:r w:rsidRPr="005672CE">
        <w:rPr>
          <w:rFonts w:ascii="Calibri" w:hAnsi="Calibri"/>
          <w:sz w:val="22"/>
          <w:szCs w:val="22"/>
          <w:lang w:val="es-MX"/>
        </w:rPr>
        <w:tab/>
      </w:r>
      <w:r w:rsidR="001226A8">
        <w:rPr>
          <w:rFonts w:ascii="Calibri" w:hAnsi="Calibri"/>
          <w:sz w:val="22"/>
          <w:szCs w:val="22"/>
          <w:lang w:val="es-GT"/>
        </w:rPr>
        <w:t>El Salvador, Guatemala, México, y entrevistas virtuales con Nicaragua</w:t>
      </w:r>
    </w:p>
    <w:p w14:paraId="16853A6F" w14:textId="77777777" w:rsidR="00032D95" w:rsidRPr="005672CE" w:rsidRDefault="00032D95" w:rsidP="00032D95">
      <w:pPr>
        <w:ind w:left="3119" w:hanging="2313"/>
        <w:rPr>
          <w:rFonts w:ascii="Calibri" w:hAnsi="Calibri"/>
          <w:sz w:val="22"/>
          <w:szCs w:val="22"/>
          <w:lang w:val="es-MX"/>
        </w:rPr>
      </w:pPr>
    </w:p>
    <w:p w14:paraId="101F6D33" w14:textId="77777777" w:rsidR="00FC40E0" w:rsidRPr="005672CE" w:rsidRDefault="00032D95" w:rsidP="00032D95">
      <w:pPr>
        <w:ind w:left="3119" w:hanging="2313"/>
        <w:outlineLvl w:val="0"/>
        <w:rPr>
          <w:rFonts w:ascii="Calibri" w:hAnsi="Calibri" w:cs="Calibri"/>
          <w:sz w:val="22"/>
          <w:szCs w:val="22"/>
          <w:lang w:val="es-MX"/>
        </w:rPr>
      </w:pPr>
      <w:r w:rsidRPr="005672CE">
        <w:rPr>
          <w:rFonts w:ascii="Calibri" w:hAnsi="Calibri"/>
          <w:b/>
          <w:sz w:val="22"/>
          <w:szCs w:val="22"/>
          <w:lang w:val="es-MX"/>
        </w:rPr>
        <w:t>Idiomas requeridos:</w:t>
      </w:r>
      <w:r w:rsidRPr="005672CE">
        <w:rPr>
          <w:rFonts w:ascii="Calibri" w:hAnsi="Calibri"/>
          <w:sz w:val="22"/>
          <w:szCs w:val="22"/>
          <w:lang w:val="es-MX"/>
        </w:rPr>
        <w:tab/>
      </w:r>
      <w:proofErr w:type="gramStart"/>
      <w:r w:rsidRPr="005672CE">
        <w:rPr>
          <w:rFonts w:ascii="Calibri" w:hAnsi="Calibri"/>
          <w:sz w:val="22"/>
          <w:szCs w:val="22"/>
          <w:lang w:val="es-MX"/>
        </w:rPr>
        <w:t>Español</w:t>
      </w:r>
      <w:proofErr w:type="gramEnd"/>
      <w:r w:rsidRPr="005672CE">
        <w:rPr>
          <w:rFonts w:ascii="Calibri" w:hAnsi="Calibri"/>
          <w:sz w:val="22"/>
          <w:szCs w:val="22"/>
          <w:lang w:val="es-MX"/>
        </w:rPr>
        <w:tab/>
      </w:r>
      <w:r w:rsidR="00FC40E0" w:rsidRPr="005672CE">
        <w:rPr>
          <w:rFonts w:ascii="Calibri" w:hAnsi="Calibri"/>
          <w:sz w:val="22"/>
          <w:szCs w:val="22"/>
          <w:lang w:val="es-MX"/>
        </w:rPr>
        <w:tab/>
      </w:r>
      <w:r w:rsidR="00FC40E0" w:rsidRPr="005672CE">
        <w:rPr>
          <w:rFonts w:ascii="Calibri" w:hAnsi="Calibri" w:cs="Calibri"/>
          <w:sz w:val="22"/>
          <w:szCs w:val="22"/>
          <w:lang w:val="es-MX"/>
        </w:rPr>
        <w:tab/>
      </w:r>
      <w:r w:rsidR="00F84277" w:rsidRPr="005672CE">
        <w:rPr>
          <w:rFonts w:ascii="Calibri" w:hAnsi="Calibri" w:cs="Calibri"/>
          <w:sz w:val="22"/>
          <w:szCs w:val="22"/>
          <w:lang w:val="es-MX"/>
        </w:rPr>
        <w:tab/>
      </w:r>
    </w:p>
    <w:p w14:paraId="20ACEBD6" w14:textId="77777777" w:rsidR="005A74FD" w:rsidRDefault="005A74FD" w:rsidP="00C62E23">
      <w:pPr>
        <w:rPr>
          <w:rFonts w:ascii="Calibri" w:hAnsi="Calibri" w:cs="Calibri"/>
          <w:sz w:val="22"/>
          <w:szCs w:val="22"/>
          <w:lang w:val="es-MX"/>
        </w:rPr>
      </w:pPr>
    </w:p>
    <w:p w14:paraId="24E02DF6" w14:textId="77777777" w:rsidR="00C952CD" w:rsidRPr="000E1003" w:rsidRDefault="00C952CD" w:rsidP="00C62E23">
      <w:pPr>
        <w:rPr>
          <w:rFonts w:ascii="Calibri" w:hAnsi="Calibri" w:cs="Calibri"/>
          <w:sz w:val="22"/>
          <w:szCs w:val="22"/>
          <w:lang w:val="es-MX"/>
        </w:rPr>
      </w:pPr>
    </w:p>
    <w:p w14:paraId="474FF934" w14:textId="77777777" w:rsidR="00CF4F46" w:rsidRDefault="00CF4F46" w:rsidP="006F20E6">
      <w:pPr>
        <w:pStyle w:val="ListParagraph"/>
        <w:numPr>
          <w:ilvl w:val="0"/>
          <w:numId w:val="1"/>
        </w:numPr>
        <w:spacing w:before="120" w:after="0" w:line="240" w:lineRule="auto"/>
        <w:jc w:val="both"/>
        <w:rPr>
          <w:rFonts w:asciiTheme="minorHAnsi" w:eastAsia="Times New Roman" w:hAnsiTheme="minorHAnsi"/>
          <w:b/>
          <w:bCs/>
          <w:iCs/>
          <w:color w:val="000000"/>
          <w:lang w:val="es-MX" w:eastAsia="es-ES"/>
        </w:rPr>
      </w:pPr>
      <w:r>
        <w:rPr>
          <w:rFonts w:asciiTheme="minorHAnsi" w:hAnsiTheme="minorHAnsi"/>
          <w:b/>
          <w:bCs/>
          <w:iCs/>
          <w:color w:val="000000"/>
        </w:rPr>
        <w:t>Contexto de la Organización.</w:t>
      </w:r>
    </w:p>
    <w:p w14:paraId="62181AA1" w14:textId="77777777" w:rsidR="000C29ED" w:rsidRDefault="000C29ED" w:rsidP="000C29ED">
      <w:pPr>
        <w:spacing w:before="120"/>
        <w:ind w:right="-448"/>
        <w:jc w:val="both"/>
        <w:rPr>
          <w:rFonts w:asciiTheme="minorHAnsi" w:hAnsiTheme="minorHAnsi"/>
          <w:sz w:val="22"/>
          <w:szCs w:val="22"/>
          <w:lang w:val="es-GT"/>
        </w:rPr>
      </w:pPr>
      <w:r>
        <w:rPr>
          <w:rFonts w:asciiTheme="minorHAnsi" w:hAnsiTheme="minorHAnsi"/>
          <w:sz w:val="22"/>
          <w:szCs w:val="22"/>
          <w:lang w:val="es-GT"/>
        </w:rPr>
        <w:t>La agencia de las Naciones Unidas ONU Mujeres, basándose en la visión de igualdad consagrada en la Carta de las Naciones Unidas, trabaja para eliminar la discriminación en contra de las mujeres y las niñas, por el empoderamiento de las mujeres, y para lograr la igualdad entre mujeres y hombres como socios y beneficiarios del desarrollo, por los derechos humanos, en las acciones humanitarias, y en la paz y seguridad. Al colocar los derechos de las mujeres como el eje central de su labor, ONU Mujeres coordina esfuerzos dentro del Sistema de las Naciones Unidas para asegurar que los compromisos de igualdad y transversalidad de género se traduzcan en acciones en todo el mundo. Al mismo tiempo, ejerce un liderazgo sustantivo y coherente para apoyar las prioridades y los esfuerzos de los Estados Miembros, construyendo una asociación eficaz con los gobiernos, la sociedad civil, así como con otros actores relevantes.</w:t>
      </w:r>
    </w:p>
    <w:p w14:paraId="51C26B0E" w14:textId="77777777" w:rsidR="000C29ED" w:rsidRDefault="000C29ED" w:rsidP="000C29ED">
      <w:pPr>
        <w:autoSpaceDE w:val="0"/>
        <w:autoSpaceDN w:val="0"/>
        <w:spacing w:before="120"/>
        <w:jc w:val="both"/>
        <w:rPr>
          <w:rFonts w:asciiTheme="minorHAnsi" w:hAnsiTheme="minorHAnsi"/>
          <w:sz w:val="22"/>
          <w:szCs w:val="22"/>
          <w:lang w:val="es-NI"/>
        </w:rPr>
      </w:pPr>
      <w:r>
        <w:rPr>
          <w:rFonts w:asciiTheme="minorHAnsi" w:hAnsiTheme="minorHAnsi"/>
          <w:sz w:val="22"/>
          <w:szCs w:val="22"/>
          <w:lang w:val="es-GT"/>
        </w:rPr>
        <w:t>Las seis áreas de prioridad de ONU Mujeres son</w:t>
      </w:r>
      <w:r>
        <w:rPr>
          <w:rFonts w:asciiTheme="minorHAnsi" w:hAnsiTheme="minorHAnsi"/>
          <w:sz w:val="22"/>
          <w:szCs w:val="22"/>
          <w:lang w:val="es-NI"/>
        </w:rPr>
        <w:t>:</w:t>
      </w:r>
    </w:p>
    <w:p w14:paraId="2A91C663"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
        </w:rPr>
        <w:t>Aumentar el liderazgo y la participación de la mujer.</w:t>
      </w:r>
    </w:p>
    <w:p w14:paraId="357496B0"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
        </w:rPr>
        <w:t>Aumentar el acceso de la mujer al empoderamiento y las oportunidades de índole económica.</w:t>
      </w:r>
    </w:p>
    <w:p w14:paraId="54C5A5CB"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
        </w:rPr>
        <w:t>Prevenir la violencia contra las mujeres y las niñas, y ampliar el acceso a los servicios.</w:t>
      </w:r>
    </w:p>
    <w:p w14:paraId="3D763E01"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_tradnl"/>
        </w:rPr>
        <w:t>Aumentar el liderazgo de las mujeres en las actividades relacionadas con la paz, la seguridad y la respuesta humanitaria.</w:t>
      </w:r>
    </w:p>
    <w:p w14:paraId="7C357D5B"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
        </w:rPr>
        <w:t>Fortalecer la capacidad de respuesta de los planes y presupuestos para la igualdad de género en todos los niveles.</w:t>
      </w:r>
    </w:p>
    <w:p w14:paraId="2B1719D3" w14:textId="77777777" w:rsidR="000C29ED" w:rsidRDefault="000C29ED" w:rsidP="000C29ED">
      <w:pPr>
        <w:numPr>
          <w:ilvl w:val="0"/>
          <w:numId w:val="2"/>
        </w:numPr>
        <w:spacing w:before="120"/>
        <w:ind w:left="714" w:hanging="357"/>
        <w:jc w:val="both"/>
        <w:rPr>
          <w:rFonts w:asciiTheme="minorHAnsi" w:hAnsiTheme="minorHAnsi"/>
          <w:sz w:val="22"/>
          <w:szCs w:val="22"/>
          <w:lang w:val="es-ES_tradnl"/>
        </w:rPr>
      </w:pPr>
      <w:r>
        <w:rPr>
          <w:rFonts w:asciiTheme="minorHAnsi" w:hAnsiTheme="minorHAnsi"/>
          <w:sz w:val="22"/>
          <w:szCs w:val="22"/>
          <w:lang w:val="es-ES"/>
        </w:rPr>
        <w:t>Aplicación de un conjunto amplio de normas, políticas y parámetros mundiales sobre la igualdad de género y el empoderamiento de las mujeres; para que sea dinámico, responda a las cuestiones, los desafíos y las oportunidades nuevas e incipientes y siente firmemente las bases para la adopción de medidas por parte de los gobiernos y de otros interesados en todos los niveles.</w:t>
      </w:r>
    </w:p>
    <w:p w14:paraId="3046809B" w14:textId="77777777" w:rsidR="000C29ED" w:rsidRDefault="000C29ED" w:rsidP="000C29ED">
      <w:pPr>
        <w:jc w:val="both"/>
        <w:rPr>
          <w:rFonts w:asciiTheme="minorHAnsi" w:hAnsiTheme="minorHAnsi"/>
          <w:sz w:val="22"/>
          <w:szCs w:val="22"/>
          <w:lang w:val="es-GT"/>
        </w:rPr>
      </w:pPr>
    </w:p>
    <w:p w14:paraId="1BC082B1" w14:textId="77777777" w:rsidR="000C29ED" w:rsidRPr="004B59EE" w:rsidRDefault="001226A8" w:rsidP="000C29ED">
      <w:pPr>
        <w:jc w:val="both"/>
        <w:rPr>
          <w:rFonts w:asciiTheme="minorHAnsi" w:hAnsiTheme="minorHAnsi"/>
          <w:sz w:val="22"/>
          <w:szCs w:val="22"/>
          <w:lang w:val="es-GT"/>
        </w:rPr>
      </w:pPr>
      <w:r>
        <w:rPr>
          <w:rFonts w:asciiTheme="minorHAnsi" w:hAnsiTheme="minorHAnsi"/>
          <w:sz w:val="22"/>
          <w:szCs w:val="22"/>
          <w:lang w:val="es-GT"/>
        </w:rPr>
        <w:t xml:space="preserve">Dos acuerdos internacionales forman la base de la labor de ONU MUJERES: la </w:t>
      </w:r>
      <w:hyperlink r:id="rId11" w:history="1">
        <w:r>
          <w:rPr>
            <w:rStyle w:val="Hyperlink"/>
            <w:rFonts w:asciiTheme="minorHAnsi" w:hAnsiTheme="minorHAnsi"/>
            <w:sz w:val="22"/>
            <w:szCs w:val="22"/>
            <w:lang w:val="es-GT"/>
          </w:rPr>
          <w:t>Plataforma</w:t>
        </w:r>
      </w:hyperlink>
      <w:r>
        <w:rPr>
          <w:rStyle w:val="Hyperlink"/>
          <w:rFonts w:asciiTheme="minorHAnsi" w:hAnsiTheme="minorHAnsi"/>
          <w:sz w:val="22"/>
          <w:szCs w:val="22"/>
          <w:lang w:val="es-GT"/>
        </w:rPr>
        <w:t xml:space="preserve"> de Acción de Beijing</w:t>
      </w:r>
      <w:r>
        <w:rPr>
          <w:rFonts w:asciiTheme="minorHAnsi" w:hAnsiTheme="minorHAnsi"/>
          <w:sz w:val="22"/>
          <w:szCs w:val="22"/>
          <w:lang w:val="es-GT"/>
        </w:rPr>
        <w:t xml:space="preserve">, resultante de la Cuarta Conferencia Mundial sobre la Mujer celebrada en 1995, y la </w:t>
      </w:r>
      <w:hyperlink r:id="rId12" w:history="1">
        <w:r>
          <w:rPr>
            <w:rStyle w:val="Hyperlink"/>
            <w:rFonts w:asciiTheme="minorHAnsi" w:hAnsiTheme="minorHAnsi"/>
            <w:sz w:val="22"/>
            <w:szCs w:val="22"/>
            <w:lang w:val="es-GT"/>
          </w:rPr>
          <w:t>Convención</w:t>
        </w:r>
      </w:hyperlink>
      <w:r>
        <w:rPr>
          <w:rStyle w:val="Hyperlink"/>
          <w:rFonts w:asciiTheme="minorHAnsi" w:hAnsiTheme="minorHAnsi"/>
          <w:sz w:val="22"/>
          <w:szCs w:val="22"/>
          <w:lang w:val="es-GT"/>
        </w:rPr>
        <w:t xml:space="preserve"> sobre la Eliminación de todas las formas de Discriminación contra la Mujer</w:t>
      </w:r>
      <w:r>
        <w:rPr>
          <w:rFonts w:asciiTheme="minorHAnsi" w:hAnsiTheme="minorHAnsi"/>
          <w:sz w:val="22"/>
          <w:szCs w:val="22"/>
          <w:lang w:val="es-GT"/>
        </w:rPr>
        <w:t xml:space="preserve">, considerada como la </w:t>
      </w:r>
      <w:r>
        <w:rPr>
          <w:rFonts w:asciiTheme="minorHAnsi" w:hAnsiTheme="minorHAnsi"/>
          <w:sz w:val="22"/>
          <w:szCs w:val="22"/>
          <w:lang w:val="es-GT"/>
        </w:rPr>
        <w:lastRenderedPageBreak/>
        <w:t xml:space="preserve">Declaración fundamental de los derechos de las mujeres.  El espíritu de estos acuerdos quedó reafirmado en los ocho </w:t>
      </w:r>
      <w:hyperlink r:id="rId13" w:history="1">
        <w:r w:rsidRPr="007B6A3A">
          <w:rPr>
            <w:rFonts w:asciiTheme="minorHAnsi" w:hAnsiTheme="minorHAnsi"/>
            <w:sz w:val="22"/>
            <w:szCs w:val="22"/>
            <w:lang w:val="es-GT"/>
          </w:rPr>
          <w:t>Objetivos de Desarrollo del Milenio</w:t>
        </w:r>
      </w:hyperlink>
      <w:r w:rsidRPr="007B6A3A">
        <w:rPr>
          <w:rFonts w:asciiTheme="minorHAnsi" w:hAnsiTheme="minorHAnsi"/>
          <w:sz w:val="22"/>
          <w:szCs w:val="22"/>
          <w:lang w:val="es-GT"/>
        </w:rPr>
        <w:t xml:space="preserve"> y en los Objetivos de Desarrollo Sostenible</w:t>
      </w:r>
      <w:r>
        <w:rPr>
          <w:rFonts w:asciiTheme="minorHAnsi" w:hAnsiTheme="minorHAnsi"/>
          <w:sz w:val="22"/>
          <w:szCs w:val="22"/>
          <w:lang w:val="es-GT"/>
        </w:rPr>
        <w:t xml:space="preserve">. Las resoluciones del Consejo de Seguridad, </w:t>
      </w:r>
      <w:hyperlink r:id="rId14" w:history="1">
        <w:r w:rsidRPr="004B59EE">
          <w:rPr>
            <w:rFonts w:asciiTheme="minorHAnsi" w:hAnsiTheme="minorHAnsi"/>
            <w:sz w:val="22"/>
            <w:szCs w:val="22"/>
            <w:lang w:val="es-GT"/>
          </w:rPr>
          <w:t>1325 (2000)</w:t>
        </w:r>
      </w:hyperlink>
      <w:r>
        <w:rPr>
          <w:rFonts w:asciiTheme="minorHAnsi" w:hAnsiTheme="minorHAnsi"/>
          <w:sz w:val="22"/>
          <w:szCs w:val="22"/>
          <w:lang w:val="es-GT"/>
        </w:rPr>
        <w:t xml:space="preserve"> sobre la mujer, la paz y la seguridad, y </w:t>
      </w:r>
      <w:hyperlink r:id="rId15" w:history="1">
        <w:r w:rsidRPr="004B59EE">
          <w:rPr>
            <w:rFonts w:asciiTheme="minorHAnsi" w:hAnsiTheme="minorHAnsi"/>
            <w:sz w:val="22"/>
            <w:szCs w:val="22"/>
            <w:lang w:val="es-GT"/>
          </w:rPr>
          <w:t>1820 (2008)</w:t>
        </w:r>
      </w:hyperlink>
      <w:r>
        <w:rPr>
          <w:rFonts w:asciiTheme="minorHAnsi" w:hAnsiTheme="minorHAnsi"/>
          <w:sz w:val="22"/>
          <w:szCs w:val="22"/>
          <w:lang w:val="es-GT"/>
        </w:rPr>
        <w:t xml:space="preserve"> sobre la violencia sexual en conflictos, también son referentes fundamentales para la labor de ONU Mujeres.</w:t>
      </w:r>
    </w:p>
    <w:p w14:paraId="4362859C" w14:textId="77777777" w:rsidR="00D404D2" w:rsidRPr="000C29ED" w:rsidRDefault="00D404D2" w:rsidP="00C62E23">
      <w:pPr>
        <w:rPr>
          <w:rFonts w:ascii="Calibri" w:hAnsi="Calibri" w:cs="Calibri"/>
          <w:b/>
          <w:smallCaps/>
          <w:sz w:val="28"/>
          <w:szCs w:val="22"/>
          <w:lang w:val="es-GT"/>
        </w:rPr>
      </w:pPr>
    </w:p>
    <w:p w14:paraId="35AC8C30" w14:textId="77777777" w:rsidR="00CF4F46" w:rsidRPr="00C952CD" w:rsidRDefault="00CF4F46" w:rsidP="006F20E6">
      <w:pPr>
        <w:pStyle w:val="BodyTextIndent3"/>
        <w:numPr>
          <w:ilvl w:val="0"/>
          <w:numId w:val="1"/>
        </w:numPr>
        <w:suppressAutoHyphens/>
        <w:spacing w:after="0"/>
        <w:jc w:val="both"/>
        <w:rPr>
          <w:rFonts w:ascii="Calibri" w:eastAsia="Times New Roman" w:hAnsi="Calibri" w:cs="Calibri"/>
          <w:b/>
          <w:sz w:val="24"/>
          <w:szCs w:val="24"/>
          <w:lang w:val="es-MX" w:eastAsia="es-ES"/>
        </w:rPr>
      </w:pPr>
      <w:proofErr w:type="spellStart"/>
      <w:r w:rsidRPr="00C952CD">
        <w:rPr>
          <w:rFonts w:ascii="Calibri" w:hAnsi="Calibri" w:cs="Calibri"/>
          <w:b/>
          <w:sz w:val="24"/>
          <w:szCs w:val="24"/>
        </w:rPr>
        <w:t>Antecedentes</w:t>
      </w:r>
      <w:proofErr w:type="spellEnd"/>
    </w:p>
    <w:p w14:paraId="378AD119" w14:textId="77777777" w:rsidR="00346424" w:rsidRPr="003F20EB" w:rsidRDefault="00346424" w:rsidP="00346424">
      <w:pPr>
        <w:jc w:val="both"/>
        <w:rPr>
          <w:rFonts w:ascii="Calibri" w:hAnsi="Calibri" w:cs="Calibri"/>
          <w:bCs/>
          <w:spacing w:val="-2"/>
          <w:sz w:val="22"/>
          <w:szCs w:val="22"/>
          <w:lang w:val="es-GT"/>
        </w:rPr>
      </w:pPr>
      <w:r>
        <w:rPr>
          <w:rFonts w:ascii="Calibri" w:hAnsi="Calibri" w:cs="Calibri"/>
          <w:bCs/>
          <w:spacing w:val="-2"/>
          <w:sz w:val="22"/>
          <w:szCs w:val="22"/>
          <w:lang w:val="es-GT"/>
        </w:rPr>
        <w:t>E</w:t>
      </w:r>
      <w:r w:rsidRPr="003F20EB">
        <w:rPr>
          <w:rFonts w:ascii="Calibri" w:hAnsi="Calibri" w:cs="Calibri"/>
          <w:bCs/>
          <w:spacing w:val="-2"/>
          <w:sz w:val="22"/>
          <w:szCs w:val="22"/>
          <w:lang w:val="es-GT"/>
        </w:rPr>
        <w:t xml:space="preserve">l programa Ampliando las Oportunidades Económicas para las Mujeres Rurales Emprendedoras en América Latina (El Salvador, Guatemala, México y Nicaragua) </w:t>
      </w:r>
      <w:r w:rsidRPr="001226A8">
        <w:rPr>
          <w:rFonts w:ascii="Calibri" w:hAnsi="Calibri" w:cs="Calibri"/>
          <w:b/>
          <w:bCs/>
          <w:spacing w:val="-2"/>
          <w:sz w:val="22"/>
          <w:szCs w:val="22"/>
          <w:lang w:val="es-GT"/>
        </w:rPr>
        <w:t>corresponde a una iniciativa de generación de conocimiento</w:t>
      </w:r>
      <w:r w:rsidRPr="001226A8">
        <w:rPr>
          <w:rFonts w:ascii="Calibri" w:hAnsi="Calibri" w:cs="Calibri"/>
          <w:bCs/>
          <w:spacing w:val="-2"/>
          <w:sz w:val="22"/>
          <w:szCs w:val="22"/>
          <w:lang w:val="es-GT"/>
        </w:rPr>
        <w:t xml:space="preserve"> financiada por el Fondo Internacional de Desarrollo Agrícola (FIDA</w:t>
      </w:r>
      <w:r>
        <w:rPr>
          <w:rFonts w:ascii="Calibri" w:hAnsi="Calibri" w:cs="Calibri"/>
          <w:bCs/>
          <w:spacing w:val="-2"/>
          <w:sz w:val="22"/>
          <w:szCs w:val="22"/>
          <w:lang w:val="es-GT"/>
        </w:rPr>
        <w:t>),</w:t>
      </w:r>
      <w:r w:rsidRPr="003F20EB">
        <w:rPr>
          <w:rFonts w:ascii="Calibri" w:hAnsi="Calibri" w:cs="Calibri"/>
          <w:bCs/>
          <w:spacing w:val="-2"/>
          <w:sz w:val="22"/>
          <w:szCs w:val="22"/>
          <w:lang w:val="es-GT"/>
        </w:rPr>
        <w:t xml:space="preserve"> </w:t>
      </w:r>
      <w:r>
        <w:rPr>
          <w:rFonts w:ascii="Calibri" w:hAnsi="Calibri" w:cs="Calibri"/>
          <w:bCs/>
          <w:spacing w:val="-2"/>
          <w:sz w:val="22"/>
          <w:szCs w:val="22"/>
          <w:lang w:val="es-GT"/>
        </w:rPr>
        <w:t>cuya implementación se encuentra</w:t>
      </w:r>
      <w:r w:rsidRPr="003F20EB">
        <w:rPr>
          <w:rFonts w:ascii="Calibri" w:hAnsi="Calibri" w:cs="Calibri"/>
          <w:bCs/>
          <w:spacing w:val="-2"/>
          <w:sz w:val="22"/>
          <w:szCs w:val="22"/>
          <w:lang w:val="es-GT"/>
        </w:rPr>
        <w:t xml:space="preserve"> a cargo de ONU Mujeres.</w:t>
      </w:r>
      <w:r>
        <w:rPr>
          <w:rFonts w:ascii="Calibri" w:hAnsi="Calibri" w:cs="Calibri"/>
          <w:bCs/>
          <w:spacing w:val="-2"/>
          <w:sz w:val="22"/>
          <w:szCs w:val="22"/>
          <w:lang w:val="es-GT"/>
        </w:rPr>
        <w:t xml:space="preserve"> </w:t>
      </w:r>
      <w:r w:rsidRPr="003F20EB">
        <w:rPr>
          <w:rFonts w:ascii="Calibri" w:hAnsi="Calibri" w:cs="Calibri"/>
          <w:bCs/>
          <w:spacing w:val="-2"/>
          <w:sz w:val="22"/>
          <w:szCs w:val="22"/>
          <w:lang w:val="es-GT"/>
        </w:rPr>
        <w:t xml:space="preserve">El programa fue aprobado el 12 de agosto de 2012 y entró </w:t>
      </w:r>
      <w:r>
        <w:rPr>
          <w:rFonts w:ascii="Calibri" w:hAnsi="Calibri" w:cs="Calibri"/>
          <w:bCs/>
          <w:spacing w:val="-2"/>
          <w:sz w:val="22"/>
          <w:szCs w:val="22"/>
          <w:lang w:val="es-GT"/>
        </w:rPr>
        <w:t xml:space="preserve">en vigor el 15 de abril de 2013. </w:t>
      </w:r>
      <w:r w:rsidRPr="003F20EB">
        <w:rPr>
          <w:rFonts w:ascii="Calibri" w:hAnsi="Calibri" w:cs="Calibri"/>
          <w:bCs/>
          <w:spacing w:val="-2"/>
          <w:sz w:val="22"/>
          <w:szCs w:val="22"/>
          <w:lang w:val="es-GT"/>
        </w:rPr>
        <w:t xml:space="preserve">La fecha de terminación y cierre está prevista para el 30 de junio </w:t>
      </w:r>
      <w:r>
        <w:rPr>
          <w:rFonts w:ascii="Calibri" w:hAnsi="Calibri" w:cs="Calibri"/>
          <w:bCs/>
          <w:spacing w:val="-2"/>
          <w:sz w:val="22"/>
          <w:szCs w:val="22"/>
          <w:lang w:val="es-GT"/>
        </w:rPr>
        <w:t xml:space="preserve">y 31 de diciembre de </w:t>
      </w:r>
      <w:r w:rsidRPr="003F20EB">
        <w:rPr>
          <w:rFonts w:ascii="Calibri" w:hAnsi="Calibri" w:cs="Calibri"/>
          <w:bCs/>
          <w:spacing w:val="-2"/>
          <w:sz w:val="22"/>
          <w:szCs w:val="22"/>
          <w:lang w:val="es-GT"/>
        </w:rPr>
        <w:t>2016</w:t>
      </w:r>
      <w:r>
        <w:rPr>
          <w:rFonts w:ascii="Calibri" w:hAnsi="Calibri" w:cs="Calibri"/>
          <w:bCs/>
          <w:spacing w:val="-2"/>
          <w:sz w:val="22"/>
          <w:szCs w:val="22"/>
          <w:lang w:val="es-GT"/>
        </w:rPr>
        <w:t>, respectivamente</w:t>
      </w:r>
      <w:r w:rsidRPr="003F20EB">
        <w:rPr>
          <w:rFonts w:ascii="Calibri" w:hAnsi="Calibri" w:cs="Calibri"/>
          <w:bCs/>
          <w:spacing w:val="-2"/>
          <w:sz w:val="22"/>
          <w:szCs w:val="22"/>
          <w:lang w:val="es-GT"/>
        </w:rPr>
        <w:t xml:space="preserve">. </w:t>
      </w:r>
    </w:p>
    <w:p w14:paraId="638486BE" w14:textId="77777777" w:rsidR="00346424" w:rsidRPr="003F20EB" w:rsidRDefault="00346424" w:rsidP="00346424">
      <w:pPr>
        <w:jc w:val="both"/>
        <w:rPr>
          <w:rFonts w:ascii="Calibri" w:hAnsi="Calibri" w:cs="Calibri"/>
          <w:bCs/>
          <w:spacing w:val="-2"/>
          <w:sz w:val="22"/>
          <w:szCs w:val="22"/>
          <w:lang w:val="es-GT"/>
        </w:rPr>
      </w:pPr>
    </w:p>
    <w:p w14:paraId="6E321EFB" w14:textId="77777777" w:rsidR="00346424" w:rsidRDefault="00346424" w:rsidP="00346424">
      <w:pPr>
        <w:jc w:val="both"/>
        <w:rPr>
          <w:rFonts w:ascii="Calibri" w:hAnsi="Calibri" w:cs="Calibri"/>
          <w:bCs/>
          <w:spacing w:val="-2"/>
          <w:sz w:val="22"/>
          <w:szCs w:val="22"/>
          <w:lang w:val="es-GT"/>
        </w:rPr>
      </w:pPr>
      <w:r w:rsidRPr="003F20EB">
        <w:rPr>
          <w:rFonts w:ascii="Calibri" w:hAnsi="Calibri" w:cs="Calibri"/>
          <w:bCs/>
          <w:spacing w:val="-2"/>
          <w:sz w:val="22"/>
          <w:szCs w:val="22"/>
          <w:lang w:val="es-GT"/>
        </w:rPr>
        <w:t xml:space="preserve">El objetivo general del programa </w:t>
      </w:r>
      <w:r w:rsidR="000E70B3">
        <w:rPr>
          <w:rFonts w:ascii="Calibri" w:hAnsi="Calibri" w:cs="Calibri"/>
          <w:bCs/>
          <w:spacing w:val="-2"/>
          <w:sz w:val="22"/>
          <w:szCs w:val="22"/>
          <w:lang w:val="es-GT"/>
        </w:rPr>
        <w:t>es</w:t>
      </w:r>
      <w:r w:rsidRPr="003F20EB">
        <w:rPr>
          <w:rFonts w:ascii="Calibri" w:hAnsi="Calibri" w:cs="Calibri"/>
          <w:bCs/>
          <w:spacing w:val="-2"/>
          <w:sz w:val="22"/>
          <w:szCs w:val="22"/>
          <w:lang w:val="es-GT"/>
        </w:rPr>
        <w:t xml:space="preserve"> contribuir al empoderamiento económico de las mujeres rurales empresarias en El Salvador, Guatemala, México y Nicaragua. Los objetivos específ</w:t>
      </w:r>
      <w:r>
        <w:rPr>
          <w:rFonts w:ascii="Calibri" w:hAnsi="Calibri" w:cs="Calibri"/>
          <w:bCs/>
          <w:spacing w:val="-2"/>
          <w:sz w:val="22"/>
          <w:szCs w:val="22"/>
          <w:lang w:val="es-GT"/>
        </w:rPr>
        <w:t>icos y resultados esperados son</w:t>
      </w:r>
      <w:r w:rsidRPr="003F20EB">
        <w:rPr>
          <w:rFonts w:ascii="Calibri" w:hAnsi="Calibri" w:cs="Calibri"/>
          <w:bCs/>
          <w:spacing w:val="-2"/>
          <w:sz w:val="22"/>
          <w:szCs w:val="22"/>
          <w:lang w:val="es-GT"/>
        </w:rPr>
        <w:t>:</w:t>
      </w:r>
    </w:p>
    <w:p w14:paraId="13DB7BF9" w14:textId="77777777" w:rsidR="00346424" w:rsidRPr="003F20EB" w:rsidRDefault="00346424" w:rsidP="00346424">
      <w:pPr>
        <w:jc w:val="both"/>
        <w:rPr>
          <w:rFonts w:ascii="Calibri" w:hAnsi="Calibri" w:cs="Calibri"/>
          <w:bCs/>
          <w:spacing w:val="-2"/>
          <w:sz w:val="22"/>
          <w:szCs w:val="22"/>
          <w:lang w:val="es-GT"/>
        </w:rPr>
      </w:pPr>
    </w:p>
    <w:p w14:paraId="662FAB70" w14:textId="77777777" w:rsidR="00346424" w:rsidRPr="00032D95" w:rsidRDefault="00346424" w:rsidP="00346424">
      <w:pPr>
        <w:jc w:val="both"/>
        <w:rPr>
          <w:rFonts w:ascii="Calibri" w:hAnsi="Calibri" w:cs="Calibri"/>
          <w:bCs/>
          <w:spacing w:val="-2"/>
          <w:sz w:val="22"/>
          <w:szCs w:val="22"/>
          <w:lang w:val="es-GT"/>
        </w:rPr>
      </w:pPr>
      <w:r w:rsidRPr="00032D95">
        <w:rPr>
          <w:rFonts w:ascii="Calibri" w:hAnsi="Calibri" w:cs="Calibri"/>
          <w:bCs/>
          <w:spacing w:val="-2"/>
          <w:sz w:val="22"/>
          <w:szCs w:val="22"/>
          <w:lang w:val="es-GT"/>
        </w:rPr>
        <w:t>OE.1. Investigar enfoques y procesos eficaces para desarrollar las capacidades de las mujeres rurales para manejar y comercializar mejor sus emprendimientos de negocio.</w:t>
      </w:r>
    </w:p>
    <w:p w14:paraId="4DD0D96E" w14:textId="77777777" w:rsidR="00346424" w:rsidRPr="00032D95" w:rsidRDefault="00346424" w:rsidP="00346424">
      <w:pPr>
        <w:numPr>
          <w:ilvl w:val="0"/>
          <w:numId w:val="29"/>
        </w:numPr>
        <w:pBdr>
          <w:top w:val="nil"/>
          <w:left w:val="nil"/>
          <w:bottom w:val="nil"/>
          <w:right w:val="nil"/>
          <w:between w:val="nil"/>
          <w:bar w:val="nil"/>
        </w:pBdr>
        <w:ind w:left="753" w:hanging="393"/>
        <w:jc w:val="both"/>
        <w:rPr>
          <w:rFonts w:ascii="Calibri" w:hAnsi="Calibri" w:cs="Calibri"/>
          <w:bCs/>
          <w:spacing w:val="-2"/>
          <w:sz w:val="22"/>
          <w:szCs w:val="22"/>
          <w:lang w:val="es-GT"/>
        </w:rPr>
      </w:pPr>
      <w:r w:rsidRPr="00032D95">
        <w:rPr>
          <w:rFonts w:ascii="Calibri" w:hAnsi="Calibri" w:cs="Calibri"/>
          <w:bCs/>
          <w:spacing w:val="-2"/>
          <w:sz w:val="22"/>
          <w:szCs w:val="22"/>
          <w:lang w:val="es-GT"/>
        </w:rPr>
        <w:t>R.1.1. Las organizaciones de mujeres rurales participantes incrementan sus ventas y activos y son rentables de manera sostenible.</w:t>
      </w:r>
    </w:p>
    <w:p w14:paraId="60322075" w14:textId="77777777" w:rsidR="00346424" w:rsidRPr="00032D95" w:rsidRDefault="00346424" w:rsidP="00346424">
      <w:pPr>
        <w:numPr>
          <w:ilvl w:val="0"/>
          <w:numId w:val="30"/>
        </w:numPr>
        <w:pBdr>
          <w:top w:val="nil"/>
          <w:left w:val="nil"/>
          <w:bottom w:val="nil"/>
          <w:right w:val="nil"/>
          <w:between w:val="nil"/>
          <w:bar w:val="nil"/>
        </w:pBdr>
        <w:tabs>
          <w:tab w:val="num" w:pos="1420"/>
        </w:tabs>
        <w:ind w:left="753" w:hanging="393"/>
        <w:jc w:val="both"/>
        <w:rPr>
          <w:rFonts w:ascii="Calibri" w:hAnsi="Calibri" w:cs="Calibri"/>
          <w:bCs/>
          <w:spacing w:val="-2"/>
          <w:sz w:val="22"/>
          <w:szCs w:val="22"/>
          <w:lang w:val="es-GT"/>
        </w:rPr>
      </w:pPr>
      <w:r w:rsidRPr="00032D95">
        <w:rPr>
          <w:rFonts w:ascii="Calibri" w:hAnsi="Calibri" w:cs="Calibri"/>
          <w:bCs/>
          <w:spacing w:val="-2"/>
          <w:sz w:val="22"/>
          <w:szCs w:val="22"/>
          <w:lang w:val="es-GT"/>
        </w:rPr>
        <w:t xml:space="preserve">R.1.2. Con las destrezas y conocimientos adquiridos, las mujeres rurales participantes manejan sus organizaciones de manera eficiente y eficaz. </w:t>
      </w:r>
    </w:p>
    <w:p w14:paraId="7E141DFD" w14:textId="77777777" w:rsidR="00346424" w:rsidRDefault="00346424" w:rsidP="00346424">
      <w:pPr>
        <w:numPr>
          <w:ilvl w:val="0"/>
          <w:numId w:val="31"/>
        </w:numPr>
        <w:pBdr>
          <w:top w:val="nil"/>
          <w:left w:val="nil"/>
          <w:bottom w:val="nil"/>
          <w:right w:val="nil"/>
          <w:between w:val="nil"/>
          <w:bar w:val="nil"/>
        </w:pBdr>
        <w:ind w:left="753" w:hanging="393"/>
        <w:jc w:val="both"/>
        <w:rPr>
          <w:rFonts w:ascii="Calibri" w:hAnsi="Calibri" w:cs="Calibri"/>
          <w:bCs/>
          <w:spacing w:val="-2"/>
          <w:sz w:val="22"/>
          <w:szCs w:val="22"/>
          <w:lang w:val="es-GT"/>
        </w:rPr>
      </w:pPr>
      <w:r w:rsidRPr="00032D95">
        <w:rPr>
          <w:rFonts w:ascii="Calibri" w:hAnsi="Calibri" w:cs="Calibri"/>
          <w:bCs/>
          <w:spacing w:val="-2"/>
          <w:sz w:val="22"/>
          <w:szCs w:val="22"/>
          <w:lang w:val="es-GT"/>
        </w:rPr>
        <w:t>R.1.3. Las mujeres rurales participantes han hecho que sus organizaciones crezcan y se amplíen.</w:t>
      </w:r>
    </w:p>
    <w:p w14:paraId="64CF6BEB" w14:textId="77777777" w:rsidR="00346424" w:rsidRPr="003C0937" w:rsidRDefault="00346424" w:rsidP="00346424">
      <w:pPr>
        <w:pBdr>
          <w:top w:val="nil"/>
          <w:left w:val="nil"/>
          <w:bottom w:val="nil"/>
          <w:right w:val="nil"/>
          <w:between w:val="nil"/>
          <w:bar w:val="nil"/>
        </w:pBdr>
        <w:ind w:left="753"/>
        <w:jc w:val="both"/>
        <w:rPr>
          <w:rFonts w:ascii="Calibri" w:hAnsi="Calibri" w:cs="Calibri"/>
          <w:bCs/>
          <w:spacing w:val="-2"/>
          <w:sz w:val="22"/>
          <w:szCs w:val="22"/>
          <w:lang w:val="es-GT"/>
        </w:rPr>
      </w:pPr>
    </w:p>
    <w:p w14:paraId="046BFDB3" w14:textId="77777777" w:rsidR="00346424" w:rsidRPr="00032D95" w:rsidRDefault="00346424" w:rsidP="00346424">
      <w:pPr>
        <w:jc w:val="both"/>
        <w:rPr>
          <w:rFonts w:ascii="Calibri" w:hAnsi="Calibri" w:cs="Calibri"/>
          <w:bCs/>
          <w:spacing w:val="-2"/>
          <w:sz w:val="22"/>
          <w:szCs w:val="22"/>
          <w:lang w:val="es-GT"/>
        </w:rPr>
      </w:pPr>
      <w:r w:rsidRPr="00032D95">
        <w:rPr>
          <w:rFonts w:ascii="Calibri" w:hAnsi="Calibri" w:cs="Calibri"/>
          <w:bCs/>
          <w:spacing w:val="-2"/>
          <w:sz w:val="22"/>
          <w:szCs w:val="22"/>
          <w:lang w:val="es-GT"/>
        </w:rPr>
        <w:t>OE.2. Explorar técnicas para mejorar la voz y el poder de las mujeres rurales para que tengan influencia sobre las prioridades y procesos locales de desarrollo, así como sobre las políticas pertinentes.</w:t>
      </w:r>
    </w:p>
    <w:p w14:paraId="3DF08203" w14:textId="77777777" w:rsidR="00346424" w:rsidRPr="00032D95" w:rsidRDefault="00346424" w:rsidP="00346424">
      <w:pPr>
        <w:numPr>
          <w:ilvl w:val="0"/>
          <w:numId w:val="32"/>
        </w:numPr>
        <w:pBdr>
          <w:top w:val="nil"/>
          <w:left w:val="nil"/>
          <w:bottom w:val="nil"/>
          <w:right w:val="nil"/>
          <w:between w:val="nil"/>
          <w:bar w:val="nil"/>
        </w:pBdr>
        <w:ind w:left="753" w:hanging="393"/>
        <w:jc w:val="both"/>
        <w:rPr>
          <w:rFonts w:ascii="Calibri" w:hAnsi="Calibri" w:cs="Calibri"/>
          <w:bCs/>
          <w:spacing w:val="-2"/>
          <w:sz w:val="22"/>
          <w:szCs w:val="22"/>
          <w:lang w:val="es-GT"/>
        </w:rPr>
      </w:pPr>
      <w:r w:rsidRPr="00032D95">
        <w:rPr>
          <w:rFonts w:ascii="Calibri" w:hAnsi="Calibri" w:cs="Calibri"/>
          <w:bCs/>
          <w:spacing w:val="-2"/>
          <w:sz w:val="22"/>
          <w:szCs w:val="22"/>
          <w:lang w:val="es-GT"/>
        </w:rPr>
        <w:t>R.2.1. Las mujeres rurales participantes desarrollan un mayor liderazgo y participan en sus comunidades y en las instituciones rurales, así como en la configuración de leyes, políticas y programas.</w:t>
      </w:r>
    </w:p>
    <w:p w14:paraId="4EB87997" w14:textId="77777777" w:rsidR="00346424" w:rsidRDefault="00346424" w:rsidP="00346424">
      <w:pPr>
        <w:numPr>
          <w:ilvl w:val="0"/>
          <w:numId w:val="33"/>
        </w:numPr>
        <w:pBdr>
          <w:top w:val="nil"/>
          <w:left w:val="nil"/>
          <w:bottom w:val="nil"/>
          <w:right w:val="nil"/>
          <w:between w:val="nil"/>
          <w:bar w:val="nil"/>
        </w:pBdr>
        <w:ind w:left="753" w:hanging="393"/>
        <w:jc w:val="both"/>
        <w:rPr>
          <w:rFonts w:ascii="Calibri" w:hAnsi="Calibri" w:cs="Calibri"/>
          <w:bCs/>
          <w:spacing w:val="-2"/>
          <w:sz w:val="22"/>
          <w:szCs w:val="22"/>
          <w:lang w:val="es-GT"/>
        </w:rPr>
      </w:pPr>
      <w:r w:rsidRPr="00032D95">
        <w:rPr>
          <w:rFonts w:ascii="Calibri" w:hAnsi="Calibri" w:cs="Calibri"/>
          <w:bCs/>
          <w:spacing w:val="-2"/>
          <w:sz w:val="22"/>
          <w:szCs w:val="22"/>
          <w:lang w:val="es-GT"/>
        </w:rPr>
        <w:t>R.2.2. Nuevas herramientas y productos de conocimiento desarrollados para promover el empoderamiento económico de las mujeres rurales de manera eficaz en programas y proyectos futuros.</w:t>
      </w:r>
    </w:p>
    <w:p w14:paraId="161D8128" w14:textId="77777777" w:rsidR="00BA3511" w:rsidRDefault="00BA3511" w:rsidP="00BA3511">
      <w:pPr>
        <w:pBdr>
          <w:top w:val="nil"/>
          <w:left w:val="nil"/>
          <w:bottom w:val="nil"/>
          <w:right w:val="nil"/>
          <w:between w:val="nil"/>
          <w:bar w:val="nil"/>
        </w:pBdr>
        <w:rPr>
          <w:rFonts w:ascii="Arial" w:hAnsi="Arial" w:cs="Arial"/>
          <w:sz w:val="22"/>
          <w:szCs w:val="22"/>
          <w:lang w:val="es-ES_tradnl"/>
        </w:rPr>
      </w:pPr>
    </w:p>
    <w:p w14:paraId="04F09335" w14:textId="77777777" w:rsidR="00346424" w:rsidRPr="00BA3511" w:rsidRDefault="00BA3511" w:rsidP="00BA3511">
      <w:pPr>
        <w:pBdr>
          <w:top w:val="nil"/>
          <w:left w:val="nil"/>
          <w:bottom w:val="nil"/>
          <w:right w:val="nil"/>
          <w:between w:val="nil"/>
          <w:bar w:val="nil"/>
        </w:pBdr>
        <w:jc w:val="both"/>
        <w:rPr>
          <w:rFonts w:ascii="Calibri" w:hAnsi="Calibri" w:cs="Calibri"/>
          <w:bCs/>
          <w:spacing w:val="-2"/>
          <w:sz w:val="22"/>
          <w:szCs w:val="22"/>
          <w:lang w:val="es-GT"/>
        </w:rPr>
      </w:pPr>
      <w:r w:rsidRPr="00BA3511">
        <w:rPr>
          <w:rFonts w:ascii="Calibri" w:hAnsi="Calibri" w:cs="Calibri"/>
          <w:bCs/>
          <w:spacing w:val="-2"/>
          <w:sz w:val="22"/>
          <w:szCs w:val="22"/>
          <w:lang w:val="es-GT"/>
        </w:rPr>
        <w:t xml:space="preserve">El grupo </w:t>
      </w:r>
      <w:r>
        <w:rPr>
          <w:rFonts w:ascii="Calibri" w:hAnsi="Calibri" w:cs="Calibri"/>
          <w:bCs/>
          <w:spacing w:val="-2"/>
          <w:sz w:val="22"/>
          <w:szCs w:val="22"/>
          <w:lang w:val="es-GT"/>
        </w:rPr>
        <w:t>objetivo</w:t>
      </w:r>
      <w:r w:rsidRPr="00BA3511">
        <w:rPr>
          <w:rFonts w:ascii="Calibri" w:hAnsi="Calibri" w:cs="Calibri"/>
          <w:bCs/>
          <w:spacing w:val="-2"/>
          <w:sz w:val="22"/>
          <w:szCs w:val="22"/>
          <w:lang w:val="es-GT"/>
        </w:rPr>
        <w:t xml:space="preserve"> para los cuatro países del programa abarca 100 organizaciones que aglutinen aproximadamente 2.500 mujeres rurales. Por lo menos 60 por ciento serán mujeres indígenas y afro descendientes, y 30 por ciento serán mujeres jóvenes entre 18 y 35 años.</w:t>
      </w:r>
    </w:p>
    <w:p w14:paraId="1C4C0A29" w14:textId="77777777" w:rsidR="00BA3511" w:rsidRPr="00032D95" w:rsidRDefault="00BA3511" w:rsidP="00BA3511">
      <w:pPr>
        <w:pBdr>
          <w:top w:val="nil"/>
          <w:left w:val="nil"/>
          <w:bottom w:val="nil"/>
          <w:right w:val="nil"/>
          <w:between w:val="nil"/>
          <w:bar w:val="nil"/>
        </w:pBdr>
        <w:jc w:val="both"/>
        <w:rPr>
          <w:rFonts w:ascii="Calibri" w:hAnsi="Calibri" w:cs="Calibri"/>
          <w:bCs/>
          <w:spacing w:val="-2"/>
          <w:sz w:val="22"/>
          <w:szCs w:val="22"/>
          <w:lang w:val="es-GT"/>
        </w:rPr>
      </w:pPr>
    </w:p>
    <w:p w14:paraId="2C2E7953" w14:textId="77777777" w:rsidR="00346424" w:rsidRPr="000C29ED" w:rsidRDefault="00346424" w:rsidP="00346424">
      <w:pPr>
        <w:widowControl w:val="0"/>
        <w:jc w:val="both"/>
        <w:rPr>
          <w:rFonts w:ascii="Calibri" w:hAnsi="Calibri" w:cs="Calibri"/>
          <w:bCs/>
          <w:spacing w:val="-2"/>
          <w:sz w:val="22"/>
          <w:szCs w:val="22"/>
          <w:lang w:val="es-GT"/>
        </w:rPr>
      </w:pPr>
      <w:r>
        <w:rPr>
          <w:rFonts w:ascii="Calibri" w:hAnsi="Calibri" w:cs="Calibri"/>
          <w:bCs/>
          <w:spacing w:val="-2"/>
          <w:sz w:val="22"/>
          <w:szCs w:val="22"/>
          <w:lang w:val="es-GT"/>
        </w:rPr>
        <w:t xml:space="preserve">De acuerdo a la estrategia del programa diseñada por ONU Mujeres, </w:t>
      </w:r>
      <w:r w:rsidRPr="000C29ED">
        <w:rPr>
          <w:rFonts w:ascii="Calibri" w:hAnsi="Calibri" w:cs="Calibri"/>
          <w:bCs/>
          <w:spacing w:val="-2"/>
          <w:sz w:val="22"/>
          <w:szCs w:val="22"/>
          <w:lang w:val="es-GT"/>
        </w:rPr>
        <w:t xml:space="preserve">empoderamiento económico se </w:t>
      </w:r>
      <w:r>
        <w:rPr>
          <w:rFonts w:ascii="Calibri" w:hAnsi="Calibri" w:cs="Calibri"/>
          <w:bCs/>
          <w:spacing w:val="-2"/>
          <w:sz w:val="22"/>
          <w:szCs w:val="22"/>
          <w:lang w:val="es-GT"/>
        </w:rPr>
        <w:t>define</w:t>
      </w:r>
      <w:r w:rsidRPr="000C29ED">
        <w:rPr>
          <w:rFonts w:ascii="Calibri" w:hAnsi="Calibri" w:cs="Calibri"/>
          <w:bCs/>
          <w:spacing w:val="-2"/>
          <w:sz w:val="22"/>
          <w:szCs w:val="22"/>
          <w:lang w:val="es-GT"/>
        </w:rPr>
        <w:t xml:space="preserve"> como </w:t>
      </w:r>
      <w:r w:rsidRPr="001226A8">
        <w:rPr>
          <w:rFonts w:ascii="Calibri" w:hAnsi="Calibri" w:cs="Calibri"/>
          <w:bCs/>
          <w:i/>
          <w:spacing w:val="-2"/>
          <w:sz w:val="22"/>
          <w:szCs w:val="22"/>
          <w:lang w:val="es-GT"/>
        </w:rPr>
        <w:t>la habilidad de las mujeres rurales para transformar su propia realidad y la de sus familias y comunidades de manera positiva como resultado de su participación en actividades económicas</w:t>
      </w:r>
      <w:r w:rsidRPr="000C29ED">
        <w:rPr>
          <w:rFonts w:ascii="Calibri" w:hAnsi="Calibri" w:cs="Calibri"/>
          <w:bCs/>
          <w:spacing w:val="-2"/>
          <w:sz w:val="22"/>
          <w:szCs w:val="22"/>
          <w:lang w:val="es-GT"/>
        </w:rPr>
        <w:t xml:space="preserve">. Estas actividades incluyen la habilidad de las mujeres </w:t>
      </w:r>
      <w:r>
        <w:rPr>
          <w:rFonts w:ascii="Calibri" w:hAnsi="Calibri" w:cs="Calibri"/>
          <w:bCs/>
          <w:spacing w:val="-2"/>
          <w:sz w:val="22"/>
          <w:szCs w:val="22"/>
          <w:lang w:val="es-GT"/>
        </w:rPr>
        <w:t>para</w:t>
      </w:r>
      <w:r w:rsidRPr="000C29ED">
        <w:rPr>
          <w:rFonts w:ascii="Calibri" w:hAnsi="Calibri" w:cs="Calibri"/>
          <w:bCs/>
          <w:spacing w:val="-2"/>
          <w:sz w:val="22"/>
          <w:szCs w:val="22"/>
          <w:lang w:val="es-GT"/>
        </w:rPr>
        <w:t xml:space="preserve"> </w:t>
      </w:r>
      <w:r>
        <w:rPr>
          <w:rFonts w:ascii="Calibri" w:hAnsi="Calibri" w:cs="Calibri"/>
          <w:bCs/>
          <w:spacing w:val="-2"/>
          <w:sz w:val="22"/>
          <w:szCs w:val="22"/>
          <w:lang w:val="es-GT"/>
        </w:rPr>
        <w:t>participar</w:t>
      </w:r>
      <w:r w:rsidRPr="000C29ED">
        <w:rPr>
          <w:rFonts w:ascii="Calibri" w:hAnsi="Calibri" w:cs="Calibri"/>
          <w:bCs/>
          <w:spacing w:val="-2"/>
          <w:sz w:val="22"/>
          <w:szCs w:val="22"/>
          <w:lang w:val="es-GT"/>
        </w:rPr>
        <w:t xml:space="preserve"> en los mercados de productos </w:t>
      </w:r>
      <w:r>
        <w:rPr>
          <w:rFonts w:ascii="Calibri" w:hAnsi="Calibri" w:cs="Calibri"/>
          <w:bCs/>
          <w:spacing w:val="-2"/>
          <w:sz w:val="22"/>
          <w:szCs w:val="22"/>
          <w:lang w:val="es-GT"/>
        </w:rPr>
        <w:t xml:space="preserve">y servicios </w:t>
      </w:r>
      <w:r w:rsidRPr="000C29ED">
        <w:rPr>
          <w:rFonts w:ascii="Calibri" w:hAnsi="Calibri" w:cs="Calibri"/>
          <w:bCs/>
          <w:spacing w:val="-2"/>
          <w:sz w:val="22"/>
          <w:szCs w:val="22"/>
          <w:lang w:val="es-GT"/>
        </w:rPr>
        <w:t xml:space="preserve">bajo condiciones de igualdad </w:t>
      </w:r>
      <w:r>
        <w:rPr>
          <w:rFonts w:ascii="Calibri" w:hAnsi="Calibri" w:cs="Calibri"/>
          <w:bCs/>
          <w:spacing w:val="-2"/>
          <w:sz w:val="22"/>
          <w:szCs w:val="22"/>
          <w:lang w:val="es-GT"/>
        </w:rPr>
        <w:t>de género</w:t>
      </w:r>
      <w:r w:rsidRPr="000C29ED">
        <w:rPr>
          <w:rFonts w:ascii="Calibri" w:hAnsi="Calibri" w:cs="Calibri"/>
          <w:bCs/>
          <w:spacing w:val="-2"/>
          <w:sz w:val="22"/>
          <w:szCs w:val="22"/>
          <w:lang w:val="es-GT"/>
        </w:rPr>
        <w:t xml:space="preserve">; influenciar la división del trabajo dentro de los hogares y </w:t>
      </w:r>
      <w:r>
        <w:rPr>
          <w:rFonts w:ascii="Calibri" w:hAnsi="Calibri" w:cs="Calibri"/>
          <w:bCs/>
          <w:spacing w:val="-2"/>
          <w:sz w:val="22"/>
          <w:szCs w:val="22"/>
          <w:lang w:val="es-GT"/>
        </w:rPr>
        <w:t>en los mercados</w:t>
      </w:r>
      <w:r w:rsidRPr="000C29ED">
        <w:rPr>
          <w:rFonts w:ascii="Calibri" w:hAnsi="Calibri" w:cs="Calibri"/>
          <w:bCs/>
          <w:spacing w:val="-2"/>
          <w:sz w:val="22"/>
          <w:szCs w:val="22"/>
          <w:lang w:val="es-GT"/>
        </w:rPr>
        <w:t>; acumular sus propios activos</w:t>
      </w:r>
      <w:r>
        <w:rPr>
          <w:rFonts w:ascii="Calibri" w:hAnsi="Calibri" w:cs="Calibri"/>
          <w:bCs/>
          <w:spacing w:val="-2"/>
          <w:sz w:val="22"/>
          <w:szCs w:val="22"/>
          <w:lang w:val="es-GT"/>
        </w:rPr>
        <w:t xml:space="preserve"> y decidir sobre ellos</w:t>
      </w:r>
      <w:r w:rsidRPr="000C29ED">
        <w:rPr>
          <w:rFonts w:ascii="Calibri" w:hAnsi="Calibri" w:cs="Calibri"/>
          <w:bCs/>
          <w:spacing w:val="-2"/>
          <w:sz w:val="22"/>
          <w:szCs w:val="22"/>
          <w:lang w:val="es-GT"/>
        </w:rPr>
        <w:t>; e influ</w:t>
      </w:r>
      <w:r>
        <w:rPr>
          <w:rFonts w:ascii="Calibri" w:hAnsi="Calibri" w:cs="Calibri"/>
          <w:bCs/>
          <w:spacing w:val="-2"/>
          <w:sz w:val="22"/>
          <w:szCs w:val="22"/>
          <w:lang w:val="es-GT"/>
        </w:rPr>
        <w:t xml:space="preserve">ir en </w:t>
      </w:r>
      <w:r w:rsidRPr="000C29ED">
        <w:rPr>
          <w:rFonts w:ascii="Calibri" w:hAnsi="Calibri" w:cs="Calibri"/>
          <w:bCs/>
          <w:spacing w:val="-2"/>
          <w:sz w:val="22"/>
          <w:szCs w:val="22"/>
          <w:lang w:val="es-GT"/>
        </w:rPr>
        <w:t xml:space="preserve">la gobernabilidad y las estructuras </w:t>
      </w:r>
      <w:r w:rsidRPr="000C29ED">
        <w:rPr>
          <w:rFonts w:ascii="Calibri" w:hAnsi="Calibri" w:cs="Calibri"/>
          <w:bCs/>
          <w:spacing w:val="-2"/>
          <w:sz w:val="22"/>
          <w:szCs w:val="22"/>
          <w:lang w:val="es-GT"/>
        </w:rPr>
        <w:lastRenderedPageBreak/>
        <w:t xml:space="preserve">institucionales que determinan la relación entre el mercado y el Estado, así como los procesos </w:t>
      </w:r>
      <w:r>
        <w:rPr>
          <w:rFonts w:ascii="Calibri" w:hAnsi="Calibri" w:cs="Calibri"/>
          <w:bCs/>
          <w:spacing w:val="-2"/>
          <w:sz w:val="22"/>
          <w:szCs w:val="22"/>
          <w:lang w:val="es-GT"/>
        </w:rPr>
        <w:t xml:space="preserve">que determinan la velocidad del desarrollo. </w:t>
      </w:r>
    </w:p>
    <w:p w14:paraId="0DF121FF" w14:textId="77777777" w:rsidR="00346424" w:rsidRPr="000C29ED" w:rsidRDefault="00346424" w:rsidP="00346424">
      <w:pPr>
        <w:widowControl w:val="0"/>
        <w:jc w:val="both"/>
        <w:rPr>
          <w:rFonts w:ascii="Calibri" w:hAnsi="Calibri" w:cs="Calibri"/>
          <w:bCs/>
          <w:spacing w:val="-2"/>
          <w:sz w:val="22"/>
          <w:szCs w:val="22"/>
          <w:lang w:val="es-GT"/>
        </w:rPr>
      </w:pPr>
      <w:r w:rsidRPr="000C29ED">
        <w:rPr>
          <w:rFonts w:ascii="Calibri" w:hAnsi="Calibri" w:cs="Calibri"/>
          <w:bCs/>
          <w:spacing w:val="-2"/>
          <w:sz w:val="22"/>
          <w:szCs w:val="22"/>
          <w:lang w:val="es-GT"/>
        </w:rPr>
        <w:t> </w:t>
      </w:r>
    </w:p>
    <w:p w14:paraId="76B1F9FE" w14:textId="77777777" w:rsidR="00346424" w:rsidRPr="000C29ED" w:rsidRDefault="00346424" w:rsidP="00346424">
      <w:pPr>
        <w:spacing w:after="200"/>
        <w:jc w:val="both"/>
        <w:rPr>
          <w:rFonts w:ascii="Calibri" w:hAnsi="Calibri" w:cs="Calibri"/>
          <w:bCs/>
          <w:spacing w:val="-2"/>
          <w:sz w:val="22"/>
          <w:szCs w:val="22"/>
          <w:lang w:val="es-GT"/>
        </w:rPr>
      </w:pPr>
      <w:r w:rsidRPr="000C29ED">
        <w:rPr>
          <w:rFonts w:ascii="Calibri" w:hAnsi="Calibri" w:cs="Calibri"/>
          <w:bCs/>
          <w:spacing w:val="-2"/>
          <w:sz w:val="22"/>
          <w:szCs w:val="22"/>
          <w:lang w:val="es-GT"/>
        </w:rPr>
        <w:t>El proce</w:t>
      </w:r>
      <w:r>
        <w:rPr>
          <w:rFonts w:ascii="Calibri" w:hAnsi="Calibri" w:cs="Calibri"/>
          <w:bCs/>
          <w:spacing w:val="-2"/>
          <w:sz w:val="22"/>
          <w:szCs w:val="22"/>
          <w:lang w:val="es-GT"/>
        </w:rPr>
        <w:t>so y resultado transformador de</w:t>
      </w:r>
      <w:r w:rsidRPr="000C29ED">
        <w:rPr>
          <w:rFonts w:ascii="Calibri" w:hAnsi="Calibri" w:cs="Calibri"/>
          <w:bCs/>
          <w:spacing w:val="-2"/>
          <w:sz w:val="22"/>
          <w:szCs w:val="22"/>
          <w:lang w:val="es-GT"/>
        </w:rPr>
        <w:t xml:space="preserve"> empoderamiento económico debe ser entendido como la capacidad de las mujeres</w:t>
      </w:r>
      <w:r>
        <w:rPr>
          <w:rFonts w:ascii="Calibri" w:hAnsi="Calibri" w:cs="Calibri"/>
          <w:bCs/>
          <w:spacing w:val="-2"/>
          <w:sz w:val="22"/>
          <w:szCs w:val="22"/>
          <w:lang w:val="es-GT"/>
        </w:rPr>
        <w:t xml:space="preserve"> rurales</w:t>
      </w:r>
      <w:r w:rsidRPr="000C29ED">
        <w:rPr>
          <w:rFonts w:ascii="Calibri" w:hAnsi="Calibri" w:cs="Calibri"/>
          <w:bCs/>
          <w:spacing w:val="-2"/>
          <w:sz w:val="22"/>
          <w:szCs w:val="22"/>
          <w:lang w:val="es-GT"/>
        </w:rPr>
        <w:t xml:space="preserve"> de acceder a recursos y oportunidades económicas, e influir de manera más amplia sobre las decisiones económicas y políticas que determinan y son determinadas por las relaciones de género. En ese sentido</w:t>
      </w:r>
      <w:r>
        <w:rPr>
          <w:rFonts w:ascii="Calibri" w:hAnsi="Calibri" w:cs="Calibri"/>
          <w:bCs/>
          <w:spacing w:val="-2"/>
          <w:sz w:val="22"/>
          <w:szCs w:val="22"/>
          <w:lang w:val="es-GT"/>
        </w:rPr>
        <w:t>, el programa consideró que</w:t>
      </w:r>
      <w:r w:rsidRPr="000C29ED">
        <w:rPr>
          <w:rFonts w:ascii="Calibri" w:hAnsi="Calibri" w:cs="Calibri"/>
          <w:bCs/>
          <w:spacing w:val="-2"/>
          <w:sz w:val="22"/>
          <w:szCs w:val="22"/>
          <w:lang w:val="es-GT"/>
        </w:rPr>
        <w:t xml:space="preserve"> los </w:t>
      </w:r>
      <w:r>
        <w:rPr>
          <w:rFonts w:ascii="Calibri" w:hAnsi="Calibri" w:cs="Calibri"/>
          <w:bCs/>
          <w:spacing w:val="-2"/>
          <w:sz w:val="22"/>
          <w:szCs w:val="22"/>
          <w:lang w:val="es-GT"/>
        </w:rPr>
        <w:t xml:space="preserve">cuatro elementos necesarios para </w:t>
      </w:r>
      <w:r w:rsidRPr="000C29ED">
        <w:rPr>
          <w:rFonts w:ascii="Calibri" w:hAnsi="Calibri" w:cs="Calibri"/>
          <w:bCs/>
          <w:spacing w:val="-2"/>
          <w:sz w:val="22"/>
          <w:szCs w:val="22"/>
          <w:lang w:val="es-GT"/>
        </w:rPr>
        <w:t>que una intervención contribuy</w:t>
      </w:r>
      <w:r>
        <w:rPr>
          <w:rFonts w:ascii="Calibri" w:hAnsi="Calibri" w:cs="Calibri"/>
          <w:bCs/>
          <w:spacing w:val="-2"/>
          <w:sz w:val="22"/>
          <w:szCs w:val="22"/>
          <w:lang w:val="es-GT"/>
        </w:rPr>
        <w:t>a</w:t>
      </w:r>
      <w:r w:rsidRPr="000C29ED">
        <w:rPr>
          <w:rFonts w:ascii="Calibri" w:hAnsi="Calibri" w:cs="Calibri"/>
          <w:bCs/>
          <w:spacing w:val="-2"/>
          <w:sz w:val="22"/>
          <w:szCs w:val="22"/>
          <w:lang w:val="es-GT"/>
        </w:rPr>
        <w:t xml:space="preserve"> al empoderamiento económico </w:t>
      </w:r>
      <w:r>
        <w:rPr>
          <w:rFonts w:ascii="Calibri" w:hAnsi="Calibri" w:cs="Calibri"/>
          <w:bCs/>
          <w:spacing w:val="-2"/>
          <w:sz w:val="22"/>
          <w:szCs w:val="22"/>
          <w:lang w:val="es-GT"/>
        </w:rPr>
        <w:t xml:space="preserve">de las mujeres rurales </w:t>
      </w:r>
      <w:r w:rsidRPr="000C29ED">
        <w:rPr>
          <w:rFonts w:ascii="Calibri" w:hAnsi="Calibri" w:cs="Calibri"/>
          <w:bCs/>
          <w:spacing w:val="-2"/>
          <w:sz w:val="22"/>
          <w:szCs w:val="22"/>
          <w:lang w:val="es-GT"/>
        </w:rPr>
        <w:t>son: transformación,</w:t>
      </w:r>
      <w:r>
        <w:rPr>
          <w:rFonts w:ascii="Calibri" w:hAnsi="Calibri" w:cs="Calibri"/>
          <w:bCs/>
          <w:spacing w:val="-2"/>
          <w:sz w:val="22"/>
          <w:szCs w:val="22"/>
          <w:lang w:val="es-GT"/>
        </w:rPr>
        <w:t xml:space="preserve"> acceso,</w:t>
      </w:r>
      <w:r w:rsidRPr="000C29ED">
        <w:rPr>
          <w:rFonts w:ascii="Calibri" w:hAnsi="Calibri" w:cs="Calibri"/>
          <w:bCs/>
          <w:spacing w:val="-2"/>
          <w:sz w:val="22"/>
          <w:szCs w:val="22"/>
          <w:lang w:val="es-GT"/>
        </w:rPr>
        <w:t xml:space="preserve"> participación e impacto.</w:t>
      </w:r>
    </w:p>
    <w:p w14:paraId="24D0749E" w14:textId="77777777" w:rsidR="00346424" w:rsidRPr="000C29ED" w:rsidRDefault="00346424" w:rsidP="00346424">
      <w:pPr>
        <w:spacing w:after="200"/>
        <w:jc w:val="both"/>
        <w:rPr>
          <w:rFonts w:ascii="Calibri" w:hAnsi="Calibri" w:cs="Calibri"/>
          <w:bCs/>
          <w:spacing w:val="-2"/>
          <w:sz w:val="22"/>
          <w:szCs w:val="22"/>
          <w:lang w:val="es-GT"/>
        </w:rPr>
      </w:pPr>
      <w:r>
        <w:rPr>
          <w:rFonts w:ascii="Calibri" w:hAnsi="Calibri" w:cs="Calibri"/>
          <w:bCs/>
          <w:spacing w:val="-2"/>
          <w:sz w:val="22"/>
          <w:szCs w:val="22"/>
          <w:lang w:val="es-GT"/>
        </w:rPr>
        <w:t xml:space="preserve">Para lograr el cambio transformador en la vida de las mujeres, el programa buscó innovar el modelo productivo tradicional, sumando a las esferas tradicionales de </w:t>
      </w:r>
      <w:r w:rsidRPr="000C29ED">
        <w:rPr>
          <w:rFonts w:ascii="Calibri" w:hAnsi="Calibri" w:cs="Calibri"/>
          <w:bCs/>
          <w:spacing w:val="-2"/>
          <w:sz w:val="22"/>
          <w:szCs w:val="22"/>
          <w:lang w:val="es-GT"/>
        </w:rPr>
        <w:t>a</w:t>
      </w:r>
      <w:r>
        <w:rPr>
          <w:rFonts w:ascii="Calibri" w:hAnsi="Calibri" w:cs="Calibri"/>
          <w:bCs/>
          <w:spacing w:val="-2"/>
          <w:sz w:val="22"/>
          <w:szCs w:val="22"/>
          <w:lang w:val="es-GT"/>
        </w:rPr>
        <w:t>sistencia técnica especializada, capacitación empresarial/o</w:t>
      </w:r>
      <w:r w:rsidRPr="000C29ED">
        <w:rPr>
          <w:rFonts w:ascii="Calibri" w:hAnsi="Calibri" w:cs="Calibri"/>
          <w:bCs/>
          <w:spacing w:val="-2"/>
          <w:sz w:val="22"/>
          <w:szCs w:val="22"/>
          <w:lang w:val="es-GT"/>
        </w:rPr>
        <w:t>rganizacional</w:t>
      </w:r>
      <w:r>
        <w:rPr>
          <w:rFonts w:ascii="Calibri" w:hAnsi="Calibri" w:cs="Calibri"/>
          <w:bCs/>
          <w:spacing w:val="-2"/>
          <w:sz w:val="22"/>
          <w:szCs w:val="22"/>
          <w:lang w:val="es-GT"/>
        </w:rPr>
        <w:t>,</w:t>
      </w:r>
      <w:r w:rsidRPr="000C29ED">
        <w:rPr>
          <w:rFonts w:ascii="Calibri" w:hAnsi="Calibri" w:cs="Calibri"/>
          <w:bCs/>
          <w:spacing w:val="-2"/>
          <w:sz w:val="22"/>
          <w:szCs w:val="22"/>
          <w:lang w:val="es-GT"/>
        </w:rPr>
        <w:t xml:space="preserve"> inversión</w:t>
      </w:r>
      <w:r>
        <w:rPr>
          <w:rFonts w:ascii="Calibri" w:hAnsi="Calibri" w:cs="Calibri"/>
          <w:bCs/>
          <w:spacing w:val="-2"/>
          <w:sz w:val="22"/>
          <w:szCs w:val="22"/>
          <w:lang w:val="es-GT"/>
        </w:rPr>
        <w:t>,</w:t>
      </w:r>
      <w:r w:rsidRPr="000C29ED">
        <w:rPr>
          <w:rFonts w:ascii="Calibri" w:hAnsi="Calibri" w:cs="Calibri"/>
          <w:bCs/>
          <w:spacing w:val="-2"/>
          <w:sz w:val="22"/>
          <w:szCs w:val="22"/>
          <w:lang w:val="es-GT"/>
        </w:rPr>
        <w:t xml:space="preserve"> comercialización</w:t>
      </w:r>
      <w:r>
        <w:rPr>
          <w:rFonts w:ascii="Calibri" w:hAnsi="Calibri" w:cs="Calibri"/>
          <w:bCs/>
          <w:spacing w:val="-2"/>
          <w:sz w:val="22"/>
          <w:szCs w:val="22"/>
          <w:lang w:val="es-GT"/>
        </w:rPr>
        <w:t>,</w:t>
      </w:r>
      <w:r w:rsidRPr="000C29ED">
        <w:rPr>
          <w:rFonts w:ascii="Calibri" w:hAnsi="Calibri" w:cs="Calibri"/>
          <w:bCs/>
          <w:spacing w:val="-2"/>
          <w:sz w:val="22"/>
          <w:szCs w:val="22"/>
          <w:lang w:val="es-GT"/>
        </w:rPr>
        <w:t xml:space="preserve"> y medio ambiente</w:t>
      </w:r>
      <w:r>
        <w:rPr>
          <w:rFonts w:ascii="Calibri" w:hAnsi="Calibri" w:cs="Calibri"/>
          <w:bCs/>
          <w:spacing w:val="-2"/>
          <w:sz w:val="22"/>
          <w:szCs w:val="22"/>
          <w:lang w:val="es-GT"/>
        </w:rPr>
        <w:t xml:space="preserve">, dos esferas clave que contribuyen al empoderamiento económico y personal de las mujeres: capacitación en </w:t>
      </w:r>
      <w:r w:rsidRPr="000C29ED">
        <w:rPr>
          <w:rFonts w:ascii="Calibri" w:hAnsi="Calibri" w:cs="Calibri"/>
          <w:bCs/>
          <w:spacing w:val="-2"/>
          <w:sz w:val="22"/>
          <w:szCs w:val="22"/>
          <w:lang w:val="es-GT"/>
        </w:rPr>
        <w:t xml:space="preserve">empoderamiento económico y personal (derechos humanos de las mujeres, uso del tiempo, autonomía económica, toma de decisiones, prevención de violencia, liderazgo y participación ciudadana); </w:t>
      </w:r>
      <w:r>
        <w:rPr>
          <w:rFonts w:ascii="Calibri" w:hAnsi="Calibri" w:cs="Calibri"/>
          <w:bCs/>
          <w:spacing w:val="-2"/>
          <w:sz w:val="22"/>
          <w:szCs w:val="22"/>
          <w:lang w:val="es-GT"/>
        </w:rPr>
        <w:t xml:space="preserve">y </w:t>
      </w:r>
      <w:r w:rsidRPr="000C29ED">
        <w:rPr>
          <w:rFonts w:ascii="Calibri" w:hAnsi="Calibri" w:cs="Calibri"/>
          <w:bCs/>
          <w:spacing w:val="-2"/>
          <w:sz w:val="22"/>
          <w:szCs w:val="22"/>
          <w:lang w:val="es-GT"/>
        </w:rPr>
        <w:t>servicios de cuida</w:t>
      </w:r>
      <w:r>
        <w:rPr>
          <w:rFonts w:ascii="Calibri" w:hAnsi="Calibri" w:cs="Calibri"/>
          <w:bCs/>
          <w:spacing w:val="-2"/>
          <w:sz w:val="22"/>
          <w:szCs w:val="22"/>
          <w:lang w:val="es-GT"/>
        </w:rPr>
        <w:t>do y tecnologías ahorradoras de</w:t>
      </w:r>
      <w:r w:rsidRPr="000C29ED">
        <w:rPr>
          <w:rFonts w:ascii="Calibri" w:hAnsi="Calibri" w:cs="Calibri"/>
          <w:bCs/>
          <w:spacing w:val="-2"/>
          <w:sz w:val="22"/>
          <w:szCs w:val="22"/>
          <w:lang w:val="es-GT"/>
        </w:rPr>
        <w:t xml:space="preserve"> tiempo</w:t>
      </w:r>
      <w:r>
        <w:rPr>
          <w:rFonts w:ascii="Calibri" w:hAnsi="Calibri" w:cs="Calibri"/>
          <w:bCs/>
          <w:spacing w:val="-2"/>
          <w:sz w:val="22"/>
          <w:szCs w:val="22"/>
          <w:lang w:val="es-GT"/>
        </w:rPr>
        <w:t>.</w:t>
      </w:r>
      <w:r w:rsidRPr="000C29ED">
        <w:rPr>
          <w:rFonts w:ascii="Calibri" w:hAnsi="Calibri" w:cs="Calibri"/>
          <w:bCs/>
          <w:spacing w:val="-2"/>
          <w:sz w:val="22"/>
          <w:szCs w:val="22"/>
          <w:lang w:val="es-GT"/>
        </w:rPr>
        <w:t xml:space="preserve"> </w:t>
      </w:r>
    </w:p>
    <w:p w14:paraId="6C16A83D" w14:textId="77777777" w:rsidR="00346424" w:rsidRDefault="00346424" w:rsidP="00615B1B">
      <w:pPr>
        <w:jc w:val="both"/>
        <w:rPr>
          <w:rFonts w:ascii="Calibri" w:hAnsi="Calibri" w:cs="Calibri"/>
          <w:bCs/>
          <w:spacing w:val="-2"/>
          <w:sz w:val="22"/>
          <w:szCs w:val="22"/>
          <w:lang w:val="es-GT"/>
        </w:rPr>
      </w:pPr>
      <w:r w:rsidRPr="000C29ED">
        <w:rPr>
          <w:rFonts w:ascii="Calibri" w:hAnsi="Calibri" w:cs="Calibri"/>
          <w:bCs/>
          <w:spacing w:val="-2"/>
          <w:sz w:val="22"/>
          <w:szCs w:val="22"/>
          <w:lang w:val="es-GT"/>
        </w:rPr>
        <w:t>Además,</w:t>
      </w:r>
      <w:r>
        <w:rPr>
          <w:rFonts w:ascii="Calibri" w:hAnsi="Calibri" w:cs="Calibri"/>
          <w:bCs/>
          <w:spacing w:val="-2"/>
          <w:sz w:val="22"/>
          <w:szCs w:val="22"/>
          <w:lang w:val="es-GT"/>
        </w:rPr>
        <w:t xml:space="preserve"> con el programa se buscó que</w:t>
      </w:r>
      <w:r w:rsidRPr="000C29ED">
        <w:rPr>
          <w:rFonts w:ascii="Calibri" w:hAnsi="Calibri" w:cs="Calibri"/>
          <w:bCs/>
          <w:spacing w:val="-2"/>
          <w:sz w:val="22"/>
          <w:szCs w:val="22"/>
          <w:lang w:val="es-GT"/>
        </w:rPr>
        <w:t xml:space="preserve"> las intervenciones </w:t>
      </w:r>
      <w:r>
        <w:rPr>
          <w:rFonts w:ascii="Calibri" w:hAnsi="Calibri" w:cs="Calibri"/>
          <w:bCs/>
          <w:spacing w:val="-2"/>
          <w:sz w:val="22"/>
          <w:szCs w:val="22"/>
          <w:lang w:val="es-GT"/>
        </w:rPr>
        <w:t>impactaran</w:t>
      </w:r>
      <w:r w:rsidRPr="000C29ED">
        <w:rPr>
          <w:rFonts w:ascii="Calibri" w:hAnsi="Calibri" w:cs="Calibri"/>
          <w:bCs/>
          <w:spacing w:val="-2"/>
          <w:sz w:val="22"/>
          <w:szCs w:val="22"/>
          <w:lang w:val="es-GT"/>
        </w:rPr>
        <w:t xml:space="preserve"> a nivel de las políticas que afectan a las mujeres</w:t>
      </w:r>
      <w:r>
        <w:rPr>
          <w:rFonts w:ascii="Calibri" w:hAnsi="Calibri" w:cs="Calibri"/>
          <w:bCs/>
          <w:spacing w:val="-2"/>
          <w:sz w:val="22"/>
          <w:szCs w:val="22"/>
          <w:lang w:val="es-GT"/>
        </w:rPr>
        <w:t xml:space="preserve"> rurales</w:t>
      </w:r>
      <w:r w:rsidRPr="000C29ED">
        <w:rPr>
          <w:rFonts w:ascii="Calibri" w:hAnsi="Calibri" w:cs="Calibri"/>
          <w:bCs/>
          <w:spacing w:val="-2"/>
          <w:sz w:val="22"/>
          <w:szCs w:val="22"/>
          <w:lang w:val="es-GT"/>
        </w:rPr>
        <w:t xml:space="preserve"> en su quehacer emprendedor. Sin cambios sustanciales </w:t>
      </w:r>
      <w:r>
        <w:rPr>
          <w:rFonts w:ascii="Calibri" w:hAnsi="Calibri" w:cs="Calibri"/>
          <w:bCs/>
          <w:spacing w:val="-2"/>
          <w:sz w:val="22"/>
          <w:szCs w:val="22"/>
          <w:lang w:val="es-GT"/>
        </w:rPr>
        <w:t>a nivel de</w:t>
      </w:r>
      <w:r w:rsidRPr="000C29ED">
        <w:rPr>
          <w:rFonts w:ascii="Calibri" w:hAnsi="Calibri" w:cs="Calibri"/>
          <w:bCs/>
          <w:spacing w:val="-2"/>
          <w:sz w:val="22"/>
          <w:szCs w:val="22"/>
          <w:lang w:val="es-GT"/>
        </w:rPr>
        <w:t xml:space="preserve"> políticas, los esfuerzos por integrar a las mujeres </w:t>
      </w:r>
      <w:r>
        <w:rPr>
          <w:rFonts w:ascii="Calibri" w:hAnsi="Calibri" w:cs="Calibri"/>
          <w:bCs/>
          <w:spacing w:val="-2"/>
          <w:sz w:val="22"/>
          <w:szCs w:val="22"/>
          <w:lang w:val="es-GT"/>
        </w:rPr>
        <w:t xml:space="preserve">rurales a la economía de manera equitativa </w:t>
      </w:r>
      <w:r w:rsidRPr="000C29ED">
        <w:rPr>
          <w:rFonts w:ascii="Calibri" w:hAnsi="Calibri" w:cs="Calibri"/>
          <w:bCs/>
          <w:spacing w:val="-2"/>
          <w:sz w:val="22"/>
          <w:szCs w:val="22"/>
          <w:lang w:val="es-GT"/>
        </w:rPr>
        <w:t xml:space="preserve">como emprendedoras sociales no </w:t>
      </w:r>
      <w:r>
        <w:rPr>
          <w:rFonts w:ascii="Calibri" w:hAnsi="Calibri" w:cs="Calibri"/>
          <w:bCs/>
          <w:spacing w:val="-2"/>
          <w:sz w:val="22"/>
          <w:szCs w:val="22"/>
          <w:lang w:val="es-GT"/>
        </w:rPr>
        <w:t>podrán</w:t>
      </w:r>
      <w:r w:rsidRPr="000C29ED">
        <w:rPr>
          <w:rFonts w:ascii="Calibri" w:hAnsi="Calibri" w:cs="Calibri"/>
          <w:bCs/>
          <w:spacing w:val="-2"/>
          <w:sz w:val="22"/>
          <w:szCs w:val="22"/>
          <w:lang w:val="es-GT"/>
        </w:rPr>
        <w:t xml:space="preserve"> avanzar ni tener el impacto deseado. Esto es así por lo siguiente:</w:t>
      </w:r>
    </w:p>
    <w:p w14:paraId="3C411A01" w14:textId="77777777" w:rsidR="00615B1B" w:rsidRDefault="00615B1B" w:rsidP="00615B1B">
      <w:pPr>
        <w:jc w:val="both"/>
        <w:rPr>
          <w:rFonts w:ascii="Calibri" w:hAnsi="Calibri" w:cs="Calibri"/>
          <w:bCs/>
          <w:spacing w:val="-2"/>
          <w:sz w:val="22"/>
          <w:szCs w:val="22"/>
          <w:lang w:val="es-GT"/>
        </w:rPr>
      </w:pPr>
    </w:p>
    <w:p w14:paraId="288F7D4B" w14:textId="77777777" w:rsidR="00346424" w:rsidRPr="003C0937" w:rsidRDefault="00346424" w:rsidP="00615B1B">
      <w:pPr>
        <w:pStyle w:val="ListParagraph"/>
        <w:numPr>
          <w:ilvl w:val="0"/>
          <w:numId w:val="35"/>
        </w:numPr>
        <w:spacing w:after="0"/>
        <w:ind w:left="723"/>
        <w:jc w:val="both"/>
        <w:rPr>
          <w:rFonts w:cs="Calibri"/>
          <w:bCs/>
          <w:spacing w:val="-2"/>
          <w:lang w:val="es-GT"/>
        </w:rPr>
      </w:pPr>
      <w:r w:rsidRPr="003C0937">
        <w:rPr>
          <w:rFonts w:cs="Calibri"/>
          <w:bCs/>
          <w:spacing w:val="-2"/>
          <w:lang w:val="es-GT"/>
        </w:rPr>
        <w:t>El empoderamiento económico conlleva la libertad de actuar de las mujeres para acceder, decidir y utilizar todos los recursos disponibles, incluyendo su tiempo.</w:t>
      </w:r>
    </w:p>
    <w:p w14:paraId="23C6736D" w14:textId="77777777" w:rsidR="00346424" w:rsidRPr="003C0937" w:rsidRDefault="00346424" w:rsidP="00615B1B">
      <w:pPr>
        <w:pStyle w:val="ListParagraph"/>
        <w:widowControl w:val="0"/>
        <w:numPr>
          <w:ilvl w:val="0"/>
          <w:numId w:val="35"/>
        </w:numPr>
        <w:spacing w:after="0"/>
        <w:ind w:left="723"/>
        <w:jc w:val="both"/>
        <w:rPr>
          <w:rFonts w:cs="Calibri"/>
          <w:bCs/>
          <w:spacing w:val="-2"/>
          <w:lang w:val="es-GT"/>
        </w:rPr>
      </w:pPr>
      <w:r w:rsidRPr="003C0937">
        <w:rPr>
          <w:rFonts w:cs="Calibri"/>
          <w:bCs/>
          <w:spacing w:val="-2"/>
          <w:lang w:val="es-GT"/>
        </w:rPr>
        <w:t xml:space="preserve">No se puede entender un cambio sustancial en la división sexual del trabajo remunerado y no remunerado (y por ende en el uso diferenciado del tiempo) sin políticas que incidan sobre el cambio </w:t>
      </w:r>
      <w:r>
        <w:rPr>
          <w:rFonts w:cs="Calibri"/>
          <w:bCs/>
          <w:spacing w:val="-2"/>
          <w:lang w:val="es-GT"/>
        </w:rPr>
        <w:t xml:space="preserve">social y </w:t>
      </w:r>
      <w:r w:rsidRPr="003C0937">
        <w:rPr>
          <w:rFonts w:cs="Calibri"/>
          <w:bCs/>
          <w:spacing w:val="-2"/>
          <w:lang w:val="es-GT"/>
        </w:rPr>
        <w:t>cultural para que los hombres contribuyan de forma equi</w:t>
      </w:r>
      <w:r>
        <w:rPr>
          <w:rFonts w:cs="Calibri"/>
          <w:bCs/>
          <w:spacing w:val="-2"/>
          <w:lang w:val="es-GT"/>
        </w:rPr>
        <w:t>tativa en las tareas de cuidados</w:t>
      </w:r>
      <w:r w:rsidRPr="003C0937">
        <w:rPr>
          <w:rFonts w:cs="Calibri"/>
          <w:bCs/>
          <w:spacing w:val="-2"/>
          <w:lang w:val="es-GT"/>
        </w:rPr>
        <w:t>.</w:t>
      </w:r>
    </w:p>
    <w:p w14:paraId="0F46D386" w14:textId="77777777" w:rsidR="00346424" w:rsidRPr="003C0937" w:rsidRDefault="00346424" w:rsidP="00615B1B">
      <w:pPr>
        <w:pStyle w:val="ListParagraph"/>
        <w:widowControl w:val="0"/>
        <w:numPr>
          <w:ilvl w:val="0"/>
          <w:numId w:val="35"/>
        </w:numPr>
        <w:spacing w:after="0"/>
        <w:ind w:left="723"/>
        <w:jc w:val="both"/>
        <w:rPr>
          <w:rFonts w:cs="Calibri"/>
          <w:bCs/>
          <w:spacing w:val="-2"/>
          <w:lang w:val="es-GT"/>
        </w:rPr>
      </w:pPr>
      <w:r w:rsidRPr="003C0937">
        <w:rPr>
          <w:rFonts w:cs="Calibri"/>
          <w:bCs/>
          <w:spacing w:val="-2"/>
          <w:lang w:val="es-GT"/>
        </w:rPr>
        <w:t>Los esfuerzos por empoderar a las mujeres desde el ámbito económico han de incluir su empoderamiento político y vivir una vida libre de violencia.</w:t>
      </w:r>
    </w:p>
    <w:p w14:paraId="2B2D74A0" w14:textId="77777777" w:rsidR="00346424" w:rsidRDefault="00346424" w:rsidP="00615B1B">
      <w:pPr>
        <w:pStyle w:val="ListParagraph"/>
        <w:widowControl w:val="0"/>
        <w:numPr>
          <w:ilvl w:val="0"/>
          <w:numId w:val="35"/>
        </w:numPr>
        <w:spacing w:after="0"/>
        <w:ind w:left="723"/>
        <w:jc w:val="both"/>
        <w:rPr>
          <w:rFonts w:eastAsia="Batang" w:cs="Calibri"/>
          <w:bCs/>
          <w:spacing w:val="-2"/>
          <w:lang w:val="es-GT" w:eastAsia="ko-KR"/>
        </w:rPr>
      </w:pPr>
      <w:r w:rsidRPr="003C0937">
        <w:rPr>
          <w:rFonts w:cs="Calibri"/>
          <w:bCs/>
          <w:spacing w:val="-2"/>
          <w:lang w:val="es-GT"/>
        </w:rPr>
        <w:t>La autonomía económica no puede restringirse al emprendimiento individual o depender de ayudas esta</w:t>
      </w:r>
      <w:r>
        <w:rPr>
          <w:rFonts w:cs="Calibri"/>
          <w:bCs/>
          <w:spacing w:val="-2"/>
          <w:lang w:val="es-GT"/>
        </w:rPr>
        <w:t xml:space="preserve">tales, sino incluir igualdad de oportunidades </w:t>
      </w:r>
      <w:r w:rsidRPr="003C0937">
        <w:rPr>
          <w:rFonts w:cs="Calibri"/>
          <w:bCs/>
          <w:spacing w:val="-2"/>
          <w:lang w:val="es-GT"/>
        </w:rPr>
        <w:t xml:space="preserve">de emprendimiento social y participación en </w:t>
      </w:r>
      <w:r>
        <w:rPr>
          <w:rFonts w:cs="Calibri"/>
          <w:bCs/>
          <w:spacing w:val="-2"/>
          <w:lang w:val="es-GT"/>
        </w:rPr>
        <w:t xml:space="preserve">la formulación de </w:t>
      </w:r>
      <w:r w:rsidRPr="003C0937">
        <w:rPr>
          <w:rFonts w:cs="Calibri"/>
          <w:bCs/>
          <w:spacing w:val="-2"/>
          <w:lang w:val="es-GT"/>
        </w:rPr>
        <w:t>políticas para superar la informalidad y no ser depend</w:t>
      </w:r>
      <w:r>
        <w:rPr>
          <w:rFonts w:cs="Calibri"/>
          <w:bCs/>
          <w:spacing w:val="-2"/>
          <w:lang w:val="es-GT"/>
        </w:rPr>
        <w:t xml:space="preserve">ientes indefinidamente de los </w:t>
      </w:r>
      <w:r w:rsidRPr="003527C7">
        <w:rPr>
          <w:rFonts w:eastAsia="Batang" w:cs="Calibri"/>
          <w:bCs/>
          <w:spacing w:val="-2"/>
          <w:lang w:val="es-GT" w:eastAsia="ko-KR"/>
        </w:rPr>
        <w:t>programas estatales que brindan apoyos no reembolsables.</w:t>
      </w:r>
    </w:p>
    <w:p w14:paraId="09DFF9C4" w14:textId="77777777" w:rsidR="00615B1B" w:rsidRPr="003527C7" w:rsidRDefault="00615B1B" w:rsidP="00615B1B">
      <w:pPr>
        <w:pStyle w:val="ListParagraph"/>
        <w:widowControl w:val="0"/>
        <w:spacing w:after="0"/>
        <w:ind w:left="0"/>
        <w:jc w:val="both"/>
        <w:rPr>
          <w:rFonts w:eastAsia="Batang" w:cs="Calibri"/>
          <w:bCs/>
          <w:spacing w:val="-2"/>
          <w:lang w:val="es-GT" w:eastAsia="ko-KR"/>
        </w:rPr>
      </w:pPr>
    </w:p>
    <w:p w14:paraId="707D8D4C" w14:textId="77777777" w:rsidR="00346424" w:rsidRDefault="00346424" w:rsidP="00346424">
      <w:pPr>
        <w:pStyle w:val="Default"/>
        <w:jc w:val="both"/>
        <w:rPr>
          <w:rFonts w:ascii="Calibri" w:eastAsia="Batang" w:hAnsi="Calibri" w:cs="Calibri"/>
          <w:bCs/>
          <w:color w:val="auto"/>
          <w:spacing w:val="-2"/>
          <w:sz w:val="22"/>
          <w:szCs w:val="22"/>
          <w:lang w:eastAsia="ko-KR"/>
        </w:rPr>
      </w:pPr>
      <w:r w:rsidRPr="003527C7">
        <w:rPr>
          <w:rFonts w:ascii="Calibri" w:eastAsia="Batang" w:hAnsi="Calibri" w:cs="Calibri"/>
          <w:bCs/>
          <w:color w:val="auto"/>
          <w:spacing w:val="-2"/>
          <w:sz w:val="22"/>
          <w:szCs w:val="22"/>
          <w:lang w:eastAsia="ko-KR"/>
        </w:rPr>
        <w:t>Para la selección del área de intervención y priorización de las organizaciones d</w:t>
      </w:r>
      <w:r>
        <w:rPr>
          <w:rFonts w:ascii="Calibri" w:eastAsia="Batang" w:hAnsi="Calibri" w:cs="Calibri"/>
          <w:bCs/>
          <w:color w:val="auto"/>
          <w:spacing w:val="-2"/>
          <w:sz w:val="22"/>
          <w:szCs w:val="22"/>
          <w:lang w:eastAsia="ko-KR"/>
        </w:rPr>
        <w:t xml:space="preserve">e mujeres rurales participantes, el programa </w:t>
      </w:r>
      <w:r w:rsidRPr="003527C7">
        <w:rPr>
          <w:rFonts w:ascii="Calibri" w:eastAsia="Batang" w:hAnsi="Calibri" w:cs="Calibri"/>
          <w:bCs/>
          <w:color w:val="auto"/>
          <w:spacing w:val="-2"/>
          <w:sz w:val="22"/>
          <w:szCs w:val="22"/>
          <w:lang w:eastAsia="ko-KR"/>
        </w:rPr>
        <w:t xml:space="preserve">diseñó una estrategia de focalización geográfica y social que comprende tres etapas a nivel de: (i) departamentos / estados; (ii) municipios; y (iii) organizaciones de mujeres rurales. Además, para la definición de las inversiones del programa dirigidas a las organizaciones de mujeres rurales se tomaron en cuenta medidas de auto-focalización, mediante la elaboración de Planes de Desarrollo que contribuyen al empoderamiento económico y personal de las mujeres. </w:t>
      </w:r>
    </w:p>
    <w:p w14:paraId="1BA28630" w14:textId="77777777" w:rsidR="00346424" w:rsidRDefault="00346424" w:rsidP="00346424">
      <w:pPr>
        <w:pStyle w:val="Default"/>
        <w:jc w:val="both"/>
        <w:rPr>
          <w:rFonts w:ascii="Calibri" w:eastAsia="Batang" w:hAnsi="Calibri" w:cs="Calibri"/>
          <w:bCs/>
          <w:color w:val="auto"/>
          <w:spacing w:val="-2"/>
          <w:sz w:val="22"/>
          <w:szCs w:val="22"/>
          <w:lang w:eastAsia="ko-KR"/>
        </w:rPr>
      </w:pPr>
    </w:p>
    <w:p w14:paraId="4502905E" w14:textId="77777777" w:rsidR="00346424" w:rsidRDefault="00346424" w:rsidP="00346424">
      <w:pPr>
        <w:pStyle w:val="Default"/>
        <w:jc w:val="both"/>
        <w:rPr>
          <w:rFonts w:ascii="Calibri" w:eastAsia="Batang" w:hAnsi="Calibri" w:cs="Calibri"/>
          <w:bCs/>
          <w:color w:val="auto"/>
          <w:spacing w:val="-2"/>
          <w:sz w:val="22"/>
          <w:szCs w:val="22"/>
          <w:lang w:eastAsia="ko-KR"/>
        </w:rPr>
      </w:pPr>
      <w:r w:rsidRPr="003527C7">
        <w:rPr>
          <w:rFonts w:ascii="Calibri" w:eastAsia="Batang" w:hAnsi="Calibri" w:cs="Calibri"/>
          <w:bCs/>
          <w:color w:val="auto"/>
          <w:spacing w:val="-2"/>
          <w:sz w:val="22"/>
          <w:szCs w:val="22"/>
          <w:lang w:eastAsia="ko-KR"/>
        </w:rPr>
        <w:lastRenderedPageBreak/>
        <w:t>En la primera y segunda etapa de la estrategia de focalización, la selección de los departamentos / estados y municipios prioritarios tomó en cuenta las siguientes variables: (i) existencia de programas del FIDA y/o de ONU Mujeres, los cuales responden a las prioridades de cada uno de los gobiernos en materia de desarrollo; (ii) densidad de población rural; (iii) niveles de pobreza y rezago social; (iv) densidad de población indígena y afro descendiente; (v) densidad de organizaciones de mujeres rurales con potencial para participar en el programa; (vi) densidad institucional a nivel local; y (vii) colindancia y acceso geográfico.</w:t>
      </w:r>
    </w:p>
    <w:p w14:paraId="0E693115" w14:textId="77777777" w:rsidR="00346424" w:rsidRDefault="00346424" w:rsidP="00346424">
      <w:pPr>
        <w:pStyle w:val="Default"/>
        <w:jc w:val="both"/>
        <w:rPr>
          <w:rFonts w:ascii="Calibri" w:eastAsia="Batang" w:hAnsi="Calibri" w:cs="Calibri"/>
          <w:bCs/>
          <w:color w:val="auto"/>
          <w:spacing w:val="-2"/>
          <w:sz w:val="22"/>
          <w:szCs w:val="22"/>
          <w:lang w:eastAsia="ko-KR"/>
        </w:rPr>
      </w:pPr>
    </w:p>
    <w:p w14:paraId="748C9851" w14:textId="77777777" w:rsidR="00346424" w:rsidRDefault="00346424" w:rsidP="00346424">
      <w:pPr>
        <w:pStyle w:val="Default"/>
        <w:jc w:val="both"/>
        <w:rPr>
          <w:rFonts w:ascii="Calibri" w:eastAsia="Batang" w:hAnsi="Calibri" w:cs="Calibri"/>
          <w:bCs/>
          <w:color w:val="auto"/>
          <w:spacing w:val="-2"/>
          <w:sz w:val="22"/>
          <w:szCs w:val="22"/>
          <w:lang w:eastAsia="ko-KR"/>
        </w:rPr>
      </w:pPr>
      <w:r w:rsidRPr="003527C7">
        <w:rPr>
          <w:rFonts w:ascii="Calibri" w:eastAsia="Batang" w:hAnsi="Calibri" w:cs="Calibri"/>
          <w:bCs/>
          <w:color w:val="auto"/>
          <w:spacing w:val="-2"/>
          <w:sz w:val="22"/>
          <w:szCs w:val="22"/>
          <w:lang w:eastAsia="ko-KR"/>
        </w:rPr>
        <w:t>Aplicando las variables anteriormente descritas, para el área de intervención en México se seleccionaron 24 municipios de la región Valles – Sierra Norte y Costa de Oaxaca, en Guatemala 13 municipios de los departamentos de Jalapa y Chiquimula; en El Salvador 10 municipios de los departamentos de Usulután y San Miguel; y en Nicaragua 12 municipios de los departamentos de Jinotega y Matagalpa.</w:t>
      </w:r>
      <w:r w:rsidR="0026609C">
        <w:rPr>
          <w:rFonts w:ascii="Calibri" w:eastAsia="Batang" w:hAnsi="Calibri" w:cs="Calibri"/>
          <w:bCs/>
          <w:color w:val="auto"/>
          <w:spacing w:val="-2"/>
          <w:sz w:val="22"/>
          <w:szCs w:val="22"/>
          <w:lang w:eastAsia="ko-KR"/>
        </w:rPr>
        <w:t xml:space="preserve"> En el anexo 1 a estos términos de referencia se encuentra el listado de organizaciones por municipio.</w:t>
      </w:r>
    </w:p>
    <w:p w14:paraId="50BC4347" w14:textId="77777777" w:rsidR="00346424" w:rsidRDefault="00346424" w:rsidP="00346424">
      <w:pPr>
        <w:pStyle w:val="Default"/>
        <w:jc w:val="both"/>
        <w:rPr>
          <w:rFonts w:ascii="Calibri" w:eastAsia="Batang" w:hAnsi="Calibri" w:cs="Calibri"/>
          <w:bCs/>
          <w:color w:val="auto"/>
          <w:spacing w:val="-2"/>
          <w:sz w:val="22"/>
          <w:szCs w:val="22"/>
          <w:lang w:eastAsia="ko-KR"/>
        </w:rPr>
      </w:pPr>
    </w:p>
    <w:p w14:paraId="616DCB57" w14:textId="77777777" w:rsidR="00346424" w:rsidRDefault="00346424" w:rsidP="00346424">
      <w:pPr>
        <w:pStyle w:val="Default"/>
        <w:jc w:val="both"/>
        <w:rPr>
          <w:rFonts w:ascii="Calibri" w:eastAsia="Batang" w:hAnsi="Calibri" w:cs="Calibri"/>
          <w:bCs/>
          <w:color w:val="auto"/>
          <w:spacing w:val="-2"/>
          <w:sz w:val="22"/>
          <w:szCs w:val="22"/>
          <w:lang w:eastAsia="ko-KR"/>
        </w:rPr>
      </w:pPr>
      <w:r w:rsidRPr="003527C7">
        <w:rPr>
          <w:rFonts w:ascii="Calibri" w:eastAsia="Batang" w:hAnsi="Calibri" w:cs="Calibri"/>
          <w:bCs/>
          <w:color w:val="auto"/>
          <w:spacing w:val="-2"/>
          <w:sz w:val="22"/>
          <w:szCs w:val="22"/>
          <w:lang w:eastAsia="ko-KR"/>
        </w:rPr>
        <w:t xml:space="preserve">En la tercera etapa de la estrategia de focalización, la incorporación de las organizaciones de mujeres rurales interesadas en recibir apoyos en las esferas de asistencia técnica especializada; capacitación empresarial, organizacional y de empoderamiento económico y personal; servicios de cuidado y tecnologías ahorradoras del tiempo; inversión; comercialización; y medio ambiente, se llevó a cabo a </w:t>
      </w:r>
      <w:r>
        <w:rPr>
          <w:rFonts w:ascii="Calibri" w:eastAsia="Batang" w:hAnsi="Calibri" w:cs="Calibri"/>
          <w:bCs/>
          <w:color w:val="auto"/>
          <w:spacing w:val="-2"/>
          <w:sz w:val="22"/>
          <w:szCs w:val="22"/>
          <w:lang w:eastAsia="ko-KR"/>
        </w:rPr>
        <w:t>partir</w:t>
      </w:r>
      <w:r w:rsidRPr="003527C7">
        <w:rPr>
          <w:rFonts w:ascii="Calibri" w:eastAsia="Batang" w:hAnsi="Calibri" w:cs="Calibri"/>
          <w:bCs/>
          <w:color w:val="auto"/>
          <w:spacing w:val="-2"/>
          <w:sz w:val="22"/>
          <w:szCs w:val="22"/>
          <w:lang w:eastAsia="ko-KR"/>
        </w:rPr>
        <w:t xml:space="preserve"> de dos convocatorias abiertas y competitivas</w:t>
      </w:r>
      <w:r>
        <w:rPr>
          <w:rFonts w:ascii="Calibri" w:eastAsia="Batang" w:hAnsi="Calibri" w:cs="Calibri"/>
          <w:bCs/>
          <w:color w:val="auto"/>
          <w:spacing w:val="-2"/>
          <w:sz w:val="22"/>
          <w:szCs w:val="22"/>
          <w:lang w:eastAsia="ko-KR"/>
        </w:rPr>
        <w:t xml:space="preserve"> </w:t>
      </w:r>
      <w:r w:rsidRPr="003527C7">
        <w:rPr>
          <w:rFonts w:ascii="Calibri" w:eastAsia="Batang" w:hAnsi="Calibri" w:cs="Calibri"/>
          <w:bCs/>
          <w:color w:val="auto"/>
          <w:spacing w:val="-2"/>
          <w:sz w:val="22"/>
          <w:szCs w:val="22"/>
          <w:lang w:eastAsia="ko-KR"/>
        </w:rPr>
        <w:t>en El Salvador, Guatemala y México</w:t>
      </w:r>
      <w:r>
        <w:rPr>
          <w:rFonts w:ascii="Calibri" w:eastAsia="Batang" w:hAnsi="Calibri" w:cs="Calibri"/>
          <w:bCs/>
          <w:color w:val="auto"/>
          <w:spacing w:val="-2"/>
          <w:sz w:val="22"/>
          <w:szCs w:val="22"/>
          <w:lang w:eastAsia="ko-KR"/>
        </w:rPr>
        <w:t xml:space="preserve"> (convocatorias 2014 y 2015)</w:t>
      </w:r>
      <w:r w:rsidRPr="003527C7">
        <w:rPr>
          <w:rFonts w:ascii="Calibri" w:eastAsia="Batang" w:hAnsi="Calibri" w:cs="Calibri"/>
          <w:bCs/>
          <w:color w:val="auto"/>
          <w:spacing w:val="-2"/>
          <w:sz w:val="22"/>
          <w:szCs w:val="22"/>
          <w:lang w:eastAsia="ko-KR"/>
        </w:rPr>
        <w:t xml:space="preserve">. En el caso de Nicaragua se mapearon y caracterizaron, junto </w:t>
      </w:r>
      <w:r w:rsidR="0026609C">
        <w:rPr>
          <w:rFonts w:ascii="Calibri" w:eastAsia="Batang" w:hAnsi="Calibri" w:cs="Calibri"/>
          <w:bCs/>
          <w:color w:val="auto"/>
          <w:spacing w:val="-2"/>
          <w:sz w:val="22"/>
          <w:szCs w:val="22"/>
          <w:lang w:eastAsia="ko-KR"/>
        </w:rPr>
        <w:t>con el Gobierno de Nicaragua, 35</w:t>
      </w:r>
      <w:r w:rsidRPr="003527C7">
        <w:rPr>
          <w:rFonts w:ascii="Calibri" w:eastAsia="Batang" w:hAnsi="Calibri" w:cs="Calibri"/>
          <w:bCs/>
          <w:color w:val="auto"/>
          <w:spacing w:val="-2"/>
          <w:sz w:val="22"/>
          <w:szCs w:val="22"/>
          <w:lang w:eastAsia="ko-KR"/>
        </w:rPr>
        <w:t xml:space="preserve"> organizaciones de mujeres rurales, seleccionándose al final del proceso 25 organizaciones </w:t>
      </w:r>
      <w:r>
        <w:rPr>
          <w:rFonts w:ascii="Calibri" w:eastAsia="Batang" w:hAnsi="Calibri" w:cs="Calibri"/>
          <w:bCs/>
          <w:color w:val="auto"/>
          <w:spacing w:val="-2"/>
          <w:sz w:val="22"/>
          <w:szCs w:val="22"/>
          <w:lang w:eastAsia="ko-KR"/>
        </w:rPr>
        <w:t>participantes</w:t>
      </w:r>
      <w:r w:rsidRPr="003527C7">
        <w:rPr>
          <w:rFonts w:ascii="Calibri" w:eastAsia="Batang" w:hAnsi="Calibri" w:cs="Calibri"/>
          <w:bCs/>
          <w:color w:val="auto"/>
          <w:spacing w:val="-2"/>
          <w:sz w:val="22"/>
          <w:szCs w:val="22"/>
          <w:lang w:eastAsia="ko-KR"/>
        </w:rPr>
        <w:t xml:space="preserve"> del programa.</w:t>
      </w:r>
    </w:p>
    <w:p w14:paraId="4C1EAC8F" w14:textId="77777777" w:rsidR="00346424" w:rsidRDefault="00346424" w:rsidP="00346424">
      <w:pPr>
        <w:pStyle w:val="Default"/>
        <w:jc w:val="both"/>
        <w:rPr>
          <w:rFonts w:ascii="Calibri" w:eastAsia="Batang" w:hAnsi="Calibri" w:cs="Calibri"/>
          <w:bCs/>
          <w:color w:val="auto"/>
          <w:spacing w:val="-2"/>
          <w:sz w:val="22"/>
          <w:szCs w:val="22"/>
          <w:lang w:eastAsia="ko-KR"/>
        </w:rPr>
      </w:pPr>
    </w:p>
    <w:p w14:paraId="4FCECFA0" w14:textId="77777777" w:rsidR="00346424" w:rsidRDefault="00346424" w:rsidP="00346424">
      <w:pPr>
        <w:pStyle w:val="Default"/>
        <w:jc w:val="both"/>
        <w:rPr>
          <w:rFonts w:ascii="Calibri" w:eastAsia="Batang" w:hAnsi="Calibri" w:cs="Calibri"/>
          <w:bCs/>
          <w:color w:val="auto"/>
          <w:spacing w:val="-2"/>
          <w:sz w:val="22"/>
          <w:szCs w:val="22"/>
          <w:lang w:eastAsia="ko-KR"/>
        </w:rPr>
      </w:pPr>
      <w:r w:rsidRPr="003527C7">
        <w:rPr>
          <w:rFonts w:ascii="Calibri" w:eastAsia="Batang" w:hAnsi="Calibri" w:cs="Calibri"/>
          <w:bCs/>
          <w:color w:val="auto"/>
          <w:spacing w:val="-2"/>
          <w:sz w:val="22"/>
          <w:szCs w:val="22"/>
          <w:lang w:eastAsia="ko-KR"/>
        </w:rPr>
        <w:t>Las variables que se tomaron en consideración durante la tercera etapa de focalización fueron: (i) organizaciones de mujeres rurales legalmente constituidas; (ii) mujeres rurales moradoras permanentes de los municipios del programa; (iii) nivel medio de productividad actual con capacidad de crecimiento; (iv) excedentes de producción comercializables; (v) acceso a capacitación para detonar procesos de empoderamiento económico y personal; (vi) sostenibilidad ambiental y adecuado manejo de recursos naturales; (vii) acceso a mercados; (viii) capacidad de inclusión de más mujeres y mujeres jóvenes a la organización; (ix) capacidad de la organización para administrar sus propios recursos; y (x) evaluación integral de los Planes de Desarrollo (evaluación social, técnica y financiera).</w:t>
      </w:r>
    </w:p>
    <w:p w14:paraId="4C00199F" w14:textId="77777777" w:rsidR="00346424" w:rsidRDefault="00346424" w:rsidP="00346424">
      <w:pPr>
        <w:pStyle w:val="Default"/>
        <w:jc w:val="both"/>
        <w:rPr>
          <w:rFonts w:ascii="Calibri" w:eastAsia="Batang" w:hAnsi="Calibri" w:cs="Calibri"/>
          <w:bCs/>
          <w:color w:val="auto"/>
          <w:spacing w:val="-2"/>
          <w:sz w:val="22"/>
          <w:szCs w:val="22"/>
          <w:lang w:eastAsia="ko-KR"/>
        </w:rPr>
      </w:pPr>
    </w:p>
    <w:p w14:paraId="3AE3C333" w14:textId="77777777" w:rsidR="00346424" w:rsidRDefault="00346424" w:rsidP="00346424">
      <w:pPr>
        <w:pStyle w:val="Default"/>
        <w:jc w:val="both"/>
        <w:rPr>
          <w:rFonts w:ascii="Calibri" w:hAnsi="Calibri" w:cs="Calibri"/>
          <w:bCs/>
          <w:spacing w:val="-2"/>
          <w:sz w:val="22"/>
          <w:szCs w:val="22"/>
        </w:rPr>
      </w:pPr>
      <w:r w:rsidRPr="003527C7">
        <w:rPr>
          <w:rFonts w:ascii="Calibri" w:eastAsia="Batang" w:hAnsi="Calibri" w:cs="Calibri"/>
          <w:bCs/>
          <w:color w:val="auto"/>
          <w:spacing w:val="-2"/>
          <w:sz w:val="22"/>
          <w:szCs w:val="22"/>
          <w:lang w:eastAsia="ko-KR"/>
        </w:rPr>
        <w:t>Los Planes de Desarrollo presentados por las organizaciones de mujeres fueron revisados por un Comité Nacional de Selección (CNS) conformado en cada país, el cual est</w:t>
      </w:r>
      <w:r>
        <w:rPr>
          <w:rFonts w:ascii="Calibri" w:eastAsia="Batang" w:hAnsi="Calibri" w:cs="Calibri"/>
          <w:bCs/>
          <w:color w:val="auto"/>
          <w:spacing w:val="-2"/>
          <w:sz w:val="22"/>
          <w:szCs w:val="22"/>
          <w:lang w:eastAsia="ko-KR"/>
        </w:rPr>
        <w:t>uvo</w:t>
      </w:r>
      <w:r w:rsidRPr="003527C7">
        <w:rPr>
          <w:rFonts w:ascii="Calibri" w:eastAsia="Batang" w:hAnsi="Calibri" w:cs="Calibri"/>
          <w:bCs/>
          <w:color w:val="auto"/>
          <w:spacing w:val="-2"/>
          <w:sz w:val="22"/>
          <w:szCs w:val="22"/>
          <w:lang w:eastAsia="ko-KR"/>
        </w:rPr>
        <w:t xml:space="preserve"> integrado por un equipo técnico multidisciplinario que sos</w:t>
      </w:r>
      <w:r>
        <w:rPr>
          <w:rFonts w:ascii="Calibri" w:eastAsia="Batang" w:hAnsi="Calibri" w:cs="Calibri"/>
          <w:bCs/>
          <w:color w:val="auto"/>
          <w:spacing w:val="-2"/>
          <w:sz w:val="22"/>
          <w:szCs w:val="22"/>
          <w:lang w:eastAsia="ko-KR"/>
        </w:rPr>
        <w:t>tuvo</w:t>
      </w:r>
      <w:r w:rsidRPr="003527C7">
        <w:rPr>
          <w:rFonts w:ascii="Calibri" w:eastAsia="Batang" w:hAnsi="Calibri" w:cs="Calibri"/>
          <w:bCs/>
          <w:color w:val="auto"/>
          <w:spacing w:val="-2"/>
          <w:sz w:val="22"/>
          <w:szCs w:val="22"/>
          <w:lang w:eastAsia="ko-KR"/>
        </w:rPr>
        <w:t xml:space="preserve"> reuniones de trabajo con periodicidad semestral. ONU Mujeres, en base a las recomendaciones del CNS, y tomando en consideración la planificación del programa, aprobó 102 Planes de Desarrollo</w:t>
      </w:r>
      <w:r w:rsidR="00AC0462">
        <w:rPr>
          <w:rFonts w:ascii="Calibri" w:eastAsia="Batang" w:hAnsi="Calibri" w:cs="Calibri"/>
          <w:bCs/>
          <w:color w:val="auto"/>
          <w:spacing w:val="-2"/>
          <w:sz w:val="22"/>
          <w:szCs w:val="22"/>
          <w:lang w:eastAsia="ko-KR"/>
        </w:rPr>
        <w:t xml:space="preserve">, por un valor </w:t>
      </w:r>
      <w:r w:rsidR="0004719A">
        <w:rPr>
          <w:rFonts w:ascii="Calibri" w:eastAsia="Batang" w:hAnsi="Calibri" w:cs="Calibri"/>
          <w:bCs/>
          <w:color w:val="auto"/>
          <w:spacing w:val="-2"/>
          <w:sz w:val="22"/>
          <w:szCs w:val="22"/>
          <w:lang w:eastAsia="ko-KR"/>
        </w:rPr>
        <w:t>máximo</w:t>
      </w:r>
      <w:r w:rsidR="00AC0462">
        <w:rPr>
          <w:rFonts w:ascii="Calibri" w:eastAsia="Batang" w:hAnsi="Calibri" w:cs="Calibri"/>
          <w:bCs/>
          <w:color w:val="auto"/>
          <w:spacing w:val="-2"/>
          <w:sz w:val="22"/>
          <w:szCs w:val="22"/>
          <w:lang w:eastAsia="ko-KR"/>
        </w:rPr>
        <w:t xml:space="preserve"> de USD 13.000 no reembolsables cada uno,</w:t>
      </w:r>
      <w:r w:rsidRPr="003527C7">
        <w:rPr>
          <w:rFonts w:ascii="Calibri" w:eastAsia="Batang" w:hAnsi="Calibri" w:cs="Calibri"/>
          <w:bCs/>
          <w:color w:val="auto"/>
          <w:spacing w:val="-2"/>
          <w:sz w:val="22"/>
          <w:szCs w:val="22"/>
          <w:lang w:eastAsia="ko-KR"/>
        </w:rPr>
        <w:t xml:space="preserve"> (26 El Salvador, 25 Guatemala, 26 México, 25 Nicaragua) de organizaciones que </w:t>
      </w:r>
      <w:r>
        <w:rPr>
          <w:rFonts w:ascii="Calibri" w:eastAsia="Batang" w:hAnsi="Calibri" w:cs="Calibri"/>
          <w:bCs/>
          <w:color w:val="auto"/>
          <w:spacing w:val="-2"/>
          <w:sz w:val="22"/>
          <w:szCs w:val="22"/>
          <w:lang w:eastAsia="ko-KR"/>
        </w:rPr>
        <w:t xml:space="preserve">aglutinan </w:t>
      </w:r>
      <w:r w:rsidR="0004719A">
        <w:rPr>
          <w:rFonts w:ascii="Calibri" w:eastAsia="Batang" w:hAnsi="Calibri" w:cs="Calibri"/>
          <w:bCs/>
          <w:color w:val="auto"/>
          <w:spacing w:val="-2"/>
          <w:sz w:val="22"/>
          <w:szCs w:val="22"/>
          <w:lang w:eastAsia="ko-KR"/>
        </w:rPr>
        <w:t xml:space="preserve">a </w:t>
      </w:r>
      <w:r>
        <w:rPr>
          <w:rFonts w:ascii="Calibri" w:eastAsia="Batang" w:hAnsi="Calibri" w:cs="Calibri"/>
          <w:bCs/>
          <w:color w:val="auto"/>
          <w:spacing w:val="-2"/>
          <w:sz w:val="22"/>
          <w:szCs w:val="22"/>
          <w:lang w:eastAsia="ko-KR"/>
        </w:rPr>
        <w:t>3.770 mujeres rurales, d</w:t>
      </w:r>
      <w:r>
        <w:rPr>
          <w:rFonts w:ascii="Calibri" w:hAnsi="Calibri" w:cs="Calibri"/>
          <w:bCs/>
          <w:spacing w:val="-2"/>
          <w:sz w:val="22"/>
          <w:szCs w:val="22"/>
        </w:rPr>
        <w:t xml:space="preserve">e las cuáles, 13 por ciento se </w:t>
      </w:r>
      <w:r w:rsidR="00D00C24">
        <w:rPr>
          <w:rFonts w:ascii="Calibri" w:hAnsi="Calibri" w:cs="Calibri"/>
          <w:bCs/>
          <w:spacing w:val="-2"/>
          <w:sz w:val="22"/>
          <w:szCs w:val="22"/>
        </w:rPr>
        <w:t>auto identifican</w:t>
      </w:r>
      <w:r>
        <w:rPr>
          <w:rFonts w:ascii="Calibri" w:hAnsi="Calibri" w:cs="Calibri"/>
          <w:bCs/>
          <w:spacing w:val="-2"/>
          <w:sz w:val="22"/>
          <w:szCs w:val="22"/>
        </w:rPr>
        <w:t xml:space="preserve"> como </w:t>
      </w:r>
      <w:r w:rsidRPr="00032D95">
        <w:rPr>
          <w:rFonts w:ascii="Calibri" w:hAnsi="Calibri" w:cs="Calibri"/>
          <w:bCs/>
          <w:spacing w:val="-2"/>
          <w:sz w:val="22"/>
          <w:szCs w:val="22"/>
        </w:rPr>
        <w:t>mujeres indígenas y afro descendientes, y 3</w:t>
      </w:r>
      <w:r>
        <w:rPr>
          <w:rFonts w:ascii="Calibri" w:hAnsi="Calibri" w:cs="Calibri"/>
          <w:bCs/>
          <w:spacing w:val="-2"/>
          <w:sz w:val="22"/>
          <w:szCs w:val="22"/>
        </w:rPr>
        <w:t>3</w:t>
      </w:r>
      <w:r w:rsidRPr="00032D95">
        <w:rPr>
          <w:rFonts w:ascii="Calibri" w:hAnsi="Calibri" w:cs="Calibri"/>
          <w:bCs/>
          <w:spacing w:val="-2"/>
          <w:sz w:val="22"/>
          <w:szCs w:val="22"/>
        </w:rPr>
        <w:t xml:space="preserve"> por ciento</w:t>
      </w:r>
      <w:r>
        <w:rPr>
          <w:rFonts w:ascii="Calibri" w:hAnsi="Calibri" w:cs="Calibri"/>
          <w:bCs/>
          <w:spacing w:val="-2"/>
          <w:sz w:val="22"/>
          <w:szCs w:val="22"/>
        </w:rPr>
        <w:t xml:space="preserve"> son</w:t>
      </w:r>
      <w:r w:rsidRPr="00032D95">
        <w:rPr>
          <w:rFonts w:ascii="Calibri" w:hAnsi="Calibri" w:cs="Calibri"/>
          <w:bCs/>
          <w:spacing w:val="-2"/>
          <w:sz w:val="22"/>
          <w:szCs w:val="22"/>
        </w:rPr>
        <w:t xml:space="preserve"> mujeres jóvenes entre 18 y 35 años.</w:t>
      </w:r>
    </w:p>
    <w:p w14:paraId="4EC45E95" w14:textId="77777777" w:rsidR="00346424" w:rsidRDefault="00346424" w:rsidP="00346424">
      <w:pPr>
        <w:pStyle w:val="Default"/>
        <w:jc w:val="both"/>
        <w:rPr>
          <w:rFonts w:ascii="Calibri" w:hAnsi="Calibri" w:cs="Calibri"/>
          <w:bCs/>
          <w:spacing w:val="-2"/>
          <w:sz w:val="22"/>
          <w:szCs w:val="22"/>
        </w:rPr>
      </w:pPr>
    </w:p>
    <w:p w14:paraId="5E6D58E9" w14:textId="77777777" w:rsidR="00346424" w:rsidRDefault="00346424" w:rsidP="00346424">
      <w:pPr>
        <w:pStyle w:val="Default"/>
        <w:jc w:val="both"/>
        <w:rPr>
          <w:rFonts w:ascii="Calibri" w:hAnsi="Calibri" w:cs="Calibri"/>
          <w:bCs/>
          <w:spacing w:val="-2"/>
          <w:sz w:val="22"/>
          <w:szCs w:val="22"/>
        </w:rPr>
      </w:pPr>
      <w:r>
        <w:rPr>
          <w:rFonts w:ascii="Calibri" w:hAnsi="Calibri" w:cs="Calibri"/>
          <w:bCs/>
          <w:spacing w:val="-2"/>
          <w:sz w:val="22"/>
          <w:szCs w:val="22"/>
        </w:rPr>
        <w:t xml:space="preserve">Estando el programa próximo a su </w:t>
      </w:r>
      <w:r w:rsidRPr="00831508">
        <w:rPr>
          <w:rFonts w:ascii="Calibri" w:hAnsi="Calibri" w:cs="Calibri"/>
          <w:bCs/>
          <w:spacing w:val="-2"/>
          <w:sz w:val="22"/>
          <w:szCs w:val="22"/>
        </w:rPr>
        <w:t>fecha de terminación (30 de junio de 2016)</w:t>
      </w:r>
      <w:r w:rsidR="009E39A6" w:rsidRPr="00831508">
        <w:rPr>
          <w:rFonts w:ascii="Calibri" w:hAnsi="Calibri" w:cs="Calibri"/>
          <w:bCs/>
          <w:spacing w:val="-2"/>
          <w:sz w:val="22"/>
          <w:szCs w:val="22"/>
        </w:rPr>
        <w:t xml:space="preserve"> y cierre (31 de diciembre de 2016)</w:t>
      </w:r>
      <w:r w:rsidRPr="00831508">
        <w:rPr>
          <w:rFonts w:ascii="Calibri" w:hAnsi="Calibri" w:cs="Calibri"/>
          <w:bCs/>
          <w:spacing w:val="-2"/>
          <w:sz w:val="22"/>
          <w:szCs w:val="22"/>
        </w:rPr>
        <w:t xml:space="preserve">, se requiere contratar servicios para realizar la evaluación final del programa, la cual </w:t>
      </w:r>
      <w:r w:rsidR="00B46E80">
        <w:rPr>
          <w:rFonts w:ascii="Calibri" w:hAnsi="Calibri" w:cs="Calibri"/>
          <w:bCs/>
          <w:spacing w:val="-2"/>
          <w:sz w:val="22"/>
          <w:szCs w:val="22"/>
        </w:rPr>
        <w:t>deberá contemplar metodologías mixtas</w:t>
      </w:r>
      <w:r w:rsidR="009E39A6" w:rsidRPr="00831508">
        <w:rPr>
          <w:rFonts w:ascii="Calibri" w:hAnsi="Calibri" w:cs="Calibri"/>
          <w:bCs/>
          <w:spacing w:val="-2"/>
          <w:sz w:val="22"/>
          <w:szCs w:val="22"/>
        </w:rPr>
        <w:t xml:space="preserve"> </w:t>
      </w:r>
      <w:r w:rsidR="00C31615" w:rsidRPr="00831508">
        <w:rPr>
          <w:rFonts w:ascii="Calibri" w:hAnsi="Calibri" w:cs="Calibri"/>
          <w:bCs/>
          <w:spacing w:val="-2"/>
          <w:sz w:val="22"/>
          <w:szCs w:val="22"/>
        </w:rPr>
        <w:t xml:space="preserve"> </w:t>
      </w:r>
      <w:r w:rsidR="00472F91" w:rsidRPr="00831508">
        <w:rPr>
          <w:rFonts w:ascii="Calibri" w:hAnsi="Calibri" w:cs="Calibri"/>
          <w:bCs/>
          <w:spacing w:val="-2"/>
          <w:sz w:val="22"/>
          <w:szCs w:val="22"/>
        </w:rPr>
        <w:t>(</w:t>
      </w:r>
      <w:r w:rsidR="00C31615" w:rsidRPr="00831508">
        <w:rPr>
          <w:rFonts w:ascii="Calibri" w:hAnsi="Calibri" w:cs="Calibri"/>
          <w:bCs/>
          <w:spacing w:val="-2"/>
          <w:sz w:val="22"/>
          <w:szCs w:val="22"/>
        </w:rPr>
        <w:t xml:space="preserve">cuantitativa y </w:t>
      </w:r>
      <w:r w:rsidRPr="00831508">
        <w:rPr>
          <w:rFonts w:ascii="Calibri" w:hAnsi="Calibri" w:cs="Calibri"/>
          <w:bCs/>
          <w:spacing w:val="-2"/>
          <w:sz w:val="22"/>
          <w:szCs w:val="22"/>
        </w:rPr>
        <w:t>cualitativa</w:t>
      </w:r>
      <w:r w:rsidR="00472F91" w:rsidRPr="00831508">
        <w:rPr>
          <w:rFonts w:ascii="Calibri" w:hAnsi="Calibri" w:cs="Calibri"/>
          <w:bCs/>
          <w:spacing w:val="-2"/>
          <w:sz w:val="22"/>
          <w:szCs w:val="22"/>
        </w:rPr>
        <w:t>)</w:t>
      </w:r>
      <w:r w:rsidRPr="00831508">
        <w:rPr>
          <w:rFonts w:ascii="Calibri" w:hAnsi="Calibri" w:cs="Calibri"/>
          <w:bCs/>
          <w:spacing w:val="-2"/>
          <w:sz w:val="22"/>
          <w:szCs w:val="22"/>
        </w:rPr>
        <w:t xml:space="preserve">, </w:t>
      </w:r>
      <w:r w:rsidR="00C31615" w:rsidRPr="00831508">
        <w:rPr>
          <w:rFonts w:ascii="Calibri" w:hAnsi="Calibri" w:cs="Calibri"/>
          <w:bCs/>
          <w:spacing w:val="-2"/>
          <w:sz w:val="22"/>
          <w:szCs w:val="22"/>
        </w:rPr>
        <w:t xml:space="preserve">e incluirá </w:t>
      </w:r>
      <w:r w:rsidRPr="00831508">
        <w:rPr>
          <w:rFonts w:ascii="Calibri" w:hAnsi="Calibri" w:cs="Calibri"/>
          <w:bCs/>
          <w:spacing w:val="-2"/>
          <w:sz w:val="22"/>
          <w:szCs w:val="22"/>
        </w:rPr>
        <w:t xml:space="preserve">estudios de caso para valorar el desempeño global del programa y la contribución de cada uno de los países para el logro de los resultados y objetivos, </w:t>
      </w:r>
      <w:r w:rsidRPr="00831508">
        <w:rPr>
          <w:rFonts w:ascii="Calibri" w:hAnsi="Calibri" w:cs="Calibri"/>
          <w:bCs/>
          <w:spacing w:val="-2"/>
          <w:sz w:val="22"/>
          <w:szCs w:val="22"/>
        </w:rPr>
        <w:lastRenderedPageBreak/>
        <w:t xml:space="preserve">identificando lecciones aprendidas y buenas prácticas, así como </w:t>
      </w:r>
      <w:r w:rsidRPr="00831508">
        <w:rPr>
          <w:rFonts w:asciiTheme="minorHAnsi" w:hAnsiTheme="minorHAnsi" w:cs="Calibri"/>
          <w:bCs/>
          <w:spacing w:val="-2"/>
          <w:sz w:val="22"/>
          <w:szCs w:val="22"/>
        </w:rPr>
        <w:t>recomendaciones que permitan la instrumentación de mejoras</w:t>
      </w:r>
      <w:r w:rsidR="00C31615" w:rsidRPr="00831508">
        <w:rPr>
          <w:rFonts w:asciiTheme="minorHAnsi" w:hAnsiTheme="minorHAnsi" w:cs="Calibri"/>
          <w:bCs/>
          <w:spacing w:val="-2"/>
          <w:sz w:val="22"/>
          <w:szCs w:val="22"/>
        </w:rPr>
        <w:t>.</w:t>
      </w:r>
    </w:p>
    <w:p w14:paraId="23F8DA3B" w14:textId="77777777" w:rsidR="00C7111D" w:rsidRPr="00C952CD" w:rsidRDefault="007C3223" w:rsidP="00C952CD">
      <w:pPr>
        <w:pStyle w:val="ListParagraph"/>
        <w:numPr>
          <w:ilvl w:val="0"/>
          <w:numId w:val="1"/>
        </w:numPr>
        <w:spacing w:before="240"/>
        <w:contextualSpacing w:val="0"/>
        <w:jc w:val="both"/>
        <w:rPr>
          <w:rFonts w:eastAsia="Times New Roman" w:cs="Calibri"/>
          <w:b/>
          <w:sz w:val="24"/>
          <w:szCs w:val="24"/>
          <w:lang w:val="es-MX" w:eastAsia="es-ES"/>
        </w:rPr>
      </w:pPr>
      <w:r w:rsidRPr="00C952CD">
        <w:rPr>
          <w:rFonts w:cs="Calibri"/>
          <w:b/>
          <w:sz w:val="24"/>
          <w:szCs w:val="24"/>
        </w:rPr>
        <w:t xml:space="preserve">Objetivo </w:t>
      </w:r>
    </w:p>
    <w:p w14:paraId="1CD8DF61" w14:textId="77777777" w:rsidR="00112B88" w:rsidRDefault="00112B88" w:rsidP="007F3193">
      <w:pPr>
        <w:spacing w:before="240"/>
        <w:jc w:val="both"/>
        <w:rPr>
          <w:rFonts w:asciiTheme="minorHAnsi" w:hAnsiTheme="minorHAnsi" w:cs="Calibri"/>
          <w:bCs/>
          <w:spacing w:val="-2"/>
          <w:sz w:val="22"/>
          <w:szCs w:val="22"/>
          <w:lang w:val="es-GT"/>
        </w:rPr>
      </w:pPr>
      <w:r>
        <w:rPr>
          <w:rFonts w:asciiTheme="minorHAnsi" w:hAnsiTheme="minorHAnsi" w:cs="Calibri"/>
          <w:bCs/>
          <w:spacing w:val="-2"/>
          <w:sz w:val="22"/>
          <w:szCs w:val="22"/>
          <w:lang w:val="es-GT"/>
        </w:rPr>
        <w:t>Realizar un</w:t>
      </w:r>
      <w:r w:rsidR="006B620C">
        <w:rPr>
          <w:rFonts w:asciiTheme="minorHAnsi" w:hAnsiTheme="minorHAnsi" w:cs="Calibri"/>
          <w:bCs/>
          <w:spacing w:val="-2"/>
          <w:sz w:val="22"/>
          <w:szCs w:val="22"/>
          <w:lang w:val="es-GT"/>
        </w:rPr>
        <w:t xml:space="preserve">a </w:t>
      </w:r>
      <w:proofErr w:type="gramStart"/>
      <w:r w:rsidR="006B620C">
        <w:rPr>
          <w:rFonts w:asciiTheme="minorHAnsi" w:hAnsiTheme="minorHAnsi" w:cs="Calibri"/>
          <w:bCs/>
          <w:spacing w:val="-2"/>
          <w:sz w:val="22"/>
          <w:szCs w:val="22"/>
          <w:lang w:val="es-GT"/>
        </w:rPr>
        <w:t>evaluación  independiente</w:t>
      </w:r>
      <w:proofErr w:type="gramEnd"/>
      <w:r w:rsidR="006B620C">
        <w:rPr>
          <w:rFonts w:asciiTheme="minorHAnsi" w:hAnsiTheme="minorHAnsi" w:cs="Calibri"/>
          <w:bCs/>
          <w:spacing w:val="-2"/>
          <w:sz w:val="22"/>
          <w:szCs w:val="22"/>
          <w:lang w:val="es-GT"/>
        </w:rPr>
        <w:t xml:space="preserve"> y externa</w:t>
      </w:r>
      <w:r>
        <w:rPr>
          <w:rFonts w:asciiTheme="minorHAnsi" w:hAnsiTheme="minorHAnsi" w:cs="Calibri"/>
          <w:bCs/>
          <w:spacing w:val="-2"/>
          <w:sz w:val="22"/>
          <w:szCs w:val="22"/>
          <w:lang w:val="es-GT"/>
        </w:rPr>
        <w:t xml:space="preserve"> </w:t>
      </w:r>
      <w:r w:rsidR="006B620C">
        <w:rPr>
          <w:rFonts w:asciiTheme="minorHAnsi" w:hAnsiTheme="minorHAnsi" w:cs="Calibri"/>
          <w:bCs/>
          <w:spacing w:val="-2"/>
          <w:sz w:val="22"/>
          <w:szCs w:val="22"/>
          <w:lang w:val="es-GT"/>
        </w:rPr>
        <w:t xml:space="preserve">enfocada en el logro de los objetivos y </w:t>
      </w:r>
      <w:r w:rsidR="0026609C">
        <w:rPr>
          <w:rFonts w:asciiTheme="minorHAnsi" w:hAnsiTheme="minorHAnsi" w:cs="Calibri"/>
          <w:bCs/>
          <w:spacing w:val="-2"/>
          <w:sz w:val="22"/>
          <w:szCs w:val="22"/>
          <w:lang w:val="es-GT"/>
        </w:rPr>
        <w:t xml:space="preserve">resultados del Programa BEO, </w:t>
      </w:r>
      <w:r>
        <w:rPr>
          <w:rFonts w:asciiTheme="minorHAnsi" w:hAnsiTheme="minorHAnsi" w:cs="Calibri"/>
          <w:bCs/>
          <w:spacing w:val="-2"/>
          <w:sz w:val="22"/>
          <w:szCs w:val="22"/>
          <w:lang w:val="es-GT"/>
        </w:rPr>
        <w:t>que permita valorar</w:t>
      </w:r>
      <w:r w:rsidR="0026609C">
        <w:rPr>
          <w:rFonts w:asciiTheme="minorHAnsi" w:hAnsiTheme="minorHAnsi" w:cs="Calibri"/>
          <w:bCs/>
          <w:spacing w:val="-2"/>
          <w:sz w:val="22"/>
          <w:szCs w:val="22"/>
          <w:lang w:val="es-GT"/>
        </w:rPr>
        <w:t>,</w:t>
      </w:r>
      <w:r w:rsidR="006B620C">
        <w:rPr>
          <w:rFonts w:asciiTheme="minorHAnsi" w:hAnsiTheme="minorHAnsi" w:cs="Calibri"/>
          <w:bCs/>
          <w:spacing w:val="-2"/>
          <w:sz w:val="22"/>
          <w:szCs w:val="22"/>
          <w:lang w:val="es-GT"/>
        </w:rPr>
        <w:t xml:space="preserve"> </w:t>
      </w:r>
      <w:r w:rsidR="0026609C">
        <w:rPr>
          <w:rFonts w:asciiTheme="minorHAnsi" w:hAnsiTheme="minorHAnsi" w:cs="Calibri"/>
          <w:bCs/>
          <w:spacing w:val="-2"/>
          <w:sz w:val="22"/>
          <w:szCs w:val="22"/>
          <w:lang w:val="es-GT"/>
        </w:rPr>
        <w:t>basándose</w:t>
      </w:r>
      <w:r w:rsidR="006B620C">
        <w:rPr>
          <w:rFonts w:asciiTheme="minorHAnsi" w:hAnsiTheme="minorHAnsi" w:cs="Calibri"/>
          <w:bCs/>
          <w:spacing w:val="-2"/>
          <w:sz w:val="22"/>
          <w:szCs w:val="22"/>
          <w:lang w:val="es-GT"/>
        </w:rPr>
        <w:t xml:space="preserve"> en </w:t>
      </w:r>
      <w:r w:rsidR="00C31615">
        <w:rPr>
          <w:rFonts w:asciiTheme="minorHAnsi" w:hAnsiTheme="minorHAnsi" w:cs="Calibri"/>
          <w:bCs/>
          <w:spacing w:val="-2"/>
          <w:sz w:val="22"/>
          <w:szCs w:val="22"/>
          <w:lang w:val="es-GT"/>
        </w:rPr>
        <w:t>evidencia</w:t>
      </w:r>
      <w:r w:rsidR="0026609C">
        <w:rPr>
          <w:rFonts w:asciiTheme="minorHAnsi" w:hAnsiTheme="minorHAnsi" w:cs="Calibri"/>
          <w:bCs/>
          <w:spacing w:val="-2"/>
          <w:sz w:val="22"/>
          <w:szCs w:val="22"/>
          <w:lang w:val="es-GT"/>
        </w:rPr>
        <w:t>,</w:t>
      </w:r>
      <w:r w:rsidR="006B620C">
        <w:rPr>
          <w:rFonts w:asciiTheme="minorHAnsi" w:hAnsiTheme="minorHAnsi" w:cs="Calibri"/>
          <w:bCs/>
          <w:spacing w:val="-2"/>
          <w:sz w:val="22"/>
          <w:szCs w:val="22"/>
          <w:lang w:val="es-GT"/>
        </w:rPr>
        <w:t xml:space="preserve"> la pertinencia, efectividad, eficiencia, sostenibilidad e impacto generados</w:t>
      </w:r>
      <w:r w:rsidR="000E70B3">
        <w:rPr>
          <w:rFonts w:asciiTheme="minorHAnsi" w:hAnsiTheme="minorHAnsi" w:cs="Calibri"/>
          <w:bCs/>
          <w:spacing w:val="-2"/>
          <w:sz w:val="22"/>
          <w:szCs w:val="22"/>
          <w:lang w:val="es-GT"/>
        </w:rPr>
        <w:t>,</w:t>
      </w:r>
      <w:r>
        <w:rPr>
          <w:rFonts w:asciiTheme="minorHAnsi" w:hAnsiTheme="minorHAnsi" w:cs="Calibri"/>
          <w:bCs/>
          <w:spacing w:val="-2"/>
          <w:sz w:val="22"/>
          <w:szCs w:val="22"/>
          <w:lang w:val="es-GT"/>
        </w:rPr>
        <w:t xml:space="preserve"> identificar lecciones aprendidas y buenas prácticas, y </w:t>
      </w:r>
      <w:r w:rsidR="000E70B3">
        <w:rPr>
          <w:rFonts w:asciiTheme="minorHAnsi" w:hAnsiTheme="minorHAnsi" w:cs="Calibri"/>
          <w:bCs/>
          <w:spacing w:val="-2"/>
          <w:sz w:val="22"/>
          <w:szCs w:val="22"/>
          <w:lang w:val="es-GT"/>
        </w:rPr>
        <w:t>realizar</w:t>
      </w:r>
      <w:r>
        <w:rPr>
          <w:rFonts w:asciiTheme="minorHAnsi" w:hAnsiTheme="minorHAnsi" w:cs="Calibri"/>
          <w:bCs/>
          <w:spacing w:val="-2"/>
          <w:sz w:val="22"/>
          <w:szCs w:val="22"/>
          <w:lang w:val="es-GT"/>
        </w:rPr>
        <w:t xml:space="preserve"> recomendaciones </w:t>
      </w:r>
      <w:r w:rsidR="009E39A6">
        <w:rPr>
          <w:rFonts w:asciiTheme="minorHAnsi" w:hAnsiTheme="minorHAnsi" w:cs="Calibri"/>
          <w:bCs/>
          <w:spacing w:val="-2"/>
          <w:sz w:val="22"/>
          <w:szCs w:val="22"/>
          <w:lang w:val="es-GT"/>
        </w:rPr>
        <w:t>para futura</w:t>
      </w:r>
      <w:r w:rsidR="00C31615">
        <w:rPr>
          <w:rFonts w:asciiTheme="minorHAnsi" w:hAnsiTheme="minorHAnsi" w:cs="Calibri"/>
          <w:bCs/>
          <w:spacing w:val="-2"/>
          <w:sz w:val="22"/>
          <w:szCs w:val="22"/>
          <w:lang w:val="es-GT"/>
        </w:rPr>
        <w:t xml:space="preserve">s </w:t>
      </w:r>
      <w:r w:rsidR="009E39A6">
        <w:rPr>
          <w:rFonts w:asciiTheme="minorHAnsi" w:hAnsiTheme="minorHAnsi" w:cs="Calibri"/>
          <w:bCs/>
          <w:spacing w:val="-2"/>
          <w:sz w:val="22"/>
          <w:szCs w:val="22"/>
          <w:lang w:val="es-GT"/>
        </w:rPr>
        <w:t>iniciativas</w:t>
      </w:r>
      <w:r w:rsidR="00C31615">
        <w:rPr>
          <w:rFonts w:asciiTheme="minorHAnsi" w:hAnsiTheme="minorHAnsi" w:cs="Calibri"/>
          <w:bCs/>
          <w:spacing w:val="-2"/>
          <w:sz w:val="22"/>
          <w:szCs w:val="22"/>
          <w:lang w:val="es-GT"/>
        </w:rPr>
        <w:t>.</w:t>
      </w:r>
      <w:r>
        <w:rPr>
          <w:rFonts w:asciiTheme="minorHAnsi" w:hAnsiTheme="minorHAnsi" w:cs="Calibri"/>
          <w:bCs/>
          <w:spacing w:val="-2"/>
          <w:sz w:val="22"/>
          <w:szCs w:val="22"/>
          <w:lang w:val="es-GT"/>
        </w:rPr>
        <w:t xml:space="preserve"> </w:t>
      </w:r>
    </w:p>
    <w:p w14:paraId="46FE4CD4" w14:textId="77777777" w:rsidR="00472F91" w:rsidRDefault="00472F91" w:rsidP="007F3193">
      <w:pPr>
        <w:jc w:val="both"/>
        <w:rPr>
          <w:rFonts w:asciiTheme="minorHAnsi" w:hAnsiTheme="minorHAnsi" w:cs="Calibri"/>
          <w:bCs/>
          <w:spacing w:val="-2"/>
          <w:sz w:val="22"/>
          <w:szCs w:val="22"/>
          <w:lang w:val="es-GT"/>
        </w:rPr>
      </w:pPr>
    </w:p>
    <w:p w14:paraId="24D62A86" w14:textId="77777777" w:rsidR="00112B88" w:rsidRPr="00186248" w:rsidRDefault="00186248" w:rsidP="007F3193">
      <w:pPr>
        <w:jc w:val="both"/>
        <w:rPr>
          <w:rFonts w:asciiTheme="minorHAnsi" w:hAnsiTheme="minorHAnsi" w:cs="Calibri"/>
          <w:bCs/>
          <w:spacing w:val="-2"/>
          <w:sz w:val="22"/>
          <w:szCs w:val="22"/>
          <w:lang w:val="es-GT"/>
        </w:rPr>
      </w:pPr>
      <w:r w:rsidRPr="00186248">
        <w:rPr>
          <w:rFonts w:asciiTheme="minorHAnsi" w:hAnsiTheme="minorHAnsi" w:cs="Calibri"/>
          <w:bCs/>
          <w:spacing w:val="-2"/>
          <w:sz w:val="22"/>
          <w:szCs w:val="22"/>
          <w:lang w:val="es-GT"/>
        </w:rPr>
        <w:t>Los objetivos específicos son</w:t>
      </w:r>
      <w:r>
        <w:rPr>
          <w:rFonts w:asciiTheme="minorHAnsi" w:hAnsiTheme="minorHAnsi" w:cs="Calibri"/>
          <w:bCs/>
          <w:spacing w:val="-2"/>
          <w:sz w:val="22"/>
          <w:szCs w:val="22"/>
          <w:lang w:val="es-GT"/>
        </w:rPr>
        <w:t>:</w:t>
      </w:r>
    </w:p>
    <w:p w14:paraId="472A116C" w14:textId="2384CD84" w:rsidR="00F403FE" w:rsidRPr="0026609C" w:rsidRDefault="007320A3" w:rsidP="007F3193">
      <w:pPr>
        <w:pStyle w:val="ListParagraph"/>
        <w:numPr>
          <w:ilvl w:val="0"/>
          <w:numId w:val="34"/>
        </w:numPr>
        <w:spacing w:line="240" w:lineRule="auto"/>
        <w:jc w:val="both"/>
        <w:rPr>
          <w:rFonts w:asciiTheme="minorHAnsi" w:hAnsiTheme="minorHAnsi" w:cs="Calibri"/>
          <w:bCs/>
          <w:spacing w:val="-2"/>
          <w:lang w:val="es-GT"/>
        </w:rPr>
      </w:pPr>
      <w:r>
        <w:rPr>
          <w:rFonts w:asciiTheme="minorHAnsi" w:hAnsiTheme="minorHAnsi" w:cs="Calibri"/>
          <w:bCs/>
          <w:spacing w:val="-2"/>
          <w:lang w:val="es-GT"/>
        </w:rPr>
        <w:t>E</w:t>
      </w:r>
      <w:r w:rsidR="00C31615">
        <w:rPr>
          <w:rFonts w:asciiTheme="minorHAnsi" w:hAnsiTheme="minorHAnsi" w:cs="Calibri"/>
          <w:bCs/>
          <w:spacing w:val="-2"/>
          <w:lang w:val="es-GT"/>
        </w:rPr>
        <w:t xml:space="preserve">valuar </w:t>
      </w:r>
      <w:r w:rsidR="00F403FE" w:rsidRPr="00F403FE">
        <w:rPr>
          <w:rFonts w:asciiTheme="minorHAnsi" w:hAnsiTheme="minorHAnsi" w:cs="Calibri"/>
          <w:bCs/>
          <w:spacing w:val="-2"/>
          <w:lang w:val="es-GT"/>
        </w:rPr>
        <w:t xml:space="preserve">el modelo </w:t>
      </w:r>
      <w:r>
        <w:rPr>
          <w:rFonts w:asciiTheme="minorHAnsi" w:hAnsiTheme="minorHAnsi" w:cs="Calibri"/>
          <w:bCs/>
          <w:spacing w:val="-2"/>
          <w:lang w:val="es-GT"/>
        </w:rPr>
        <w:t xml:space="preserve">del programa y su implementación en cada uno de los </w:t>
      </w:r>
      <w:proofErr w:type="gramStart"/>
      <w:r>
        <w:rPr>
          <w:rFonts w:asciiTheme="minorHAnsi" w:hAnsiTheme="minorHAnsi" w:cs="Calibri"/>
          <w:bCs/>
          <w:spacing w:val="-2"/>
          <w:lang w:val="es-GT"/>
        </w:rPr>
        <w:t>países</w:t>
      </w:r>
      <w:r w:rsidR="00F403FE">
        <w:rPr>
          <w:rFonts w:asciiTheme="minorHAnsi" w:hAnsiTheme="minorHAnsi" w:cs="Calibri"/>
          <w:bCs/>
          <w:spacing w:val="-2"/>
          <w:lang w:val="es-GT"/>
        </w:rPr>
        <w:t>,</w:t>
      </w:r>
      <w:r w:rsidR="00B46E80">
        <w:rPr>
          <w:rFonts w:asciiTheme="minorHAnsi" w:hAnsiTheme="minorHAnsi" w:cs="Calibri"/>
          <w:bCs/>
          <w:spacing w:val="-2"/>
          <w:lang w:val="es-GT"/>
        </w:rPr>
        <w:t xml:space="preserve"> </w:t>
      </w:r>
      <w:r>
        <w:rPr>
          <w:rFonts w:asciiTheme="minorHAnsi" w:hAnsiTheme="minorHAnsi" w:cs="Calibri"/>
          <w:bCs/>
          <w:spacing w:val="-2"/>
          <w:lang w:val="es-GT"/>
        </w:rPr>
        <w:t xml:space="preserve"> </w:t>
      </w:r>
      <w:r w:rsidR="00B46E80">
        <w:rPr>
          <w:rFonts w:asciiTheme="minorHAnsi" w:hAnsiTheme="minorHAnsi" w:cs="Calibri"/>
          <w:bCs/>
          <w:spacing w:val="-2"/>
          <w:lang w:val="es-GT"/>
        </w:rPr>
        <w:t>y</w:t>
      </w:r>
      <w:proofErr w:type="gramEnd"/>
      <w:r w:rsidR="00B46E80">
        <w:rPr>
          <w:rFonts w:asciiTheme="minorHAnsi" w:hAnsiTheme="minorHAnsi" w:cs="Calibri"/>
          <w:bCs/>
          <w:spacing w:val="-2"/>
          <w:lang w:val="es-GT"/>
        </w:rPr>
        <w:t xml:space="preserve"> su nivel de eficiencia a nivel local, nacional y regional, identificando los factores limitantes y buenas prácticas del modelo.</w:t>
      </w:r>
    </w:p>
    <w:p w14:paraId="33EB45A9" w14:textId="77777777" w:rsidR="00F403FE" w:rsidRDefault="00B46E80" w:rsidP="007F3193">
      <w:pPr>
        <w:pStyle w:val="ListParagraph"/>
        <w:numPr>
          <w:ilvl w:val="0"/>
          <w:numId w:val="34"/>
        </w:numPr>
        <w:spacing w:line="240" w:lineRule="auto"/>
        <w:jc w:val="both"/>
        <w:rPr>
          <w:rFonts w:asciiTheme="minorHAnsi" w:hAnsiTheme="minorHAnsi" w:cs="Calibri"/>
          <w:bCs/>
          <w:spacing w:val="-2"/>
          <w:lang w:val="es-GT"/>
        </w:rPr>
      </w:pPr>
      <w:r>
        <w:rPr>
          <w:rFonts w:asciiTheme="minorHAnsi" w:hAnsiTheme="minorHAnsi" w:cs="Calibri"/>
          <w:bCs/>
          <w:spacing w:val="-2"/>
          <w:lang w:val="es-GT"/>
        </w:rPr>
        <w:t>Evaluar la cadena de resultados del programa</w:t>
      </w:r>
      <w:r w:rsidR="002F08C7">
        <w:rPr>
          <w:rFonts w:asciiTheme="minorHAnsi" w:hAnsiTheme="minorHAnsi" w:cs="Calibri"/>
          <w:bCs/>
          <w:spacing w:val="-2"/>
          <w:lang w:val="es-GT"/>
        </w:rPr>
        <w:t xml:space="preserve">, la </w:t>
      </w:r>
      <w:proofErr w:type="gramStart"/>
      <w:r w:rsidR="002F08C7">
        <w:rPr>
          <w:rFonts w:asciiTheme="minorHAnsi" w:hAnsiTheme="minorHAnsi" w:cs="Calibri"/>
          <w:bCs/>
          <w:spacing w:val="-2"/>
          <w:lang w:val="es-GT"/>
        </w:rPr>
        <w:t xml:space="preserve">pertinencia </w:t>
      </w:r>
      <w:r>
        <w:rPr>
          <w:rFonts w:asciiTheme="minorHAnsi" w:hAnsiTheme="minorHAnsi" w:cs="Calibri"/>
          <w:bCs/>
          <w:spacing w:val="-2"/>
          <w:lang w:val="es-GT"/>
        </w:rPr>
        <w:t xml:space="preserve"> y</w:t>
      </w:r>
      <w:proofErr w:type="gramEnd"/>
      <w:r>
        <w:rPr>
          <w:rFonts w:asciiTheme="minorHAnsi" w:hAnsiTheme="minorHAnsi" w:cs="Calibri"/>
          <w:bCs/>
          <w:spacing w:val="-2"/>
          <w:lang w:val="es-GT"/>
        </w:rPr>
        <w:t xml:space="preserve"> la eficacia en el logro de los mismos.</w:t>
      </w:r>
    </w:p>
    <w:p w14:paraId="63DC2DAC" w14:textId="77777777" w:rsidR="00A05EED" w:rsidRDefault="00A05EED" w:rsidP="007F3193">
      <w:pPr>
        <w:pStyle w:val="ListParagraph"/>
        <w:numPr>
          <w:ilvl w:val="0"/>
          <w:numId w:val="34"/>
        </w:numPr>
        <w:spacing w:line="240" w:lineRule="auto"/>
        <w:jc w:val="both"/>
        <w:rPr>
          <w:rFonts w:asciiTheme="minorHAnsi" w:hAnsiTheme="minorHAnsi" w:cs="Calibri"/>
          <w:bCs/>
          <w:spacing w:val="-2"/>
          <w:lang w:val="es-GT"/>
        </w:rPr>
      </w:pPr>
      <w:r>
        <w:rPr>
          <w:rFonts w:asciiTheme="minorHAnsi" w:hAnsiTheme="minorHAnsi" w:cs="Calibri"/>
          <w:bCs/>
          <w:spacing w:val="-2"/>
          <w:lang w:val="es-GT"/>
        </w:rPr>
        <w:t>Evaluar el nivel de transformación de la población meta</w:t>
      </w:r>
      <w:r>
        <w:rPr>
          <w:rStyle w:val="FootnoteReference"/>
          <w:rFonts w:cs="Calibri"/>
          <w:bCs/>
          <w:spacing w:val="-2"/>
          <w:lang w:val="es-GT"/>
        </w:rPr>
        <w:footnoteReference w:id="1"/>
      </w:r>
      <w:r>
        <w:rPr>
          <w:rFonts w:asciiTheme="minorHAnsi" w:hAnsiTheme="minorHAnsi" w:cs="Calibri"/>
          <w:bCs/>
          <w:spacing w:val="-2"/>
          <w:lang w:val="es-GT"/>
        </w:rPr>
        <w:t xml:space="preserve"> </w:t>
      </w:r>
      <w:r w:rsidR="002F08C7">
        <w:rPr>
          <w:rFonts w:asciiTheme="minorHAnsi" w:hAnsiTheme="minorHAnsi" w:cs="Calibri"/>
          <w:bCs/>
          <w:spacing w:val="-2"/>
          <w:lang w:val="es-GT"/>
        </w:rPr>
        <w:t xml:space="preserve">las mujeres, sus emprendimientos </w:t>
      </w:r>
      <w:r>
        <w:rPr>
          <w:rFonts w:asciiTheme="minorHAnsi" w:hAnsiTheme="minorHAnsi" w:cs="Calibri"/>
          <w:bCs/>
          <w:spacing w:val="-2"/>
          <w:lang w:val="es-GT"/>
        </w:rPr>
        <w:t>y sus organizaciones, proponiendo una metodología para evaluar el impacto a largo plazo.</w:t>
      </w:r>
    </w:p>
    <w:p w14:paraId="10D1120E" w14:textId="77777777" w:rsidR="003B51A1" w:rsidRDefault="003B51A1" w:rsidP="004B59EE">
      <w:pPr>
        <w:pStyle w:val="ListParagraph"/>
        <w:jc w:val="both"/>
        <w:rPr>
          <w:rFonts w:asciiTheme="minorHAnsi" w:hAnsiTheme="minorHAnsi" w:cs="Calibri"/>
          <w:bCs/>
          <w:spacing w:val="-2"/>
          <w:lang w:val="es-GT"/>
        </w:rPr>
      </w:pPr>
    </w:p>
    <w:p w14:paraId="3FAE4C26" w14:textId="77777777" w:rsidR="00615B1B" w:rsidRDefault="00186248" w:rsidP="00615B1B">
      <w:pPr>
        <w:pStyle w:val="ListParagraph"/>
        <w:numPr>
          <w:ilvl w:val="0"/>
          <w:numId w:val="1"/>
        </w:numPr>
        <w:spacing w:before="240" w:after="0" w:line="240" w:lineRule="auto"/>
        <w:contextualSpacing w:val="0"/>
        <w:rPr>
          <w:rFonts w:cs="Calibri"/>
          <w:b/>
          <w:sz w:val="24"/>
          <w:szCs w:val="24"/>
          <w:lang w:val="es-MX"/>
        </w:rPr>
      </w:pPr>
      <w:r>
        <w:rPr>
          <w:rFonts w:cs="Calibri"/>
          <w:b/>
          <w:sz w:val="24"/>
          <w:szCs w:val="24"/>
          <w:lang w:val="es-MX"/>
        </w:rPr>
        <w:t>Metodología</w:t>
      </w:r>
    </w:p>
    <w:p w14:paraId="1CAC15F7" w14:textId="77777777" w:rsidR="00615B1B" w:rsidRPr="00615B1B" w:rsidRDefault="00615B1B" w:rsidP="00615B1B">
      <w:pPr>
        <w:rPr>
          <w:rFonts w:cs="Calibri"/>
          <w:b/>
          <w:lang w:val="es-MX"/>
        </w:rPr>
      </w:pPr>
    </w:p>
    <w:p w14:paraId="10D35523" w14:textId="77777777" w:rsidR="00186248" w:rsidRDefault="009D38F9" w:rsidP="00615B1B">
      <w:pPr>
        <w:pStyle w:val="ListParagraph"/>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La persona</w:t>
      </w:r>
      <w:r w:rsidR="002F08C7">
        <w:rPr>
          <w:rFonts w:asciiTheme="minorHAnsi" w:hAnsiTheme="minorHAnsi" w:cs="Calibri"/>
          <w:bCs/>
          <w:spacing w:val="-2"/>
          <w:lang w:val="es-GT"/>
        </w:rPr>
        <w:t>/</w:t>
      </w:r>
      <w:r>
        <w:rPr>
          <w:rFonts w:asciiTheme="minorHAnsi" w:hAnsiTheme="minorHAnsi" w:cs="Calibri"/>
          <w:bCs/>
          <w:spacing w:val="-2"/>
          <w:lang w:val="es-GT"/>
        </w:rPr>
        <w:t xml:space="preserve"> </w:t>
      </w:r>
      <w:r w:rsidR="002F08C7">
        <w:rPr>
          <w:rFonts w:asciiTheme="minorHAnsi" w:hAnsiTheme="minorHAnsi" w:cs="Calibri"/>
          <w:bCs/>
          <w:spacing w:val="-2"/>
          <w:lang w:val="es-GT"/>
        </w:rPr>
        <w:t xml:space="preserve">entidad </w:t>
      </w:r>
      <w:r>
        <w:rPr>
          <w:rFonts w:asciiTheme="minorHAnsi" w:hAnsiTheme="minorHAnsi" w:cs="Calibri"/>
          <w:bCs/>
          <w:spacing w:val="-2"/>
          <w:lang w:val="es-GT"/>
        </w:rPr>
        <w:t>consultora</w:t>
      </w:r>
      <w:r w:rsidR="00186248" w:rsidRPr="00186248">
        <w:rPr>
          <w:rFonts w:asciiTheme="minorHAnsi" w:hAnsiTheme="minorHAnsi" w:cs="Calibri"/>
          <w:bCs/>
          <w:spacing w:val="-2"/>
          <w:lang w:val="es-GT"/>
        </w:rPr>
        <w:t xml:space="preserve"> deberá explicitar en su propuesta técnica la metodología</w:t>
      </w:r>
      <w:r w:rsidR="007F3193">
        <w:rPr>
          <w:rFonts w:asciiTheme="minorHAnsi" w:hAnsiTheme="minorHAnsi" w:cs="Calibri"/>
          <w:bCs/>
          <w:spacing w:val="-2"/>
          <w:lang w:val="es-GT"/>
        </w:rPr>
        <w:t xml:space="preserve"> y herramientas de recopilación de información</w:t>
      </w:r>
      <w:r w:rsidR="00186248" w:rsidRPr="00186248">
        <w:rPr>
          <w:rFonts w:asciiTheme="minorHAnsi" w:hAnsiTheme="minorHAnsi" w:cs="Calibri"/>
          <w:bCs/>
          <w:spacing w:val="-2"/>
          <w:lang w:val="es-GT"/>
        </w:rPr>
        <w:t xml:space="preserve"> a utilizar</w:t>
      </w:r>
      <w:r w:rsidR="00024670">
        <w:rPr>
          <w:rFonts w:asciiTheme="minorHAnsi" w:hAnsiTheme="minorHAnsi" w:cs="Calibri"/>
          <w:bCs/>
          <w:spacing w:val="-2"/>
          <w:lang w:val="es-GT"/>
        </w:rPr>
        <w:t>, la</w:t>
      </w:r>
      <w:r w:rsidR="007F3193">
        <w:rPr>
          <w:rFonts w:asciiTheme="minorHAnsi" w:hAnsiTheme="minorHAnsi" w:cs="Calibri"/>
          <w:bCs/>
          <w:spacing w:val="-2"/>
          <w:lang w:val="es-GT"/>
        </w:rPr>
        <w:t>s</w:t>
      </w:r>
      <w:r w:rsidR="00024670">
        <w:rPr>
          <w:rFonts w:asciiTheme="minorHAnsi" w:hAnsiTheme="minorHAnsi" w:cs="Calibri"/>
          <w:bCs/>
          <w:spacing w:val="-2"/>
          <w:lang w:val="es-GT"/>
        </w:rPr>
        <w:t xml:space="preserve"> cual será posteriormente validada por </w:t>
      </w:r>
      <w:r>
        <w:rPr>
          <w:rFonts w:cs="Calibri"/>
          <w:lang w:val="es-GT"/>
        </w:rPr>
        <w:t>el grupo de gestión de la evaluación de ONU Mujeres</w:t>
      </w:r>
      <w:r w:rsidR="00186248" w:rsidRPr="00186248">
        <w:rPr>
          <w:rFonts w:asciiTheme="minorHAnsi" w:hAnsiTheme="minorHAnsi" w:cs="Calibri"/>
          <w:bCs/>
          <w:spacing w:val="-2"/>
          <w:lang w:val="es-GT"/>
        </w:rPr>
        <w:t>. Deberá para ello, tener en consideración las siguientes orientaciones:</w:t>
      </w:r>
    </w:p>
    <w:p w14:paraId="1675E03B" w14:textId="77777777" w:rsidR="00615B1B" w:rsidRDefault="00615B1B" w:rsidP="00615B1B">
      <w:pPr>
        <w:pStyle w:val="ListParagraph"/>
        <w:spacing w:after="0" w:line="240" w:lineRule="auto"/>
        <w:ind w:left="0"/>
        <w:contextualSpacing w:val="0"/>
        <w:jc w:val="both"/>
        <w:rPr>
          <w:rFonts w:asciiTheme="minorHAnsi" w:hAnsiTheme="minorHAnsi" w:cs="Calibri"/>
          <w:bCs/>
          <w:spacing w:val="-2"/>
          <w:lang w:val="es-GT"/>
        </w:rPr>
      </w:pPr>
    </w:p>
    <w:p w14:paraId="4327F9F8" w14:textId="77777777" w:rsidR="00186248" w:rsidRDefault="00186248" w:rsidP="00615B1B">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 xml:space="preserve">La evaluación </w:t>
      </w:r>
      <w:r w:rsidR="00831508">
        <w:rPr>
          <w:rFonts w:asciiTheme="minorHAnsi" w:hAnsiTheme="minorHAnsi" w:cs="Calibri"/>
          <w:bCs/>
          <w:spacing w:val="-2"/>
          <w:lang w:val="es-GT"/>
        </w:rPr>
        <w:t>tendrá</w:t>
      </w:r>
      <w:r w:rsidR="009D38F9">
        <w:rPr>
          <w:rFonts w:asciiTheme="minorHAnsi" w:hAnsiTheme="minorHAnsi" w:cs="Calibri"/>
          <w:bCs/>
          <w:spacing w:val="-2"/>
          <w:lang w:val="es-GT"/>
        </w:rPr>
        <w:t xml:space="preserve"> un enfoque mixto (cuantitativo y cualitativo) que incluya estudios de caso</w:t>
      </w:r>
      <w:r w:rsidR="00B46E80">
        <w:rPr>
          <w:rFonts w:asciiTheme="minorHAnsi" w:hAnsiTheme="minorHAnsi" w:cs="Calibri"/>
          <w:bCs/>
          <w:spacing w:val="-2"/>
          <w:lang w:val="es-GT"/>
        </w:rPr>
        <w:t xml:space="preserve"> por país</w:t>
      </w:r>
      <w:r w:rsidR="004E6FD7">
        <w:rPr>
          <w:rFonts w:asciiTheme="minorHAnsi" w:hAnsiTheme="minorHAnsi" w:cs="Calibri"/>
          <w:bCs/>
          <w:spacing w:val="-2"/>
          <w:lang w:val="es-GT"/>
        </w:rPr>
        <w:t xml:space="preserve">, </w:t>
      </w:r>
      <w:r w:rsidR="009D38F9">
        <w:rPr>
          <w:rFonts w:asciiTheme="minorHAnsi" w:hAnsiTheme="minorHAnsi" w:cs="Calibri"/>
          <w:bCs/>
          <w:spacing w:val="-2"/>
          <w:lang w:val="es-GT"/>
        </w:rPr>
        <w:t>y se requerirá la triangulación de estos análisis para mayor credibilidad y rigurosidad, registrando</w:t>
      </w:r>
      <w:r w:rsidR="004E6FD7">
        <w:rPr>
          <w:rFonts w:asciiTheme="minorHAnsi" w:hAnsiTheme="minorHAnsi" w:cs="Calibri"/>
          <w:bCs/>
          <w:spacing w:val="-2"/>
          <w:lang w:val="es-GT"/>
        </w:rPr>
        <w:t xml:space="preserve"> las particularidades del programa en cada país</w:t>
      </w:r>
      <w:r>
        <w:rPr>
          <w:rFonts w:asciiTheme="minorHAnsi" w:hAnsiTheme="minorHAnsi" w:cs="Calibri"/>
          <w:bCs/>
          <w:spacing w:val="-2"/>
          <w:lang w:val="es-GT"/>
        </w:rPr>
        <w:t>,</w:t>
      </w:r>
      <w:r w:rsidR="004E6FD7">
        <w:rPr>
          <w:rFonts w:asciiTheme="minorHAnsi" w:hAnsiTheme="minorHAnsi" w:cs="Calibri"/>
          <w:bCs/>
          <w:spacing w:val="-2"/>
          <w:lang w:val="es-GT"/>
        </w:rPr>
        <w:t xml:space="preserve"> de tal modo de identificar lecciones aprendidas</w:t>
      </w:r>
      <w:r w:rsidR="001240D7">
        <w:rPr>
          <w:rFonts w:asciiTheme="minorHAnsi" w:hAnsiTheme="minorHAnsi" w:cs="Calibri"/>
          <w:bCs/>
          <w:spacing w:val="-2"/>
          <w:lang w:val="es-GT"/>
        </w:rPr>
        <w:t xml:space="preserve">, </w:t>
      </w:r>
      <w:r w:rsidR="004E6FD7">
        <w:rPr>
          <w:rFonts w:asciiTheme="minorHAnsi" w:hAnsiTheme="minorHAnsi" w:cs="Calibri"/>
          <w:bCs/>
          <w:spacing w:val="-2"/>
          <w:lang w:val="es-GT"/>
        </w:rPr>
        <w:t>buenas prácticas</w:t>
      </w:r>
      <w:r w:rsidR="009206D3">
        <w:rPr>
          <w:rFonts w:asciiTheme="minorHAnsi" w:hAnsiTheme="minorHAnsi" w:cs="Calibri"/>
          <w:bCs/>
          <w:spacing w:val="-2"/>
          <w:lang w:val="es-GT"/>
        </w:rPr>
        <w:t xml:space="preserve">, desafíos, </w:t>
      </w:r>
      <w:r w:rsidR="001240D7">
        <w:rPr>
          <w:rFonts w:asciiTheme="minorHAnsi" w:hAnsiTheme="minorHAnsi" w:cs="Calibri"/>
          <w:bCs/>
          <w:spacing w:val="-2"/>
          <w:lang w:val="es-GT"/>
        </w:rPr>
        <w:t>y recomendaciones</w:t>
      </w:r>
      <w:r w:rsidR="004E6FD7">
        <w:rPr>
          <w:rFonts w:asciiTheme="minorHAnsi" w:hAnsiTheme="minorHAnsi" w:cs="Calibri"/>
          <w:bCs/>
          <w:spacing w:val="-2"/>
          <w:lang w:val="es-GT"/>
        </w:rPr>
        <w:t xml:space="preserve"> </w:t>
      </w:r>
      <w:r w:rsidR="001240D7">
        <w:rPr>
          <w:rFonts w:asciiTheme="minorHAnsi" w:hAnsiTheme="minorHAnsi" w:cs="Calibri"/>
          <w:bCs/>
          <w:spacing w:val="-2"/>
          <w:lang w:val="es-GT"/>
        </w:rPr>
        <w:t>específicas y globales, y obtener elementos de base para un posterior análisis de los resultados obtenidos en cada país, respecto al logro de los objetivos globales.</w:t>
      </w:r>
    </w:p>
    <w:p w14:paraId="6FAD8452" w14:textId="77777777" w:rsidR="00024670" w:rsidRDefault="00615B1B" w:rsidP="00615B1B">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 xml:space="preserve">Deberá considerarse </w:t>
      </w:r>
      <w:r w:rsidR="00024670">
        <w:rPr>
          <w:rFonts w:asciiTheme="minorHAnsi" w:hAnsiTheme="minorHAnsi" w:cs="Calibri"/>
          <w:bCs/>
          <w:spacing w:val="-2"/>
          <w:lang w:val="es-GT"/>
        </w:rPr>
        <w:t xml:space="preserve">como periodo </w:t>
      </w:r>
      <w:r w:rsidR="0024235A">
        <w:rPr>
          <w:rFonts w:asciiTheme="minorHAnsi" w:hAnsiTheme="minorHAnsi" w:cs="Calibri"/>
          <w:bCs/>
          <w:spacing w:val="-2"/>
          <w:lang w:val="es-GT"/>
        </w:rPr>
        <w:t xml:space="preserve">objeto </w:t>
      </w:r>
      <w:r w:rsidR="00024670">
        <w:rPr>
          <w:rFonts w:asciiTheme="minorHAnsi" w:hAnsiTheme="minorHAnsi" w:cs="Calibri"/>
          <w:bCs/>
          <w:spacing w:val="-2"/>
          <w:lang w:val="es-GT"/>
        </w:rPr>
        <w:t>de evaluación del 15 de abril de 2013 al 30 de junio de 2016.</w:t>
      </w:r>
    </w:p>
    <w:p w14:paraId="08FC32F9" w14:textId="77777777" w:rsidR="007320A3" w:rsidRPr="007320A3" w:rsidRDefault="002F08C7" w:rsidP="007320A3">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 xml:space="preserve">Para la realización de la evaluación </w:t>
      </w:r>
      <w:r w:rsidR="00024670">
        <w:rPr>
          <w:rFonts w:asciiTheme="minorHAnsi" w:hAnsiTheme="minorHAnsi" w:cs="Calibri"/>
          <w:bCs/>
          <w:spacing w:val="-2"/>
          <w:lang w:val="es-GT"/>
        </w:rPr>
        <w:t xml:space="preserve">La </w:t>
      </w:r>
      <w:r>
        <w:rPr>
          <w:rFonts w:asciiTheme="minorHAnsi" w:hAnsiTheme="minorHAnsi" w:cs="Calibri"/>
          <w:bCs/>
          <w:spacing w:val="-2"/>
          <w:lang w:val="es-GT"/>
        </w:rPr>
        <w:t>entidad/</w:t>
      </w:r>
      <w:r w:rsidR="00024670">
        <w:rPr>
          <w:rFonts w:asciiTheme="minorHAnsi" w:hAnsiTheme="minorHAnsi" w:cs="Calibri"/>
          <w:bCs/>
          <w:spacing w:val="-2"/>
          <w:lang w:val="es-GT"/>
        </w:rPr>
        <w:t xml:space="preserve">persona </w:t>
      </w:r>
      <w:r w:rsidR="00D11DC1">
        <w:rPr>
          <w:rFonts w:asciiTheme="minorHAnsi" w:hAnsiTheme="minorHAnsi" w:cs="Calibri"/>
          <w:bCs/>
          <w:spacing w:val="-2"/>
          <w:lang w:val="es-GT"/>
        </w:rPr>
        <w:t>consultora</w:t>
      </w:r>
      <w:r w:rsidR="00024670">
        <w:rPr>
          <w:rFonts w:asciiTheme="minorHAnsi" w:hAnsiTheme="minorHAnsi" w:cs="Calibri"/>
          <w:bCs/>
          <w:spacing w:val="-2"/>
          <w:lang w:val="es-GT"/>
        </w:rPr>
        <w:t xml:space="preserve"> contará con el apoyo </w:t>
      </w:r>
      <w:r>
        <w:rPr>
          <w:rFonts w:asciiTheme="minorHAnsi" w:hAnsiTheme="minorHAnsi" w:cs="Calibri"/>
          <w:bCs/>
          <w:spacing w:val="-2"/>
          <w:lang w:val="es-GT"/>
        </w:rPr>
        <w:t xml:space="preserve">directo </w:t>
      </w:r>
      <w:r w:rsidR="00024670">
        <w:rPr>
          <w:rFonts w:asciiTheme="minorHAnsi" w:hAnsiTheme="minorHAnsi" w:cs="Calibri"/>
          <w:bCs/>
          <w:spacing w:val="-2"/>
          <w:lang w:val="es-GT"/>
        </w:rPr>
        <w:t>del equipo técnico</w:t>
      </w:r>
      <w:r w:rsidR="009D38F9">
        <w:rPr>
          <w:rFonts w:asciiTheme="minorHAnsi" w:hAnsiTheme="minorHAnsi" w:cs="Calibri"/>
          <w:bCs/>
          <w:spacing w:val="-2"/>
          <w:lang w:val="es-GT"/>
        </w:rPr>
        <w:t xml:space="preserve"> </w:t>
      </w:r>
      <w:r>
        <w:rPr>
          <w:rFonts w:asciiTheme="minorHAnsi" w:hAnsiTheme="minorHAnsi" w:cs="Calibri"/>
          <w:bCs/>
          <w:spacing w:val="-2"/>
          <w:lang w:val="es-GT"/>
        </w:rPr>
        <w:t xml:space="preserve">que ha apoyado la ejecución </w:t>
      </w:r>
      <w:r w:rsidR="009D38F9">
        <w:rPr>
          <w:rFonts w:asciiTheme="minorHAnsi" w:hAnsiTheme="minorHAnsi" w:cs="Calibri"/>
          <w:bCs/>
          <w:spacing w:val="-2"/>
          <w:lang w:val="es-GT"/>
        </w:rPr>
        <w:t>del programa</w:t>
      </w:r>
      <w:r>
        <w:rPr>
          <w:rFonts w:asciiTheme="minorHAnsi" w:hAnsiTheme="minorHAnsi" w:cs="Calibri"/>
          <w:bCs/>
          <w:spacing w:val="-2"/>
          <w:lang w:val="es-GT"/>
        </w:rPr>
        <w:t xml:space="preserve"> (un coordinador </w:t>
      </w:r>
      <w:proofErr w:type="spellStart"/>
      <w:r>
        <w:rPr>
          <w:rFonts w:asciiTheme="minorHAnsi" w:hAnsiTheme="minorHAnsi" w:cs="Calibri"/>
          <w:bCs/>
          <w:spacing w:val="-2"/>
          <w:lang w:val="es-GT"/>
        </w:rPr>
        <w:t>tecnico</w:t>
      </w:r>
      <w:proofErr w:type="spellEnd"/>
      <w:r>
        <w:rPr>
          <w:rFonts w:asciiTheme="minorHAnsi" w:hAnsiTheme="minorHAnsi" w:cs="Calibri"/>
          <w:bCs/>
          <w:spacing w:val="-2"/>
          <w:lang w:val="es-GT"/>
        </w:rPr>
        <w:t xml:space="preserve"> en cada país</w:t>
      </w:r>
      <w:r w:rsidR="007320A3">
        <w:rPr>
          <w:rFonts w:asciiTheme="minorHAnsi" w:hAnsiTheme="minorHAnsi" w:cs="Calibri"/>
          <w:bCs/>
          <w:spacing w:val="-2"/>
          <w:lang w:val="es-GT"/>
        </w:rPr>
        <w:t>) q</w:t>
      </w:r>
      <w:r w:rsidR="007320A3">
        <w:rPr>
          <w:color w:val="000000"/>
          <w:lang w:val="es-GT"/>
        </w:rPr>
        <w:t xml:space="preserve">uienes proveerán información generada por el proyecto y </w:t>
      </w:r>
      <w:proofErr w:type="spellStart"/>
      <w:r w:rsidR="007320A3">
        <w:rPr>
          <w:color w:val="000000"/>
          <w:lang w:val="es-GT"/>
        </w:rPr>
        <w:t>asistiran</w:t>
      </w:r>
      <w:proofErr w:type="spellEnd"/>
      <w:r w:rsidR="007320A3">
        <w:rPr>
          <w:color w:val="000000"/>
          <w:lang w:val="es-GT"/>
        </w:rPr>
        <w:t xml:space="preserve"> en la </w:t>
      </w:r>
      <w:proofErr w:type="spellStart"/>
      <w:r w:rsidR="007320A3">
        <w:rPr>
          <w:color w:val="000000"/>
          <w:lang w:val="es-GT"/>
        </w:rPr>
        <w:t>recoleccion</w:t>
      </w:r>
      <w:proofErr w:type="spellEnd"/>
      <w:r w:rsidR="007320A3">
        <w:rPr>
          <w:color w:val="000000"/>
          <w:lang w:val="es-GT"/>
        </w:rPr>
        <w:t xml:space="preserve"> de información requerida para la </w:t>
      </w:r>
      <w:proofErr w:type="spellStart"/>
      <w:r w:rsidR="007320A3">
        <w:rPr>
          <w:color w:val="000000"/>
          <w:lang w:val="es-GT"/>
        </w:rPr>
        <w:t>consultoria</w:t>
      </w:r>
      <w:proofErr w:type="spellEnd"/>
    </w:p>
    <w:p w14:paraId="5EE4B827" w14:textId="4E3C29A9" w:rsidR="007320A3" w:rsidRPr="007320A3" w:rsidRDefault="002F08C7" w:rsidP="007320A3">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sidRPr="007320A3">
        <w:rPr>
          <w:rFonts w:asciiTheme="minorHAnsi" w:hAnsiTheme="minorHAnsi" w:cs="Calibri"/>
          <w:bCs/>
          <w:spacing w:val="-2"/>
          <w:lang w:val="es-GT"/>
        </w:rPr>
        <w:t>Se ha estimado que e</w:t>
      </w:r>
      <w:r w:rsidR="001E063B" w:rsidRPr="007320A3">
        <w:rPr>
          <w:rFonts w:asciiTheme="minorHAnsi" w:hAnsiTheme="minorHAnsi" w:cs="Calibri"/>
          <w:bCs/>
          <w:spacing w:val="-2"/>
          <w:lang w:val="es-GT"/>
        </w:rPr>
        <w:t>l trabajo de campo podrá contemplar un máximo de 7 días en cada país, incluyendo El Salvador, Guatemala y México (únicamente en el Estado de Oaxaca), de los cu</w:t>
      </w:r>
      <w:r w:rsidR="00A42E7D" w:rsidRPr="007320A3">
        <w:rPr>
          <w:rFonts w:asciiTheme="minorHAnsi" w:hAnsiTheme="minorHAnsi" w:cs="Calibri"/>
          <w:bCs/>
          <w:spacing w:val="-2"/>
          <w:lang w:val="es-GT"/>
        </w:rPr>
        <w:t>a</w:t>
      </w:r>
      <w:r w:rsidR="001E063B" w:rsidRPr="007320A3">
        <w:rPr>
          <w:rFonts w:asciiTheme="minorHAnsi" w:hAnsiTheme="minorHAnsi" w:cs="Calibri"/>
          <w:bCs/>
          <w:spacing w:val="-2"/>
          <w:lang w:val="es-GT"/>
        </w:rPr>
        <w:t xml:space="preserve">les 5 días </w:t>
      </w:r>
      <w:r w:rsidRPr="007320A3">
        <w:rPr>
          <w:rFonts w:asciiTheme="minorHAnsi" w:hAnsiTheme="minorHAnsi" w:cs="Calibri"/>
          <w:bCs/>
          <w:spacing w:val="-2"/>
          <w:lang w:val="es-GT"/>
        </w:rPr>
        <w:t>se destinaría</w:t>
      </w:r>
      <w:r w:rsidR="0004719A" w:rsidRPr="007320A3">
        <w:rPr>
          <w:rFonts w:asciiTheme="minorHAnsi" w:hAnsiTheme="minorHAnsi" w:cs="Calibri"/>
          <w:bCs/>
          <w:spacing w:val="-2"/>
          <w:lang w:val="es-GT"/>
        </w:rPr>
        <w:t>n</w:t>
      </w:r>
      <w:r w:rsidR="001E063B" w:rsidRPr="007320A3">
        <w:rPr>
          <w:rFonts w:asciiTheme="minorHAnsi" w:hAnsiTheme="minorHAnsi" w:cs="Calibri"/>
          <w:bCs/>
          <w:spacing w:val="-2"/>
          <w:lang w:val="es-GT"/>
        </w:rPr>
        <w:t xml:space="preserve"> en terreno con las organizaciones de mujeres rurales participantes y actores locales, y 2 días con los actores clave a nivel central. </w:t>
      </w:r>
      <w:r w:rsidR="007320A3" w:rsidRPr="007320A3">
        <w:rPr>
          <w:rFonts w:asciiTheme="minorHAnsi" w:hAnsiTheme="minorHAnsi" w:cs="Calibri"/>
          <w:bCs/>
          <w:spacing w:val="-2"/>
          <w:lang w:val="es-GT"/>
        </w:rPr>
        <w:t xml:space="preserve"> </w:t>
      </w:r>
      <w:proofErr w:type="gramStart"/>
      <w:r w:rsidR="007320A3" w:rsidRPr="007320A3">
        <w:rPr>
          <w:color w:val="000000"/>
          <w:lang w:val="es-GT"/>
        </w:rPr>
        <w:t>Se</w:t>
      </w:r>
      <w:r w:rsidR="007320A3" w:rsidRPr="007320A3">
        <w:rPr>
          <w:rStyle w:val="apple-converted-space"/>
          <w:color w:val="000000"/>
          <w:lang w:val="es-GT"/>
        </w:rPr>
        <w:t> </w:t>
      </w:r>
      <w:r w:rsidR="007320A3" w:rsidRPr="007320A3">
        <w:rPr>
          <w:color w:val="000000"/>
          <w:lang w:val="es-GT"/>
        </w:rPr>
        <w:t xml:space="preserve"> podrá</w:t>
      </w:r>
      <w:proofErr w:type="gramEnd"/>
      <w:r w:rsidR="007320A3" w:rsidRPr="007320A3">
        <w:rPr>
          <w:color w:val="000000"/>
          <w:lang w:val="es-GT"/>
        </w:rPr>
        <w:t xml:space="preserve"> recurrir a entrevistas virtuales para optimización de tiempo y recursos.</w:t>
      </w:r>
    </w:p>
    <w:p w14:paraId="7670D30E" w14:textId="19ED51F5" w:rsidR="001E063B" w:rsidRPr="00A42E7D" w:rsidRDefault="001E063B" w:rsidP="00A42E7D">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En el caso específico de Nicaragua se realizarán únicamente entrevistas virtuales con actores clave y no se entrará en contacto con las organizaciones de mujeres rur</w:t>
      </w:r>
      <w:r w:rsidR="00A42E7D">
        <w:rPr>
          <w:rFonts w:asciiTheme="minorHAnsi" w:hAnsiTheme="minorHAnsi" w:cs="Calibri"/>
          <w:bCs/>
          <w:spacing w:val="-2"/>
          <w:lang w:val="es-GT"/>
        </w:rPr>
        <w:t xml:space="preserve">ales participantes. Para los cinco días de trabajo </w:t>
      </w:r>
      <w:r w:rsidR="00A42E7D">
        <w:rPr>
          <w:rFonts w:asciiTheme="minorHAnsi" w:hAnsiTheme="minorHAnsi" w:cs="Calibri"/>
          <w:bCs/>
          <w:spacing w:val="-2"/>
          <w:lang w:val="es-GT"/>
        </w:rPr>
        <w:lastRenderedPageBreak/>
        <w:t>con las organizaciones de mujeres rurales, podrá realizarse una selección / muestra de las mismas debidamente respaldad</w:t>
      </w:r>
      <w:r w:rsidR="0004719A">
        <w:rPr>
          <w:rFonts w:asciiTheme="minorHAnsi" w:hAnsiTheme="minorHAnsi" w:cs="Calibri"/>
          <w:bCs/>
          <w:spacing w:val="-2"/>
          <w:lang w:val="es-GT"/>
        </w:rPr>
        <w:t>a</w:t>
      </w:r>
      <w:r w:rsidR="00A42E7D">
        <w:rPr>
          <w:rFonts w:asciiTheme="minorHAnsi" w:hAnsiTheme="minorHAnsi" w:cs="Calibri"/>
          <w:bCs/>
          <w:spacing w:val="-2"/>
          <w:lang w:val="es-GT"/>
        </w:rPr>
        <w:t xml:space="preserve"> por criterios de selección, sin afectar la </w:t>
      </w:r>
      <w:r w:rsidR="0004719A">
        <w:rPr>
          <w:rFonts w:asciiTheme="minorHAnsi" w:hAnsiTheme="minorHAnsi" w:cs="Calibri"/>
          <w:bCs/>
          <w:spacing w:val="-2"/>
          <w:lang w:val="es-GT"/>
        </w:rPr>
        <w:t xml:space="preserve">credibilidad y rigurosidad </w:t>
      </w:r>
      <w:r w:rsidR="00A42E7D">
        <w:rPr>
          <w:rFonts w:asciiTheme="minorHAnsi" w:hAnsiTheme="minorHAnsi" w:cs="Calibri"/>
          <w:bCs/>
          <w:spacing w:val="-2"/>
          <w:lang w:val="es-GT"/>
        </w:rPr>
        <w:t>de la evaluación.</w:t>
      </w:r>
    </w:p>
    <w:p w14:paraId="615DAEE7" w14:textId="77777777" w:rsidR="004B59EE" w:rsidRDefault="00431D8D" w:rsidP="004B59EE">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Pr>
          <w:rFonts w:asciiTheme="minorHAnsi" w:hAnsiTheme="minorHAnsi" w:cs="Calibri"/>
          <w:bCs/>
          <w:spacing w:val="-2"/>
          <w:lang w:val="es-GT"/>
        </w:rPr>
        <w:t>En la propuesta metodológica d</w:t>
      </w:r>
      <w:r w:rsidR="00615B1B">
        <w:rPr>
          <w:rFonts w:asciiTheme="minorHAnsi" w:hAnsiTheme="minorHAnsi" w:cs="Calibri"/>
          <w:bCs/>
          <w:spacing w:val="-2"/>
          <w:lang w:val="es-GT"/>
        </w:rPr>
        <w:t xml:space="preserve">eberán tomarse en cuenta la </w:t>
      </w:r>
      <w:hyperlink r:id="rId16" w:history="1">
        <w:r w:rsidR="00615B1B" w:rsidRPr="00431D8D">
          <w:rPr>
            <w:rStyle w:val="Hyperlink"/>
            <w:rFonts w:asciiTheme="minorHAnsi" w:hAnsiTheme="minorHAnsi" w:cs="Calibri"/>
            <w:bCs/>
            <w:spacing w:val="-2"/>
            <w:lang w:val="es-GT"/>
          </w:rPr>
          <w:t>Guía de Evaluación de Programas y Proyectos con Perspectiva de Género, Derechos Humanos e Interculturalidad</w:t>
        </w:r>
      </w:hyperlink>
      <w:r w:rsidR="00615B1B">
        <w:rPr>
          <w:rFonts w:asciiTheme="minorHAnsi" w:hAnsiTheme="minorHAnsi" w:cs="Calibri"/>
          <w:bCs/>
          <w:spacing w:val="-2"/>
          <w:lang w:val="es-GT"/>
        </w:rPr>
        <w:t xml:space="preserve"> de ONU Mujeres</w:t>
      </w:r>
      <w:r>
        <w:rPr>
          <w:rFonts w:asciiTheme="minorHAnsi" w:hAnsiTheme="minorHAnsi" w:cs="Calibri"/>
          <w:bCs/>
          <w:spacing w:val="-2"/>
          <w:lang w:val="es-GT"/>
        </w:rPr>
        <w:t>,</w:t>
      </w:r>
      <w:r w:rsidR="00615B1B">
        <w:rPr>
          <w:rFonts w:asciiTheme="minorHAnsi" w:hAnsiTheme="minorHAnsi" w:cs="Calibri"/>
          <w:bCs/>
          <w:spacing w:val="-2"/>
          <w:lang w:val="es-GT"/>
        </w:rPr>
        <w:t xml:space="preserve"> </w:t>
      </w:r>
      <w:r w:rsidR="00831508">
        <w:rPr>
          <w:rFonts w:asciiTheme="minorHAnsi" w:hAnsiTheme="minorHAnsi" w:cs="Calibri"/>
          <w:bCs/>
          <w:spacing w:val="-2"/>
          <w:lang w:val="es-GT"/>
        </w:rPr>
        <w:t>el Manual de Gestión de E</w:t>
      </w:r>
      <w:r w:rsidR="0024235A">
        <w:rPr>
          <w:rFonts w:asciiTheme="minorHAnsi" w:hAnsiTheme="minorHAnsi" w:cs="Calibri"/>
          <w:bCs/>
          <w:spacing w:val="-2"/>
          <w:lang w:val="es-GT"/>
        </w:rPr>
        <w:t xml:space="preserve">valuaciones con </w:t>
      </w:r>
      <w:r w:rsidR="00831508">
        <w:rPr>
          <w:rFonts w:asciiTheme="minorHAnsi" w:hAnsiTheme="minorHAnsi" w:cs="Calibri"/>
          <w:bCs/>
          <w:spacing w:val="-2"/>
          <w:lang w:val="es-GT"/>
        </w:rPr>
        <w:t>Enfoque de G</w:t>
      </w:r>
      <w:r w:rsidR="0024235A">
        <w:rPr>
          <w:rFonts w:asciiTheme="minorHAnsi" w:hAnsiTheme="minorHAnsi" w:cs="Calibri"/>
          <w:bCs/>
          <w:spacing w:val="-2"/>
          <w:lang w:val="es-GT"/>
        </w:rPr>
        <w:t>énero de ONU Mujeres</w:t>
      </w:r>
      <w:r w:rsidR="00831508">
        <w:rPr>
          <w:rFonts w:asciiTheme="minorHAnsi" w:hAnsiTheme="minorHAnsi" w:cs="Calibri"/>
          <w:bCs/>
          <w:spacing w:val="-2"/>
          <w:lang w:val="es-GT"/>
        </w:rPr>
        <w:t>,</w:t>
      </w:r>
      <w:r w:rsidR="0024235A">
        <w:rPr>
          <w:rFonts w:asciiTheme="minorHAnsi" w:hAnsiTheme="minorHAnsi" w:cs="Calibri"/>
          <w:bCs/>
          <w:spacing w:val="-2"/>
          <w:lang w:val="es-GT"/>
        </w:rPr>
        <w:t xml:space="preserve"> </w:t>
      </w:r>
      <w:r w:rsidR="00615B1B">
        <w:rPr>
          <w:rFonts w:asciiTheme="minorHAnsi" w:hAnsiTheme="minorHAnsi" w:cs="Calibri"/>
          <w:bCs/>
          <w:spacing w:val="-2"/>
          <w:lang w:val="es-GT"/>
        </w:rPr>
        <w:t xml:space="preserve">y </w:t>
      </w:r>
      <w:r>
        <w:rPr>
          <w:rFonts w:asciiTheme="minorHAnsi" w:hAnsiTheme="minorHAnsi" w:cs="Calibri"/>
          <w:bCs/>
          <w:spacing w:val="-2"/>
          <w:lang w:val="es-GT"/>
        </w:rPr>
        <w:t xml:space="preserve">la guía de UNEG para la </w:t>
      </w:r>
      <w:hyperlink r:id="rId17" w:history="1">
        <w:r w:rsidRPr="00431D8D">
          <w:rPr>
            <w:rStyle w:val="Hyperlink"/>
            <w:rFonts w:asciiTheme="minorHAnsi" w:hAnsiTheme="minorHAnsi" w:cs="Calibri"/>
            <w:bCs/>
            <w:spacing w:val="-2"/>
            <w:lang w:val="es-GT"/>
          </w:rPr>
          <w:t xml:space="preserve">Integración de los Derechos Humanos </w:t>
        </w:r>
        <w:r>
          <w:rPr>
            <w:rStyle w:val="Hyperlink"/>
            <w:rFonts w:asciiTheme="minorHAnsi" w:hAnsiTheme="minorHAnsi" w:cs="Calibri"/>
            <w:bCs/>
            <w:spacing w:val="-2"/>
            <w:lang w:val="es-GT"/>
          </w:rPr>
          <w:t>y la</w:t>
        </w:r>
        <w:r w:rsidRPr="00431D8D">
          <w:rPr>
            <w:rStyle w:val="Hyperlink"/>
            <w:rFonts w:asciiTheme="minorHAnsi" w:hAnsiTheme="minorHAnsi" w:cs="Calibri"/>
            <w:bCs/>
            <w:spacing w:val="-2"/>
            <w:lang w:val="es-GT"/>
          </w:rPr>
          <w:t xml:space="preserve"> Igualdad de Género en la Evaluación</w:t>
        </w:r>
      </w:hyperlink>
      <w:r>
        <w:rPr>
          <w:rFonts w:asciiTheme="minorHAnsi" w:hAnsiTheme="minorHAnsi" w:cs="Calibri"/>
          <w:bCs/>
          <w:spacing w:val="-2"/>
          <w:lang w:val="es-GT"/>
        </w:rPr>
        <w:t>.</w:t>
      </w:r>
    </w:p>
    <w:p w14:paraId="620BC6A2" w14:textId="77777777" w:rsidR="004B59EE" w:rsidRPr="004B59EE" w:rsidRDefault="004B59EE" w:rsidP="00D4780A">
      <w:pPr>
        <w:pStyle w:val="ListParagraph"/>
        <w:numPr>
          <w:ilvl w:val="0"/>
          <w:numId w:val="36"/>
        </w:numPr>
        <w:spacing w:after="0" w:line="240" w:lineRule="auto"/>
        <w:ind w:left="0"/>
        <w:contextualSpacing w:val="0"/>
        <w:jc w:val="both"/>
        <w:rPr>
          <w:rFonts w:asciiTheme="minorHAnsi" w:hAnsiTheme="minorHAnsi" w:cs="Calibri"/>
          <w:bCs/>
          <w:spacing w:val="-2"/>
          <w:lang w:val="es-GT"/>
        </w:rPr>
      </w:pPr>
      <w:r w:rsidRPr="004B59EE">
        <w:rPr>
          <w:rFonts w:asciiTheme="minorHAnsi" w:hAnsiTheme="minorHAnsi" w:cs="Calibri"/>
          <w:bCs/>
          <w:spacing w:val="-2"/>
          <w:lang w:val="es-GT"/>
        </w:rPr>
        <w:t>Los criterios</w:t>
      </w:r>
      <w:r w:rsidR="00791612">
        <w:rPr>
          <w:rFonts w:asciiTheme="minorHAnsi" w:hAnsiTheme="minorHAnsi" w:cs="Calibri"/>
          <w:bCs/>
          <w:spacing w:val="-2"/>
          <w:lang w:val="es-GT"/>
        </w:rPr>
        <w:t xml:space="preserve"> y preguntas</w:t>
      </w:r>
      <w:r w:rsidRPr="004B59EE">
        <w:rPr>
          <w:rFonts w:asciiTheme="minorHAnsi" w:hAnsiTheme="minorHAnsi" w:cs="Calibri"/>
          <w:bCs/>
          <w:spacing w:val="-2"/>
          <w:lang w:val="es-GT"/>
        </w:rPr>
        <w:t xml:space="preserve"> de evaluación</w:t>
      </w:r>
      <w:r w:rsidR="00F66209">
        <w:rPr>
          <w:rFonts w:asciiTheme="minorHAnsi" w:hAnsiTheme="minorHAnsi" w:cs="Calibri"/>
          <w:bCs/>
          <w:spacing w:val="-2"/>
          <w:lang w:val="es-GT"/>
        </w:rPr>
        <w:t xml:space="preserve"> a considerar</w:t>
      </w:r>
      <w:r w:rsidRPr="004B59EE">
        <w:rPr>
          <w:rFonts w:asciiTheme="minorHAnsi" w:hAnsiTheme="minorHAnsi" w:cs="Calibri"/>
          <w:bCs/>
          <w:spacing w:val="-2"/>
          <w:lang w:val="es-GT"/>
        </w:rPr>
        <w:t xml:space="preserve"> para un enfoque integrado son:</w:t>
      </w:r>
    </w:p>
    <w:p w14:paraId="78D01236" w14:textId="77777777" w:rsidR="00BD6D13" w:rsidRPr="00BD6D13" w:rsidRDefault="004B59EE" w:rsidP="00A42E7D">
      <w:pPr>
        <w:pStyle w:val="ListParagraph"/>
        <w:numPr>
          <w:ilvl w:val="0"/>
          <w:numId w:val="38"/>
        </w:numPr>
        <w:spacing w:after="0" w:line="240" w:lineRule="auto"/>
        <w:jc w:val="both"/>
        <w:rPr>
          <w:rFonts w:asciiTheme="minorHAnsi" w:hAnsiTheme="minorHAnsi" w:cs="Calibri"/>
          <w:bCs/>
          <w:spacing w:val="-2"/>
          <w:lang w:val="es-GT"/>
        </w:rPr>
      </w:pPr>
      <w:r w:rsidRPr="004B59EE">
        <w:rPr>
          <w:rFonts w:asciiTheme="minorHAnsi" w:hAnsiTheme="minorHAnsi" w:cs="Calibri"/>
          <w:b/>
          <w:bCs/>
          <w:spacing w:val="-2"/>
          <w:lang w:val="es-GT"/>
        </w:rPr>
        <w:t>Pertinencia</w:t>
      </w:r>
    </w:p>
    <w:p w14:paraId="615787E5" w14:textId="332EF2FD" w:rsidR="004B59EE" w:rsidRDefault="00BD6D13" w:rsidP="007320A3">
      <w:pPr>
        <w:pStyle w:val="ListParagraph"/>
        <w:numPr>
          <w:ilvl w:val="1"/>
          <w:numId w:val="38"/>
        </w:numPr>
        <w:spacing w:after="0" w:line="240" w:lineRule="auto"/>
        <w:jc w:val="both"/>
        <w:rPr>
          <w:rFonts w:asciiTheme="minorHAnsi" w:hAnsiTheme="minorHAnsi" w:cs="Calibri"/>
          <w:bCs/>
          <w:spacing w:val="-2"/>
          <w:lang w:val="es-GT"/>
        </w:rPr>
      </w:pPr>
      <w:r w:rsidRPr="00BD6D13">
        <w:rPr>
          <w:rFonts w:asciiTheme="minorHAnsi" w:hAnsiTheme="minorHAnsi" w:cs="Calibri"/>
          <w:bCs/>
          <w:spacing w:val="-2"/>
          <w:lang w:val="es-GT"/>
        </w:rPr>
        <w:t>¿</w:t>
      </w:r>
      <w:r w:rsidR="004B59EE" w:rsidRPr="00BD6D13">
        <w:rPr>
          <w:rFonts w:asciiTheme="minorHAnsi" w:hAnsiTheme="minorHAnsi" w:cs="Calibri"/>
          <w:bCs/>
          <w:spacing w:val="-2"/>
          <w:lang w:val="es-GT"/>
        </w:rPr>
        <w:t>En qué</w:t>
      </w:r>
      <w:r w:rsidR="004B59EE" w:rsidRPr="004B59EE">
        <w:rPr>
          <w:rFonts w:asciiTheme="minorHAnsi" w:hAnsiTheme="minorHAnsi" w:cs="Calibri"/>
          <w:bCs/>
          <w:spacing w:val="-2"/>
          <w:lang w:val="es-GT"/>
        </w:rPr>
        <w:t xml:space="preserve"> medida </w:t>
      </w:r>
      <w:r w:rsidR="003B51A1">
        <w:rPr>
          <w:rFonts w:asciiTheme="minorHAnsi" w:hAnsiTheme="minorHAnsi" w:cs="Calibri"/>
          <w:bCs/>
          <w:spacing w:val="-2"/>
          <w:lang w:val="es-GT"/>
        </w:rPr>
        <w:t>el modelo del programa y sus herramientas y</w:t>
      </w:r>
      <w:r w:rsidR="00791612">
        <w:rPr>
          <w:rFonts w:asciiTheme="minorHAnsi" w:hAnsiTheme="minorHAnsi" w:cs="Calibri"/>
          <w:bCs/>
          <w:spacing w:val="-2"/>
          <w:lang w:val="es-GT"/>
        </w:rPr>
        <w:t xml:space="preserve"> acciones </w:t>
      </w:r>
      <w:proofErr w:type="gramStart"/>
      <w:r w:rsidR="00791612">
        <w:rPr>
          <w:rFonts w:asciiTheme="minorHAnsi" w:hAnsiTheme="minorHAnsi" w:cs="Calibri"/>
          <w:bCs/>
          <w:spacing w:val="-2"/>
          <w:lang w:val="es-GT"/>
        </w:rPr>
        <w:t xml:space="preserve">implementadas </w:t>
      </w:r>
      <w:r w:rsidR="007320A3">
        <w:rPr>
          <w:rFonts w:asciiTheme="minorHAnsi" w:hAnsiTheme="minorHAnsi" w:cs="Calibri"/>
          <w:bCs/>
          <w:spacing w:val="-2"/>
          <w:lang w:val="es-GT"/>
        </w:rPr>
        <w:t xml:space="preserve"> en</w:t>
      </w:r>
      <w:proofErr w:type="gramEnd"/>
      <w:r w:rsidR="007320A3">
        <w:rPr>
          <w:rFonts w:asciiTheme="minorHAnsi" w:hAnsiTheme="minorHAnsi" w:cs="Calibri"/>
          <w:bCs/>
          <w:spacing w:val="-2"/>
          <w:lang w:val="es-GT"/>
        </w:rPr>
        <w:t xml:space="preserve"> cada país </w:t>
      </w:r>
      <w:r>
        <w:rPr>
          <w:rFonts w:asciiTheme="minorHAnsi" w:hAnsiTheme="minorHAnsi" w:cs="Calibri"/>
          <w:bCs/>
          <w:spacing w:val="-2"/>
          <w:lang w:val="es-GT"/>
        </w:rPr>
        <w:t xml:space="preserve">fueron </w:t>
      </w:r>
      <w:r w:rsidR="004B59EE" w:rsidRPr="004B59EE">
        <w:rPr>
          <w:rFonts w:asciiTheme="minorHAnsi" w:hAnsiTheme="minorHAnsi" w:cs="Calibri"/>
          <w:bCs/>
          <w:spacing w:val="-2"/>
          <w:lang w:val="es-GT"/>
        </w:rPr>
        <w:t xml:space="preserve">consistentes con las necesidades de las mujeres rurales emprendedoras </w:t>
      </w:r>
      <w:r w:rsidR="00BA3511">
        <w:rPr>
          <w:rFonts w:asciiTheme="minorHAnsi" w:hAnsiTheme="minorHAnsi" w:cs="Calibri"/>
          <w:bCs/>
          <w:spacing w:val="-2"/>
          <w:lang w:val="es-GT"/>
        </w:rPr>
        <w:t>objetivo</w:t>
      </w:r>
      <w:r w:rsidR="009206D3" w:rsidRPr="007320A3">
        <w:footnoteReference w:id="2"/>
      </w:r>
      <w:r w:rsidR="004B59EE" w:rsidRPr="004B59EE">
        <w:rPr>
          <w:rFonts w:asciiTheme="minorHAnsi" w:hAnsiTheme="minorHAnsi" w:cs="Calibri"/>
          <w:bCs/>
          <w:spacing w:val="-2"/>
          <w:lang w:val="es-GT"/>
        </w:rPr>
        <w:t xml:space="preserve">, con las prioridades de </w:t>
      </w:r>
      <w:r w:rsidR="0024235A">
        <w:rPr>
          <w:rFonts w:asciiTheme="minorHAnsi" w:hAnsiTheme="minorHAnsi" w:cs="Calibri"/>
          <w:bCs/>
          <w:spacing w:val="-2"/>
          <w:lang w:val="es-GT"/>
        </w:rPr>
        <w:t xml:space="preserve">los distintos </w:t>
      </w:r>
      <w:r w:rsidR="004B59EE" w:rsidRPr="004B59EE">
        <w:rPr>
          <w:rFonts w:asciiTheme="minorHAnsi" w:hAnsiTheme="minorHAnsi" w:cs="Calibri"/>
          <w:bCs/>
          <w:spacing w:val="-2"/>
          <w:lang w:val="es-GT"/>
        </w:rPr>
        <w:t>gobierno</w:t>
      </w:r>
      <w:r w:rsidR="0024235A">
        <w:rPr>
          <w:rFonts w:asciiTheme="minorHAnsi" w:hAnsiTheme="minorHAnsi" w:cs="Calibri"/>
          <w:bCs/>
          <w:spacing w:val="-2"/>
          <w:lang w:val="es-GT"/>
        </w:rPr>
        <w:t>s</w:t>
      </w:r>
      <w:r w:rsidR="004B59EE" w:rsidRPr="004B59EE">
        <w:rPr>
          <w:rFonts w:asciiTheme="minorHAnsi" w:hAnsiTheme="minorHAnsi" w:cs="Calibri"/>
          <w:bCs/>
          <w:spacing w:val="-2"/>
          <w:lang w:val="es-GT"/>
        </w:rPr>
        <w:t>, y con las prioridades</w:t>
      </w:r>
      <w:r w:rsidR="009678E2">
        <w:rPr>
          <w:rFonts w:asciiTheme="minorHAnsi" w:hAnsiTheme="minorHAnsi" w:cs="Calibri"/>
          <w:bCs/>
          <w:spacing w:val="-2"/>
          <w:lang w:val="es-GT"/>
        </w:rPr>
        <w:t xml:space="preserve"> y programas</w:t>
      </w:r>
      <w:r w:rsidR="004B59EE" w:rsidRPr="004B59EE">
        <w:rPr>
          <w:rFonts w:asciiTheme="minorHAnsi" w:hAnsiTheme="minorHAnsi" w:cs="Calibri"/>
          <w:bCs/>
          <w:spacing w:val="-2"/>
          <w:lang w:val="es-GT"/>
        </w:rPr>
        <w:t xml:space="preserve"> </w:t>
      </w:r>
      <w:r w:rsidR="009A7EC2">
        <w:rPr>
          <w:rFonts w:asciiTheme="minorHAnsi" w:hAnsiTheme="minorHAnsi" w:cs="Calibri"/>
          <w:bCs/>
          <w:spacing w:val="-2"/>
          <w:lang w:val="es-GT"/>
        </w:rPr>
        <w:t>d</w:t>
      </w:r>
      <w:r w:rsidR="004B59EE" w:rsidRPr="004B59EE">
        <w:rPr>
          <w:rFonts w:asciiTheme="minorHAnsi" w:hAnsiTheme="minorHAnsi" w:cs="Calibri"/>
          <w:bCs/>
          <w:spacing w:val="-2"/>
          <w:lang w:val="es-GT"/>
        </w:rPr>
        <w:t>el FIDA (como donante)</w:t>
      </w:r>
      <w:r w:rsidR="009A7EC2">
        <w:rPr>
          <w:rFonts w:asciiTheme="minorHAnsi" w:hAnsiTheme="minorHAnsi" w:cs="Calibri"/>
          <w:bCs/>
          <w:spacing w:val="-2"/>
          <w:lang w:val="es-GT"/>
        </w:rPr>
        <w:t xml:space="preserve"> y ONU Mujeres</w:t>
      </w:r>
      <w:r>
        <w:rPr>
          <w:rFonts w:asciiTheme="minorHAnsi" w:hAnsiTheme="minorHAnsi" w:cs="Calibri"/>
          <w:bCs/>
          <w:spacing w:val="-2"/>
          <w:lang w:val="es-GT"/>
        </w:rPr>
        <w:t>?</w:t>
      </w:r>
      <w:r w:rsidR="007320A3">
        <w:rPr>
          <w:rFonts w:asciiTheme="minorHAnsi" w:hAnsiTheme="minorHAnsi" w:cs="Calibri"/>
          <w:bCs/>
          <w:spacing w:val="-2"/>
          <w:lang w:val="es-GT"/>
        </w:rPr>
        <w:t xml:space="preserve"> </w:t>
      </w:r>
    </w:p>
    <w:p w14:paraId="760533C8" w14:textId="77777777" w:rsidR="00A05EED" w:rsidRPr="004B59EE" w:rsidRDefault="00A05EED"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¿Cuál es el aporte del programa al marco conceptual y estrategia de empoderamiento económico de las mujeres de ONU Mujeres?</w:t>
      </w:r>
    </w:p>
    <w:p w14:paraId="40A06675" w14:textId="77777777" w:rsidR="00BD6D13" w:rsidRPr="00BD6D13" w:rsidRDefault="004B59EE" w:rsidP="00A42E7D">
      <w:pPr>
        <w:pStyle w:val="ListParagraph"/>
        <w:numPr>
          <w:ilvl w:val="0"/>
          <w:numId w:val="38"/>
        </w:numPr>
        <w:spacing w:after="0" w:line="240" w:lineRule="auto"/>
        <w:jc w:val="both"/>
        <w:rPr>
          <w:rFonts w:asciiTheme="minorHAnsi" w:hAnsiTheme="minorHAnsi" w:cs="Calibri"/>
          <w:bCs/>
          <w:spacing w:val="-2"/>
          <w:lang w:val="es-GT"/>
        </w:rPr>
      </w:pPr>
      <w:r w:rsidRPr="004B59EE">
        <w:rPr>
          <w:rFonts w:asciiTheme="minorHAnsi" w:hAnsiTheme="minorHAnsi" w:cs="Calibri"/>
          <w:b/>
          <w:bCs/>
          <w:spacing w:val="-2"/>
          <w:lang w:val="es-GT"/>
        </w:rPr>
        <w:t>Eficacia</w:t>
      </w:r>
    </w:p>
    <w:p w14:paraId="6487786F" w14:textId="77777777" w:rsidR="004B59EE" w:rsidRDefault="00BD6D13" w:rsidP="00A42E7D">
      <w:pPr>
        <w:pStyle w:val="ListParagraph"/>
        <w:numPr>
          <w:ilvl w:val="1"/>
          <w:numId w:val="38"/>
        </w:numPr>
        <w:spacing w:after="0" w:line="240" w:lineRule="auto"/>
        <w:jc w:val="both"/>
        <w:rPr>
          <w:rFonts w:asciiTheme="minorHAnsi" w:hAnsiTheme="minorHAnsi" w:cs="Calibri"/>
          <w:bCs/>
          <w:spacing w:val="-2"/>
          <w:lang w:val="es-GT"/>
        </w:rPr>
      </w:pPr>
      <w:r w:rsidRPr="00BD6D13">
        <w:rPr>
          <w:rFonts w:asciiTheme="minorHAnsi" w:hAnsiTheme="minorHAnsi" w:cs="Calibri"/>
          <w:bCs/>
          <w:spacing w:val="-2"/>
          <w:lang w:val="es-GT"/>
        </w:rPr>
        <w:t>¿</w:t>
      </w:r>
      <w:r w:rsidR="004B59EE" w:rsidRPr="00BD6D13">
        <w:rPr>
          <w:rFonts w:asciiTheme="minorHAnsi" w:hAnsiTheme="minorHAnsi" w:cs="Calibri"/>
          <w:bCs/>
          <w:spacing w:val="-2"/>
          <w:lang w:val="es-GT"/>
        </w:rPr>
        <w:t>En qué</w:t>
      </w:r>
      <w:r w:rsidR="004B59EE" w:rsidRPr="004B59EE">
        <w:rPr>
          <w:rFonts w:asciiTheme="minorHAnsi" w:hAnsiTheme="minorHAnsi" w:cs="Calibri"/>
          <w:bCs/>
          <w:spacing w:val="-2"/>
          <w:lang w:val="es-GT"/>
        </w:rPr>
        <w:t xml:space="preserve"> medida</w:t>
      </w:r>
      <w:r>
        <w:rPr>
          <w:rFonts w:asciiTheme="minorHAnsi" w:hAnsiTheme="minorHAnsi" w:cs="Calibri"/>
          <w:bCs/>
          <w:spacing w:val="-2"/>
          <w:lang w:val="es-GT"/>
        </w:rPr>
        <w:t>, y de qué manera,</w:t>
      </w:r>
      <w:r w:rsidR="004B59EE" w:rsidRPr="004B59EE">
        <w:rPr>
          <w:rFonts w:asciiTheme="minorHAnsi" w:hAnsiTheme="minorHAnsi" w:cs="Calibri"/>
          <w:bCs/>
          <w:spacing w:val="-2"/>
          <w:lang w:val="es-GT"/>
        </w:rPr>
        <w:t xml:space="preserve"> se </w:t>
      </w:r>
      <w:r>
        <w:rPr>
          <w:rFonts w:asciiTheme="minorHAnsi" w:hAnsiTheme="minorHAnsi" w:cs="Calibri"/>
          <w:bCs/>
          <w:spacing w:val="-2"/>
          <w:lang w:val="es-GT"/>
        </w:rPr>
        <w:t>alcanzó el objetivo y resultados previstos con el</w:t>
      </w:r>
      <w:r w:rsidR="004B59EE" w:rsidRPr="004B59EE">
        <w:rPr>
          <w:rFonts w:asciiTheme="minorHAnsi" w:hAnsiTheme="minorHAnsi" w:cs="Calibri"/>
          <w:bCs/>
          <w:spacing w:val="-2"/>
          <w:lang w:val="es-GT"/>
        </w:rPr>
        <w:t xml:space="preserve"> programa</w:t>
      </w:r>
      <w:r>
        <w:rPr>
          <w:rFonts w:asciiTheme="minorHAnsi" w:hAnsiTheme="minorHAnsi" w:cs="Calibri"/>
          <w:bCs/>
          <w:spacing w:val="-2"/>
          <w:lang w:val="es-GT"/>
        </w:rPr>
        <w:t>?</w:t>
      </w:r>
    </w:p>
    <w:p w14:paraId="3C2423AD" w14:textId="77777777" w:rsidR="00791612" w:rsidRPr="003B51A1" w:rsidRDefault="00791612" w:rsidP="00A42E7D">
      <w:pPr>
        <w:pStyle w:val="ListParagraph"/>
        <w:numPr>
          <w:ilvl w:val="1"/>
          <w:numId w:val="38"/>
        </w:numPr>
        <w:spacing w:after="0" w:line="240" w:lineRule="auto"/>
        <w:jc w:val="both"/>
        <w:rPr>
          <w:rFonts w:asciiTheme="minorHAnsi" w:hAnsiTheme="minorHAnsi" w:cs="Calibri"/>
          <w:bCs/>
          <w:spacing w:val="-2"/>
          <w:lang w:val="es-GT"/>
        </w:rPr>
      </w:pPr>
      <w:r w:rsidRPr="007F3193">
        <w:rPr>
          <w:rFonts w:asciiTheme="minorHAnsi" w:hAnsiTheme="minorHAnsi" w:cs="Calibri"/>
          <w:bCs/>
          <w:spacing w:val="-2"/>
          <w:lang w:val="es-GT"/>
        </w:rPr>
        <w:t xml:space="preserve">¿En qué medida el </w:t>
      </w:r>
      <w:r w:rsidR="009A7EC2">
        <w:rPr>
          <w:rFonts w:asciiTheme="minorHAnsi" w:hAnsiTheme="minorHAnsi" w:cs="Calibri"/>
          <w:bCs/>
          <w:spacing w:val="-2"/>
          <w:lang w:val="es-GT"/>
        </w:rPr>
        <w:t>programa</w:t>
      </w:r>
      <w:r w:rsidRPr="007F3193">
        <w:rPr>
          <w:rFonts w:asciiTheme="minorHAnsi" w:hAnsiTheme="minorHAnsi" w:cs="Calibri"/>
          <w:bCs/>
          <w:spacing w:val="-2"/>
          <w:lang w:val="es-GT"/>
        </w:rPr>
        <w:t xml:space="preserve"> llegó a las mujeres rurales</w:t>
      </w:r>
      <w:r>
        <w:rPr>
          <w:rFonts w:asciiTheme="minorHAnsi" w:hAnsiTheme="minorHAnsi" w:cs="Calibri"/>
          <w:bCs/>
          <w:spacing w:val="-2"/>
          <w:lang w:val="es-GT"/>
        </w:rPr>
        <w:t xml:space="preserve"> emprendedoras</w:t>
      </w:r>
      <w:r w:rsidRPr="007F3193">
        <w:rPr>
          <w:rFonts w:asciiTheme="minorHAnsi" w:hAnsiTheme="minorHAnsi" w:cs="Calibri"/>
          <w:bCs/>
          <w:spacing w:val="-2"/>
          <w:lang w:val="es-GT"/>
        </w:rPr>
        <w:t xml:space="preserve"> objetivo</w:t>
      </w:r>
      <w:r w:rsidR="009206D3">
        <w:rPr>
          <w:rStyle w:val="FootnoteReference"/>
          <w:rFonts w:asciiTheme="minorHAnsi" w:hAnsiTheme="minorHAnsi" w:cs="Calibri"/>
          <w:bCs/>
          <w:spacing w:val="-2"/>
          <w:lang w:val="es-GT"/>
        </w:rPr>
        <w:footnoteReference w:id="3"/>
      </w:r>
      <w:r w:rsidRPr="007F3193">
        <w:rPr>
          <w:rFonts w:asciiTheme="minorHAnsi" w:hAnsiTheme="minorHAnsi" w:cs="Calibri"/>
          <w:bCs/>
          <w:spacing w:val="-2"/>
          <w:lang w:val="es-GT"/>
        </w:rPr>
        <w:t xml:space="preserve"> y cómo contribuyó a su empoderamiento económico a partir de las acciones implementadas?</w:t>
      </w:r>
      <w:r>
        <w:rPr>
          <w:rFonts w:asciiTheme="minorHAnsi" w:hAnsiTheme="minorHAnsi" w:cs="Calibri"/>
          <w:bCs/>
          <w:spacing w:val="-2"/>
          <w:lang w:val="es-GT"/>
        </w:rPr>
        <w:t xml:space="preserve"> </w:t>
      </w:r>
      <w:r w:rsidR="003B51A1">
        <w:rPr>
          <w:rFonts w:asciiTheme="minorHAnsi" w:hAnsiTheme="minorHAnsi" w:cs="Calibri"/>
          <w:bCs/>
          <w:spacing w:val="-2"/>
          <w:lang w:val="es-GT"/>
        </w:rPr>
        <w:t>¿En qué medida las acciones del programa permitieron mejorar la voz y el poder de las mujeres rurales</w:t>
      </w:r>
      <w:r w:rsidR="009206D3">
        <w:rPr>
          <w:rFonts w:asciiTheme="minorHAnsi" w:hAnsiTheme="minorHAnsi" w:cs="Calibri"/>
          <w:bCs/>
          <w:spacing w:val="-2"/>
          <w:lang w:val="es-GT"/>
        </w:rPr>
        <w:t xml:space="preserve"> participantes</w:t>
      </w:r>
      <w:r w:rsidR="003B51A1">
        <w:rPr>
          <w:rFonts w:asciiTheme="minorHAnsi" w:hAnsiTheme="minorHAnsi" w:cs="Calibri"/>
          <w:bCs/>
          <w:spacing w:val="-2"/>
          <w:lang w:val="es-GT"/>
        </w:rPr>
        <w:t xml:space="preserve"> en distintos espacios de toma de decisión? </w:t>
      </w:r>
      <w:r w:rsidRPr="003B51A1">
        <w:rPr>
          <w:rFonts w:asciiTheme="minorHAnsi" w:hAnsiTheme="minorHAnsi" w:cs="Calibri"/>
          <w:bCs/>
          <w:spacing w:val="-2"/>
          <w:lang w:val="es-GT"/>
        </w:rPr>
        <w:t xml:space="preserve">¿Cuáles son los principales cambios en la vida de las mujeres rurales participantes </w:t>
      </w:r>
      <w:r w:rsidR="009A7EC2" w:rsidRPr="003B51A1">
        <w:rPr>
          <w:rFonts w:asciiTheme="minorHAnsi" w:hAnsiTheme="minorHAnsi" w:cs="Calibri"/>
          <w:bCs/>
          <w:spacing w:val="-2"/>
          <w:lang w:val="es-GT"/>
        </w:rPr>
        <w:t>y en sus organizaciones</w:t>
      </w:r>
      <w:r w:rsidRPr="003B51A1">
        <w:rPr>
          <w:rFonts w:asciiTheme="minorHAnsi" w:hAnsiTheme="minorHAnsi" w:cs="Calibri"/>
          <w:bCs/>
          <w:spacing w:val="-2"/>
          <w:lang w:val="es-GT"/>
        </w:rPr>
        <w:t>?</w:t>
      </w:r>
    </w:p>
    <w:p w14:paraId="51796629" w14:textId="77777777" w:rsidR="00A05EED" w:rsidRDefault="00791612" w:rsidP="00A42E7D">
      <w:pPr>
        <w:pStyle w:val="ListParagraph"/>
        <w:numPr>
          <w:ilvl w:val="1"/>
          <w:numId w:val="38"/>
        </w:numPr>
        <w:spacing w:after="0" w:line="240" w:lineRule="auto"/>
        <w:jc w:val="both"/>
        <w:rPr>
          <w:rFonts w:asciiTheme="minorHAnsi" w:hAnsiTheme="minorHAnsi" w:cs="Calibri"/>
          <w:bCs/>
          <w:spacing w:val="-2"/>
          <w:lang w:val="es-GT"/>
        </w:rPr>
      </w:pPr>
      <w:r w:rsidRPr="00791612">
        <w:rPr>
          <w:rFonts w:asciiTheme="minorHAnsi" w:hAnsiTheme="minorHAnsi" w:cs="Calibri"/>
          <w:bCs/>
          <w:spacing w:val="-2"/>
          <w:lang w:val="es-GT"/>
        </w:rPr>
        <w:t xml:space="preserve">¿En qué medida el </w:t>
      </w:r>
      <w:r w:rsidR="009A7EC2">
        <w:rPr>
          <w:rFonts w:asciiTheme="minorHAnsi" w:hAnsiTheme="minorHAnsi" w:cs="Calibri"/>
          <w:bCs/>
          <w:spacing w:val="-2"/>
          <w:lang w:val="es-GT"/>
        </w:rPr>
        <w:t>programa</w:t>
      </w:r>
      <w:r w:rsidRPr="00791612">
        <w:rPr>
          <w:rFonts w:asciiTheme="minorHAnsi" w:hAnsiTheme="minorHAnsi" w:cs="Calibri"/>
          <w:bCs/>
          <w:spacing w:val="-2"/>
          <w:lang w:val="es-GT"/>
        </w:rPr>
        <w:t xml:space="preserve"> generó conocimiento innovador y </w:t>
      </w:r>
      <w:r>
        <w:rPr>
          <w:rFonts w:asciiTheme="minorHAnsi" w:hAnsiTheme="minorHAnsi" w:cs="Calibri"/>
          <w:bCs/>
          <w:spacing w:val="-2"/>
          <w:lang w:val="es-GT"/>
        </w:rPr>
        <w:t>nuevas herramientas</w:t>
      </w:r>
      <w:r w:rsidRPr="00791612">
        <w:rPr>
          <w:rFonts w:asciiTheme="minorHAnsi" w:hAnsiTheme="minorHAnsi" w:cs="Calibri"/>
          <w:bCs/>
          <w:spacing w:val="-2"/>
          <w:lang w:val="es-GT"/>
        </w:rPr>
        <w:t xml:space="preserve"> para empoderar económicamente a las mujeres rurales emprendedoras?</w:t>
      </w:r>
      <w:r w:rsidR="00AC0462">
        <w:rPr>
          <w:rStyle w:val="FootnoteReference"/>
          <w:rFonts w:asciiTheme="minorHAnsi" w:hAnsiTheme="minorHAnsi" w:cs="Calibri"/>
          <w:bCs/>
          <w:spacing w:val="-2"/>
          <w:lang w:val="es-GT"/>
        </w:rPr>
        <w:footnoteReference w:id="4"/>
      </w:r>
    </w:p>
    <w:p w14:paraId="39510338" w14:textId="77777777" w:rsidR="00A05EED" w:rsidRPr="00A05EED" w:rsidRDefault="00A05EED" w:rsidP="00A05EE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¿Qué factores internos y externos contribuyeron o no al logro de los resultados y objetivo del programa? ¿Cómo?</w:t>
      </w:r>
    </w:p>
    <w:p w14:paraId="73F54A64" w14:textId="77777777" w:rsidR="00BD6D13" w:rsidRDefault="004B59EE" w:rsidP="00A42E7D">
      <w:pPr>
        <w:pStyle w:val="ListParagraph"/>
        <w:numPr>
          <w:ilvl w:val="0"/>
          <w:numId w:val="38"/>
        </w:numPr>
        <w:spacing w:after="0" w:line="240" w:lineRule="auto"/>
        <w:jc w:val="both"/>
        <w:rPr>
          <w:rFonts w:asciiTheme="minorHAnsi" w:hAnsiTheme="minorHAnsi" w:cs="Calibri"/>
          <w:bCs/>
          <w:spacing w:val="-2"/>
          <w:lang w:val="es-GT"/>
        </w:rPr>
      </w:pPr>
      <w:r w:rsidRPr="004B59EE">
        <w:rPr>
          <w:rFonts w:asciiTheme="minorHAnsi" w:hAnsiTheme="minorHAnsi" w:cs="Calibri"/>
          <w:b/>
          <w:bCs/>
          <w:spacing w:val="-2"/>
          <w:lang w:val="es-GT"/>
        </w:rPr>
        <w:t>Eficiencia</w:t>
      </w:r>
    </w:p>
    <w:p w14:paraId="2433D05F" w14:textId="77777777" w:rsidR="004B59EE" w:rsidRDefault="00BD6D13"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w:t>
      </w:r>
      <w:r w:rsidR="004B59EE" w:rsidRPr="004B59EE">
        <w:rPr>
          <w:rFonts w:asciiTheme="minorHAnsi" w:hAnsiTheme="minorHAnsi" w:cs="Calibri"/>
          <w:bCs/>
          <w:spacing w:val="-2"/>
          <w:lang w:val="es-GT"/>
        </w:rPr>
        <w:t>En qué medida los recursos financieros e insumos (idoneidad, tiempo</w:t>
      </w:r>
      <w:r w:rsidR="00744ADB">
        <w:rPr>
          <w:rFonts w:asciiTheme="minorHAnsi" w:hAnsiTheme="minorHAnsi" w:cs="Calibri"/>
          <w:bCs/>
          <w:spacing w:val="-2"/>
          <w:lang w:val="es-GT"/>
        </w:rPr>
        <w:t>, mecanismos administrativos y financieros de ONU Mujeres</w:t>
      </w:r>
      <w:r w:rsidR="004B59EE" w:rsidRPr="004B59EE">
        <w:rPr>
          <w:rFonts w:asciiTheme="minorHAnsi" w:hAnsiTheme="minorHAnsi" w:cs="Calibri"/>
          <w:bCs/>
          <w:spacing w:val="-2"/>
          <w:lang w:val="es-GT"/>
        </w:rPr>
        <w:t>) permitieron el alcance de los resultados y objetivos del programa, analizando la c</w:t>
      </w:r>
      <w:r>
        <w:rPr>
          <w:rFonts w:asciiTheme="minorHAnsi" w:hAnsiTheme="minorHAnsi" w:cs="Calibri"/>
          <w:bCs/>
          <w:spacing w:val="-2"/>
          <w:lang w:val="es-GT"/>
        </w:rPr>
        <w:t>adena causal de la intervención?</w:t>
      </w:r>
    </w:p>
    <w:p w14:paraId="72CD91AB" w14:textId="77777777" w:rsidR="00744ADB" w:rsidRDefault="00744ADB"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¿Cuán oportunamente fue implementado y administrado el programa, de acuerdo con su documento de diseño y planificación estratégica?</w:t>
      </w:r>
    </w:p>
    <w:p w14:paraId="535A400F" w14:textId="77777777" w:rsidR="00BD6D13" w:rsidRDefault="004B59EE" w:rsidP="00A42E7D">
      <w:pPr>
        <w:pStyle w:val="ListParagraph"/>
        <w:numPr>
          <w:ilvl w:val="0"/>
          <w:numId w:val="38"/>
        </w:numPr>
        <w:spacing w:after="0" w:line="240" w:lineRule="auto"/>
        <w:jc w:val="both"/>
        <w:rPr>
          <w:rFonts w:asciiTheme="minorHAnsi" w:hAnsiTheme="minorHAnsi" w:cs="Calibri"/>
          <w:b/>
          <w:bCs/>
          <w:spacing w:val="-2"/>
          <w:lang w:val="es-GT"/>
        </w:rPr>
      </w:pPr>
      <w:r w:rsidRPr="004B59EE">
        <w:rPr>
          <w:rFonts w:asciiTheme="minorHAnsi" w:hAnsiTheme="minorHAnsi" w:cs="Calibri"/>
          <w:b/>
          <w:bCs/>
          <w:spacing w:val="-2"/>
          <w:lang w:val="es-GT"/>
        </w:rPr>
        <w:t>Sostenibilidad</w:t>
      </w:r>
    </w:p>
    <w:p w14:paraId="485871DD" w14:textId="77777777" w:rsidR="004B59EE" w:rsidRDefault="004B59EE" w:rsidP="00A42E7D">
      <w:pPr>
        <w:pStyle w:val="ListParagraph"/>
        <w:spacing w:after="0" w:line="240" w:lineRule="auto"/>
        <w:ind w:left="1080"/>
        <w:jc w:val="both"/>
        <w:rPr>
          <w:rFonts w:asciiTheme="minorHAnsi" w:hAnsiTheme="minorHAnsi" w:cs="Calibri"/>
          <w:bCs/>
          <w:spacing w:val="-2"/>
          <w:lang w:val="es-GT"/>
        </w:rPr>
      </w:pPr>
      <w:r w:rsidRPr="004B59EE">
        <w:rPr>
          <w:rFonts w:asciiTheme="minorHAnsi" w:hAnsiTheme="minorHAnsi" w:cs="Calibri"/>
          <w:bCs/>
          <w:spacing w:val="-2"/>
          <w:lang w:val="es-GT"/>
        </w:rPr>
        <w:t xml:space="preserve">Continuidad de los beneficios del programa en el mediano y largo plazo luego de </w:t>
      </w:r>
      <w:r w:rsidR="00791612">
        <w:rPr>
          <w:rFonts w:asciiTheme="minorHAnsi" w:hAnsiTheme="minorHAnsi" w:cs="Calibri"/>
          <w:bCs/>
          <w:spacing w:val="-2"/>
          <w:lang w:val="es-GT"/>
        </w:rPr>
        <w:t>la fecha de terminación:</w:t>
      </w:r>
      <w:r w:rsidRPr="004B59EE">
        <w:rPr>
          <w:rFonts w:asciiTheme="minorHAnsi" w:hAnsiTheme="minorHAnsi" w:cs="Calibri"/>
          <w:bCs/>
          <w:spacing w:val="-2"/>
          <w:lang w:val="es-GT"/>
        </w:rPr>
        <w:t xml:space="preserve"> </w:t>
      </w:r>
    </w:p>
    <w:p w14:paraId="04151324" w14:textId="77777777" w:rsidR="00BD6D13" w:rsidRDefault="00BD6D13"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¿En qué medida el programa fue fructífero en materia de incidencia política e institucionalización del modelo de empoderamiento económico propuesto con las contrapartes de gobierno, el FIDA</w:t>
      </w:r>
      <w:r w:rsidR="00791612">
        <w:rPr>
          <w:rFonts w:asciiTheme="minorHAnsi" w:hAnsiTheme="minorHAnsi" w:cs="Calibri"/>
          <w:bCs/>
          <w:spacing w:val="-2"/>
          <w:lang w:val="es-GT"/>
        </w:rPr>
        <w:t xml:space="preserve"> (como donante)</w:t>
      </w:r>
      <w:r>
        <w:rPr>
          <w:rFonts w:asciiTheme="minorHAnsi" w:hAnsiTheme="minorHAnsi" w:cs="Calibri"/>
          <w:bCs/>
          <w:spacing w:val="-2"/>
          <w:lang w:val="es-GT"/>
        </w:rPr>
        <w:t xml:space="preserve"> y otros actores clave? </w:t>
      </w:r>
    </w:p>
    <w:p w14:paraId="378BF61D" w14:textId="77777777" w:rsidR="00744ADB" w:rsidRDefault="00744ADB"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lastRenderedPageBreak/>
        <w:t>En el caso que a la fecha no se haya logrado la institucionalización d</w:t>
      </w:r>
      <w:r w:rsidR="009A7EC2">
        <w:rPr>
          <w:rFonts w:asciiTheme="minorHAnsi" w:hAnsiTheme="minorHAnsi" w:cs="Calibri"/>
          <w:bCs/>
          <w:spacing w:val="-2"/>
          <w:lang w:val="es-GT"/>
        </w:rPr>
        <w:t>el modelo, ¿qué probabilidad y</w:t>
      </w:r>
      <w:r>
        <w:rPr>
          <w:rFonts w:asciiTheme="minorHAnsi" w:hAnsiTheme="minorHAnsi" w:cs="Calibri"/>
          <w:bCs/>
          <w:spacing w:val="-2"/>
          <w:lang w:val="es-GT"/>
        </w:rPr>
        <w:t xml:space="preserve"> oportunidades existen para lograr la institucionalización del modelo y escalar las buenas prácticas</w:t>
      </w:r>
      <w:r w:rsidR="009A7EC2">
        <w:rPr>
          <w:rFonts w:asciiTheme="minorHAnsi" w:hAnsiTheme="minorHAnsi" w:cs="Calibri"/>
          <w:bCs/>
          <w:spacing w:val="-2"/>
          <w:lang w:val="es-GT"/>
        </w:rPr>
        <w:t xml:space="preserve"> identificadas</w:t>
      </w:r>
      <w:r>
        <w:rPr>
          <w:rFonts w:asciiTheme="minorHAnsi" w:hAnsiTheme="minorHAnsi" w:cs="Calibri"/>
          <w:bCs/>
          <w:spacing w:val="-2"/>
          <w:lang w:val="es-GT"/>
        </w:rPr>
        <w:t>?</w:t>
      </w:r>
    </w:p>
    <w:p w14:paraId="0F6D8C8E" w14:textId="77777777" w:rsidR="009A7EC2" w:rsidRDefault="00791612" w:rsidP="00A42E7D">
      <w:pPr>
        <w:pStyle w:val="ListParagraph"/>
        <w:numPr>
          <w:ilvl w:val="1"/>
          <w:numId w:val="38"/>
        </w:numPr>
        <w:spacing w:after="0" w:line="240" w:lineRule="auto"/>
        <w:jc w:val="both"/>
        <w:rPr>
          <w:rFonts w:asciiTheme="minorHAnsi" w:hAnsiTheme="minorHAnsi" w:cs="Calibri"/>
          <w:bCs/>
          <w:spacing w:val="-2"/>
          <w:lang w:val="es-GT"/>
        </w:rPr>
      </w:pPr>
      <w:r>
        <w:rPr>
          <w:rFonts w:asciiTheme="minorHAnsi" w:hAnsiTheme="minorHAnsi" w:cs="Calibri"/>
          <w:bCs/>
          <w:spacing w:val="-2"/>
          <w:lang w:val="es-GT"/>
        </w:rPr>
        <w:t>¿En qué medida los resultados – cambios transformadores alcanzados en la vida de las mujeres rurales emprendedoras participantes y sus organizaciones serán sostenibles luego de la terminación del programa? Deben tomarse en cuenta las estrategias de salida.</w:t>
      </w:r>
    </w:p>
    <w:p w14:paraId="78B5EB24" w14:textId="77777777" w:rsidR="00A05EED" w:rsidRPr="000E67DE" w:rsidRDefault="00A05EED" w:rsidP="00A05EED">
      <w:pPr>
        <w:pStyle w:val="ListParagraph"/>
        <w:numPr>
          <w:ilvl w:val="1"/>
          <w:numId w:val="38"/>
        </w:numPr>
        <w:spacing w:after="0" w:line="240" w:lineRule="auto"/>
        <w:jc w:val="both"/>
        <w:rPr>
          <w:rFonts w:asciiTheme="minorHAnsi" w:hAnsiTheme="minorHAnsi" w:cs="Calibri"/>
          <w:b/>
          <w:bCs/>
          <w:spacing w:val="-2"/>
          <w:lang w:val="es-GT"/>
        </w:rPr>
      </w:pPr>
      <w:r w:rsidRPr="000E67DE">
        <w:rPr>
          <w:rFonts w:asciiTheme="minorHAnsi" w:hAnsiTheme="minorHAnsi" w:cs="Calibri"/>
          <w:bCs/>
          <w:spacing w:val="-2"/>
          <w:lang w:val="es-GT"/>
        </w:rPr>
        <w:t xml:space="preserve">¿En qué medida el programa logró sostener un adecuado nivel de coordinación y sinergia entre los actores involucrados, y en qué medida se promovió la participación y alianza con </w:t>
      </w:r>
      <w:r>
        <w:rPr>
          <w:rFonts w:asciiTheme="minorHAnsi" w:hAnsiTheme="minorHAnsi" w:cs="Calibri"/>
          <w:bCs/>
          <w:spacing w:val="-2"/>
          <w:lang w:val="es-GT"/>
        </w:rPr>
        <w:t>actores clave</w:t>
      </w:r>
      <w:r w:rsidRPr="000E67DE">
        <w:rPr>
          <w:rFonts w:asciiTheme="minorHAnsi" w:hAnsiTheme="minorHAnsi" w:cs="Calibri"/>
          <w:bCs/>
          <w:spacing w:val="-2"/>
          <w:lang w:val="es-GT"/>
        </w:rPr>
        <w:t>?</w:t>
      </w:r>
    </w:p>
    <w:p w14:paraId="760AAFD2" w14:textId="77777777" w:rsidR="00A05EED" w:rsidRPr="00A05EED" w:rsidRDefault="00A05EED" w:rsidP="00A05EED">
      <w:pPr>
        <w:pStyle w:val="ListParagraph"/>
        <w:numPr>
          <w:ilvl w:val="1"/>
          <w:numId w:val="38"/>
        </w:numPr>
        <w:spacing w:after="0" w:line="240" w:lineRule="auto"/>
        <w:jc w:val="both"/>
        <w:rPr>
          <w:rFonts w:asciiTheme="minorHAnsi" w:hAnsiTheme="minorHAnsi" w:cs="Calibri"/>
          <w:b/>
          <w:bCs/>
          <w:spacing w:val="-2"/>
          <w:lang w:val="es-GT"/>
        </w:rPr>
      </w:pPr>
      <w:r w:rsidRPr="000E67DE">
        <w:rPr>
          <w:rFonts w:asciiTheme="minorHAnsi" w:hAnsiTheme="minorHAnsi" w:cs="Calibri"/>
          <w:bCs/>
          <w:spacing w:val="-2"/>
          <w:lang w:val="es-GT"/>
        </w:rPr>
        <w:t xml:space="preserve">¿En qué medida se establecieron sinergias y alianzas estratégicas </w:t>
      </w:r>
      <w:r>
        <w:rPr>
          <w:rFonts w:asciiTheme="minorHAnsi" w:hAnsiTheme="minorHAnsi" w:cs="Calibri"/>
          <w:bCs/>
          <w:spacing w:val="-2"/>
          <w:lang w:val="es-GT"/>
        </w:rPr>
        <w:t xml:space="preserve">con los programas de préstamo del FIDA y otros programas de desarrollo en los cuatro países </w:t>
      </w:r>
      <w:r w:rsidRPr="000E67DE">
        <w:rPr>
          <w:rFonts w:asciiTheme="minorHAnsi" w:hAnsiTheme="minorHAnsi" w:cs="Calibri"/>
          <w:bCs/>
          <w:spacing w:val="-2"/>
          <w:lang w:val="es-GT"/>
        </w:rPr>
        <w:t>que permitieron</w:t>
      </w:r>
      <w:r>
        <w:rPr>
          <w:rFonts w:asciiTheme="minorHAnsi" w:hAnsiTheme="minorHAnsi" w:cs="Calibri"/>
          <w:bCs/>
          <w:spacing w:val="-2"/>
          <w:lang w:val="es-GT"/>
        </w:rPr>
        <w:t xml:space="preserve"> efectos complementarios en los resultados y efectos del programa?  </w:t>
      </w:r>
      <w:r w:rsidRPr="000E67DE">
        <w:rPr>
          <w:rFonts w:asciiTheme="minorHAnsi" w:hAnsiTheme="minorHAnsi" w:cs="Calibri"/>
          <w:bCs/>
          <w:spacing w:val="-2"/>
          <w:lang w:val="es-GT"/>
        </w:rPr>
        <w:t xml:space="preserve"> </w:t>
      </w:r>
    </w:p>
    <w:p w14:paraId="13081349" w14:textId="77777777" w:rsidR="00BD6D13" w:rsidRDefault="004B59EE" w:rsidP="00A42E7D">
      <w:pPr>
        <w:pStyle w:val="ListParagraph"/>
        <w:numPr>
          <w:ilvl w:val="0"/>
          <w:numId w:val="38"/>
        </w:numPr>
        <w:spacing w:after="0" w:line="240" w:lineRule="auto"/>
        <w:jc w:val="both"/>
        <w:rPr>
          <w:rFonts w:asciiTheme="minorHAnsi" w:hAnsiTheme="minorHAnsi" w:cs="Calibri"/>
          <w:b/>
          <w:bCs/>
          <w:spacing w:val="-2"/>
          <w:lang w:val="es-GT"/>
        </w:rPr>
      </w:pPr>
      <w:r w:rsidRPr="004B59EE">
        <w:rPr>
          <w:rFonts w:asciiTheme="minorHAnsi" w:hAnsiTheme="minorHAnsi" w:cs="Calibri"/>
          <w:b/>
          <w:bCs/>
          <w:spacing w:val="-2"/>
          <w:lang w:val="es-GT"/>
        </w:rPr>
        <w:t>Impacto</w:t>
      </w:r>
    </w:p>
    <w:p w14:paraId="1F15EB2E" w14:textId="2DCEC63F" w:rsidR="007320A3" w:rsidRPr="007320A3" w:rsidRDefault="00744ADB" w:rsidP="007320A3">
      <w:pPr>
        <w:pStyle w:val="ListParagraph"/>
        <w:spacing w:after="0" w:line="240" w:lineRule="auto"/>
        <w:ind w:left="1080"/>
        <w:jc w:val="both"/>
        <w:rPr>
          <w:rFonts w:asciiTheme="minorHAnsi" w:hAnsiTheme="minorHAnsi" w:cs="Calibri"/>
          <w:b/>
          <w:bCs/>
          <w:spacing w:val="-2"/>
          <w:lang w:val="es-GT"/>
        </w:rPr>
      </w:pPr>
      <w:r>
        <w:rPr>
          <w:rFonts w:asciiTheme="minorHAnsi" w:hAnsiTheme="minorHAnsi" w:cs="Calibri"/>
          <w:bCs/>
          <w:spacing w:val="-2"/>
          <w:lang w:val="es-GT"/>
        </w:rPr>
        <w:t>¿Cuáles son los e</w:t>
      </w:r>
      <w:r w:rsidR="004B59EE" w:rsidRPr="004B59EE">
        <w:rPr>
          <w:rFonts w:asciiTheme="minorHAnsi" w:hAnsiTheme="minorHAnsi" w:cs="Calibri"/>
          <w:bCs/>
          <w:spacing w:val="-2"/>
          <w:lang w:val="es-GT"/>
        </w:rPr>
        <w:t>fectos</w:t>
      </w:r>
      <w:r>
        <w:rPr>
          <w:rFonts w:asciiTheme="minorHAnsi" w:hAnsiTheme="minorHAnsi" w:cs="Calibri"/>
          <w:bCs/>
          <w:spacing w:val="-2"/>
          <w:lang w:val="es-GT"/>
        </w:rPr>
        <w:t xml:space="preserve"> </w:t>
      </w:r>
      <w:r w:rsidR="004B59EE" w:rsidRPr="004B59EE">
        <w:rPr>
          <w:rFonts w:asciiTheme="minorHAnsi" w:hAnsiTheme="minorHAnsi" w:cs="Calibri"/>
          <w:bCs/>
          <w:spacing w:val="-2"/>
          <w:lang w:val="es-GT"/>
        </w:rPr>
        <w:t>de largo plazo previstos e imprevistos, directos e indirectos</w:t>
      </w:r>
      <w:r w:rsidR="004B59EE">
        <w:rPr>
          <w:rFonts w:asciiTheme="minorHAnsi" w:hAnsiTheme="minorHAnsi" w:cs="Calibri"/>
          <w:bCs/>
          <w:spacing w:val="-2"/>
          <w:lang w:val="es-GT"/>
        </w:rPr>
        <w:t xml:space="preserve"> </w:t>
      </w:r>
      <w:r>
        <w:rPr>
          <w:rFonts w:asciiTheme="minorHAnsi" w:hAnsiTheme="minorHAnsi" w:cs="Calibri"/>
          <w:bCs/>
          <w:spacing w:val="-2"/>
          <w:lang w:val="es-GT"/>
        </w:rPr>
        <w:t>que se alcanzaron con el programa?</w:t>
      </w:r>
    </w:p>
    <w:p w14:paraId="26EC002E" w14:textId="77777777" w:rsidR="007320A3" w:rsidRDefault="007320A3" w:rsidP="00BD6D13">
      <w:pPr>
        <w:pStyle w:val="ListParagraph"/>
        <w:spacing w:after="0" w:line="240" w:lineRule="auto"/>
        <w:ind w:left="0"/>
        <w:contextualSpacing w:val="0"/>
        <w:jc w:val="both"/>
        <w:rPr>
          <w:rFonts w:asciiTheme="minorHAnsi" w:hAnsiTheme="minorHAnsi" w:cs="Calibri"/>
          <w:bCs/>
          <w:spacing w:val="-2"/>
          <w:lang w:val="es-GT"/>
        </w:rPr>
      </w:pPr>
    </w:p>
    <w:p w14:paraId="46CFAE97" w14:textId="77777777" w:rsidR="007320A3" w:rsidRDefault="007320A3" w:rsidP="00BD6D13">
      <w:pPr>
        <w:pStyle w:val="ListParagraph"/>
        <w:spacing w:after="0" w:line="240" w:lineRule="auto"/>
        <w:ind w:left="0"/>
        <w:contextualSpacing w:val="0"/>
        <w:jc w:val="both"/>
        <w:rPr>
          <w:rFonts w:asciiTheme="minorHAnsi" w:hAnsiTheme="minorHAnsi" w:cs="Calibri"/>
          <w:bCs/>
          <w:spacing w:val="-2"/>
          <w:lang w:val="es-GT"/>
        </w:rPr>
      </w:pPr>
    </w:p>
    <w:p w14:paraId="2470E40B" w14:textId="77777777" w:rsidR="009F3C68" w:rsidRPr="009F3C68" w:rsidRDefault="009F3C68" w:rsidP="00D4780A">
      <w:pPr>
        <w:pStyle w:val="ListParagraph"/>
        <w:numPr>
          <w:ilvl w:val="0"/>
          <w:numId w:val="1"/>
        </w:numPr>
        <w:spacing w:after="0" w:line="240" w:lineRule="auto"/>
        <w:contextualSpacing w:val="0"/>
        <w:rPr>
          <w:rFonts w:cs="Calibri"/>
          <w:b/>
          <w:sz w:val="24"/>
          <w:szCs w:val="24"/>
          <w:lang w:val="es-MX"/>
        </w:rPr>
      </w:pPr>
      <w:r>
        <w:rPr>
          <w:rFonts w:cs="Calibri"/>
          <w:b/>
          <w:sz w:val="24"/>
          <w:szCs w:val="24"/>
        </w:rPr>
        <w:t>P</w:t>
      </w:r>
      <w:r w:rsidR="0069065C">
        <w:rPr>
          <w:rFonts w:cs="Calibri"/>
          <w:b/>
          <w:sz w:val="24"/>
          <w:szCs w:val="24"/>
        </w:rPr>
        <w:t xml:space="preserve">roductos </w:t>
      </w:r>
      <w:r>
        <w:rPr>
          <w:rFonts w:cs="Calibri"/>
          <w:b/>
          <w:sz w:val="24"/>
          <w:szCs w:val="24"/>
        </w:rPr>
        <w:t>de la consultoría</w:t>
      </w:r>
    </w:p>
    <w:p w14:paraId="19E93125" w14:textId="77777777" w:rsidR="009F3C68" w:rsidRPr="009F3C68" w:rsidRDefault="009F3C68" w:rsidP="00D4780A">
      <w:pPr>
        <w:rPr>
          <w:rFonts w:cs="Calibri"/>
          <w:b/>
          <w:lang w:val="es-MX"/>
        </w:rPr>
      </w:pPr>
    </w:p>
    <w:tbl>
      <w:tblPr>
        <w:tblStyle w:val="TableGrid"/>
        <w:tblW w:w="0" w:type="auto"/>
        <w:tblLook w:val="04A0" w:firstRow="1" w:lastRow="0" w:firstColumn="1" w:lastColumn="0" w:noHBand="0" w:noVBand="1"/>
      </w:tblPr>
      <w:tblGrid>
        <w:gridCol w:w="9175"/>
      </w:tblGrid>
      <w:tr w:rsidR="00750E31" w:rsidRPr="00024670" w14:paraId="3A3CDA85" w14:textId="77777777" w:rsidTr="00750E31">
        <w:tc>
          <w:tcPr>
            <w:tcW w:w="9175" w:type="dxa"/>
          </w:tcPr>
          <w:p w14:paraId="220F264B" w14:textId="77777777" w:rsidR="00750E31" w:rsidRPr="00C8423C" w:rsidRDefault="00750E31" w:rsidP="00744ADB">
            <w:pPr>
              <w:jc w:val="center"/>
              <w:rPr>
                <w:rFonts w:ascii="Calibri" w:hAnsi="Calibri" w:cs="Calibri"/>
                <w:b/>
                <w:sz w:val="22"/>
                <w:szCs w:val="22"/>
                <w:lang w:val="es-GT"/>
              </w:rPr>
            </w:pPr>
            <w:r>
              <w:rPr>
                <w:rFonts w:ascii="Calibri" w:hAnsi="Calibri" w:cs="Calibri"/>
                <w:b/>
                <w:sz w:val="22"/>
                <w:szCs w:val="22"/>
                <w:lang w:val="es-GT"/>
              </w:rPr>
              <w:t>Productos</w:t>
            </w:r>
          </w:p>
        </w:tc>
      </w:tr>
      <w:tr w:rsidR="00750E31" w:rsidRPr="000C29ED" w14:paraId="3A1589B0" w14:textId="77777777" w:rsidTr="0069065C">
        <w:trPr>
          <w:trHeight w:val="582"/>
        </w:trPr>
        <w:tc>
          <w:tcPr>
            <w:tcW w:w="9175" w:type="dxa"/>
          </w:tcPr>
          <w:p w14:paraId="6ED4A794" w14:textId="77777777" w:rsidR="00C95705" w:rsidRDefault="002F08C7" w:rsidP="00C95705">
            <w:pPr>
              <w:pStyle w:val="ListParagraph"/>
              <w:numPr>
                <w:ilvl w:val="0"/>
                <w:numId w:val="18"/>
              </w:numPr>
              <w:spacing w:after="0" w:line="240" w:lineRule="auto"/>
              <w:ind w:left="313" w:hanging="284"/>
              <w:jc w:val="both"/>
              <w:rPr>
                <w:rFonts w:cs="Calibri"/>
                <w:color w:val="000000" w:themeColor="text1"/>
                <w:lang w:val="es-GT"/>
              </w:rPr>
            </w:pPr>
            <w:r w:rsidRPr="002F08C7">
              <w:rPr>
                <w:rFonts w:cs="Calibri"/>
                <w:b/>
                <w:color w:val="000000" w:themeColor="text1"/>
                <w:lang w:val="es-GT"/>
              </w:rPr>
              <w:t>Reporte inicial</w:t>
            </w:r>
            <w:r>
              <w:rPr>
                <w:rFonts w:cs="Calibri"/>
                <w:color w:val="000000" w:themeColor="text1"/>
                <w:lang w:val="es-GT"/>
              </w:rPr>
              <w:t xml:space="preserve"> que incluye:</w:t>
            </w:r>
          </w:p>
          <w:p w14:paraId="6FCDB797" w14:textId="77777777" w:rsidR="00C95705"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 xml:space="preserve">Introducción:  antecedentes y </w:t>
            </w:r>
            <w:proofErr w:type="gramStart"/>
            <w:r w:rsidRPr="00C95705">
              <w:rPr>
                <w:rFonts w:asciiTheme="minorHAnsi" w:hAnsiTheme="minorHAnsi" w:cs="Calibri"/>
                <w:color w:val="000000" w:themeColor="text1"/>
                <w:lang w:val="es-GT"/>
              </w:rPr>
              <w:t xml:space="preserve">contexto,  </w:t>
            </w:r>
            <w:proofErr w:type="spellStart"/>
            <w:r w:rsidRPr="00C95705">
              <w:rPr>
                <w:rFonts w:asciiTheme="minorHAnsi" w:hAnsiTheme="minorHAnsi" w:cs="Calibri"/>
                <w:color w:val="000000" w:themeColor="text1"/>
                <w:lang w:val="es-GT"/>
              </w:rPr>
              <w:t>proposito</w:t>
            </w:r>
            <w:proofErr w:type="spellEnd"/>
            <w:proofErr w:type="gramEnd"/>
            <w:r w:rsidRPr="00C95705">
              <w:rPr>
                <w:rFonts w:asciiTheme="minorHAnsi" w:hAnsiTheme="minorHAnsi" w:cs="Calibri"/>
                <w:color w:val="000000" w:themeColor="text1"/>
                <w:lang w:val="es-GT"/>
              </w:rPr>
              <w:t>, objetivos y alcance de la evaluación,  Teorí</w:t>
            </w:r>
            <w:r w:rsidR="00916D0E" w:rsidRPr="00C95705">
              <w:rPr>
                <w:rFonts w:asciiTheme="minorHAnsi" w:hAnsiTheme="minorHAnsi" w:cs="Calibri"/>
                <w:color w:val="000000" w:themeColor="text1"/>
                <w:lang w:val="es-GT"/>
              </w:rPr>
              <w:t>a de cambio del Programa.</w:t>
            </w:r>
            <w:r w:rsidRPr="00C95705">
              <w:rPr>
                <w:rFonts w:asciiTheme="minorHAnsi" w:hAnsiTheme="minorHAnsi" w:cs="Calibri"/>
                <w:color w:val="000000" w:themeColor="text1"/>
                <w:lang w:val="es-GT"/>
              </w:rPr>
              <w:t xml:space="preserve">  </w:t>
            </w:r>
          </w:p>
          <w:p w14:paraId="0B815193" w14:textId="77777777" w:rsidR="00C95705"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 xml:space="preserve">Metodología: Criterios y preguntas clave de </w:t>
            </w:r>
            <w:proofErr w:type="gramStart"/>
            <w:r w:rsidRPr="00C95705">
              <w:rPr>
                <w:rFonts w:asciiTheme="minorHAnsi" w:hAnsiTheme="minorHAnsi" w:cs="Calibri"/>
                <w:color w:val="000000" w:themeColor="text1"/>
                <w:lang w:val="es-GT"/>
              </w:rPr>
              <w:t>evaluación,  indicadores</w:t>
            </w:r>
            <w:proofErr w:type="gramEnd"/>
            <w:r w:rsidRPr="00C95705">
              <w:rPr>
                <w:rFonts w:asciiTheme="minorHAnsi" w:hAnsiTheme="minorHAnsi" w:cs="Calibri"/>
                <w:color w:val="000000" w:themeColor="text1"/>
                <w:lang w:val="es-GT"/>
              </w:rPr>
              <w:t xml:space="preserve"> para la medición de los resultados (basados en los del programa);  Diseño de la evaluación (</w:t>
            </w:r>
            <w:proofErr w:type="spellStart"/>
            <w:r w:rsidRPr="00C95705">
              <w:rPr>
                <w:rFonts w:asciiTheme="minorHAnsi" w:hAnsiTheme="minorHAnsi" w:cs="Calibri"/>
                <w:color w:val="000000" w:themeColor="text1"/>
                <w:lang w:val="es-GT"/>
              </w:rPr>
              <w:t>metodos</w:t>
            </w:r>
            <w:proofErr w:type="spellEnd"/>
            <w:r w:rsidRPr="00C95705">
              <w:rPr>
                <w:rFonts w:asciiTheme="minorHAnsi" w:hAnsiTheme="minorHAnsi" w:cs="Calibri"/>
                <w:color w:val="000000" w:themeColor="text1"/>
                <w:lang w:val="es-GT"/>
              </w:rPr>
              <w:t xml:space="preserve"> para la recolección </w:t>
            </w:r>
            <w:r w:rsidR="00916D0E" w:rsidRPr="00C95705">
              <w:rPr>
                <w:rFonts w:asciiTheme="minorHAnsi" w:hAnsiTheme="minorHAnsi" w:cs="Calibri"/>
                <w:color w:val="000000" w:themeColor="text1"/>
                <w:lang w:val="es-GT"/>
              </w:rPr>
              <w:t>y aná</w:t>
            </w:r>
            <w:r w:rsidRPr="00C95705">
              <w:rPr>
                <w:rFonts w:asciiTheme="minorHAnsi" w:hAnsiTheme="minorHAnsi" w:cs="Calibri"/>
                <w:color w:val="000000" w:themeColor="text1"/>
                <w:lang w:val="es-GT"/>
              </w:rPr>
              <w:t xml:space="preserve">lisis de los datos).  Criterios de selección y diseño de muestras de municipios, organizaciones, actores clave). Limitaciones de la evaluación </w:t>
            </w:r>
          </w:p>
          <w:p w14:paraId="0A1B4462" w14:textId="77777777" w:rsidR="00C95705"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M</w:t>
            </w:r>
            <w:r w:rsidR="00BA35B6" w:rsidRPr="00C95705">
              <w:rPr>
                <w:rFonts w:asciiTheme="minorHAnsi" w:hAnsiTheme="minorHAnsi" w:cs="Calibri"/>
                <w:color w:val="000000" w:themeColor="text1"/>
                <w:lang w:val="es-GT"/>
              </w:rPr>
              <w:t xml:space="preserve">atriz </w:t>
            </w:r>
            <w:r w:rsidRPr="00C95705">
              <w:rPr>
                <w:rFonts w:asciiTheme="minorHAnsi" w:hAnsiTheme="minorHAnsi" w:cs="Calibri"/>
                <w:color w:val="000000" w:themeColor="text1"/>
                <w:lang w:val="es-GT"/>
              </w:rPr>
              <w:t>de E</w:t>
            </w:r>
            <w:r w:rsidR="0069065C" w:rsidRPr="00C95705">
              <w:rPr>
                <w:rFonts w:asciiTheme="minorHAnsi" w:hAnsiTheme="minorHAnsi" w:cs="Calibri"/>
                <w:color w:val="000000" w:themeColor="text1"/>
                <w:lang w:val="es-GT"/>
              </w:rPr>
              <w:t>valuaci</w:t>
            </w:r>
            <w:r w:rsidR="009F3C68" w:rsidRPr="00C95705">
              <w:rPr>
                <w:rFonts w:asciiTheme="minorHAnsi" w:hAnsiTheme="minorHAnsi" w:cs="Calibri"/>
                <w:color w:val="000000" w:themeColor="text1"/>
                <w:lang w:val="es-GT"/>
              </w:rPr>
              <w:t xml:space="preserve">ón, </w:t>
            </w:r>
            <w:r w:rsidRPr="00C95705">
              <w:rPr>
                <w:rFonts w:asciiTheme="minorHAnsi" w:hAnsiTheme="minorHAnsi" w:cs="Calibri"/>
                <w:color w:val="000000" w:themeColor="text1"/>
                <w:lang w:val="es-GT"/>
              </w:rPr>
              <w:t xml:space="preserve">que sintetice los principales aspectos a evaluar especificando que y como </w:t>
            </w:r>
            <w:proofErr w:type="spellStart"/>
            <w:r w:rsidRPr="00C95705">
              <w:rPr>
                <w:rFonts w:asciiTheme="minorHAnsi" w:hAnsiTheme="minorHAnsi" w:cs="Calibri"/>
                <w:color w:val="000000" w:themeColor="text1"/>
                <w:lang w:val="es-GT"/>
              </w:rPr>
              <w:t>sera</w:t>
            </w:r>
            <w:proofErr w:type="spellEnd"/>
            <w:r w:rsidRPr="00C95705">
              <w:rPr>
                <w:rFonts w:asciiTheme="minorHAnsi" w:hAnsiTheme="minorHAnsi" w:cs="Calibri"/>
                <w:color w:val="000000" w:themeColor="text1"/>
                <w:lang w:val="es-GT"/>
              </w:rPr>
              <w:t xml:space="preserve"> evaluado</w:t>
            </w:r>
            <w:r w:rsidR="00916D0E" w:rsidRPr="00C95705">
              <w:rPr>
                <w:rFonts w:asciiTheme="minorHAnsi" w:hAnsiTheme="minorHAnsi" w:cs="Calibri"/>
                <w:color w:val="000000" w:themeColor="text1"/>
                <w:lang w:val="es-GT"/>
              </w:rPr>
              <w:t xml:space="preserve"> (criterios, preguntas, indicadores, medios, fuentes, </w:t>
            </w:r>
            <w:proofErr w:type="spellStart"/>
            <w:r w:rsidR="00916D0E" w:rsidRPr="00C95705">
              <w:rPr>
                <w:rFonts w:asciiTheme="minorHAnsi" w:hAnsiTheme="minorHAnsi" w:cs="Calibri"/>
                <w:color w:val="000000" w:themeColor="text1"/>
                <w:lang w:val="es-GT"/>
              </w:rPr>
              <w:t>etc</w:t>
            </w:r>
            <w:proofErr w:type="spellEnd"/>
            <w:r w:rsidR="00916D0E" w:rsidRPr="00C95705">
              <w:rPr>
                <w:rFonts w:asciiTheme="minorHAnsi" w:hAnsiTheme="minorHAnsi" w:cs="Calibri"/>
                <w:color w:val="000000" w:themeColor="text1"/>
                <w:lang w:val="es-GT"/>
              </w:rPr>
              <w:t>)</w:t>
            </w:r>
            <w:r w:rsidRPr="00C95705">
              <w:rPr>
                <w:rFonts w:asciiTheme="minorHAnsi" w:hAnsiTheme="minorHAnsi" w:cs="Calibri"/>
                <w:color w:val="000000" w:themeColor="text1"/>
                <w:lang w:val="es-GT"/>
              </w:rPr>
              <w:t xml:space="preserve">. </w:t>
            </w:r>
          </w:p>
          <w:p w14:paraId="4652A590" w14:textId="77777777" w:rsidR="00C95705"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P</w:t>
            </w:r>
            <w:r w:rsidR="009F3C68" w:rsidRPr="00C95705">
              <w:rPr>
                <w:rFonts w:asciiTheme="minorHAnsi" w:hAnsiTheme="minorHAnsi" w:cs="Calibri"/>
                <w:color w:val="000000" w:themeColor="text1"/>
                <w:lang w:val="es-GT"/>
              </w:rPr>
              <w:t xml:space="preserve">lan </w:t>
            </w:r>
            <w:r w:rsidR="00916D0E" w:rsidRPr="00C95705">
              <w:rPr>
                <w:rFonts w:asciiTheme="minorHAnsi" w:hAnsiTheme="minorHAnsi" w:cs="Calibri"/>
                <w:color w:val="000000" w:themeColor="text1"/>
                <w:lang w:val="es-GT"/>
              </w:rPr>
              <w:t xml:space="preserve">y cronograma </w:t>
            </w:r>
            <w:r w:rsidR="009F3C68" w:rsidRPr="00C95705">
              <w:rPr>
                <w:rFonts w:asciiTheme="minorHAnsi" w:hAnsiTheme="minorHAnsi" w:cs="Calibri"/>
                <w:color w:val="000000" w:themeColor="text1"/>
                <w:lang w:val="es-GT"/>
              </w:rPr>
              <w:t>de trabajo de</w:t>
            </w:r>
            <w:r w:rsidRPr="00C95705">
              <w:rPr>
                <w:rFonts w:asciiTheme="minorHAnsi" w:hAnsiTheme="minorHAnsi" w:cs="Calibri"/>
                <w:color w:val="000000" w:themeColor="text1"/>
                <w:lang w:val="es-GT"/>
              </w:rPr>
              <w:t xml:space="preserve">tallado </w:t>
            </w:r>
          </w:p>
          <w:p w14:paraId="68F363E9" w14:textId="77777777" w:rsidR="00C95705"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Funciones</w:t>
            </w:r>
            <w:r w:rsidR="00916D0E" w:rsidRPr="00C95705">
              <w:rPr>
                <w:rFonts w:asciiTheme="minorHAnsi" w:hAnsiTheme="minorHAnsi" w:cs="Calibri"/>
                <w:color w:val="000000" w:themeColor="text1"/>
                <w:lang w:val="es-GT"/>
              </w:rPr>
              <w:t xml:space="preserve"> </w:t>
            </w:r>
            <w:r w:rsidRPr="00C95705">
              <w:rPr>
                <w:rFonts w:asciiTheme="minorHAnsi" w:hAnsiTheme="minorHAnsi" w:cs="Calibri"/>
                <w:color w:val="000000" w:themeColor="text1"/>
                <w:lang w:val="es-GT"/>
              </w:rPr>
              <w:t>y Responsabili</w:t>
            </w:r>
            <w:r w:rsidR="00916D0E" w:rsidRPr="00C95705">
              <w:rPr>
                <w:rFonts w:asciiTheme="minorHAnsi" w:hAnsiTheme="minorHAnsi" w:cs="Calibri"/>
                <w:color w:val="000000" w:themeColor="text1"/>
                <w:lang w:val="es-GT"/>
              </w:rPr>
              <w:t xml:space="preserve">dades, Aspectos </w:t>
            </w:r>
            <w:proofErr w:type="spellStart"/>
            <w:r w:rsidR="00916D0E" w:rsidRPr="00C95705">
              <w:rPr>
                <w:rFonts w:asciiTheme="minorHAnsi" w:hAnsiTheme="minorHAnsi" w:cs="Calibri"/>
                <w:color w:val="000000" w:themeColor="text1"/>
                <w:lang w:val="es-GT"/>
              </w:rPr>
              <w:t>logisticos</w:t>
            </w:r>
            <w:proofErr w:type="spellEnd"/>
            <w:r w:rsidR="00916D0E" w:rsidRPr="00C95705">
              <w:rPr>
                <w:rFonts w:asciiTheme="minorHAnsi" w:hAnsiTheme="minorHAnsi" w:cs="Calibri"/>
                <w:color w:val="000000" w:themeColor="text1"/>
                <w:lang w:val="es-GT"/>
              </w:rPr>
              <w:t xml:space="preserve"> y de</w:t>
            </w:r>
            <w:r w:rsidRPr="00C95705">
              <w:rPr>
                <w:rFonts w:asciiTheme="minorHAnsi" w:hAnsiTheme="minorHAnsi" w:cs="Calibri"/>
                <w:color w:val="000000" w:themeColor="text1"/>
                <w:lang w:val="es-GT"/>
              </w:rPr>
              <w:t xml:space="preserve"> Apoyo </w:t>
            </w:r>
          </w:p>
          <w:p w14:paraId="34D91CFF" w14:textId="5C4CC9DE" w:rsidR="0069065C" w:rsidRPr="00C95705" w:rsidRDefault="002F08C7" w:rsidP="00C95705">
            <w:pPr>
              <w:pStyle w:val="ListParagraph"/>
              <w:numPr>
                <w:ilvl w:val="1"/>
                <w:numId w:val="18"/>
              </w:numPr>
              <w:spacing w:after="0" w:line="240" w:lineRule="auto"/>
              <w:ind w:left="1021" w:hanging="708"/>
              <w:jc w:val="both"/>
              <w:rPr>
                <w:rFonts w:cs="Calibri"/>
                <w:color w:val="000000" w:themeColor="text1"/>
                <w:lang w:val="es-GT"/>
              </w:rPr>
            </w:pPr>
            <w:r w:rsidRPr="00C95705">
              <w:rPr>
                <w:rFonts w:asciiTheme="minorHAnsi" w:hAnsiTheme="minorHAnsi" w:cs="Calibri"/>
                <w:color w:val="000000" w:themeColor="text1"/>
                <w:lang w:val="es-GT"/>
              </w:rPr>
              <w:t xml:space="preserve">Anexos:   Documentos revisados en la fase de inicio, instrumentos de recolección de datos: cuestionarios, </w:t>
            </w:r>
            <w:proofErr w:type="spellStart"/>
            <w:r w:rsidR="00DD110B" w:rsidRPr="00C95705">
              <w:rPr>
                <w:rFonts w:asciiTheme="minorHAnsi" w:hAnsiTheme="minorHAnsi" w:cs="Calibri"/>
                <w:color w:val="000000" w:themeColor="text1"/>
                <w:lang w:val="es-GT"/>
              </w:rPr>
              <w:t>guias</w:t>
            </w:r>
            <w:proofErr w:type="spellEnd"/>
            <w:r w:rsidR="00DD110B" w:rsidRPr="00C95705">
              <w:rPr>
                <w:rFonts w:asciiTheme="minorHAnsi" w:hAnsiTheme="minorHAnsi" w:cs="Calibri"/>
                <w:color w:val="000000" w:themeColor="text1"/>
                <w:lang w:val="es-GT"/>
              </w:rPr>
              <w:t xml:space="preserve"> de entrevistas, </w:t>
            </w:r>
            <w:proofErr w:type="spellStart"/>
            <w:r w:rsidR="00DD110B" w:rsidRPr="00C95705">
              <w:rPr>
                <w:rFonts w:asciiTheme="minorHAnsi" w:hAnsiTheme="minorHAnsi" w:cs="Calibri"/>
                <w:color w:val="000000" w:themeColor="text1"/>
                <w:lang w:val="es-GT"/>
              </w:rPr>
              <w:t>Analisis</w:t>
            </w:r>
            <w:proofErr w:type="spellEnd"/>
            <w:r w:rsidR="00DD110B" w:rsidRPr="00C95705">
              <w:rPr>
                <w:rFonts w:asciiTheme="minorHAnsi" w:hAnsiTheme="minorHAnsi" w:cs="Calibri"/>
                <w:color w:val="000000" w:themeColor="text1"/>
                <w:lang w:val="es-GT"/>
              </w:rPr>
              <w:t xml:space="preserve"> </w:t>
            </w:r>
            <w:proofErr w:type="spellStart"/>
            <w:r w:rsidR="00DD110B" w:rsidRPr="00C95705">
              <w:rPr>
                <w:rFonts w:asciiTheme="minorHAnsi" w:hAnsiTheme="minorHAnsi" w:cs="Calibri"/>
                <w:color w:val="000000" w:themeColor="text1"/>
                <w:lang w:val="es-GT"/>
              </w:rPr>
              <w:t>de</w:t>
            </w:r>
            <w:r w:rsidRPr="00C95705">
              <w:rPr>
                <w:rFonts w:asciiTheme="minorHAnsi" w:hAnsiTheme="minorHAnsi" w:cs="Calibri"/>
                <w:color w:val="000000" w:themeColor="text1"/>
                <w:lang w:val="es-GT"/>
              </w:rPr>
              <w:t>de</w:t>
            </w:r>
            <w:proofErr w:type="spellEnd"/>
            <w:r w:rsidRPr="00C95705">
              <w:rPr>
                <w:rFonts w:asciiTheme="minorHAnsi" w:hAnsiTheme="minorHAnsi" w:cs="Calibri"/>
                <w:color w:val="000000" w:themeColor="text1"/>
                <w:lang w:val="es-GT"/>
              </w:rPr>
              <w:t xml:space="preserve"> personas, entidades </w:t>
            </w:r>
            <w:r w:rsidR="00DD110B" w:rsidRPr="00C95705">
              <w:rPr>
                <w:rFonts w:asciiTheme="minorHAnsi" w:hAnsiTheme="minorHAnsi" w:cs="Calibri"/>
                <w:color w:val="000000" w:themeColor="text1"/>
                <w:lang w:val="es-GT"/>
              </w:rPr>
              <w:t xml:space="preserve">clave a ser </w:t>
            </w:r>
            <w:r w:rsidRPr="00C95705">
              <w:rPr>
                <w:rFonts w:asciiTheme="minorHAnsi" w:hAnsiTheme="minorHAnsi" w:cs="Calibri"/>
                <w:color w:val="000000" w:themeColor="text1"/>
                <w:lang w:val="es-GT"/>
              </w:rPr>
              <w:t>entrevistadas</w:t>
            </w:r>
            <w:r w:rsidR="00DD110B" w:rsidRPr="00C95705">
              <w:rPr>
                <w:rFonts w:asciiTheme="minorHAnsi" w:hAnsiTheme="minorHAnsi" w:cs="Calibri"/>
                <w:color w:val="000000" w:themeColor="text1"/>
                <w:lang w:val="es-GT"/>
              </w:rPr>
              <w:t>.</w:t>
            </w:r>
          </w:p>
          <w:p w14:paraId="37EFB40F" w14:textId="1F888346" w:rsidR="00916D0E" w:rsidRDefault="0069065C" w:rsidP="00A05EED">
            <w:pPr>
              <w:pStyle w:val="ListParagraph"/>
              <w:spacing w:after="0" w:line="240" w:lineRule="auto"/>
              <w:ind w:left="313"/>
              <w:jc w:val="both"/>
              <w:rPr>
                <w:rFonts w:cs="Calibri"/>
                <w:b/>
                <w:i/>
                <w:color w:val="000000" w:themeColor="text1"/>
                <w:lang w:val="es-GT"/>
              </w:rPr>
            </w:pPr>
            <w:r w:rsidRPr="0069065C">
              <w:rPr>
                <w:rFonts w:cs="Calibri"/>
                <w:b/>
                <w:i/>
                <w:color w:val="000000" w:themeColor="text1"/>
                <w:lang w:val="es-GT"/>
              </w:rPr>
              <w:t xml:space="preserve">Fecha: </w:t>
            </w:r>
            <w:r w:rsidR="00916D0E">
              <w:rPr>
                <w:rFonts w:cs="Calibri"/>
                <w:b/>
                <w:i/>
                <w:color w:val="000000" w:themeColor="text1"/>
                <w:lang w:val="es-GT"/>
              </w:rPr>
              <w:t xml:space="preserve">de Entrega:  </w:t>
            </w:r>
            <w:r w:rsidR="004076C5">
              <w:rPr>
                <w:rFonts w:cs="Calibri"/>
                <w:b/>
                <w:i/>
                <w:color w:val="000000" w:themeColor="text1"/>
                <w:lang w:val="es-GT"/>
              </w:rPr>
              <w:t>15-17</w:t>
            </w:r>
            <w:r w:rsidR="00916D0E">
              <w:rPr>
                <w:rFonts w:cs="Calibri"/>
                <w:b/>
                <w:i/>
                <w:color w:val="000000" w:themeColor="text1"/>
                <w:lang w:val="es-GT"/>
              </w:rPr>
              <w:t xml:space="preserve"> de ju</w:t>
            </w:r>
            <w:r w:rsidR="004076C5">
              <w:rPr>
                <w:rFonts w:cs="Calibri"/>
                <w:b/>
                <w:i/>
                <w:color w:val="000000" w:themeColor="text1"/>
                <w:lang w:val="es-GT"/>
              </w:rPr>
              <w:t>l</w:t>
            </w:r>
            <w:r w:rsidR="00916D0E">
              <w:rPr>
                <w:rFonts w:cs="Calibri"/>
                <w:b/>
                <w:i/>
                <w:color w:val="000000" w:themeColor="text1"/>
                <w:lang w:val="es-GT"/>
              </w:rPr>
              <w:t>io</w:t>
            </w:r>
          </w:p>
          <w:p w14:paraId="083A27CD" w14:textId="0CFE57CC" w:rsidR="00D1627D" w:rsidRPr="0069065C" w:rsidRDefault="00916D0E" w:rsidP="004076C5">
            <w:pPr>
              <w:pStyle w:val="ListParagraph"/>
              <w:spacing w:after="0" w:line="240" w:lineRule="auto"/>
              <w:ind w:left="313"/>
              <w:jc w:val="both"/>
              <w:rPr>
                <w:b/>
                <w:i/>
                <w:lang w:val="es-GT"/>
              </w:rPr>
            </w:pPr>
            <w:r>
              <w:rPr>
                <w:rFonts w:cs="Calibri"/>
                <w:b/>
                <w:i/>
                <w:color w:val="000000" w:themeColor="text1"/>
                <w:lang w:val="es-GT"/>
              </w:rPr>
              <w:t>Aprobación con ajustes solicitados.</w:t>
            </w:r>
            <w:r w:rsidR="004076C5">
              <w:rPr>
                <w:rFonts w:cs="Calibri"/>
                <w:b/>
                <w:i/>
                <w:color w:val="000000" w:themeColor="text1"/>
                <w:lang w:val="es-GT"/>
              </w:rPr>
              <w:t xml:space="preserve"> 20 de jul</w:t>
            </w:r>
            <w:r>
              <w:rPr>
                <w:rFonts w:cs="Calibri"/>
                <w:b/>
                <w:i/>
                <w:color w:val="000000" w:themeColor="text1"/>
                <w:lang w:val="es-GT"/>
              </w:rPr>
              <w:t>io</w:t>
            </w:r>
          </w:p>
        </w:tc>
      </w:tr>
      <w:tr w:rsidR="00A90B93" w:rsidRPr="000C29ED" w14:paraId="5D0C9275" w14:textId="77777777" w:rsidTr="009F3C68">
        <w:trPr>
          <w:trHeight w:val="484"/>
        </w:trPr>
        <w:tc>
          <w:tcPr>
            <w:tcW w:w="9175" w:type="dxa"/>
          </w:tcPr>
          <w:p w14:paraId="674FF0D6" w14:textId="77777777" w:rsidR="009F3C68" w:rsidRDefault="009F3C68" w:rsidP="009F3C68">
            <w:pPr>
              <w:pStyle w:val="ListParagraph"/>
              <w:numPr>
                <w:ilvl w:val="0"/>
                <w:numId w:val="18"/>
              </w:numPr>
              <w:spacing w:after="0" w:line="240" w:lineRule="auto"/>
              <w:ind w:left="313" w:hanging="284"/>
              <w:jc w:val="both"/>
              <w:rPr>
                <w:rFonts w:cs="Calibri"/>
                <w:color w:val="000000" w:themeColor="text1"/>
                <w:lang w:val="es-GT"/>
              </w:rPr>
            </w:pPr>
            <w:r w:rsidRPr="00916D0E">
              <w:rPr>
                <w:rFonts w:cs="Calibri"/>
                <w:b/>
                <w:color w:val="000000" w:themeColor="text1"/>
                <w:lang w:val="es-GT"/>
              </w:rPr>
              <w:t>Informes sintéticos</w:t>
            </w:r>
            <w:r>
              <w:rPr>
                <w:rFonts w:cs="Calibri"/>
                <w:color w:val="000000" w:themeColor="text1"/>
                <w:lang w:val="es-GT"/>
              </w:rPr>
              <w:t xml:space="preserve"> de los principales resultados de la evaluación para cada uno de los 4 países aprobados por ONU Mujeres.</w:t>
            </w:r>
          </w:p>
          <w:p w14:paraId="00D74206" w14:textId="32894FFB" w:rsidR="00D17DAA" w:rsidRPr="009F3C68" w:rsidRDefault="009F3C68" w:rsidP="004076C5">
            <w:pPr>
              <w:pStyle w:val="ListParagraph"/>
              <w:spacing w:after="0" w:line="240" w:lineRule="auto"/>
              <w:ind w:left="313"/>
              <w:jc w:val="both"/>
              <w:rPr>
                <w:b/>
                <w:i/>
                <w:lang w:val="es-GT"/>
              </w:rPr>
            </w:pPr>
            <w:r w:rsidRPr="009F3C68">
              <w:rPr>
                <w:rFonts w:cs="Calibri"/>
                <w:b/>
                <w:i/>
                <w:color w:val="000000" w:themeColor="text1"/>
                <w:lang w:val="es-GT"/>
              </w:rPr>
              <w:t xml:space="preserve">Fecha: </w:t>
            </w:r>
            <w:r w:rsidR="004076C5">
              <w:rPr>
                <w:rFonts w:cs="Calibri"/>
                <w:b/>
                <w:i/>
                <w:color w:val="000000" w:themeColor="text1"/>
                <w:lang w:val="es-GT"/>
              </w:rPr>
              <w:t>25</w:t>
            </w:r>
            <w:r w:rsidR="00A05EED">
              <w:rPr>
                <w:rFonts w:cs="Calibri"/>
                <w:b/>
                <w:i/>
                <w:color w:val="000000" w:themeColor="text1"/>
                <w:lang w:val="es-GT"/>
              </w:rPr>
              <w:t xml:space="preserve"> de agosto</w:t>
            </w:r>
            <w:r w:rsidRPr="009F3C68">
              <w:rPr>
                <w:rFonts w:cs="Calibri"/>
                <w:b/>
                <w:i/>
                <w:color w:val="000000" w:themeColor="text1"/>
                <w:lang w:val="es-GT"/>
              </w:rPr>
              <w:t xml:space="preserve"> de 2016.</w:t>
            </w:r>
          </w:p>
        </w:tc>
      </w:tr>
      <w:tr w:rsidR="009F3C68" w:rsidRPr="004076C5" w14:paraId="5B3226D9" w14:textId="77777777" w:rsidTr="00E25509">
        <w:trPr>
          <w:trHeight w:val="674"/>
        </w:trPr>
        <w:tc>
          <w:tcPr>
            <w:tcW w:w="9175" w:type="dxa"/>
          </w:tcPr>
          <w:p w14:paraId="465B67C6" w14:textId="3789D3BF" w:rsidR="009F3C68" w:rsidRPr="00C95705" w:rsidRDefault="009F3C68" w:rsidP="009F3C68">
            <w:pPr>
              <w:pStyle w:val="ListParagraph"/>
              <w:numPr>
                <w:ilvl w:val="0"/>
                <w:numId w:val="18"/>
              </w:numPr>
              <w:spacing w:after="0" w:line="240" w:lineRule="auto"/>
              <w:ind w:left="313" w:hanging="284"/>
              <w:jc w:val="both"/>
              <w:rPr>
                <w:rFonts w:cs="Calibri"/>
                <w:color w:val="000000" w:themeColor="text1"/>
                <w:lang w:val="es-GT"/>
              </w:rPr>
            </w:pPr>
            <w:r w:rsidRPr="00916D0E">
              <w:rPr>
                <w:rFonts w:cs="Calibri"/>
                <w:b/>
                <w:color w:val="000000" w:themeColor="text1"/>
                <w:lang w:val="es-GT"/>
              </w:rPr>
              <w:t xml:space="preserve">Informe </w:t>
            </w:r>
            <w:r w:rsidR="00C95705">
              <w:rPr>
                <w:rFonts w:cs="Calibri"/>
                <w:b/>
                <w:color w:val="000000" w:themeColor="text1"/>
                <w:lang w:val="es-GT"/>
              </w:rPr>
              <w:t>F</w:t>
            </w:r>
            <w:r w:rsidRPr="00916D0E">
              <w:rPr>
                <w:rFonts w:cs="Calibri"/>
                <w:b/>
                <w:color w:val="000000" w:themeColor="text1"/>
                <w:lang w:val="es-GT"/>
              </w:rPr>
              <w:t>inal de evaluación</w:t>
            </w:r>
            <w:r>
              <w:rPr>
                <w:rFonts w:cs="Calibri"/>
                <w:color w:val="000000" w:themeColor="text1"/>
                <w:lang w:val="es-GT"/>
              </w:rPr>
              <w:t xml:space="preserve"> aprobado por ONU Mujeres</w:t>
            </w:r>
            <w:r w:rsidR="00840D11">
              <w:rPr>
                <w:rFonts w:cs="Calibri"/>
                <w:color w:val="000000" w:themeColor="text1"/>
                <w:lang w:val="es-GT"/>
              </w:rPr>
              <w:t xml:space="preserve"> </w:t>
            </w:r>
            <w:r>
              <w:rPr>
                <w:rFonts w:cs="Calibri"/>
                <w:color w:val="000000" w:themeColor="text1"/>
                <w:lang w:val="es-GT"/>
              </w:rPr>
              <w:t xml:space="preserve">integrando los </w:t>
            </w:r>
            <w:r w:rsidR="00C95705">
              <w:rPr>
                <w:rFonts w:cs="Calibri"/>
                <w:color w:val="000000" w:themeColor="text1"/>
                <w:lang w:val="es-GT"/>
              </w:rPr>
              <w:t xml:space="preserve">resultados en los 4 </w:t>
            </w:r>
            <w:proofErr w:type="spellStart"/>
            <w:r w:rsidR="00C95705">
              <w:rPr>
                <w:rFonts w:cs="Calibri"/>
                <w:color w:val="000000" w:themeColor="text1"/>
                <w:lang w:val="es-GT"/>
              </w:rPr>
              <w:t>paises</w:t>
            </w:r>
            <w:proofErr w:type="spellEnd"/>
            <w:r w:rsidR="00C95705">
              <w:rPr>
                <w:rFonts w:cs="Calibri"/>
                <w:color w:val="000000" w:themeColor="text1"/>
                <w:lang w:val="es-GT"/>
              </w:rPr>
              <w:t xml:space="preserve">.   </w:t>
            </w:r>
            <w:r w:rsidR="00C95705">
              <w:rPr>
                <w:rFonts w:asciiTheme="minorHAnsi" w:hAnsiTheme="minorHAnsi" w:cs="Calibri"/>
                <w:bCs/>
                <w:spacing w:val="-2"/>
                <w:lang w:val="es-GT"/>
              </w:rPr>
              <w:t xml:space="preserve">El </w:t>
            </w:r>
            <w:proofErr w:type="spellStart"/>
            <w:r w:rsidR="00C95705">
              <w:rPr>
                <w:rFonts w:asciiTheme="minorHAnsi" w:hAnsiTheme="minorHAnsi" w:cs="Calibri"/>
                <w:bCs/>
                <w:spacing w:val="-2"/>
                <w:lang w:val="es-GT"/>
              </w:rPr>
              <w:t>indice</w:t>
            </w:r>
            <w:proofErr w:type="spellEnd"/>
            <w:r w:rsidR="00C95705">
              <w:rPr>
                <w:rFonts w:asciiTheme="minorHAnsi" w:hAnsiTheme="minorHAnsi" w:cs="Calibri"/>
                <w:bCs/>
                <w:spacing w:val="-2"/>
                <w:lang w:val="es-GT"/>
              </w:rPr>
              <w:t xml:space="preserve"> </w:t>
            </w:r>
            <w:proofErr w:type="spellStart"/>
            <w:r w:rsidR="00C95705">
              <w:rPr>
                <w:rFonts w:asciiTheme="minorHAnsi" w:hAnsiTheme="minorHAnsi" w:cs="Calibri"/>
                <w:bCs/>
                <w:spacing w:val="-2"/>
                <w:lang w:val="es-GT"/>
              </w:rPr>
              <w:t>minimo</w:t>
            </w:r>
            <w:proofErr w:type="spellEnd"/>
            <w:r w:rsidR="00C95705">
              <w:rPr>
                <w:rFonts w:asciiTheme="minorHAnsi" w:hAnsiTheme="minorHAnsi" w:cs="Calibri"/>
                <w:bCs/>
                <w:spacing w:val="-2"/>
                <w:lang w:val="es-GT"/>
              </w:rPr>
              <w:t xml:space="preserve"> del informe es </w:t>
            </w:r>
          </w:p>
          <w:p w14:paraId="245656E5" w14:textId="77777777" w:rsidR="00C95705" w:rsidRPr="00C95705" w:rsidRDefault="00C95705" w:rsidP="00C95705">
            <w:pPr>
              <w:ind w:left="29"/>
              <w:jc w:val="both"/>
              <w:rPr>
                <w:rFonts w:cs="Calibri"/>
                <w:color w:val="000000" w:themeColor="text1"/>
                <w:lang w:val="es-GT"/>
              </w:rPr>
            </w:pPr>
          </w:p>
          <w:p w14:paraId="3466010B" w14:textId="46E29DA4"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proofErr w:type="spellStart"/>
            <w:r w:rsidRPr="00C95705">
              <w:rPr>
                <w:rFonts w:asciiTheme="minorHAnsi" w:hAnsiTheme="minorHAnsi" w:cs="Calibri"/>
                <w:color w:val="000000" w:themeColor="text1"/>
                <w:lang w:val="es-GT"/>
              </w:rPr>
              <w:t>Titulo</w:t>
            </w:r>
            <w:proofErr w:type="spellEnd"/>
            <w:r w:rsidRPr="00C95705">
              <w:rPr>
                <w:rFonts w:asciiTheme="minorHAnsi" w:hAnsiTheme="minorHAnsi" w:cs="Calibri"/>
                <w:color w:val="000000" w:themeColor="text1"/>
                <w:lang w:val="es-GT"/>
              </w:rPr>
              <w:t>, índices y paginas introductorias</w:t>
            </w:r>
          </w:p>
          <w:p w14:paraId="0B45B17C"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lastRenderedPageBreak/>
              <w:t>Resumen ejecutivo</w:t>
            </w:r>
          </w:p>
          <w:p w14:paraId="69F6B61F" w14:textId="2B77C224"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Antecedentes y propósito de la evaluación</w:t>
            </w:r>
          </w:p>
          <w:p w14:paraId="6261F5CD"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 xml:space="preserve">Descripción del contexto y del Programa Evaluado. </w:t>
            </w:r>
          </w:p>
          <w:p w14:paraId="67F69768"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Objetivos y Alcance de la Evaluación</w:t>
            </w:r>
          </w:p>
          <w:p w14:paraId="0D2E1B6B" w14:textId="3BA09205"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 xml:space="preserve">Metodología y limitaciones de la Evaluación </w:t>
            </w:r>
          </w:p>
          <w:p w14:paraId="3EB1BCBB"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Hallazgos</w:t>
            </w:r>
          </w:p>
          <w:p w14:paraId="3FA9DA46"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Conclusiones</w:t>
            </w:r>
          </w:p>
          <w:p w14:paraId="721A6A1D"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Recomendaciones</w:t>
            </w:r>
          </w:p>
          <w:p w14:paraId="46BBF16E" w14:textId="77777777" w:rsidR="00C95705" w:rsidRPr="00C95705" w:rsidRDefault="00C95705" w:rsidP="00C95705">
            <w:pPr>
              <w:pStyle w:val="ListParagraph"/>
              <w:numPr>
                <w:ilvl w:val="1"/>
                <w:numId w:val="18"/>
              </w:numPr>
              <w:spacing w:after="0" w:line="240" w:lineRule="auto"/>
              <w:ind w:left="1021" w:hanging="708"/>
              <w:jc w:val="both"/>
              <w:rPr>
                <w:rFonts w:asciiTheme="minorHAnsi" w:hAnsiTheme="minorHAnsi" w:cs="Calibri"/>
                <w:color w:val="000000" w:themeColor="text1"/>
                <w:lang w:val="es-GT"/>
              </w:rPr>
            </w:pPr>
            <w:r w:rsidRPr="00C95705">
              <w:rPr>
                <w:rFonts w:asciiTheme="minorHAnsi" w:hAnsiTheme="minorHAnsi" w:cs="Calibri"/>
                <w:color w:val="000000" w:themeColor="text1"/>
                <w:lang w:val="es-GT"/>
              </w:rPr>
              <w:t xml:space="preserve">Lecciones Aprendidas y buena practicas </w:t>
            </w:r>
          </w:p>
          <w:p w14:paraId="392789E1" w14:textId="522B57C3" w:rsidR="00C95705" w:rsidRDefault="00C95705" w:rsidP="00C95705">
            <w:pPr>
              <w:pStyle w:val="ListParagraph"/>
              <w:numPr>
                <w:ilvl w:val="1"/>
                <w:numId w:val="18"/>
              </w:numPr>
              <w:spacing w:after="0" w:line="240" w:lineRule="auto"/>
              <w:ind w:left="1021" w:hanging="708"/>
              <w:jc w:val="both"/>
              <w:rPr>
                <w:rFonts w:asciiTheme="minorHAnsi" w:eastAsia="Times New Roman" w:hAnsiTheme="minorHAnsi"/>
                <w:lang w:val="es-ES_tradnl" w:eastAsia="es-ES_tradnl"/>
              </w:rPr>
            </w:pPr>
            <w:r w:rsidRPr="00C95705">
              <w:rPr>
                <w:rFonts w:asciiTheme="minorHAnsi" w:hAnsiTheme="minorHAnsi" w:cs="Calibri"/>
                <w:color w:val="000000" w:themeColor="text1"/>
                <w:lang w:val="es-GT"/>
              </w:rPr>
              <w:t>Anexos:</w:t>
            </w:r>
            <w:r>
              <w:rPr>
                <w:rFonts w:asciiTheme="minorHAnsi" w:eastAsia="Times New Roman" w:hAnsiTheme="minorHAnsi"/>
                <w:lang w:val="es-ES_tradnl" w:eastAsia="es-ES_tradnl"/>
              </w:rPr>
              <w:t xml:space="preserve"> </w:t>
            </w:r>
            <w:r w:rsidRPr="00C95705">
              <w:rPr>
                <w:rFonts w:asciiTheme="minorHAnsi" w:eastAsia="Times New Roman" w:hAnsiTheme="minorHAnsi"/>
                <w:lang w:val="es-ES_tradnl" w:eastAsia="es-ES_tradnl"/>
              </w:rPr>
              <w:t xml:space="preserve"> </w:t>
            </w:r>
          </w:p>
          <w:p w14:paraId="36351630" w14:textId="5CD5756C" w:rsidR="00C95705" w:rsidRDefault="00C95705" w:rsidP="00C95705">
            <w:pPr>
              <w:pStyle w:val="ListParagraph"/>
              <w:numPr>
                <w:ilvl w:val="2"/>
                <w:numId w:val="42"/>
              </w:numPr>
              <w:rPr>
                <w:rFonts w:asciiTheme="minorHAnsi" w:eastAsia="Times New Roman" w:hAnsiTheme="minorHAnsi"/>
                <w:lang w:val="es-ES_tradnl" w:eastAsia="es-ES_tradnl"/>
              </w:rPr>
            </w:pPr>
            <w:r>
              <w:rPr>
                <w:rFonts w:asciiTheme="minorHAnsi" w:eastAsia="Times New Roman" w:hAnsiTheme="minorHAnsi"/>
                <w:lang w:val="es-ES_tradnl" w:eastAsia="es-ES_tradnl"/>
              </w:rPr>
              <w:t>Informes sintéticos de cada país</w:t>
            </w:r>
          </w:p>
          <w:p w14:paraId="63D2B6AB" w14:textId="5A6AAC0E" w:rsidR="00C95705" w:rsidRDefault="00C95705" w:rsidP="00C95705">
            <w:pPr>
              <w:pStyle w:val="ListParagraph"/>
              <w:numPr>
                <w:ilvl w:val="2"/>
                <w:numId w:val="42"/>
              </w:numPr>
              <w:rPr>
                <w:rFonts w:asciiTheme="minorHAnsi" w:eastAsia="Times New Roman" w:hAnsiTheme="minorHAnsi"/>
                <w:lang w:val="es-ES_tradnl" w:eastAsia="es-ES_tradnl"/>
              </w:rPr>
            </w:pPr>
            <w:r w:rsidRPr="00C95705">
              <w:rPr>
                <w:rFonts w:asciiTheme="minorHAnsi" w:eastAsia="Times New Roman" w:hAnsiTheme="minorHAnsi"/>
                <w:lang w:val="es-ES_tradnl" w:eastAsia="es-ES_tradnl"/>
              </w:rPr>
              <w:t>Térm</w:t>
            </w:r>
            <w:r>
              <w:rPr>
                <w:rFonts w:asciiTheme="minorHAnsi" w:eastAsia="Times New Roman" w:hAnsiTheme="minorHAnsi"/>
                <w:lang w:val="es-ES_tradnl" w:eastAsia="es-ES_tradnl"/>
              </w:rPr>
              <w:t>inos de referencia</w:t>
            </w:r>
            <w:r w:rsidRPr="00C95705">
              <w:rPr>
                <w:rFonts w:asciiTheme="minorHAnsi" w:eastAsia="Times New Roman" w:hAnsiTheme="minorHAnsi"/>
                <w:lang w:val="es-ES_tradnl" w:eastAsia="es-ES_tradnl"/>
              </w:rPr>
              <w:t xml:space="preserve"> </w:t>
            </w:r>
          </w:p>
          <w:p w14:paraId="5B5A1008" w14:textId="42802045" w:rsidR="00C95705" w:rsidRDefault="00C95705" w:rsidP="00C95705">
            <w:pPr>
              <w:pStyle w:val="ListParagraph"/>
              <w:numPr>
                <w:ilvl w:val="2"/>
                <w:numId w:val="42"/>
              </w:numPr>
              <w:rPr>
                <w:rFonts w:asciiTheme="minorHAnsi" w:eastAsia="Times New Roman" w:hAnsiTheme="minorHAnsi"/>
                <w:lang w:val="es-ES_tradnl" w:eastAsia="es-ES_tradnl"/>
              </w:rPr>
            </w:pPr>
            <w:r>
              <w:rPr>
                <w:rFonts w:asciiTheme="minorHAnsi" w:eastAsia="Times New Roman" w:hAnsiTheme="minorHAnsi"/>
                <w:lang w:val="es-ES_tradnl" w:eastAsia="es-ES_tradnl"/>
              </w:rPr>
              <w:t xml:space="preserve">Documentos consultados </w:t>
            </w:r>
          </w:p>
          <w:p w14:paraId="722A2D73" w14:textId="15111389" w:rsidR="00C95705" w:rsidRDefault="00C95705" w:rsidP="00C95705">
            <w:pPr>
              <w:pStyle w:val="ListParagraph"/>
              <w:numPr>
                <w:ilvl w:val="2"/>
                <w:numId w:val="42"/>
              </w:numPr>
              <w:rPr>
                <w:rFonts w:asciiTheme="minorHAnsi" w:eastAsia="Times New Roman" w:hAnsiTheme="minorHAnsi"/>
                <w:lang w:val="es-ES_tradnl" w:eastAsia="es-ES_tradnl"/>
              </w:rPr>
            </w:pPr>
            <w:r>
              <w:rPr>
                <w:rFonts w:asciiTheme="minorHAnsi" w:eastAsia="Times New Roman" w:hAnsiTheme="minorHAnsi"/>
                <w:lang w:val="es-ES_tradnl" w:eastAsia="es-ES_tradnl"/>
              </w:rPr>
              <w:t xml:space="preserve">Lista de instituciones entrevistados y </w:t>
            </w:r>
            <w:r w:rsidRPr="00C95705">
              <w:rPr>
                <w:rFonts w:asciiTheme="minorHAnsi" w:eastAsia="Times New Roman" w:hAnsiTheme="minorHAnsi"/>
                <w:lang w:val="es-ES_tradnl" w:eastAsia="es-ES_tradnl"/>
              </w:rPr>
              <w:t>sit</w:t>
            </w:r>
            <w:r>
              <w:rPr>
                <w:rFonts w:asciiTheme="minorHAnsi" w:eastAsia="Times New Roman" w:hAnsiTheme="minorHAnsi"/>
                <w:lang w:val="es-ES_tradnl" w:eastAsia="es-ES_tradnl"/>
              </w:rPr>
              <w:t>ios visitados (sin ninguna referencia directa a las personas)</w:t>
            </w:r>
          </w:p>
          <w:p w14:paraId="312EEECD" w14:textId="09E32CF7" w:rsidR="00C95705" w:rsidRPr="00C95705" w:rsidRDefault="00C95705" w:rsidP="00C95705">
            <w:pPr>
              <w:pStyle w:val="ListParagraph"/>
              <w:numPr>
                <w:ilvl w:val="2"/>
                <w:numId w:val="42"/>
              </w:numPr>
              <w:rPr>
                <w:rFonts w:asciiTheme="minorHAnsi" w:eastAsia="Times New Roman" w:hAnsiTheme="minorHAnsi"/>
                <w:lang w:val="es-ES_tradnl" w:eastAsia="es-ES_tradnl"/>
              </w:rPr>
            </w:pPr>
            <w:r>
              <w:rPr>
                <w:rFonts w:asciiTheme="minorHAnsi" w:eastAsia="Times New Roman" w:hAnsiTheme="minorHAnsi"/>
                <w:lang w:val="es-ES_tradnl" w:eastAsia="es-ES_tradnl"/>
              </w:rPr>
              <w:t xml:space="preserve">Documentación relacionada al análisis de la información </w:t>
            </w:r>
            <w:proofErr w:type="gramStart"/>
            <w:r>
              <w:rPr>
                <w:rFonts w:asciiTheme="minorHAnsi" w:eastAsia="Times New Roman" w:hAnsiTheme="minorHAnsi"/>
                <w:lang w:val="es-ES_tradnl" w:eastAsia="es-ES_tradnl"/>
              </w:rPr>
              <w:t>realizado,  a</w:t>
            </w:r>
            <w:proofErr w:type="gramEnd"/>
            <w:r>
              <w:rPr>
                <w:rFonts w:asciiTheme="minorHAnsi" w:eastAsia="Times New Roman" w:hAnsiTheme="minorHAnsi"/>
                <w:lang w:val="es-ES_tradnl" w:eastAsia="es-ES_tradnl"/>
              </w:rPr>
              <w:t xml:space="preserve"> la metodología empleada,  ej.  Las matrices de evaluación. </w:t>
            </w:r>
          </w:p>
          <w:p w14:paraId="0B36272E" w14:textId="46CBC45B" w:rsidR="00C95705" w:rsidRDefault="009F3C68" w:rsidP="00A05EED">
            <w:pPr>
              <w:pStyle w:val="ListParagraph"/>
              <w:spacing w:after="0" w:line="240" w:lineRule="auto"/>
              <w:ind w:left="313"/>
              <w:jc w:val="both"/>
              <w:rPr>
                <w:rFonts w:cs="Calibri"/>
                <w:b/>
                <w:i/>
                <w:color w:val="000000" w:themeColor="text1"/>
                <w:lang w:val="es-GT"/>
              </w:rPr>
            </w:pPr>
            <w:r w:rsidRPr="009F3C68">
              <w:rPr>
                <w:rFonts w:cs="Calibri"/>
                <w:b/>
                <w:i/>
                <w:color w:val="000000" w:themeColor="text1"/>
                <w:lang w:val="es-GT"/>
              </w:rPr>
              <w:t xml:space="preserve">Fecha: </w:t>
            </w:r>
            <w:r w:rsidR="00A05EED">
              <w:rPr>
                <w:rFonts w:cs="Calibri"/>
                <w:b/>
                <w:i/>
                <w:color w:val="000000" w:themeColor="text1"/>
                <w:lang w:val="es-GT"/>
              </w:rPr>
              <w:t xml:space="preserve"> </w:t>
            </w:r>
            <w:r w:rsidR="00C95705">
              <w:rPr>
                <w:rFonts w:cs="Calibri"/>
                <w:b/>
                <w:i/>
                <w:color w:val="000000" w:themeColor="text1"/>
                <w:lang w:val="es-GT"/>
              </w:rPr>
              <w:t xml:space="preserve">de entrega del </w:t>
            </w:r>
            <w:proofErr w:type="gramStart"/>
            <w:r w:rsidR="00C95705">
              <w:rPr>
                <w:rFonts w:cs="Calibri"/>
                <w:b/>
                <w:i/>
                <w:color w:val="000000" w:themeColor="text1"/>
                <w:lang w:val="es-GT"/>
              </w:rPr>
              <w:t xml:space="preserve">borrador  </w:t>
            </w:r>
            <w:r w:rsidR="004076C5">
              <w:rPr>
                <w:rFonts w:cs="Calibri"/>
                <w:b/>
                <w:i/>
                <w:color w:val="000000" w:themeColor="text1"/>
                <w:lang w:val="es-GT"/>
              </w:rPr>
              <w:t>18</w:t>
            </w:r>
            <w:proofErr w:type="gramEnd"/>
            <w:r w:rsidR="00C95705">
              <w:rPr>
                <w:rFonts w:cs="Calibri"/>
                <w:b/>
                <w:i/>
                <w:color w:val="000000" w:themeColor="text1"/>
                <w:lang w:val="es-GT"/>
              </w:rPr>
              <w:t xml:space="preserve"> de </w:t>
            </w:r>
            <w:r w:rsidR="004076C5">
              <w:rPr>
                <w:rFonts w:cs="Calibri"/>
                <w:b/>
                <w:i/>
                <w:color w:val="000000" w:themeColor="text1"/>
                <w:lang w:val="es-GT"/>
              </w:rPr>
              <w:t>septiembre</w:t>
            </w:r>
          </w:p>
          <w:p w14:paraId="3BA8F0FE" w14:textId="02499C3E" w:rsidR="009F3C68" w:rsidRPr="009F3C68" w:rsidRDefault="00C95705" w:rsidP="004076C5">
            <w:pPr>
              <w:pStyle w:val="ListParagraph"/>
              <w:spacing w:after="0" w:line="240" w:lineRule="auto"/>
              <w:ind w:left="313"/>
              <w:jc w:val="both"/>
              <w:rPr>
                <w:rFonts w:cs="Calibri"/>
                <w:b/>
                <w:i/>
                <w:color w:val="000000" w:themeColor="text1"/>
                <w:lang w:val="es-GT"/>
              </w:rPr>
            </w:pPr>
            <w:proofErr w:type="gramStart"/>
            <w:r>
              <w:rPr>
                <w:rFonts w:cs="Calibri"/>
                <w:b/>
                <w:i/>
                <w:color w:val="000000" w:themeColor="text1"/>
                <w:lang w:val="es-GT"/>
              </w:rPr>
              <w:t xml:space="preserve">Fecha  </w:t>
            </w:r>
            <w:r w:rsidR="00A05EED">
              <w:rPr>
                <w:rFonts w:cs="Calibri"/>
                <w:b/>
                <w:i/>
                <w:color w:val="000000" w:themeColor="text1"/>
                <w:lang w:val="es-GT"/>
              </w:rPr>
              <w:t>de</w:t>
            </w:r>
            <w:proofErr w:type="gramEnd"/>
            <w:r w:rsidR="00A05EED">
              <w:rPr>
                <w:rFonts w:cs="Calibri"/>
                <w:b/>
                <w:i/>
                <w:color w:val="000000" w:themeColor="text1"/>
                <w:lang w:val="es-GT"/>
              </w:rPr>
              <w:t xml:space="preserve"> </w:t>
            </w:r>
            <w:r>
              <w:rPr>
                <w:rFonts w:cs="Calibri"/>
                <w:b/>
                <w:i/>
                <w:color w:val="000000" w:themeColor="text1"/>
                <w:lang w:val="es-GT"/>
              </w:rPr>
              <w:t xml:space="preserve">entrega del informe final ajustado </w:t>
            </w:r>
            <w:r w:rsidR="004076C5">
              <w:rPr>
                <w:rFonts w:cs="Calibri"/>
                <w:b/>
                <w:i/>
                <w:color w:val="000000" w:themeColor="text1"/>
                <w:lang w:val="es-GT"/>
              </w:rPr>
              <w:t>25</w:t>
            </w:r>
            <w:bookmarkStart w:id="0" w:name="_GoBack"/>
            <w:bookmarkEnd w:id="0"/>
            <w:r>
              <w:rPr>
                <w:rFonts w:cs="Calibri"/>
                <w:b/>
                <w:i/>
                <w:color w:val="000000" w:themeColor="text1"/>
                <w:lang w:val="es-GT"/>
              </w:rPr>
              <w:t xml:space="preserve"> de </w:t>
            </w:r>
            <w:r w:rsidR="00A05EED">
              <w:rPr>
                <w:rFonts w:cs="Calibri"/>
                <w:b/>
                <w:i/>
                <w:color w:val="000000" w:themeColor="text1"/>
                <w:lang w:val="es-GT"/>
              </w:rPr>
              <w:t>septiembre</w:t>
            </w:r>
            <w:r w:rsidR="009F3C68" w:rsidRPr="009F3C68">
              <w:rPr>
                <w:rFonts w:cs="Calibri"/>
                <w:b/>
                <w:i/>
                <w:color w:val="000000" w:themeColor="text1"/>
                <w:lang w:val="es-GT"/>
              </w:rPr>
              <w:t xml:space="preserve"> de 2016.</w:t>
            </w:r>
          </w:p>
        </w:tc>
      </w:tr>
    </w:tbl>
    <w:p w14:paraId="2E094639" w14:textId="77777777" w:rsidR="003B76D9" w:rsidRDefault="003B76D9" w:rsidP="003B76D9">
      <w:pPr>
        <w:tabs>
          <w:tab w:val="left" w:pos="3700"/>
        </w:tabs>
        <w:suppressAutoHyphens/>
        <w:jc w:val="both"/>
        <w:rPr>
          <w:rFonts w:ascii="Calibri" w:hAnsi="Calibri" w:cs="Calibri"/>
          <w:spacing w:val="-2"/>
          <w:sz w:val="22"/>
          <w:szCs w:val="22"/>
          <w:lang w:val="es-GT"/>
        </w:rPr>
      </w:pPr>
    </w:p>
    <w:p w14:paraId="34D7C80F" w14:textId="77777777" w:rsidR="003B76D9" w:rsidRDefault="003B76D9" w:rsidP="003B76D9">
      <w:pPr>
        <w:tabs>
          <w:tab w:val="left" w:pos="3700"/>
        </w:tabs>
        <w:suppressAutoHyphens/>
        <w:jc w:val="both"/>
        <w:rPr>
          <w:rFonts w:ascii="Calibri" w:hAnsi="Calibri" w:cs="Calibri"/>
          <w:spacing w:val="-2"/>
          <w:sz w:val="22"/>
          <w:szCs w:val="22"/>
          <w:lang w:val="es-GT"/>
        </w:rPr>
      </w:pPr>
      <w:r w:rsidRPr="00C63298">
        <w:rPr>
          <w:rFonts w:ascii="Calibri" w:hAnsi="Calibri" w:cs="Calibri"/>
          <w:spacing w:val="-2"/>
          <w:sz w:val="22"/>
          <w:szCs w:val="22"/>
          <w:lang w:val="es-GT"/>
        </w:rPr>
        <w:t xml:space="preserve">Todos los </w:t>
      </w:r>
      <w:r>
        <w:rPr>
          <w:rFonts w:ascii="Calibri" w:hAnsi="Calibri" w:cs="Calibri"/>
          <w:spacing w:val="-2"/>
          <w:sz w:val="22"/>
          <w:szCs w:val="22"/>
          <w:lang w:val="es-GT"/>
        </w:rPr>
        <w:t xml:space="preserve">productos </w:t>
      </w:r>
      <w:r w:rsidRPr="00C63298">
        <w:rPr>
          <w:rFonts w:ascii="Calibri" w:hAnsi="Calibri" w:cs="Calibri"/>
          <w:spacing w:val="-2"/>
          <w:sz w:val="22"/>
          <w:szCs w:val="22"/>
          <w:lang w:val="es-GT"/>
        </w:rPr>
        <w:t>deberán ser entregados</w:t>
      </w:r>
      <w:r>
        <w:rPr>
          <w:rFonts w:ascii="Calibri" w:hAnsi="Calibri" w:cs="Calibri"/>
          <w:spacing w:val="-2"/>
          <w:sz w:val="22"/>
          <w:szCs w:val="22"/>
          <w:lang w:val="es-GT"/>
        </w:rPr>
        <w:t xml:space="preserve"> a ONU Mujeres</w:t>
      </w:r>
      <w:r w:rsidRPr="00C63298">
        <w:rPr>
          <w:rFonts w:ascii="Calibri" w:hAnsi="Calibri" w:cs="Calibri"/>
          <w:spacing w:val="-2"/>
          <w:sz w:val="22"/>
          <w:szCs w:val="22"/>
          <w:lang w:val="es-GT"/>
        </w:rPr>
        <w:t xml:space="preserve"> </w:t>
      </w:r>
      <w:r w:rsidRPr="00C63298">
        <w:rPr>
          <w:rFonts w:ascii="Calibri" w:hAnsi="Calibri" w:cs="Calibri"/>
          <w:sz w:val="22"/>
          <w:szCs w:val="22"/>
          <w:lang w:val="es-GT"/>
        </w:rPr>
        <w:t>en forma física</w:t>
      </w:r>
      <w:r>
        <w:rPr>
          <w:rFonts w:ascii="Calibri" w:hAnsi="Calibri" w:cs="Calibri"/>
          <w:sz w:val="22"/>
          <w:szCs w:val="22"/>
          <w:lang w:val="es-GT"/>
        </w:rPr>
        <w:t xml:space="preserve"> y electrónica, en formato editable,</w:t>
      </w:r>
      <w:r w:rsidRPr="00C63298">
        <w:rPr>
          <w:rFonts w:ascii="Calibri" w:hAnsi="Calibri" w:cs="Calibri"/>
          <w:sz w:val="22"/>
          <w:szCs w:val="22"/>
          <w:lang w:val="es-GT"/>
        </w:rPr>
        <w:t xml:space="preserve"> </w:t>
      </w:r>
      <w:r w:rsidRPr="00C63298">
        <w:rPr>
          <w:rFonts w:ascii="Calibri" w:hAnsi="Calibri" w:cs="Calibri"/>
          <w:spacing w:val="-2"/>
          <w:sz w:val="22"/>
          <w:szCs w:val="22"/>
          <w:lang w:val="es-GT"/>
        </w:rPr>
        <w:t>en español</w:t>
      </w:r>
      <w:r>
        <w:rPr>
          <w:rFonts w:ascii="Calibri" w:hAnsi="Calibri" w:cs="Calibri"/>
          <w:spacing w:val="-2"/>
          <w:sz w:val="22"/>
          <w:szCs w:val="22"/>
          <w:lang w:val="es-GT"/>
        </w:rPr>
        <w:t>, y</w:t>
      </w:r>
      <w:r w:rsidRPr="00C63298">
        <w:rPr>
          <w:rFonts w:ascii="Calibri" w:hAnsi="Calibri" w:cs="Calibri"/>
          <w:spacing w:val="-2"/>
          <w:sz w:val="22"/>
          <w:szCs w:val="22"/>
          <w:lang w:val="es-GT"/>
        </w:rPr>
        <w:t xml:space="preserve"> </w:t>
      </w:r>
      <w:r>
        <w:rPr>
          <w:rFonts w:ascii="Calibri" w:hAnsi="Calibri" w:cs="Calibri"/>
          <w:spacing w:val="-2"/>
          <w:sz w:val="22"/>
          <w:szCs w:val="22"/>
          <w:lang w:val="es-GT"/>
        </w:rPr>
        <w:t>en la fecha acordada</w:t>
      </w:r>
      <w:r w:rsidRPr="00C63298">
        <w:rPr>
          <w:rFonts w:ascii="Calibri" w:hAnsi="Calibri" w:cs="Calibri"/>
          <w:spacing w:val="-2"/>
          <w:sz w:val="22"/>
          <w:szCs w:val="22"/>
          <w:lang w:val="es-GT"/>
        </w:rPr>
        <w:t>.</w:t>
      </w:r>
    </w:p>
    <w:p w14:paraId="5522A8A3" w14:textId="77777777" w:rsidR="00901A52" w:rsidRDefault="00901A52" w:rsidP="003B76D9">
      <w:pPr>
        <w:tabs>
          <w:tab w:val="left" w:pos="3700"/>
        </w:tabs>
        <w:suppressAutoHyphens/>
        <w:jc w:val="both"/>
        <w:rPr>
          <w:rFonts w:ascii="Calibri" w:hAnsi="Calibri" w:cs="Calibri"/>
          <w:spacing w:val="-2"/>
          <w:sz w:val="22"/>
          <w:szCs w:val="22"/>
          <w:lang w:val="es-GT"/>
        </w:rPr>
      </w:pPr>
    </w:p>
    <w:p w14:paraId="2DAC501B" w14:textId="77777777" w:rsidR="003B76D9" w:rsidRPr="003B76D9" w:rsidRDefault="003B76D9" w:rsidP="003B76D9">
      <w:pPr>
        <w:tabs>
          <w:tab w:val="left" w:pos="3700"/>
        </w:tabs>
        <w:suppressAutoHyphens/>
        <w:jc w:val="both"/>
        <w:rPr>
          <w:rFonts w:ascii="Calibri" w:hAnsi="Calibri" w:cs="Calibri"/>
          <w:spacing w:val="-2"/>
          <w:sz w:val="22"/>
          <w:szCs w:val="22"/>
          <w:lang w:val="es-GT"/>
        </w:rPr>
      </w:pPr>
    </w:p>
    <w:p w14:paraId="24368DD7" w14:textId="0E266445" w:rsidR="00C95705" w:rsidRPr="007320A3" w:rsidRDefault="007C2CBA" w:rsidP="00CC6C32">
      <w:pPr>
        <w:pStyle w:val="ListParagraph"/>
        <w:numPr>
          <w:ilvl w:val="0"/>
          <w:numId w:val="1"/>
        </w:numPr>
        <w:tabs>
          <w:tab w:val="left" w:pos="810"/>
        </w:tabs>
        <w:spacing w:after="0" w:line="240" w:lineRule="auto"/>
        <w:ind w:left="714" w:hanging="357"/>
        <w:contextualSpacing w:val="0"/>
        <w:jc w:val="both"/>
        <w:rPr>
          <w:rFonts w:eastAsia="Times New Roman"/>
          <w:b/>
          <w:bCs/>
          <w:sz w:val="24"/>
          <w:szCs w:val="24"/>
          <w:lang w:val="es-HN" w:eastAsia="es-ES"/>
        </w:rPr>
      </w:pPr>
      <w:r w:rsidRPr="00C952CD">
        <w:rPr>
          <w:b/>
          <w:bCs/>
          <w:sz w:val="24"/>
          <w:szCs w:val="24"/>
          <w:lang w:val="es-HN"/>
        </w:rPr>
        <w:t xml:space="preserve">Insumos </w:t>
      </w:r>
      <w:r w:rsidR="00C95705">
        <w:rPr>
          <w:b/>
          <w:bCs/>
          <w:sz w:val="24"/>
          <w:szCs w:val="24"/>
          <w:lang w:val="es-HN"/>
        </w:rPr>
        <w:t xml:space="preserve">y Apoyo </w:t>
      </w:r>
      <w:r w:rsidRPr="00C952CD">
        <w:rPr>
          <w:b/>
          <w:bCs/>
          <w:sz w:val="24"/>
          <w:szCs w:val="24"/>
          <w:lang w:val="es-HN"/>
        </w:rPr>
        <w:t>a proveer por ONU Mujeres</w:t>
      </w:r>
      <w:r w:rsidR="007320A3">
        <w:rPr>
          <w:b/>
          <w:bCs/>
          <w:sz w:val="24"/>
          <w:szCs w:val="24"/>
          <w:lang w:val="es-HN"/>
        </w:rPr>
        <w:t>:</w:t>
      </w:r>
    </w:p>
    <w:p w14:paraId="72645539" w14:textId="77777777" w:rsidR="007320A3" w:rsidRPr="00CC6C32" w:rsidRDefault="007320A3" w:rsidP="007320A3">
      <w:pPr>
        <w:pStyle w:val="ListParagraph"/>
        <w:tabs>
          <w:tab w:val="left" w:pos="810"/>
        </w:tabs>
        <w:spacing w:after="0" w:line="240" w:lineRule="auto"/>
        <w:ind w:left="714"/>
        <w:contextualSpacing w:val="0"/>
        <w:jc w:val="both"/>
        <w:rPr>
          <w:rFonts w:eastAsia="Times New Roman"/>
          <w:b/>
          <w:bCs/>
          <w:sz w:val="24"/>
          <w:szCs w:val="24"/>
          <w:lang w:val="es-HN" w:eastAsia="es-ES"/>
        </w:rPr>
      </w:pPr>
    </w:p>
    <w:p w14:paraId="674924A2" w14:textId="77777777" w:rsidR="00CC6C32" w:rsidRPr="007320A3" w:rsidRDefault="002F08C7" w:rsidP="007320A3">
      <w:pPr>
        <w:pStyle w:val="ListParagraph"/>
        <w:numPr>
          <w:ilvl w:val="0"/>
          <w:numId w:val="43"/>
        </w:numPr>
        <w:tabs>
          <w:tab w:val="left" w:pos="0"/>
        </w:tabs>
        <w:spacing w:before="120"/>
        <w:jc w:val="both"/>
        <w:rPr>
          <w:bCs/>
          <w:color w:val="000000" w:themeColor="text1"/>
          <w:lang w:val="es-HN"/>
        </w:rPr>
      </w:pPr>
      <w:r w:rsidRPr="007320A3">
        <w:rPr>
          <w:bCs/>
          <w:color w:val="000000" w:themeColor="text1"/>
          <w:lang w:val="es-HN"/>
        </w:rPr>
        <w:t xml:space="preserve">La evaluación </w:t>
      </w:r>
      <w:proofErr w:type="spellStart"/>
      <w:r w:rsidRPr="007320A3">
        <w:rPr>
          <w:bCs/>
          <w:color w:val="000000" w:themeColor="text1"/>
          <w:lang w:val="es-HN"/>
        </w:rPr>
        <w:t>sera</w:t>
      </w:r>
      <w:proofErr w:type="spellEnd"/>
      <w:r w:rsidRPr="007320A3">
        <w:rPr>
          <w:bCs/>
          <w:color w:val="000000" w:themeColor="text1"/>
          <w:lang w:val="es-HN"/>
        </w:rPr>
        <w:t xml:space="preserve"> gestionada por la Oficial Nacional de Programa de ONU Mujeres en Guatemala</w:t>
      </w:r>
      <w:r w:rsidR="00C95705" w:rsidRPr="007320A3">
        <w:rPr>
          <w:bCs/>
          <w:color w:val="000000" w:themeColor="text1"/>
          <w:lang w:val="es-HN"/>
        </w:rPr>
        <w:t xml:space="preserve">, quien </w:t>
      </w:r>
      <w:r w:rsidR="00CC6C32" w:rsidRPr="007320A3">
        <w:rPr>
          <w:bCs/>
          <w:color w:val="000000" w:themeColor="text1"/>
          <w:lang w:val="es-HN"/>
        </w:rPr>
        <w:t xml:space="preserve">actuara como </w:t>
      </w:r>
      <w:r w:rsidR="00CC6C32" w:rsidRPr="007320A3">
        <w:rPr>
          <w:bCs/>
          <w:i/>
          <w:color w:val="000000" w:themeColor="text1"/>
          <w:lang w:val="es-HN"/>
        </w:rPr>
        <w:t>gerente de la evaluación</w:t>
      </w:r>
      <w:r w:rsidR="00CC6C32" w:rsidRPr="007320A3">
        <w:rPr>
          <w:bCs/>
          <w:color w:val="000000" w:themeColor="text1"/>
          <w:lang w:val="es-HN"/>
        </w:rPr>
        <w:t xml:space="preserve"> y en ese rol tendrá</w:t>
      </w:r>
      <w:r w:rsidR="00C95705" w:rsidRPr="007320A3">
        <w:rPr>
          <w:bCs/>
          <w:color w:val="000000" w:themeColor="text1"/>
          <w:lang w:val="es-HN"/>
        </w:rPr>
        <w:t xml:space="preserve"> la responsabilidad de </w:t>
      </w:r>
      <w:proofErr w:type="gramStart"/>
      <w:r w:rsidR="00C95705" w:rsidRPr="007320A3">
        <w:rPr>
          <w:bCs/>
          <w:color w:val="000000" w:themeColor="text1"/>
          <w:lang w:val="es-HN"/>
        </w:rPr>
        <w:t>coordinar  y</w:t>
      </w:r>
      <w:proofErr w:type="gramEnd"/>
      <w:r w:rsidR="00C95705" w:rsidRPr="007320A3">
        <w:rPr>
          <w:bCs/>
          <w:color w:val="000000" w:themeColor="text1"/>
          <w:lang w:val="es-HN"/>
        </w:rPr>
        <w:t xml:space="preserve"> ser el enlace con la entidad/consultor(a) que realice la evaluación, proveyendo toda la información y </w:t>
      </w:r>
      <w:r w:rsidR="00CC6C32" w:rsidRPr="007320A3">
        <w:rPr>
          <w:bCs/>
          <w:color w:val="000000" w:themeColor="text1"/>
          <w:lang w:val="es-HN"/>
        </w:rPr>
        <w:t xml:space="preserve">organizando las </w:t>
      </w:r>
      <w:r w:rsidR="00C95705" w:rsidRPr="007320A3">
        <w:rPr>
          <w:bCs/>
          <w:color w:val="000000" w:themeColor="text1"/>
          <w:lang w:val="es-HN"/>
        </w:rPr>
        <w:t xml:space="preserve">reuniones </w:t>
      </w:r>
      <w:r w:rsidR="00CC6C32" w:rsidRPr="007320A3">
        <w:rPr>
          <w:bCs/>
          <w:color w:val="000000" w:themeColor="text1"/>
          <w:lang w:val="es-HN"/>
        </w:rPr>
        <w:t xml:space="preserve">y contactos necesarios, </w:t>
      </w:r>
      <w:proofErr w:type="spellStart"/>
      <w:r w:rsidR="00CC6C32" w:rsidRPr="007320A3">
        <w:rPr>
          <w:bCs/>
          <w:color w:val="000000" w:themeColor="text1"/>
          <w:lang w:val="es-HN"/>
        </w:rPr>
        <w:t>asi</w:t>
      </w:r>
      <w:proofErr w:type="spellEnd"/>
      <w:r w:rsidR="00CC6C32" w:rsidRPr="007320A3">
        <w:rPr>
          <w:bCs/>
          <w:color w:val="000000" w:themeColor="text1"/>
          <w:lang w:val="es-HN"/>
        </w:rPr>
        <w:t xml:space="preserve"> como facilitando la articulación del grupo de gestión y de referencia para esta evaluación.</w:t>
      </w:r>
      <w:r w:rsidR="00C95705" w:rsidRPr="007320A3">
        <w:rPr>
          <w:bCs/>
          <w:color w:val="000000" w:themeColor="text1"/>
          <w:lang w:val="es-HN"/>
        </w:rPr>
        <w:t xml:space="preserve"> </w:t>
      </w:r>
      <w:r w:rsidR="00CC6C32" w:rsidRPr="007320A3">
        <w:rPr>
          <w:bCs/>
          <w:color w:val="000000" w:themeColor="text1"/>
          <w:lang w:val="es-HN"/>
        </w:rPr>
        <w:t xml:space="preserve"> </w:t>
      </w:r>
    </w:p>
    <w:p w14:paraId="2C831F30" w14:textId="01F3B9BF" w:rsidR="00CC6C32" w:rsidRPr="007320A3" w:rsidRDefault="00CC6C32" w:rsidP="007320A3">
      <w:pPr>
        <w:pStyle w:val="ListParagraph"/>
        <w:numPr>
          <w:ilvl w:val="0"/>
          <w:numId w:val="43"/>
        </w:numPr>
        <w:tabs>
          <w:tab w:val="left" w:pos="0"/>
        </w:tabs>
        <w:spacing w:before="120"/>
        <w:jc w:val="both"/>
        <w:rPr>
          <w:bCs/>
          <w:color w:val="000000" w:themeColor="text1"/>
          <w:lang w:val="es-HN"/>
        </w:rPr>
      </w:pPr>
      <w:r w:rsidRPr="007320A3">
        <w:rPr>
          <w:bCs/>
          <w:color w:val="000000" w:themeColor="text1"/>
          <w:lang w:val="es-HN"/>
        </w:rPr>
        <w:t>E</w:t>
      </w:r>
      <w:r w:rsidR="00C95705" w:rsidRPr="007320A3">
        <w:rPr>
          <w:bCs/>
          <w:color w:val="000000" w:themeColor="text1"/>
          <w:lang w:val="es-HN"/>
        </w:rPr>
        <w:t xml:space="preserve">l </w:t>
      </w:r>
      <w:r w:rsidR="00C95705" w:rsidRPr="007320A3">
        <w:rPr>
          <w:bCs/>
          <w:i/>
          <w:color w:val="000000" w:themeColor="text1"/>
          <w:lang w:val="es-HN"/>
        </w:rPr>
        <w:t>grupo de gestión de la evaluación</w:t>
      </w:r>
      <w:r w:rsidR="00C95705" w:rsidRPr="007320A3">
        <w:rPr>
          <w:bCs/>
          <w:color w:val="000000" w:themeColor="text1"/>
          <w:lang w:val="es-HN"/>
        </w:rPr>
        <w:t xml:space="preserve"> </w:t>
      </w:r>
      <w:proofErr w:type="spellStart"/>
      <w:r w:rsidRPr="007320A3">
        <w:rPr>
          <w:bCs/>
          <w:color w:val="000000" w:themeColor="text1"/>
          <w:lang w:val="es-HN"/>
        </w:rPr>
        <w:t>esta</w:t>
      </w:r>
      <w:proofErr w:type="spellEnd"/>
      <w:r w:rsidRPr="007320A3">
        <w:rPr>
          <w:bCs/>
          <w:color w:val="000000" w:themeColor="text1"/>
          <w:lang w:val="es-HN"/>
        </w:rPr>
        <w:t xml:space="preserve"> </w:t>
      </w:r>
      <w:r w:rsidR="00C95705" w:rsidRPr="007320A3">
        <w:rPr>
          <w:bCs/>
          <w:color w:val="000000" w:themeColor="text1"/>
          <w:lang w:val="es-HN"/>
        </w:rPr>
        <w:t>constituido por</w:t>
      </w:r>
      <w:r w:rsidR="002F08C7" w:rsidRPr="007320A3">
        <w:rPr>
          <w:bCs/>
          <w:color w:val="000000" w:themeColor="text1"/>
          <w:lang w:val="es-HN"/>
        </w:rPr>
        <w:t xml:space="preserve"> la especialista en Evaluació</w:t>
      </w:r>
      <w:r w:rsidRPr="007320A3">
        <w:rPr>
          <w:bCs/>
          <w:color w:val="000000" w:themeColor="text1"/>
          <w:lang w:val="es-HN"/>
        </w:rPr>
        <w:t xml:space="preserve">n de la </w:t>
      </w:r>
      <w:proofErr w:type="spellStart"/>
      <w:r w:rsidRPr="007320A3">
        <w:rPr>
          <w:bCs/>
          <w:color w:val="000000" w:themeColor="text1"/>
          <w:lang w:val="es-HN"/>
        </w:rPr>
        <w:t>oficIna</w:t>
      </w:r>
      <w:proofErr w:type="spellEnd"/>
      <w:r w:rsidRPr="007320A3">
        <w:rPr>
          <w:bCs/>
          <w:color w:val="000000" w:themeColor="text1"/>
          <w:lang w:val="es-HN"/>
        </w:rPr>
        <w:t xml:space="preserve"> </w:t>
      </w:r>
      <w:proofErr w:type="gramStart"/>
      <w:r w:rsidRPr="007320A3">
        <w:rPr>
          <w:bCs/>
          <w:color w:val="000000" w:themeColor="text1"/>
          <w:lang w:val="es-HN"/>
        </w:rPr>
        <w:t xml:space="preserve">regional, </w:t>
      </w:r>
      <w:r w:rsidR="00C95705" w:rsidRPr="007320A3">
        <w:rPr>
          <w:bCs/>
          <w:color w:val="000000" w:themeColor="text1"/>
          <w:lang w:val="es-HN"/>
        </w:rPr>
        <w:t xml:space="preserve"> representan</w:t>
      </w:r>
      <w:r w:rsidRPr="007320A3">
        <w:rPr>
          <w:bCs/>
          <w:color w:val="000000" w:themeColor="text1"/>
          <w:lang w:val="es-HN"/>
        </w:rPr>
        <w:t>te</w:t>
      </w:r>
      <w:proofErr w:type="gramEnd"/>
      <w:r w:rsidRPr="007320A3">
        <w:rPr>
          <w:bCs/>
          <w:color w:val="000000" w:themeColor="text1"/>
          <w:lang w:val="es-HN"/>
        </w:rPr>
        <w:t xml:space="preserve"> de ONU Mujeres en Guatemala y la gerente de la evaluación y tiene como </w:t>
      </w:r>
      <w:proofErr w:type="spellStart"/>
      <w:r w:rsidRPr="007320A3">
        <w:rPr>
          <w:bCs/>
          <w:color w:val="000000" w:themeColor="text1"/>
          <w:lang w:val="es-HN"/>
        </w:rPr>
        <w:t>proposito</w:t>
      </w:r>
      <w:proofErr w:type="spellEnd"/>
      <w:r w:rsidRPr="007320A3">
        <w:rPr>
          <w:bCs/>
          <w:color w:val="000000" w:themeColor="text1"/>
          <w:lang w:val="es-HN"/>
        </w:rPr>
        <w:t xml:space="preserve"> supervisar todo el proceso de evaluación, participando en la aprobación de los </w:t>
      </w:r>
      <w:proofErr w:type="spellStart"/>
      <w:r w:rsidRPr="007320A3">
        <w:rPr>
          <w:bCs/>
          <w:color w:val="000000" w:themeColor="text1"/>
          <w:lang w:val="es-HN"/>
        </w:rPr>
        <w:t>Terminos</w:t>
      </w:r>
      <w:proofErr w:type="spellEnd"/>
      <w:r w:rsidRPr="007320A3">
        <w:rPr>
          <w:bCs/>
          <w:color w:val="000000" w:themeColor="text1"/>
          <w:lang w:val="es-HN"/>
        </w:rPr>
        <w:t xml:space="preserve"> de referencia,  de la selección de la entidad/</w:t>
      </w:r>
      <w:proofErr w:type="spellStart"/>
      <w:r w:rsidRPr="007320A3">
        <w:rPr>
          <w:bCs/>
          <w:color w:val="000000" w:themeColor="text1"/>
          <w:lang w:val="es-HN"/>
        </w:rPr>
        <w:t>consultoria</w:t>
      </w:r>
      <w:proofErr w:type="spellEnd"/>
      <w:r w:rsidRPr="007320A3">
        <w:rPr>
          <w:bCs/>
          <w:color w:val="000000" w:themeColor="text1"/>
          <w:lang w:val="es-HN"/>
        </w:rPr>
        <w:t xml:space="preserve"> evaluadora y los informes iniciales y finales.   </w:t>
      </w:r>
    </w:p>
    <w:p w14:paraId="1C2B257E" w14:textId="77777777" w:rsidR="00CC6C32" w:rsidRPr="007320A3" w:rsidRDefault="00C95705" w:rsidP="007320A3">
      <w:pPr>
        <w:pStyle w:val="ListParagraph"/>
        <w:numPr>
          <w:ilvl w:val="0"/>
          <w:numId w:val="43"/>
        </w:numPr>
        <w:tabs>
          <w:tab w:val="left" w:pos="0"/>
        </w:tabs>
        <w:spacing w:before="120"/>
        <w:jc w:val="both"/>
        <w:rPr>
          <w:bCs/>
          <w:color w:val="000000" w:themeColor="text1"/>
          <w:lang w:val="es-HN"/>
        </w:rPr>
      </w:pPr>
      <w:r w:rsidRPr="007320A3">
        <w:rPr>
          <w:bCs/>
          <w:color w:val="000000" w:themeColor="text1"/>
          <w:lang w:val="es-HN"/>
        </w:rPr>
        <w:t xml:space="preserve">Adicionalmente a </w:t>
      </w:r>
      <w:r w:rsidR="002F08C7" w:rsidRPr="007320A3">
        <w:rPr>
          <w:bCs/>
          <w:color w:val="000000" w:themeColor="text1"/>
          <w:lang w:val="es-HN"/>
        </w:rPr>
        <w:t xml:space="preserve">ONU Mujeres ha constituido El </w:t>
      </w:r>
      <w:r w:rsidR="00781EB1" w:rsidRPr="007320A3">
        <w:rPr>
          <w:bCs/>
          <w:i/>
          <w:color w:val="000000" w:themeColor="text1"/>
          <w:lang w:val="es-HN"/>
        </w:rPr>
        <w:t>grupo</w:t>
      </w:r>
      <w:r w:rsidR="002F08C7" w:rsidRPr="007320A3">
        <w:rPr>
          <w:bCs/>
          <w:i/>
          <w:color w:val="000000" w:themeColor="text1"/>
          <w:lang w:val="es-HN"/>
        </w:rPr>
        <w:t xml:space="preserve"> de referencia de la evaluación</w:t>
      </w:r>
      <w:r w:rsidR="002F08C7" w:rsidRPr="007320A3">
        <w:rPr>
          <w:bCs/>
          <w:color w:val="000000" w:themeColor="text1"/>
          <w:lang w:val="es-HN"/>
        </w:rPr>
        <w:t xml:space="preserve">, conformado con una  persona representante/NPO de cada uno de los </w:t>
      </w:r>
      <w:proofErr w:type="spellStart"/>
      <w:r w:rsidR="002F08C7" w:rsidRPr="007320A3">
        <w:rPr>
          <w:bCs/>
          <w:color w:val="000000" w:themeColor="text1"/>
          <w:lang w:val="es-HN"/>
        </w:rPr>
        <w:t>paises</w:t>
      </w:r>
      <w:proofErr w:type="spellEnd"/>
      <w:r w:rsidR="002F08C7" w:rsidRPr="007320A3">
        <w:rPr>
          <w:bCs/>
          <w:color w:val="000000" w:themeColor="text1"/>
          <w:lang w:val="es-HN"/>
        </w:rPr>
        <w:t xml:space="preserve"> participantes, </w:t>
      </w:r>
      <w:r w:rsidRPr="007320A3">
        <w:rPr>
          <w:bCs/>
          <w:color w:val="000000" w:themeColor="text1"/>
          <w:lang w:val="es-HN"/>
        </w:rPr>
        <w:t xml:space="preserve">y </w:t>
      </w:r>
      <w:r w:rsidR="002F08C7" w:rsidRPr="007320A3">
        <w:rPr>
          <w:bCs/>
          <w:color w:val="000000" w:themeColor="text1"/>
          <w:lang w:val="es-HN"/>
        </w:rPr>
        <w:t xml:space="preserve"> un representante del donante FIDA</w:t>
      </w:r>
      <w:r w:rsidRPr="007320A3">
        <w:rPr>
          <w:bCs/>
          <w:color w:val="000000" w:themeColor="text1"/>
          <w:lang w:val="es-HN"/>
        </w:rPr>
        <w:t>,  así como por las</w:t>
      </w:r>
      <w:r w:rsidR="002F08C7" w:rsidRPr="007320A3">
        <w:rPr>
          <w:bCs/>
          <w:color w:val="000000" w:themeColor="text1"/>
          <w:lang w:val="es-HN"/>
        </w:rPr>
        <w:t xml:space="preserve"> personas responsables de la gestió</w:t>
      </w:r>
      <w:r w:rsidRPr="007320A3">
        <w:rPr>
          <w:bCs/>
          <w:color w:val="000000" w:themeColor="text1"/>
          <w:lang w:val="es-HN"/>
        </w:rPr>
        <w:t xml:space="preserve">n de la evaluación, quienes </w:t>
      </w:r>
      <w:proofErr w:type="spellStart"/>
      <w:r w:rsidRPr="007320A3">
        <w:rPr>
          <w:bCs/>
          <w:color w:val="000000" w:themeColor="text1"/>
          <w:lang w:val="es-HN"/>
        </w:rPr>
        <w:t>seran</w:t>
      </w:r>
      <w:proofErr w:type="spellEnd"/>
      <w:r w:rsidRPr="007320A3">
        <w:rPr>
          <w:bCs/>
          <w:color w:val="000000" w:themeColor="text1"/>
          <w:lang w:val="es-HN"/>
        </w:rPr>
        <w:t xml:space="preserve"> responsables </w:t>
      </w:r>
      <w:r w:rsidR="00CC6C32" w:rsidRPr="007320A3">
        <w:rPr>
          <w:bCs/>
          <w:color w:val="000000" w:themeColor="text1"/>
          <w:lang w:val="es-HN"/>
        </w:rPr>
        <w:t xml:space="preserve">de aportar sus perspectivas como actores clave dentro del proyecto y acompañar </w:t>
      </w:r>
      <w:r w:rsidRPr="007320A3">
        <w:rPr>
          <w:bCs/>
          <w:color w:val="000000" w:themeColor="text1"/>
          <w:lang w:val="es-HN"/>
        </w:rPr>
        <w:t xml:space="preserve">el proceso de evaluación </w:t>
      </w:r>
      <w:r w:rsidR="00CC6C32" w:rsidRPr="007320A3">
        <w:rPr>
          <w:bCs/>
          <w:color w:val="000000" w:themeColor="text1"/>
          <w:lang w:val="es-HN"/>
        </w:rPr>
        <w:t xml:space="preserve">ofreciendo insumos valiosos para la revisión de </w:t>
      </w:r>
      <w:r w:rsidRPr="007320A3">
        <w:rPr>
          <w:bCs/>
          <w:color w:val="000000" w:themeColor="text1"/>
          <w:lang w:val="es-HN"/>
        </w:rPr>
        <w:t xml:space="preserve">los </w:t>
      </w:r>
      <w:proofErr w:type="spellStart"/>
      <w:r w:rsidRPr="007320A3">
        <w:rPr>
          <w:bCs/>
          <w:color w:val="000000" w:themeColor="text1"/>
          <w:lang w:val="es-HN"/>
        </w:rPr>
        <w:t>Terminos</w:t>
      </w:r>
      <w:proofErr w:type="spellEnd"/>
      <w:r w:rsidRPr="007320A3">
        <w:rPr>
          <w:bCs/>
          <w:color w:val="000000" w:themeColor="text1"/>
          <w:lang w:val="es-HN"/>
        </w:rPr>
        <w:t xml:space="preserve"> de Referencia, Informe Inicial y finales de la evaluación.    </w:t>
      </w:r>
    </w:p>
    <w:p w14:paraId="2553708E" w14:textId="1EF825F5" w:rsidR="00781EB1" w:rsidRPr="007320A3" w:rsidRDefault="00CC6C32" w:rsidP="007320A3">
      <w:pPr>
        <w:pStyle w:val="ListParagraph"/>
        <w:numPr>
          <w:ilvl w:val="0"/>
          <w:numId w:val="43"/>
        </w:numPr>
        <w:tabs>
          <w:tab w:val="left" w:pos="0"/>
        </w:tabs>
        <w:spacing w:before="120"/>
        <w:jc w:val="both"/>
        <w:rPr>
          <w:bCs/>
          <w:color w:val="000000" w:themeColor="text1"/>
          <w:lang w:val="es-HN"/>
        </w:rPr>
      </w:pPr>
      <w:r w:rsidRPr="007320A3">
        <w:rPr>
          <w:bCs/>
          <w:color w:val="000000" w:themeColor="text1"/>
          <w:lang w:val="es-HN"/>
        </w:rPr>
        <w:lastRenderedPageBreak/>
        <w:t>La aprobación de los informes y productos correspondientes, recaerá en la Representante de Onu Mujeres en Guatemala.</w:t>
      </w:r>
    </w:p>
    <w:p w14:paraId="4581EB8E" w14:textId="7098325B" w:rsidR="00C95705" w:rsidRPr="007320A3" w:rsidRDefault="00C95705" w:rsidP="007320A3">
      <w:pPr>
        <w:pStyle w:val="ListParagraph"/>
        <w:numPr>
          <w:ilvl w:val="0"/>
          <w:numId w:val="43"/>
        </w:numPr>
        <w:tabs>
          <w:tab w:val="left" w:pos="0"/>
        </w:tabs>
        <w:spacing w:before="120"/>
        <w:jc w:val="both"/>
        <w:rPr>
          <w:bCs/>
          <w:color w:val="000000" w:themeColor="text1"/>
          <w:lang w:val="es-HN"/>
        </w:rPr>
      </w:pPr>
      <w:r w:rsidRPr="007320A3">
        <w:rPr>
          <w:bCs/>
          <w:lang w:val="es-HN"/>
        </w:rPr>
        <w:t>ONU Mujeres pondrá a disposición de la persona</w:t>
      </w:r>
      <w:r w:rsidR="00CC6C32" w:rsidRPr="007320A3">
        <w:rPr>
          <w:bCs/>
          <w:lang w:val="es-HN"/>
        </w:rPr>
        <w:t>/entidad</w:t>
      </w:r>
      <w:r w:rsidRPr="007320A3">
        <w:rPr>
          <w:bCs/>
          <w:lang w:val="es-HN"/>
        </w:rPr>
        <w:t xml:space="preserve"> consultora todos los documentos e información del programa</w:t>
      </w:r>
      <w:r w:rsidRPr="007320A3">
        <w:rPr>
          <w:bCs/>
          <w:color w:val="000000" w:themeColor="text1"/>
          <w:lang w:val="es-HN"/>
        </w:rPr>
        <w:t xml:space="preserve">, incluyendo información de entrada de las mujeres rurales participantes, los informes de avance semestrales, productos de conocimiento y sistematizaciones elaboradas durante la vida del programa; y brindará apoyo técnico y logístico al proceso de </w:t>
      </w:r>
      <w:proofErr w:type="spellStart"/>
      <w:r w:rsidRPr="007320A3">
        <w:rPr>
          <w:bCs/>
          <w:color w:val="000000" w:themeColor="text1"/>
          <w:lang w:val="es-HN"/>
        </w:rPr>
        <w:t>evaluació</w:t>
      </w:r>
      <w:proofErr w:type="spellEnd"/>
      <w:r w:rsidRPr="007320A3">
        <w:rPr>
          <w:bCs/>
          <w:color w:val="000000" w:themeColor="text1"/>
          <w:lang w:val="es-HN"/>
        </w:rPr>
        <w:t xml:space="preserve"> a través de los tres coordinadores nacionales del programa en El Salvador, Guatemala y México quienes </w:t>
      </w:r>
      <w:proofErr w:type="spellStart"/>
      <w:r w:rsidRPr="007320A3">
        <w:rPr>
          <w:bCs/>
          <w:color w:val="000000" w:themeColor="text1"/>
          <w:lang w:val="es-HN"/>
        </w:rPr>
        <w:t>tendran</w:t>
      </w:r>
      <w:proofErr w:type="spellEnd"/>
      <w:r w:rsidRPr="007320A3">
        <w:rPr>
          <w:bCs/>
          <w:color w:val="000000" w:themeColor="text1"/>
          <w:lang w:val="es-HN"/>
        </w:rPr>
        <w:t xml:space="preserve"> las siguientes funciones en la evaluación:</w:t>
      </w:r>
    </w:p>
    <w:p w14:paraId="44CA342F" w14:textId="77777777" w:rsidR="002F08C7" w:rsidRDefault="002F08C7" w:rsidP="002F08C7">
      <w:pPr>
        <w:numPr>
          <w:ilvl w:val="1"/>
          <w:numId w:val="40"/>
        </w:numPr>
        <w:jc w:val="both"/>
        <w:rPr>
          <w:rFonts w:ascii="Calibri" w:hAnsi="Calibri" w:cs="Calibri"/>
          <w:sz w:val="22"/>
          <w:szCs w:val="22"/>
          <w:lang w:val="es-GT"/>
        </w:rPr>
      </w:pPr>
      <w:r>
        <w:rPr>
          <w:rFonts w:ascii="Calibri" w:hAnsi="Calibri" w:cs="Calibri"/>
          <w:sz w:val="22"/>
          <w:szCs w:val="22"/>
          <w:lang w:val="es-GT"/>
        </w:rPr>
        <w:t>Brindar insumos técnicos al proceso de evaluación final.</w:t>
      </w:r>
    </w:p>
    <w:p w14:paraId="1C40D56E" w14:textId="77777777" w:rsidR="002F08C7" w:rsidRDefault="002F08C7" w:rsidP="002F08C7">
      <w:pPr>
        <w:numPr>
          <w:ilvl w:val="1"/>
          <w:numId w:val="40"/>
        </w:numPr>
        <w:jc w:val="both"/>
        <w:rPr>
          <w:rFonts w:ascii="Calibri" w:hAnsi="Calibri" w:cs="Calibri"/>
          <w:sz w:val="22"/>
          <w:szCs w:val="22"/>
          <w:lang w:val="es-GT"/>
        </w:rPr>
      </w:pPr>
      <w:r>
        <w:rPr>
          <w:rFonts w:ascii="Calibri" w:hAnsi="Calibri" w:cs="Calibri"/>
          <w:sz w:val="22"/>
          <w:szCs w:val="22"/>
          <w:lang w:val="es-GT"/>
        </w:rPr>
        <w:t>Recolectar</w:t>
      </w:r>
      <w:r w:rsidRPr="00C51BD0">
        <w:rPr>
          <w:rFonts w:ascii="Calibri" w:hAnsi="Calibri" w:cs="Calibri"/>
          <w:sz w:val="22"/>
          <w:szCs w:val="22"/>
          <w:lang w:val="es-GT"/>
        </w:rPr>
        <w:t xml:space="preserve"> informaci</w:t>
      </w:r>
      <w:r>
        <w:rPr>
          <w:rFonts w:ascii="Calibri" w:hAnsi="Calibri" w:cs="Calibri"/>
          <w:sz w:val="22"/>
          <w:szCs w:val="22"/>
          <w:lang w:val="es-GT"/>
        </w:rPr>
        <w:t>ón de acuerdo a los instrumentos y herramientas diseñadas para la evaluación final.</w:t>
      </w:r>
    </w:p>
    <w:p w14:paraId="7E489514" w14:textId="77777777" w:rsidR="002F08C7" w:rsidRDefault="002F08C7" w:rsidP="002F08C7">
      <w:pPr>
        <w:numPr>
          <w:ilvl w:val="1"/>
          <w:numId w:val="40"/>
        </w:numPr>
        <w:jc w:val="both"/>
        <w:rPr>
          <w:rFonts w:ascii="Calibri" w:hAnsi="Calibri" w:cs="Calibri"/>
          <w:sz w:val="22"/>
          <w:szCs w:val="22"/>
          <w:lang w:val="es-GT"/>
        </w:rPr>
      </w:pPr>
      <w:r>
        <w:rPr>
          <w:rFonts w:ascii="Calibri" w:hAnsi="Calibri" w:cs="Calibri"/>
          <w:sz w:val="22"/>
          <w:szCs w:val="22"/>
          <w:lang w:val="es-GT"/>
        </w:rPr>
        <w:t>Recolectar información para actualizar el marco lógico del programa.</w:t>
      </w:r>
    </w:p>
    <w:p w14:paraId="418C2257" w14:textId="77777777" w:rsidR="002F08C7" w:rsidRDefault="002F08C7" w:rsidP="002F08C7">
      <w:pPr>
        <w:numPr>
          <w:ilvl w:val="1"/>
          <w:numId w:val="40"/>
        </w:numPr>
        <w:jc w:val="both"/>
        <w:rPr>
          <w:rFonts w:ascii="Calibri" w:hAnsi="Calibri" w:cs="Calibri"/>
          <w:sz w:val="22"/>
          <w:szCs w:val="22"/>
          <w:lang w:val="es-GT"/>
        </w:rPr>
      </w:pPr>
      <w:r>
        <w:rPr>
          <w:rFonts w:ascii="Calibri" w:hAnsi="Calibri" w:cs="Calibri"/>
          <w:sz w:val="22"/>
          <w:szCs w:val="22"/>
          <w:lang w:val="es-GT"/>
        </w:rPr>
        <w:t>Apoyar la logística y acompañar las visitas de campo y entrevistas durante el proceso de evaluación, según sea requerido.</w:t>
      </w:r>
    </w:p>
    <w:p w14:paraId="380E4A09" w14:textId="77777777" w:rsidR="002F08C7" w:rsidRDefault="002F08C7" w:rsidP="002F08C7">
      <w:pPr>
        <w:numPr>
          <w:ilvl w:val="1"/>
          <w:numId w:val="40"/>
        </w:numPr>
        <w:jc w:val="both"/>
        <w:rPr>
          <w:rFonts w:ascii="Calibri" w:hAnsi="Calibri" w:cs="Calibri"/>
          <w:sz w:val="22"/>
          <w:szCs w:val="22"/>
          <w:lang w:val="es-GT"/>
        </w:rPr>
      </w:pPr>
      <w:r>
        <w:rPr>
          <w:rFonts w:ascii="Calibri" w:hAnsi="Calibri" w:cs="Calibri"/>
          <w:sz w:val="22"/>
          <w:szCs w:val="22"/>
          <w:lang w:val="es-GT"/>
        </w:rPr>
        <w:t>Redactar insumos técnicos para la evaluación final, según sea requerido.</w:t>
      </w:r>
    </w:p>
    <w:p w14:paraId="4CA37303" w14:textId="77777777" w:rsidR="002F08C7" w:rsidRPr="00371BE8" w:rsidRDefault="002F08C7" w:rsidP="00781EB1">
      <w:pPr>
        <w:tabs>
          <w:tab w:val="left" w:pos="0"/>
        </w:tabs>
        <w:jc w:val="both"/>
        <w:rPr>
          <w:rFonts w:ascii="Calibri" w:hAnsi="Calibri"/>
          <w:bCs/>
          <w:sz w:val="20"/>
          <w:szCs w:val="20"/>
          <w:lang w:val="es-HN"/>
        </w:rPr>
      </w:pPr>
    </w:p>
    <w:p w14:paraId="358020E4" w14:textId="77777777" w:rsidR="007C2CBA" w:rsidRPr="00781EB1" w:rsidRDefault="007C2CBA" w:rsidP="00781EB1">
      <w:pPr>
        <w:tabs>
          <w:tab w:val="left" w:pos="0"/>
        </w:tabs>
        <w:spacing w:before="120"/>
        <w:jc w:val="both"/>
        <w:rPr>
          <w:rFonts w:ascii="Calibri" w:hAnsi="Calibri"/>
          <w:bCs/>
          <w:color w:val="000000" w:themeColor="text1"/>
          <w:sz w:val="22"/>
          <w:szCs w:val="22"/>
          <w:lang w:val="es-HN"/>
        </w:rPr>
      </w:pPr>
      <w:r w:rsidRPr="007C2CBA">
        <w:rPr>
          <w:rFonts w:ascii="Calibri" w:hAnsi="Calibri"/>
          <w:bCs/>
          <w:sz w:val="22"/>
          <w:szCs w:val="22"/>
          <w:lang w:val="es-HN"/>
        </w:rPr>
        <w:t xml:space="preserve">ONU Mujeres no dispondrá de equipamiento para la realización de las actividades </w:t>
      </w:r>
      <w:r w:rsidR="00781EB1">
        <w:rPr>
          <w:rFonts w:ascii="Calibri" w:hAnsi="Calibri"/>
          <w:bCs/>
          <w:sz w:val="22"/>
          <w:szCs w:val="22"/>
          <w:lang w:val="es-HN"/>
        </w:rPr>
        <w:t>de la consultoría</w:t>
      </w:r>
      <w:r w:rsidR="005821E3">
        <w:rPr>
          <w:rFonts w:ascii="Calibri" w:hAnsi="Calibri"/>
          <w:bCs/>
          <w:sz w:val="22"/>
          <w:szCs w:val="22"/>
          <w:lang w:val="es-HN"/>
        </w:rPr>
        <w:t xml:space="preserve">, </w:t>
      </w:r>
      <w:r w:rsidR="00781EB1">
        <w:rPr>
          <w:rFonts w:ascii="Calibri" w:hAnsi="Calibri"/>
          <w:bCs/>
          <w:sz w:val="22"/>
          <w:szCs w:val="22"/>
          <w:lang w:val="es-HN"/>
        </w:rPr>
        <w:t>por lo que la persona consultora</w:t>
      </w:r>
      <w:r w:rsidR="005821E3">
        <w:rPr>
          <w:rFonts w:ascii="Calibri" w:hAnsi="Calibri"/>
          <w:bCs/>
          <w:sz w:val="22"/>
          <w:szCs w:val="22"/>
          <w:lang w:val="es-HN"/>
        </w:rPr>
        <w:t xml:space="preserve"> </w:t>
      </w:r>
      <w:r w:rsidRPr="007C2CBA">
        <w:rPr>
          <w:rFonts w:ascii="Calibri" w:hAnsi="Calibri"/>
          <w:bCs/>
          <w:sz w:val="22"/>
          <w:szCs w:val="22"/>
          <w:lang w:val="es-HN"/>
        </w:rPr>
        <w:t>ser</w:t>
      </w:r>
      <w:r w:rsidR="005821E3">
        <w:rPr>
          <w:rFonts w:ascii="Calibri" w:hAnsi="Calibri"/>
          <w:bCs/>
          <w:sz w:val="22"/>
          <w:szCs w:val="22"/>
          <w:lang w:val="es-HN"/>
        </w:rPr>
        <w:t>á</w:t>
      </w:r>
      <w:r w:rsidR="00781EB1">
        <w:rPr>
          <w:rFonts w:ascii="Calibri" w:hAnsi="Calibri"/>
          <w:bCs/>
          <w:sz w:val="22"/>
          <w:szCs w:val="22"/>
          <w:lang w:val="es-HN"/>
        </w:rPr>
        <w:t xml:space="preserve"> la</w:t>
      </w:r>
      <w:r w:rsidRPr="007C2CBA">
        <w:rPr>
          <w:rFonts w:ascii="Calibri" w:hAnsi="Calibri"/>
          <w:bCs/>
          <w:sz w:val="22"/>
          <w:szCs w:val="22"/>
          <w:lang w:val="es-HN"/>
        </w:rPr>
        <w:t xml:space="preserve"> responsable por todos los insumos necesarios, incluyendo:</w:t>
      </w:r>
    </w:p>
    <w:p w14:paraId="0F7AACC3" w14:textId="77777777" w:rsidR="007C2CBA" w:rsidRDefault="007C2CBA" w:rsidP="006F20E6">
      <w:pPr>
        <w:numPr>
          <w:ilvl w:val="0"/>
          <w:numId w:val="5"/>
        </w:numPr>
        <w:jc w:val="both"/>
        <w:rPr>
          <w:rFonts w:ascii="Calibri" w:hAnsi="Calibri"/>
          <w:bCs/>
          <w:sz w:val="22"/>
          <w:szCs w:val="22"/>
          <w:lang w:val="es-HN"/>
        </w:rPr>
      </w:pPr>
      <w:r w:rsidRPr="007C2CBA">
        <w:rPr>
          <w:rFonts w:ascii="Calibri" w:hAnsi="Calibri"/>
          <w:bCs/>
          <w:sz w:val="22"/>
          <w:szCs w:val="22"/>
          <w:lang w:val="es-HN"/>
        </w:rPr>
        <w:t>Computadora, cañonera y demás equipos a ser utilizados.</w:t>
      </w:r>
    </w:p>
    <w:p w14:paraId="704277D3" w14:textId="77777777" w:rsidR="006D04F7" w:rsidRPr="007C2CBA" w:rsidRDefault="006D04F7" w:rsidP="006F20E6">
      <w:pPr>
        <w:numPr>
          <w:ilvl w:val="0"/>
          <w:numId w:val="5"/>
        </w:numPr>
        <w:jc w:val="both"/>
        <w:rPr>
          <w:rFonts w:ascii="Calibri" w:hAnsi="Calibri"/>
          <w:bCs/>
          <w:sz w:val="22"/>
          <w:szCs w:val="22"/>
          <w:lang w:val="es-HN"/>
        </w:rPr>
      </w:pPr>
      <w:r>
        <w:rPr>
          <w:rFonts w:ascii="Calibri" w:hAnsi="Calibri"/>
          <w:bCs/>
          <w:sz w:val="22"/>
          <w:szCs w:val="22"/>
          <w:lang w:val="es-HN"/>
        </w:rPr>
        <w:t>Servicios de agua, luz,</w:t>
      </w:r>
      <w:r w:rsidR="00D4780A">
        <w:rPr>
          <w:rFonts w:ascii="Calibri" w:hAnsi="Calibri"/>
          <w:bCs/>
          <w:sz w:val="22"/>
          <w:szCs w:val="22"/>
          <w:lang w:val="es-HN"/>
        </w:rPr>
        <w:t xml:space="preserve"> telefonía,</w:t>
      </w:r>
      <w:r>
        <w:rPr>
          <w:rFonts w:ascii="Calibri" w:hAnsi="Calibri"/>
          <w:bCs/>
          <w:sz w:val="22"/>
          <w:szCs w:val="22"/>
          <w:lang w:val="es-HN"/>
        </w:rPr>
        <w:t xml:space="preserve"> internet.</w:t>
      </w:r>
    </w:p>
    <w:p w14:paraId="40FBC254" w14:textId="77777777" w:rsidR="007C2CBA" w:rsidRPr="007C2CBA" w:rsidRDefault="00AE44D7" w:rsidP="006F20E6">
      <w:pPr>
        <w:numPr>
          <w:ilvl w:val="0"/>
          <w:numId w:val="5"/>
        </w:numPr>
        <w:jc w:val="both"/>
        <w:rPr>
          <w:rFonts w:ascii="Calibri" w:hAnsi="Calibri"/>
          <w:bCs/>
          <w:sz w:val="22"/>
          <w:szCs w:val="22"/>
          <w:lang w:val="es-HN"/>
        </w:rPr>
      </w:pPr>
      <w:r>
        <w:rPr>
          <w:rFonts w:ascii="Calibri" w:hAnsi="Calibri"/>
          <w:bCs/>
          <w:sz w:val="22"/>
          <w:szCs w:val="22"/>
          <w:lang w:val="es-HN"/>
        </w:rPr>
        <w:t>Impresión o adquisición de materiales</w:t>
      </w:r>
      <w:r w:rsidR="006D04F7">
        <w:rPr>
          <w:rFonts w:ascii="Calibri" w:hAnsi="Calibri"/>
          <w:bCs/>
          <w:sz w:val="22"/>
          <w:szCs w:val="22"/>
          <w:lang w:val="es-HN"/>
        </w:rPr>
        <w:t>.</w:t>
      </w:r>
    </w:p>
    <w:p w14:paraId="155AE0EB" w14:textId="77777777" w:rsidR="007C2CBA" w:rsidRPr="007C2CBA" w:rsidRDefault="007C2CBA" w:rsidP="006F20E6">
      <w:pPr>
        <w:numPr>
          <w:ilvl w:val="0"/>
          <w:numId w:val="5"/>
        </w:numPr>
        <w:jc w:val="both"/>
        <w:rPr>
          <w:rFonts w:ascii="Calibri" w:hAnsi="Calibri"/>
          <w:bCs/>
          <w:sz w:val="22"/>
          <w:szCs w:val="22"/>
          <w:lang w:val="es-HN"/>
        </w:rPr>
      </w:pPr>
      <w:r w:rsidRPr="007C2CBA">
        <w:rPr>
          <w:rFonts w:ascii="Calibri" w:hAnsi="Calibri"/>
          <w:bCs/>
          <w:sz w:val="22"/>
          <w:szCs w:val="22"/>
          <w:lang w:val="es-HN"/>
        </w:rPr>
        <w:t>Gastos de movilización: transporte y viáticos.</w:t>
      </w:r>
    </w:p>
    <w:p w14:paraId="5A734706" w14:textId="77777777" w:rsidR="007C2CBA" w:rsidRPr="007C2CBA" w:rsidRDefault="007C2CBA" w:rsidP="006F20E6">
      <w:pPr>
        <w:numPr>
          <w:ilvl w:val="0"/>
          <w:numId w:val="5"/>
        </w:numPr>
        <w:jc w:val="both"/>
        <w:rPr>
          <w:rFonts w:ascii="Calibri" w:hAnsi="Calibri"/>
          <w:bCs/>
          <w:sz w:val="22"/>
          <w:szCs w:val="22"/>
          <w:lang w:val="es-HN"/>
        </w:rPr>
      </w:pPr>
      <w:r w:rsidRPr="007C2CBA">
        <w:rPr>
          <w:rFonts w:ascii="Calibri" w:hAnsi="Calibri"/>
          <w:bCs/>
          <w:sz w:val="22"/>
          <w:szCs w:val="22"/>
          <w:lang w:val="es-HN"/>
        </w:rPr>
        <w:t xml:space="preserve">Lugar físico </w:t>
      </w:r>
      <w:r w:rsidR="00AE44D7">
        <w:rPr>
          <w:rFonts w:ascii="Calibri" w:hAnsi="Calibri"/>
          <w:bCs/>
          <w:sz w:val="22"/>
          <w:szCs w:val="22"/>
          <w:lang w:val="es-HN"/>
        </w:rPr>
        <w:t>de trabajo.</w:t>
      </w:r>
    </w:p>
    <w:p w14:paraId="13789F1A" w14:textId="77777777" w:rsidR="00E25509" w:rsidRDefault="007C2CBA" w:rsidP="00A90B93">
      <w:pPr>
        <w:numPr>
          <w:ilvl w:val="0"/>
          <w:numId w:val="5"/>
        </w:numPr>
        <w:jc w:val="both"/>
        <w:rPr>
          <w:rFonts w:ascii="Calibri" w:hAnsi="Calibri"/>
          <w:bCs/>
          <w:sz w:val="22"/>
          <w:szCs w:val="22"/>
          <w:lang w:val="es-HN"/>
        </w:rPr>
      </w:pPr>
      <w:r w:rsidRPr="007C2CBA">
        <w:rPr>
          <w:rFonts w:ascii="Calibri" w:hAnsi="Calibri"/>
          <w:bCs/>
          <w:sz w:val="22"/>
          <w:szCs w:val="22"/>
          <w:lang w:val="es-HN"/>
        </w:rPr>
        <w:t>Otros.</w:t>
      </w:r>
    </w:p>
    <w:p w14:paraId="157C6DD5" w14:textId="77777777" w:rsidR="00A90B93" w:rsidRPr="00A90B93" w:rsidRDefault="00A90B93" w:rsidP="00A90B93">
      <w:pPr>
        <w:ind w:left="1420"/>
        <w:jc w:val="both"/>
        <w:rPr>
          <w:rFonts w:ascii="Calibri" w:hAnsi="Calibri"/>
          <w:bCs/>
          <w:sz w:val="22"/>
          <w:szCs w:val="22"/>
          <w:lang w:val="es-HN"/>
        </w:rPr>
      </w:pPr>
    </w:p>
    <w:p w14:paraId="618E3F7F" w14:textId="77777777" w:rsidR="007C2CBA" w:rsidRPr="00C952CD" w:rsidRDefault="007C2CBA" w:rsidP="00C952CD">
      <w:pPr>
        <w:pStyle w:val="ListParagraph"/>
        <w:numPr>
          <w:ilvl w:val="0"/>
          <w:numId w:val="1"/>
        </w:numPr>
        <w:spacing w:before="120"/>
        <w:contextualSpacing w:val="0"/>
        <w:rPr>
          <w:rFonts w:cs="Calibri"/>
          <w:b/>
          <w:sz w:val="24"/>
          <w:szCs w:val="24"/>
          <w:lang w:val="es-MX"/>
        </w:rPr>
      </w:pPr>
      <w:r w:rsidRPr="00C952CD">
        <w:rPr>
          <w:rFonts w:cs="Calibri"/>
          <w:b/>
          <w:sz w:val="24"/>
          <w:szCs w:val="24"/>
        </w:rPr>
        <w:t>Requisitos:</w:t>
      </w:r>
    </w:p>
    <w:p w14:paraId="2926D10A" w14:textId="5BEC301E" w:rsidR="007C2CBA" w:rsidRPr="00EA166E" w:rsidRDefault="005821E3" w:rsidP="006D04F7">
      <w:pPr>
        <w:pStyle w:val="BodyTextIndent3"/>
        <w:spacing w:after="0"/>
        <w:ind w:left="0"/>
        <w:jc w:val="both"/>
        <w:rPr>
          <w:rFonts w:ascii="Calibri" w:hAnsi="Calibri" w:cs="Calibri"/>
          <w:sz w:val="22"/>
          <w:szCs w:val="22"/>
          <w:lang w:val="es-GT"/>
        </w:rPr>
      </w:pPr>
      <w:r w:rsidRPr="00EA166E">
        <w:rPr>
          <w:rFonts w:ascii="Calibri" w:hAnsi="Calibri"/>
          <w:bCs/>
          <w:sz w:val="22"/>
          <w:szCs w:val="22"/>
          <w:lang w:val="es-HN"/>
        </w:rPr>
        <w:t>Las</w:t>
      </w:r>
      <w:r w:rsidR="00E25509" w:rsidRPr="00EA166E">
        <w:rPr>
          <w:rFonts w:ascii="Calibri" w:hAnsi="Calibri"/>
          <w:bCs/>
          <w:sz w:val="22"/>
          <w:szCs w:val="22"/>
          <w:lang w:val="es-HN"/>
        </w:rPr>
        <w:t xml:space="preserve"> </w:t>
      </w:r>
      <w:r w:rsidR="006D04F7">
        <w:rPr>
          <w:rFonts w:ascii="Calibri" w:hAnsi="Calibri"/>
          <w:bCs/>
          <w:sz w:val="22"/>
          <w:szCs w:val="22"/>
          <w:lang w:val="es-HN"/>
        </w:rPr>
        <w:t>personas</w:t>
      </w:r>
      <w:r w:rsidR="00C95705">
        <w:rPr>
          <w:rFonts w:ascii="Calibri" w:hAnsi="Calibri"/>
          <w:bCs/>
          <w:sz w:val="22"/>
          <w:szCs w:val="22"/>
          <w:lang w:val="es-HN"/>
        </w:rPr>
        <w:t>/entidades</w:t>
      </w:r>
      <w:r w:rsidR="006D04F7">
        <w:rPr>
          <w:rFonts w:ascii="Calibri" w:hAnsi="Calibri"/>
          <w:bCs/>
          <w:sz w:val="22"/>
          <w:szCs w:val="22"/>
          <w:lang w:val="es-HN"/>
        </w:rPr>
        <w:t xml:space="preserve"> consultoras</w:t>
      </w:r>
      <w:r w:rsidRPr="00EA166E">
        <w:rPr>
          <w:rFonts w:ascii="Calibri" w:hAnsi="Calibri"/>
          <w:bCs/>
          <w:sz w:val="22"/>
          <w:szCs w:val="22"/>
          <w:lang w:val="es-HN"/>
        </w:rPr>
        <w:t xml:space="preserve"> interesadas</w:t>
      </w:r>
      <w:r w:rsidRPr="00EA166E">
        <w:rPr>
          <w:rFonts w:ascii="Calibri" w:hAnsi="Calibri" w:cs="Calibri"/>
          <w:sz w:val="22"/>
          <w:szCs w:val="22"/>
          <w:lang w:val="es-GT"/>
        </w:rPr>
        <w:t xml:space="preserve"> </w:t>
      </w:r>
      <w:r w:rsidR="007C2CBA" w:rsidRPr="00EA166E">
        <w:rPr>
          <w:rFonts w:ascii="Calibri" w:hAnsi="Calibri" w:cs="Calibri"/>
          <w:sz w:val="22"/>
          <w:szCs w:val="22"/>
          <w:lang w:val="es-GT"/>
        </w:rPr>
        <w:t xml:space="preserve">deberán contar </w:t>
      </w:r>
      <w:r w:rsidR="00E25509" w:rsidRPr="00EA166E">
        <w:rPr>
          <w:rFonts w:ascii="Calibri" w:hAnsi="Calibri" w:cs="Calibri"/>
          <w:sz w:val="22"/>
          <w:szCs w:val="22"/>
          <w:lang w:val="es-GT"/>
        </w:rPr>
        <w:t>con</w:t>
      </w:r>
      <w:r w:rsidR="00D4780A">
        <w:rPr>
          <w:rFonts w:ascii="Calibri" w:hAnsi="Calibri" w:cs="Calibri"/>
          <w:sz w:val="22"/>
          <w:szCs w:val="22"/>
          <w:lang w:val="es-GT"/>
        </w:rPr>
        <w:t xml:space="preserve"> los</w:t>
      </w:r>
      <w:r w:rsidR="00E25509" w:rsidRPr="00EA166E">
        <w:rPr>
          <w:rFonts w:ascii="Calibri" w:hAnsi="Calibri" w:cs="Calibri"/>
          <w:sz w:val="22"/>
          <w:szCs w:val="22"/>
          <w:lang w:val="es-GT"/>
        </w:rPr>
        <w:t xml:space="preserve"> siguientes</w:t>
      </w:r>
      <w:r w:rsidR="006D04F7">
        <w:rPr>
          <w:rFonts w:ascii="Calibri" w:hAnsi="Calibri" w:cs="Calibri"/>
          <w:sz w:val="22"/>
          <w:szCs w:val="22"/>
          <w:lang w:val="es-GT"/>
        </w:rPr>
        <w:t xml:space="preserve"> requisitos</w:t>
      </w:r>
      <w:r w:rsidR="007C2CBA" w:rsidRPr="00EA166E">
        <w:rPr>
          <w:rFonts w:ascii="Calibri" w:hAnsi="Calibri" w:cs="Calibri"/>
          <w:sz w:val="22"/>
          <w:szCs w:val="22"/>
          <w:lang w:val="es-GT"/>
        </w:rPr>
        <w:t>:</w:t>
      </w:r>
    </w:p>
    <w:p w14:paraId="512E47AC" w14:textId="77777777" w:rsidR="00EA166E" w:rsidRPr="00D4780A" w:rsidRDefault="00D4780A" w:rsidP="006D04F7">
      <w:pPr>
        <w:pStyle w:val="BodyTextIndent3"/>
        <w:numPr>
          <w:ilvl w:val="0"/>
          <w:numId w:val="26"/>
        </w:numPr>
        <w:spacing w:after="0"/>
        <w:jc w:val="both"/>
        <w:rPr>
          <w:rFonts w:ascii="Calibri" w:hAnsi="Calibri" w:cs="Calibri"/>
          <w:sz w:val="22"/>
          <w:szCs w:val="22"/>
          <w:lang w:val="es-GT"/>
        </w:rPr>
      </w:pPr>
      <w:r>
        <w:rPr>
          <w:rFonts w:asciiTheme="minorHAnsi" w:eastAsia="Times New Roman" w:hAnsiTheme="minorHAnsi" w:cs="Tahoma"/>
          <w:bCs/>
          <w:color w:val="000000"/>
          <w:sz w:val="22"/>
          <w:szCs w:val="22"/>
          <w:bdr w:val="none" w:sz="0" w:space="0" w:color="auto" w:frame="1"/>
          <w:lang w:val="es-GT"/>
        </w:rPr>
        <w:t>Estudios de posgrado en ciencias económicas</w:t>
      </w:r>
      <w:r w:rsidR="009E39A6">
        <w:rPr>
          <w:rFonts w:asciiTheme="minorHAnsi" w:eastAsia="Times New Roman" w:hAnsiTheme="minorHAnsi" w:cs="Tahoma"/>
          <w:bCs/>
          <w:color w:val="000000"/>
          <w:sz w:val="22"/>
          <w:szCs w:val="22"/>
          <w:bdr w:val="none" w:sz="0" w:space="0" w:color="auto" w:frame="1"/>
          <w:lang w:val="es-GT"/>
        </w:rPr>
        <w:t xml:space="preserve"> o sociales</w:t>
      </w:r>
      <w:r>
        <w:rPr>
          <w:rFonts w:asciiTheme="minorHAnsi" w:eastAsia="Times New Roman" w:hAnsiTheme="minorHAnsi" w:cs="Tahoma"/>
          <w:bCs/>
          <w:color w:val="000000"/>
          <w:sz w:val="22"/>
          <w:szCs w:val="22"/>
          <w:bdr w:val="none" w:sz="0" w:space="0" w:color="auto" w:frame="1"/>
          <w:lang w:val="es-GT"/>
        </w:rPr>
        <w:t>.</w:t>
      </w:r>
    </w:p>
    <w:p w14:paraId="77805F8E" w14:textId="4BF3A78F" w:rsidR="00D4780A" w:rsidRPr="006D04F7" w:rsidRDefault="00D4780A" w:rsidP="006D04F7">
      <w:pPr>
        <w:pStyle w:val="BodyTextIndent3"/>
        <w:numPr>
          <w:ilvl w:val="0"/>
          <w:numId w:val="26"/>
        </w:numPr>
        <w:spacing w:after="0"/>
        <w:jc w:val="both"/>
        <w:rPr>
          <w:rFonts w:ascii="Calibri" w:hAnsi="Calibri" w:cs="Calibri"/>
          <w:sz w:val="22"/>
          <w:szCs w:val="22"/>
          <w:lang w:val="es-GT"/>
        </w:rPr>
      </w:pPr>
      <w:r>
        <w:rPr>
          <w:rFonts w:asciiTheme="minorHAnsi" w:eastAsia="Times New Roman" w:hAnsiTheme="minorHAnsi" w:cs="Tahoma"/>
          <w:bCs/>
          <w:color w:val="000000"/>
          <w:sz w:val="22"/>
          <w:szCs w:val="22"/>
          <w:bdr w:val="none" w:sz="0" w:space="0" w:color="auto" w:frame="1"/>
          <w:lang w:val="es-GT"/>
        </w:rPr>
        <w:t xml:space="preserve">Experiencia mínima de </w:t>
      </w:r>
      <w:r w:rsidR="003B51A1">
        <w:rPr>
          <w:rFonts w:asciiTheme="minorHAnsi" w:eastAsia="Times New Roman" w:hAnsiTheme="minorHAnsi" w:cs="Tahoma"/>
          <w:bCs/>
          <w:color w:val="000000"/>
          <w:sz w:val="22"/>
          <w:szCs w:val="22"/>
          <w:bdr w:val="none" w:sz="0" w:space="0" w:color="auto" w:frame="1"/>
          <w:lang w:val="es-GT"/>
        </w:rPr>
        <w:t>7</w:t>
      </w:r>
      <w:r>
        <w:rPr>
          <w:rFonts w:asciiTheme="minorHAnsi" w:eastAsia="Times New Roman" w:hAnsiTheme="minorHAnsi" w:cs="Tahoma"/>
          <w:bCs/>
          <w:color w:val="000000"/>
          <w:sz w:val="22"/>
          <w:szCs w:val="22"/>
          <w:bdr w:val="none" w:sz="0" w:space="0" w:color="auto" w:frame="1"/>
          <w:lang w:val="es-GT"/>
        </w:rPr>
        <w:t xml:space="preserve"> años en evaluación de programas, políticas y/o investigaciones en materia de desarrollo social</w:t>
      </w:r>
      <w:r w:rsidR="007320A3">
        <w:rPr>
          <w:rFonts w:asciiTheme="minorHAnsi" w:eastAsia="Times New Roman" w:hAnsiTheme="minorHAnsi" w:cs="Tahoma"/>
          <w:bCs/>
          <w:color w:val="000000"/>
          <w:sz w:val="22"/>
          <w:szCs w:val="22"/>
          <w:bdr w:val="none" w:sz="0" w:space="0" w:color="auto" w:frame="1"/>
          <w:lang w:val="es-GT"/>
        </w:rPr>
        <w:t xml:space="preserve"> y empoderamiento </w:t>
      </w:r>
      <w:proofErr w:type="spellStart"/>
      <w:proofErr w:type="gramStart"/>
      <w:r w:rsidR="007320A3">
        <w:rPr>
          <w:rFonts w:asciiTheme="minorHAnsi" w:eastAsia="Times New Roman" w:hAnsiTheme="minorHAnsi" w:cs="Tahoma"/>
          <w:bCs/>
          <w:color w:val="000000"/>
          <w:sz w:val="22"/>
          <w:szCs w:val="22"/>
          <w:bdr w:val="none" w:sz="0" w:space="0" w:color="auto" w:frame="1"/>
          <w:lang w:val="es-GT"/>
        </w:rPr>
        <w:t>economico</w:t>
      </w:r>
      <w:proofErr w:type="spellEnd"/>
      <w:r w:rsidR="007320A3">
        <w:rPr>
          <w:rFonts w:asciiTheme="minorHAnsi" w:eastAsia="Times New Roman" w:hAnsiTheme="minorHAnsi" w:cs="Tahoma"/>
          <w:bCs/>
          <w:color w:val="000000"/>
          <w:sz w:val="22"/>
          <w:szCs w:val="22"/>
          <w:bdr w:val="none" w:sz="0" w:space="0" w:color="auto" w:frame="1"/>
          <w:lang w:val="es-GT"/>
        </w:rPr>
        <w:t xml:space="preserve">, </w:t>
      </w:r>
      <w:r>
        <w:rPr>
          <w:rFonts w:asciiTheme="minorHAnsi" w:eastAsia="Times New Roman" w:hAnsiTheme="minorHAnsi" w:cs="Tahoma"/>
          <w:bCs/>
          <w:color w:val="000000"/>
          <w:sz w:val="22"/>
          <w:szCs w:val="22"/>
          <w:bdr w:val="none" w:sz="0" w:space="0" w:color="auto" w:frame="1"/>
          <w:lang w:val="es-GT"/>
        </w:rPr>
        <w:t xml:space="preserve"> con</w:t>
      </w:r>
      <w:proofErr w:type="gramEnd"/>
      <w:r>
        <w:rPr>
          <w:rFonts w:asciiTheme="minorHAnsi" w:eastAsia="Times New Roman" w:hAnsiTheme="minorHAnsi" w:cs="Tahoma"/>
          <w:bCs/>
          <w:color w:val="000000"/>
          <w:sz w:val="22"/>
          <w:szCs w:val="22"/>
          <w:bdr w:val="none" w:sz="0" w:space="0" w:color="auto" w:frame="1"/>
          <w:lang w:val="es-GT"/>
        </w:rPr>
        <w:t xml:space="preserve"> perspectiva de género y derechos humanos.</w:t>
      </w:r>
    </w:p>
    <w:p w14:paraId="12DED522" w14:textId="77777777" w:rsidR="009E39A6" w:rsidRPr="009E39A6" w:rsidRDefault="006D04F7" w:rsidP="009E39A6">
      <w:pPr>
        <w:pStyle w:val="BodyTextIndent3"/>
        <w:numPr>
          <w:ilvl w:val="0"/>
          <w:numId w:val="26"/>
        </w:numPr>
        <w:spacing w:after="0"/>
        <w:jc w:val="both"/>
        <w:rPr>
          <w:rFonts w:asciiTheme="minorHAnsi" w:eastAsia="Times New Roman" w:hAnsiTheme="minorHAnsi" w:cs="Tahoma"/>
          <w:bCs/>
          <w:color w:val="000000"/>
          <w:sz w:val="22"/>
          <w:szCs w:val="22"/>
          <w:bdr w:val="none" w:sz="0" w:space="0" w:color="auto" w:frame="1"/>
          <w:lang w:val="es-GT"/>
        </w:rPr>
      </w:pPr>
      <w:r>
        <w:rPr>
          <w:rFonts w:asciiTheme="minorHAnsi" w:eastAsia="Times New Roman" w:hAnsiTheme="minorHAnsi" w:cs="Tahoma"/>
          <w:bCs/>
          <w:color w:val="000000"/>
          <w:sz w:val="22"/>
          <w:szCs w:val="22"/>
          <w:bdr w:val="none" w:sz="0" w:space="0" w:color="auto" w:frame="1"/>
          <w:lang w:val="es-GT"/>
        </w:rPr>
        <w:t>Experiencia de trabajo en evaluación de programas</w:t>
      </w:r>
      <w:r w:rsidR="00D4780A">
        <w:rPr>
          <w:rFonts w:asciiTheme="minorHAnsi" w:eastAsia="Times New Roman" w:hAnsiTheme="minorHAnsi" w:cs="Tahoma"/>
          <w:bCs/>
          <w:color w:val="000000"/>
          <w:sz w:val="22"/>
          <w:szCs w:val="22"/>
          <w:bdr w:val="none" w:sz="0" w:space="0" w:color="auto" w:frame="1"/>
          <w:lang w:val="es-GT"/>
        </w:rPr>
        <w:t xml:space="preserve"> de desarrollo social</w:t>
      </w:r>
      <w:r>
        <w:rPr>
          <w:rFonts w:asciiTheme="minorHAnsi" w:eastAsia="Times New Roman" w:hAnsiTheme="minorHAnsi" w:cs="Tahoma"/>
          <w:bCs/>
          <w:color w:val="000000"/>
          <w:sz w:val="22"/>
          <w:szCs w:val="22"/>
          <w:bdr w:val="none" w:sz="0" w:space="0" w:color="auto" w:frame="1"/>
          <w:lang w:val="es-GT"/>
        </w:rPr>
        <w:t xml:space="preserve"> </w:t>
      </w:r>
      <w:r w:rsidR="00D4780A">
        <w:rPr>
          <w:rFonts w:asciiTheme="minorHAnsi" w:eastAsia="Times New Roman" w:hAnsiTheme="minorHAnsi" w:cs="Tahoma"/>
          <w:bCs/>
          <w:color w:val="000000"/>
          <w:sz w:val="22"/>
          <w:szCs w:val="22"/>
          <w:bdr w:val="none" w:sz="0" w:space="0" w:color="auto" w:frame="1"/>
          <w:lang w:val="es-GT"/>
        </w:rPr>
        <w:t>donde se hayan implementado meto</w:t>
      </w:r>
      <w:r w:rsidR="009E39A6">
        <w:rPr>
          <w:rFonts w:asciiTheme="minorHAnsi" w:eastAsia="Times New Roman" w:hAnsiTheme="minorHAnsi" w:cs="Tahoma"/>
          <w:bCs/>
          <w:color w:val="000000"/>
          <w:sz w:val="22"/>
          <w:szCs w:val="22"/>
          <w:bdr w:val="none" w:sz="0" w:space="0" w:color="auto" w:frame="1"/>
          <w:lang w:val="es-GT"/>
        </w:rPr>
        <w:t>dologías y análisis de carácter cuantitativo y cualitativo</w:t>
      </w:r>
      <w:r w:rsidR="00D4780A">
        <w:rPr>
          <w:rFonts w:asciiTheme="minorHAnsi" w:eastAsia="Times New Roman" w:hAnsiTheme="minorHAnsi" w:cs="Tahoma"/>
          <w:bCs/>
          <w:color w:val="000000"/>
          <w:sz w:val="22"/>
          <w:szCs w:val="22"/>
          <w:bdr w:val="none" w:sz="0" w:space="0" w:color="auto" w:frame="1"/>
          <w:lang w:val="es-GT"/>
        </w:rPr>
        <w:t>, de preferencia programas de empoderamiento económico de mujeres rurales.</w:t>
      </w:r>
    </w:p>
    <w:p w14:paraId="09A32749" w14:textId="77777777" w:rsidR="009E39A6" w:rsidRPr="009E39A6" w:rsidRDefault="009E39A6" w:rsidP="00744ADB">
      <w:pPr>
        <w:pStyle w:val="BodyTextIndent3"/>
        <w:numPr>
          <w:ilvl w:val="0"/>
          <w:numId w:val="26"/>
        </w:numPr>
        <w:spacing w:after="0"/>
        <w:jc w:val="both"/>
        <w:rPr>
          <w:rFonts w:ascii="Calibri" w:hAnsi="Calibri" w:cs="Calibri"/>
          <w:sz w:val="22"/>
          <w:szCs w:val="22"/>
          <w:lang w:val="es-GT"/>
        </w:rPr>
      </w:pPr>
      <w:r w:rsidRPr="009E39A6">
        <w:rPr>
          <w:rFonts w:asciiTheme="minorHAnsi" w:eastAsia="Times New Roman" w:hAnsiTheme="minorHAnsi" w:cs="Tahoma"/>
          <w:bCs/>
          <w:color w:val="000000"/>
          <w:sz w:val="22"/>
          <w:szCs w:val="22"/>
          <w:bdr w:val="none" w:sz="0" w:space="0" w:color="auto" w:frame="1"/>
          <w:lang w:val="es-GT"/>
        </w:rPr>
        <w:t xml:space="preserve">Conocimiento y experiencia de trabajo </w:t>
      </w:r>
      <w:r>
        <w:rPr>
          <w:rFonts w:asciiTheme="minorHAnsi" w:eastAsia="Times New Roman" w:hAnsiTheme="minorHAnsi" w:cs="Tahoma"/>
          <w:bCs/>
          <w:color w:val="000000"/>
          <w:sz w:val="22"/>
          <w:szCs w:val="22"/>
          <w:bdr w:val="none" w:sz="0" w:space="0" w:color="auto" w:frame="1"/>
          <w:lang w:val="es-GT"/>
        </w:rPr>
        <w:t>en los</w:t>
      </w:r>
      <w:r w:rsidRPr="009E39A6">
        <w:rPr>
          <w:rFonts w:asciiTheme="minorHAnsi" w:eastAsia="Times New Roman" w:hAnsiTheme="minorHAnsi" w:cs="Tahoma"/>
          <w:bCs/>
          <w:color w:val="000000"/>
          <w:sz w:val="22"/>
          <w:szCs w:val="22"/>
          <w:bdr w:val="none" w:sz="0" w:space="0" w:color="auto" w:frame="1"/>
          <w:lang w:val="es-GT"/>
        </w:rPr>
        <w:t xml:space="preserve"> países </w:t>
      </w:r>
      <w:r>
        <w:rPr>
          <w:rFonts w:asciiTheme="minorHAnsi" w:eastAsia="Times New Roman" w:hAnsiTheme="minorHAnsi" w:cs="Tahoma"/>
          <w:bCs/>
          <w:color w:val="000000"/>
          <w:sz w:val="22"/>
          <w:szCs w:val="22"/>
          <w:bdr w:val="none" w:sz="0" w:space="0" w:color="auto" w:frame="1"/>
          <w:lang w:val="es-GT"/>
        </w:rPr>
        <w:t>de implementación del programa.</w:t>
      </w:r>
    </w:p>
    <w:p w14:paraId="5326DC42" w14:textId="77777777" w:rsidR="00E25509" w:rsidRPr="00EA166E" w:rsidRDefault="00E25509" w:rsidP="00EA166E">
      <w:pPr>
        <w:pStyle w:val="ListParagraph"/>
        <w:numPr>
          <w:ilvl w:val="0"/>
          <w:numId w:val="25"/>
        </w:numPr>
        <w:spacing w:after="120" w:line="240" w:lineRule="auto"/>
        <w:contextualSpacing w:val="0"/>
        <w:textAlignment w:val="baseline"/>
        <w:rPr>
          <w:rFonts w:asciiTheme="minorHAnsi" w:eastAsia="Times New Roman" w:hAnsiTheme="minorHAnsi" w:cs="Tahoma"/>
          <w:bCs/>
          <w:color w:val="000000"/>
          <w:sz w:val="2"/>
          <w:szCs w:val="2"/>
          <w:bdr w:val="none" w:sz="0" w:space="0" w:color="auto" w:frame="1"/>
          <w:shd w:val="clear" w:color="auto" w:fill="E0E0E0"/>
          <w:lang w:val="es-GT"/>
        </w:rPr>
      </w:pPr>
    </w:p>
    <w:p w14:paraId="14DCA76C" w14:textId="77777777" w:rsidR="007C2CBA" w:rsidRPr="00EA166E" w:rsidRDefault="007C2CBA" w:rsidP="006F20E6">
      <w:pPr>
        <w:pStyle w:val="BodyTextIndent3"/>
        <w:numPr>
          <w:ilvl w:val="0"/>
          <w:numId w:val="1"/>
        </w:numPr>
        <w:suppressAutoHyphens/>
        <w:spacing w:before="240" w:after="0"/>
        <w:ind w:left="714" w:hanging="357"/>
        <w:jc w:val="both"/>
        <w:rPr>
          <w:rFonts w:ascii="Calibri" w:hAnsi="Calibri" w:cs="Calibri"/>
          <w:b/>
          <w:sz w:val="24"/>
          <w:szCs w:val="24"/>
          <w:lang w:val="es-GT"/>
        </w:rPr>
      </w:pPr>
      <w:r w:rsidRPr="00EA166E">
        <w:rPr>
          <w:rFonts w:ascii="Calibri" w:hAnsi="Calibri" w:cs="Calibri"/>
          <w:b/>
          <w:sz w:val="24"/>
          <w:szCs w:val="24"/>
          <w:lang w:val="es-GT"/>
        </w:rPr>
        <w:t>Lugar y duración</w:t>
      </w:r>
    </w:p>
    <w:p w14:paraId="700F8CBC" w14:textId="77777777" w:rsidR="00371BE8" w:rsidRPr="00A42E7D" w:rsidRDefault="005821E3" w:rsidP="006D04F7">
      <w:pPr>
        <w:pStyle w:val="BodyTextIndent3"/>
        <w:spacing w:before="120" w:after="0"/>
        <w:ind w:left="0"/>
        <w:jc w:val="both"/>
        <w:rPr>
          <w:rFonts w:ascii="Calibri" w:hAnsi="Calibri" w:cs="Calibri"/>
          <w:sz w:val="22"/>
          <w:szCs w:val="22"/>
          <w:lang w:val="es-GT"/>
        </w:rPr>
      </w:pPr>
      <w:r>
        <w:rPr>
          <w:rFonts w:ascii="Calibri" w:hAnsi="Calibri" w:cs="Calibri"/>
          <w:sz w:val="22"/>
          <w:szCs w:val="22"/>
          <w:lang w:val="es-GT"/>
        </w:rPr>
        <w:t xml:space="preserve">La consultoría tendrá una </w:t>
      </w:r>
      <w:r w:rsidR="007C2CBA" w:rsidRPr="005672CE">
        <w:rPr>
          <w:rFonts w:ascii="Calibri" w:hAnsi="Calibri" w:cs="Calibri"/>
          <w:sz w:val="22"/>
          <w:szCs w:val="22"/>
          <w:lang w:val="es-GT"/>
        </w:rPr>
        <w:t>vigencia</w:t>
      </w:r>
      <w:r w:rsidR="009A228A">
        <w:rPr>
          <w:rFonts w:ascii="Calibri" w:hAnsi="Calibri" w:cs="Calibri"/>
          <w:sz w:val="22"/>
          <w:szCs w:val="22"/>
          <w:lang w:val="es-GT"/>
        </w:rPr>
        <w:t xml:space="preserve"> </w:t>
      </w:r>
      <w:r w:rsidR="007C2CBA" w:rsidRPr="005672CE">
        <w:rPr>
          <w:rFonts w:ascii="Calibri" w:hAnsi="Calibri" w:cs="Calibri"/>
          <w:sz w:val="22"/>
          <w:szCs w:val="22"/>
          <w:lang w:val="es-GT"/>
        </w:rPr>
        <w:t xml:space="preserve">de </w:t>
      </w:r>
      <w:r w:rsidR="009E39A6">
        <w:rPr>
          <w:rFonts w:ascii="Calibri" w:hAnsi="Calibri" w:cs="Calibri"/>
          <w:sz w:val="22"/>
          <w:szCs w:val="22"/>
          <w:lang w:val="es-GT"/>
        </w:rPr>
        <w:t>3</w:t>
      </w:r>
      <w:r w:rsidR="007C2CBA" w:rsidRPr="005672CE">
        <w:rPr>
          <w:rFonts w:ascii="Calibri" w:hAnsi="Calibri" w:cs="Calibri"/>
          <w:sz w:val="22"/>
          <w:szCs w:val="22"/>
          <w:lang w:val="es-GT"/>
        </w:rPr>
        <w:t xml:space="preserve"> meses. </w:t>
      </w:r>
      <w:r w:rsidR="005672CE" w:rsidRPr="005672CE">
        <w:rPr>
          <w:rFonts w:ascii="Calibri" w:hAnsi="Calibri" w:cs="Calibri"/>
          <w:sz w:val="22"/>
          <w:szCs w:val="22"/>
          <w:lang w:val="es-GT"/>
        </w:rPr>
        <w:t xml:space="preserve">Durante </w:t>
      </w:r>
      <w:r>
        <w:rPr>
          <w:rFonts w:ascii="Calibri" w:hAnsi="Calibri" w:cs="Calibri"/>
          <w:sz w:val="22"/>
          <w:szCs w:val="22"/>
          <w:lang w:val="es-GT"/>
        </w:rPr>
        <w:t>ese período</w:t>
      </w:r>
      <w:r w:rsidR="005672CE" w:rsidRPr="005672CE">
        <w:rPr>
          <w:rFonts w:ascii="Calibri" w:hAnsi="Calibri" w:cs="Calibri"/>
          <w:sz w:val="22"/>
          <w:szCs w:val="22"/>
          <w:lang w:val="es-GT"/>
        </w:rPr>
        <w:t xml:space="preserve"> se tendrán intercambios constantes </w:t>
      </w:r>
      <w:r w:rsidR="003B76D9">
        <w:rPr>
          <w:rFonts w:ascii="Calibri" w:hAnsi="Calibri" w:cs="Calibri"/>
          <w:sz w:val="22"/>
          <w:szCs w:val="22"/>
          <w:lang w:val="es-GT"/>
        </w:rPr>
        <w:t>entre</w:t>
      </w:r>
      <w:r w:rsidR="009E39A6">
        <w:rPr>
          <w:rFonts w:ascii="Calibri" w:hAnsi="Calibri" w:cs="Calibri"/>
          <w:sz w:val="22"/>
          <w:szCs w:val="22"/>
          <w:lang w:val="es-GT"/>
        </w:rPr>
        <w:t xml:space="preserve"> el grupo de gestión de la evaluación de</w:t>
      </w:r>
      <w:r w:rsidR="003B76D9">
        <w:rPr>
          <w:rFonts w:ascii="Calibri" w:hAnsi="Calibri" w:cs="Calibri"/>
          <w:sz w:val="22"/>
          <w:szCs w:val="22"/>
          <w:lang w:val="es-GT"/>
        </w:rPr>
        <w:t xml:space="preserve"> ONU Mujeres y la persona consultora </w:t>
      </w:r>
      <w:r w:rsidR="005672CE" w:rsidRPr="005672CE">
        <w:rPr>
          <w:rFonts w:ascii="Calibri" w:hAnsi="Calibri" w:cs="Calibri"/>
          <w:sz w:val="22"/>
          <w:szCs w:val="22"/>
          <w:lang w:val="es-GT"/>
        </w:rPr>
        <w:t xml:space="preserve">para supervisar el avance, contenido y calidad de los productos. </w:t>
      </w:r>
      <w:r w:rsidR="006D04F7">
        <w:rPr>
          <w:rFonts w:ascii="Calibri" w:hAnsi="Calibri" w:cs="Calibri"/>
          <w:sz w:val="22"/>
          <w:szCs w:val="22"/>
          <w:lang w:val="es-GT"/>
        </w:rPr>
        <w:t xml:space="preserve">El trabajo de campo </w:t>
      </w:r>
      <w:r w:rsidR="00EA166E">
        <w:rPr>
          <w:rFonts w:ascii="Calibri" w:hAnsi="Calibri" w:cs="Calibri"/>
          <w:sz w:val="22"/>
          <w:szCs w:val="22"/>
          <w:lang w:val="es-GT"/>
        </w:rPr>
        <w:t>se realizará</w:t>
      </w:r>
      <w:r w:rsidR="005672CE" w:rsidRPr="005672CE">
        <w:rPr>
          <w:rFonts w:ascii="Calibri" w:hAnsi="Calibri" w:cs="Calibri"/>
          <w:sz w:val="22"/>
          <w:szCs w:val="22"/>
          <w:lang w:val="es-GT"/>
        </w:rPr>
        <w:t xml:space="preserve"> de acuerdo a la </w:t>
      </w:r>
      <w:r w:rsidR="008F43F1">
        <w:rPr>
          <w:rFonts w:ascii="Calibri" w:hAnsi="Calibri" w:cs="Calibri"/>
          <w:sz w:val="22"/>
          <w:szCs w:val="22"/>
          <w:lang w:val="es-GT"/>
        </w:rPr>
        <w:t>muestra</w:t>
      </w:r>
      <w:r w:rsidR="005672CE" w:rsidRPr="005672CE">
        <w:rPr>
          <w:rFonts w:ascii="Calibri" w:hAnsi="Calibri" w:cs="Calibri"/>
          <w:sz w:val="22"/>
          <w:szCs w:val="22"/>
          <w:lang w:val="es-GT"/>
        </w:rPr>
        <w:t xml:space="preserve"> </w:t>
      </w:r>
      <w:r w:rsidR="005672CE" w:rsidRPr="005672CE">
        <w:rPr>
          <w:rFonts w:ascii="Calibri" w:hAnsi="Calibri" w:cs="Calibri"/>
          <w:sz w:val="22"/>
          <w:szCs w:val="22"/>
          <w:lang w:val="es-GT"/>
        </w:rPr>
        <w:lastRenderedPageBreak/>
        <w:t xml:space="preserve">geográfica idónea, </w:t>
      </w:r>
      <w:r w:rsidR="003B76D9">
        <w:rPr>
          <w:rFonts w:ascii="Calibri" w:hAnsi="Calibri" w:cs="Calibri"/>
          <w:sz w:val="22"/>
          <w:szCs w:val="22"/>
          <w:lang w:val="es-GT"/>
        </w:rPr>
        <w:t>la cual deberá</w:t>
      </w:r>
      <w:r w:rsidR="005C470E">
        <w:rPr>
          <w:rFonts w:ascii="Calibri" w:hAnsi="Calibri" w:cs="Calibri"/>
          <w:sz w:val="22"/>
          <w:szCs w:val="22"/>
          <w:lang w:val="es-GT"/>
        </w:rPr>
        <w:t xml:space="preserve"> ser consensuada</w:t>
      </w:r>
      <w:r w:rsidR="008F43F1">
        <w:rPr>
          <w:rFonts w:ascii="Calibri" w:hAnsi="Calibri" w:cs="Calibri"/>
          <w:sz w:val="22"/>
          <w:szCs w:val="22"/>
          <w:lang w:val="es-GT"/>
        </w:rPr>
        <w:t xml:space="preserve"> con</w:t>
      </w:r>
      <w:r w:rsidR="005C470E">
        <w:rPr>
          <w:rFonts w:ascii="Calibri" w:hAnsi="Calibri" w:cs="Calibri"/>
          <w:sz w:val="22"/>
          <w:szCs w:val="22"/>
          <w:lang w:val="es-GT"/>
        </w:rPr>
        <w:t xml:space="preserve"> </w:t>
      </w:r>
      <w:r w:rsidR="00A42E7D">
        <w:rPr>
          <w:rFonts w:ascii="Calibri" w:hAnsi="Calibri" w:cs="Calibri"/>
          <w:sz w:val="22"/>
          <w:szCs w:val="22"/>
          <w:lang w:val="es-GT"/>
        </w:rPr>
        <w:t>el grupo de gestión de la evaluación de ONU Mujeres</w:t>
      </w:r>
      <w:r w:rsidR="006D04F7">
        <w:rPr>
          <w:rFonts w:ascii="Calibri" w:hAnsi="Calibri" w:cs="Calibri"/>
          <w:sz w:val="22"/>
          <w:szCs w:val="22"/>
          <w:lang w:val="es-GT"/>
        </w:rPr>
        <w:t>.</w:t>
      </w:r>
    </w:p>
    <w:p w14:paraId="1F96F279" w14:textId="77777777" w:rsidR="00691750" w:rsidRPr="003B76D9" w:rsidRDefault="00691750" w:rsidP="003B76D9">
      <w:pPr>
        <w:pStyle w:val="BodyTextIndent3"/>
        <w:numPr>
          <w:ilvl w:val="0"/>
          <w:numId w:val="1"/>
        </w:numPr>
        <w:suppressAutoHyphens/>
        <w:spacing w:before="240" w:after="0"/>
        <w:ind w:left="714" w:hanging="357"/>
        <w:jc w:val="both"/>
        <w:rPr>
          <w:rFonts w:ascii="Calibri" w:hAnsi="Calibri" w:cs="Calibri"/>
          <w:b/>
          <w:sz w:val="24"/>
          <w:szCs w:val="24"/>
          <w:lang w:val="es-GT"/>
        </w:rPr>
      </w:pPr>
      <w:r w:rsidRPr="003B76D9">
        <w:rPr>
          <w:rFonts w:ascii="Calibri" w:hAnsi="Calibri" w:cs="Calibri"/>
          <w:b/>
          <w:sz w:val="24"/>
          <w:szCs w:val="24"/>
          <w:lang w:val="es-GT"/>
        </w:rPr>
        <w:t>Presentación de ofertas</w:t>
      </w:r>
    </w:p>
    <w:p w14:paraId="7CE0CE44" w14:textId="0EFEE5E3" w:rsidR="00691750" w:rsidRPr="00C11660" w:rsidRDefault="005C470E" w:rsidP="00691750">
      <w:pPr>
        <w:pStyle w:val="BodyTextIndent3"/>
        <w:spacing w:before="120"/>
        <w:ind w:left="0"/>
        <w:jc w:val="both"/>
        <w:rPr>
          <w:rFonts w:ascii="Calibri" w:hAnsi="Calibri" w:cs="Calibri"/>
          <w:sz w:val="22"/>
          <w:szCs w:val="22"/>
          <w:lang w:val="es-GT"/>
        </w:rPr>
      </w:pPr>
      <w:r>
        <w:rPr>
          <w:rFonts w:ascii="Calibri" w:hAnsi="Calibri"/>
          <w:bCs/>
          <w:sz w:val="22"/>
          <w:szCs w:val="22"/>
          <w:lang w:val="es-HN"/>
        </w:rPr>
        <w:t xml:space="preserve">Las personas </w:t>
      </w:r>
      <w:r w:rsidR="00C95705">
        <w:rPr>
          <w:rFonts w:ascii="Calibri" w:hAnsi="Calibri"/>
          <w:bCs/>
          <w:sz w:val="22"/>
          <w:szCs w:val="22"/>
          <w:lang w:val="es-HN"/>
        </w:rPr>
        <w:t xml:space="preserve">/entidades </w:t>
      </w:r>
      <w:r>
        <w:rPr>
          <w:rFonts w:ascii="Calibri" w:hAnsi="Calibri"/>
          <w:bCs/>
          <w:sz w:val="22"/>
          <w:szCs w:val="22"/>
          <w:lang w:val="es-HN"/>
        </w:rPr>
        <w:t>consultoras</w:t>
      </w:r>
      <w:r w:rsidR="00C11660">
        <w:rPr>
          <w:rFonts w:ascii="Calibri" w:hAnsi="Calibri"/>
          <w:bCs/>
          <w:sz w:val="22"/>
          <w:szCs w:val="22"/>
          <w:lang w:val="es-HN"/>
        </w:rPr>
        <w:t xml:space="preserve"> interesad</w:t>
      </w:r>
      <w:r>
        <w:rPr>
          <w:rFonts w:ascii="Calibri" w:hAnsi="Calibri"/>
          <w:bCs/>
          <w:sz w:val="22"/>
          <w:szCs w:val="22"/>
          <w:lang w:val="es-HN"/>
        </w:rPr>
        <w:t>as</w:t>
      </w:r>
      <w:r w:rsidR="00C11660" w:rsidRPr="007C2CBA">
        <w:rPr>
          <w:rFonts w:ascii="Calibri" w:hAnsi="Calibri" w:cs="Calibri"/>
          <w:sz w:val="22"/>
          <w:szCs w:val="22"/>
          <w:lang w:val="es-GT"/>
        </w:rPr>
        <w:t xml:space="preserve"> </w:t>
      </w:r>
      <w:r w:rsidR="00691750" w:rsidRPr="00691750">
        <w:rPr>
          <w:rFonts w:ascii="Calibri" w:hAnsi="Calibri" w:cs="Calibri"/>
          <w:sz w:val="22"/>
          <w:szCs w:val="22"/>
          <w:lang w:val="es-GT"/>
        </w:rPr>
        <w:t xml:space="preserve">deberán presentar una propuesta técnica y financiera, incluyendo </w:t>
      </w:r>
      <w:r w:rsidR="003B76D9">
        <w:rPr>
          <w:rFonts w:ascii="Calibri" w:hAnsi="Calibri" w:cs="Calibri"/>
          <w:sz w:val="22"/>
          <w:szCs w:val="22"/>
          <w:lang w:val="es-GT"/>
        </w:rPr>
        <w:t>propuesta metodológica</w:t>
      </w:r>
      <w:r w:rsidR="00691750" w:rsidRPr="00691750">
        <w:rPr>
          <w:rFonts w:ascii="Calibri" w:hAnsi="Calibri" w:cs="Calibri"/>
          <w:sz w:val="22"/>
          <w:szCs w:val="22"/>
          <w:lang w:val="es-GT"/>
        </w:rPr>
        <w:t xml:space="preserve">, </w:t>
      </w:r>
      <w:r w:rsidR="003B76D9">
        <w:rPr>
          <w:rFonts w:ascii="Calibri" w:hAnsi="Calibri" w:cs="Calibri"/>
          <w:sz w:val="22"/>
          <w:szCs w:val="22"/>
          <w:lang w:val="es-GT"/>
        </w:rPr>
        <w:t xml:space="preserve">plan, </w:t>
      </w:r>
      <w:r w:rsidR="00691750" w:rsidRPr="00691750">
        <w:rPr>
          <w:rFonts w:ascii="Calibri" w:hAnsi="Calibri" w:cs="Calibri"/>
          <w:sz w:val="22"/>
          <w:szCs w:val="22"/>
          <w:lang w:val="es-GT"/>
        </w:rPr>
        <w:t>presupuesto y cronograma de trabajo con fechas de entrega de</w:t>
      </w:r>
      <w:r w:rsidR="003B76D9">
        <w:rPr>
          <w:rFonts w:ascii="Calibri" w:hAnsi="Calibri" w:cs="Calibri"/>
          <w:sz w:val="22"/>
          <w:szCs w:val="22"/>
          <w:lang w:val="es-GT"/>
        </w:rPr>
        <w:t xml:space="preserve"> los</w:t>
      </w:r>
      <w:r w:rsidR="00691750" w:rsidRPr="00691750">
        <w:rPr>
          <w:rFonts w:ascii="Calibri" w:hAnsi="Calibri" w:cs="Calibri"/>
          <w:sz w:val="22"/>
          <w:szCs w:val="22"/>
          <w:lang w:val="es-GT"/>
        </w:rPr>
        <w:t xml:space="preserve"> productos (máximo </w:t>
      </w:r>
      <w:r w:rsidR="003B51A1">
        <w:rPr>
          <w:rFonts w:ascii="Calibri" w:hAnsi="Calibri" w:cs="Calibri"/>
          <w:sz w:val="22"/>
          <w:szCs w:val="22"/>
          <w:lang w:val="es-GT"/>
        </w:rPr>
        <w:t>10</w:t>
      </w:r>
      <w:r w:rsidR="00691750" w:rsidRPr="00691750">
        <w:rPr>
          <w:rFonts w:ascii="Calibri" w:hAnsi="Calibri" w:cs="Calibri"/>
          <w:sz w:val="22"/>
          <w:szCs w:val="22"/>
          <w:lang w:val="es-GT"/>
        </w:rPr>
        <w:t xml:space="preserve"> páginas</w:t>
      </w:r>
      <w:r w:rsidR="00F229C4">
        <w:rPr>
          <w:rFonts w:ascii="Calibri" w:hAnsi="Calibri" w:cs="Calibri"/>
          <w:sz w:val="22"/>
          <w:szCs w:val="22"/>
          <w:lang w:val="es-GT"/>
        </w:rPr>
        <w:t xml:space="preserve"> + anexos</w:t>
      </w:r>
      <w:r w:rsidR="00691750" w:rsidRPr="00691750">
        <w:rPr>
          <w:rFonts w:ascii="Calibri" w:hAnsi="Calibri" w:cs="Calibri"/>
          <w:sz w:val="22"/>
          <w:szCs w:val="22"/>
          <w:lang w:val="es-GT"/>
        </w:rPr>
        <w:t xml:space="preserve">). </w:t>
      </w:r>
      <w:r w:rsidR="00691750" w:rsidRPr="00C11660">
        <w:rPr>
          <w:rFonts w:ascii="Calibri" w:hAnsi="Calibri" w:cs="Calibri"/>
          <w:sz w:val="22"/>
          <w:szCs w:val="22"/>
          <w:lang w:val="es-GT"/>
        </w:rPr>
        <w:t>Para la propuesta deben considerarse los siguientes elementos:</w:t>
      </w:r>
    </w:p>
    <w:p w14:paraId="5755FD63" w14:textId="77777777" w:rsidR="00691750" w:rsidRPr="00691750" w:rsidRDefault="00691750" w:rsidP="00223CAB">
      <w:pPr>
        <w:numPr>
          <w:ilvl w:val="0"/>
          <w:numId w:val="5"/>
        </w:numPr>
        <w:tabs>
          <w:tab w:val="clear" w:pos="1420"/>
        </w:tabs>
        <w:spacing w:before="120"/>
        <w:ind w:left="993" w:hanging="567"/>
        <w:jc w:val="both"/>
        <w:rPr>
          <w:rFonts w:ascii="Calibri" w:hAnsi="Calibri" w:cs="Calibri"/>
          <w:spacing w:val="-2"/>
          <w:sz w:val="22"/>
          <w:szCs w:val="22"/>
          <w:lang w:val="es-GT"/>
        </w:rPr>
      </w:pPr>
      <w:r w:rsidRPr="00691750">
        <w:rPr>
          <w:rFonts w:ascii="Calibri" w:hAnsi="Calibri" w:cs="Calibri"/>
          <w:spacing w:val="-2"/>
          <w:sz w:val="22"/>
          <w:szCs w:val="22"/>
          <w:lang w:val="es-GT"/>
        </w:rPr>
        <w:t xml:space="preserve">Los precios ofertados deberán mantenerse vigentes hasta el </w:t>
      </w:r>
      <w:r w:rsidR="003B76D9">
        <w:rPr>
          <w:rFonts w:ascii="Calibri" w:hAnsi="Calibri" w:cs="Calibri"/>
          <w:spacing w:val="-2"/>
          <w:sz w:val="22"/>
          <w:szCs w:val="22"/>
          <w:lang w:val="es-GT"/>
        </w:rPr>
        <w:t>31</w:t>
      </w:r>
      <w:r w:rsidRPr="00691750">
        <w:rPr>
          <w:rFonts w:ascii="Calibri" w:hAnsi="Calibri" w:cs="Calibri"/>
          <w:spacing w:val="-2"/>
          <w:sz w:val="22"/>
          <w:szCs w:val="22"/>
          <w:lang w:val="es-GT"/>
        </w:rPr>
        <w:t xml:space="preserve"> </w:t>
      </w:r>
      <w:r w:rsidR="003B76D9">
        <w:rPr>
          <w:rFonts w:ascii="Calibri" w:hAnsi="Calibri" w:cs="Calibri"/>
          <w:spacing w:val="-2"/>
          <w:sz w:val="22"/>
          <w:szCs w:val="22"/>
          <w:lang w:val="es-GT"/>
        </w:rPr>
        <w:t>de diciembre</w:t>
      </w:r>
      <w:r w:rsidR="004A085C">
        <w:rPr>
          <w:rFonts w:ascii="Calibri" w:hAnsi="Calibri" w:cs="Calibri"/>
          <w:spacing w:val="-2"/>
          <w:sz w:val="22"/>
          <w:szCs w:val="22"/>
          <w:lang w:val="es-GT"/>
        </w:rPr>
        <w:t xml:space="preserve"> de 2016</w:t>
      </w:r>
      <w:r w:rsidRPr="00691750">
        <w:rPr>
          <w:rFonts w:ascii="Calibri" w:hAnsi="Calibri" w:cs="Calibri"/>
          <w:spacing w:val="-2"/>
          <w:sz w:val="22"/>
          <w:szCs w:val="22"/>
          <w:lang w:val="es-GT"/>
        </w:rPr>
        <w:t xml:space="preserve"> y deberán ser cotizados en </w:t>
      </w:r>
      <w:r w:rsidR="003B76D9">
        <w:rPr>
          <w:rFonts w:ascii="Calibri" w:hAnsi="Calibri" w:cs="Calibri"/>
          <w:spacing w:val="-2"/>
          <w:sz w:val="22"/>
          <w:szCs w:val="22"/>
          <w:lang w:val="es-GT"/>
        </w:rPr>
        <w:t>dólares de Estados Unidos (USD)</w:t>
      </w:r>
      <w:r w:rsidRPr="00691750">
        <w:rPr>
          <w:rFonts w:ascii="Calibri" w:hAnsi="Calibri" w:cs="Calibri"/>
          <w:spacing w:val="-2"/>
          <w:sz w:val="22"/>
          <w:szCs w:val="22"/>
          <w:lang w:val="es-GT"/>
        </w:rPr>
        <w:t>.</w:t>
      </w:r>
    </w:p>
    <w:p w14:paraId="18E6B461" w14:textId="77777777" w:rsidR="00691750" w:rsidRPr="00691750" w:rsidRDefault="00691750" w:rsidP="00223CAB">
      <w:pPr>
        <w:numPr>
          <w:ilvl w:val="0"/>
          <w:numId w:val="5"/>
        </w:numPr>
        <w:tabs>
          <w:tab w:val="clear" w:pos="1420"/>
        </w:tabs>
        <w:suppressAutoHyphens/>
        <w:spacing w:before="120"/>
        <w:ind w:left="993" w:hanging="567"/>
        <w:jc w:val="both"/>
        <w:rPr>
          <w:rFonts w:ascii="Calibri" w:hAnsi="Calibri" w:cs="Calibri"/>
          <w:spacing w:val="-2"/>
          <w:sz w:val="22"/>
          <w:szCs w:val="22"/>
          <w:lang w:val="es-GT"/>
        </w:rPr>
      </w:pPr>
      <w:r w:rsidRPr="00691750">
        <w:rPr>
          <w:rFonts w:ascii="Calibri" w:hAnsi="Calibri" w:cs="Calibri"/>
          <w:spacing w:val="-2"/>
          <w:sz w:val="22"/>
          <w:szCs w:val="22"/>
          <w:lang w:val="es-GT"/>
        </w:rPr>
        <w:t>Las propuestas técnicas y económicas deberán estar firmadas</w:t>
      </w:r>
      <w:r w:rsidR="006565C8">
        <w:rPr>
          <w:rFonts w:ascii="Calibri" w:hAnsi="Calibri" w:cs="Calibri"/>
          <w:spacing w:val="-2"/>
          <w:sz w:val="22"/>
          <w:szCs w:val="22"/>
          <w:lang w:val="es-GT"/>
        </w:rPr>
        <w:t xml:space="preserve"> por </w:t>
      </w:r>
      <w:r w:rsidR="005C470E">
        <w:rPr>
          <w:rFonts w:ascii="Calibri" w:hAnsi="Calibri" w:cs="Calibri"/>
          <w:spacing w:val="-2"/>
          <w:sz w:val="22"/>
          <w:szCs w:val="22"/>
          <w:lang w:val="es-GT"/>
        </w:rPr>
        <w:t>la persona consultora</w:t>
      </w:r>
      <w:r w:rsidRPr="00691750">
        <w:rPr>
          <w:rFonts w:ascii="Calibri" w:hAnsi="Calibri" w:cs="Calibri"/>
          <w:spacing w:val="-2"/>
          <w:sz w:val="22"/>
          <w:szCs w:val="22"/>
          <w:lang w:val="es-GT"/>
        </w:rPr>
        <w:t xml:space="preserve">. </w:t>
      </w:r>
      <w:r w:rsidRPr="00691750">
        <w:rPr>
          <w:rFonts w:ascii="Calibri" w:hAnsi="Calibri" w:cs="Calibri"/>
          <w:bCs/>
          <w:sz w:val="22"/>
          <w:szCs w:val="22"/>
          <w:lang w:val="es-GT"/>
        </w:rPr>
        <w:t xml:space="preserve">No se aceptarán </w:t>
      </w:r>
      <w:r w:rsidR="003B76D9">
        <w:rPr>
          <w:rFonts w:ascii="Calibri" w:hAnsi="Calibri" w:cs="Calibri"/>
          <w:bCs/>
          <w:sz w:val="22"/>
          <w:szCs w:val="22"/>
          <w:lang w:val="es-GT"/>
        </w:rPr>
        <w:t xml:space="preserve">propuestas y </w:t>
      </w:r>
      <w:r w:rsidRPr="00691750">
        <w:rPr>
          <w:rFonts w:ascii="Calibri" w:hAnsi="Calibri" w:cs="Calibri"/>
          <w:bCs/>
          <w:sz w:val="22"/>
          <w:szCs w:val="22"/>
          <w:lang w:val="es-GT"/>
        </w:rPr>
        <w:t xml:space="preserve">cotizaciones parciales. </w:t>
      </w:r>
    </w:p>
    <w:p w14:paraId="65A2B8EA" w14:textId="5D70067E" w:rsidR="00691750" w:rsidRDefault="003B76D9" w:rsidP="00223CAB">
      <w:pPr>
        <w:pStyle w:val="BodyTextIndent3"/>
        <w:numPr>
          <w:ilvl w:val="0"/>
          <w:numId w:val="5"/>
        </w:numPr>
        <w:tabs>
          <w:tab w:val="clear" w:pos="1420"/>
        </w:tabs>
        <w:suppressAutoHyphens/>
        <w:spacing w:before="120" w:after="0"/>
        <w:ind w:left="993" w:hanging="567"/>
        <w:jc w:val="both"/>
        <w:rPr>
          <w:rFonts w:ascii="Calibri" w:hAnsi="Calibri" w:cs="Calibri"/>
          <w:bCs/>
          <w:sz w:val="22"/>
          <w:szCs w:val="22"/>
          <w:lang w:val="es-GT"/>
        </w:rPr>
      </w:pPr>
      <w:r>
        <w:rPr>
          <w:rFonts w:ascii="Calibri" w:hAnsi="Calibri" w:cs="Calibri"/>
          <w:bCs/>
          <w:sz w:val="22"/>
          <w:szCs w:val="22"/>
          <w:lang w:val="es-GT"/>
        </w:rPr>
        <w:t>Agregar como anexo</w:t>
      </w:r>
      <w:r w:rsidR="005C470E">
        <w:rPr>
          <w:rFonts w:ascii="Calibri" w:hAnsi="Calibri" w:cs="Calibri"/>
          <w:bCs/>
          <w:sz w:val="22"/>
          <w:szCs w:val="22"/>
          <w:lang w:val="es-GT"/>
        </w:rPr>
        <w:t xml:space="preserve"> hoja de vida</w:t>
      </w:r>
      <w:r w:rsidR="00F229C4">
        <w:rPr>
          <w:rFonts w:ascii="Calibri" w:hAnsi="Calibri" w:cs="Calibri"/>
          <w:bCs/>
          <w:sz w:val="22"/>
          <w:szCs w:val="22"/>
          <w:lang w:val="es-GT"/>
        </w:rPr>
        <w:t>, y formulario P11</w:t>
      </w:r>
      <w:r w:rsidR="005C470E">
        <w:rPr>
          <w:rFonts w:ascii="Calibri" w:hAnsi="Calibri" w:cs="Calibri"/>
          <w:bCs/>
          <w:sz w:val="22"/>
          <w:szCs w:val="22"/>
          <w:lang w:val="es-GT"/>
        </w:rPr>
        <w:t xml:space="preserve"> resaltando </w:t>
      </w:r>
      <w:r w:rsidR="00691750" w:rsidRPr="00691750">
        <w:rPr>
          <w:rFonts w:ascii="Calibri" w:hAnsi="Calibri" w:cs="Calibri"/>
          <w:bCs/>
          <w:sz w:val="22"/>
          <w:szCs w:val="22"/>
          <w:lang w:val="es-GT"/>
        </w:rPr>
        <w:t>experiencia relevante</w:t>
      </w:r>
      <w:r w:rsidR="007320A3">
        <w:rPr>
          <w:rFonts w:ascii="Calibri" w:hAnsi="Calibri" w:cs="Calibri"/>
          <w:bCs/>
          <w:sz w:val="22"/>
          <w:szCs w:val="22"/>
          <w:lang w:val="es-GT"/>
        </w:rPr>
        <w:t xml:space="preserve"> suya y de cada persona participante en el equipo evaluador,</w:t>
      </w:r>
      <w:r w:rsidR="00691750" w:rsidRPr="00691750">
        <w:rPr>
          <w:rFonts w:ascii="Calibri" w:hAnsi="Calibri" w:cs="Calibri"/>
          <w:bCs/>
          <w:sz w:val="22"/>
          <w:szCs w:val="22"/>
          <w:lang w:val="es-GT"/>
        </w:rPr>
        <w:t xml:space="preserve"> para realizar </w:t>
      </w:r>
      <w:r>
        <w:rPr>
          <w:rFonts w:ascii="Calibri" w:hAnsi="Calibri" w:cs="Calibri"/>
          <w:bCs/>
          <w:sz w:val="22"/>
          <w:szCs w:val="22"/>
          <w:lang w:val="es-GT"/>
        </w:rPr>
        <w:t>la</w:t>
      </w:r>
      <w:r w:rsidR="00691750" w:rsidRPr="00691750">
        <w:rPr>
          <w:rFonts w:ascii="Calibri" w:hAnsi="Calibri" w:cs="Calibri"/>
          <w:bCs/>
          <w:sz w:val="22"/>
          <w:szCs w:val="22"/>
          <w:lang w:val="es-GT"/>
        </w:rPr>
        <w:t xml:space="preserve"> consultoría.</w:t>
      </w:r>
    </w:p>
    <w:p w14:paraId="2E9CD462" w14:textId="77777777" w:rsidR="00E675C8" w:rsidRPr="00AC71B5" w:rsidRDefault="00E675C8" w:rsidP="00223CAB">
      <w:pPr>
        <w:pStyle w:val="BodyTextIndent3"/>
        <w:numPr>
          <w:ilvl w:val="0"/>
          <w:numId w:val="5"/>
        </w:numPr>
        <w:tabs>
          <w:tab w:val="clear" w:pos="1420"/>
        </w:tabs>
        <w:suppressAutoHyphens/>
        <w:spacing w:before="120" w:after="0"/>
        <w:ind w:left="993" w:hanging="567"/>
        <w:jc w:val="both"/>
        <w:rPr>
          <w:rFonts w:asciiTheme="minorHAnsi" w:eastAsia="Times New Roman" w:hAnsiTheme="minorHAnsi" w:cs="Calibri"/>
          <w:sz w:val="22"/>
          <w:szCs w:val="22"/>
          <w:lang w:val="es-MX" w:eastAsia="es-ES"/>
        </w:rPr>
      </w:pPr>
      <w:r w:rsidRPr="00AC71B5">
        <w:rPr>
          <w:rFonts w:asciiTheme="minorHAnsi" w:hAnsiTheme="minorHAnsi" w:cs="Calibri"/>
          <w:bCs/>
          <w:sz w:val="22"/>
          <w:szCs w:val="22"/>
          <w:lang w:val="es-GT"/>
        </w:rPr>
        <w:t xml:space="preserve">Las ofertas deberán ser enviadas por correo electrónico a la siguiente dirección: </w:t>
      </w:r>
      <w:hyperlink r:id="rId18" w:history="1">
        <w:r w:rsidRPr="00AC71B5">
          <w:rPr>
            <w:rStyle w:val="Hyperlink"/>
            <w:rFonts w:asciiTheme="minorHAnsi" w:hAnsiTheme="minorHAnsi" w:cs="Calibri"/>
            <w:sz w:val="22"/>
            <w:szCs w:val="22"/>
            <w:lang w:val="es-GT"/>
          </w:rPr>
          <w:t>operations.guatemala@unwomen.org</w:t>
        </w:r>
      </w:hyperlink>
      <w:r w:rsidRPr="00AC71B5">
        <w:rPr>
          <w:rFonts w:asciiTheme="minorHAnsi" w:hAnsiTheme="minorHAnsi" w:cs="Calibri"/>
          <w:bCs/>
          <w:sz w:val="22"/>
          <w:szCs w:val="22"/>
          <w:lang w:val="es-GT"/>
        </w:rPr>
        <w:t xml:space="preserve">, </w:t>
      </w:r>
      <w:r w:rsidRPr="00AC71B5">
        <w:rPr>
          <w:rFonts w:asciiTheme="minorHAnsi" w:hAnsiTheme="minorHAnsi" w:cs="Calibri"/>
          <w:sz w:val="22"/>
          <w:szCs w:val="22"/>
          <w:lang w:val="es-GT" w:eastAsia="en-US"/>
        </w:rPr>
        <w:t>indicando el asunto como</w:t>
      </w:r>
      <w:r w:rsidRPr="00E675C8">
        <w:rPr>
          <w:rFonts w:asciiTheme="minorHAnsi" w:hAnsiTheme="minorHAnsi" w:cs="Calibri"/>
          <w:b/>
          <w:sz w:val="22"/>
          <w:szCs w:val="22"/>
          <w:lang w:val="es-GT" w:eastAsia="en-US"/>
        </w:rPr>
        <w:t xml:space="preserve"> “</w:t>
      </w:r>
      <w:r w:rsidR="003B76D9">
        <w:rPr>
          <w:rFonts w:asciiTheme="minorHAnsi" w:hAnsiTheme="minorHAnsi" w:cs="Calibri"/>
          <w:b/>
          <w:sz w:val="22"/>
          <w:szCs w:val="22"/>
          <w:lang w:val="es-GT" w:eastAsia="en-US"/>
        </w:rPr>
        <w:t>Evaluación BEO</w:t>
      </w:r>
      <w:r w:rsidRPr="00AC71B5">
        <w:rPr>
          <w:rFonts w:asciiTheme="minorHAnsi" w:hAnsiTheme="minorHAnsi" w:cs="Calibri"/>
          <w:b/>
          <w:sz w:val="22"/>
          <w:szCs w:val="22"/>
          <w:lang w:val="es-GT"/>
        </w:rPr>
        <w:t>”</w:t>
      </w:r>
      <w:r w:rsidR="00AC71B5">
        <w:rPr>
          <w:rFonts w:asciiTheme="minorHAnsi" w:hAnsiTheme="minorHAnsi" w:cs="Calibri"/>
          <w:b/>
          <w:bCs/>
          <w:sz w:val="22"/>
          <w:szCs w:val="22"/>
          <w:lang w:val="es-GT"/>
        </w:rPr>
        <w:t xml:space="preserve"> </w:t>
      </w:r>
      <w:r w:rsidRPr="00AC71B5">
        <w:rPr>
          <w:rFonts w:asciiTheme="minorHAnsi" w:hAnsiTheme="minorHAnsi" w:cs="Calibri"/>
          <w:bCs/>
          <w:sz w:val="22"/>
          <w:szCs w:val="22"/>
          <w:lang w:val="es-GT"/>
        </w:rPr>
        <w:t xml:space="preserve">a más tardar el </w:t>
      </w:r>
      <w:r w:rsidR="00A05EED">
        <w:rPr>
          <w:rFonts w:asciiTheme="minorHAnsi" w:hAnsiTheme="minorHAnsi" w:cs="Calibri"/>
          <w:bCs/>
          <w:sz w:val="22"/>
          <w:szCs w:val="22"/>
          <w:u w:val="single"/>
          <w:lang w:val="es-GT"/>
        </w:rPr>
        <w:t xml:space="preserve">03 </w:t>
      </w:r>
      <w:r w:rsidR="004A085C">
        <w:rPr>
          <w:rFonts w:asciiTheme="minorHAnsi" w:hAnsiTheme="minorHAnsi" w:cs="Calibri"/>
          <w:bCs/>
          <w:sz w:val="22"/>
          <w:szCs w:val="22"/>
          <w:u w:val="single"/>
          <w:lang w:val="es-GT"/>
        </w:rPr>
        <w:t xml:space="preserve">de </w:t>
      </w:r>
      <w:r w:rsidR="00A05EED">
        <w:rPr>
          <w:rFonts w:asciiTheme="minorHAnsi" w:hAnsiTheme="minorHAnsi" w:cs="Calibri"/>
          <w:bCs/>
          <w:sz w:val="22"/>
          <w:szCs w:val="22"/>
          <w:u w:val="single"/>
          <w:lang w:val="es-GT"/>
        </w:rPr>
        <w:t>junio</w:t>
      </w:r>
      <w:r w:rsidR="004A085C">
        <w:rPr>
          <w:rFonts w:asciiTheme="minorHAnsi" w:hAnsiTheme="minorHAnsi" w:cs="Calibri"/>
          <w:bCs/>
          <w:sz w:val="22"/>
          <w:szCs w:val="22"/>
          <w:u w:val="single"/>
          <w:lang w:val="es-GT"/>
        </w:rPr>
        <w:t xml:space="preserve"> de 2016</w:t>
      </w:r>
      <w:r w:rsidRPr="00AC71B5">
        <w:rPr>
          <w:rFonts w:asciiTheme="minorHAnsi" w:hAnsiTheme="minorHAnsi" w:cs="Calibri"/>
          <w:bCs/>
          <w:sz w:val="22"/>
          <w:szCs w:val="22"/>
          <w:u w:val="single"/>
          <w:lang w:val="es-GT"/>
        </w:rPr>
        <w:t xml:space="preserve">, </w:t>
      </w:r>
      <w:r w:rsidRPr="00AC71B5">
        <w:rPr>
          <w:rFonts w:asciiTheme="minorHAnsi" w:hAnsiTheme="minorHAnsi" w:cs="Calibri"/>
          <w:bCs/>
          <w:sz w:val="22"/>
          <w:szCs w:val="22"/>
          <w:lang w:val="es-GT"/>
        </w:rPr>
        <w:t xml:space="preserve">no se aceptarán ofertas después de la fecha </w:t>
      </w:r>
      <w:r w:rsidR="005C470E">
        <w:rPr>
          <w:rFonts w:asciiTheme="minorHAnsi" w:hAnsiTheme="minorHAnsi" w:cs="Calibri"/>
          <w:bCs/>
          <w:sz w:val="22"/>
          <w:szCs w:val="22"/>
          <w:lang w:val="es-GT"/>
        </w:rPr>
        <w:t>indicada</w:t>
      </w:r>
      <w:r w:rsidRPr="00AC71B5">
        <w:rPr>
          <w:rFonts w:asciiTheme="minorHAnsi" w:hAnsiTheme="minorHAnsi" w:cs="Calibri"/>
          <w:bCs/>
          <w:sz w:val="22"/>
          <w:szCs w:val="22"/>
          <w:lang w:val="es-GT"/>
        </w:rPr>
        <w:t>.</w:t>
      </w:r>
    </w:p>
    <w:p w14:paraId="518C723E" w14:textId="77777777" w:rsidR="003B76D9" w:rsidRDefault="00E675C8" w:rsidP="00840D11">
      <w:pPr>
        <w:pStyle w:val="BodyTextIndent3"/>
        <w:numPr>
          <w:ilvl w:val="0"/>
          <w:numId w:val="5"/>
        </w:numPr>
        <w:tabs>
          <w:tab w:val="clear" w:pos="1420"/>
        </w:tabs>
        <w:suppressAutoHyphens/>
        <w:spacing w:before="120" w:after="0"/>
        <w:ind w:left="993" w:hanging="567"/>
        <w:jc w:val="both"/>
        <w:rPr>
          <w:rFonts w:asciiTheme="minorHAnsi" w:hAnsiTheme="minorHAnsi" w:cs="Calibri"/>
          <w:bCs/>
          <w:sz w:val="22"/>
          <w:szCs w:val="22"/>
          <w:lang w:val="es-GT"/>
        </w:rPr>
      </w:pPr>
      <w:r w:rsidRPr="00E675C8">
        <w:rPr>
          <w:rFonts w:asciiTheme="minorHAnsi" w:hAnsiTheme="minorHAnsi" w:cs="Calibri"/>
          <w:sz w:val="22"/>
          <w:szCs w:val="22"/>
          <w:lang w:val="es-GT"/>
        </w:rPr>
        <w:t xml:space="preserve">Las propuestas técnicas y financieras que sean </w:t>
      </w:r>
      <w:proofErr w:type="gramStart"/>
      <w:r w:rsidRPr="00E675C8">
        <w:rPr>
          <w:rFonts w:asciiTheme="minorHAnsi" w:hAnsiTheme="minorHAnsi" w:cs="Calibri"/>
          <w:sz w:val="22"/>
          <w:szCs w:val="22"/>
          <w:lang w:val="es-GT"/>
        </w:rPr>
        <w:t>enviadas posterior</w:t>
      </w:r>
      <w:proofErr w:type="gramEnd"/>
      <w:r w:rsidRPr="00E675C8">
        <w:rPr>
          <w:rFonts w:asciiTheme="minorHAnsi" w:hAnsiTheme="minorHAnsi" w:cs="Calibri"/>
          <w:sz w:val="22"/>
          <w:szCs w:val="22"/>
          <w:lang w:val="es-GT"/>
        </w:rPr>
        <w:t xml:space="preserve"> a la fecha establecida no serán consideradas.</w:t>
      </w:r>
    </w:p>
    <w:p w14:paraId="140788AC" w14:textId="77777777" w:rsidR="00840D11" w:rsidRPr="00840D11" w:rsidRDefault="00840D11" w:rsidP="00371BE8">
      <w:pPr>
        <w:pStyle w:val="BodyTextIndent3"/>
        <w:suppressAutoHyphens/>
        <w:spacing w:after="0"/>
        <w:ind w:left="993"/>
        <w:jc w:val="both"/>
        <w:rPr>
          <w:rFonts w:asciiTheme="minorHAnsi" w:hAnsiTheme="minorHAnsi" w:cs="Calibri"/>
          <w:bCs/>
          <w:sz w:val="22"/>
          <w:szCs w:val="22"/>
          <w:lang w:val="es-GT"/>
        </w:rPr>
      </w:pPr>
    </w:p>
    <w:p w14:paraId="0012E14A" w14:textId="77777777" w:rsidR="00AC71B5" w:rsidRPr="00F229C4" w:rsidRDefault="00AC71B5" w:rsidP="00F229C4">
      <w:pPr>
        <w:pStyle w:val="BodyTextIndent3"/>
        <w:numPr>
          <w:ilvl w:val="0"/>
          <w:numId w:val="1"/>
        </w:numPr>
        <w:suppressAutoHyphens/>
        <w:spacing w:before="240" w:after="0"/>
        <w:ind w:left="714" w:hanging="357"/>
        <w:jc w:val="both"/>
        <w:rPr>
          <w:rFonts w:ascii="Calibri" w:hAnsi="Calibri" w:cs="Calibri"/>
          <w:b/>
          <w:sz w:val="24"/>
          <w:szCs w:val="24"/>
          <w:lang w:val="es-GT"/>
        </w:rPr>
      </w:pPr>
      <w:r w:rsidRPr="00F229C4">
        <w:rPr>
          <w:rFonts w:ascii="Calibri" w:hAnsi="Calibri" w:cs="Calibri"/>
          <w:b/>
          <w:sz w:val="24"/>
          <w:szCs w:val="24"/>
          <w:lang w:val="es-GT"/>
        </w:rPr>
        <w:t>Métodos de selección</w:t>
      </w:r>
    </w:p>
    <w:p w14:paraId="6F598D33" w14:textId="77777777" w:rsidR="00AC71B5" w:rsidRDefault="00AC71B5" w:rsidP="00AC71B5">
      <w:pPr>
        <w:spacing w:before="120"/>
        <w:ind w:left="360"/>
        <w:jc w:val="both"/>
        <w:rPr>
          <w:rFonts w:ascii="Calibri" w:hAnsi="Calibri" w:cs="Calibri"/>
          <w:sz w:val="22"/>
          <w:szCs w:val="22"/>
          <w:lang w:val="es-GT"/>
        </w:rPr>
      </w:pPr>
      <w:r w:rsidRPr="00AC71B5">
        <w:rPr>
          <w:rFonts w:ascii="Calibri" w:hAnsi="Calibri" w:cs="Calibri"/>
          <w:sz w:val="22"/>
          <w:szCs w:val="22"/>
          <w:lang w:val="es-GT"/>
        </w:rPr>
        <w:t xml:space="preserve">Para que las propuestas técnicas y financieras sean tomadas en cuenta en la evaluación, deberán cumplir con todos los elementos anteriormente mencionados. La selección de la </w:t>
      </w:r>
      <w:r w:rsidR="005C470E">
        <w:rPr>
          <w:rFonts w:ascii="Calibri" w:hAnsi="Calibri"/>
          <w:bCs/>
          <w:sz w:val="22"/>
          <w:szCs w:val="22"/>
          <w:lang w:val="es-HN"/>
        </w:rPr>
        <w:t>persona</w:t>
      </w:r>
      <w:r w:rsidR="00C11660">
        <w:rPr>
          <w:rFonts w:ascii="Calibri" w:hAnsi="Calibri"/>
          <w:bCs/>
          <w:sz w:val="22"/>
          <w:szCs w:val="22"/>
          <w:lang w:val="es-HN"/>
        </w:rPr>
        <w:t xml:space="preserve"> consultora</w:t>
      </w:r>
      <w:r w:rsidRPr="00AC71B5">
        <w:rPr>
          <w:rFonts w:ascii="Calibri" w:hAnsi="Calibri" w:cs="Calibri"/>
          <w:sz w:val="22"/>
          <w:szCs w:val="22"/>
          <w:lang w:val="es-GT"/>
        </w:rPr>
        <w:t xml:space="preserve"> se hará de acuerdo a una calificación integral de los aspectos técnicos y financieros más favorables.</w:t>
      </w:r>
    </w:p>
    <w:p w14:paraId="598ADC02" w14:textId="77777777" w:rsidR="00840D11" w:rsidRDefault="00840D11" w:rsidP="00371BE8">
      <w:pPr>
        <w:jc w:val="both"/>
        <w:rPr>
          <w:rFonts w:ascii="Calibri" w:hAnsi="Calibri" w:cs="Calibri"/>
          <w:sz w:val="22"/>
          <w:szCs w:val="22"/>
          <w:lang w:val="es-GT"/>
        </w:rPr>
      </w:pPr>
    </w:p>
    <w:p w14:paraId="3F27115E" w14:textId="77777777" w:rsidR="00AC71B5" w:rsidRPr="00F229C4" w:rsidRDefault="00AC71B5" w:rsidP="00F229C4">
      <w:pPr>
        <w:pStyle w:val="BodyTextIndent3"/>
        <w:numPr>
          <w:ilvl w:val="0"/>
          <w:numId w:val="1"/>
        </w:numPr>
        <w:suppressAutoHyphens/>
        <w:spacing w:before="240" w:after="0"/>
        <w:ind w:left="714" w:hanging="357"/>
        <w:jc w:val="both"/>
        <w:rPr>
          <w:rFonts w:ascii="Calibri" w:hAnsi="Calibri" w:cs="Calibri"/>
          <w:b/>
          <w:sz w:val="24"/>
          <w:szCs w:val="24"/>
          <w:lang w:val="es-GT"/>
        </w:rPr>
      </w:pPr>
      <w:r w:rsidRPr="00F229C4">
        <w:rPr>
          <w:rFonts w:ascii="Calibri" w:hAnsi="Calibri" w:cs="Calibri"/>
          <w:b/>
          <w:sz w:val="24"/>
          <w:szCs w:val="24"/>
          <w:lang w:val="es-GT"/>
        </w:rPr>
        <w:t>Condiciones del contrato</w:t>
      </w:r>
    </w:p>
    <w:p w14:paraId="58D2186A" w14:textId="77777777" w:rsidR="00AC71B5" w:rsidRPr="00AC71B5" w:rsidRDefault="00AC71B5" w:rsidP="00AC71B5">
      <w:pPr>
        <w:pStyle w:val="ListParagraph"/>
        <w:numPr>
          <w:ilvl w:val="0"/>
          <w:numId w:val="10"/>
        </w:numPr>
        <w:tabs>
          <w:tab w:val="left" w:pos="3700"/>
        </w:tabs>
        <w:suppressAutoHyphens/>
        <w:spacing w:before="120" w:after="0" w:line="240" w:lineRule="auto"/>
        <w:ind w:left="714" w:hanging="357"/>
        <w:contextualSpacing w:val="0"/>
        <w:jc w:val="both"/>
        <w:rPr>
          <w:rFonts w:cs="Calibri"/>
          <w:spacing w:val="-2"/>
        </w:rPr>
      </w:pPr>
      <w:r w:rsidRPr="00AC71B5">
        <w:rPr>
          <w:rFonts w:cs="Calibri"/>
          <w:b/>
          <w:spacing w:val="-2"/>
        </w:rPr>
        <w:t>Entrega:</w:t>
      </w:r>
      <w:r w:rsidRPr="00AC71B5">
        <w:rPr>
          <w:rFonts w:cs="Calibri"/>
          <w:spacing w:val="-2"/>
        </w:rPr>
        <w:t xml:space="preserve"> la entrega de todos los productos deberá ser puntual en la fecha acordada entre ambas partes</w:t>
      </w:r>
      <w:r w:rsidRPr="00AC71B5">
        <w:rPr>
          <w:rFonts w:cs="Calibri"/>
          <w:spacing w:val="-2"/>
          <w:lang w:val="es-GT"/>
        </w:rPr>
        <w:t xml:space="preserve">. </w:t>
      </w:r>
    </w:p>
    <w:p w14:paraId="0EFF8F79" w14:textId="77777777" w:rsidR="00AC71B5" w:rsidRPr="00AC71B5" w:rsidRDefault="00BD6664" w:rsidP="00AC71B5">
      <w:pPr>
        <w:pStyle w:val="ListParagraph"/>
        <w:numPr>
          <w:ilvl w:val="0"/>
          <w:numId w:val="10"/>
        </w:numPr>
        <w:tabs>
          <w:tab w:val="left" w:pos="3700"/>
        </w:tabs>
        <w:suppressAutoHyphens/>
        <w:spacing w:before="120" w:after="0" w:line="240" w:lineRule="auto"/>
        <w:ind w:left="714" w:hanging="357"/>
        <w:contextualSpacing w:val="0"/>
        <w:jc w:val="both"/>
        <w:rPr>
          <w:rFonts w:cs="Calibri"/>
          <w:spacing w:val="-2"/>
        </w:rPr>
      </w:pPr>
      <w:r>
        <w:rPr>
          <w:rFonts w:cs="Calibri"/>
          <w:b/>
          <w:iCs/>
          <w:spacing w:val="-2"/>
        </w:rPr>
        <w:t>Demoras en la entrega de los</w:t>
      </w:r>
      <w:r w:rsidR="00AC71B5" w:rsidRPr="00AC71B5">
        <w:rPr>
          <w:rFonts w:cs="Calibri"/>
          <w:b/>
          <w:iCs/>
          <w:spacing w:val="-2"/>
        </w:rPr>
        <w:t xml:space="preserve"> producto</w:t>
      </w:r>
      <w:r>
        <w:rPr>
          <w:rFonts w:cs="Calibri"/>
          <w:b/>
          <w:iCs/>
          <w:spacing w:val="-2"/>
        </w:rPr>
        <w:t>s</w:t>
      </w:r>
      <w:r w:rsidR="00AC71B5" w:rsidRPr="00AC71B5">
        <w:rPr>
          <w:rFonts w:cs="Calibri"/>
          <w:b/>
          <w:iCs/>
          <w:spacing w:val="-2"/>
        </w:rPr>
        <w:t>:</w:t>
      </w:r>
      <w:r w:rsidR="00AC71B5" w:rsidRPr="00AC71B5">
        <w:rPr>
          <w:rFonts w:cs="Calibri"/>
          <w:iCs/>
          <w:spacing w:val="-2"/>
        </w:rPr>
        <w:t xml:space="preserve"> l</w:t>
      </w:r>
      <w:r w:rsidR="00AC71B5" w:rsidRPr="00AC71B5">
        <w:rPr>
          <w:rFonts w:cs="Calibri"/>
          <w:spacing w:val="-2"/>
        </w:rPr>
        <w:t xml:space="preserve">os productos solicitados que no sean entregados en la fecha acordada ocasionarán una penalidad para no ser considerado como </w:t>
      </w:r>
      <w:r w:rsidR="00F229C4">
        <w:rPr>
          <w:rFonts w:cs="Calibri"/>
          <w:spacing w:val="-2"/>
        </w:rPr>
        <w:t>consultor/a</w:t>
      </w:r>
      <w:r w:rsidR="00AC71B5" w:rsidRPr="00AC71B5">
        <w:rPr>
          <w:rFonts w:cs="Calibri"/>
          <w:spacing w:val="-2"/>
        </w:rPr>
        <w:t xml:space="preserve"> para futuras contrataciones y referencias con ONU Mujeres. En caso de existir una demora deberá entregarse una justificación firmada por escrito dos semanas antes de la fecha de entrega acordada. </w:t>
      </w:r>
    </w:p>
    <w:p w14:paraId="7D2FDD2F" w14:textId="77777777" w:rsidR="00AC71B5" w:rsidRDefault="00AC71B5" w:rsidP="00AC71B5">
      <w:pPr>
        <w:pStyle w:val="ListParagraph"/>
        <w:numPr>
          <w:ilvl w:val="0"/>
          <w:numId w:val="10"/>
        </w:numPr>
        <w:tabs>
          <w:tab w:val="left" w:pos="3700"/>
        </w:tabs>
        <w:suppressAutoHyphens/>
        <w:spacing w:before="120" w:after="0" w:line="240" w:lineRule="auto"/>
        <w:ind w:left="714" w:hanging="357"/>
        <w:contextualSpacing w:val="0"/>
        <w:jc w:val="both"/>
        <w:rPr>
          <w:rFonts w:asciiTheme="minorHAnsi" w:hAnsiTheme="minorHAnsi"/>
        </w:rPr>
      </w:pPr>
      <w:r w:rsidRPr="00AC71B5">
        <w:rPr>
          <w:rFonts w:cs="Calibri"/>
          <w:b/>
          <w:iCs/>
          <w:spacing w:val="-2"/>
        </w:rPr>
        <w:t xml:space="preserve">Forma de pago:  </w:t>
      </w:r>
      <w:r w:rsidRPr="00AC71B5">
        <w:rPr>
          <w:rFonts w:cs="Calibri"/>
          <w:iCs/>
          <w:spacing w:val="-2"/>
        </w:rPr>
        <w:t xml:space="preserve"> </w:t>
      </w:r>
      <w:r w:rsidRPr="00AC71B5">
        <w:rPr>
          <w:rFonts w:asciiTheme="minorHAnsi" w:hAnsiTheme="minorHAnsi"/>
        </w:rPr>
        <w:t>Los pagos se realizarán contra la recepción, revisión y aprobación</w:t>
      </w:r>
      <w:r w:rsidRPr="00AC71B5">
        <w:rPr>
          <w:rFonts w:asciiTheme="minorHAnsi" w:hAnsiTheme="minorHAnsi"/>
          <w:color w:val="FF0000"/>
        </w:rPr>
        <w:t xml:space="preserve"> </w:t>
      </w:r>
      <w:r w:rsidRPr="00AC71B5">
        <w:rPr>
          <w:rFonts w:asciiTheme="minorHAnsi" w:hAnsiTheme="minorHAnsi"/>
        </w:rPr>
        <w:t>satisfactoria de los productos por parte de ONU Mujeres, de acuerdo a la siguiente distribución:</w:t>
      </w:r>
    </w:p>
    <w:p w14:paraId="3045582D" w14:textId="70E60DA8" w:rsidR="00AC71B5" w:rsidRPr="00AC71B5" w:rsidRDefault="00AC71B5" w:rsidP="00CD43D5">
      <w:pPr>
        <w:pStyle w:val="ListParagraph"/>
        <w:numPr>
          <w:ilvl w:val="0"/>
          <w:numId w:val="11"/>
        </w:numPr>
        <w:tabs>
          <w:tab w:val="left" w:pos="3700"/>
        </w:tabs>
        <w:suppressAutoHyphens/>
        <w:spacing w:before="120" w:after="0" w:line="240" w:lineRule="auto"/>
        <w:ind w:left="640" w:right="-306" w:hanging="283"/>
        <w:contextualSpacing w:val="0"/>
        <w:jc w:val="both"/>
        <w:rPr>
          <w:rFonts w:asciiTheme="minorHAnsi" w:hAnsiTheme="minorHAnsi"/>
        </w:rPr>
      </w:pPr>
      <w:r w:rsidRPr="00AC71B5">
        <w:rPr>
          <w:rFonts w:asciiTheme="minorHAnsi" w:hAnsiTheme="minorHAnsi"/>
        </w:rPr>
        <w:t>Primer pago correspondien</w:t>
      </w:r>
      <w:r w:rsidR="0065088F">
        <w:rPr>
          <w:rFonts w:asciiTheme="minorHAnsi" w:hAnsiTheme="minorHAnsi"/>
        </w:rPr>
        <w:t xml:space="preserve">te a un </w:t>
      </w:r>
      <w:r w:rsidR="007320A3">
        <w:rPr>
          <w:rFonts w:asciiTheme="minorHAnsi" w:hAnsiTheme="minorHAnsi"/>
        </w:rPr>
        <w:t>3</w:t>
      </w:r>
      <w:r w:rsidR="00F229C4">
        <w:rPr>
          <w:rFonts w:asciiTheme="minorHAnsi" w:hAnsiTheme="minorHAnsi"/>
        </w:rPr>
        <w:t>0</w:t>
      </w:r>
      <w:r w:rsidRPr="00AC71B5">
        <w:rPr>
          <w:rFonts w:asciiTheme="minorHAnsi" w:hAnsiTheme="minorHAnsi"/>
        </w:rPr>
        <w:t xml:space="preserve">% del valor total del contrato al aprobarse el producto </w:t>
      </w:r>
      <w:proofErr w:type="gramStart"/>
      <w:r w:rsidR="007320A3">
        <w:rPr>
          <w:rFonts w:asciiTheme="minorHAnsi" w:hAnsiTheme="minorHAnsi"/>
        </w:rPr>
        <w:t xml:space="preserve">1 </w:t>
      </w:r>
      <w:r w:rsidRPr="00AC71B5">
        <w:rPr>
          <w:rFonts w:asciiTheme="minorHAnsi" w:hAnsiTheme="minorHAnsi"/>
        </w:rPr>
        <w:t>.</w:t>
      </w:r>
      <w:proofErr w:type="gramEnd"/>
    </w:p>
    <w:p w14:paraId="6F5472D0" w14:textId="4E4946AB" w:rsidR="00AC71B5" w:rsidRPr="00AC71B5" w:rsidRDefault="00AC71B5" w:rsidP="00CD43D5">
      <w:pPr>
        <w:pStyle w:val="ListParagraph"/>
        <w:numPr>
          <w:ilvl w:val="0"/>
          <w:numId w:val="11"/>
        </w:numPr>
        <w:tabs>
          <w:tab w:val="left" w:pos="3700"/>
        </w:tabs>
        <w:suppressAutoHyphens/>
        <w:spacing w:before="120" w:after="0" w:line="240" w:lineRule="auto"/>
        <w:ind w:left="640" w:right="-306" w:hanging="283"/>
        <w:contextualSpacing w:val="0"/>
        <w:jc w:val="both"/>
        <w:rPr>
          <w:rFonts w:asciiTheme="minorHAnsi" w:hAnsiTheme="minorHAnsi"/>
        </w:rPr>
      </w:pPr>
      <w:r w:rsidRPr="00AC71B5">
        <w:rPr>
          <w:rFonts w:asciiTheme="minorHAnsi" w:hAnsiTheme="minorHAnsi"/>
        </w:rPr>
        <w:t>Segundo pago correspondiente a un 30% del valor total del cont</w:t>
      </w:r>
      <w:r w:rsidR="0065088F">
        <w:rPr>
          <w:rFonts w:asciiTheme="minorHAnsi" w:hAnsiTheme="minorHAnsi"/>
        </w:rPr>
        <w:t xml:space="preserve">rato al aprobarse el producto </w:t>
      </w:r>
      <w:r w:rsidR="007320A3">
        <w:rPr>
          <w:rFonts w:asciiTheme="minorHAnsi" w:hAnsiTheme="minorHAnsi"/>
        </w:rPr>
        <w:t>2</w:t>
      </w:r>
      <w:r w:rsidR="0065088F">
        <w:rPr>
          <w:rFonts w:asciiTheme="minorHAnsi" w:hAnsiTheme="minorHAnsi"/>
        </w:rPr>
        <w:t>.</w:t>
      </w:r>
    </w:p>
    <w:p w14:paraId="15C585CF" w14:textId="7A3D642E" w:rsidR="00AC71B5" w:rsidRPr="00AC71B5" w:rsidRDefault="00AC71B5" w:rsidP="00CD43D5">
      <w:pPr>
        <w:pStyle w:val="ListParagraph"/>
        <w:numPr>
          <w:ilvl w:val="0"/>
          <w:numId w:val="11"/>
        </w:numPr>
        <w:tabs>
          <w:tab w:val="left" w:pos="3700"/>
        </w:tabs>
        <w:suppressAutoHyphens/>
        <w:spacing w:before="120" w:after="0" w:line="240" w:lineRule="auto"/>
        <w:ind w:left="640" w:right="-306" w:hanging="283"/>
        <w:contextualSpacing w:val="0"/>
        <w:jc w:val="both"/>
        <w:rPr>
          <w:b/>
          <w:smallCaps/>
        </w:rPr>
      </w:pPr>
      <w:r w:rsidRPr="00AC71B5">
        <w:rPr>
          <w:rFonts w:asciiTheme="minorHAnsi" w:hAnsiTheme="minorHAnsi"/>
        </w:rPr>
        <w:lastRenderedPageBreak/>
        <w:t xml:space="preserve">Tercer pago correspondiente a un </w:t>
      </w:r>
      <w:r w:rsidR="007320A3">
        <w:rPr>
          <w:rFonts w:asciiTheme="minorHAnsi" w:hAnsiTheme="minorHAnsi"/>
        </w:rPr>
        <w:t>4</w:t>
      </w:r>
      <w:r w:rsidRPr="00AC71B5">
        <w:rPr>
          <w:rFonts w:asciiTheme="minorHAnsi" w:hAnsiTheme="minorHAnsi"/>
        </w:rPr>
        <w:t>0% del valor total del con</w:t>
      </w:r>
      <w:r w:rsidR="0065088F">
        <w:rPr>
          <w:rFonts w:asciiTheme="minorHAnsi" w:hAnsiTheme="minorHAnsi"/>
        </w:rPr>
        <w:t xml:space="preserve">trato al aprobarse el </w:t>
      </w:r>
      <w:proofErr w:type="gramStart"/>
      <w:r w:rsidR="0065088F">
        <w:rPr>
          <w:rFonts w:asciiTheme="minorHAnsi" w:hAnsiTheme="minorHAnsi"/>
        </w:rPr>
        <w:t xml:space="preserve">producto </w:t>
      </w:r>
      <w:r w:rsidRPr="00AC71B5">
        <w:rPr>
          <w:rFonts w:asciiTheme="minorHAnsi" w:hAnsiTheme="minorHAnsi"/>
        </w:rPr>
        <w:t xml:space="preserve"> </w:t>
      </w:r>
      <w:r w:rsidR="00F229C4">
        <w:rPr>
          <w:rFonts w:asciiTheme="minorHAnsi" w:hAnsiTheme="minorHAnsi"/>
        </w:rPr>
        <w:t>4</w:t>
      </w:r>
      <w:proofErr w:type="gramEnd"/>
      <w:r w:rsidRPr="00AC71B5">
        <w:rPr>
          <w:rFonts w:asciiTheme="minorHAnsi" w:hAnsiTheme="minorHAnsi"/>
        </w:rPr>
        <w:t xml:space="preserve">. </w:t>
      </w:r>
    </w:p>
    <w:p w14:paraId="55AB0D92" w14:textId="2039329F" w:rsidR="00AC71B5" w:rsidRPr="00AC71B5" w:rsidRDefault="00F229C4" w:rsidP="00CD43D5">
      <w:pPr>
        <w:tabs>
          <w:tab w:val="left" w:pos="3700"/>
        </w:tabs>
        <w:suppressAutoHyphens/>
        <w:spacing w:before="120"/>
        <w:ind w:left="288"/>
        <w:jc w:val="both"/>
        <w:rPr>
          <w:rFonts w:asciiTheme="minorHAnsi" w:hAnsiTheme="minorHAnsi"/>
          <w:sz w:val="22"/>
          <w:szCs w:val="22"/>
          <w:lang w:val="es-GT"/>
        </w:rPr>
      </w:pPr>
      <w:r>
        <w:rPr>
          <w:rFonts w:asciiTheme="minorHAnsi" w:hAnsiTheme="minorHAnsi"/>
          <w:sz w:val="22"/>
          <w:szCs w:val="22"/>
          <w:lang w:val="es-GT"/>
        </w:rPr>
        <w:t>Para poder realizar los pagos, l</w:t>
      </w:r>
      <w:r w:rsidR="005C470E">
        <w:rPr>
          <w:rFonts w:asciiTheme="minorHAnsi" w:hAnsiTheme="minorHAnsi"/>
          <w:sz w:val="22"/>
          <w:szCs w:val="22"/>
          <w:lang w:val="es-GT"/>
        </w:rPr>
        <w:t>a persona</w:t>
      </w:r>
      <w:r w:rsidR="007320A3">
        <w:rPr>
          <w:rFonts w:asciiTheme="minorHAnsi" w:hAnsiTheme="minorHAnsi"/>
          <w:sz w:val="22"/>
          <w:szCs w:val="22"/>
          <w:lang w:val="es-GT"/>
        </w:rPr>
        <w:t>/entidad</w:t>
      </w:r>
      <w:r w:rsidR="00C11660">
        <w:rPr>
          <w:rFonts w:ascii="Calibri" w:hAnsi="Calibri"/>
          <w:bCs/>
          <w:sz w:val="22"/>
          <w:szCs w:val="22"/>
          <w:lang w:val="es-HN"/>
        </w:rPr>
        <w:t xml:space="preserve"> consultora</w:t>
      </w:r>
      <w:r w:rsidR="005C470E">
        <w:rPr>
          <w:rFonts w:asciiTheme="minorHAnsi" w:hAnsiTheme="minorHAnsi"/>
          <w:sz w:val="22"/>
          <w:szCs w:val="22"/>
          <w:lang w:val="es-HN"/>
        </w:rPr>
        <w:t xml:space="preserve"> </w:t>
      </w:r>
      <w:r w:rsidR="00AC71B5" w:rsidRPr="00AC71B5">
        <w:rPr>
          <w:rFonts w:asciiTheme="minorHAnsi" w:hAnsiTheme="minorHAnsi"/>
          <w:sz w:val="22"/>
          <w:szCs w:val="22"/>
          <w:lang w:val="es-GT"/>
        </w:rPr>
        <w:t>deberá presentar la factura correspondiente.</w:t>
      </w:r>
    </w:p>
    <w:p w14:paraId="1E347CCC" w14:textId="77777777" w:rsidR="00223CAB" w:rsidRPr="007320A3" w:rsidRDefault="00223CAB" w:rsidP="00223CAB">
      <w:pPr>
        <w:pStyle w:val="ListParagraph"/>
        <w:numPr>
          <w:ilvl w:val="0"/>
          <w:numId w:val="12"/>
        </w:numPr>
        <w:tabs>
          <w:tab w:val="left" w:pos="3700"/>
        </w:tabs>
        <w:suppressAutoHyphens/>
        <w:spacing w:before="240" w:after="0" w:line="240" w:lineRule="auto"/>
        <w:contextualSpacing w:val="0"/>
        <w:jc w:val="both"/>
        <w:rPr>
          <w:rFonts w:eastAsia="Times New Roman" w:cs="Calibri"/>
          <w:i/>
          <w:iCs/>
          <w:spacing w:val="-2"/>
          <w:lang w:val="es-MX" w:eastAsia="es-ES"/>
        </w:rPr>
      </w:pPr>
      <w:r>
        <w:rPr>
          <w:rFonts w:cs="Calibri"/>
          <w:b/>
          <w:iCs/>
          <w:spacing w:val="-2"/>
        </w:rPr>
        <w:t>Derechos de propiedad intelectual:</w:t>
      </w:r>
      <w:r>
        <w:rPr>
          <w:rFonts w:cs="Calibri"/>
          <w:i/>
          <w:iCs/>
          <w:spacing w:val="-2"/>
        </w:rPr>
        <w:t xml:space="preserve"> </w:t>
      </w:r>
      <w:r>
        <w:rPr>
          <w:rFonts w:cs="Calibri"/>
          <w:iCs/>
          <w:spacing w:val="-2"/>
        </w:rPr>
        <w:t>l</w:t>
      </w:r>
      <w:r>
        <w:rPr>
          <w:rFonts w:cs="Calibri"/>
          <w:spacing w:val="-2"/>
        </w:rPr>
        <w:t>os derechos de propiedad de los documentos y productos entregados pertenecen exclusivamente a ONU Mujeres, por lo cual dicha entidad está en total libertad de utilizarlos en cualquier momento y espacio</w:t>
      </w:r>
      <w:r w:rsidR="005C470E">
        <w:rPr>
          <w:rFonts w:cs="Calibri"/>
          <w:spacing w:val="-2"/>
        </w:rPr>
        <w:t>.</w:t>
      </w:r>
      <w:r>
        <w:rPr>
          <w:rFonts w:cs="Calibri"/>
          <w:spacing w:val="-2"/>
        </w:rPr>
        <w:t xml:space="preserve"> </w:t>
      </w:r>
    </w:p>
    <w:p w14:paraId="4D57C59E" w14:textId="38154FF4" w:rsidR="007320A3" w:rsidRDefault="007320A3" w:rsidP="00223CAB">
      <w:pPr>
        <w:pStyle w:val="ListParagraph"/>
        <w:numPr>
          <w:ilvl w:val="0"/>
          <w:numId w:val="12"/>
        </w:numPr>
        <w:tabs>
          <w:tab w:val="left" w:pos="3700"/>
        </w:tabs>
        <w:suppressAutoHyphens/>
        <w:spacing w:before="240" w:after="0" w:line="240" w:lineRule="auto"/>
        <w:contextualSpacing w:val="0"/>
        <w:jc w:val="both"/>
        <w:rPr>
          <w:rFonts w:eastAsia="Times New Roman" w:cs="Calibri"/>
          <w:i/>
          <w:iCs/>
          <w:spacing w:val="-2"/>
          <w:lang w:val="es-MX" w:eastAsia="es-ES"/>
        </w:rPr>
      </w:pPr>
      <w:proofErr w:type="spellStart"/>
      <w:r>
        <w:rPr>
          <w:rFonts w:cs="Calibri"/>
          <w:b/>
          <w:iCs/>
          <w:spacing w:val="-2"/>
        </w:rPr>
        <w:t>Codigo</w:t>
      </w:r>
      <w:proofErr w:type="spellEnd"/>
      <w:r>
        <w:rPr>
          <w:rFonts w:cs="Calibri"/>
          <w:b/>
          <w:iCs/>
          <w:spacing w:val="-2"/>
        </w:rPr>
        <w:t xml:space="preserve"> de </w:t>
      </w:r>
      <w:proofErr w:type="spellStart"/>
      <w:r>
        <w:rPr>
          <w:rFonts w:cs="Calibri"/>
          <w:b/>
          <w:iCs/>
          <w:spacing w:val="-2"/>
        </w:rPr>
        <w:t>Etica</w:t>
      </w:r>
      <w:proofErr w:type="spellEnd"/>
      <w:r>
        <w:rPr>
          <w:rFonts w:cs="Calibri"/>
          <w:b/>
          <w:iCs/>
          <w:spacing w:val="-2"/>
        </w:rPr>
        <w:t xml:space="preserve"> y Conducta.  </w:t>
      </w:r>
      <w:r>
        <w:rPr>
          <w:rFonts w:cs="Calibri"/>
          <w:iCs/>
          <w:spacing w:val="-2"/>
        </w:rPr>
        <w:t xml:space="preserve">La persona/entidad consultora deberá adherirse mediante firma escrita al código de ética y conducta de Naciones Unidas para los procesos de evaluación. </w:t>
      </w:r>
    </w:p>
    <w:p w14:paraId="5EA46105" w14:textId="77777777" w:rsidR="00D4780A" w:rsidRDefault="00223CAB" w:rsidP="00D4780A">
      <w:pPr>
        <w:pStyle w:val="ListParagraph"/>
        <w:numPr>
          <w:ilvl w:val="0"/>
          <w:numId w:val="12"/>
        </w:numPr>
        <w:tabs>
          <w:tab w:val="left" w:pos="3700"/>
        </w:tabs>
        <w:suppressAutoHyphens/>
        <w:spacing w:before="120" w:after="0" w:line="240" w:lineRule="auto"/>
        <w:ind w:left="714" w:hanging="357"/>
        <w:contextualSpacing w:val="0"/>
        <w:jc w:val="both"/>
        <w:rPr>
          <w:rFonts w:cs="Calibri"/>
          <w:spacing w:val="-2"/>
          <w:lang w:val="es-GT"/>
        </w:rPr>
      </w:pPr>
      <w:r w:rsidRPr="00E77ABD">
        <w:rPr>
          <w:rFonts w:cs="Calibri"/>
          <w:b/>
          <w:iCs/>
          <w:spacing w:val="-2"/>
        </w:rPr>
        <w:t xml:space="preserve">Otras consideraciones: </w:t>
      </w:r>
      <w:r w:rsidRPr="00E77ABD">
        <w:rPr>
          <w:rFonts w:cs="Calibri"/>
          <w:iCs/>
          <w:spacing w:val="-2"/>
        </w:rPr>
        <w:t xml:space="preserve">(i) </w:t>
      </w:r>
      <w:r w:rsidR="008227D6">
        <w:rPr>
          <w:rFonts w:cs="Calibri"/>
          <w:iCs/>
          <w:spacing w:val="-2"/>
        </w:rPr>
        <w:t>L</w:t>
      </w:r>
      <w:r w:rsidR="008227D6" w:rsidRPr="00AC71B5">
        <w:rPr>
          <w:rFonts w:cs="Calibri"/>
          <w:lang w:val="es-GT"/>
        </w:rPr>
        <w:t xml:space="preserve">a </w:t>
      </w:r>
      <w:r w:rsidR="005C470E">
        <w:rPr>
          <w:bCs/>
          <w:lang w:val="es-HN"/>
        </w:rPr>
        <w:t xml:space="preserve">persona </w:t>
      </w:r>
      <w:r w:rsidR="008227D6">
        <w:rPr>
          <w:bCs/>
          <w:lang w:val="es-HN"/>
        </w:rPr>
        <w:t>consultora</w:t>
      </w:r>
      <w:r w:rsidR="008227D6" w:rsidRPr="00E77ABD">
        <w:rPr>
          <w:rFonts w:cs="Calibri"/>
          <w:spacing w:val="-2"/>
        </w:rPr>
        <w:t xml:space="preserve"> </w:t>
      </w:r>
      <w:r w:rsidR="008227D6">
        <w:rPr>
          <w:rFonts w:cs="Calibri"/>
          <w:spacing w:val="-2"/>
        </w:rPr>
        <w:t>contratad</w:t>
      </w:r>
      <w:r w:rsidRPr="00E77ABD">
        <w:rPr>
          <w:rFonts w:cs="Calibri"/>
          <w:spacing w:val="-2"/>
        </w:rPr>
        <w:t xml:space="preserve">a deberá estar dispuesto/a, previo a la entrega de los productos finales, a realizar cualquier cambio solicitado por ONU Mujeres.  Asimismo, deberá tomar en cuenta que </w:t>
      </w:r>
      <w:proofErr w:type="gramStart"/>
      <w:r w:rsidRPr="00E77ABD">
        <w:rPr>
          <w:rFonts w:cs="Calibri"/>
          <w:spacing w:val="-2"/>
        </w:rPr>
        <w:t>habrán</w:t>
      </w:r>
      <w:proofErr w:type="gramEnd"/>
      <w:r w:rsidRPr="00E77ABD">
        <w:rPr>
          <w:rFonts w:cs="Calibri"/>
          <w:spacing w:val="-2"/>
        </w:rPr>
        <w:t xml:space="preserve"> reuniones periódicas para supervisar el avance, contenido y calidad de los productos; y (ii) posterior a la entrega de los productos, ONU Mujeres realizará una revisión sobre la calidad y el contenido solicitado, y si el producto lo requiere, ONU Mujeres podrá solicitar </w:t>
      </w:r>
      <w:r w:rsidR="0026609C">
        <w:rPr>
          <w:rFonts w:cs="Calibri"/>
          <w:spacing w:val="-2"/>
        </w:rPr>
        <w:t>correcciones adicionales</w:t>
      </w:r>
      <w:r w:rsidRPr="00E77ABD">
        <w:rPr>
          <w:rFonts w:cs="Calibri"/>
          <w:spacing w:val="-2"/>
        </w:rPr>
        <w:t xml:space="preserve"> sin que esto implique costo alguno.</w:t>
      </w:r>
      <w:r w:rsidRPr="00E77ABD">
        <w:rPr>
          <w:rFonts w:cs="Calibri"/>
          <w:spacing w:val="-2"/>
          <w:lang w:val="es-GT"/>
        </w:rPr>
        <w:t xml:space="preserve"> </w:t>
      </w:r>
    </w:p>
    <w:p w14:paraId="632ADE85" w14:textId="77777777" w:rsidR="00D4780A" w:rsidRDefault="00D4780A" w:rsidP="00D4780A">
      <w:pPr>
        <w:pStyle w:val="ListParagraph"/>
        <w:tabs>
          <w:tab w:val="left" w:pos="3700"/>
        </w:tabs>
        <w:suppressAutoHyphens/>
        <w:spacing w:before="120" w:after="0" w:line="240" w:lineRule="auto"/>
        <w:ind w:left="714"/>
        <w:contextualSpacing w:val="0"/>
        <w:jc w:val="both"/>
        <w:rPr>
          <w:rFonts w:cs="Calibri"/>
          <w:b/>
          <w:iCs/>
          <w:spacing w:val="-2"/>
        </w:rPr>
      </w:pPr>
    </w:p>
    <w:p w14:paraId="7EA78F1F" w14:textId="77777777" w:rsidR="00650E3D" w:rsidRPr="00CD43D5" w:rsidRDefault="00650E3D" w:rsidP="004A085C">
      <w:pPr>
        <w:spacing w:before="240"/>
        <w:rPr>
          <w:rFonts w:asciiTheme="minorHAnsi" w:hAnsiTheme="minorHAnsi" w:cstheme="majorHAnsi"/>
          <w:b/>
          <w:bCs/>
          <w:color w:val="000000"/>
          <w:sz w:val="22"/>
          <w:szCs w:val="22"/>
          <w:u w:val="single"/>
          <w:lang w:val="es-MX"/>
        </w:rPr>
      </w:pPr>
      <w:r w:rsidRPr="00CD43D5">
        <w:rPr>
          <w:rFonts w:asciiTheme="minorHAnsi" w:hAnsiTheme="minorHAnsi" w:cstheme="majorHAnsi"/>
          <w:b/>
          <w:bCs/>
          <w:color w:val="000000"/>
          <w:sz w:val="22"/>
          <w:szCs w:val="22"/>
          <w:u w:val="single"/>
          <w:lang w:val="es-MX"/>
        </w:rPr>
        <w:t>Firmas   - Certificación de los Términos de Referencia</w:t>
      </w:r>
    </w:p>
    <w:p w14:paraId="7D2A8D4C" w14:textId="77777777" w:rsidR="0065088F" w:rsidRDefault="0065088F" w:rsidP="00650E3D">
      <w:pPr>
        <w:rPr>
          <w:rFonts w:ascii="Calibri" w:hAnsi="Calibri" w:cstheme="majorHAnsi"/>
          <w:sz w:val="22"/>
          <w:szCs w:val="22"/>
          <w:lang w:val="es-MX"/>
        </w:rPr>
      </w:pPr>
    </w:p>
    <w:p w14:paraId="647B9252" w14:textId="77777777" w:rsidR="00650E3D" w:rsidRPr="00CD43D5" w:rsidRDefault="00650E3D" w:rsidP="00650E3D">
      <w:pPr>
        <w:rPr>
          <w:rFonts w:ascii="Calibri" w:hAnsi="Calibri" w:cstheme="majorHAnsi"/>
          <w:sz w:val="22"/>
          <w:szCs w:val="22"/>
          <w:lang w:val="es-MX"/>
        </w:rPr>
      </w:pPr>
      <w:r w:rsidRPr="00CD43D5">
        <w:rPr>
          <w:rFonts w:ascii="Calibri" w:hAnsi="Calibri" w:cstheme="majorHAnsi"/>
          <w:sz w:val="22"/>
          <w:szCs w:val="22"/>
          <w:lang w:val="es-MX"/>
        </w:rPr>
        <w:t>Titular (una vez contratado/a)</w:t>
      </w:r>
    </w:p>
    <w:p w14:paraId="73A93B69" w14:textId="77777777" w:rsidR="00650E3D" w:rsidRPr="00CD43D5" w:rsidRDefault="00650E3D" w:rsidP="00650E3D">
      <w:pPr>
        <w:rPr>
          <w:rFonts w:ascii="Calibri" w:hAnsi="Calibri" w:cstheme="majorHAnsi"/>
          <w:sz w:val="22"/>
          <w:szCs w:val="22"/>
          <w:lang w:val="es-MX"/>
        </w:rPr>
      </w:pPr>
    </w:p>
    <w:p w14:paraId="3E59335D" w14:textId="77777777" w:rsidR="00650E3D" w:rsidRPr="00CD43D5" w:rsidRDefault="00650E3D" w:rsidP="00650E3D">
      <w:pPr>
        <w:pBdr>
          <w:bottom w:val="single" w:sz="4" w:space="1" w:color="auto"/>
        </w:pBdr>
        <w:rPr>
          <w:rFonts w:ascii="Calibri" w:hAnsi="Calibri" w:cstheme="majorHAnsi"/>
          <w:sz w:val="22"/>
          <w:szCs w:val="22"/>
          <w:lang w:val="es-MX"/>
        </w:rPr>
      </w:pPr>
      <w:r w:rsidRPr="00CD43D5">
        <w:rPr>
          <w:rFonts w:ascii="Calibri" w:hAnsi="Calibri" w:cstheme="majorHAnsi"/>
          <w:sz w:val="22"/>
          <w:szCs w:val="22"/>
          <w:lang w:val="es-MX"/>
        </w:rPr>
        <w:t xml:space="preserve">Nombre:     </w:t>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t xml:space="preserve">      Firma:                                   </w:t>
      </w:r>
      <w:r w:rsidRPr="00CD43D5">
        <w:rPr>
          <w:rFonts w:ascii="Calibri" w:hAnsi="Calibri" w:cstheme="majorHAnsi"/>
          <w:sz w:val="22"/>
          <w:szCs w:val="22"/>
          <w:lang w:val="es-MX"/>
        </w:rPr>
        <w:tab/>
      </w:r>
      <w:r w:rsidRPr="00CD43D5">
        <w:rPr>
          <w:rFonts w:ascii="Calibri" w:hAnsi="Calibri" w:cstheme="majorHAnsi"/>
          <w:sz w:val="22"/>
          <w:szCs w:val="22"/>
          <w:lang w:val="es-MX"/>
        </w:rPr>
        <w:tab/>
        <w:t>Fecha:</w:t>
      </w:r>
    </w:p>
    <w:p w14:paraId="7F145950" w14:textId="77777777" w:rsidR="00650E3D" w:rsidRPr="00CD43D5" w:rsidRDefault="00650E3D" w:rsidP="00650E3D">
      <w:pPr>
        <w:rPr>
          <w:rFonts w:ascii="Calibri" w:hAnsi="Calibri" w:cstheme="majorHAnsi"/>
          <w:sz w:val="22"/>
          <w:szCs w:val="22"/>
          <w:lang w:val="es-MX"/>
        </w:rPr>
      </w:pPr>
    </w:p>
    <w:p w14:paraId="4AB34CCB" w14:textId="77777777" w:rsidR="00650E3D" w:rsidRPr="00CD43D5" w:rsidRDefault="00650E3D" w:rsidP="00650E3D">
      <w:pPr>
        <w:rPr>
          <w:rFonts w:ascii="Calibri" w:hAnsi="Calibri" w:cstheme="majorHAnsi"/>
          <w:sz w:val="22"/>
          <w:szCs w:val="22"/>
          <w:lang w:val="es-MX"/>
        </w:rPr>
      </w:pPr>
      <w:r w:rsidRPr="00CD43D5">
        <w:rPr>
          <w:rFonts w:ascii="Calibri" w:hAnsi="Calibri" w:cstheme="majorHAnsi"/>
          <w:sz w:val="22"/>
          <w:szCs w:val="22"/>
          <w:lang w:val="es-MX"/>
        </w:rPr>
        <w:t>Supervisor/a</w:t>
      </w:r>
    </w:p>
    <w:p w14:paraId="5B95F5F7" w14:textId="77777777" w:rsidR="00650E3D" w:rsidRPr="00CD43D5" w:rsidRDefault="00650E3D" w:rsidP="00650E3D">
      <w:pPr>
        <w:rPr>
          <w:rFonts w:ascii="Calibri" w:hAnsi="Calibri" w:cstheme="majorHAnsi"/>
          <w:sz w:val="22"/>
          <w:szCs w:val="22"/>
          <w:lang w:val="es-MX"/>
        </w:rPr>
      </w:pPr>
    </w:p>
    <w:p w14:paraId="2309E5FD" w14:textId="77777777" w:rsidR="00650E3D" w:rsidRPr="00CD43D5" w:rsidRDefault="00650E3D" w:rsidP="00650E3D">
      <w:pPr>
        <w:pBdr>
          <w:bottom w:val="single" w:sz="4" w:space="1" w:color="auto"/>
        </w:pBdr>
        <w:rPr>
          <w:rFonts w:ascii="Calibri" w:hAnsi="Calibri" w:cstheme="majorHAnsi"/>
          <w:sz w:val="22"/>
          <w:szCs w:val="22"/>
          <w:lang w:val="es-MX"/>
        </w:rPr>
      </w:pPr>
      <w:r w:rsidRPr="00CD43D5">
        <w:rPr>
          <w:rFonts w:ascii="Calibri" w:hAnsi="Calibri" w:cstheme="majorHAnsi"/>
          <w:sz w:val="22"/>
          <w:szCs w:val="22"/>
          <w:lang w:val="es-MX"/>
        </w:rPr>
        <w:t>Nombre:</w:t>
      </w:r>
    </w:p>
    <w:p w14:paraId="4DC8EBE8" w14:textId="77777777" w:rsidR="00650E3D" w:rsidRPr="00CD43D5" w:rsidRDefault="00650E3D" w:rsidP="00650E3D">
      <w:pPr>
        <w:pBdr>
          <w:bottom w:val="single" w:sz="4" w:space="1" w:color="auto"/>
        </w:pBdr>
        <w:rPr>
          <w:rFonts w:ascii="Calibri" w:hAnsi="Calibri" w:cstheme="majorHAnsi"/>
          <w:sz w:val="22"/>
          <w:szCs w:val="22"/>
          <w:lang w:val="es-MX"/>
        </w:rPr>
      </w:pPr>
      <w:r w:rsidRPr="00CD43D5">
        <w:rPr>
          <w:rFonts w:ascii="Calibri" w:hAnsi="Calibri" w:cstheme="majorHAnsi"/>
          <w:sz w:val="22"/>
          <w:szCs w:val="22"/>
          <w:lang w:val="es-MX"/>
        </w:rPr>
        <w:tab/>
        <w:t xml:space="preserve">   </w:t>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t xml:space="preserve">      Firma:</w:t>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t>Fecha:</w:t>
      </w:r>
    </w:p>
    <w:p w14:paraId="300F0AAF" w14:textId="77777777" w:rsidR="00650E3D" w:rsidRPr="00CD43D5" w:rsidRDefault="00650E3D" w:rsidP="00650E3D">
      <w:pPr>
        <w:rPr>
          <w:rFonts w:ascii="Calibri" w:hAnsi="Calibri" w:cstheme="majorHAnsi"/>
          <w:sz w:val="22"/>
          <w:szCs w:val="22"/>
          <w:lang w:val="es-MX"/>
        </w:rPr>
      </w:pPr>
    </w:p>
    <w:p w14:paraId="4C19A886" w14:textId="77777777" w:rsidR="00650E3D" w:rsidRPr="00CD43D5" w:rsidRDefault="00650E3D" w:rsidP="00650E3D">
      <w:pPr>
        <w:rPr>
          <w:rFonts w:ascii="Calibri" w:hAnsi="Calibri" w:cstheme="majorHAnsi"/>
          <w:sz w:val="22"/>
          <w:szCs w:val="22"/>
          <w:lang w:val="es-MX"/>
        </w:rPr>
      </w:pPr>
      <w:r w:rsidRPr="00CD43D5">
        <w:rPr>
          <w:rFonts w:ascii="Calibri" w:hAnsi="Calibri" w:cstheme="majorHAnsi"/>
          <w:sz w:val="22"/>
          <w:szCs w:val="22"/>
          <w:lang w:val="es-MX"/>
        </w:rPr>
        <w:t xml:space="preserve">Jefe de la División/Sección </w:t>
      </w:r>
    </w:p>
    <w:p w14:paraId="0F630B6D" w14:textId="77777777" w:rsidR="00650E3D" w:rsidRPr="00CD43D5" w:rsidRDefault="00650E3D" w:rsidP="00650E3D">
      <w:pPr>
        <w:rPr>
          <w:rFonts w:ascii="Calibri" w:hAnsi="Calibri" w:cstheme="majorHAnsi"/>
          <w:sz w:val="22"/>
          <w:szCs w:val="22"/>
          <w:lang w:val="es-MX"/>
        </w:rPr>
      </w:pPr>
    </w:p>
    <w:p w14:paraId="65BA19E8" w14:textId="77777777" w:rsidR="00AC0462" w:rsidRDefault="00650E3D" w:rsidP="00CD43D5">
      <w:pPr>
        <w:pBdr>
          <w:bottom w:val="single" w:sz="4" w:space="1" w:color="auto"/>
        </w:pBdr>
        <w:rPr>
          <w:rFonts w:asciiTheme="minorHAnsi" w:hAnsiTheme="minorHAnsi" w:cstheme="minorHAnsi"/>
          <w:sz w:val="22"/>
          <w:szCs w:val="22"/>
          <w:lang w:val="es-GT"/>
        </w:rPr>
      </w:pPr>
      <w:r w:rsidRPr="00CD43D5">
        <w:rPr>
          <w:rFonts w:ascii="Calibri" w:hAnsi="Calibri" w:cstheme="majorHAnsi"/>
          <w:sz w:val="22"/>
          <w:szCs w:val="22"/>
          <w:lang w:val="es-MX"/>
        </w:rPr>
        <w:t>Nombre:</w:t>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r>
      <w:r w:rsidRPr="00CD43D5">
        <w:rPr>
          <w:rFonts w:ascii="Calibri" w:hAnsi="Calibri" w:cstheme="majorHAnsi"/>
          <w:sz w:val="22"/>
          <w:szCs w:val="22"/>
          <w:lang w:val="es-MX"/>
        </w:rPr>
        <w:tab/>
      </w:r>
      <w:r w:rsidR="00CD43D5">
        <w:rPr>
          <w:rFonts w:ascii="Calibri" w:hAnsi="Calibri" w:cstheme="majorHAnsi"/>
          <w:sz w:val="22"/>
          <w:szCs w:val="22"/>
          <w:lang w:val="es-MX"/>
        </w:rPr>
        <w:t xml:space="preserve">      Firma:</w:t>
      </w:r>
      <w:r w:rsidR="00CD43D5">
        <w:rPr>
          <w:rFonts w:ascii="Calibri" w:hAnsi="Calibri" w:cstheme="majorHAnsi"/>
          <w:sz w:val="22"/>
          <w:szCs w:val="22"/>
          <w:lang w:val="es-MX"/>
        </w:rPr>
        <w:tab/>
      </w:r>
      <w:r w:rsidR="00CD43D5">
        <w:rPr>
          <w:rFonts w:ascii="Calibri" w:hAnsi="Calibri" w:cstheme="majorHAnsi"/>
          <w:sz w:val="22"/>
          <w:szCs w:val="22"/>
          <w:lang w:val="es-MX"/>
        </w:rPr>
        <w:tab/>
      </w:r>
      <w:r w:rsidR="00CD43D5">
        <w:rPr>
          <w:rFonts w:ascii="Calibri" w:hAnsi="Calibri" w:cstheme="majorHAnsi"/>
          <w:sz w:val="22"/>
          <w:szCs w:val="22"/>
          <w:lang w:val="es-MX"/>
        </w:rPr>
        <w:tab/>
      </w:r>
      <w:r w:rsidR="00CD43D5">
        <w:rPr>
          <w:rFonts w:ascii="Calibri" w:hAnsi="Calibri" w:cstheme="majorHAnsi"/>
          <w:sz w:val="22"/>
          <w:szCs w:val="22"/>
          <w:lang w:val="es-MX"/>
        </w:rPr>
        <w:tab/>
      </w:r>
      <w:r w:rsidRPr="00CD43D5">
        <w:rPr>
          <w:rFonts w:ascii="Calibri" w:hAnsi="Calibri" w:cstheme="majorHAnsi"/>
          <w:sz w:val="22"/>
          <w:szCs w:val="22"/>
          <w:lang w:val="es-MX"/>
        </w:rPr>
        <w:t>Fech</w:t>
      </w:r>
      <w:r w:rsidRPr="00755790">
        <w:rPr>
          <w:rFonts w:ascii="Calibri" w:hAnsi="Calibri" w:cstheme="majorHAnsi"/>
          <w:sz w:val="22"/>
          <w:szCs w:val="22"/>
          <w:lang w:val="es-MX"/>
        </w:rPr>
        <w:t>a:</w:t>
      </w:r>
    </w:p>
    <w:p w14:paraId="2F80B3CC" w14:textId="77777777" w:rsidR="00AC0462" w:rsidRPr="00AC0462" w:rsidRDefault="00AC0462" w:rsidP="00AC0462">
      <w:pPr>
        <w:rPr>
          <w:rFonts w:asciiTheme="minorHAnsi" w:hAnsiTheme="minorHAnsi" w:cstheme="minorHAnsi"/>
          <w:sz w:val="22"/>
          <w:szCs w:val="22"/>
          <w:lang w:val="es-GT"/>
        </w:rPr>
      </w:pPr>
    </w:p>
    <w:p w14:paraId="5141A6BC" w14:textId="54DE05B9" w:rsidR="00D85DB7" w:rsidRDefault="00C95705" w:rsidP="00D85DB7">
      <w:pPr>
        <w:rPr>
          <w:rFonts w:asciiTheme="minorHAnsi" w:hAnsiTheme="minorHAnsi" w:cstheme="minorHAnsi"/>
          <w:sz w:val="22"/>
          <w:szCs w:val="22"/>
          <w:lang w:val="es-GT"/>
        </w:rPr>
      </w:pPr>
      <w:r>
        <w:rPr>
          <w:rFonts w:asciiTheme="minorHAnsi" w:hAnsiTheme="minorHAnsi" w:cstheme="minorHAnsi"/>
          <w:sz w:val="22"/>
          <w:szCs w:val="22"/>
          <w:lang w:val="es-GT"/>
        </w:rPr>
        <w:br w:type="page"/>
      </w:r>
    </w:p>
    <w:p w14:paraId="5EA66538" w14:textId="77777777" w:rsidR="00AC0462" w:rsidRDefault="00AC0462" w:rsidP="00D85DB7">
      <w:pPr>
        <w:jc w:val="center"/>
        <w:rPr>
          <w:rFonts w:asciiTheme="minorHAnsi" w:hAnsiTheme="minorHAnsi" w:cstheme="minorHAnsi"/>
          <w:b/>
          <w:sz w:val="22"/>
          <w:szCs w:val="22"/>
          <w:lang w:val="es-GT"/>
        </w:rPr>
      </w:pPr>
      <w:r w:rsidRPr="00AC0462">
        <w:rPr>
          <w:rFonts w:asciiTheme="minorHAnsi" w:hAnsiTheme="minorHAnsi" w:cstheme="minorHAnsi"/>
          <w:b/>
          <w:sz w:val="22"/>
          <w:szCs w:val="22"/>
          <w:lang w:val="es-GT"/>
        </w:rPr>
        <w:lastRenderedPageBreak/>
        <w:t>ANEXO 1</w:t>
      </w:r>
    </w:p>
    <w:p w14:paraId="3085F6E7" w14:textId="77777777" w:rsidR="00D85DB7" w:rsidRPr="00D85DB7" w:rsidRDefault="00D85DB7" w:rsidP="00D85DB7">
      <w:pPr>
        <w:jc w:val="center"/>
        <w:rPr>
          <w:rFonts w:asciiTheme="minorHAnsi" w:hAnsiTheme="minorHAnsi" w:cstheme="minorHAnsi"/>
          <w:b/>
          <w:sz w:val="22"/>
          <w:szCs w:val="22"/>
          <w:lang w:val="es-GT"/>
        </w:rPr>
      </w:pPr>
      <w:r>
        <w:rPr>
          <w:rFonts w:asciiTheme="minorHAnsi" w:hAnsiTheme="minorHAnsi" w:cstheme="minorHAnsi"/>
          <w:b/>
          <w:sz w:val="22"/>
          <w:szCs w:val="22"/>
          <w:lang w:val="es-GT"/>
        </w:rPr>
        <w:t>LISTADO DE ORGANIZACIONES DE MUJERES RURALES POR PAÍS</w:t>
      </w:r>
    </w:p>
    <w:tbl>
      <w:tblPr>
        <w:tblW w:w="0" w:type="auto"/>
        <w:tblLayout w:type="fixed"/>
        <w:tblCellMar>
          <w:left w:w="70" w:type="dxa"/>
          <w:right w:w="70" w:type="dxa"/>
        </w:tblCellMar>
        <w:tblLook w:val="04A0" w:firstRow="1" w:lastRow="0" w:firstColumn="1" w:lastColumn="0" w:noHBand="0" w:noVBand="1"/>
      </w:tblPr>
      <w:tblGrid>
        <w:gridCol w:w="433"/>
        <w:gridCol w:w="2005"/>
        <w:gridCol w:w="1404"/>
        <w:gridCol w:w="1820"/>
        <w:gridCol w:w="2197"/>
        <w:gridCol w:w="1581"/>
      </w:tblGrid>
      <w:tr w:rsidR="00D85DB7" w:rsidRPr="00D85DB7" w14:paraId="0DF8A685" w14:textId="77777777" w:rsidTr="008A7EA8">
        <w:trPr>
          <w:trHeight w:val="255"/>
        </w:trPr>
        <w:tc>
          <w:tcPr>
            <w:tcW w:w="9440" w:type="dxa"/>
            <w:gridSpan w:val="6"/>
            <w:tcBorders>
              <w:top w:val="single" w:sz="4" w:space="0" w:color="auto"/>
              <w:left w:val="single" w:sz="4" w:space="0" w:color="auto"/>
              <w:bottom w:val="single" w:sz="4" w:space="0" w:color="auto"/>
              <w:right w:val="single" w:sz="4" w:space="0" w:color="auto"/>
            </w:tcBorders>
            <w:shd w:val="clear" w:color="000000" w:fill="DDEBF7"/>
            <w:noWrap/>
            <w:hideMark/>
          </w:tcPr>
          <w:p w14:paraId="1E5DC26E"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Oaxaca, México</w:t>
            </w:r>
            <w:r w:rsidR="008F43F1">
              <w:rPr>
                <w:rFonts w:ascii="Calibri" w:eastAsia="Times New Roman" w:hAnsi="Calibri"/>
                <w:b/>
                <w:bCs/>
                <w:color w:val="000000"/>
                <w:sz w:val="20"/>
                <w:szCs w:val="20"/>
                <w:lang w:val="es-GT" w:eastAsia="es-GT"/>
              </w:rPr>
              <w:t>*</w:t>
            </w:r>
          </w:p>
        </w:tc>
      </w:tr>
      <w:tr w:rsidR="00D85DB7" w:rsidRPr="004076C5" w14:paraId="36761B82" w14:textId="77777777" w:rsidTr="008A7EA8">
        <w:trPr>
          <w:trHeight w:val="765"/>
        </w:trPr>
        <w:tc>
          <w:tcPr>
            <w:tcW w:w="433" w:type="dxa"/>
            <w:tcBorders>
              <w:top w:val="nil"/>
              <w:left w:val="single" w:sz="4" w:space="0" w:color="auto"/>
              <w:bottom w:val="single" w:sz="4" w:space="0" w:color="auto"/>
              <w:right w:val="single" w:sz="4" w:space="0" w:color="auto"/>
            </w:tcBorders>
            <w:shd w:val="clear" w:color="000000" w:fill="DDEBF7"/>
            <w:hideMark/>
          </w:tcPr>
          <w:p w14:paraId="1718E468"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No.</w:t>
            </w:r>
          </w:p>
        </w:tc>
        <w:tc>
          <w:tcPr>
            <w:tcW w:w="2005" w:type="dxa"/>
            <w:tcBorders>
              <w:top w:val="nil"/>
              <w:left w:val="nil"/>
              <w:bottom w:val="single" w:sz="4" w:space="0" w:color="auto"/>
              <w:right w:val="single" w:sz="4" w:space="0" w:color="auto"/>
            </w:tcBorders>
            <w:shd w:val="clear" w:color="000000" w:fill="DDEBF7"/>
            <w:hideMark/>
          </w:tcPr>
          <w:p w14:paraId="30FF2414"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Giro productivo</w:t>
            </w:r>
          </w:p>
        </w:tc>
        <w:tc>
          <w:tcPr>
            <w:tcW w:w="1404" w:type="dxa"/>
            <w:tcBorders>
              <w:top w:val="nil"/>
              <w:left w:val="nil"/>
              <w:bottom w:val="single" w:sz="4" w:space="0" w:color="auto"/>
              <w:right w:val="single" w:sz="4" w:space="0" w:color="auto"/>
            </w:tcBorders>
            <w:shd w:val="clear" w:color="000000" w:fill="DDEBF7"/>
            <w:hideMark/>
          </w:tcPr>
          <w:p w14:paraId="4717D2E1"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 xml:space="preserve">Municipio </w:t>
            </w:r>
          </w:p>
        </w:tc>
        <w:tc>
          <w:tcPr>
            <w:tcW w:w="1820" w:type="dxa"/>
            <w:tcBorders>
              <w:top w:val="nil"/>
              <w:left w:val="nil"/>
              <w:bottom w:val="single" w:sz="4" w:space="0" w:color="auto"/>
              <w:right w:val="single" w:sz="4" w:space="0" w:color="auto"/>
            </w:tcBorders>
            <w:shd w:val="clear" w:color="000000" w:fill="DDEBF7"/>
            <w:hideMark/>
          </w:tcPr>
          <w:p w14:paraId="7801E3BE"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Fecha de ingreso al programa</w:t>
            </w:r>
          </w:p>
        </w:tc>
        <w:tc>
          <w:tcPr>
            <w:tcW w:w="2197" w:type="dxa"/>
            <w:tcBorders>
              <w:top w:val="nil"/>
              <w:left w:val="nil"/>
              <w:bottom w:val="single" w:sz="4" w:space="0" w:color="auto"/>
              <w:right w:val="single" w:sz="4" w:space="0" w:color="auto"/>
            </w:tcBorders>
            <w:shd w:val="clear" w:color="000000" w:fill="DDEBF7"/>
            <w:hideMark/>
          </w:tcPr>
          <w:p w14:paraId="7B8AE056"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Fecha de terminación de su plan de desarrollo</w:t>
            </w:r>
          </w:p>
        </w:tc>
        <w:tc>
          <w:tcPr>
            <w:tcW w:w="1581" w:type="dxa"/>
            <w:tcBorders>
              <w:top w:val="nil"/>
              <w:left w:val="nil"/>
              <w:bottom w:val="single" w:sz="4" w:space="0" w:color="auto"/>
              <w:right w:val="single" w:sz="4" w:space="0" w:color="auto"/>
            </w:tcBorders>
            <w:shd w:val="clear" w:color="000000" w:fill="DDEBF7"/>
            <w:hideMark/>
          </w:tcPr>
          <w:p w14:paraId="19CD4E3D" w14:textId="77777777" w:rsid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Monto aprobado Plan de Desarrollo</w:t>
            </w:r>
          </w:p>
          <w:p w14:paraId="743F2B89" w14:textId="77777777" w:rsidR="00D85DB7" w:rsidRPr="00D85DB7" w:rsidRDefault="00D85DB7" w:rsidP="00A644C5">
            <w:pPr>
              <w:jc w:val="center"/>
              <w:rPr>
                <w:rFonts w:ascii="Calibri" w:eastAsia="Times New Roman" w:hAnsi="Calibri"/>
                <w:b/>
                <w:bCs/>
                <w:color w:val="000000"/>
                <w:sz w:val="20"/>
                <w:szCs w:val="20"/>
                <w:lang w:val="es-GT" w:eastAsia="es-GT"/>
              </w:rPr>
            </w:pPr>
            <w:r>
              <w:rPr>
                <w:rFonts w:ascii="Calibri" w:eastAsia="Times New Roman" w:hAnsi="Calibri"/>
                <w:b/>
                <w:bCs/>
                <w:color w:val="000000"/>
                <w:sz w:val="20"/>
                <w:szCs w:val="20"/>
                <w:lang w:val="es-GT" w:eastAsia="es-GT"/>
              </w:rPr>
              <w:t>(</w:t>
            </w:r>
            <w:r w:rsidR="00A644C5">
              <w:rPr>
                <w:rFonts w:ascii="Calibri" w:eastAsia="Times New Roman" w:hAnsi="Calibri"/>
                <w:b/>
                <w:bCs/>
                <w:color w:val="000000"/>
                <w:sz w:val="20"/>
                <w:szCs w:val="20"/>
                <w:lang w:val="es-GT" w:eastAsia="es-GT"/>
              </w:rPr>
              <w:t>USD</w:t>
            </w:r>
            <w:r>
              <w:rPr>
                <w:rFonts w:ascii="Calibri" w:eastAsia="Times New Roman" w:hAnsi="Calibri"/>
                <w:b/>
                <w:bCs/>
                <w:color w:val="000000"/>
                <w:sz w:val="20"/>
                <w:szCs w:val="20"/>
                <w:lang w:val="es-GT" w:eastAsia="es-GT"/>
              </w:rPr>
              <w:t>)</w:t>
            </w:r>
          </w:p>
        </w:tc>
      </w:tr>
      <w:tr w:rsidR="00D85DB7" w:rsidRPr="00D85DB7" w14:paraId="4C350CA5"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6C0A241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w:t>
            </w:r>
          </w:p>
        </w:tc>
        <w:tc>
          <w:tcPr>
            <w:tcW w:w="2005" w:type="dxa"/>
            <w:tcBorders>
              <w:top w:val="nil"/>
              <w:left w:val="nil"/>
              <w:bottom w:val="single" w:sz="4" w:space="0" w:color="auto"/>
              <w:right w:val="single" w:sz="4" w:space="0" w:color="auto"/>
            </w:tcBorders>
            <w:shd w:val="clear" w:color="auto" w:fill="auto"/>
            <w:hideMark/>
          </w:tcPr>
          <w:p w14:paraId="5C1671D9"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641A6B5F"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Teotitlán</w:t>
            </w:r>
            <w:proofErr w:type="spellEnd"/>
            <w:r w:rsidRPr="00D85DB7">
              <w:rPr>
                <w:rFonts w:ascii="Calibri" w:eastAsia="Times New Roman" w:hAnsi="Calibri"/>
                <w:color w:val="000000"/>
                <w:sz w:val="20"/>
                <w:szCs w:val="20"/>
                <w:lang w:val="es-GT" w:eastAsia="es-GT"/>
              </w:rPr>
              <w:t xml:space="preserve"> del Valle</w:t>
            </w:r>
          </w:p>
        </w:tc>
        <w:tc>
          <w:tcPr>
            <w:tcW w:w="1820" w:type="dxa"/>
            <w:tcBorders>
              <w:top w:val="nil"/>
              <w:left w:val="nil"/>
              <w:bottom w:val="single" w:sz="4" w:space="0" w:color="auto"/>
              <w:right w:val="single" w:sz="4" w:space="0" w:color="auto"/>
            </w:tcBorders>
            <w:shd w:val="clear" w:color="auto" w:fill="auto"/>
            <w:hideMark/>
          </w:tcPr>
          <w:p w14:paraId="6495F7AC"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684B6B5B"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Octubre 2015</w:t>
            </w:r>
          </w:p>
        </w:tc>
        <w:tc>
          <w:tcPr>
            <w:tcW w:w="1581" w:type="dxa"/>
            <w:tcBorders>
              <w:top w:val="nil"/>
              <w:left w:val="nil"/>
              <w:bottom w:val="single" w:sz="4" w:space="0" w:color="auto"/>
              <w:right w:val="single" w:sz="4" w:space="0" w:color="auto"/>
            </w:tcBorders>
            <w:shd w:val="clear" w:color="auto" w:fill="auto"/>
            <w:hideMark/>
          </w:tcPr>
          <w:p w14:paraId="3062752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12,682.19</w:t>
            </w:r>
          </w:p>
        </w:tc>
      </w:tr>
      <w:tr w:rsidR="008A7EA8" w:rsidRPr="00D85DB7" w14:paraId="26F78BD5"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2A32E79D"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w:t>
            </w:r>
          </w:p>
        </w:tc>
        <w:tc>
          <w:tcPr>
            <w:tcW w:w="2005" w:type="dxa"/>
            <w:tcBorders>
              <w:top w:val="nil"/>
              <w:left w:val="nil"/>
              <w:bottom w:val="single" w:sz="4" w:space="0" w:color="auto"/>
              <w:right w:val="single" w:sz="4" w:space="0" w:color="auto"/>
            </w:tcBorders>
            <w:shd w:val="clear" w:color="auto" w:fill="auto"/>
            <w:hideMark/>
          </w:tcPr>
          <w:p w14:paraId="7DEC4B6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6D1662D2" w14:textId="77777777" w:rsidR="008A7EA8" w:rsidRPr="00D85DB7" w:rsidRDefault="008A7EA8" w:rsidP="008A7EA8">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Teotitlán</w:t>
            </w:r>
            <w:proofErr w:type="spellEnd"/>
            <w:r w:rsidRPr="00D85DB7">
              <w:rPr>
                <w:rFonts w:ascii="Calibri" w:eastAsia="Times New Roman" w:hAnsi="Calibri"/>
                <w:color w:val="000000"/>
                <w:sz w:val="20"/>
                <w:szCs w:val="20"/>
                <w:lang w:val="es-GT" w:eastAsia="es-GT"/>
              </w:rPr>
              <w:t xml:space="preserve"> del Valle</w:t>
            </w:r>
          </w:p>
        </w:tc>
        <w:tc>
          <w:tcPr>
            <w:tcW w:w="1820" w:type="dxa"/>
            <w:tcBorders>
              <w:top w:val="nil"/>
              <w:left w:val="nil"/>
              <w:bottom w:val="single" w:sz="4" w:space="0" w:color="auto"/>
              <w:right w:val="single" w:sz="4" w:space="0" w:color="auto"/>
            </w:tcBorders>
            <w:shd w:val="clear" w:color="auto" w:fill="auto"/>
            <w:hideMark/>
          </w:tcPr>
          <w:p w14:paraId="0EDA0468"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5CE7D5D5"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Diciembre 2015</w:t>
            </w:r>
          </w:p>
        </w:tc>
        <w:tc>
          <w:tcPr>
            <w:tcW w:w="1581" w:type="dxa"/>
            <w:tcBorders>
              <w:top w:val="nil"/>
              <w:left w:val="nil"/>
              <w:bottom w:val="single" w:sz="4" w:space="0" w:color="auto"/>
              <w:right w:val="single" w:sz="4" w:space="0" w:color="auto"/>
            </w:tcBorders>
            <w:shd w:val="clear" w:color="auto" w:fill="auto"/>
            <w:hideMark/>
          </w:tcPr>
          <w:p w14:paraId="4503343B"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11,517.66</w:t>
            </w:r>
          </w:p>
        </w:tc>
      </w:tr>
      <w:tr w:rsidR="008A7EA8" w:rsidRPr="00D85DB7" w14:paraId="4F1D1816" w14:textId="77777777" w:rsidTr="008A7EA8">
        <w:trPr>
          <w:trHeight w:val="1530"/>
        </w:trPr>
        <w:tc>
          <w:tcPr>
            <w:tcW w:w="433" w:type="dxa"/>
            <w:tcBorders>
              <w:top w:val="nil"/>
              <w:left w:val="single" w:sz="4" w:space="0" w:color="auto"/>
              <w:bottom w:val="single" w:sz="4" w:space="0" w:color="auto"/>
              <w:right w:val="single" w:sz="4" w:space="0" w:color="auto"/>
            </w:tcBorders>
            <w:shd w:val="clear" w:color="auto" w:fill="auto"/>
            <w:hideMark/>
          </w:tcPr>
          <w:p w14:paraId="01BC4067"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3</w:t>
            </w:r>
          </w:p>
        </w:tc>
        <w:tc>
          <w:tcPr>
            <w:tcW w:w="2005" w:type="dxa"/>
            <w:tcBorders>
              <w:top w:val="nil"/>
              <w:left w:val="nil"/>
              <w:bottom w:val="single" w:sz="4" w:space="0" w:color="auto"/>
              <w:right w:val="single" w:sz="4" w:space="0" w:color="auto"/>
            </w:tcBorders>
            <w:shd w:val="clear" w:color="auto" w:fill="auto"/>
            <w:hideMark/>
          </w:tcPr>
          <w:p w14:paraId="2DFF509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Industrialización del </w:t>
            </w:r>
            <w:proofErr w:type="spellStart"/>
            <w:r w:rsidRPr="00D85DB7">
              <w:rPr>
                <w:rFonts w:ascii="Calibri" w:eastAsia="Times New Roman" w:hAnsi="Calibri"/>
                <w:color w:val="000000"/>
                <w:sz w:val="20"/>
                <w:szCs w:val="20"/>
                <w:lang w:val="es-GT" w:eastAsia="es-GT"/>
              </w:rPr>
              <w:t>tejate</w:t>
            </w:r>
            <w:proofErr w:type="spellEnd"/>
          </w:p>
        </w:tc>
        <w:tc>
          <w:tcPr>
            <w:tcW w:w="1404" w:type="dxa"/>
            <w:tcBorders>
              <w:top w:val="nil"/>
              <w:left w:val="nil"/>
              <w:bottom w:val="single" w:sz="4" w:space="0" w:color="auto"/>
              <w:right w:val="single" w:sz="4" w:space="0" w:color="auto"/>
            </w:tcBorders>
            <w:shd w:val="clear" w:color="auto" w:fill="auto"/>
            <w:hideMark/>
          </w:tcPr>
          <w:p w14:paraId="36C45C6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Andrés </w:t>
            </w:r>
            <w:proofErr w:type="spellStart"/>
            <w:r w:rsidRPr="00D85DB7">
              <w:rPr>
                <w:rFonts w:ascii="Calibri" w:eastAsia="Times New Roman" w:hAnsi="Calibri"/>
                <w:color w:val="000000"/>
                <w:sz w:val="20"/>
                <w:szCs w:val="20"/>
                <w:lang w:val="es-GT" w:eastAsia="es-GT"/>
              </w:rPr>
              <w:t>Huayapam</w:t>
            </w:r>
            <w:proofErr w:type="spellEnd"/>
          </w:p>
        </w:tc>
        <w:tc>
          <w:tcPr>
            <w:tcW w:w="1820" w:type="dxa"/>
            <w:tcBorders>
              <w:top w:val="nil"/>
              <w:left w:val="nil"/>
              <w:bottom w:val="single" w:sz="4" w:space="0" w:color="auto"/>
              <w:right w:val="single" w:sz="4" w:space="0" w:color="auto"/>
            </w:tcBorders>
            <w:shd w:val="clear" w:color="auto" w:fill="auto"/>
          </w:tcPr>
          <w:p w14:paraId="261A6D5C"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5EE218E5"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2015</w:t>
            </w:r>
          </w:p>
        </w:tc>
        <w:tc>
          <w:tcPr>
            <w:tcW w:w="1581" w:type="dxa"/>
            <w:tcBorders>
              <w:top w:val="nil"/>
              <w:left w:val="nil"/>
              <w:bottom w:val="single" w:sz="4" w:space="0" w:color="auto"/>
              <w:right w:val="single" w:sz="4" w:space="0" w:color="auto"/>
            </w:tcBorders>
            <w:shd w:val="clear" w:color="auto" w:fill="auto"/>
            <w:hideMark/>
          </w:tcPr>
          <w:p w14:paraId="22E1E50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11,639.37</w:t>
            </w:r>
          </w:p>
        </w:tc>
      </w:tr>
      <w:tr w:rsidR="008A7EA8" w:rsidRPr="00D85DB7" w14:paraId="6D3D88FF" w14:textId="77777777" w:rsidTr="008A7EA8">
        <w:trPr>
          <w:trHeight w:val="765"/>
        </w:trPr>
        <w:tc>
          <w:tcPr>
            <w:tcW w:w="433" w:type="dxa"/>
            <w:tcBorders>
              <w:top w:val="nil"/>
              <w:left w:val="single" w:sz="4" w:space="0" w:color="auto"/>
              <w:bottom w:val="single" w:sz="4" w:space="0" w:color="auto"/>
              <w:right w:val="single" w:sz="4" w:space="0" w:color="auto"/>
            </w:tcBorders>
            <w:shd w:val="clear" w:color="auto" w:fill="auto"/>
            <w:hideMark/>
          </w:tcPr>
          <w:p w14:paraId="2A31E134"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4</w:t>
            </w:r>
          </w:p>
        </w:tc>
        <w:tc>
          <w:tcPr>
            <w:tcW w:w="2005" w:type="dxa"/>
            <w:tcBorders>
              <w:top w:val="nil"/>
              <w:left w:val="nil"/>
              <w:bottom w:val="single" w:sz="4" w:space="0" w:color="auto"/>
              <w:right w:val="single" w:sz="4" w:space="0" w:color="auto"/>
            </w:tcBorders>
            <w:shd w:val="clear" w:color="auto" w:fill="auto"/>
            <w:hideMark/>
          </w:tcPr>
          <w:p w14:paraId="5699603B"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550D9731"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Pedro </w:t>
            </w:r>
            <w:proofErr w:type="spellStart"/>
            <w:r w:rsidRPr="00D85DB7">
              <w:rPr>
                <w:rFonts w:ascii="Calibri" w:eastAsia="Times New Roman" w:hAnsi="Calibri"/>
                <w:color w:val="000000"/>
                <w:sz w:val="20"/>
                <w:szCs w:val="20"/>
                <w:lang w:val="es-GT" w:eastAsia="es-GT"/>
              </w:rPr>
              <w:t>Cajonos</w:t>
            </w:r>
            <w:proofErr w:type="spellEnd"/>
          </w:p>
        </w:tc>
        <w:tc>
          <w:tcPr>
            <w:tcW w:w="1820" w:type="dxa"/>
            <w:tcBorders>
              <w:top w:val="nil"/>
              <w:left w:val="nil"/>
              <w:bottom w:val="single" w:sz="4" w:space="0" w:color="auto"/>
              <w:right w:val="single" w:sz="4" w:space="0" w:color="auto"/>
            </w:tcBorders>
            <w:shd w:val="clear" w:color="auto" w:fill="auto"/>
            <w:hideMark/>
          </w:tcPr>
          <w:p w14:paraId="056E11E4"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6AB0F832"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auto" w:fill="auto"/>
            <w:hideMark/>
          </w:tcPr>
          <w:p w14:paraId="222E81F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11,875.28</w:t>
            </w:r>
          </w:p>
        </w:tc>
      </w:tr>
      <w:tr w:rsidR="008A7EA8" w:rsidRPr="00D85DB7" w14:paraId="513796CF" w14:textId="77777777" w:rsidTr="008A7EA8">
        <w:trPr>
          <w:trHeight w:val="1275"/>
        </w:trPr>
        <w:tc>
          <w:tcPr>
            <w:tcW w:w="433" w:type="dxa"/>
            <w:tcBorders>
              <w:top w:val="nil"/>
              <w:left w:val="single" w:sz="4" w:space="0" w:color="auto"/>
              <w:bottom w:val="single" w:sz="4" w:space="0" w:color="auto"/>
              <w:right w:val="single" w:sz="4" w:space="0" w:color="auto"/>
            </w:tcBorders>
            <w:shd w:val="clear" w:color="auto" w:fill="auto"/>
            <w:hideMark/>
          </w:tcPr>
          <w:p w14:paraId="6CBD806A"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5</w:t>
            </w:r>
          </w:p>
        </w:tc>
        <w:tc>
          <w:tcPr>
            <w:tcW w:w="2005" w:type="dxa"/>
            <w:tcBorders>
              <w:top w:val="nil"/>
              <w:left w:val="nil"/>
              <w:bottom w:val="single" w:sz="4" w:space="0" w:color="auto"/>
              <w:right w:val="single" w:sz="4" w:space="0" w:color="auto"/>
            </w:tcBorders>
            <w:shd w:val="clear" w:color="auto" w:fill="auto"/>
            <w:hideMark/>
          </w:tcPr>
          <w:p w14:paraId="3CF4645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06BAEF06"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Pedro </w:t>
            </w:r>
            <w:proofErr w:type="spellStart"/>
            <w:r w:rsidRPr="00D85DB7">
              <w:rPr>
                <w:rFonts w:ascii="Calibri" w:eastAsia="Times New Roman" w:hAnsi="Calibri"/>
                <w:color w:val="000000"/>
                <w:sz w:val="20"/>
                <w:szCs w:val="20"/>
                <w:lang w:val="es-GT" w:eastAsia="es-GT"/>
              </w:rPr>
              <w:t>Cajonos</w:t>
            </w:r>
            <w:proofErr w:type="spellEnd"/>
          </w:p>
        </w:tc>
        <w:tc>
          <w:tcPr>
            <w:tcW w:w="1820" w:type="dxa"/>
            <w:tcBorders>
              <w:top w:val="nil"/>
              <w:left w:val="nil"/>
              <w:bottom w:val="single" w:sz="4" w:space="0" w:color="auto"/>
              <w:right w:val="single" w:sz="4" w:space="0" w:color="auto"/>
            </w:tcBorders>
            <w:shd w:val="clear" w:color="auto" w:fill="auto"/>
            <w:hideMark/>
          </w:tcPr>
          <w:p w14:paraId="4C70653D"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0EE8A782"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Abril 2016</w:t>
            </w:r>
          </w:p>
        </w:tc>
        <w:tc>
          <w:tcPr>
            <w:tcW w:w="1581" w:type="dxa"/>
            <w:tcBorders>
              <w:top w:val="nil"/>
              <w:left w:val="nil"/>
              <w:bottom w:val="single" w:sz="4" w:space="0" w:color="auto"/>
              <w:right w:val="single" w:sz="4" w:space="0" w:color="auto"/>
            </w:tcBorders>
            <w:shd w:val="clear" w:color="auto" w:fill="auto"/>
            <w:hideMark/>
          </w:tcPr>
          <w:p w14:paraId="0E6EF19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12,772.35</w:t>
            </w:r>
          </w:p>
        </w:tc>
      </w:tr>
      <w:tr w:rsidR="008A7EA8" w:rsidRPr="00D85DB7" w14:paraId="60C7E822"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5CA15252"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6</w:t>
            </w:r>
          </w:p>
        </w:tc>
        <w:tc>
          <w:tcPr>
            <w:tcW w:w="2005" w:type="dxa"/>
            <w:tcBorders>
              <w:top w:val="nil"/>
              <w:left w:val="nil"/>
              <w:bottom w:val="single" w:sz="4" w:space="0" w:color="auto"/>
              <w:right w:val="single" w:sz="4" w:space="0" w:color="auto"/>
            </w:tcBorders>
            <w:shd w:val="clear" w:color="auto" w:fill="auto"/>
            <w:hideMark/>
          </w:tcPr>
          <w:p w14:paraId="33E00CC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3557D55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Pedro </w:t>
            </w:r>
            <w:proofErr w:type="spellStart"/>
            <w:r w:rsidRPr="00D85DB7">
              <w:rPr>
                <w:rFonts w:ascii="Calibri" w:eastAsia="Times New Roman" w:hAnsi="Calibri"/>
                <w:color w:val="000000"/>
                <w:sz w:val="20"/>
                <w:szCs w:val="20"/>
                <w:lang w:val="es-GT" w:eastAsia="es-GT"/>
              </w:rPr>
              <w:t>Cajonos</w:t>
            </w:r>
            <w:proofErr w:type="spellEnd"/>
          </w:p>
        </w:tc>
        <w:tc>
          <w:tcPr>
            <w:tcW w:w="1820" w:type="dxa"/>
            <w:tcBorders>
              <w:top w:val="nil"/>
              <w:left w:val="nil"/>
              <w:bottom w:val="single" w:sz="4" w:space="0" w:color="auto"/>
              <w:right w:val="single" w:sz="4" w:space="0" w:color="auto"/>
            </w:tcBorders>
            <w:shd w:val="clear" w:color="auto" w:fill="auto"/>
            <w:hideMark/>
          </w:tcPr>
          <w:p w14:paraId="05A10FCE"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0EE7FC19"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Septiembre 2015</w:t>
            </w:r>
          </w:p>
        </w:tc>
        <w:tc>
          <w:tcPr>
            <w:tcW w:w="1581" w:type="dxa"/>
            <w:tcBorders>
              <w:top w:val="nil"/>
              <w:left w:val="nil"/>
              <w:bottom w:val="single" w:sz="4" w:space="0" w:color="auto"/>
              <w:right w:val="single" w:sz="4" w:space="0" w:color="auto"/>
            </w:tcBorders>
            <w:shd w:val="clear" w:color="auto" w:fill="auto"/>
            <w:hideMark/>
          </w:tcPr>
          <w:p w14:paraId="74BF0FA3"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12,291.51</w:t>
            </w:r>
          </w:p>
        </w:tc>
      </w:tr>
      <w:tr w:rsidR="008A7EA8" w:rsidRPr="00D85DB7" w14:paraId="07D05D50" w14:textId="77777777" w:rsidTr="008A7EA8">
        <w:trPr>
          <w:trHeight w:val="1530"/>
        </w:trPr>
        <w:tc>
          <w:tcPr>
            <w:tcW w:w="433" w:type="dxa"/>
            <w:tcBorders>
              <w:top w:val="nil"/>
              <w:left w:val="single" w:sz="4" w:space="0" w:color="auto"/>
              <w:bottom w:val="single" w:sz="4" w:space="0" w:color="auto"/>
              <w:right w:val="single" w:sz="4" w:space="0" w:color="auto"/>
            </w:tcBorders>
            <w:shd w:val="clear" w:color="auto" w:fill="auto"/>
            <w:hideMark/>
          </w:tcPr>
          <w:p w14:paraId="70214D5F"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7</w:t>
            </w:r>
          </w:p>
        </w:tc>
        <w:tc>
          <w:tcPr>
            <w:tcW w:w="2005" w:type="dxa"/>
            <w:tcBorders>
              <w:top w:val="nil"/>
              <w:left w:val="nil"/>
              <w:bottom w:val="single" w:sz="4" w:space="0" w:color="auto"/>
              <w:right w:val="single" w:sz="4" w:space="0" w:color="auto"/>
            </w:tcBorders>
            <w:shd w:val="clear" w:color="auto" w:fill="auto"/>
            <w:hideMark/>
          </w:tcPr>
          <w:p w14:paraId="48A21A5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Conservas</w:t>
            </w:r>
          </w:p>
        </w:tc>
        <w:tc>
          <w:tcPr>
            <w:tcW w:w="1404" w:type="dxa"/>
            <w:tcBorders>
              <w:top w:val="nil"/>
              <w:left w:val="nil"/>
              <w:bottom w:val="single" w:sz="4" w:space="0" w:color="auto"/>
              <w:right w:val="single" w:sz="4" w:space="0" w:color="auto"/>
            </w:tcBorders>
            <w:shd w:val="clear" w:color="auto" w:fill="auto"/>
            <w:hideMark/>
          </w:tcPr>
          <w:p w14:paraId="0DDA4E8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Santa María </w:t>
            </w:r>
            <w:proofErr w:type="spellStart"/>
            <w:r w:rsidRPr="00D85DB7">
              <w:rPr>
                <w:rFonts w:ascii="Calibri" w:eastAsia="Times New Roman" w:hAnsi="Calibri"/>
                <w:color w:val="000000"/>
                <w:sz w:val="20"/>
                <w:szCs w:val="20"/>
                <w:lang w:val="es-GT" w:eastAsia="es-GT"/>
              </w:rPr>
              <w:t>Yavesía</w:t>
            </w:r>
            <w:proofErr w:type="spellEnd"/>
          </w:p>
        </w:tc>
        <w:tc>
          <w:tcPr>
            <w:tcW w:w="1820" w:type="dxa"/>
            <w:tcBorders>
              <w:top w:val="nil"/>
              <w:left w:val="nil"/>
              <w:bottom w:val="single" w:sz="4" w:space="0" w:color="auto"/>
              <w:right w:val="single" w:sz="4" w:space="0" w:color="auto"/>
            </w:tcBorders>
            <w:shd w:val="clear" w:color="auto" w:fill="auto"/>
            <w:hideMark/>
          </w:tcPr>
          <w:p w14:paraId="0B029A36"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7DE2B9F1"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Octubre 2015</w:t>
            </w:r>
          </w:p>
        </w:tc>
        <w:tc>
          <w:tcPr>
            <w:tcW w:w="1581" w:type="dxa"/>
            <w:tcBorders>
              <w:top w:val="nil"/>
              <w:left w:val="nil"/>
              <w:bottom w:val="single" w:sz="4" w:space="0" w:color="auto"/>
              <w:right w:val="single" w:sz="4" w:space="0" w:color="auto"/>
            </w:tcBorders>
            <w:shd w:val="clear" w:color="auto" w:fill="auto"/>
            <w:hideMark/>
          </w:tcPr>
          <w:p w14:paraId="7E0458D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12,224.62</w:t>
            </w:r>
          </w:p>
        </w:tc>
      </w:tr>
      <w:tr w:rsidR="008A7EA8" w:rsidRPr="00D85DB7" w14:paraId="2C746DC9"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5F9884A0"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8</w:t>
            </w:r>
          </w:p>
        </w:tc>
        <w:tc>
          <w:tcPr>
            <w:tcW w:w="2005" w:type="dxa"/>
            <w:tcBorders>
              <w:top w:val="nil"/>
              <w:left w:val="nil"/>
              <w:bottom w:val="single" w:sz="4" w:space="0" w:color="auto"/>
              <w:right w:val="single" w:sz="4" w:space="0" w:color="auto"/>
            </w:tcBorders>
            <w:shd w:val="clear" w:color="auto" w:fill="auto"/>
            <w:hideMark/>
          </w:tcPr>
          <w:p w14:paraId="7924E1A9"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16F2140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Santiago </w:t>
            </w:r>
            <w:proofErr w:type="spellStart"/>
            <w:r w:rsidRPr="00D85DB7">
              <w:rPr>
                <w:rFonts w:ascii="Calibri" w:eastAsia="Times New Roman" w:hAnsi="Calibri"/>
                <w:color w:val="000000"/>
                <w:sz w:val="20"/>
                <w:szCs w:val="20"/>
                <w:lang w:val="es-GT" w:eastAsia="es-GT"/>
              </w:rPr>
              <w:t>Laxopa</w:t>
            </w:r>
            <w:proofErr w:type="spellEnd"/>
          </w:p>
        </w:tc>
        <w:tc>
          <w:tcPr>
            <w:tcW w:w="1820" w:type="dxa"/>
            <w:tcBorders>
              <w:top w:val="nil"/>
              <w:left w:val="nil"/>
              <w:bottom w:val="single" w:sz="4" w:space="0" w:color="auto"/>
              <w:right w:val="single" w:sz="4" w:space="0" w:color="auto"/>
            </w:tcBorders>
            <w:shd w:val="clear" w:color="auto" w:fill="auto"/>
            <w:hideMark/>
          </w:tcPr>
          <w:p w14:paraId="5FF7C961"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3FF570D8"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Julio 2015</w:t>
            </w:r>
          </w:p>
        </w:tc>
        <w:tc>
          <w:tcPr>
            <w:tcW w:w="1581" w:type="dxa"/>
            <w:tcBorders>
              <w:top w:val="nil"/>
              <w:left w:val="nil"/>
              <w:bottom w:val="single" w:sz="4" w:space="0" w:color="auto"/>
              <w:right w:val="single" w:sz="4" w:space="0" w:color="auto"/>
            </w:tcBorders>
            <w:shd w:val="clear" w:color="auto" w:fill="auto"/>
            <w:hideMark/>
          </w:tcPr>
          <w:p w14:paraId="45F6E9C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9,987.23</w:t>
            </w:r>
          </w:p>
        </w:tc>
      </w:tr>
      <w:tr w:rsidR="008A7EA8" w:rsidRPr="00D85DB7" w14:paraId="7E0E7A10"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09A48BB8"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lastRenderedPageBreak/>
              <w:t>9</w:t>
            </w:r>
          </w:p>
        </w:tc>
        <w:tc>
          <w:tcPr>
            <w:tcW w:w="2005" w:type="dxa"/>
            <w:tcBorders>
              <w:top w:val="nil"/>
              <w:left w:val="nil"/>
              <w:bottom w:val="single" w:sz="4" w:space="0" w:color="auto"/>
              <w:right w:val="single" w:sz="4" w:space="0" w:color="auto"/>
            </w:tcBorders>
            <w:shd w:val="clear" w:color="auto" w:fill="auto"/>
            <w:hideMark/>
          </w:tcPr>
          <w:p w14:paraId="0890C134"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auto" w:fill="auto"/>
            <w:hideMark/>
          </w:tcPr>
          <w:p w14:paraId="34509393"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Andrés </w:t>
            </w:r>
            <w:proofErr w:type="spellStart"/>
            <w:r w:rsidRPr="00D85DB7">
              <w:rPr>
                <w:rFonts w:ascii="Calibri" w:eastAsia="Times New Roman" w:hAnsi="Calibri"/>
                <w:color w:val="000000"/>
                <w:sz w:val="20"/>
                <w:szCs w:val="20"/>
                <w:lang w:val="es-GT" w:eastAsia="es-GT"/>
              </w:rPr>
              <w:t>Solaga</w:t>
            </w:r>
            <w:proofErr w:type="spellEnd"/>
          </w:p>
        </w:tc>
        <w:tc>
          <w:tcPr>
            <w:tcW w:w="1820" w:type="dxa"/>
            <w:tcBorders>
              <w:top w:val="nil"/>
              <w:left w:val="nil"/>
              <w:bottom w:val="single" w:sz="4" w:space="0" w:color="auto"/>
              <w:right w:val="single" w:sz="4" w:space="0" w:color="auto"/>
            </w:tcBorders>
            <w:shd w:val="clear" w:color="auto" w:fill="auto"/>
            <w:hideMark/>
          </w:tcPr>
          <w:p w14:paraId="123A4446"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6059EB0C"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Septiembre 2015</w:t>
            </w:r>
          </w:p>
        </w:tc>
        <w:tc>
          <w:tcPr>
            <w:tcW w:w="1581" w:type="dxa"/>
            <w:tcBorders>
              <w:top w:val="nil"/>
              <w:left w:val="nil"/>
              <w:bottom w:val="single" w:sz="4" w:space="0" w:color="auto"/>
              <w:right w:val="single" w:sz="4" w:space="0" w:color="auto"/>
            </w:tcBorders>
            <w:shd w:val="clear" w:color="auto" w:fill="auto"/>
            <w:hideMark/>
          </w:tcPr>
          <w:p w14:paraId="749B1F58"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10,443.58</w:t>
            </w:r>
          </w:p>
        </w:tc>
      </w:tr>
      <w:tr w:rsidR="008A7EA8" w:rsidRPr="00D85DB7" w14:paraId="05C75C01" w14:textId="77777777" w:rsidTr="008A7EA8">
        <w:trPr>
          <w:trHeight w:val="1275"/>
        </w:trPr>
        <w:tc>
          <w:tcPr>
            <w:tcW w:w="433" w:type="dxa"/>
            <w:tcBorders>
              <w:top w:val="nil"/>
              <w:left w:val="single" w:sz="4" w:space="0" w:color="auto"/>
              <w:bottom w:val="single" w:sz="4" w:space="0" w:color="auto"/>
              <w:right w:val="single" w:sz="4" w:space="0" w:color="auto"/>
            </w:tcBorders>
            <w:shd w:val="clear" w:color="auto" w:fill="auto"/>
            <w:hideMark/>
          </w:tcPr>
          <w:p w14:paraId="0C6DA4D6"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w:t>
            </w:r>
          </w:p>
        </w:tc>
        <w:tc>
          <w:tcPr>
            <w:tcW w:w="2005" w:type="dxa"/>
            <w:tcBorders>
              <w:top w:val="nil"/>
              <w:left w:val="nil"/>
              <w:bottom w:val="single" w:sz="4" w:space="0" w:color="auto"/>
              <w:right w:val="single" w:sz="4" w:space="0" w:color="auto"/>
            </w:tcBorders>
            <w:shd w:val="clear" w:color="auto" w:fill="auto"/>
            <w:hideMark/>
          </w:tcPr>
          <w:p w14:paraId="6559644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Conservas</w:t>
            </w:r>
          </w:p>
        </w:tc>
        <w:tc>
          <w:tcPr>
            <w:tcW w:w="1404" w:type="dxa"/>
            <w:tcBorders>
              <w:top w:val="nil"/>
              <w:left w:val="nil"/>
              <w:bottom w:val="single" w:sz="4" w:space="0" w:color="auto"/>
              <w:right w:val="single" w:sz="4" w:space="0" w:color="auto"/>
            </w:tcBorders>
            <w:shd w:val="clear" w:color="auto" w:fill="auto"/>
            <w:hideMark/>
          </w:tcPr>
          <w:p w14:paraId="3169F7E0"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Santa Catarina </w:t>
            </w:r>
            <w:proofErr w:type="spellStart"/>
            <w:r w:rsidRPr="00D85DB7">
              <w:rPr>
                <w:rFonts w:ascii="Calibri" w:eastAsia="Times New Roman" w:hAnsi="Calibri"/>
                <w:color w:val="000000"/>
                <w:sz w:val="20"/>
                <w:szCs w:val="20"/>
                <w:lang w:val="es-GT" w:eastAsia="es-GT"/>
              </w:rPr>
              <w:t>Ixtepejí</w:t>
            </w:r>
            <w:proofErr w:type="spellEnd"/>
          </w:p>
        </w:tc>
        <w:tc>
          <w:tcPr>
            <w:tcW w:w="1820" w:type="dxa"/>
            <w:tcBorders>
              <w:top w:val="nil"/>
              <w:left w:val="nil"/>
              <w:bottom w:val="single" w:sz="4" w:space="0" w:color="auto"/>
              <w:right w:val="single" w:sz="4" w:space="0" w:color="auto"/>
            </w:tcBorders>
            <w:shd w:val="clear" w:color="auto" w:fill="auto"/>
            <w:hideMark/>
          </w:tcPr>
          <w:p w14:paraId="495729A9" w14:textId="77777777" w:rsidR="008A7EA8" w:rsidRPr="00D85DB7" w:rsidRDefault="008A7EA8" w:rsidP="008A7EA8">
            <w:pPr>
              <w:rPr>
                <w:rFonts w:ascii="Calibri" w:eastAsia="Times New Roman" w:hAnsi="Calibri"/>
                <w:color w:val="000000"/>
                <w:sz w:val="20"/>
                <w:szCs w:val="20"/>
                <w:lang w:val="es-GT" w:eastAsia="es-GT"/>
              </w:rPr>
            </w:pPr>
            <w:r w:rsidRPr="00C22E0C">
              <w:rPr>
                <w:rFonts w:ascii="Calibri" w:eastAsia="Times New Roman" w:hAnsi="Calibri"/>
                <w:color w:val="000000"/>
                <w:sz w:val="20"/>
                <w:szCs w:val="20"/>
                <w:lang w:val="es-GT" w:eastAsia="es-GT"/>
              </w:rPr>
              <w:t>Noviembre 2014</w:t>
            </w:r>
          </w:p>
        </w:tc>
        <w:tc>
          <w:tcPr>
            <w:tcW w:w="2197" w:type="dxa"/>
            <w:tcBorders>
              <w:top w:val="nil"/>
              <w:left w:val="nil"/>
              <w:bottom w:val="single" w:sz="4" w:space="0" w:color="auto"/>
              <w:right w:val="single" w:sz="4" w:space="0" w:color="auto"/>
            </w:tcBorders>
            <w:shd w:val="clear" w:color="auto" w:fill="auto"/>
            <w:noWrap/>
            <w:hideMark/>
          </w:tcPr>
          <w:p w14:paraId="2FE617B4"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Octubre 2015</w:t>
            </w:r>
          </w:p>
        </w:tc>
        <w:tc>
          <w:tcPr>
            <w:tcW w:w="1581" w:type="dxa"/>
            <w:tcBorders>
              <w:top w:val="nil"/>
              <w:left w:val="nil"/>
              <w:bottom w:val="single" w:sz="4" w:space="0" w:color="auto"/>
              <w:right w:val="single" w:sz="4" w:space="0" w:color="auto"/>
            </w:tcBorders>
            <w:shd w:val="clear" w:color="auto" w:fill="auto"/>
            <w:hideMark/>
          </w:tcPr>
          <w:p w14:paraId="29283008"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12,754.17</w:t>
            </w:r>
          </w:p>
        </w:tc>
      </w:tr>
      <w:tr w:rsidR="00D85DB7" w:rsidRPr="00D85DB7" w14:paraId="1416FE76" w14:textId="77777777" w:rsidTr="008A7EA8">
        <w:trPr>
          <w:trHeight w:val="765"/>
        </w:trPr>
        <w:tc>
          <w:tcPr>
            <w:tcW w:w="433" w:type="dxa"/>
            <w:tcBorders>
              <w:top w:val="nil"/>
              <w:left w:val="single" w:sz="4" w:space="0" w:color="auto"/>
              <w:bottom w:val="single" w:sz="4" w:space="0" w:color="auto"/>
              <w:right w:val="single" w:sz="4" w:space="0" w:color="auto"/>
            </w:tcBorders>
            <w:shd w:val="clear" w:color="auto" w:fill="auto"/>
            <w:hideMark/>
          </w:tcPr>
          <w:p w14:paraId="4C21559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w:t>
            </w:r>
          </w:p>
        </w:tc>
        <w:tc>
          <w:tcPr>
            <w:tcW w:w="2005" w:type="dxa"/>
            <w:tcBorders>
              <w:top w:val="nil"/>
              <w:left w:val="nil"/>
              <w:bottom w:val="single" w:sz="4" w:space="0" w:color="auto"/>
              <w:right w:val="single" w:sz="4" w:space="0" w:color="auto"/>
            </w:tcBorders>
            <w:shd w:val="clear" w:color="000000" w:fill="FFFFFF"/>
            <w:hideMark/>
          </w:tcPr>
          <w:p w14:paraId="35DCBF9F"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Tortillería</w:t>
            </w:r>
          </w:p>
        </w:tc>
        <w:tc>
          <w:tcPr>
            <w:tcW w:w="1404" w:type="dxa"/>
            <w:tcBorders>
              <w:top w:val="nil"/>
              <w:left w:val="nil"/>
              <w:bottom w:val="single" w:sz="4" w:space="0" w:color="auto"/>
              <w:right w:val="single" w:sz="4" w:space="0" w:color="auto"/>
            </w:tcBorders>
            <w:shd w:val="clear" w:color="000000" w:fill="FFFFFF"/>
            <w:hideMark/>
          </w:tcPr>
          <w:p w14:paraId="70AFFAB8"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Andrés </w:t>
            </w:r>
            <w:proofErr w:type="spellStart"/>
            <w:r w:rsidRPr="00D85DB7">
              <w:rPr>
                <w:rFonts w:ascii="Calibri" w:eastAsia="Times New Roman" w:hAnsi="Calibri"/>
                <w:color w:val="000000"/>
                <w:sz w:val="20"/>
                <w:szCs w:val="20"/>
                <w:lang w:val="es-GT" w:eastAsia="es-GT"/>
              </w:rPr>
              <w:t>Solaga</w:t>
            </w:r>
            <w:proofErr w:type="spellEnd"/>
          </w:p>
        </w:tc>
        <w:tc>
          <w:tcPr>
            <w:tcW w:w="1820" w:type="dxa"/>
            <w:tcBorders>
              <w:top w:val="nil"/>
              <w:left w:val="nil"/>
              <w:bottom w:val="single" w:sz="4" w:space="0" w:color="auto"/>
              <w:right w:val="single" w:sz="4" w:space="0" w:color="auto"/>
            </w:tcBorders>
            <w:shd w:val="clear" w:color="000000" w:fill="FFFFFF"/>
            <w:noWrap/>
            <w:hideMark/>
          </w:tcPr>
          <w:p w14:paraId="2A325B62"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68E87FDD"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1581" w:type="dxa"/>
            <w:tcBorders>
              <w:top w:val="nil"/>
              <w:left w:val="nil"/>
              <w:bottom w:val="single" w:sz="4" w:space="0" w:color="auto"/>
              <w:right w:val="single" w:sz="4" w:space="0" w:color="auto"/>
            </w:tcBorders>
            <w:shd w:val="clear" w:color="000000" w:fill="FFFFFF"/>
            <w:hideMark/>
          </w:tcPr>
          <w:p w14:paraId="3A7E232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11,757.02</w:t>
            </w:r>
          </w:p>
        </w:tc>
      </w:tr>
      <w:tr w:rsidR="008A7EA8" w:rsidRPr="00D85DB7" w14:paraId="1B30DFEB" w14:textId="77777777" w:rsidTr="008A7EA8">
        <w:trPr>
          <w:trHeight w:val="765"/>
        </w:trPr>
        <w:tc>
          <w:tcPr>
            <w:tcW w:w="433" w:type="dxa"/>
            <w:tcBorders>
              <w:top w:val="nil"/>
              <w:left w:val="single" w:sz="4" w:space="0" w:color="auto"/>
              <w:bottom w:val="single" w:sz="4" w:space="0" w:color="auto"/>
              <w:right w:val="single" w:sz="4" w:space="0" w:color="auto"/>
            </w:tcBorders>
            <w:shd w:val="clear" w:color="auto" w:fill="auto"/>
            <w:hideMark/>
          </w:tcPr>
          <w:p w14:paraId="512CBB4D"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w:t>
            </w:r>
          </w:p>
        </w:tc>
        <w:tc>
          <w:tcPr>
            <w:tcW w:w="2005" w:type="dxa"/>
            <w:tcBorders>
              <w:top w:val="nil"/>
              <w:left w:val="nil"/>
              <w:bottom w:val="single" w:sz="4" w:space="0" w:color="auto"/>
              <w:right w:val="single" w:sz="4" w:space="0" w:color="auto"/>
            </w:tcBorders>
            <w:shd w:val="clear" w:color="000000" w:fill="FFFFFF"/>
            <w:hideMark/>
          </w:tcPr>
          <w:p w14:paraId="3C1A48E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000000" w:fill="FFFFFF"/>
            <w:hideMark/>
          </w:tcPr>
          <w:p w14:paraId="576C584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Santiago </w:t>
            </w:r>
            <w:proofErr w:type="spellStart"/>
            <w:r w:rsidRPr="00D85DB7">
              <w:rPr>
                <w:rFonts w:ascii="Calibri" w:eastAsia="Times New Roman" w:hAnsi="Calibri"/>
                <w:color w:val="000000"/>
                <w:sz w:val="20"/>
                <w:szCs w:val="20"/>
                <w:lang w:val="es-GT" w:eastAsia="es-GT"/>
              </w:rPr>
              <w:t>Laxopa</w:t>
            </w:r>
            <w:proofErr w:type="spellEnd"/>
          </w:p>
        </w:tc>
        <w:tc>
          <w:tcPr>
            <w:tcW w:w="1820" w:type="dxa"/>
            <w:tcBorders>
              <w:top w:val="nil"/>
              <w:left w:val="nil"/>
              <w:bottom w:val="single" w:sz="4" w:space="0" w:color="auto"/>
              <w:right w:val="single" w:sz="4" w:space="0" w:color="auto"/>
            </w:tcBorders>
            <w:shd w:val="clear" w:color="000000" w:fill="FFFFFF"/>
            <w:noWrap/>
            <w:hideMark/>
          </w:tcPr>
          <w:p w14:paraId="7284889E"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6179FEE5"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20348DC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11,724.36</w:t>
            </w:r>
          </w:p>
        </w:tc>
      </w:tr>
      <w:tr w:rsidR="008A7EA8" w:rsidRPr="00D85DB7" w14:paraId="40D19D06" w14:textId="77777777" w:rsidTr="008A7EA8">
        <w:trPr>
          <w:trHeight w:val="510"/>
        </w:trPr>
        <w:tc>
          <w:tcPr>
            <w:tcW w:w="433" w:type="dxa"/>
            <w:tcBorders>
              <w:top w:val="nil"/>
              <w:left w:val="single" w:sz="4" w:space="0" w:color="auto"/>
              <w:bottom w:val="single" w:sz="4" w:space="0" w:color="auto"/>
              <w:right w:val="single" w:sz="4" w:space="0" w:color="auto"/>
            </w:tcBorders>
            <w:shd w:val="clear" w:color="auto" w:fill="auto"/>
            <w:hideMark/>
          </w:tcPr>
          <w:p w14:paraId="3D0B0A2C"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13</w:t>
            </w:r>
          </w:p>
        </w:tc>
        <w:tc>
          <w:tcPr>
            <w:tcW w:w="2005" w:type="dxa"/>
            <w:tcBorders>
              <w:top w:val="nil"/>
              <w:left w:val="nil"/>
              <w:bottom w:val="single" w:sz="4" w:space="0" w:color="auto"/>
              <w:right w:val="single" w:sz="4" w:space="0" w:color="auto"/>
            </w:tcBorders>
            <w:shd w:val="clear" w:color="000000" w:fill="FFFFFF"/>
            <w:hideMark/>
          </w:tcPr>
          <w:p w14:paraId="6B91FE9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w:t>
            </w:r>
          </w:p>
        </w:tc>
        <w:tc>
          <w:tcPr>
            <w:tcW w:w="1404" w:type="dxa"/>
            <w:tcBorders>
              <w:top w:val="nil"/>
              <w:left w:val="nil"/>
              <w:bottom w:val="single" w:sz="4" w:space="0" w:color="auto"/>
              <w:right w:val="single" w:sz="4" w:space="0" w:color="auto"/>
            </w:tcBorders>
            <w:shd w:val="clear" w:color="000000" w:fill="FFFFFF"/>
            <w:hideMark/>
          </w:tcPr>
          <w:p w14:paraId="5AE1DBE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Baltazar </w:t>
            </w:r>
            <w:proofErr w:type="spellStart"/>
            <w:r w:rsidRPr="00D85DB7">
              <w:rPr>
                <w:rFonts w:ascii="Calibri" w:eastAsia="Times New Roman" w:hAnsi="Calibri"/>
                <w:color w:val="000000"/>
                <w:sz w:val="20"/>
                <w:szCs w:val="20"/>
                <w:lang w:val="es-GT" w:eastAsia="es-GT"/>
              </w:rPr>
              <w:t>Yatzachi</w:t>
            </w:r>
            <w:proofErr w:type="spellEnd"/>
            <w:r w:rsidRPr="00D85DB7">
              <w:rPr>
                <w:rFonts w:ascii="Calibri" w:eastAsia="Times New Roman" w:hAnsi="Calibri"/>
                <w:color w:val="000000"/>
                <w:sz w:val="20"/>
                <w:szCs w:val="20"/>
                <w:lang w:val="es-GT" w:eastAsia="es-GT"/>
              </w:rPr>
              <w:t xml:space="preserve"> El Bajo</w:t>
            </w:r>
          </w:p>
        </w:tc>
        <w:tc>
          <w:tcPr>
            <w:tcW w:w="1820" w:type="dxa"/>
            <w:tcBorders>
              <w:top w:val="nil"/>
              <w:left w:val="nil"/>
              <w:bottom w:val="single" w:sz="4" w:space="0" w:color="auto"/>
              <w:right w:val="single" w:sz="4" w:space="0" w:color="auto"/>
            </w:tcBorders>
            <w:shd w:val="clear" w:color="000000" w:fill="FFFFFF"/>
            <w:noWrap/>
            <w:hideMark/>
          </w:tcPr>
          <w:p w14:paraId="25BED590"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2513AD36"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7EE8B76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11,712.93</w:t>
            </w:r>
          </w:p>
        </w:tc>
      </w:tr>
      <w:tr w:rsidR="008A7EA8" w:rsidRPr="00D85DB7" w14:paraId="0AC5CF5D" w14:textId="77777777" w:rsidTr="008A7EA8">
        <w:trPr>
          <w:trHeight w:val="765"/>
        </w:trPr>
        <w:tc>
          <w:tcPr>
            <w:tcW w:w="433" w:type="dxa"/>
            <w:tcBorders>
              <w:top w:val="nil"/>
              <w:left w:val="single" w:sz="4" w:space="0" w:color="auto"/>
              <w:bottom w:val="single" w:sz="4" w:space="0" w:color="auto"/>
              <w:right w:val="single" w:sz="4" w:space="0" w:color="auto"/>
            </w:tcBorders>
            <w:shd w:val="clear" w:color="auto" w:fill="auto"/>
            <w:hideMark/>
          </w:tcPr>
          <w:p w14:paraId="4481D382"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14</w:t>
            </w:r>
          </w:p>
        </w:tc>
        <w:tc>
          <w:tcPr>
            <w:tcW w:w="2005" w:type="dxa"/>
            <w:tcBorders>
              <w:top w:val="nil"/>
              <w:left w:val="nil"/>
              <w:bottom w:val="single" w:sz="4" w:space="0" w:color="auto"/>
              <w:right w:val="single" w:sz="4" w:space="0" w:color="auto"/>
            </w:tcBorders>
            <w:shd w:val="clear" w:color="000000" w:fill="FFFFFF"/>
            <w:hideMark/>
          </w:tcPr>
          <w:p w14:paraId="439C046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Panadería y repostería</w:t>
            </w:r>
          </w:p>
        </w:tc>
        <w:tc>
          <w:tcPr>
            <w:tcW w:w="1404" w:type="dxa"/>
            <w:tcBorders>
              <w:top w:val="nil"/>
              <w:left w:val="nil"/>
              <w:bottom w:val="single" w:sz="4" w:space="0" w:color="auto"/>
              <w:right w:val="single" w:sz="4" w:space="0" w:color="auto"/>
            </w:tcBorders>
            <w:shd w:val="clear" w:color="000000" w:fill="FFFFFF"/>
            <w:hideMark/>
          </w:tcPr>
          <w:p w14:paraId="5360FB7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Pedro Pochutla</w:t>
            </w:r>
          </w:p>
        </w:tc>
        <w:tc>
          <w:tcPr>
            <w:tcW w:w="1820" w:type="dxa"/>
            <w:tcBorders>
              <w:top w:val="nil"/>
              <w:left w:val="nil"/>
              <w:bottom w:val="single" w:sz="4" w:space="0" w:color="auto"/>
              <w:right w:val="single" w:sz="4" w:space="0" w:color="auto"/>
            </w:tcBorders>
            <w:shd w:val="clear" w:color="000000" w:fill="FFFFFF"/>
            <w:noWrap/>
            <w:hideMark/>
          </w:tcPr>
          <w:p w14:paraId="4A9CED16"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01403672"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1581" w:type="dxa"/>
            <w:tcBorders>
              <w:top w:val="nil"/>
              <w:left w:val="nil"/>
              <w:bottom w:val="single" w:sz="4" w:space="0" w:color="auto"/>
              <w:right w:val="single" w:sz="4" w:space="0" w:color="auto"/>
            </w:tcBorders>
            <w:shd w:val="clear" w:color="000000" w:fill="FFFFFF"/>
            <w:hideMark/>
          </w:tcPr>
          <w:p w14:paraId="1775518A"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11,715.61</w:t>
            </w:r>
          </w:p>
        </w:tc>
      </w:tr>
      <w:tr w:rsidR="008A7EA8" w:rsidRPr="00D85DB7" w14:paraId="3E1112B8" w14:textId="77777777" w:rsidTr="008A7EA8">
        <w:trPr>
          <w:trHeight w:val="765"/>
        </w:trPr>
        <w:tc>
          <w:tcPr>
            <w:tcW w:w="433" w:type="dxa"/>
            <w:tcBorders>
              <w:top w:val="nil"/>
              <w:left w:val="single" w:sz="4" w:space="0" w:color="auto"/>
              <w:bottom w:val="single" w:sz="4" w:space="0" w:color="auto"/>
              <w:right w:val="single" w:sz="4" w:space="0" w:color="auto"/>
            </w:tcBorders>
            <w:shd w:val="clear" w:color="auto" w:fill="auto"/>
            <w:hideMark/>
          </w:tcPr>
          <w:p w14:paraId="61B0D28D"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15</w:t>
            </w:r>
          </w:p>
        </w:tc>
        <w:tc>
          <w:tcPr>
            <w:tcW w:w="2005" w:type="dxa"/>
            <w:tcBorders>
              <w:top w:val="nil"/>
              <w:left w:val="nil"/>
              <w:bottom w:val="single" w:sz="4" w:space="0" w:color="auto"/>
              <w:right w:val="single" w:sz="4" w:space="0" w:color="auto"/>
            </w:tcBorders>
            <w:shd w:val="clear" w:color="000000" w:fill="FFFFFF"/>
            <w:hideMark/>
          </w:tcPr>
          <w:p w14:paraId="578A506A"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Repostería</w:t>
            </w:r>
          </w:p>
        </w:tc>
        <w:tc>
          <w:tcPr>
            <w:tcW w:w="1404" w:type="dxa"/>
            <w:tcBorders>
              <w:top w:val="nil"/>
              <w:left w:val="nil"/>
              <w:bottom w:val="single" w:sz="4" w:space="0" w:color="auto"/>
              <w:right w:val="single" w:sz="4" w:space="0" w:color="auto"/>
            </w:tcBorders>
            <w:shd w:val="clear" w:color="000000" w:fill="FFFFFF"/>
            <w:hideMark/>
          </w:tcPr>
          <w:p w14:paraId="703BC4E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Santa María Huatulco</w:t>
            </w:r>
          </w:p>
        </w:tc>
        <w:tc>
          <w:tcPr>
            <w:tcW w:w="1820" w:type="dxa"/>
            <w:tcBorders>
              <w:top w:val="nil"/>
              <w:left w:val="nil"/>
              <w:bottom w:val="single" w:sz="4" w:space="0" w:color="auto"/>
              <w:right w:val="single" w:sz="4" w:space="0" w:color="auto"/>
            </w:tcBorders>
            <w:shd w:val="clear" w:color="000000" w:fill="FFFFFF"/>
            <w:noWrap/>
            <w:hideMark/>
          </w:tcPr>
          <w:p w14:paraId="3FFEB0CF"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28D1C0A7"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1581" w:type="dxa"/>
            <w:tcBorders>
              <w:top w:val="nil"/>
              <w:left w:val="nil"/>
              <w:bottom w:val="single" w:sz="4" w:space="0" w:color="auto"/>
              <w:right w:val="single" w:sz="4" w:space="0" w:color="auto"/>
            </w:tcBorders>
            <w:shd w:val="clear" w:color="000000" w:fill="FFFFFF"/>
            <w:hideMark/>
          </w:tcPr>
          <w:p w14:paraId="11D89D23"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11,746.44</w:t>
            </w:r>
          </w:p>
        </w:tc>
      </w:tr>
      <w:tr w:rsidR="008A7EA8" w:rsidRPr="00D85DB7" w14:paraId="31930148" w14:textId="77777777" w:rsidTr="008A7EA8">
        <w:trPr>
          <w:trHeight w:val="510"/>
        </w:trPr>
        <w:tc>
          <w:tcPr>
            <w:tcW w:w="433" w:type="dxa"/>
            <w:tcBorders>
              <w:top w:val="nil"/>
              <w:left w:val="single" w:sz="4" w:space="0" w:color="auto"/>
              <w:bottom w:val="single" w:sz="4" w:space="0" w:color="auto"/>
              <w:right w:val="single" w:sz="4" w:space="0" w:color="auto"/>
            </w:tcBorders>
            <w:shd w:val="clear" w:color="auto" w:fill="auto"/>
            <w:hideMark/>
          </w:tcPr>
          <w:p w14:paraId="3007EFDE"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16</w:t>
            </w:r>
          </w:p>
        </w:tc>
        <w:tc>
          <w:tcPr>
            <w:tcW w:w="2005" w:type="dxa"/>
            <w:tcBorders>
              <w:top w:val="nil"/>
              <w:left w:val="nil"/>
              <w:bottom w:val="single" w:sz="4" w:space="0" w:color="auto"/>
              <w:right w:val="single" w:sz="4" w:space="0" w:color="auto"/>
            </w:tcBorders>
            <w:shd w:val="clear" w:color="000000" w:fill="FFFFFF"/>
            <w:hideMark/>
          </w:tcPr>
          <w:p w14:paraId="3B89D504"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Avocado de mezcal</w:t>
            </w:r>
          </w:p>
        </w:tc>
        <w:tc>
          <w:tcPr>
            <w:tcW w:w="1404" w:type="dxa"/>
            <w:tcBorders>
              <w:top w:val="nil"/>
              <w:left w:val="nil"/>
              <w:bottom w:val="single" w:sz="4" w:space="0" w:color="auto"/>
              <w:right w:val="single" w:sz="4" w:space="0" w:color="auto"/>
            </w:tcBorders>
            <w:shd w:val="clear" w:color="000000" w:fill="FFFFFF"/>
            <w:hideMark/>
          </w:tcPr>
          <w:p w14:paraId="31BDCB3A"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Santiago </w:t>
            </w:r>
            <w:proofErr w:type="spellStart"/>
            <w:r w:rsidRPr="00D85DB7">
              <w:rPr>
                <w:rFonts w:ascii="Calibri" w:eastAsia="Times New Roman" w:hAnsi="Calibri"/>
                <w:color w:val="000000"/>
                <w:sz w:val="20"/>
                <w:szCs w:val="20"/>
                <w:lang w:val="es-GT" w:eastAsia="es-GT"/>
              </w:rPr>
              <w:t>Zoochila</w:t>
            </w:r>
            <w:proofErr w:type="spellEnd"/>
          </w:p>
        </w:tc>
        <w:tc>
          <w:tcPr>
            <w:tcW w:w="1820" w:type="dxa"/>
            <w:tcBorders>
              <w:top w:val="nil"/>
              <w:left w:val="nil"/>
              <w:bottom w:val="single" w:sz="4" w:space="0" w:color="auto"/>
              <w:right w:val="single" w:sz="4" w:space="0" w:color="auto"/>
            </w:tcBorders>
            <w:shd w:val="clear" w:color="000000" w:fill="FFFFFF"/>
            <w:noWrap/>
            <w:hideMark/>
          </w:tcPr>
          <w:p w14:paraId="592A4291"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45488DFE"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Abril 2016</w:t>
            </w:r>
          </w:p>
        </w:tc>
        <w:tc>
          <w:tcPr>
            <w:tcW w:w="1581" w:type="dxa"/>
            <w:tcBorders>
              <w:top w:val="nil"/>
              <w:left w:val="nil"/>
              <w:bottom w:val="single" w:sz="4" w:space="0" w:color="auto"/>
              <w:right w:val="single" w:sz="4" w:space="0" w:color="auto"/>
            </w:tcBorders>
            <w:shd w:val="clear" w:color="000000" w:fill="FFFFFF"/>
            <w:hideMark/>
          </w:tcPr>
          <w:p w14:paraId="0B7C1089"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10,181.87</w:t>
            </w:r>
          </w:p>
        </w:tc>
      </w:tr>
      <w:tr w:rsidR="008A7EA8" w:rsidRPr="00D85DB7" w14:paraId="02D3B3CE" w14:textId="77777777" w:rsidTr="008A7EA8">
        <w:trPr>
          <w:trHeight w:val="1275"/>
        </w:trPr>
        <w:tc>
          <w:tcPr>
            <w:tcW w:w="433" w:type="dxa"/>
            <w:tcBorders>
              <w:top w:val="nil"/>
              <w:left w:val="single" w:sz="4" w:space="0" w:color="auto"/>
              <w:bottom w:val="single" w:sz="4" w:space="0" w:color="auto"/>
              <w:right w:val="single" w:sz="4" w:space="0" w:color="auto"/>
            </w:tcBorders>
            <w:shd w:val="clear" w:color="auto" w:fill="auto"/>
            <w:hideMark/>
          </w:tcPr>
          <w:p w14:paraId="6FA4F2C2"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17</w:t>
            </w:r>
          </w:p>
        </w:tc>
        <w:tc>
          <w:tcPr>
            <w:tcW w:w="2005" w:type="dxa"/>
            <w:tcBorders>
              <w:top w:val="nil"/>
              <w:left w:val="nil"/>
              <w:bottom w:val="single" w:sz="4" w:space="0" w:color="auto"/>
              <w:right w:val="single" w:sz="4" w:space="0" w:color="auto"/>
            </w:tcBorders>
            <w:shd w:val="clear" w:color="000000" w:fill="FFFFFF"/>
            <w:hideMark/>
          </w:tcPr>
          <w:p w14:paraId="2601E0E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Crema de cacahuate </w:t>
            </w:r>
          </w:p>
        </w:tc>
        <w:tc>
          <w:tcPr>
            <w:tcW w:w="1404" w:type="dxa"/>
            <w:tcBorders>
              <w:top w:val="nil"/>
              <w:left w:val="nil"/>
              <w:bottom w:val="single" w:sz="4" w:space="0" w:color="auto"/>
              <w:right w:val="single" w:sz="4" w:space="0" w:color="auto"/>
            </w:tcBorders>
            <w:shd w:val="clear" w:color="000000" w:fill="FFFFFF"/>
            <w:hideMark/>
          </w:tcPr>
          <w:p w14:paraId="311D00D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Pedro Pochutla</w:t>
            </w:r>
          </w:p>
        </w:tc>
        <w:tc>
          <w:tcPr>
            <w:tcW w:w="1820" w:type="dxa"/>
            <w:tcBorders>
              <w:top w:val="nil"/>
              <w:left w:val="nil"/>
              <w:bottom w:val="single" w:sz="4" w:space="0" w:color="auto"/>
              <w:right w:val="single" w:sz="4" w:space="0" w:color="auto"/>
            </w:tcBorders>
            <w:shd w:val="clear" w:color="000000" w:fill="FFFFFF"/>
            <w:noWrap/>
            <w:hideMark/>
          </w:tcPr>
          <w:p w14:paraId="40B6F20E"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4570DFC6"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Febrero 2016</w:t>
            </w:r>
          </w:p>
        </w:tc>
        <w:tc>
          <w:tcPr>
            <w:tcW w:w="1581" w:type="dxa"/>
            <w:tcBorders>
              <w:top w:val="nil"/>
              <w:left w:val="nil"/>
              <w:bottom w:val="single" w:sz="4" w:space="0" w:color="auto"/>
              <w:right w:val="single" w:sz="4" w:space="0" w:color="auto"/>
            </w:tcBorders>
            <w:shd w:val="clear" w:color="000000" w:fill="FFFFFF"/>
            <w:hideMark/>
          </w:tcPr>
          <w:p w14:paraId="16457CDC"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10,885.04</w:t>
            </w:r>
          </w:p>
        </w:tc>
      </w:tr>
      <w:tr w:rsidR="008A7EA8" w:rsidRPr="00D85DB7" w14:paraId="1249892F"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0EA59BF0"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18</w:t>
            </w:r>
          </w:p>
        </w:tc>
        <w:tc>
          <w:tcPr>
            <w:tcW w:w="2005" w:type="dxa"/>
            <w:tcBorders>
              <w:top w:val="nil"/>
              <w:left w:val="nil"/>
              <w:bottom w:val="single" w:sz="4" w:space="0" w:color="auto"/>
              <w:right w:val="single" w:sz="4" w:space="0" w:color="auto"/>
            </w:tcBorders>
            <w:shd w:val="clear" w:color="000000" w:fill="FFFFFF"/>
            <w:hideMark/>
          </w:tcPr>
          <w:p w14:paraId="025BFF37"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Pesca</w:t>
            </w:r>
          </w:p>
        </w:tc>
        <w:tc>
          <w:tcPr>
            <w:tcW w:w="1404" w:type="dxa"/>
            <w:tcBorders>
              <w:top w:val="nil"/>
              <w:left w:val="nil"/>
              <w:bottom w:val="single" w:sz="4" w:space="0" w:color="auto"/>
              <w:right w:val="single" w:sz="4" w:space="0" w:color="auto"/>
            </w:tcBorders>
            <w:shd w:val="clear" w:color="000000" w:fill="FFFFFF"/>
            <w:hideMark/>
          </w:tcPr>
          <w:p w14:paraId="1E5A8DD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Pedro Pochutla</w:t>
            </w:r>
          </w:p>
        </w:tc>
        <w:tc>
          <w:tcPr>
            <w:tcW w:w="1820" w:type="dxa"/>
            <w:tcBorders>
              <w:top w:val="nil"/>
              <w:left w:val="nil"/>
              <w:bottom w:val="single" w:sz="4" w:space="0" w:color="auto"/>
              <w:right w:val="single" w:sz="4" w:space="0" w:color="auto"/>
            </w:tcBorders>
            <w:shd w:val="clear" w:color="000000" w:fill="FFFFFF"/>
            <w:noWrap/>
            <w:hideMark/>
          </w:tcPr>
          <w:p w14:paraId="13012990"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2EA42E5D"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6B937056"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10,842.59</w:t>
            </w:r>
          </w:p>
        </w:tc>
      </w:tr>
      <w:tr w:rsidR="008A7EA8" w:rsidRPr="00D85DB7" w14:paraId="54424979"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2A207FF4"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19</w:t>
            </w:r>
          </w:p>
        </w:tc>
        <w:tc>
          <w:tcPr>
            <w:tcW w:w="2005" w:type="dxa"/>
            <w:tcBorders>
              <w:top w:val="nil"/>
              <w:left w:val="nil"/>
              <w:bottom w:val="single" w:sz="4" w:space="0" w:color="auto"/>
              <w:right w:val="single" w:sz="4" w:space="0" w:color="auto"/>
            </w:tcBorders>
            <w:shd w:val="clear" w:color="000000" w:fill="FFFFFF"/>
            <w:hideMark/>
          </w:tcPr>
          <w:p w14:paraId="3BD9901A"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Alimentación</w:t>
            </w:r>
          </w:p>
        </w:tc>
        <w:tc>
          <w:tcPr>
            <w:tcW w:w="1404" w:type="dxa"/>
            <w:tcBorders>
              <w:top w:val="nil"/>
              <w:left w:val="nil"/>
              <w:bottom w:val="single" w:sz="4" w:space="0" w:color="auto"/>
              <w:right w:val="single" w:sz="4" w:space="0" w:color="auto"/>
            </w:tcBorders>
            <w:shd w:val="clear" w:color="000000" w:fill="FFFFFF"/>
            <w:hideMark/>
          </w:tcPr>
          <w:p w14:paraId="247A14D5"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Santos Reyes </w:t>
            </w:r>
            <w:proofErr w:type="spellStart"/>
            <w:r w:rsidRPr="00D85DB7">
              <w:rPr>
                <w:rFonts w:ascii="Calibri" w:eastAsia="Times New Roman" w:hAnsi="Calibri"/>
                <w:color w:val="000000"/>
                <w:sz w:val="20"/>
                <w:szCs w:val="20"/>
                <w:lang w:val="es-GT" w:eastAsia="es-GT"/>
              </w:rPr>
              <w:t>Nopala</w:t>
            </w:r>
            <w:proofErr w:type="spellEnd"/>
          </w:p>
        </w:tc>
        <w:tc>
          <w:tcPr>
            <w:tcW w:w="1820" w:type="dxa"/>
            <w:tcBorders>
              <w:top w:val="nil"/>
              <w:left w:val="nil"/>
              <w:bottom w:val="single" w:sz="4" w:space="0" w:color="auto"/>
              <w:right w:val="single" w:sz="4" w:space="0" w:color="auto"/>
            </w:tcBorders>
            <w:shd w:val="clear" w:color="000000" w:fill="FFFFFF"/>
            <w:noWrap/>
            <w:hideMark/>
          </w:tcPr>
          <w:p w14:paraId="7A7DEB9E"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4BC50E19"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1581" w:type="dxa"/>
            <w:tcBorders>
              <w:top w:val="nil"/>
              <w:left w:val="nil"/>
              <w:bottom w:val="single" w:sz="4" w:space="0" w:color="auto"/>
              <w:right w:val="single" w:sz="4" w:space="0" w:color="auto"/>
            </w:tcBorders>
            <w:shd w:val="clear" w:color="000000" w:fill="FFFFFF"/>
            <w:hideMark/>
          </w:tcPr>
          <w:p w14:paraId="61BABF1B"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11,757.02</w:t>
            </w:r>
          </w:p>
        </w:tc>
      </w:tr>
      <w:tr w:rsidR="008A7EA8" w:rsidRPr="00D85DB7" w14:paraId="5A77CB2D" w14:textId="77777777" w:rsidTr="008A7EA8">
        <w:trPr>
          <w:trHeight w:val="1785"/>
        </w:trPr>
        <w:tc>
          <w:tcPr>
            <w:tcW w:w="433" w:type="dxa"/>
            <w:tcBorders>
              <w:top w:val="nil"/>
              <w:left w:val="single" w:sz="4" w:space="0" w:color="auto"/>
              <w:bottom w:val="single" w:sz="4" w:space="0" w:color="auto"/>
              <w:right w:val="single" w:sz="4" w:space="0" w:color="auto"/>
            </w:tcBorders>
            <w:shd w:val="clear" w:color="auto" w:fill="auto"/>
            <w:hideMark/>
          </w:tcPr>
          <w:p w14:paraId="0E09788F"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20</w:t>
            </w:r>
          </w:p>
        </w:tc>
        <w:tc>
          <w:tcPr>
            <w:tcW w:w="2005" w:type="dxa"/>
            <w:tcBorders>
              <w:top w:val="nil"/>
              <w:left w:val="nil"/>
              <w:bottom w:val="single" w:sz="4" w:space="0" w:color="auto"/>
              <w:right w:val="single" w:sz="4" w:space="0" w:color="auto"/>
            </w:tcBorders>
            <w:shd w:val="clear" w:color="000000" w:fill="FFFFFF"/>
            <w:hideMark/>
          </w:tcPr>
          <w:p w14:paraId="1C62B20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Comercialización de carne de borrego</w:t>
            </w:r>
          </w:p>
        </w:tc>
        <w:tc>
          <w:tcPr>
            <w:tcW w:w="1404" w:type="dxa"/>
            <w:tcBorders>
              <w:top w:val="nil"/>
              <w:left w:val="nil"/>
              <w:bottom w:val="single" w:sz="4" w:space="0" w:color="auto"/>
              <w:right w:val="single" w:sz="4" w:space="0" w:color="auto"/>
            </w:tcBorders>
            <w:shd w:val="clear" w:color="000000" w:fill="FFFFFF"/>
            <w:hideMark/>
          </w:tcPr>
          <w:p w14:paraId="1153C913"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 Andrés </w:t>
            </w:r>
            <w:proofErr w:type="spellStart"/>
            <w:r w:rsidRPr="00D85DB7">
              <w:rPr>
                <w:rFonts w:ascii="Calibri" w:eastAsia="Times New Roman" w:hAnsi="Calibri"/>
                <w:color w:val="000000"/>
                <w:sz w:val="20"/>
                <w:szCs w:val="20"/>
                <w:lang w:val="es-GT" w:eastAsia="es-GT"/>
              </w:rPr>
              <w:t>Solaga</w:t>
            </w:r>
            <w:proofErr w:type="spellEnd"/>
          </w:p>
        </w:tc>
        <w:tc>
          <w:tcPr>
            <w:tcW w:w="1820" w:type="dxa"/>
            <w:tcBorders>
              <w:top w:val="nil"/>
              <w:left w:val="nil"/>
              <w:bottom w:val="single" w:sz="4" w:space="0" w:color="auto"/>
              <w:right w:val="single" w:sz="4" w:space="0" w:color="auto"/>
            </w:tcBorders>
            <w:shd w:val="clear" w:color="000000" w:fill="FFFFFF"/>
            <w:noWrap/>
            <w:hideMark/>
          </w:tcPr>
          <w:p w14:paraId="5655A947"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2F4BFEA8"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1581" w:type="dxa"/>
            <w:tcBorders>
              <w:top w:val="nil"/>
              <w:left w:val="nil"/>
              <w:bottom w:val="single" w:sz="4" w:space="0" w:color="auto"/>
              <w:right w:val="single" w:sz="4" w:space="0" w:color="auto"/>
            </w:tcBorders>
            <w:shd w:val="clear" w:color="000000" w:fill="FFFFFF"/>
            <w:hideMark/>
          </w:tcPr>
          <w:p w14:paraId="11754229"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11,743.24</w:t>
            </w:r>
          </w:p>
        </w:tc>
      </w:tr>
      <w:tr w:rsidR="008A7EA8" w:rsidRPr="00D85DB7" w14:paraId="004EE796" w14:textId="77777777" w:rsidTr="008A7EA8">
        <w:trPr>
          <w:trHeight w:val="1530"/>
        </w:trPr>
        <w:tc>
          <w:tcPr>
            <w:tcW w:w="433" w:type="dxa"/>
            <w:tcBorders>
              <w:top w:val="nil"/>
              <w:left w:val="single" w:sz="4" w:space="0" w:color="auto"/>
              <w:bottom w:val="single" w:sz="4" w:space="0" w:color="auto"/>
              <w:right w:val="single" w:sz="4" w:space="0" w:color="auto"/>
            </w:tcBorders>
            <w:shd w:val="clear" w:color="auto" w:fill="auto"/>
            <w:hideMark/>
          </w:tcPr>
          <w:p w14:paraId="40BA6499"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lastRenderedPageBreak/>
              <w:t>21</w:t>
            </w:r>
          </w:p>
        </w:tc>
        <w:tc>
          <w:tcPr>
            <w:tcW w:w="2005" w:type="dxa"/>
            <w:tcBorders>
              <w:top w:val="nil"/>
              <w:left w:val="nil"/>
              <w:bottom w:val="single" w:sz="4" w:space="0" w:color="auto"/>
              <w:right w:val="single" w:sz="4" w:space="0" w:color="auto"/>
            </w:tcBorders>
            <w:shd w:val="clear" w:color="000000" w:fill="FFFFFF"/>
            <w:hideMark/>
          </w:tcPr>
          <w:p w14:paraId="49B226F6"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Alimentación - elaboración de tostadas</w:t>
            </w:r>
          </w:p>
        </w:tc>
        <w:tc>
          <w:tcPr>
            <w:tcW w:w="1404" w:type="dxa"/>
            <w:tcBorders>
              <w:top w:val="nil"/>
              <w:left w:val="nil"/>
              <w:bottom w:val="single" w:sz="4" w:space="0" w:color="auto"/>
              <w:right w:val="single" w:sz="4" w:space="0" w:color="auto"/>
            </w:tcBorders>
            <w:shd w:val="clear" w:color="000000" w:fill="FFFFFF"/>
            <w:hideMark/>
          </w:tcPr>
          <w:p w14:paraId="528D7BFD"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Santa Maria </w:t>
            </w:r>
            <w:proofErr w:type="spellStart"/>
            <w:r w:rsidRPr="00D85DB7">
              <w:rPr>
                <w:rFonts w:ascii="Calibri" w:eastAsia="Times New Roman" w:hAnsi="Calibri"/>
                <w:color w:val="000000"/>
                <w:sz w:val="20"/>
                <w:szCs w:val="20"/>
                <w:lang w:val="es-GT" w:eastAsia="es-GT"/>
              </w:rPr>
              <w:t>Tonameca</w:t>
            </w:r>
            <w:proofErr w:type="spellEnd"/>
          </w:p>
        </w:tc>
        <w:tc>
          <w:tcPr>
            <w:tcW w:w="1820" w:type="dxa"/>
            <w:tcBorders>
              <w:top w:val="nil"/>
              <w:left w:val="nil"/>
              <w:bottom w:val="single" w:sz="4" w:space="0" w:color="auto"/>
              <w:right w:val="single" w:sz="4" w:space="0" w:color="auto"/>
            </w:tcBorders>
            <w:shd w:val="clear" w:color="000000" w:fill="FFFFFF"/>
            <w:noWrap/>
            <w:hideMark/>
          </w:tcPr>
          <w:p w14:paraId="18DA83D6"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120063F0"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3406B4B2"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11,075.77</w:t>
            </w:r>
          </w:p>
        </w:tc>
      </w:tr>
      <w:tr w:rsidR="008A7EA8" w:rsidRPr="00D85DB7" w14:paraId="2D8567FC" w14:textId="77777777" w:rsidTr="008A7EA8">
        <w:trPr>
          <w:trHeight w:val="255"/>
        </w:trPr>
        <w:tc>
          <w:tcPr>
            <w:tcW w:w="433" w:type="dxa"/>
            <w:tcBorders>
              <w:top w:val="nil"/>
              <w:left w:val="single" w:sz="4" w:space="0" w:color="auto"/>
              <w:bottom w:val="single" w:sz="4" w:space="0" w:color="auto"/>
              <w:right w:val="single" w:sz="4" w:space="0" w:color="auto"/>
            </w:tcBorders>
            <w:shd w:val="clear" w:color="auto" w:fill="auto"/>
            <w:hideMark/>
          </w:tcPr>
          <w:p w14:paraId="6E170D94" w14:textId="77777777" w:rsidR="008A7EA8" w:rsidRPr="00D85DB7" w:rsidRDefault="008A7EA8" w:rsidP="008A7EA8">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22</w:t>
            </w:r>
          </w:p>
        </w:tc>
        <w:tc>
          <w:tcPr>
            <w:tcW w:w="2005" w:type="dxa"/>
            <w:tcBorders>
              <w:top w:val="nil"/>
              <w:left w:val="nil"/>
              <w:bottom w:val="single" w:sz="4" w:space="0" w:color="auto"/>
              <w:right w:val="single" w:sz="4" w:space="0" w:color="auto"/>
            </w:tcBorders>
            <w:shd w:val="clear" w:color="000000" w:fill="FFFFFF"/>
            <w:hideMark/>
          </w:tcPr>
          <w:p w14:paraId="0570C76E"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Envasado de agua de Jamaica</w:t>
            </w:r>
          </w:p>
        </w:tc>
        <w:tc>
          <w:tcPr>
            <w:tcW w:w="1404" w:type="dxa"/>
            <w:tcBorders>
              <w:top w:val="nil"/>
              <w:left w:val="nil"/>
              <w:bottom w:val="single" w:sz="4" w:space="0" w:color="auto"/>
              <w:right w:val="single" w:sz="4" w:space="0" w:color="auto"/>
            </w:tcBorders>
            <w:shd w:val="clear" w:color="000000" w:fill="FFFFFF"/>
            <w:hideMark/>
          </w:tcPr>
          <w:p w14:paraId="529F6E99"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Santa Maria </w:t>
            </w:r>
            <w:proofErr w:type="spellStart"/>
            <w:r w:rsidRPr="00D85DB7">
              <w:rPr>
                <w:rFonts w:ascii="Calibri" w:eastAsia="Times New Roman" w:hAnsi="Calibri"/>
                <w:color w:val="000000"/>
                <w:sz w:val="20"/>
                <w:szCs w:val="20"/>
                <w:lang w:val="es-GT" w:eastAsia="es-GT"/>
              </w:rPr>
              <w:t>Tonameca</w:t>
            </w:r>
            <w:proofErr w:type="spellEnd"/>
          </w:p>
        </w:tc>
        <w:tc>
          <w:tcPr>
            <w:tcW w:w="1820" w:type="dxa"/>
            <w:tcBorders>
              <w:top w:val="nil"/>
              <w:left w:val="nil"/>
              <w:bottom w:val="single" w:sz="4" w:space="0" w:color="auto"/>
              <w:right w:val="single" w:sz="4" w:space="0" w:color="auto"/>
            </w:tcBorders>
            <w:shd w:val="clear" w:color="000000" w:fill="FFFFFF"/>
            <w:noWrap/>
            <w:hideMark/>
          </w:tcPr>
          <w:p w14:paraId="4962C0CB" w14:textId="77777777" w:rsidR="008A7EA8" w:rsidRPr="00D85DB7" w:rsidRDefault="008A7EA8" w:rsidP="008A7EA8">
            <w:pPr>
              <w:rPr>
                <w:rFonts w:ascii="Calibri" w:eastAsia="Times New Roman" w:hAnsi="Calibri"/>
                <w:color w:val="000000"/>
                <w:sz w:val="20"/>
                <w:szCs w:val="20"/>
                <w:lang w:val="es-GT" w:eastAsia="es-GT"/>
              </w:rPr>
            </w:pPr>
            <w:r w:rsidRPr="00BC4D3A">
              <w:rPr>
                <w:rFonts w:ascii="Calibri" w:eastAsia="Times New Roman" w:hAnsi="Calibri"/>
                <w:color w:val="000000"/>
                <w:sz w:val="20"/>
                <w:szCs w:val="20"/>
                <w:lang w:val="es-GT" w:eastAsia="es-GT"/>
              </w:rPr>
              <w:t>Septiembre 2015</w:t>
            </w:r>
          </w:p>
        </w:tc>
        <w:tc>
          <w:tcPr>
            <w:tcW w:w="2197" w:type="dxa"/>
            <w:tcBorders>
              <w:top w:val="nil"/>
              <w:left w:val="nil"/>
              <w:bottom w:val="single" w:sz="4" w:space="0" w:color="auto"/>
              <w:right w:val="single" w:sz="4" w:space="0" w:color="auto"/>
            </w:tcBorders>
            <w:shd w:val="clear" w:color="000000" w:fill="FFFFFF"/>
            <w:noWrap/>
            <w:hideMark/>
          </w:tcPr>
          <w:p w14:paraId="6C8B0416" w14:textId="77777777" w:rsidR="008A7EA8" w:rsidRPr="00D85DB7" w:rsidRDefault="008A7EA8" w:rsidP="008A7EA8">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2C289FC1" w14:textId="77777777" w:rsidR="008A7EA8" w:rsidRPr="00D85DB7" w:rsidRDefault="008A7EA8" w:rsidP="008A7EA8">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11,660.94</w:t>
            </w:r>
          </w:p>
        </w:tc>
      </w:tr>
      <w:tr w:rsidR="00D85DB7" w:rsidRPr="00D85DB7" w14:paraId="5CD756A0" w14:textId="77777777" w:rsidTr="008A7EA8">
        <w:trPr>
          <w:trHeight w:val="1020"/>
        </w:trPr>
        <w:tc>
          <w:tcPr>
            <w:tcW w:w="433" w:type="dxa"/>
            <w:tcBorders>
              <w:top w:val="nil"/>
              <w:left w:val="single" w:sz="4" w:space="0" w:color="auto"/>
              <w:bottom w:val="single" w:sz="4" w:space="0" w:color="auto"/>
              <w:right w:val="single" w:sz="4" w:space="0" w:color="auto"/>
            </w:tcBorders>
            <w:shd w:val="clear" w:color="auto" w:fill="auto"/>
            <w:hideMark/>
          </w:tcPr>
          <w:p w14:paraId="71F30337"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23</w:t>
            </w:r>
          </w:p>
        </w:tc>
        <w:tc>
          <w:tcPr>
            <w:tcW w:w="2005" w:type="dxa"/>
            <w:tcBorders>
              <w:top w:val="nil"/>
              <w:left w:val="nil"/>
              <w:bottom w:val="single" w:sz="4" w:space="0" w:color="auto"/>
              <w:right w:val="single" w:sz="4" w:space="0" w:color="auto"/>
            </w:tcBorders>
            <w:shd w:val="clear" w:color="000000" w:fill="FFFFFF"/>
            <w:hideMark/>
          </w:tcPr>
          <w:p w14:paraId="12CF3890"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Artesanías de barro</w:t>
            </w:r>
          </w:p>
        </w:tc>
        <w:tc>
          <w:tcPr>
            <w:tcW w:w="1404" w:type="dxa"/>
            <w:tcBorders>
              <w:top w:val="nil"/>
              <w:left w:val="nil"/>
              <w:bottom w:val="single" w:sz="4" w:space="0" w:color="auto"/>
              <w:right w:val="single" w:sz="4" w:space="0" w:color="auto"/>
            </w:tcBorders>
            <w:shd w:val="clear" w:color="000000" w:fill="FFFFFF"/>
            <w:hideMark/>
          </w:tcPr>
          <w:p w14:paraId="32B9AF39"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Santos Reyes </w:t>
            </w:r>
            <w:proofErr w:type="spellStart"/>
            <w:r w:rsidRPr="00D85DB7">
              <w:rPr>
                <w:rFonts w:ascii="Calibri" w:eastAsia="Times New Roman" w:hAnsi="Calibri"/>
                <w:color w:val="000000"/>
                <w:sz w:val="20"/>
                <w:szCs w:val="20"/>
                <w:lang w:val="es-GT" w:eastAsia="es-GT"/>
              </w:rPr>
              <w:t>Nopala</w:t>
            </w:r>
            <w:proofErr w:type="spellEnd"/>
          </w:p>
        </w:tc>
        <w:tc>
          <w:tcPr>
            <w:tcW w:w="1820" w:type="dxa"/>
            <w:tcBorders>
              <w:top w:val="nil"/>
              <w:left w:val="nil"/>
              <w:bottom w:val="single" w:sz="4" w:space="0" w:color="auto"/>
              <w:right w:val="single" w:sz="4" w:space="0" w:color="auto"/>
            </w:tcBorders>
            <w:shd w:val="clear" w:color="000000" w:fill="FFFFFF"/>
            <w:noWrap/>
            <w:hideMark/>
          </w:tcPr>
          <w:p w14:paraId="1883FF6B"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Mayo 2016</w:t>
            </w:r>
          </w:p>
        </w:tc>
        <w:tc>
          <w:tcPr>
            <w:tcW w:w="2197" w:type="dxa"/>
            <w:tcBorders>
              <w:top w:val="nil"/>
              <w:left w:val="nil"/>
              <w:bottom w:val="single" w:sz="4" w:space="0" w:color="auto"/>
              <w:right w:val="single" w:sz="4" w:space="0" w:color="auto"/>
            </w:tcBorders>
            <w:shd w:val="clear" w:color="000000" w:fill="FFFFFF"/>
            <w:noWrap/>
            <w:hideMark/>
          </w:tcPr>
          <w:p w14:paraId="1AEA59F4" w14:textId="77777777" w:rsidR="00D85DB7" w:rsidRPr="00D85DB7" w:rsidRDefault="008A7EA8" w:rsidP="00D85DB7">
            <w:pPr>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Junio 2016</w:t>
            </w:r>
          </w:p>
        </w:tc>
        <w:tc>
          <w:tcPr>
            <w:tcW w:w="1581" w:type="dxa"/>
            <w:tcBorders>
              <w:top w:val="nil"/>
              <w:left w:val="nil"/>
              <w:bottom w:val="single" w:sz="4" w:space="0" w:color="auto"/>
              <w:right w:val="single" w:sz="4" w:space="0" w:color="auto"/>
            </w:tcBorders>
            <w:shd w:val="clear" w:color="000000" w:fill="FFFFFF"/>
            <w:hideMark/>
          </w:tcPr>
          <w:p w14:paraId="2B89B451" w14:textId="77777777" w:rsidR="00D85DB7" w:rsidRPr="00D85DB7" w:rsidRDefault="008A7EA8" w:rsidP="00D85DB7">
            <w:pPr>
              <w:jc w:val="both"/>
              <w:rPr>
                <w:rFonts w:ascii="Calibri" w:eastAsia="Times New Roman" w:hAnsi="Calibri"/>
                <w:color w:val="000000"/>
                <w:sz w:val="20"/>
                <w:szCs w:val="20"/>
                <w:lang w:val="es-GT" w:eastAsia="es-GT"/>
              </w:rPr>
            </w:pPr>
            <w:r>
              <w:rPr>
                <w:rFonts w:ascii="Calibri" w:eastAsia="Times New Roman" w:hAnsi="Calibri"/>
                <w:color w:val="000000"/>
                <w:sz w:val="20"/>
                <w:szCs w:val="20"/>
                <w:lang w:val="es-GT" w:eastAsia="es-GT"/>
              </w:rPr>
              <w:t xml:space="preserve"> </w:t>
            </w:r>
            <w:r w:rsidR="006C39F2" w:rsidRPr="006C39F2">
              <w:rPr>
                <w:rFonts w:ascii="Calibri" w:eastAsia="Times New Roman" w:hAnsi="Calibri"/>
                <w:color w:val="000000"/>
                <w:sz w:val="20"/>
                <w:szCs w:val="20"/>
                <w:lang w:val="es-GT" w:eastAsia="es-GT"/>
              </w:rPr>
              <w:t>5,225.3</w:t>
            </w:r>
            <w:r w:rsidR="006C39F2">
              <w:rPr>
                <w:color w:val="000000"/>
                <w:lang w:val="es-MX" w:eastAsia="es-MX"/>
              </w:rPr>
              <w:t xml:space="preserve">  </w:t>
            </w:r>
          </w:p>
        </w:tc>
      </w:tr>
    </w:tbl>
    <w:p w14:paraId="4C2311BD" w14:textId="77777777" w:rsidR="00AC0462" w:rsidRDefault="008F43F1" w:rsidP="00AC0462">
      <w:pPr>
        <w:rPr>
          <w:rFonts w:asciiTheme="minorHAnsi" w:hAnsiTheme="minorHAnsi" w:cstheme="minorHAnsi"/>
          <w:sz w:val="22"/>
          <w:szCs w:val="22"/>
          <w:lang w:val="es-GT"/>
        </w:rPr>
      </w:pPr>
      <w:r>
        <w:rPr>
          <w:rFonts w:asciiTheme="minorHAnsi" w:hAnsiTheme="minorHAnsi" w:cstheme="minorHAnsi"/>
          <w:sz w:val="22"/>
          <w:szCs w:val="22"/>
          <w:lang w:val="es-GT"/>
        </w:rPr>
        <w:t>*/ Las organizaciones 24, 25 y 26 no continuaron con el programa.</w:t>
      </w:r>
    </w:p>
    <w:p w14:paraId="786C62CA" w14:textId="77777777" w:rsidR="008F43F1" w:rsidRDefault="008F43F1" w:rsidP="00AC0462">
      <w:pPr>
        <w:rPr>
          <w:rFonts w:asciiTheme="minorHAnsi" w:hAnsiTheme="minorHAnsi" w:cstheme="minorHAnsi"/>
          <w:sz w:val="22"/>
          <w:szCs w:val="22"/>
          <w:lang w:val="es-GT"/>
        </w:rPr>
      </w:pPr>
    </w:p>
    <w:tbl>
      <w:tblPr>
        <w:tblW w:w="0" w:type="auto"/>
        <w:tblCellMar>
          <w:left w:w="70" w:type="dxa"/>
          <w:right w:w="70" w:type="dxa"/>
        </w:tblCellMar>
        <w:tblLook w:val="04A0" w:firstRow="1" w:lastRow="0" w:firstColumn="1" w:lastColumn="0" w:noHBand="0" w:noVBand="1"/>
      </w:tblPr>
      <w:tblGrid>
        <w:gridCol w:w="433"/>
        <w:gridCol w:w="1421"/>
        <w:gridCol w:w="1720"/>
        <w:gridCol w:w="1436"/>
        <w:gridCol w:w="1981"/>
        <w:gridCol w:w="2449"/>
      </w:tblGrid>
      <w:tr w:rsidR="00D85DB7" w:rsidRPr="00D85DB7" w14:paraId="11959CF8" w14:textId="77777777" w:rsidTr="00D85DB7">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116C522"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El Salvador</w:t>
            </w:r>
          </w:p>
        </w:tc>
      </w:tr>
      <w:tr w:rsidR="00D85DB7" w:rsidRPr="004076C5" w14:paraId="38552D21" w14:textId="77777777" w:rsidTr="00D85DB7">
        <w:trPr>
          <w:trHeight w:val="765"/>
        </w:trPr>
        <w:tc>
          <w:tcPr>
            <w:tcW w:w="0" w:type="auto"/>
            <w:tcBorders>
              <w:top w:val="nil"/>
              <w:left w:val="single" w:sz="4" w:space="0" w:color="auto"/>
              <w:bottom w:val="single" w:sz="4" w:space="0" w:color="auto"/>
              <w:right w:val="single" w:sz="4" w:space="0" w:color="auto"/>
            </w:tcBorders>
            <w:shd w:val="clear" w:color="000000" w:fill="DDEBF7"/>
            <w:vAlign w:val="center"/>
            <w:hideMark/>
          </w:tcPr>
          <w:p w14:paraId="33B3940F"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No.</w:t>
            </w:r>
          </w:p>
        </w:tc>
        <w:tc>
          <w:tcPr>
            <w:tcW w:w="0" w:type="auto"/>
            <w:tcBorders>
              <w:top w:val="nil"/>
              <w:left w:val="nil"/>
              <w:bottom w:val="single" w:sz="4" w:space="0" w:color="auto"/>
              <w:right w:val="single" w:sz="4" w:space="0" w:color="auto"/>
            </w:tcBorders>
            <w:shd w:val="clear" w:color="000000" w:fill="DDEBF7"/>
            <w:vAlign w:val="center"/>
            <w:hideMark/>
          </w:tcPr>
          <w:p w14:paraId="0B43E59C"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Giro productivo</w:t>
            </w:r>
          </w:p>
        </w:tc>
        <w:tc>
          <w:tcPr>
            <w:tcW w:w="0" w:type="auto"/>
            <w:tcBorders>
              <w:top w:val="nil"/>
              <w:left w:val="nil"/>
              <w:bottom w:val="single" w:sz="4" w:space="0" w:color="auto"/>
              <w:right w:val="single" w:sz="4" w:space="0" w:color="auto"/>
            </w:tcBorders>
            <w:shd w:val="clear" w:color="000000" w:fill="DDEBF7"/>
            <w:vAlign w:val="center"/>
            <w:hideMark/>
          </w:tcPr>
          <w:p w14:paraId="46CC4333"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Municipio / Departamento</w:t>
            </w:r>
          </w:p>
        </w:tc>
        <w:tc>
          <w:tcPr>
            <w:tcW w:w="0" w:type="auto"/>
            <w:tcBorders>
              <w:top w:val="nil"/>
              <w:left w:val="nil"/>
              <w:bottom w:val="single" w:sz="4" w:space="0" w:color="auto"/>
              <w:right w:val="single" w:sz="4" w:space="0" w:color="auto"/>
            </w:tcBorders>
            <w:shd w:val="clear" w:color="000000" w:fill="DDEBF7"/>
            <w:vAlign w:val="center"/>
            <w:hideMark/>
          </w:tcPr>
          <w:p w14:paraId="253AD7D7"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Fecha de ingreso al programa</w:t>
            </w:r>
          </w:p>
        </w:tc>
        <w:tc>
          <w:tcPr>
            <w:tcW w:w="0" w:type="auto"/>
            <w:tcBorders>
              <w:top w:val="nil"/>
              <w:left w:val="nil"/>
              <w:bottom w:val="single" w:sz="4" w:space="0" w:color="auto"/>
              <w:right w:val="single" w:sz="4" w:space="0" w:color="auto"/>
            </w:tcBorders>
            <w:shd w:val="clear" w:color="000000" w:fill="DDEBF7"/>
            <w:vAlign w:val="center"/>
            <w:hideMark/>
          </w:tcPr>
          <w:p w14:paraId="5D77248D"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Fecha de terminación de su plan de desarrollo</w:t>
            </w:r>
          </w:p>
        </w:tc>
        <w:tc>
          <w:tcPr>
            <w:tcW w:w="0" w:type="auto"/>
            <w:tcBorders>
              <w:top w:val="nil"/>
              <w:left w:val="nil"/>
              <w:bottom w:val="single" w:sz="4" w:space="0" w:color="auto"/>
              <w:right w:val="single" w:sz="4" w:space="0" w:color="auto"/>
            </w:tcBorders>
            <w:shd w:val="clear" w:color="000000" w:fill="DDEBF7"/>
            <w:vAlign w:val="center"/>
            <w:hideMark/>
          </w:tcPr>
          <w:p w14:paraId="3EC22012" w14:textId="77777777" w:rsidR="00D85DB7" w:rsidRPr="00D85DB7" w:rsidRDefault="00D85DB7" w:rsidP="00D85DB7">
            <w:pPr>
              <w:jc w:val="center"/>
              <w:rPr>
                <w:rFonts w:ascii="Calibri" w:eastAsia="Times New Roman" w:hAnsi="Calibri"/>
                <w:b/>
                <w:bCs/>
                <w:color w:val="000000"/>
                <w:sz w:val="20"/>
                <w:szCs w:val="20"/>
                <w:lang w:val="es-GT" w:eastAsia="es-GT"/>
              </w:rPr>
            </w:pPr>
            <w:r w:rsidRPr="00D85DB7">
              <w:rPr>
                <w:rFonts w:ascii="Calibri" w:eastAsia="Times New Roman" w:hAnsi="Calibri"/>
                <w:b/>
                <w:bCs/>
                <w:color w:val="000000"/>
                <w:sz w:val="20"/>
                <w:szCs w:val="20"/>
                <w:lang w:val="es-GT" w:eastAsia="es-GT"/>
              </w:rPr>
              <w:t>Monto aprobado Plan de Desarrollo (USD)</w:t>
            </w:r>
          </w:p>
        </w:tc>
      </w:tr>
      <w:tr w:rsidR="00D85DB7" w:rsidRPr="00D85DB7" w14:paraId="69BB8197"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B1159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w:t>
            </w:r>
          </w:p>
        </w:tc>
        <w:tc>
          <w:tcPr>
            <w:tcW w:w="0" w:type="auto"/>
            <w:tcBorders>
              <w:top w:val="nil"/>
              <w:left w:val="nil"/>
              <w:bottom w:val="single" w:sz="4" w:space="0" w:color="auto"/>
              <w:right w:val="single" w:sz="4" w:space="0" w:color="auto"/>
            </w:tcBorders>
            <w:shd w:val="clear" w:color="auto" w:fill="auto"/>
            <w:vAlign w:val="bottom"/>
            <w:hideMark/>
          </w:tcPr>
          <w:p w14:paraId="429724F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Productos lácteos</w:t>
            </w:r>
          </w:p>
        </w:tc>
        <w:tc>
          <w:tcPr>
            <w:tcW w:w="0" w:type="auto"/>
            <w:tcBorders>
              <w:top w:val="nil"/>
              <w:left w:val="nil"/>
              <w:bottom w:val="single" w:sz="4" w:space="0" w:color="auto"/>
              <w:right w:val="single" w:sz="4" w:space="0" w:color="auto"/>
            </w:tcBorders>
            <w:shd w:val="clear" w:color="auto" w:fill="auto"/>
            <w:vAlign w:val="bottom"/>
            <w:hideMark/>
          </w:tcPr>
          <w:p w14:paraId="3B710386"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79A0FA9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2FB9E3D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0967AF4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14,819.25 </w:t>
            </w:r>
          </w:p>
        </w:tc>
      </w:tr>
      <w:tr w:rsidR="00D85DB7" w:rsidRPr="00D85DB7" w14:paraId="19E75AB2"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677F68"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w:t>
            </w:r>
          </w:p>
        </w:tc>
        <w:tc>
          <w:tcPr>
            <w:tcW w:w="0" w:type="auto"/>
            <w:tcBorders>
              <w:top w:val="nil"/>
              <w:left w:val="nil"/>
              <w:bottom w:val="single" w:sz="4" w:space="0" w:color="auto"/>
              <w:right w:val="single" w:sz="4" w:space="0" w:color="auto"/>
            </w:tcBorders>
            <w:shd w:val="clear" w:color="auto" w:fill="auto"/>
            <w:vAlign w:val="bottom"/>
            <w:hideMark/>
          </w:tcPr>
          <w:p w14:paraId="728F94CA"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Dulces y jaleas</w:t>
            </w:r>
          </w:p>
        </w:tc>
        <w:tc>
          <w:tcPr>
            <w:tcW w:w="0" w:type="auto"/>
            <w:tcBorders>
              <w:top w:val="nil"/>
              <w:left w:val="nil"/>
              <w:bottom w:val="single" w:sz="4" w:space="0" w:color="auto"/>
              <w:right w:val="single" w:sz="4" w:space="0" w:color="auto"/>
            </w:tcBorders>
            <w:shd w:val="clear" w:color="auto" w:fill="auto"/>
            <w:vAlign w:val="bottom"/>
            <w:hideMark/>
          </w:tcPr>
          <w:p w14:paraId="094C0BB0"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45690D9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6A3C467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2567CB1A"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795035EB"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B8F259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3</w:t>
            </w:r>
          </w:p>
        </w:tc>
        <w:tc>
          <w:tcPr>
            <w:tcW w:w="0" w:type="auto"/>
            <w:tcBorders>
              <w:top w:val="nil"/>
              <w:left w:val="nil"/>
              <w:bottom w:val="single" w:sz="4" w:space="0" w:color="auto"/>
              <w:right w:val="single" w:sz="4" w:space="0" w:color="auto"/>
            </w:tcBorders>
            <w:shd w:val="clear" w:color="auto" w:fill="auto"/>
            <w:vAlign w:val="bottom"/>
            <w:hideMark/>
          </w:tcPr>
          <w:p w14:paraId="1DA31F2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Corte y confección</w:t>
            </w:r>
          </w:p>
        </w:tc>
        <w:tc>
          <w:tcPr>
            <w:tcW w:w="0" w:type="auto"/>
            <w:tcBorders>
              <w:top w:val="nil"/>
              <w:left w:val="nil"/>
              <w:bottom w:val="single" w:sz="4" w:space="0" w:color="auto"/>
              <w:right w:val="single" w:sz="4" w:space="0" w:color="auto"/>
            </w:tcBorders>
            <w:shd w:val="clear" w:color="auto" w:fill="auto"/>
            <w:vAlign w:val="bottom"/>
            <w:hideMark/>
          </w:tcPr>
          <w:p w14:paraId="15EDEAB7"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63522B05"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62495607"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32762402"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634BD911" w14:textId="77777777" w:rsidTr="008A7EA8">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31665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4</w:t>
            </w:r>
          </w:p>
        </w:tc>
        <w:tc>
          <w:tcPr>
            <w:tcW w:w="0" w:type="auto"/>
            <w:tcBorders>
              <w:top w:val="nil"/>
              <w:left w:val="nil"/>
              <w:bottom w:val="single" w:sz="4" w:space="0" w:color="auto"/>
              <w:right w:val="single" w:sz="4" w:space="0" w:color="auto"/>
            </w:tcBorders>
            <w:shd w:val="clear" w:color="auto" w:fill="auto"/>
            <w:vAlign w:val="bottom"/>
            <w:hideMark/>
          </w:tcPr>
          <w:p w14:paraId="2330F08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Panadería</w:t>
            </w:r>
          </w:p>
        </w:tc>
        <w:tc>
          <w:tcPr>
            <w:tcW w:w="0" w:type="auto"/>
            <w:tcBorders>
              <w:top w:val="nil"/>
              <w:left w:val="nil"/>
              <w:bottom w:val="single" w:sz="4" w:space="0" w:color="auto"/>
              <w:right w:val="single" w:sz="4" w:space="0" w:color="auto"/>
            </w:tcBorders>
            <w:shd w:val="clear" w:color="auto" w:fill="auto"/>
            <w:vAlign w:val="bottom"/>
            <w:hideMark/>
          </w:tcPr>
          <w:p w14:paraId="27873BDD"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Francisco Javier, Usulután</w:t>
            </w:r>
          </w:p>
        </w:tc>
        <w:tc>
          <w:tcPr>
            <w:tcW w:w="0" w:type="auto"/>
            <w:tcBorders>
              <w:top w:val="nil"/>
              <w:left w:val="nil"/>
              <w:bottom w:val="single" w:sz="4" w:space="0" w:color="auto"/>
              <w:right w:val="single" w:sz="4" w:space="0" w:color="auto"/>
            </w:tcBorders>
            <w:shd w:val="clear" w:color="auto" w:fill="auto"/>
            <w:vAlign w:val="bottom"/>
            <w:hideMark/>
          </w:tcPr>
          <w:p w14:paraId="0A104D3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2E6E750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5E8D06D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2EDD8AB5" w14:textId="77777777" w:rsidTr="008A7EA8">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FD34A2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5</w:t>
            </w:r>
          </w:p>
        </w:tc>
        <w:tc>
          <w:tcPr>
            <w:tcW w:w="0" w:type="auto"/>
            <w:tcBorders>
              <w:top w:val="nil"/>
              <w:left w:val="nil"/>
              <w:bottom w:val="single" w:sz="4" w:space="0" w:color="auto"/>
              <w:right w:val="single" w:sz="4" w:space="0" w:color="auto"/>
            </w:tcBorders>
            <w:shd w:val="clear" w:color="auto" w:fill="auto"/>
            <w:vAlign w:val="bottom"/>
            <w:hideMark/>
          </w:tcPr>
          <w:p w14:paraId="17D0800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Producción de camarón</w:t>
            </w:r>
          </w:p>
        </w:tc>
        <w:tc>
          <w:tcPr>
            <w:tcW w:w="0" w:type="auto"/>
            <w:tcBorders>
              <w:top w:val="nil"/>
              <w:left w:val="nil"/>
              <w:bottom w:val="single" w:sz="4" w:space="0" w:color="auto"/>
              <w:right w:val="single" w:sz="4" w:space="0" w:color="auto"/>
            </w:tcBorders>
            <w:shd w:val="clear" w:color="auto" w:fill="auto"/>
            <w:vAlign w:val="bottom"/>
            <w:hideMark/>
          </w:tcPr>
          <w:p w14:paraId="34CB64EE"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79EBCBA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65F0098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44A952E2"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6CDF3D2D"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41F1D18"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6</w:t>
            </w:r>
          </w:p>
        </w:tc>
        <w:tc>
          <w:tcPr>
            <w:tcW w:w="0" w:type="auto"/>
            <w:tcBorders>
              <w:top w:val="nil"/>
              <w:left w:val="nil"/>
              <w:bottom w:val="single" w:sz="4" w:space="0" w:color="auto"/>
              <w:right w:val="single" w:sz="4" w:space="0" w:color="auto"/>
            </w:tcBorders>
            <w:shd w:val="clear" w:color="auto" w:fill="auto"/>
            <w:vAlign w:val="bottom"/>
            <w:hideMark/>
          </w:tcPr>
          <w:p w14:paraId="38ABE54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Corte y confección</w:t>
            </w:r>
          </w:p>
        </w:tc>
        <w:tc>
          <w:tcPr>
            <w:tcW w:w="0" w:type="auto"/>
            <w:tcBorders>
              <w:top w:val="nil"/>
              <w:left w:val="nil"/>
              <w:bottom w:val="single" w:sz="4" w:space="0" w:color="auto"/>
              <w:right w:val="single" w:sz="4" w:space="0" w:color="auto"/>
            </w:tcBorders>
            <w:shd w:val="clear" w:color="auto" w:fill="auto"/>
            <w:vAlign w:val="bottom"/>
            <w:hideMark/>
          </w:tcPr>
          <w:p w14:paraId="3588B508"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Usulután, Usulután</w:t>
            </w:r>
          </w:p>
        </w:tc>
        <w:tc>
          <w:tcPr>
            <w:tcW w:w="0" w:type="auto"/>
            <w:tcBorders>
              <w:top w:val="nil"/>
              <w:left w:val="nil"/>
              <w:bottom w:val="single" w:sz="4" w:space="0" w:color="auto"/>
              <w:right w:val="single" w:sz="4" w:space="0" w:color="auto"/>
            </w:tcBorders>
            <w:shd w:val="clear" w:color="auto" w:fill="auto"/>
            <w:vAlign w:val="bottom"/>
            <w:hideMark/>
          </w:tcPr>
          <w:p w14:paraId="5895C99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0564D12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07B95ADB"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2AC0DBEA" w14:textId="77777777" w:rsidTr="008A7EA8">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3ADB5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7</w:t>
            </w:r>
          </w:p>
        </w:tc>
        <w:tc>
          <w:tcPr>
            <w:tcW w:w="0" w:type="auto"/>
            <w:tcBorders>
              <w:top w:val="nil"/>
              <w:left w:val="nil"/>
              <w:bottom w:val="single" w:sz="4" w:space="0" w:color="auto"/>
              <w:right w:val="single" w:sz="4" w:space="0" w:color="auto"/>
            </w:tcBorders>
            <w:shd w:val="clear" w:color="auto" w:fill="auto"/>
            <w:vAlign w:val="bottom"/>
            <w:hideMark/>
          </w:tcPr>
          <w:p w14:paraId="2BFD52FA"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Producción de camarón</w:t>
            </w:r>
          </w:p>
        </w:tc>
        <w:tc>
          <w:tcPr>
            <w:tcW w:w="0" w:type="auto"/>
            <w:tcBorders>
              <w:top w:val="nil"/>
              <w:left w:val="nil"/>
              <w:bottom w:val="single" w:sz="4" w:space="0" w:color="auto"/>
              <w:right w:val="single" w:sz="4" w:space="0" w:color="auto"/>
            </w:tcBorders>
            <w:shd w:val="clear" w:color="auto" w:fill="auto"/>
            <w:vAlign w:val="bottom"/>
            <w:hideMark/>
          </w:tcPr>
          <w:p w14:paraId="30650767"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2ED9D84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764BF2A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5AA944CA"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1D9032E8"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3C17461"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8</w:t>
            </w:r>
          </w:p>
        </w:tc>
        <w:tc>
          <w:tcPr>
            <w:tcW w:w="0" w:type="auto"/>
            <w:tcBorders>
              <w:top w:val="nil"/>
              <w:left w:val="nil"/>
              <w:bottom w:val="single" w:sz="4" w:space="0" w:color="auto"/>
              <w:right w:val="single" w:sz="4" w:space="0" w:color="auto"/>
            </w:tcBorders>
            <w:shd w:val="clear" w:color="auto" w:fill="auto"/>
            <w:vAlign w:val="bottom"/>
            <w:hideMark/>
          </w:tcPr>
          <w:p w14:paraId="6F9A74F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auto" w:fill="auto"/>
            <w:vAlign w:val="bottom"/>
            <w:hideMark/>
          </w:tcPr>
          <w:p w14:paraId="13853B3D"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793E460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6511ADE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724A0AE0"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13,007.40 </w:t>
            </w:r>
          </w:p>
        </w:tc>
      </w:tr>
      <w:tr w:rsidR="00D85DB7" w:rsidRPr="00D85DB7" w14:paraId="7F60C9D1"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FDA7C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9</w:t>
            </w:r>
          </w:p>
        </w:tc>
        <w:tc>
          <w:tcPr>
            <w:tcW w:w="0" w:type="auto"/>
            <w:tcBorders>
              <w:top w:val="nil"/>
              <w:left w:val="nil"/>
              <w:bottom w:val="single" w:sz="4" w:space="0" w:color="auto"/>
              <w:right w:val="single" w:sz="4" w:space="0" w:color="auto"/>
            </w:tcBorders>
            <w:shd w:val="clear" w:color="auto" w:fill="auto"/>
            <w:vAlign w:val="bottom"/>
            <w:hideMark/>
          </w:tcPr>
          <w:p w14:paraId="011956C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Elaboración de alimentos </w:t>
            </w:r>
          </w:p>
        </w:tc>
        <w:tc>
          <w:tcPr>
            <w:tcW w:w="0" w:type="auto"/>
            <w:tcBorders>
              <w:top w:val="nil"/>
              <w:left w:val="nil"/>
              <w:bottom w:val="single" w:sz="4" w:space="0" w:color="auto"/>
              <w:right w:val="single" w:sz="4" w:space="0" w:color="auto"/>
            </w:tcBorders>
            <w:shd w:val="clear" w:color="auto" w:fill="auto"/>
            <w:vAlign w:val="bottom"/>
            <w:hideMark/>
          </w:tcPr>
          <w:p w14:paraId="4423DF72"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2F40049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45FDC51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337DE25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12,652.60 </w:t>
            </w:r>
          </w:p>
        </w:tc>
      </w:tr>
      <w:tr w:rsidR="00D85DB7" w:rsidRPr="00D85DB7" w14:paraId="67976A89" w14:textId="77777777" w:rsidTr="008A7EA8">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F2B4931"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10</w:t>
            </w:r>
          </w:p>
        </w:tc>
        <w:tc>
          <w:tcPr>
            <w:tcW w:w="0" w:type="auto"/>
            <w:tcBorders>
              <w:top w:val="nil"/>
              <w:left w:val="nil"/>
              <w:bottom w:val="single" w:sz="4" w:space="0" w:color="auto"/>
              <w:right w:val="single" w:sz="4" w:space="0" w:color="auto"/>
            </w:tcBorders>
            <w:shd w:val="clear" w:color="auto" w:fill="auto"/>
            <w:vAlign w:val="bottom"/>
            <w:hideMark/>
          </w:tcPr>
          <w:p w14:paraId="7AA3B6C9"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Panadería</w:t>
            </w:r>
          </w:p>
        </w:tc>
        <w:tc>
          <w:tcPr>
            <w:tcW w:w="0" w:type="auto"/>
            <w:tcBorders>
              <w:top w:val="nil"/>
              <w:left w:val="nil"/>
              <w:bottom w:val="single" w:sz="4" w:space="0" w:color="auto"/>
              <w:right w:val="single" w:sz="4" w:space="0" w:color="auto"/>
            </w:tcBorders>
            <w:shd w:val="clear" w:color="auto" w:fill="auto"/>
            <w:vAlign w:val="bottom"/>
            <w:hideMark/>
          </w:tcPr>
          <w:p w14:paraId="75A842FD" w14:textId="77777777" w:rsidR="00D85DB7" w:rsidRPr="00D85DB7" w:rsidRDefault="00D85DB7" w:rsidP="00D85DB7">
            <w:pPr>
              <w:rPr>
                <w:rFonts w:ascii="Calibri" w:eastAsia="Times New Roman" w:hAnsi="Calibri"/>
                <w:color w:val="000000"/>
                <w:sz w:val="20"/>
                <w:szCs w:val="20"/>
                <w:lang w:val="es-GT" w:eastAsia="es-GT"/>
              </w:rPr>
            </w:pPr>
            <w:proofErr w:type="spellStart"/>
            <w:r w:rsidRPr="00D85DB7">
              <w:rPr>
                <w:rFonts w:ascii="Calibri" w:eastAsia="Times New Roman" w:hAnsi="Calibri"/>
                <w:color w:val="000000"/>
                <w:sz w:val="20"/>
                <w:szCs w:val="20"/>
                <w:lang w:val="es-GT" w:eastAsia="es-GT"/>
              </w:rPr>
              <w:t>Jiquilisco</w:t>
            </w:r>
            <w:proofErr w:type="spellEnd"/>
            <w:r w:rsidRPr="00D85DB7">
              <w:rPr>
                <w:rFonts w:ascii="Calibri" w:eastAsia="Times New Roman" w:hAnsi="Calibri"/>
                <w:color w:val="000000"/>
                <w:sz w:val="20"/>
                <w:szCs w:val="20"/>
                <w:lang w:val="es-GT" w:eastAsia="es-GT"/>
              </w:rPr>
              <w:t>, Usulután</w:t>
            </w:r>
          </w:p>
        </w:tc>
        <w:tc>
          <w:tcPr>
            <w:tcW w:w="0" w:type="auto"/>
            <w:tcBorders>
              <w:top w:val="nil"/>
              <w:left w:val="nil"/>
              <w:bottom w:val="single" w:sz="4" w:space="0" w:color="auto"/>
              <w:right w:val="single" w:sz="4" w:space="0" w:color="auto"/>
            </w:tcBorders>
            <w:shd w:val="clear" w:color="auto" w:fill="auto"/>
            <w:vAlign w:val="bottom"/>
            <w:hideMark/>
          </w:tcPr>
          <w:p w14:paraId="531EDB6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Enero 2015</w:t>
            </w:r>
          </w:p>
        </w:tc>
        <w:tc>
          <w:tcPr>
            <w:tcW w:w="0" w:type="auto"/>
            <w:tcBorders>
              <w:top w:val="nil"/>
              <w:left w:val="nil"/>
              <w:bottom w:val="single" w:sz="4" w:space="0" w:color="auto"/>
              <w:right w:val="single" w:sz="4" w:space="0" w:color="auto"/>
            </w:tcBorders>
            <w:shd w:val="clear" w:color="auto" w:fill="auto"/>
            <w:vAlign w:val="bottom"/>
            <w:hideMark/>
          </w:tcPr>
          <w:p w14:paraId="61D48D48"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Septiembre 2015</w:t>
            </w:r>
          </w:p>
        </w:tc>
        <w:tc>
          <w:tcPr>
            <w:tcW w:w="0" w:type="auto"/>
            <w:tcBorders>
              <w:top w:val="nil"/>
              <w:left w:val="nil"/>
              <w:bottom w:val="single" w:sz="4" w:space="0" w:color="auto"/>
              <w:right w:val="single" w:sz="4" w:space="0" w:color="auto"/>
            </w:tcBorders>
            <w:shd w:val="clear" w:color="auto" w:fill="auto"/>
            <w:noWrap/>
            <w:vAlign w:val="bottom"/>
            <w:hideMark/>
          </w:tcPr>
          <w:p w14:paraId="323CF533"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13,400.00 </w:t>
            </w:r>
          </w:p>
        </w:tc>
      </w:tr>
      <w:tr w:rsidR="00D85DB7" w:rsidRPr="00D85DB7" w14:paraId="53A5D97E" w14:textId="77777777" w:rsidTr="008A7EA8">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6DEEEC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11</w:t>
            </w:r>
          </w:p>
        </w:tc>
        <w:tc>
          <w:tcPr>
            <w:tcW w:w="0" w:type="auto"/>
            <w:tcBorders>
              <w:top w:val="nil"/>
              <w:left w:val="nil"/>
              <w:bottom w:val="single" w:sz="4" w:space="0" w:color="auto"/>
              <w:right w:val="single" w:sz="4" w:space="0" w:color="auto"/>
            </w:tcBorders>
            <w:shd w:val="clear" w:color="auto" w:fill="auto"/>
            <w:vAlign w:val="bottom"/>
            <w:hideMark/>
          </w:tcPr>
          <w:p w14:paraId="217AF61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Panadería</w:t>
            </w:r>
          </w:p>
        </w:tc>
        <w:tc>
          <w:tcPr>
            <w:tcW w:w="0" w:type="auto"/>
            <w:tcBorders>
              <w:top w:val="nil"/>
              <w:left w:val="nil"/>
              <w:bottom w:val="single" w:sz="4" w:space="0" w:color="auto"/>
              <w:right w:val="single" w:sz="4" w:space="0" w:color="auto"/>
            </w:tcBorders>
            <w:shd w:val="clear" w:color="auto" w:fill="auto"/>
            <w:vAlign w:val="bottom"/>
            <w:hideMark/>
          </w:tcPr>
          <w:p w14:paraId="053F101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auto" w:fill="auto"/>
            <w:vAlign w:val="bottom"/>
            <w:hideMark/>
          </w:tcPr>
          <w:p w14:paraId="5F583BD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auto" w:fill="auto"/>
            <w:vAlign w:val="bottom"/>
            <w:hideMark/>
          </w:tcPr>
          <w:p w14:paraId="56FD3F0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auto" w:fill="auto"/>
            <w:noWrap/>
            <w:vAlign w:val="bottom"/>
            <w:hideMark/>
          </w:tcPr>
          <w:p w14:paraId="4C682D7C"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12,550.00 </w:t>
            </w:r>
          </w:p>
        </w:tc>
      </w:tr>
      <w:tr w:rsidR="00D85DB7" w:rsidRPr="00D85DB7" w14:paraId="131C5CF6"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C95A2B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12</w:t>
            </w:r>
          </w:p>
        </w:tc>
        <w:tc>
          <w:tcPr>
            <w:tcW w:w="0" w:type="auto"/>
            <w:tcBorders>
              <w:top w:val="nil"/>
              <w:left w:val="nil"/>
              <w:bottom w:val="single" w:sz="4" w:space="0" w:color="auto"/>
              <w:right w:val="single" w:sz="4" w:space="0" w:color="auto"/>
            </w:tcBorders>
            <w:shd w:val="clear" w:color="000000" w:fill="FFFFFF"/>
            <w:vAlign w:val="bottom"/>
            <w:hideMark/>
          </w:tcPr>
          <w:p w14:paraId="33914969"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Elaboración de alimentos </w:t>
            </w:r>
          </w:p>
        </w:tc>
        <w:tc>
          <w:tcPr>
            <w:tcW w:w="0" w:type="auto"/>
            <w:tcBorders>
              <w:top w:val="nil"/>
              <w:left w:val="nil"/>
              <w:bottom w:val="single" w:sz="4" w:space="0" w:color="auto"/>
              <w:right w:val="single" w:sz="4" w:space="0" w:color="auto"/>
            </w:tcBorders>
            <w:shd w:val="clear" w:color="000000" w:fill="FFFFFF"/>
            <w:vAlign w:val="bottom"/>
            <w:hideMark/>
          </w:tcPr>
          <w:p w14:paraId="67BA1AA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Usulután </w:t>
            </w:r>
          </w:p>
        </w:tc>
        <w:tc>
          <w:tcPr>
            <w:tcW w:w="0" w:type="auto"/>
            <w:tcBorders>
              <w:top w:val="nil"/>
              <w:left w:val="nil"/>
              <w:bottom w:val="single" w:sz="4" w:space="0" w:color="auto"/>
              <w:right w:val="single" w:sz="4" w:space="0" w:color="auto"/>
            </w:tcBorders>
            <w:shd w:val="clear" w:color="000000" w:fill="FFFFFF"/>
            <w:vAlign w:val="bottom"/>
            <w:hideMark/>
          </w:tcPr>
          <w:p w14:paraId="699E87B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Febrero 2016</w:t>
            </w:r>
          </w:p>
        </w:tc>
        <w:tc>
          <w:tcPr>
            <w:tcW w:w="0" w:type="auto"/>
            <w:tcBorders>
              <w:top w:val="nil"/>
              <w:left w:val="nil"/>
              <w:bottom w:val="single" w:sz="4" w:space="0" w:color="auto"/>
              <w:right w:val="single" w:sz="4" w:space="0" w:color="auto"/>
            </w:tcBorders>
            <w:shd w:val="clear" w:color="000000" w:fill="FFFFFF"/>
            <w:vAlign w:val="bottom"/>
            <w:hideMark/>
          </w:tcPr>
          <w:p w14:paraId="01CA212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Junio 2016</w:t>
            </w:r>
          </w:p>
        </w:tc>
        <w:tc>
          <w:tcPr>
            <w:tcW w:w="0" w:type="auto"/>
            <w:tcBorders>
              <w:top w:val="nil"/>
              <w:left w:val="nil"/>
              <w:bottom w:val="single" w:sz="4" w:space="0" w:color="auto"/>
              <w:right w:val="single" w:sz="4" w:space="0" w:color="auto"/>
            </w:tcBorders>
            <w:shd w:val="clear" w:color="000000" w:fill="FFFFFF"/>
            <w:noWrap/>
            <w:vAlign w:val="bottom"/>
            <w:hideMark/>
          </w:tcPr>
          <w:p w14:paraId="426761B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00A22821"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2270BA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13</w:t>
            </w:r>
          </w:p>
        </w:tc>
        <w:tc>
          <w:tcPr>
            <w:tcW w:w="0" w:type="auto"/>
            <w:tcBorders>
              <w:top w:val="nil"/>
              <w:left w:val="nil"/>
              <w:bottom w:val="single" w:sz="4" w:space="0" w:color="auto"/>
              <w:right w:val="single" w:sz="4" w:space="0" w:color="auto"/>
            </w:tcBorders>
            <w:shd w:val="clear" w:color="000000" w:fill="FFFFFF"/>
            <w:vAlign w:val="bottom"/>
            <w:hideMark/>
          </w:tcPr>
          <w:p w14:paraId="6EF7E288"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36BA70D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2986F40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394D15F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5D50D25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11,332.55 </w:t>
            </w:r>
          </w:p>
        </w:tc>
      </w:tr>
      <w:tr w:rsidR="00D85DB7" w:rsidRPr="00D85DB7" w14:paraId="01524191"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7EA294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14</w:t>
            </w:r>
          </w:p>
        </w:tc>
        <w:tc>
          <w:tcPr>
            <w:tcW w:w="0" w:type="auto"/>
            <w:tcBorders>
              <w:top w:val="nil"/>
              <w:left w:val="nil"/>
              <w:bottom w:val="single" w:sz="4" w:space="0" w:color="auto"/>
              <w:right w:val="single" w:sz="4" w:space="0" w:color="auto"/>
            </w:tcBorders>
            <w:shd w:val="clear" w:color="000000" w:fill="FFFFFF"/>
            <w:vAlign w:val="bottom"/>
            <w:hideMark/>
          </w:tcPr>
          <w:p w14:paraId="1D3E072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Elaboración de alimentos </w:t>
            </w:r>
          </w:p>
        </w:tc>
        <w:tc>
          <w:tcPr>
            <w:tcW w:w="0" w:type="auto"/>
            <w:tcBorders>
              <w:top w:val="nil"/>
              <w:left w:val="nil"/>
              <w:bottom w:val="single" w:sz="4" w:space="0" w:color="auto"/>
              <w:right w:val="single" w:sz="4" w:space="0" w:color="auto"/>
            </w:tcBorders>
            <w:shd w:val="clear" w:color="000000" w:fill="FFFFFF"/>
            <w:vAlign w:val="bottom"/>
            <w:hideMark/>
          </w:tcPr>
          <w:p w14:paraId="6FA4FBE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Usulután</w:t>
            </w:r>
          </w:p>
        </w:tc>
        <w:tc>
          <w:tcPr>
            <w:tcW w:w="0" w:type="auto"/>
            <w:tcBorders>
              <w:top w:val="nil"/>
              <w:left w:val="nil"/>
              <w:bottom w:val="single" w:sz="4" w:space="0" w:color="auto"/>
              <w:right w:val="single" w:sz="4" w:space="0" w:color="auto"/>
            </w:tcBorders>
            <w:shd w:val="clear" w:color="000000" w:fill="FFFFFF"/>
            <w:vAlign w:val="bottom"/>
            <w:hideMark/>
          </w:tcPr>
          <w:p w14:paraId="276057C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36147A8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4AAD9C4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11,593.00 </w:t>
            </w:r>
          </w:p>
        </w:tc>
      </w:tr>
      <w:tr w:rsidR="00D85DB7" w:rsidRPr="00D85DB7" w14:paraId="2755E5DE"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BAA1A5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15</w:t>
            </w:r>
          </w:p>
        </w:tc>
        <w:tc>
          <w:tcPr>
            <w:tcW w:w="0" w:type="auto"/>
            <w:tcBorders>
              <w:top w:val="nil"/>
              <w:left w:val="nil"/>
              <w:bottom w:val="single" w:sz="4" w:space="0" w:color="auto"/>
              <w:right w:val="single" w:sz="4" w:space="0" w:color="auto"/>
            </w:tcBorders>
            <w:shd w:val="clear" w:color="000000" w:fill="FFFFFF"/>
            <w:vAlign w:val="bottom"/>
            <w:hideMark/>
          </w:tcPr>
          <w:p w14:paraId="57C22E96"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4F821CC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4D9650B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1AA42BB8"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272DE925"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11,008.93 </w:t>
            </w:r>
          </w:p>
        </w:tc>
      </w:tr>
      <w:tr w:rsidR="00D85DB7" w:rsidRPr="00D85DB7" w14:paraId="540754D4"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5603CA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lastRenderedPageBreak/>
              <w:t>16</w:t>
            </w:r>
          </w:p>
        </w:tc>
        <w:tc>
          <w:tcPr>
            <w:tcW w:w="0" w:type="auto"/>
            <w:tcBorders>
              <w:top w:val="nil"/>
              <w:left w:val="nil"/>
              <w:bottom w:val="single" w:sz="4" w:space="0" w:color="auto"/>
              <w:right w:val="single" w:sz="4" w:space="0" w:color="auto"/>
            </w:tcBorders>
            <w:shd w:val="clear" w:color="000000" w:fill="FFFFFF"/>
            <w:vAlign w:val="bottom"/>
            <w:hideMark/>
          </w:tcPr>
          <w:p w14:paraId="7804C08A"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Semilla de marañón</w:t>
            </w:r>
          </w:p>
        </w:tc>
        <w:tc>
          <w:tcPr>
            <w:tcW w:w="0" w:type="auto"/>
            <w:tcBorders>
              <w:top w:val="nil"/>
              <w:left w:val="nil"/>
              <w:bottom w:val="single" w:sz="4" w:space="0" w:color="auto"/>
              <w:right w:val="single" w:sz="4" w:space="0" w:color="auto"/>
            </w:tcBorders>
            <w:shd w:val="clear" w:color="000000" w:fill="FFFFFF"/>
            <w:vAlign w:val="bottom"/>
            <w:hideMark/>
          </w:tcPr>
          <w:p w14:paraId="695B6C7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Usulután</w:t>
            </w:r>
          </w:p>
        </w:tc>
        <w:tc>
          <w:tcPr>
            <w:tcW w:w="0" w:type="auto"/>
            <w:tcBorders>
              <w:top w:val="nil"/>
              <w:left w:val="nil"/>
              <w:bottom w:val="single" w:sz="4" w:space="0" w:color="auto"/>
              <w:right w:val="single" w:sz="4" w:space="0" w:color="auto"/>
            </w:tcBorders>
            <w:shd w:val="clear" w:color="000000" w:fill="FFFFFF"/>
            <w:vAlign w:val="bottom"/>
            <w:hideMark/>
          </w:tcPr>
          <w:p w14:paraId="735CCE4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4A6314D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5624922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13,000.00 </w:t>
            </w:r>
          </w:p>
        </w:tc>
      </w:tr>
      <w:tr w:rsidR="00D85DB7" w:rsidRPr="00D85DB7" w14:paraId="35461475"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84E3C7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17</w:t>
            </w:r>
          </w:p>
        </w:tc>
        <w:tc>
          <w:tcPr>
            <w:tcW w:w="0" w:type="auto"/>
            <w:tcBorders>
              <w:top w:val="nil"/>
              <w:left w:val="nil"/>
              <w:bottom w:val="single" w:sz="4" w:space="0" w:color="auto"/>
              <w:right w:val="single" w:sz="4" w:space="0" w:color="auto"/>
            </w:tcBorders>
            <w:shd w:val="clear" w:color="000000" w:fill="FFFFFF"/>
            <w:vAlign w:val="bottom"/>
            <w:hideMark/>
          </w:tcPr>
          <w:p w14:paraId="2C731101"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5560106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6163273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33E498B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63C26FC0"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9,810.00 </w:t>
            </w:r>
          </w:p>
        </w:tc>
      </w:tr>
      <w:tr w:rsidR="00D85DB7" w:rsidRPr="00D85DB7" w14:paraId="50B6FE09"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C8BA21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18</w:t>
            </w:r>
          </w:p>
        </w:tc>
        <w:tc>
          <w:tcPr>
            <w:tcW w:w="0" w:type="auto"/>
            <w:tcBorders>
              <w:top w:val="nil"/>
              <w:left w:val="nil"/>
              <w:bottom w:val="single" w:sz="4" w:space="0" w:color="auto"/>
              <w:right w:val="single" w:sz="4" w:space="0" w:color="auto"/>
            </w:tcBorders>
            <w:shd w:val="clear" w:color="000000" w:fill="FFFFFF"/>
            <w:vAlign w:val="bottom"/>
            <w:hideMark/>
          </w:tcPr>
          <w:p w14:paraId="73D57702"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Productos lácteos</w:t>
            </w:r>
          </w:p>
        </w:tc>
        <w:tc>
          <w:tcPr>
            <w:tcW w:w="0" w:type="auto"/>
            <w:tcBorders>
              <w:top w:val="nil"/>
              <w:left w:val="nil"/>
              <w:bottom w:val="single" w:sz="4" w:space="0" w:color="auto"/>
              <w:right w:val="single" w:sz="4" w:space="0" w:color="auto"/>
            </w:tcBorders>
            <w:shd w:val="clear" w:color="000000" w:fill="FFFFFF"/>
            <w:vAlign w:val="bottom"/>
            <w:hideMark/>
          </w:tcPr>
          <w:p w14:paraId="5F438C3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Usulután </w:t>
            </w:r>
          </w:p>
        </w:tc>
        <w:tc>
          <w:tcPr>
            <w:tcW w:w="0" w:type="auto"/>
            <w:tcBorders>
              <w:top w:val="nil"/>
              <w:left w:val="nil"/>
              <w:bottom w:val="single" w:sz="4" w:space="0" w:color="auto"/>
              <w:right w:val="single" w:sz="4" w:space="0" w:color="auto"/>
            </w:tcBorders>
            <w:shd w:val="clear" w:color="000000" w:fill="FFFFFF"/>
            <w:vAlign w:val="bottom"/>
            <w:hideMark/>
          </w:tcPr>
          <w:p w14:paraId="3D665FC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1B74908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61D8AEC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9,800.00 </w:t>
            </w:r>
          </w:p>
        </w:tc>
      </w:tr>
      <w:tr w:rsidR="00D85DB7" w:rsidRPr="00D85DB7" w14:paraId="13A69DD6"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73C7A0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19</w:t>
            </w:r>
          </w:p>
        </w:tc>
        <w:tc>
          <w:tcPr>
            <w:tcW w:w="0" w:type="auto"/>
            <w:tcBorders>
              <w:top w:val="nil"/>
              <w:left w:val="nil"/>
              <w:bottom w:val="single" w:sz="4" w:space="0" w:color="auto"/>
              <w:right w:val="single" w:sz="4" w:space="0" w:color="auto"/>
            </w:tcBorders>
            <w:shd w:val="clear" w:color="000000" w:fill="FFFFFF"/>
            <w:vAlign w:val="bottom"/>
            <w:hideMark/>
          </w:tcPr>
          <w:p w14:paraId="0621774C"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4CEA468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52A13B9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0E778AF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1B1BC6C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12,052.11 </w:t>
            </w:r>
          </w:p>
        </w:tc>
      </w:tr>
      <w:tr w:rsidR="00D85DB7" w:rsidRPr="00D85DB7" w14:paraId="5CF25F0A"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01DBC7"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20</w:t>
            </w:r>
          </w:p>
        </w:tc>
        <w:tc>
          <w:tcPr>
            <w:tcW w:w="0" w:type="auto"/>
            <w:tcBorders>
              <w:top w:val="nil"/>
              <w:left w:val="nil"/>
              <w:bottom w:val="single" w:sz="4" w:space="0" w:color="auto"/>
              <w:right w:val="single" w:sz="4" w:space="0" w:color="auto"/>
            </w:tcBorders>
            <w:shd w:val="clear" w:color="000000" w:fill="FFFFFF"/>
            <w:vAlign w:val="bottom"/>
            <w:hideMark/>
          </w:tcPr>
          <w:p w14:paraId="3459549C"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Corte y confección</w:t>
            </w:r>
          </w:p>
        </w:tc>
        <w:tc>
          <w:tcPr>
            <w:tcW w:w="0" w:type="auto"/>
            <w:tcBorders>
              <w:top w:val="nil"/>
              <w:left w:val="nil"/>
              <w:bottom w:val="single" w:sz="4" w:space="0" w:color="auto"/>
              <w:right w:val="single" w:sz="4" w:space="0" w:color="auto"/>
            </w:tcBorders>
            <w:shd w:val="clear" w:color="000000" w:fill="FFFFFF"/>
            <w:vAlign w:val="bottom"/>
            <w:hideMark/>
          </w:tcPr>
          <w:p w14:paraId="620FAD2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Usulután</w:t>
            </w:r>
          </w:p>
        </w:tc>
        <w:tc>
          <w:tcPr>
            <w:tcW w:w="0" w:type="auto"/>
            <w:tcBorders>
              <w:top w:val="nil"/>
              <w:left w:val="nil"/>
              <w:bottom w:val="single" w:sz="4" w:space="0" w:color="auto"/>
              <w:right w:val="single" w:sz="4" w:space="0" w:color="auto"/>
            </w:tcBorders>
            <w:shd w:val="clear" w:color="000000" w:fill="FFFFFF"/>
            <w:vAlign w:val="bottom"/>
            <w:hideMark/>
          </w:tcPr>
          <w:p w14:paraId="0E719745"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36C4E219"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3A229D1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11,782.00 </w:t>
            </w:r>
          </w:p>
        </w:tc>
      </w:tr>
      <w:tr w:rsidR="00D85DB7" w:rsidRPr="00D85DB7" w14:paraId="498D9D92"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934E5F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21</w:t>
            </w:r>
          </w:p>
        </w:tc>
        <w:tc>
          <w:tcPr>
            <w:tcW w:w="0" w:type="auto"/>
            <w:tcBorders>
              <w:top w:val="nil"/>
              <w:left w:val="nil"/>
              <w:bottom w:val="single" w:sz="4" w:space="0" w:color="auto"/>
              <w:right w:val="single" w:sz="4" w:space="0" w:color="auto"/>
            </w:tcBorders>
            <w:shd w:val="clear" w:color="000000" w:fill="FFFFFF"/>
            <w:vAlign w:val="bottom"/>
            <w:hideMark/>
          </w:tcPr>
          <w:p w14:paraId="5D67EF34"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Servicios de belleza</w:t>
            </w:r>
          </w:p>
        </w:tc>
        <w:tc>
          <w:tcPr>
            <w:tcW w:w="0" w:type="auto"/>
            <w:tcBorders>
              <w:top w:val="nil"/>
              <w:left w:val="nil"/>
              <w:bottom w:val="single" w:sz="4" w:space="0" w:color="auto"/>
              <w:right w:val="single" w:sz="4" w:space="0" w:color="auto"/>
            </w:tcBorders>
            <w:shd w:val="clear" w:color="000000" w:fill="FFFFFF"/>
            <w:vAlign w:val="bottom"/>
            <w:hideMark/>
          </w:tcPr>
          <w:p w14:paraId="775084FD"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670ADBB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269BD46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4330FE03"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12,912.00 </w:t>
            </w:r>
          </w:p>
        </w:tc>
      </w:tr>
      <w:tr w:rsidR="00D85DB7" w:rsidRPr="00D85DB7" w14:paraId="38DFE1C6"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8E2B3C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22</w:t>
            </w:r>
          </w:p>
        </w:tc>
        <w:tc>
          <w:tcPr>
            <w:tcW w:w="0" w:type="auto"/>
            <w:tcBorders>
              <w:top w:val="nil"/>
              <w:left w:val="nil"/>
              <w:bottom w:val="single" w:sz="4" w:space="0" w:color="auto"/>
              <w:right w:val="single" w:sz="4" w:space="0" w:color="auto"/>
            </w:tcBorders>
            <w:shd w:val="clear" w:color="000000" w:fill="FFFFFF"/>
            <w:vAlign w:val="bottom"/>
            <w:hideMark/>
          </w:tcPr>
          <w:p w14:paraId="0C175C38"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Corte y confección</w:t>
            </w:r>
          </w:p>
        </w:tc>
        <w:tc>
          <w:tcPr>
            <w:tcW w:w="0" w:type="auto"/>
            <w:tcBorders>
              <w:top w:val="nil"/>
              <w:left w:val="nil"/>
              <w:bottom w:val="single" w:sz="4" w:space="0" w:color="auto"/>
              <w:right w:val="single" w:sz="4" w:space="0" w:color="auto"/>
            </w:tcBorders>
            <w:shd w:val="clear" w:color="000000" w:fill="FFFFFF"/>
            <w:vAlign w:val="bottom"/>
            <w:hideMark/>
          </w:tcPr>
          <w:p w14:paraId="7739870A"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Usulután</w:t>
            </w:r>
          </w:p>
        </w:tc>
        <w:tc>
          <w:tcPr>
            <w:tcW w:w="0" w:type="auto"/>
            <w:tcBorders>
              <w:top w:val="nil"/>
              <w:left w:val="nil"/>
              <w:bottom w:val="single" w:sz="4" w:space="0" w:color="auto"/>
              <w:right w:val="single" w:sz="4" w:space="0" w:color="auto"/>
            </w:tcBorders>
            <w:shd w:val="clear" w:color="000000" w:fill="FFFFFF"/>
            <w:vAlign w:val="bottom"/>
            <w:hideMark/>
          </w:tcPr>
          <w:p w14:paraId="74FE7B66"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Febrero 2016</w:t>
            </w:r>
          </w:p>
        </w:tc>
        <w:tc>
          <w:tcPr>
            <w:tcW w:w="0" w:type="auto"/>
            <w:tcBorders>
              <w:top w:val="nil"/>
              <w:left w:val="nil"/>
              <w:bottom w:val="single" w:sz="4" w:space="0" w:color="auto"/>
              <w:right w:val="single" w:sz="4" w:space="0" w:color="auto"/>
            </w:tcBorders>
            <w:shd w:val="clear" w:color="000000" w:fill="FFFFFF"/>
            <w:vAlign w:val="bottom"/>
            <w:hideMark/>
          </w:tcPr>
          <w:p w14:paraId="61D0E021"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Junio 2016</w:t>
            </w:r>
          </w:p>
        </w:tc>
        <w:tc>
          <w:tcPr>
            <w:tcW w:w="0" w:type="auto"/>
            <w:tcBorders>
              <w:top w:val="nil"/>
              <w:left w:val="nil"/>
              <w:bottom w:val="single" w:sz="4" w:space="0" w:color="auto"/>
              <w:right w:val="single" w:sz="4" w:space="0" w:color="auto"/>
            </w:tcBorders>
            <w:shd w:val="clear" w:color="000000" w:fill="FFFFFF"/>
            <w:noWrap/>
            <w:vAlign w:val="bottom"/>
            <w:hideMark/>
          </w:tcPr>
          <w:p w14:paraId="2533375E"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11,712.00 </w:t>
            </w:r>
          </w:p>
        </w:tc>
      </w:tr>
      <w:tr w:rsidR="00D85DB7" w:rsidRPr="00D85DB7" w14:paraId="1E0C205C"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FE52D7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23</w:t>
            </w:r>
          </w:p>
        </w:tc>
        <w:tc>
          <w:tcPr>
            <w:tcW w:w="0" w:type="auto"/>
            <w:tcBorders>
              <w:top w:val="nil"/>
              <w:left w:val="nil"/>
              <w:bottom w:val="single" w:sz="4" w:space="0" w:color="auto"/>
              <w:right w:val="single" w:sz="4" w:space="0" w:color="auto"/>
            </w:tcBorders>
            <w:shd w:val="clear" w:color="000000" w:fill="FFFFFF"/>
            <w:vAlign w:val="bottom"/>
            <w:hideMark/>
          </w:tcPr>
          <w:p w14:paraId="160EF5F8"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56FEF1C0"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0D8D379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7D9AFB8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3DAFD85C"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11,078.10 </w:t>
            </w:r>
          </w:p>
        </w:tc>
      </w:tr>
      <w:tr w:rsidR="00D85DB7" w:rsidRPr="00D85DB7" w14:paraId="5A0205AC" w14:textId="77777777" w:rsidTr="00D85DB7">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52422237"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24</w:t>
            </w:r>
          </w:p>
        </w:tc>
        <w:tc>
          <w:tcPr>
            <w:tcW w:w="0" w:type="auto"/>
            <w:tcBorders>
              <w:top w:val="nil"/>
              <w:left w:val="nil"/>
              <w:bottom w:val="single" w:sz="4" w:space="0" w:color="auto"/>
              <w:right w:val="single" w:sz="4" w:space="0" w:color="auto"/>
            </w:tcBorders>
            <w:shd w:val="clear" w:color="000000" w:fill="FFFFFF"/>
            <w:vAlign w:val="bottom"/>
            <w:hideMark/>
          </w:tcPr>
          <w:p w14:paraId="4E278C0B"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5E3469B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1BC7BA7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584A2BAB"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307A2C4B"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10,626.10 </w:t>
            </w:r>
          </w:p>
        </w:tc>
      </w:tr>
      <w:tr w:rsidR="00D85DB7" w:rsidRPr="00D85DB7" w14:paraId="75099EF9"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AA07BD1"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25</w:t>
            </w:r>
          </w:p>
        </w:tc>
        <w:tc>
          <w:tcPr>
            <w:tcW w:w="0" w:type="auto"/>
            <w:tcBorders>
              <w:top w:val="nil"/>
              <w:left w:val="nil"/>
              <w:bottom w:val="single" w:sz="4" w:space="0" w:color="auto"/>
              <w:right w:val="single" w:sz="4" w:space="0" w:color="auto"/>
            </w:tcBorders>
            <w:shd w:val="clear" w:color="000000" w:fill="FFFFFF"/>
            <w:vAlign w:val="bottom"/>
            <w:hideMark/>
          </w:tcPr>
          <w:p w14:paraId="19BABCB9"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2BE6B6B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San Miguel</w:t>
            </w:r>
          </w:p>
        </w:tc>
        <w:tc>
          <w:tcPr>
            <w:tcW w:w="0" w:type="auto"/>
            <w:tcBorders>
              <w:top w:val="nil"/>
              <w:left w:val="nil"/>
              <w:bottom w:val="single" w:sz="4" w:space="0" w:color="auto"/>
              <w:right w:val="single" w:sz="4" w:space="0" w:color="auto"/>
            </w:tcBorders>
            <w:shd w:val="clear" w:color="000000" w:fill="FFFFFF"/>
            <w:vAlign w:val="bottom"/>
            <w:hideMark/>
          </w:tcPr>
          <w:p w14:paraId="4CFD269C"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Octubre 2015</w:t>
            </w:r>
          </w:p>
        </w:tc>
        <w:tc>
          <w:tcPr>
            <w:tcW w:w="0" w:type="auto"/>
            <w:tcBorders>
              <w:top w:val="nil"/>
              <w:left w:val="nil"/>
              <w:bottom w:val="single" w:sz="4" w:space="0" w:color="auto"/>
              <w:right w:val="single" w:sz="4" w:space="0" w:color="auto"/>
            </w:tcBorders>
            <w:shd w:val="clear" w:color="000000" w:fill="FFFFFF"/>
            <w:vAlign w:val="bottom"/>
            <w:hideMark/>
          </w:tcPr>
          <w:p w14:paraId="26BF001F"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Mayo 2016</w:t>
            </w:r>
          </w:p>
        </w:tc>
        <w:tc>
          <w:tcPr>
            <w:tcW w:w="0" w:type="auto"/>
            <w:tcBorders>
              <w:top w:val="nil"/>
              <w:left w:val="nil"/>
              <w:bottom w:val="single" w:sz="4" w:space="0" w:color="auto"/>
              <w:right w:val="single" w:sz="4" w:space="0" w:color="auto"/>
            </w:tcBorders>
            <w:shd w:val="clear" w:color="000000" w:fill="FFFFFF"/>
            <w:noWrap/>
            <w:vAlign w:val="bottom"/>
            <w:hideMark/>
          </w:tcPr>
          <w:p w14:paraId="087469C0"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9,910.00 </w:t>
            </w:r>
          </w:p>
        </w:tc>
      </w:tr>
      <w:tr w:rsidR="00D85DB7" w:rsidRPr="00D85DB7" w14:paraId="412ACF65" w14:textId="77777777" w:rsidTr="00D85DB7">
        <w:trPr>
          <w:trHeight w:val="30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D24A774"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26</w:t>
            </w:r>
          </w:p>
        </w:tc>
        <w:tc>
          <w:tcPr>
            <w:tcW w:w="0" w:type="auto"/>
            <w:tcBorders>
              <w:top w:val="nil"/>
              <w:left w:val="nil"/>
              <w:bottom w:val="single" w:sz="4" w:space="0" w:color="auto"/>
              <w:right w:val="single" w:sz="4" w:space="0" w:color="auto"/>
            </w:tcBorders>
            <w:shd w:val="clear" w:color="000000" w:fill="FFFFFF"/>
            <w:vAlign w:val="bottom"/>
            <w:hideMark/>
          </w:tcPr>
          <w:p w14:paraId="5238BD52"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Hortalizas en casa malla</w:t>
            </w:r>
          </w:p>
        </w:tc>
        <w:tc>
          <w:tcPr>
            <w:tcW w:w="0" w:type="auto"/>
            <w:tcBorders>
              <w:top w:val="nil"/>
              <w:left w:val="nil"/>
              <w:bottom w:val="single" w:sz="4" w:space="0" w:color="auto"/>
              <w:right w:val="single" w:sz="4" w:space="0" w:color="auto"/>
            </w:tcBorders>
            <w:shd w:val="clear" w:color="000000" w:fill="FFFFFF"/>
            <w:vAlign w:val="bottom"/>
            <w:hideMark/>
          </w:tcPr>
          <w:p w14:paraId="65C3C4C2"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San Miguel</w:t>
            </w:r>
          </w:p>
        </w:tc>
        <w:tc>
          <w:tcPr>
            <w:tcW w:w="0" w:type="auto"/>
            <w:tcBorders>
              <w:top w:val="nil"/>
              <w:left w:val="nil"/>
              <w:bottom w:val="single" w:sz="4" w:space="0" w:color="auto"/>
              <w:right w:val="single" w:sz="4" w:space="0" w:color="auto"/>
            </w:tcBorders>
            <w:shd w:val="clear" w:color="000000" w:fill="FFFFFF"/>
            <w:vAlign w:val="bottom"/>
            <w:hideMark/>
          </w:tcPr>
          <w:p w14:paraId="22603BBE"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Febrero 2015</w:t>
            </w:r>
          </w:p>
        </w:tc>
        <w:tc>
          <w:tcPr>
            <w:tcW w:w="0" w:type="auto"/>
            <w:tcBorders>
              <w:top w:val="nil"/>
              <w:left w:val="nil"/>
              <w:bottom w:val="single" w:sz="4" w:space="0" w:color="auto"/>
              <w:right w:val="single" w:sz="4" w:space="0" w:color="auto"/>
            </w:tcBorders>
            <w:shd w:val="clear" w:color="000000" w:fill="FFFFFF"/>
            <w:vAlign w:val="bottom"/>
            <w:hideMark/>
          </w:tcPr>
          <w:p w14:paraId="60E0A5C3" w14:textId="77777777" w:rsidR="00D85DB7" w:rsidRPr="00D85DB7" w:rsidRDefault="00D85DB7" w:rsidP="00D85DB7">
            <w:pPr>
              <w:jc w:val="cente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Junio 2016</w:t>
            </w:r>
          </w:p>
        </w:tc>
        <w:tc>
          <w:tcPr>
            <w:tcW w:w="0" w:type="auto"/>
            <w:tcBorders>
              <w:top w:val="nil"/>
              <w:left w:val="nil"/>
              <w:bottom w:val="single" w:sz="4" w:space="0" w:color="auto"/>
              <w:right w:val="single" w:sz="4" w:space="0" w:color="auto"/>
            </w:tcBorders>
            <w:shd w:val="clear" w:color="000000" w:fill="FFFFFF"/>
            <w:noWrap/>
            <w:vAlign w:val="bottom"/>
            <w:hideMark/>
          </w:tcPr>
          <w:p w14:paraId="25441D75" w14:textId="77777777" w:rsidR="00D85DB7" w:rsidRPr="00D85DB7" w:rsidRDefault="00D85DB7" w:rsidP="00D85DB7">
            <w:pPr>
              <w:rPr>
                <w:rFonts w:ascii="Calibri" w:eastAsia="Times New Roman" w:hAnsi="Calibri"/>
                <w:color w:val="000000"/>
                <w:sz w:val="20"/>
                <w:szCs w:val="20"/>
                <w:lang w:val="es-GT" w:eastAsia="es-GT"/>
              </w:rPr>
            </w:pPr>
            <w:r w:rsidRPr="00D85DB7">
              <w:rPr>
                <w:rFonts w:ascii="Calibri" w:eastAsia="Times New Roman" w:hAnsi="Calibri"/>
                <w:color w:val="000000"/>
                <w:sz w:val="20"/>
                <w:szCs w:val="20"/>
                <w:lang w:val="es-GT" w:eastAsia="es-GT"/>
              </w:rPr>
              <w:t xml:space="preserve">                      11,056.00 </w:t>
            </w:r>
          </w:p>
        </w:tc>
      </w:tr>
    </w:tbl>
    <w:p w14:paraId="226330E2" w14:textId="77777777" w:rsidR="00D85DB7" w:rsidRDefault="00D85DB7" w:rsidP="00AC0462">
      <w:pPr>
        <w:rPr>
          <w:rFonts w:asciiTheme="minorHAnsi" w:hAnsiTheme="minorHAnsi" w:cstheme="minorHAnsi"/>
          <w:sz w:val="22"/>
          <w:szCs w:val="22"/>
          <w:lang w:val="es-GT"/>
        </w:rPr>
      </w:pPr>
    </w:p>
    <w:tbl>
      <w:tblPr>
        <w:tblW w:w="5000" w:type="pct"/>
        <w:tblCellMar>
          <w:left w:w="70" w:type="dxa"/>
          <w:right w:w="70" w:type="dxa"/>
        </w:tblCellMar>
        <w:tblLook w:val="04A0" w:firstRow="1" w:lastRow="0" w:firstColumn="1" w:lastColumn="0" w:noHBand="0" w:noVBand="1"/>
      </w:tblPr>
      <w:tblGrid>
        <w:gridCol w:w="469"/>
        <w:gridCol w:w="2120"/>
        <w:gridCol w:w="2125"/>
        <w:gridCol w:w="1576"/>
        <w:gridCol w:w="1576"/>
        <w:gridCol w:w="1574"/>
      </w:tblGrid>
      <w:tr w:rsidR="008F43F1" w:rsidRPr="008F43F1" w14:paraId="6F37B8AF" w14:textId="77777777" w:rsidTr="008F43F1">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25703C0"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Guatemala</w:t>
            </w:r>
          </w:p>
        </w:tc>
      </w:tr>
      <w:tr w:rsidR="008F43F1" w:rsidRPr="004076C5" w14:paraId="5A249A57"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DDEBF7"/>
            <w:vAlign w:val="center"/>
            <w:hideMark/>
          </w:tcPr>
          <w:p w14:paraId="47B50CE8"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No.</w:t>
            </w:r>
          </w:p>
        </w:tc>
        <w:tc>
          <w:tcPr>
            <w:tcW w:w="1145" w:type="pct"/>
            <w:tcBorders>
              <w:top w:val="nil"/>
              <w:left w:val="nil"/>
              <w:bottom w:val="single" w:sz="4" w:space="0" w:color="auto"/>
              <w:right w:val="single" w:sz="4" w:space="0" w:color="auto"/>
            </w:tcBorders>
            <w:shd w:val="clear" w:color="000000" w:fill="DDEBF7"/>
            <w:vAlign w:val="center"/>
            <w:hideMark/>
          </w:tcPr>
          <w:p w14:paraId="07BCF986"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Giro productivo</w:t>
            </w:r>
          </w:p>
        </w:tc>
        <w:tc>
          <w:tcPr>
            <w:tcW w:w="1014" w:type="pct"/>
            <w:tcBorders>
              <w:top w:val="nil"/>
              <w:left w:val="nil"/>
              <w:bottom w:val="single" w:sz="4" w:space="0" w:color="auto"/>
              <w:right w:val="single" w:sz="4" w:space="0" w:color="auto"/>
            </w:tcBorders>
            <w:shd w:val="clear" w:color="000000" w:fill="DDEBF7"/>
            <w:vAlign w:val="center"/>
            <w:hideMark/>
          </w:tcPr>
          <w:p w14:paraId="77BD49F7"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Municipio / Departamento</w:t>
            </w:r>
          </w:p>
        </w:tc>
        <w:tc>
          <w:tcPr>
            <w:tcW w:w="857" w:type="pct"/>
            <w:tcBorders>
              <w:top w:val="nil"/>
              <w:left w:val="nil"/>
              <w:bottom w:val="single" w:sz="4" w:space="0" w:color="auto"/>
              <w:right w:val="single" w:sz="4" w:space="0" w:color="auto"/>
            </w:tcBorders>
            <w:shd w:val="clear" w:color="000000" w:fill="DDEBF7"/>
            <w:vAlign w:val="center"/>
            <w:hideMark/>
          </w:tcPr>
          <w:p w14:paraId="33CB8317"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Fecha de ingreso al programa</w:t>
            </w:r>
          </w:p>
        </w:tc>
        <w:tc>
          <w:tcPr>
            <w:tcW w:w="857" w:type="pct"/>
            <w:tcBorders>
              <w:top w:val="nil"/>
              <w:left w:val="nil"/>
              <w:bottom w:val="single" w:sz="4" w:space="0" w:color="auto"/>
              <w:right w:val="single" w:sz="4" w:space="0" w:color="auto"/>
            </w:tcBorders>
            <w:shd w:val="clear" w:color="000000" w:fill="DDEBF7"/>
            <w:vAlign w:val="center"/>
            <w:hideMark/>
          </w:tcPr>
          <w:p w14:paraId="2170D4A9"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Fecha de terminación de su plan de desarrollo</w:t>
            </w:r>
          </w:p>
        </w:tc>
        <w:tc>
          <w:tcPr>
            <w:tcW w:w="857" w:type="pct"/>
            <w:tcBorders>
              <w:top w:val="nil"/>
              <w:left w:val="nil"/>
              <w:bottom w:val="single" w:sz="4" w:space="0" w:color="auto"/>
              <w:right w:val="single" w:sz="4" w:space="0" w:color="auto"/>
            </w:tcBorders>
            <w:shd w:val="clear" w:color="000000" w:fill="DDEBF7"/>
            <w:vAlign w:val="center"/>
            <w:hideMark/>
          </w:tcPr>
          <w:p w14:paraId="009B1FEE" w14:textId="77777777" w:rsidR="008F43F1" w:rsidRPr="008F43F1" w:rsidRDefault="008F43F1" w:rsidP="008F43F1">
            <w:pPr>
              <w:jc w:val="center"/>
              <w:rPr>
                <w:rFonts w:ascii="Calibri" w:eastAsia="Times New Roman" w:hAnsi="Calibri"/>
                <w:b/>
                <w:bCs/>
                <w:color w:val="000000"/>
                <w:sz w:val="20"/>
                <w:szCs w:val="20"/>
                <w:lang w:val="es-GT" w:eastAsia="es-GT"/>
              </w:rPr>
            </w:pPr>
            <w:r w:rsidRPr="008F43F1">
              <w:rPr>
                <w:rFonts w:ascii="Calibri" w:eastAsia="Times New Roman" w:hAnsi="Calibri"/>
                <w:b/>
                <w:bCs/>
                <w:color w:val="000000"/>
                <w:sz w:val="20"/>
                <w:szCs w:val="20"/>
                <w:lang w:val="es-GT" w:eastAsia="es-GT"/>
              </w:rPr>
              <w:t>Monto aprobado Plan de Desarrollo (USD)</w:t>
            </w:r>
          </w:p>
        </w:tc>
      </w:tr>
      <w:tr w:rsidR="008F43F1" w:rsidRPr="008F43F1" w14:paraId="190D62DF"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4941F43E"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w:t>
            </w:r>
          </w:p>
        </w:tc>
        <w:tc>
          <w:tcPr>
            <w:tcW w:w="1145" w:type="pct"/>
            <w:tcBorders>
              <w:top w:val="nil"/>
              <w:left w:val="nil"/>
              <w:bottom w:val="single" w:sz="4" w:space="0" w:color="auto"/>
              <w:right w:val="single" w:sz="4" w:space="0" w:color="auto"/>
            </w:tcBorders>
            <w:shd w:val="clear" w:color="000000" w:fill="FFFFFF"/>
            <w:vAlign w:val="center"/>
            <w:hideMark/>
          </w:tcPr>
          <w:p w14:paraId="0243BE6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avícola</w:t>
            </w:r>
          </w:p>
        </w:tc>
        <w:tc>
          <w:tcPr>
            <w:tcW w:w="1014" w:type="pct"/>
            <w:tcBorders>
              <w:top w:val="nil"/>
              <w:left w:val="nil"/>
              <w:bottom w:val="single" w:sz="4" w:space="0" w:color="auto"/>
              <w:right w:val="single" w:sz="4" w:space="0" w:color="auto"/>
            </w:tcBorders>
            <w:shd w:val="clear" w:color="000000" w:fill="FFFFFF"/>
            <w:vAlign w:val="center"/>
            <w:hideMark/>
          </w:tcPr>
          <w:p w14:paraId="7BEC1AA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San Antonio Lajas/San Juan Ermita/Chiquimula</w:t>
            </w:r>
          </w:p>
        </w:tc>
        <w:tc>
          <w:tcPr>
            <w:tcW w:w="857" w:type="pct"/>
            <w:tcBorders>
              <w:top w:val="nil"/>
              <w:left w:val="nil"/>
              <w:bottom w:val="single" w:sz="4" w:space="0" w:color="auto"/>
              <w:right w:val="single" w:sz="4" w:space="0" w:color="auto"/>
            </w:tcBorders>
            <w:shd w:val="clear" w:color="000000" w:fill="FFFFFF"/>
            <w:vAlign w:val="center"/>
            <w:hideMark/>
          </w:tcPr>
          <w:p w14:paraId="2BC78370"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200A398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enero 2015</w:t>
            </w:r>
          </w:p>
        </w:tc>
        <w:tc>
          <w:tcPr>
            <w:tcW w:w="857" w:type="pct"/>
            <w:tcBorders>
              <w:top w:val="nil"/>
              <w:left w:val="nil"/>
              <w:bottom w:val="single" w:sz="4" w:space="0" w:color="auto"/>
              <w:right w:val="single" w:sz="4" w:space="0" w:color="auto"/>
            </w:tcBorders>
            <w:shd w:val="clear" w:color="000000" w:fill="FFFFFF"/>
            <w:noWrap/>
            <w:vAlign w:val="center"/>
            <w:hideMark/>
          </w:tcPr>
          <w:p w14:paraId="434DC1B7"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11,304.74 </w:t>
            </w:r>
          </w:p>
        </w:tc>
      </w:tr>
      <w:tr w:rsidR="008F43F1" w:rsidRPr="008F43F1" w14:paraId="50C29007"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3196D33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w:t>
            </w:r>
          </w:p>
        </w:tc>
        <w:tc>
          <w:tcPr>
            <w:tcW w:w="1145" w:type="pct"/>
            <w:tcBorders>
              <w:top w:val="nil"/>
              <w:left w:val="nil"/>
              <w:bottom w:val="single" w:sz="4" w:space="0" w:color="auto"/>
              <w:right w:val="single" w:sz="4" w:space="0" w:color="auto"/>
            </w:tcBorders>
            <w:shd w:val="clear" w:color="000000" w:fill="FFFFFF"/>
            <w:vAlign w:val="center"/>
            <w:hideMark/>
          </w:tcPr>
          <w:p w14:paraId="023296EB"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Panadería</w:t>
            </w:r>
          </w:p>
        </w:tc>
        <w:tc>
          <w:tcPr>
            <w:tcW w:w="1014" w:type="pct"/>
            <w:tcBorders>
              <w:top w:val="nil"/>
              <w:left w:val="nil"/>
              <w:bottom w:val="single" w:sz="4" w:space="0" w:color="auto"/>
              <w:right w:val="single" w:sz="4" w:space="0" w:color="auto"/>
            </w:tcBorders>
            <w:shd w:val="clear" w:color="000000" w:fill="FFFFFF"/>
            <w:vAlign w:val="center"/>
            <w:hideMark/>
          </w:tcPr>
          <w:p w14:paraId="69D45AFC"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Los Planes/San Juan Ermita/Chiquimula</w:t>
            </w:r>
          </w:p>
        </w:tc>
        <w:tc>
          <w:tcPr>
            <w:tcW w:w="857" w:type="pct"/>
            <w:tcBorders>
              <w:top w:val="nil"/>
              <w:left w:val="nil"/>
              <w:bottom w:val="single" w:sz="4" w:space="0" w:color="auto"/>
              <w:right w:val="single" w:sz="4" w:space="0" w:color="auto"/>
            </w:tcBorders>
            <w:shd w:val="clear" w:color="000000" w:fill="FFFFFF"/>
            <w:vAlign w:val="center"/>
            <w:hideMark/>
          </w:tcPr>
          <w:p w14:paraId="12B3566F"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0507A57D"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febrero 2015</w:t>
            </w:r>
          </w:p>
        </w:tc>
        <w:tc>
          <w:tcPr>
            <w:tcW w:w="857" w:type="pct"/>
            <w:tcBorders>
              <w:top w:val="nil"/>
              <w:left w:val="nil"/>
              <w:bottom w:val="single" w:sz="4" w:space="0" w:color="auto"/>
              <w:right w:val="single" w:sz="4" w:space="0" w:color="auto"/>
            </w:tcBorders>
            <w:shd w:val="clear" w:color="000000" w:fill="FFFFFF"/>
            <w:noWrap/>
            <w:vAlign w:val="center"/>
            <w:hideMark/>
          </w:tcPr>
          <w:p w14:paraId="116452A0"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14,077.84 </w:t>
            </w:r>
          </w:p>
        </w:tc>
      </w:tr>
      <w:tr w:rsidR="008F43F1" w:rsidRPr="008F43F1" w14:paraId="1061181F"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531C3675"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3</w:t>
            </w:r>
          </w:p>
        </w:tc>
        <w:tc>
          <w:tcPr>
            <w:tcW w:w="1145" w:type="pct"/>
            <w:tcBorders>
              <w:top w:val="nil"/>
              <w:left w:val="nil"/>
              <w:bottom w:val="single" w:sz="4" w:space="0" w:color="auto"/>
              <w:right w:val="single" w:sz="4" w:space="0" w:color="auto"/>
            </w:tcBorders>
            <w:shd w:val="clear" w:color="000000" w:fill="FFFFFF"/>
            <w:vAlign w:val="center"/>
            <w:hideMark/>
          </w:tcPr>
          <w:p w14:paraId="7C61FF24"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Artesanías</w:t>
            </w:r>
          </w:p>
        </w:tc>
        <w:tc>
          <w:tcPr>
            <w:tcW w:w="1014" w:type="pct"/>
            <w:tcBorders>
              <w:top w:val="nil"/>
              <w:left w:val="nil"/>
              <w:bottom w:val="single" w:sz="4" w:space="0" w:color="auto"/>
              <w:right w:val="single" w:sz="4" w:space="0" w:color="auto"/>
            </w:tcBorders>
            <w:shd w:val="clear" w:color="000000" w:fill="FFFFFF"/>
            <w:vAlign w:val="center"/>
            <w:hideMark/>
          </w:tcPr>
          <w:p w14:paraId="568603B5"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Aldea </w:t>
            </w:r>
            <w:proofErr w:type="spellStart"/>
            <w:r w:rsidRPr="008F43F1">
              <w:rPr>
                <w:rFonts w:ascii="Calibri" w:eastAsia="Times New Roman" w:hAnsi="Calibri"/>
                <w:color w:val="000000"/>
                <w:sz w:val="20"/>
                <w:szCs w:val="20"/>
                <w:lang w:val="es-GT" w:eastAsia="es-GT"/>
              </w:rPr>
              <w:t>Tituque</w:t>
            </w:r>
            <w:proofErr w:type="spellEnd"/>
            <w:r w:rsidRPr="008F43F1">
              <w:rPr>
                <w:rFonts w:ascii="Calibri" w:eastAsia="Times New Roman" w:hAnsi="Calibri"/>
                <w:color w:val="000000"/>
                <w:sz w:val="20"/>
                <w:szCs w:val="20"/>
                <w:lang w:val="es-GT" w:eastAsia="es-GT"/>
              </w:rPr>
              <w:t xml:space="preserve"> y Laguna </w:t>
            </w:r>
            <w:proofErr w:type="spellStart"/>
            <w:r w:rsidRPr="008F43F1">
              <w:rPr>
                <w:rFonts w:ascii="Calibri" w:eastAsia="Times New Roman" w:hAnsi="Calibri"/>
                <w:color w:val="000000"/>
                <w:sz w:val="20"/>
                <w:szCs w:val="20"/>
                <w:lang w:val="es-GT" w:eastAsia="es-GT"/>
              </w:rPr>
              <w:t>Cayu</w:t>
            </w:r>
            <w:proofErr w:type="spellEnd"/>
            <w:r w:rsidRPr="008F43F1">
              <w:rPr>
                <w:rFonts w:ascii="Calibri" w:eastAsia="Times New Roman" w:hAnsi="Calibri"/>
                <w:color w:val="000000"/>
                <w:sz w:val="20"/>
                <w:szCs w:val="20"/>
                <w:lang w:val="es-GT" w:eastAsia="es-GT"/>
              </w:rPr>
              <w:t>/</w:t>
            </w:r>
            <w:proofErr w:type="spellStart"/>
            <w:r w:rsidRPr="008F43F1">
              <w:rPr>
                <w:rFonts w:ascii="Calibri" w:eastAsia="Times New Roman" w:hAnsi="Calibri"/>
                <w:color w:val="000000"/>
                <w:sz w:val="20"/>
                <w:szCs w:val="20"/>
                <w:lang w:val="es-GT" w:eastAsia="es-GT"/>
              </w:rPr>
              <w:t>Olopa</w:t>
            </w:r>
            <w:proofErr w:type="spellEnd"/>
            <w:r w:rsidRPr="008F43F1">
              <w:rPr>
                <w:rFonts w:ascii="Calibri" w:eastAsia="Times New Roman" w:hAnsi="Calibri"/>
                <w:color w:val="000000"/>
                <w:sz w:val="20"/>
                <w:szCs w:val="20"/>
                <w:lang w:val="es-GT" w:eastAsia="es-GT"/>
              </w:rPr>
              <w:t>/Chiquimula</w:t>
            </w:r>
          </w:p>
        </w:tc>
        <w:tc>
          <w:tcPr>
            <w:tcW w:w="857" w:type="pct"/>
            <w:tcBorders>
              <w:top w:val="nil"/>
              <w:left w:val="nil"/>
              <w:bottom w:val="single" w:sz="4" w:space="0" w:color="auto"/>
              <w:right w:val="single" w:sz="4" w:space="0" w:color="auto"/>
            </w:tcBorders>
            <w:shd w:val="clear" w:color="000000" w:fill="FFFFFF"/>
            <w:vAlign w:val="center"/>
            <w:hideMark/>
          </w:tcPr>
          <w:p w14:paraId="6E492BD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0824B9D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2015</w:t>
            </w:r>
          </w:p>
        </w:tc>
        <w:tc>
          <w:tcPr>
            <w:tcW w:w="857" w:type="pct"/>
            <w:tcBorders>
              <w:top w:val="nil"/>
              <w:left w:val="nil"/>
              <w:bottom w:val="single" w:sz="4" w:space="0" w:color="auto"/>
              <w:right w:val="single" w:sz="4" w:space="0" w:color="auto"/>
            </w:tcBorders>
            <w:shd w:val="clear" w:color="000000" w:fill="FFFFFF"/>
            <w:noWrap/>
            <w:vAlign w:val="center"/>
            <w:hideMark/>
          </w:tcPr>
          <w:p w14:paraId="03F95C93"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13,008.55 </w:t>
            </w:r>
          </w:p>
        </w:tc>
      </w:tr>
      <w:tr w:rsidR="008F43F1" w:rsidRPr="008F43F1" w14:paraId="66A40B36" w14:textId="77777777" w:rsidTr="008F43F1">
        <w:trPr>
          <w:trHeight w:val="127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77E710E2"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4</w:t>
            </w:r>
          </w:p>
        </w:tc>
        <w:tc>
          <w:tcPr>
            <w:tcW w:w="1145" w:type="pct"/>
            <w:tcBorders>
              <w:top w:val="nil"/>
              <w:left w:val="nil"/>
              <w:bottom w:val="single" w:sz="4" w:space="0" w:color="auto"/>
              <w:right w:val="single" w:sz="4" w:space="0" w:color="auto"/>
            </w:tcBorders>
            <w:shd w:val="clear" w:color="000000" w:fill="FFFFFF"/>
            <w:vAlign w:val="center"/>
            <w:hideMark/>
          </w:tcPr>
          <w:p w14:paraId="767FB41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Artesanías</w:t>
            </w:r>
          </w:p>
        </w:tc>
        <w:tc>
          <w:tcPr>
            <w:tcW w:w="1014" w:type="pct"/>
            <w:tcBorders>
              <w:top w:val="nil"/>
              <w:left w:val="nil"/>
              <w:bottom w:val="single" w:sz="4" w:space="0" w:color="auto"/>
              <w:right w:val="single" w:sz="4" w:space="0" w:color="auto"/>
            </w:tcBorders>
            <w:shd w:val="clear" w:color="000000" w:fill="FFFFFF"/>
            <w:vAlign w:val="center"/>
            <w:hideMark/>
          </w:tcPr>
          <w:p w14:paraId="1C2C0E0D"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 </w:t>
            </w:r>
            <w:proofErr w:type="spellStart"/>
            <w:r w:rsidRPr="008F43F1">
              <w:rPr>
                <w:rFonts w:ascii="Calibri" w:eastAsia="Times New Roman" w:hAnsi="Calibri"/>
                <w:color w:val="000000"/>
                <w:sz w:val="20"/>
                <w:szCs w:val="20"/>
                <w:lang w:val="es-GT" w:eastAsia="es-GT"/>
              </w:rPr>
              <w:t>Jocotán</w:t>
            </w:r>
            <w:proofErr w:type="spellEnd"/>
            <w:r w:rsidRPr="008F43F1">
              <w:rPr>
                <w:rFonts w:ascii="Calibri" w:eastAsia="Times New Roman" w:hAnsi="Calibri"/>
                <w:color w:val="000000"/>
                <w:sz w:val="20"/>
                <w:szCs w:val="20"/>
                <w:lang w:val="es-GT" w:eastAsia="es-GT"/>
              </w:rPr>
              <w:t xml:space="preserve">, </w:t>
            </w:r>
            <w:proofErr w:type="spellStart"/>
            <w:r w:rsidRPr="008F43F1">
              <w:rPr>
                <w:rFonts w:ascii="Calibri" w:eastAsia="Times New Roman" w:hAnsi="Calibri"/>
                <w:color w:val="000000"/>
                <w:sz w:val="20"/>
                <w:szCs w:val="20"/>
                <w:lang w:val="es-GT" w:eastAsia="es-GT"/>
              </w:rPr>
              <w:t>Camotán</w:t>
            </w:r>
            <w:proofErr w:type="spellEnd"/>
            <w:r w:rsidRPr="008F43F1">
              <w:rPr>
                <w:rFonts w:ascii="Calibri" w:eastAsia="Times New Roman" w:hAnsi="Calibri"/>
                <w:color w:val="000000"/>
                <w:sz w:val="20"/>
                <w:szCs w:val="20"/>
                <w:lang w:val="es-GT" w:eastAsia="es-GT"/>
              </w:rPr>
              <w:t>,</w:t>
            </w:r>
            <w:r w:rsidRPr="008F43F1">
              <w:rPr>
                <w:rFonts w:ascii="Calibri" w:eastAsia="Times New Roman" w:hAnsi="Calibri"/>
                <w:color w:val="000000"/>
                <w:sz w:val="20"/>
                <w:szCs w:val="20"/>
                <w:lang w:val="es-GT" w:eastAsia="es-GT"/>
              </w:rPr>
              <w:br/>
              <w:t>- Aldea Agua Zarca, Aldea Majadas, San Jacinto</w:t>
            </w:r>
            <w:r w:rsidRPr="008F43F1">
              <w:rPr>
                <w:rFonts w:ascii="Calibri" w:eastAsia="Times New Roman" w:hAnsi="Calibri"/>
                <w:color w:val="000000"/>
                <w:sz w:val="20"/>
                <w:szCs w:val="20"/>
                <w:lang w:val="es-GT" w:eastAsia="es-GT"/>
              </w:rPr>
              <w:br/>
              <w:t xml:space="preserve">- </w:t>
            </w:r>
            <w:proofErr w:type="spellStart"/>
            <w:r w:rsidRPr="008F43F1">
              <w:rPr>
                <w:rFonts w:ascii="Calibri" w:eastAsia="Times New Roman" w:hAnsi="Calibri"/>
                <w:color w:val="000000"/>
                <w:sz w:val="20"/>
                <w:szCs w:val="20"/>
                <w:lang w:val="es-GT" w:eastAsia="es-GT"/>
              </w:rPr>
              <w:t>Shororagua</w:t>
            </w:r>
            <w:proofErr w:type="spellEnd"/>
            <w:r w:rsidRPr="008F43F1">
              <w:rPr>
                <w:rFonts w:ascii="Calibri" w:eastAsia="Times New Roman" w:hAnsi="Calibri"/>
                <w:color w:val="000000"/>
                <w:sz w:val="20"/>
                <w:szCs w:val="20"/>
                <w:lang w:val="es-GT" w:eastAsia="es-GT"/>
              </w:rPr>
              <w:t>, San Miguel, /Chiquimula</w:t>
            </w:r>
          </w:p>
        </w:tc>
        <w:tc>
          <w:tcPr>
            <w:tcW w:w="857" w:type="pct"/>
            <w:tcBorders>
              <w:top w:val="nil"/>
              <w:left w:val="nil"/>
              <w:bottom w:val="single" w:sz="4" w:space="0" w:color="auto"/>
              <w:right w:val="single" w:sz="4" w:space="0" w:color="auto"/>
            </w:tcBorders>
            <w:shd w:val="clear" w:color="000000" w:fill="FFFFFF"/>
            <w:vAlign w:val="center"/>
            <w:hideMark/>
          </w:tcPr>
          <w:p w14:paraId="6123D7C5"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3719929C"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abril 2015</w:t>
            </w:r>
          </w:p>
        </w:tc>
        <w:tc>
          <w:tcPr>
            <w:tcW w:w="857" w:type="pct"/>
            <w:tcBorders>
              <w:top w:val="nil"/>
              <w:left w:val="nil"/>
              <w:bottom w:val="single" w:sz="4" w:space="0" w:color="auto"/>
              <w:right w:val="single" w:sz="4" w:space="0" w:color="auto"/>
            </w:tcBorders>
            <w:shd w:val="clear" w:color="000000" w:fill="FFFFFF"/>
            <w:noWrap/>
            <w:vAlign w:val="center"/>
            <w:hideMark/>
          </w:tcPr>
          <w:p w14:paraId="6B1A2FAE"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12,956.72 </w:t>
            </w:r>
          </w:p>
        </w:tc>
      </w:tr>
      <w:tr w:rsidR="008F43F1" w:rsidRPr="008F43F1" w14:paraId="30542738" w14:textId="77777777" w:rsidTr="008F43F1">
        <w:trPr>
          <w:trHeight w:val="30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3E4F1120"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5</w:t>
            </w:r>
          </w:p>
        </w:tc>
        <w:tc>
          <w:tcPr>
            <w:tcW w:w="1145" w:type="pct"/>
            <w:tcBorders>
              <w:top w:val="nil"/>
              <w:left w:val="nil"/>
              <w:bottom w:val="single" w:sz="4" w:space="0" w:color="auto"/>
              <w:right w:val="single" w:sz="4" w:space="0" w:color="auto"/>
            </w:tcBorders>
            <w:shd w:val="clear" w:color="000000" w:fill="FFFFFF"/>
            <w:vAlign w:val="center"/>
            <w:hideMark/>
          </w:tcPr>
          <w:p w14:paraId="7A50D1C9"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Turismo local</w:t>
            </w:r>
          </w:p>
        </w:tc>
        <w:tc>
          <w:tcPr>
            <w:tcW w:w="1014" w:type="pct"/>
            <w:tcBorders>
              <w:top w:val="nil"/>
              <w:left w:val="nil"/>
              <w:bottom w:val="nil"/>
              <w:right w:val="single" w:sz="4" w:space="0" w:color="auto"/>
            </w:tcBorders>
            <w:shd w:val="clear" w:color="000000" w:fill="FFFFFF"/>
            <w:vAlign w:val="center"/>
            <w:hideMark/>
          </w:tcPr>
          <w:p w14:paraId="098D121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Chiquimula/Chiquimula</w:t>
            </w:r>
          </w:p>
        </w:tc>
        <w:tc>
          <w:tcPr>
            <w:tcW w:w="857" w:type="pct"/>
            <w:tcBorders>
              <w:top w:val="nil"/>
              <w:left w:val="nil"/>
              <w:bottom w:val="single" w:sz="4" w:space="0" w:color="auto"/>
              <w:right w:val="single" w:sz="4" w:space="0" w:color="auto"/>
            </w:tcBorders>
            <w:shd w:val="clear" w:color="000000" w:fill="FFFFFF"/>
            <w:vAlign w:val="center"/>
            <w:hideMark/>
          </w:tcPr>
          <w:p w14:paraId="03FAEE5F"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4C975DF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abril 2015</w:t>
            </w:r>
          </w:p>
        </w:tc>
        <w:tc>
          <w:tcPr>
            <w:tcW w:w="857" w:type="pct"/>
            <w:tcBorders>
              <w:top w:val="nil"/>
              <w:left w:val="nil"/>
              <w:bottom w:val="single" w:sz="4" w:space="0" w:color="auto"/>
              <w:right w:val="single" w:sz="4" w:space="0" w:color="auto"/>
            </w:tcBorders>
            <w:shd w:val="clear" w:color="000000" w:fill="FFFFFF"/>
            <w:noWrap/>
            <w:vAlign w:val="center"/>
            <w:hideMark/>
          </w:tcPr>
          <w:p w14:paraId="65FCDA6B"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5,830.53 </w:t>
            </w:r>
          </w:p>
        </w:tc>
      </w:tr>
      <w:tr w:rsidR="008F43F1" w:rsidRPr="008F43F1" w14:paraId="3059E258"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27715BD9"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6</w:t>
            </w:r>
          </w:p>
        </w:tc>
        <w:tc>
          <w:tcPr>
            <w:tcW w:w="1145" w:type="pct"/>
            <w:tcBorders>
              <w:top w:val="nil"/>
              <w:left w:val="nil"/>
              <w:bottom w:val="single" w:sz="4" w:space="0" w:color="auto"/>
              <w:right w:val="single" w:sz="4" w:space="0" w:color="auto"/>
            </w:tcBorders>
            <w:shd w:val="clear" w:color="000000" w:fill="FFFFFF"/>
            <w:vAlign w:val="center"/>
            <w:hideMark/>
          </w:tcPr>
          <w:p w14:paraId="42DD58C4"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Panadería</w:t>
            </w:r>
          </w:p>
        </w:tc>
        <w:tc>
          <w:tcPr>
            <w:tcW w:w="1014" w:type="pct"/>
            <w:tcBorders>
              <w:top w:val="single" w:sz="4" w:space="0" w:color="auto"/>
              <w:left w:val="nil"/>
              <w:bottom w:val="single" w:sz="4" w:space="0" w:color="auto"/>
              <w:right w:val="single" w:sz="4" w:space="0" w:color="auto"/>
            </w:tcBorders>
            <w:shd w:val="clear" w:color="000000" w:fill="FFFFFF"/>
            <w:vAlign w:val="center"/>
            <w:hideMark/>
          </w:tcPr>
          <w:p w14:paraId="40A3353D"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Aldea Terrones/Monjas/Jalapa</w:t>
            </w:r>
          </w:p>
        </w:tc>
        <w:tc>
          <w:tcPr>
            <w:tcW w:w="857" w:type="pct"/>
            <w:tcBorders>
              <w:top w:val="nil"/>
              <w:left w:val="nil"/>
              <w:bottom w:val="single" w:sz="4" w:space="0" w:color="auto"/>
              <w:right w:val="single" w:sz="4" w:space="0" w:color="auto"/>
            </w:tcBorders>
            <w:shd w:val="clear" w:color="000000" w:fill="FFFFFF"/>
            <w:vAlign w:val="center"/>
            <w:hideMark/>
          </w:tcPr>
          <w:p w14:paraId="503E3D6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7EC7576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Junio 2016</w:t>
            </w:r>
          </w:p>
        </w:tc>
        <w:tc>
          <w:tcPr>
            <w:tcW w:w="857" w:type="pct"/>
            <w:tcBorders>
              <w:top w:val="nil"/>
              <w:left w:val="nil"/>
              <w:bottom w:val="single" w:sz="4" w:space="0" w:color="auto"/>
              <w:right w:val="single" w:sz="4" w:space="0" w:color="auto"/>
            </w:tcBorders>
            <w:shd w:val="clear" w:color="000000" w:fill="FFFFFF"/>
            <w:noWrap/>
            <w:vAlign w:val="center"/>
            <w:hideMark/>
          </w:tcPr>
          <w:p w14:paraId="4070542C"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9,846.31 </w:t>
            </w:r>
          </w:p>
        </w:tc>
      </w:tr>
      <w:tr w:rsidR="008F43F1" w:rsidRPr="008F43F1" w14:paraId="0148E2D5"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034D12F4"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7</w:t>
            </w:r>
          </w:p>
        </w:tc>
        <w:tc>
          <w:tcPr>
            <w:tcW w:w="1145" w:type="pct"/>
            <w:tcBorders>
              <w:top w:val="nil"/>
              <w:left w:val="nil"/>
              <w:bottom w:val="single" w:sz="4" w:space="0" w:color="auto"/>
              <w:right w:val="single" w:sz="4" w:space="0" w:color="auto"/>
            </w:tcBorders>
            <w:shd w:val="clear" w:color="000000" w:fill="FFFFFF"/>
            <w:vAlign w:val="center"/>
            <w:hideMark/>
          </w:tcPr>
          <w:p w14:paraId="3EDCCAF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apícola</w:t>
            </w:r>
          </w:p>
        </w:tc>
        <w:tc>
          <w:tcPr>
            <w:tcW w:w="1014" w:type="pct"/>
            <w:tcBorders>
              <w:top w:val="nil"/>
              <w:left w:val="nil"/>
              <w:bottom w:val="single" w:sz="4" w:space="0" w:color="auto"/>
              <w:right w:val="single" w:sz="4" w:space="0" w:color="auto"/>
            </w:tcBorders>
            <w:shd w:val="clear" w:color="000000" w:fill="FFFFFF"/>
            <w:vAlign w:val="center"/>
            <w:hideMark/>
          </w:tcPr>
          <w:p w14:paraId="37636C01"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San Francisco, Agua Zarca, Caserío Los López/Jalapa</w:t>
            </w:r>
          </w:p>
        </w:tc>
        <w:tc>
          <w:tcPr>
            <w:tcW w:w="857" w:type="pct"/>
            <w:tcBorders>
              <w:top w:val="nil"/>
              <w:left w:val="nil"/>
              <w:bottom w:val="single" w:sz="4" w:space="0" w:color="auto"/>
              <w:right w:val="single" w:sz="4" w:space="0" w:color="auto"/>
            </w:tcBorders>
            <w:shd w:val="clear" w:color="000000" w:fill="FFFFFF"/>
            <w:vAlign w:val="center"/>
            <w:hideMark/>
          </w:tcPr>
          <w:p w14:paraId="7C334005"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552C01F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febrero 2015</w:t>
            </w:r>
          </w:p>
        </w:tc>
        <w:tc>
          <w:tcPr>
            <w:tcW w:w="857" w:type="pct"/>
            <w:tcBorders>
              <w:top w:val="nil"/>
              <w:left w:val="nil"/>
              <w:bottom w:val="single" w:sz="4" w:space="0" w:color="auto"/>
              <w:right w:val="single" w:sz="4" w:space="0" w:color="auto"/>
            </w:tcBorders>
            <w:shd w:val="clear" w:color="000000" w:fill="FFFFFF"/>
            <w:noWrap/>
            <w:vAlign w:val="center"/>
            <w:hideMark/>
          </w:tcPr>
          <w:p w14:paraId="14544E34"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12,956.72 </w:t>
            </w:r>
          </w:p>
        </w:tc>
      </w:tr>
      <w:tr w:rsidR="008F43F1" w:rsidRPr="008F43F1" w14:paraId="3864B0BC"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432B2DC"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lastRenderedPageBreak/>
              <w:t>8</w:t>
            </w:r>
          </w:p>
        </w:tc>
        <w:tc>
          <w:tcPr>
            <w:tcW w:w="1145" w:type="pct"/>
            <w:tcBorders>
              <w:top w:val="nil"/>
              <w:left w:val="nil"/>
              <w:bottom w:val="single" w:sz="4" w:space="0" w:color="auto"/>
              <w:right w:val="single" w:sz="4" w:space="0" w:color="auto"/>
            </w:tcBorders>
            <w:shd w:val="clear" w:color="000000" w:fill="FFFFFF"/>
            <w:vAlign w:val="center"/>
            <w:hideMark/>
          </w:tcPr>
          <w:p w14:paraId="08048595"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apícola</w:t>
            </w:r>
          </w:p>
        </w:tc>
        <w:tc>
          <w:tcPr>
            <w:tcW w:w="1014" w:type="pct"/>
            <w:tcBorders>
              <w:top w:val="nil"/>
              <w:left w:val="nil"/>
              <w:bottom w:val="single" w:sz="4" w:space="0" w:color="auto"/>
              <w:right w:val="single" w:sz="4" w:space="0" w:color="auto"/>
            </w:tcBorders>
            <w:shd w:val="clear" w:color="000000" w:fill="FFFFFF"/>
            <w:vAlign w:val="center"/>
            <w:hideMark/>
          </w:tcPr>
          <w:p w14:paraId="30855409"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Aldea </w:t>
            </w:r>
            <w:proofErr w:type="spellStart"/>
            <w:r w:rsidRPr="008F43F1">
              <w:rPr>
                <w:rFonts w:ascii="Calibri" w:eastAsia="Times New Roman" w:hAnsi="Calibri"/>
                <w:color w:val="000000"/>
                <w:sz w:val="20"/>
                <w:szCs w:val="20"/>
                <w:lang w:val="es-GT" w:eastAsia="es-GT"/>
              </w:rPr>
              <w:t>Urlanta</w:t>
            </w:r>
            <w:proofErr w:type="spellEnd"/>
            <w:r w:rsidRPr="008F43F1">
              <w:rPr>
                <w:rFonts w:ascii="Calibri" w:eastAsia="Times New Roman" w:hAnsi="Calibri"/>
                <w:color w:val="000000"/>
                <w:sz w:val="20"/>
                <w:szCs w:val="20"/>
                <w:lang w:val="es-GT" w:eastAsia="es-GT"/>
              </w:rPr>
              <w:t>/Jalapa/Jalapa</w:t>
            </w:r>
          </w:p>
        </w:tc>
        <w:tc>
          <w:tcPr>
            <w:tcW w:w="857" w:type="pct"/>
            <w:tcBorders>
              <w:top w:val="nil"/>
              <w:left w:val="nil"/>
              <w:bottom w:val="single" w:sz="4" w:space="0" w:color="auto"/>
              <w:right w:val="single" w:sz="4" w:space="0" w:color="auto"/>
            </w:tcBorders>
            <w:shd w:val="clear" w:color="000000" w:fill="FFFFFF"/>
            <w:vAlign w:val="center"/>
            <w:hideMark/>
          </w:tcPr>
          <w:p w14:paraId="05F5ABE0"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3CCF523E"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febrero 2015</w:t>
            </w:r>
          </w:p>
        </w:tc>
        <w:tc>
          <w:tcPr>
            <w:tcW w:w="857" w:type="pct"/>
            <w:tcBorders>
              <w:top w:val="nil"/>
              <w:left w:val="nil"/>
              <w:bottom w:val="single" w:sz="4" w:space="0" w:color="auto"/>
              <w:right w:val="single" w:sz="4" w:space="0" w:color="auto"/>
            </w:tcBorders>
            <w:shd w:val="clear" w:color="000000" w:fill="FFFFFF"/>
            <w:noWrap/>
            <w:vAlign w:val="center"/>
            <w:hideMark/>
          </w:tcPr>
          <w:p w14:paraId="7892F241"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12,956.72 </w:t>
            </w:r>
          </w:p>
        </w:tc>
      </w:tr>
      <w:tr w:rsidR="008F43F1" w:rsidRPr="008F43F1" w14:paraId="493AA2E9"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09DCDF5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9</w:t>
            </w:r>
          </w:p>
        </w:tc>
        <w:tc>
          <w:tcPr>
            <w:tcW w:w="1145" w:type="pct"/>
            <w:tcBorders>
              <w:top w:val="nil"/>
              <w:left w:val="nil"/>
              <w:bottom w:val="single" w:sz="4" w:space="0" w:color="auto"/>
              <w:right w:val="single" w:sz="4" w:space="0" w:color="auto"/>
            </w:tcBorders>
            <w:shd w:val="clear" w:color="000000" w:fill="FFFFFF"/>
            <w:vAlign w:val="center"/>
            <w:hideMark/>
          </w:tcPr>
          <w:p w14:paraId="797195B3"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apícola</w:t>
            </w:r>
          </w:p>
        </w:tc>
        <w:tc>
          <w:tcPr>
            <w:tcW w:w="1014" w:type="pct"/>
            <w:tcBorders>
              <w:top w:val="nil"/>
              <w:left w:val="nil"/>
              <w:bottom w:val="single" w:sz="4" w:space="0" w:color="auto"/>
              <w:right w:val="single" w:sz="4" w:space="0" w:color="auto"/>
            </w:tcBorders>
            <w:shd w:val="clear" w:color="000000" w:fill="FFFFFF"/>
            <w:vAlign w:val="center"/>
            <w:hideMark/>
          </w:tcPr>
          <w:p w14:paraId="1588E69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Aldea Buena Vista/Jalapa/Jalapa</w:t>
            </w:r>
          </w:p>
        </w:tc>
        <w:tc>
          <w:tcPr>
            <w:tcW w:w="857" w:type="pct"/>
            <w:tcBorders>
              <w:top w:val="nil"/>
              <w:left w:val="nil"/>
              <w:bottom w:val="single" w:sz="4" w:space="0" w:color="auto"/>
              <w:right w:val="single" w:sz="4" w:space="0" w:color="auto"/>
            </w:tcBorders>
            <w:shd w:val="clear" w:color="000000" w:fill="FFFFFF"/>
            <w:vAlign w:val="center"/>
            <w:hideMark/>
          </w:tcPr>
          <w:p w14:paraId="400324B8"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octubre 2014</w:t>
            </w:r>
          </w:p>
        </w:tc>
        <w:tc>
          <w:tcPr>
            <w:tcW w:w="857" w:type="pct"/>
            <w:tcBorders>
              <w:top w:val="nil"/>
              <w:left w:val="nil"/>
              <w:bottom w:val="single" w:sz="4" w:space="0" w:color="auto"/>
              <w:right w:val="single" w:sz="4" w:space="0" w:color="auto"/>
            </w:tcBorders>
            <w:shd w:val="clear" w:color="000000" w:fill="FFFFFF"/>
            <w:vAlign w:val="center"/>
            <w:hideMark/>
          </w:tcPr>
          <w:p w14:paraId="53A475F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febrero 2015</w:t>
            </w:r>
          </w:p>
        </w:tc>
        <w:tc>
          <w:tcPr>
            <w:tcW w:w="857" w:type="pct"/>
            <w:tcBorders>
              <w:top w:val="nil"/>
              <w:left w:val="nil"/>
              <w:bottom w:val="single" w:sz="4" w:space="0" w:color="auto"/>
              <w:right w:val="single" w:sz="4" w:space="0" w:color="auto"/>
            </w:tcBorders>
            <w:shd w:val="clear" w:color="000000" w:fill="FFFFFF"/>
            <w:noWrap/>
            <w:vAlign w:val="center"/>
            <w:hideMark/>
          </w:tcPr>
          <w:p w14:paraId="674E7DBD"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12,956.72 </w:t>
            </w:r>
          </w:p>
        </w:tc>
      </w:tr>
      <w:tr w:rsidR="008F43F1" w:rsidRPr="008F43F1" w14:paraId="2BD6DA25"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988AA05"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10</w:t>
            </w:r>
          </w:p>
        </w:tc>
        <w:tc>
          <w:tcPr>
            <w:tcW w:w="1145" w:type="pct"/>
            <w:tcBorders>
              <w:top w:val="nil"/>
              <w:left w:val="nil"/>
              <w:bottom w:val="single" w:sz="4" w:space="0" w:color="auto"/>
              <w:right w:val="single" w:sz="4" w:space="0" w:color="auto"/>
            </w:tcBorders>
            <w:shd w:val="clear" w:color="000000" w:fill="FFFFFF"/>
            <w:vAlign w:val="center"/>
            <w:hideMark/>
          </w:tcPr>
          <w:p w14:paraId="3AEF78CE"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avícola</w:t>
            </w:r>
          </w:p>
        </w:tc>
        <w:tc>
          <w:tcPr>
            <w:tcW w:w="1014" w:type="pct"/>
            <w:tcBorders>
              <w:top w:val="nil"/>
              <w:left w:val="nil"/>
              <w:bottom w:val="single" w:sz="4" w:space="0" w:color="auto"/>
              <w:right w:val="single" w:sz="4" w:space="0" w:color="auto"/>
            </w:tcBorders>
            <w:shd w:val="clear" w:color="000000" w:fill="FFFFFF"/>
            <w:vAlign w:val="center"/>
            <w:hideMark/>
          </w:tcPr>
          <w:p w14:paraId="0FFA3B66"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El Común y Puerta de Montaña, </w:t>
            </w:r>
            <w:proofErr w:type="spellStart"/>
            <w:r w:rsidRPr="008F43F1">
              <w:rPr>
                <w:rFonts w:ascii="Calibri" w:eastAsia="Times New Roman" w:hAnsi="Calibri"/>
                <w:color w:val="000000"/>
                <w:sz w:val="20"/>
                <w:szCs w:val="20"/>
                <w:lang w:val="es-GT" w:eastAsia="es-GT"/>
              </w:rPr>
              <w:t>Quezaltepeque</w:t>
            </w:r>
            <w:proofErr w:type="spellEnd"/>
            <w:r w:rsidRPr="008F43F1">
              <w:rPr>
                <w:rFonts w:ascii="Calibri" w:eastAsia="Times New Roman" w:hAnsi="Calibri"/>
                <w:color w:val="000000"/>
                <w:sz w:val="20"/>
                <w:szCs w:val="20"/>
                <w:lang w:val="es-GT" w:eastAsia="es-GT"/>
              </w:rPr>
              <w:t>, Chiquimula</w:t>
            </w:r>
          </w:p>
        </w:tc>
        <w:tc>
          <w:tcPr>
            <w:tcW w:w="857" w:type="pct"/>
            <w:tcBorders>
              <w:top w:val="nil"/>
              <w:left w:val="nil"/>
              <w:bottom w:val="single" w:sz="4" w:space="0" w:color="auto"/>
              <w:right w:val="single" w:sz="4" w:space="0" w:color="auto"/>
            </w:tcBorders>
            <w:shd w:val="clear" w:color="000000" w:fill="FFFFFF"/>
            <w:vAlign w:val="center"/>
            <w:hideMark/>
          </w:tcPr>
          <w:p w14:paraId="0DC57340"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6AE324C1"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2705FD65"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17,558.31 </w:t>
            </w:r>
          </w:p>
        </w:tc>
      </w:tr>
      <w:tr w:rsidR="008F43F1" w:rsidRPr="008F43F1" w14:paraId="44B8249F"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C7B77BC"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11</w:t>
            </w:r>
          </w:p>
        </w:tc>
        <w:tc>
          <w:tcPr>
            <w:tcW w:w="1145" w:type="pct"/>
            <w:tcBorders>
              <w:top w:val="nil"/>
              <w:left w:val="nil"/>
              <w:bottom w:val="single" w:sz="4" w:space="0" w:color="auto"/>
              <w:right w:val="single" w:sz="4" w:space="0" w:color="auto"/>
            </w:tcBorders>
            <w:shd w:val="clear" w:color="000000" w:fill="FFFFFF"/>
            <w:vAlign w:val="center"/>
            <w:hideMark/>
          </w:tcPr>
          <w:p w14:paraId="57AD4D46"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Apicultura - tilapia</w:t>
            </w:r>
          </w:p>
        </w:tc>
        <w:tc>
          <w:tcPr>
            <w:tcW w:w="1014" w:type="pct"/>
            <w:tcBorders>
              <w:top w:val="nil"/>
              <w:left w:val="nil"/>
              <w:bottom w:val="single" w:sz="4" w:space="0" w:color="auto"/>
              <w:right w:val="single" w:sz="4" w:space="0" w:color="auto"/>
            </w:tcBorders>
            <w:shd w:val="clear" w:color="000000" w:fill="FFFFFF"/>
            <w:vAlign w:val="center"/>
            <w:hideMark/>
          </w:tcPr>
          <w:p w14:paraId="2E7A5883"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Escalón, Pastores, Lomas y Majada, San Jacinto, Chiquimula</w:t>
            </w:r>
          </w:p>
        </w:tc>
        <w:tc>
          <w:tcPr>
            <w:tcW w:w="857" w:type="pct"/>
            <w:tcBorders>
              <w:top w:val="nil"/>
              <w:left w:val="nil"/>
              <w:bottom w:val="single" w:sz="4" w:space="0" w:color="auto"/>
              <w:right w:val="single" w:sz="4" w:space="0" w:color="auto"/>
            </w:tcBorders>
            <w:shd w:val="clear" w:color="000000" w:fill="FFFFFF"/>
            <w:vAlign w:val="center"/>
            <w:hideMark/>
          </w:tcPr>
          <w:p w14:paraId="26A26A84"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3FDD0406"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1CF02B41"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12,895.20 </w:t>
            </w:r>
          </w:p>
        </w:tc>
      </w:tr>
      <w:tr w:rsidR="008F43F1" w:rsidRPr="008F43F1" w14:paraId="5B47AD4C"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761B097"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12</w:t>
            </w:r>
          </w:p>
        </w:tc>
        <w:tc>
          <w:tcPr>
            <w:tcW w:w="1145" w:type="pct"/>
            <w:tcBorders>
              <w:top w:val="nil"/>
              <w:left w:val="nil"/>
              <w:bottom w:val="single" w:sz="4" w:space="0" w:color="auto"/>
              <w:right w:val="single" w:sz="4" w:space="0" w:color="auto"/>
            </w:tcBorders>
            <w:shd w:val="clear" w:color="000000" w:fill="FFFFFF"/>
            <w:vAlign w:val="center"/>
            <w:hideMark/>
          </w:tcPr>
          <w:p w14:paraId="29C07FFA"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avícola</w:t>
            </w:r>
          </w:p>
        </w:tc>
        <w:tc>
          <w:tcPr>
            <w:tcW w:w="1014" w:type="pct"/>
            <w:tcBorders>
              <w:top w:val="nil"/>
              <w:left w:val="nil"/>
              <w:bottom w:val="single" w:sz="4" w:space="0" w:color="auto"/>
              <w:right w:val="single" w:sz="4" w:space="0" w:color="auto"/>
            </w:tcBorders>
            <w:shd w:val="clear" w:color="000000" w:fill="FFFFFF"/>
            <w:vAlign w:val="center"/>
            <w:hideMark/>
          </w:tcPr>
          <w:p w14:paraId="58FA5B9B"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Caulotes, </w:t>
            </w:r>
            <w:proofErr w:type="spellStart"/>
            <w:r w:rsidRPr="008F43F1">
              <w:rPr>
                <w:rFonts w:ascii="Calibri" w:eastAsia="Times New Roman" w:hAnsi="Calibri"/>
                <w:color w:val="000000"/>
                <w:sz w:val="20"/>
                <w:szCs w:val="20"/>
                <w:lang w:val="es-GT" w:eastAsia="es-GT"/>
              </w:rPr>
              <w:t>Quezaltepeque</w:t>
            </w:r>
            <w:proofErr w:type="spellEnd"/>
            <w:r w:rsidRPr="008F43F1">
              <w:rPr>
                <w:rFonts w:ascii="Calibri" w:eastAsia="Times New Roman" w:hAnsi="Calibri"/>
                <w:color w:val="000000"/>
                <w:sz w:val="20"/>
                <w:szCs w:val="20"/>
                <w:lang w:val="es-GT" w:eastAsia="es-GT"/>
              </w:rPr>
              <w:t>, Chiquimula</w:t>
            </w:r>
          </w:p>
        </w:tc>
        <w:tc>
          <w:tcPr>
            <w:tcW w:w="857" w:type="pct"/>
            <w:tcBorders>
              <w:top w:val="nil"/>
              <w:left w:val="nil"/>
              <w:bottom w:val="single" w:sz="4" w:space="0" w:color="auto"/>
              <w:right w:val="single" w:sz="4" w:space="0" w:color="auto"/>
            </w:tcBorders>
            <w:shd w:val="clear" w:color="000000" w:fill="FFFFFF"/>
            <w:vAlign w:val="center"/>
            <w:hideMark/>
          </w:tcPr>
          <w:p w14:paraId="17993595"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6BA95AA9"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5B07F4D0"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12,834.53 </w:t>
            </w:r>
          </w:p>
        </w:tc>
      </w:tr>
      <w:tr w:rsidR="008F43F1" w:rsidRPr="008F43F1" w14:paraId="65C6FBEE"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7D01F5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13</w:t>
            </w:r>
          </w:p>
        </w:tc>
        <w:tc>
          <w:tcPr>
            <w:tcW w:w="1145" w:type="pct"/>
            <w:tcBorders>
              <w:top w:val="nil"/>
              <w:left w:val="nil"/>
              <w:bottom w:val="single" w:sz="4" w:space="0" w:color="auto"/>
              <w:right w:val="single" w:sz="4" w:space="0" w:color="auto"/>
            </w:tcBorders>
            <w:shd w:val="clear" w:color="000000" w:fill="FFFFFF"/>
            <w:vAlign w:val="center"/>
            <w:hideMark/>
          </w:tcPr>
          <w:p w14:paraId="36501C0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Tecnologías ahorradoras de tiempo y formación</w:t>
            </w:r>
          </w:p>
        </w:tc>
        <w:tc>
          <w:tcPr>
            <w:tcW w:w="1014" w:type="pct"/>
            <w:tcBorders>
              <w:top w:val="nil"/>
              <w:left w:val="nil"/>
              <w:bottom w:val="single" w:sz="4" w:space="0" w:color="auto"/>
              <w:right w:val="single" w:sz="4" w:space="0" w:color="auto"/>
            </w:tcBorders>
            <w:shd w:val="clear" w:color="000000" w:fill="FFFFFF"/>
            <w:vAlign w:val="center"/>
            <w:hideMark/>
          </w:tcPr>
          <w:p w14:paraId="3A514D2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Pericón, </w:t>
            </w:r>
            <w:proofErr w:type="spellStart"/>
            <w:r w:rsidRPr="008F43F1">
              <w:rPr>
                <w:rFonts w:ascii="Calibri" w:eastAsia="Times New Roman" w:hAnsi="Calibri"/>
                <w:color w:val="000000"/>
                <w:sz w:val="20"/>
                <w:szCs w:val="20"/>
                <w:lang w:val="es-GT" w:eastAsia="es-GT"/>
              </w:rPr>
              <w:t>Ocumblá</w:t>
            </w:r>
            <w:proofErr w:type="spellEnd"/>
            <w:r w:rsidRPr="008F43F1">
              <w:rPr>
                <w:rFonts w:ascii="Calibri" w:eastAsia="Times New Roman" w:hAnsi="Calibri"/>
                <w:color w:val="000000"/>
                <w:sz w:val="20"/>
                <w:szCs w:val="20"/>
                <w:lang w:val="es-GT" w:eastAsia="es-GT"/>
              </w:rPr>
              <w:t xml:space="preserve">, </w:t>
            </w:r>
            <w:proofErr w:type="spellStart"/>
            <w:r w:rsidRPr="008F43F1">
              <w:rPr>
                <w:rFonts w:ascii="Calibri" w:eastAsia="Times New Roman" w:hAnsi="Calibri"/>
                <w:color w:val="000000"/>
                <w:sz w:val="20"/>
                <w:szCs w:val="20"/>
                <w:lang w:val="es-GT" w:eastAsia="es-GT"/>
              </w:rPr>
              <w:t>Jocotán</w:t>
            </w:r>
            <w:proofErr w:type="spellEnd"/>
            <w:r w:rsidRPr="008F43F1">
              <w:rPr>
                <w:rFonts w:ascii="Calibri" w:eastAsia="Times New Roman" w:hAnsi="Calibri"/>
                <w:color w:val="000000"/>
                <w:sz w:val="20"/>
                <w:szCs w:val="20"/>
                <w:lang w:val="es-GT" w:eastAsia="es-GT"/>
              </w:rPr>
              <w:t>, Chiquimula</w:t>
            </w:r>
          </w:p>
        </w:tc>
        <w:tc>
          <w:tcPr>
            <w:tcW w:w="857" w:type="pct"/>
            <w:tcBorders>
              <w:top w:val="nil"/>
              <w:left w:val="nil"/>
              <w:bottom w:val="single" w:sz="4" w:space="0" w:color="auto"/>
              <w:right w:val="single" w:sz="4" w:space="0" w:color="auto"/>
            </w:tcBorders>
            <w:shd w:val="clear" w:color="000000" w:fill="FFFFFF"/>
            <w:vAlign w:val="center"/>
            <w:hideMark/>
          </w:tcPr>
          <w:p w14:paraId="5C09CBF9"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7EE3047E"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66304B55"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17,479.36 </w:t>
            </w:r>
          </w:p>
        </w:tc>
      </w:tr>
      <w:tr w:rsidR="008F43F1" w:rsidRPr="008F43F1" w14:paraId="6FE07494"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1DBBC390"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14</w:t>
            </w:r>
          </w:p>
        </w:tc>
        <w:tc>
          <w:tcPr>
            <w:tcW w:w="1145" w:type="pct"/>
            <w:tcBorders>
              <w:top w:val="nil"/>
              <w:left w:val="nil"/>
              <w:bottom w:val="single" w:sz="4" w:space="0" w:color="auto"/>
              <w:right w:val="single" w:sz="4" w:space="0" w:color="auto"/>
            </w:tcBorders>
            <w:shd w:val="clear" w:color="000000" w:fill="FFFFFF"/>
            <w:vAlign w:val="center"/>
            <w:hideMark/>
          </w:tcPr>
          <w:p w14:paraId="474A2695"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Vivero de café</w:t>
            </w:r>
          </w:p>
        </w:tc>
        <w:tc>
          <w:tcPr>
            <w:tcW w:w="1014" w:type="pct"/>
            <w:tcBorders>
              <w:top w:val="nil"/>
              <w:left w:val="nil"/>
              <w:bottom w:val="single" w:sz="4" w:space="0" w:color="auto"/>
              <w:right w:val="single" w:sz="4" w:space="0" w:color="auto"/>
            </w:tcBorders>
            <w:shd w:val="clear" w:color="000000" w:fill="FFFFFF"/>
            <w:vAlign w:val="center"/>
            <w:hideMark/>
          </w:tcPr>
          <w:p w14:paraId="02B6EF9C"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Las Cebollas, </w:t>
            </w:r>
            <w:proofErr w:type="spellStart"/>
            <w:r w:rsidRPr="008F43F1">
              <w:rPr>
                <w:rFonts w:ascii="Calibri" w:eastAsia="Times New Roman" w:hAnsi="Calibri"/>
                <w:color w:val="000000"/>
                <w:sz w:val="20"/>
                <w:szCs w:val="20"/>
                <w:lang w:val="es-GT" w:eastAsia="es-GT"/>
              </w:rPr>
              <w:t>Quezaltepeque</w:t>
            </w:r>
            <w:proofErr w:type="spellEnd"/>
            <w:r w:rsidRPr="008F43F1">
              <w:rPr>
                <w:rFonts w:ascii="Calibri" w:eastAsia="Times New Roman" w:hAnsi="Calibri"/>
                <w:color w:val="000000"/>
                <w:sz w:val="20"/>
                <w:szCs w:val="20"/>
                <w:lang w:val="es-GT" w:eastAsia="es-GT"/>
              </w:rPr>
              <w:t>, Chiquimula</w:t>
            </w:r>
          </w:p>
        </w:tc>
        <w:tc>
          <w:tcPr>
            <w:tcW w:w="857" w:type="pct"/>
            <w:tcBorders>
              <w:top w:val="nil"/>
              <w:left w:val="nil"/>
              <w:bottom w:val="single" w:sz="4" w:space="0" w:color="auto"/>
              <w:right w:val="single" w:sz="4" w:space="0" w:color="auto"/>
            </w:tcBorders>
            <w:shd w:val="clear" w:color="000000" w:fill="FFFFFF"/>
            <w:vAlign w:val="center"/>
            <w:hideMark/>
          </w:tcPr>
          <w:p w14:paraId="3F12E01B"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522C3AA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05D24CFF"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12,859.86 </w:t>
            </w:r>
          </w:p>
        </w:tc>
      </w:tr>
      <w:tr w:rsidR="008F43F1" w:rsidRPr="008F43F1" w14:paraId="67EA10C7"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10E53679"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15</w:t>
            </w:r>
          </w:p>
        </w:tc>
        <w:tc>
          <w:tcPr>
            <w:tcW w:w="1145" w:type="pct"/>
            <w:tcBorders>
              <w:top w:val="nil"/>
              <w:left w:val="nil"/>
              <w:bottom w:val="single" w:sz="4" w:space="0" w:color="auto"/>
              <w:right w:val="single" w:sz="4" w:space="0" w:color="auto"/>
            </w:tcBorders>
            <w:shd w:val="clear" w:color="000000" w:fill="FFFFFF"/>
            <w:vAlign w:val="center"/>
            <w:hideMark/>
          </w:tcPr>
          <w:p w14:paraId="4467783A"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Vivero de café</w:t>
            </w:r>
          </w:p>
        </w:tc>
        <w:tc>
          <w:tcPr>
            <w:tcW w:w="1014" w:type="pct"/>
            <w:tcBorders>
              <w:top w:val="nil"/>
              <w:left w:val="nil"/>
              <w:bottom w:val="single" w:sz="4" w:space="0" w:color="auto"/>
              <w:right w:val="single" w:sz="4" w:space="0" w:color="auto"/>
            </w:tcBorders>
            <w:shd w:val="clear" w:color="000000" w:fill="FFFFFF"/>
            <w:vAlign w:val="center"/>
            <w:hideMark/>
          </w:tcPr>
          <w:p w14:paraId="507C32B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Caserío El Duraznito / Jalapa</w:t>
            </w:r>
          </w:p>
        </w:tc>
        <w:tc>
          <w:tcPr>
            <w:tcW w:w="857" w:type="pct"/>
            <w:tcBorders>
              <w:top w:val="nil"/>
              <w:left w:val="nil"/>
              <w:bottom w:val="single" w:sz="4" w:space="0" w:color="auto"/>
              <w:right w:val="single" w:sz="4" w:space="0" w:color="auto"/>
            </w:tcBorders>
            <w:shd w:val="clear" w:color="000000" w:fill="FFFFFF"/>
            <w:vAlign w:val="center"/>
            <w:hideMark/>
          </w:tcPr>
          <w:p w14:paraId="47B29B07"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29F241B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4DD10CEF"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15,393.68 </w:t>
            </w:r>
          </w:p>
        </w:tc>
      </w:tr>
      <w:tr w:rsidR="008F43F1" w:rsidRPr="008F43F1" w14:paraId="3C755FF8" w14:textId="77777777" w:rsidTr="008F43F1">
        <w:trPr>
          <w:trHeight w:val="34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199287F9"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16</w:t>
            </w:r>
          </w:p>
        </w:tc>
        <w:tc>
          <w:tcPr>
            <w:tcW w:w="1145" w:type="pct"/>
            <w:tcBorders>
              <w:top w:val="nil"/>
              <w:left w:val="nil"/>
              <w:bottom w:val="single" w:sz="4" w:space="0" w:color="auto"/>
              <w:right w:val="single" w:sz="4" w:space="0" w:color="auto"/>
            </w:tcBorders>
            <w:shd w:val="clear" w:color="000000" w:fill="FFFFFF"/>
            <w:vAlign w:val="center"/>
            <w:hideMark/>
          </w:tcPr>
          <w:p w14:paraId="2577219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apícola</w:t>
            </w:r>
          </w:p>
        </w:tc>
        <w:tc>
          <w:tcPr>
            <w:tcW w:w="1014" w:type="pct"/>
            <w:tcBorders>
              <w:top w:val="nil"/>
              <w:left w:val="nil"/>
              <w:bottom w:val="single" w:sz="4" w:space="0" w:color="auto"/>
              <w:right w:val="single" w:sz="4" w:space="0" w:color="auto"/>
            </w:tcBorders>
            <w:shd w:val="clear" w:color="000000" w:fill="FFFFFF"/>
            <w:vAlign w:val="center"/>
            <w:hideMark/>
          </w:tcPr>
          <w:p w14:paraId="6650784B"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Aldea El Aguacate /Jalapa</w:t>
            </w:r>
          </w:p>
        </w:tc>
        <w:tc>
          <w:tcPr>
            <w:tcW w:w="857" w:type="pct"/>
            <w:tcBorders>
              <w:top w:val="nil"/>
              <w:left w:val="nil"/>
              <w:bottom w:val="single" w:sz="4" w:space="0" w:color="auto"/>
              <w:right w:val="single" w:sz="4" w:space="0" w:color="auto"/>
            </w:tcBorders>
            <w:shd w:val="clear" w:color="000000" w:fill="FFFFFF"/>
            <w:vAlign w:val="center"/>
            <w:hideMark/>
          </w:tcPr>
          <w:p w14:paraId="3823B84D"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4D6240C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4D5B23B3"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15,604.32 </w:t>
            </w:r>
          </w:p>
        </w:tc>
      </w:tr>
      <w:tr w:rsidR="008F43F1" w:rsidRPr="008F43F1" w14:paraId="5120E830"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7DEF940B"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17</w:t>
            </w:r>
          </w:p>
        </w:tc>
        <w:tc>
          <w:tcPr>
            <w:tcW w:w="1145" w:type="pct"/>
            <w:tcBorders>
              <w:top w:val="nil"/>
              <w:left w:val="nil"/>
              <w:bottom w:val="single" w:sz="4" w:space="0" w:color="auto"/>
              <w:right w:val="single" w:sz="4" w:space="0" w:color="auto"/>
            </w:tcBorders>
            <w:shd w:val="clear" w:color="000000" w:fill="FFFFFF"/>
            <w:vAlign w:val="center"/>
            <w:hideMark/>
          </w:tcPr>
          <w:p w14:paraId="6B0F59DD"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Producción apícola</w:t>
            </w:r>
          </w:p>
        </w:tc>
        <w:tc>
          <w:tcPr>
            <w:tcW w:w="1014" w:type="pct"/>
            <w:tcBorders>
              <w:top w:val="nil"/>
              <w:left w:val="nil"/>
              <w:bottom w:val="single" w:sz="4" w:space="0" w:color="auto"/>
              <w:right w:val="single" w:sz="4" w:space="0" w:color="auto"/>
            </w:tcBorders>
            <w:shd w:val="clear" w:color="000000" w:fill="FFFFFF"/>
            <w:vAlign w:val="center"/>
            <w:hideMark/>
          </w:tcPr>
          <w:p w14:paraId="46F75478"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Aldea Los Achiotes </w:t>
            </w:r>
            <w:proofErr w:type="spellStart"/>
            <w:r w:rsidRPr="008F43F1">
              <w:rPr>
                <w:rFonts w:ascii="Calibri" w:eastAsia="Times New Roman" w:hAnsi="Calibri"/>
                <w:color w:val="000000"/>
                <w:sz w:val="20"/>
                <w:szCs w:val="20"/>
                <w:lang w:val="es-GT" w:eastAsia="es-GT"/>
              </w:rPr>
              <w:t>Jumay</w:t>
            </w:r>
            <w:proofErr w:type="spellEnd"/>
            <w:r w:rsidRPr="008F43F1">
              <w:rPr>
                <w:rFonts w:ascii="Calibri" w:eastAsia="Times New Roman" w:hAnsi="Calibri"/>
                <w:color w:val="000000"/>
                <w:sz w:val="20"/>
                <w:szCs w:val="20"/>
                <w:lang w:val="es-GT" w:eastAsia="es-GT"/>
              </w:rPr>
              <w:t>, Jalapa</w:t>
            </w:r>
          </w:p>
        </w:tc>
        <w:tc>
          <w:tcPr>
            <w:tcW w:w="857" w:type="pct"/>
            <w:tcBorders>
              <w:top w:val="nil"/>
              <w:left w:val="nil"/>
              <w:bottom w:val="single" w:sz="4" w:space="0" w:color="auto"/>
              <w:right w:val="single" w:sz="4" w:space="0" w:color="auto"/>
            </w:tcBorders>
            <w:shd w:val="clear" w:color="000000" w:fill="FFFFFF"/>
            <w:vAlign w:val="center"/>
            <w:hideMark/>
          </w:tcPr>
          <w:p w14:paraId="197049B3"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03C82429"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mayo 2016</w:t>
            </w:r>
          </w:p>
        </w:tc>
        <w:tc>
          <w:tcPr>
            <w:tcW w:w="857" w:type="pct"/>
            <w:tcBorders>
              <w:top w:val="nil"/>
              <w:left w:val="nil"/>
              <w:bottom w:val="single" w:sz="4" w:space="0" w:color="auto"/>
              <w:right w:val="single" w:sz="4" w:space="0" w:color="auto"/>
            </w:tcBorders>
            <w:shd w:val="clear" w:color="000000" w:fill="FFFFFF"/>
            <w:noWrap/>
            <w:vAlign w:val="center"/>
            <w:hideMark/>
          </w:tcPr>
          <w:p w14:paraId="301FDAFD"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15,373.01 </w:t>
            </w:r>
          </w:p>
        </w:tc>
      </w:tr>
      <w:tr w:rsidR="008F43F1" w:rsidRPr="008F43F1" w14:paraId="237A9C59" w14:textId="77777777" w:rsidTr="008F43F1">
        <w:trPr>
          <w:trHeight w:val="127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76784FD4"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18</w:t>
            </w:r>
          </w:p>
        </w:tc>
        <w:tc>
          <w:tcPr>
            <w:tcW w:w="1145" w:type="pct"/>
            <w:tcBorders>
              <w:top w:val="nil"/>
              <w:left w:val="nil"/>
              <w:bottom w:val="single" w:sz="4" w:space="0" w:color="auto"/>
              <w:right w:val="single" w:sz="4" w:space="0" w:color="auto"/>
            </w:tcBorders>
            <w:shd w:val="clear" w:color="000000" w:fill="FFFFFF"/>
            <w:vAlign w:val="center"/>
            <w:hideMark/>
          </w:tcPr>
          <w:p w14:paraId="009B626B"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Plantas medicinales</w:t>
            </w:r>
          </w:p>
        </w:tc>
        <w:tc>
          <w:tcPr>
            <w:tcW w:w="1014" w:type="pct"/>
            <w:tcBorders>
              <w:top w:val="nil"/>
              <w:left w:val="nil"/>
              <w:bottom w:val="single" w:sz="4" w:space="0" w:color="auto"/>
              <w:right w:val="single" w:sz="4" w:space="0" w:color="auto"/>
            </w:tcBorders>
            <w:shd w:val="clear" w:color="000000" w:fill="FFFFFF"/>
            <w:vAlign w:val="center"/>
            <w:hideMark/>
          </w:tcPr>
          <w:p w14:paraId="641B53A6"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San Carlos </w:t>
            </w:r>
            <w:proofErr w:type="spellStart"/>
            <w:r w:rsidRPr="008F43F1">
              <w:rPr>
                <w:rFonts w:ascii="Calibri" w:eastAsia="Times New Roman" w:hAnsi="Calibri"/>
                <w:color w:val="000000"/>
                <w:sz w:val="20"/>
                <w:szCs w:val="20"/>
                <w:lang w:val="es-GT" w:eastAsia="es-GT"/>
              </w:rPr>
              <w:t>Alzatate</w:t>
            </w:r>
            <w:proofErr w:type="spellEnd"/>
            <w:r w:rsidRPr="008F43F1">
              <w:rPr>
                <w:rFonts w:ascii="Calibri" w:eastAsia="Times New Roman" w:hAnsi="Calibri"/>
                <w:color w:val="000000"/>
                <w:sz w:val="20"/>
                <w:szCs w:val="20"/>
                <w:lang w:val="es-GT" w:eastAsia="es-GT"/>
              </w:rPr>
              <w:t>, Jalapa</w:t>
            </w:r>
          </w:p>
        </w:tc>
        <w:tc>
          <w:tcPr>
            <w:tcW w:w="857" w:type="pct"/>
            <w:tcBorders>
              <w:top w:val="nil"/>
              <w:left w:val="nil"/>
              <w:bottom w:val="single" w:sz="4" w:space="0" w:color="auto"/>
              <w:right w:val="single" w:sz="4" w:space="0" w:color="auto"/>
            </w:tcBorders>
            <w:shd w:val="clear" w:color="000000" w:fill="FFFFFF"/>
            <w:vAlign w:val="center"/>
            <w:hideMark/>
          </w:tcPr>
          <w:p w14:paraId="0764EAAA"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458B352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0882F841"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12,961.94 </w:t>
            </w:r>
          </w:p>
        </w:tc>
      </w:tr>
      <w:tr w:rsidR="008F43F1" w:rsidRPr="008F43F1" w14:paraId="28881E88"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31CCC7CB"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19</w:t>
            </w:r>
          </w:p>
        </w:tc>
        <w:tc>
          <w:tcPr>
            <w:tcW w:w="1145" w:type="pct"/>
            <w:tcBorders>
              <w:top w:val="nil"/>
              <w:left w:val="nil"/>
              <w:bottom w:val="single" w:sz="4" w:space="0" w:color="auto"/>
              <w:right w:val="single" w:sz="4" w:space="0" w:color="auto"/>
            </w:tcBorders>
            <w:shd w:val="clear" w:color="000000" w:fill="FFFFFF"/>
            <w:vAlign w:val="center"/>
            <w:hideMark/>
          </w:tcPr>
          <w:p w14:paraId="181978D6"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single" w:sz="4" w:space="0" w:color="auto"/>
              <w:right w:val="single" w:sz="4" w:space="0" w:color="auto"/>
            </w:tcBorders>
            <w:shd w:val="clear" w:color="000000" w:fill="FFFFFF"/>
            <w:vAlign w:val="center"/>
            <w:hideMark/>
          </w:tcPr>
          <w:p w14:paraId="243D652A"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San Pedro </w:t>
            </w:r>
            <w:proofErr w:type="spellStart"/>
            <w:r w:rsidRPr="008F43F1">
              <w:rPr>
                <w:rFonts w:ascii="Calibri" w:eastAsia="Times New Roman" w:hAnsi="Calibri"/>
                <w:color w:val="000000"/>
                <w:sz w:val="20"/>
                <w:szCs w:val="20"/>
                <w:lang w:val="es-GT" w:eastAsia="es-GT"/>
              </w:rPr>
              <w:t>Pinula</w:t>
            </w:r>
            <w:proofErr w:type="spellEnd"/>
            <w:r w:rsidRPr="008F43F1">
              <w:rPr>
                <w:rFonts w:ascii="Calibri" w:eastAsia="Times New Roman" w:hAnsi="Calibri"/>
                <w:color w:val="000000"/>
                <w:sz w:val="20"/>
                <w:szCs w:val="20"/>
                <w:lang w:val="es-GT" w:eastAsia="es-GT"/>
              </w:rPr>
              <w:t>, Jalapa</w:t>
            </w:r>
          </w:p>
        </w:tc>
        <w:tc>
          <w:tcPr>
            <w:tcW w:w="857" w:type="pct"/>
            <w:tcBorders>
              <w:top w:val="nil"/>
              <w:left w:val="nil"/>
              <w:bottom w:val="single" w:sz="4" w:space="0" w:color="auto"/>
              <w:right w:val="single" w:sz="4" w:space="0" w:color="auto"/>
            </w:tcBorders>
            <w:shd w:val="clear" w:color="000000" w:fill="FFFFFF"/>
            <w:vAlign w:val="center"/>
            <w:hideMark/>
          </w:tcPr>
          <w:p w14:paraId="625EB14E"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65C4EE40"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4EF50330"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11,400.14 </w:t>
            </w:r>
          </w:p>
        </w:tc>
      </w:tr>
      <w:tr w:rsidR="008F43F1" w:rsidRPr="008F43F1" w14:paraId="776589F6"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090815EF"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20</w:t>
            </w:r>
          </w:p>
        </w:tc>
        <w:tc>
          <w:tcPr>
            <w:tcW w:w="1145" w:type="pct"/>
            <w:tcBorders>
              <w:top w:val="nil"/>
              <w:left w:val="nil"/>
              <w:bottom w:val="single" w:sz="4" w:space="0" w:color="auto"/>
              <w:right w:val="single" w:sz="4" w:space="0" w:color="auto"/>
            </w:tcBorders>
            <w:shd w:val="clear" w:color="000000" w:fill="FFFFFF"/>
            <w:vAlign w:val="center"/>
            <w:hideMark/>
          </w:tcPr>
          <w:p w14:paraId="163E331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single" w:sz="4" w:space="0" w:color="auto"/>
              <w:right w:val="single" w:sz="4" w:space="0" w:color="auto"/>
            </w:tcBorders>
            <w:shd w:val="clear" w:color="000000" w:fill="FFFFFF"/>
            <w:vAlign w:val="center"/>
            <w:hideMark/>
          </w:tcPr>
          <w:p w14:paraId="6B3AB4D9"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Monjas, Jalapa</w:t>
            </w:r>
          </w:p>
        </w:tc>
        <w:tc>
          <w:tcPr>
            <w:tcW w:w="857" w:type="pct"/>
            <w:tcBorders>
              <w:top w:val="nil"/>
              <w:left w:val="nil"/>
              <w:bottom w:val="single" w:sz="4" w:space="0" w:color="auto"/>
              <w:right w:val="single" w:sz="4" w:space="0" w:color="auto"/>
            </w:tcBorders>
            <w:shd w:val="clear" w:color="000000" w:fill="FFFFFF"/>
            <w:vAlign w:val="center"/>
            <w:hideMark/>
          </w:tcPr>
          <w:p w14:paraId="4638CB36"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0BD8C37E"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15D06954"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15,252.31 </w:t>
            </w:r>
          </w:p>
        </w:tc>
      </w:tr>
      <w:tr w:rsidR="008F43F1" w:rsidRPr="008F43F1" w14:paraId="2CA0C644"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0D6AA964"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21</w:t>
            </w:r>
          </w:p>
        </w:tc>
        <w:tc>
          <w:tcPr>
            <w:tcW w:w="1145" w:type="pct"/>
            <w:tcBorders>
              <w:top w:val="nil"/>
              <w:left w:val="nil"/>
              <w:bottom w:val="single" w:sz="4" w:space="0" w:color="auto"/>
              <w:right w:val="single" w:sz="4" w:space="0" w:color="auto"/>
            </w:tcBorders>
            <w:shd w:val="clear" w:color="000000" w:fill="FFFFFF"/>
            <w:vAlign w:val="center"/>
            <w:hideMark/>
          </w:tcPr>
          <w:p w14:paraId="4FF1211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single" w:sz="4" w:space="0" w:color="auto"/>
              <w:right w:val="single" w:sz="4" w:space="0" w:color="auto"/>
            </w:tcBorders>
            <w:shd w:val="clear" w:color="000000" w:fill="FFFFFF"/>
            <w:vAlign w:val="center"/>
            <w:hideMark/>
          </w:tcPr>
          <w:p w14:paraId="708F5F4C"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San Luis </w:t>
            </w:r>
            <w:proofErr w:type="spellStart"/>
            <w:r w:rsidRPr="008F43F1">
              <w:rPr>
                <w:rFonts w:ascii="Calibri" w:eastAsia="Times New Roman" w:hAnsi="Calibri"/>
                <w:color w:val="000000"/>
                <w:sz w:val="20"/>
                <w:szCs w:val="20"/>
                <w:lang w:val="es-GT" w:eastAsia="es-GT"/>
              </w:rPr>
              <w:t>Jilotepeque</w:t>
            </w:r>
            <w:proofErr w:type="spellEnd"/>
            <w:r w:rsidRPr="008F43F1">
              <w:rPr>
                <w:rFonts w:ascii="Calibri" w:eastAsia="Times New Roman" w:hAnsi="Calibri"/>
                <w:color w:val="000000"/>
                <w:sz w:val="20"/>
                <w:szCs w:val="20"/>
                <w:lang w:val="es-GT" w:eastAsia="es-GT"/>
              </w:rPr>
              <w:t>, Jalapa</w:t>
            </w:r>
          </w:p>
        </w:tc>
        <w:tc>
          <w:tcPr>
            <w:tcW w:w="857" w:type="pct"/>
            <w:tcBorders>
              <w:top w:val="nil"/>
              <w:left w:val="nil"/>
              <w:bottom w:val="single" w:sz="4" w:space="0" w:color="auto"/>
              <w:right w:val="single" w:sz="4" w:space="0" w:color="auto"/>
            </w:tcBorders>
            <w:shd w:val="clear" w:color="000000" w:fill="FFFFFF"/>
            <w:vAlign w:val="center"/>
            <w:hideMark/>
          </w:tcPr>
          <w:p w14:paraId="4747CEAF"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28D0F4F4"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73520543"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11,225.04 </w:t>
            </w:r>
          </w:p>
        </w:tc>
      </w:tr>
      <w:tr w:rsidR="008F43F1" w:rsidRPr="008F43F1" w14:paraId="6512FECD"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2EE2D9F9"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22</w:t>
            </w:r>
          </w:p>
        </w:tc>
        <w:tc>
          <w:tcPr>
            <w:tcW w:w="1145" w:type="pct"/>
            <w:tcBorders>
              <w:top w:val="nil"/>
              <w:left w:val="nil"/>
              <w:bottom w:val="single" w:sz="4" w:space="0" w:color="auto"/>
              <w:right w:val="single" w:sz="4" w:space="0" w:color="auto"/>
            </w:tcBorders>
            <w:shd w:val="clear" w:color="000000" w:fill="FFFFFF"/>
            <w:vAlign w:val="center"/>
            <w:hideMark/>
          </w:tcPr>
          <w:p w14:paraId="4FD0F2E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single" w:sz="4" w:space="0" w:color="auto"/>
              <w:right w:val="single" w:sz="4" w:space="0" w:color="auto"/>
            </w:tcBorders>
            <w:shd w:val="clear" w:color="000000" w:fill="FFFFFF"/>
            <w:vAlign w:val="center"/>
            <w:hideMark/>
          </w:tcPr>
          <w:p w14:paraId="1E048D9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Aldea Las Azucenas / Jalapa</w:t>
            </w:r>
          </w:p>
        </w:tc>
        <w:tc>
          <w:tcPr>
            <w:tcW w:w="857" w:type="pct"/>
            <w:tcBorders>
              <w:top w:val="nil"/>
              <w:left w:val="nil"/>
              <w:bottom w:val="single" w:sz="4" w:space="0" w:color="auto"/>
              <w:right w:val="single" w:sz="4" w:space="0" w:color="auto"/>
            </w:tcBorders>
            <w:shd w:val="clear" w:color="000000" w:fill="FFFFFF"/>
            <w:vAlign w:val="center"/>
            <w:hideMark/>
          </w:tcPr>
          <w:p w14:paraId="2FB9DB96"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0829E6A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4A817FDC"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6,772.63 </w:t>
            </w:r>
          </w:p>
        </w:tc>
      </w:tr>
      <w:tr w:rsidR="008F43F1" w:rsidRPr="008F43F1" w14:paraId="64BAF219" w14:textId="77777777" w:rsidTr="008F43F1">
        <w:trPr>
          <w:trHeight w:val="102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24C5DD2F"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lastRenderedPageBreak/>
              <w:t>23</w:t>
            </w:r>
          </w:p>
        </w:tc>
        <w:tc>
          <w:tcPr>
            <w:tcW w:w="1145" w:type="pct"/>
            <w:tcBorders>
              <w:top w:val="nil"/>
              <w:left w:val="nil"/>
              <w:bottom w:val="single" w:sz="4" w:space="0" w:color="auto"/>
              <w:right w:val="single" w:sz="4" w:space="0" w:color="auto"/>
            </w:tcBorders>
            <w:shd w:val="clear" w:color="000000" w:fill="FFFFFF"/>
            <w:vAlign w:val="center"/>
            <w:hideMark/>
          </w:tcPr>
          <w:p w14:paraId="55C31E54"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single" w:sz="4" w:space="0" w:color="auto"/>
              <w:right w:val="single" w:sz="4" w:space="0" w:color="auto"/>
            </w:tcBorders>
            <w:shd w:val="clear" w:color="000000" w:fill="FFFFFF"/>
            <w:vAlign w:val="center"/>
            <w:hideMark/>
          </w:tcPr>
          <w:p w14:paraId="396F5695"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Palo Verde / Jalapa</w:t>
            </w:r>
          </w:p>
        </w:tc>
        <w:tc>
          <w:tcPr>
            <w:tcW w:w="857" w:type="pct"/>
            <w:tcBorders>
              <w:top w:val="nil"/>
              <w:left w:val="nil"/>
              <w:bottom w:val="single" w:sz="4" w:space="0" w:color="auto"/>
              <w:right w:val="single" w:sz="4" w:space="0" w:color="auto"/>
            </w:tcBorders>
            <w:shd w:val="clear" w:color="000000" w:fill="FFFFFF"/>
            <w:vAlign w:val="center"/>
            <w:hideMark/>
          </w:tcPr>
          <w:p w14:paraId="7F595257"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20B8C6F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6BB6F3FC"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7,963.43 </w:t>
            </w:r>
          </w:p>
        </w:tc>
      </w:tr>
      <w:tr w:rsidR="008F43F1" w:rsidRPr="008F43F1" w14:paraId="01DF4282" w14:textId="77777777" w:rsidTr="008F43F1">
        <w:trPr>
          <w:trHeight w:val="765"/>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72E6841E"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24</w:t>
            </w:r>
          </w:p>
        </w:tc>
        <w:tc>
          <w:tcPr>
            <w:tcW w:w="1145" w:type="pct"/>
            <w:tcBorders>
              <w:top w:val="nil"/>
              <w:left w:val="nil"/>
              <w:bottom w:val="single" w:sz="4" w:space="0" w:color="auto"/>
              <w:right w:val="single" w:sz="4" w:space="0" w:color="auto"/>
            </w:tcBorders>
            <w:shd w:val="clear" w:color="000000" w:fill="FFFFFF"/>
            <w:vAlign w:val="center"/>
            <w:hideMark/>
          </w:tcPr>
          <w:p w14:paraId="10676757"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Estufas ahorradoras y plan de desarrollo de un nuevo negocio</w:t>
            </w:r>
          </w:p>
        </w:tc>
        <w:tc>
          <w:tcPr>
            <w:tcW w:w="1014" w:type="pct"/>
            <w:tcBorders>
              <w:top w:val="nil"/>
              <w:left w:val="nil"/>
              <w:bottom w:val="nil"/>
              <w:right w:val="single" w:sz="4" w:space="0" w:color="auto"/>
            </w:tcBorders>
            <w:shd w:val="clear" w:color="000000" w:fill="FFFFFF"/>
            <w:vAlign w:val="center"/>
            <w:hideMark/>
          </w:tcPr>
          <w:p w14:paraId="69F43292"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San Luis </w:t>
            </w:r>
            <w:proofErr w:type="spellStart"/>
            <w:r w:rsidRPr="008F43F1">
              <w:rPr>
                <w:rFonts w:ascii="Calibri" w:eastAsia="Times New Roman" w:hAnsi="Calibri"/>
                <w:color w:val="000000"/>
                <w:sz w:val="20"/>
                <w:szCs w:val="20"/>
                <w:lang w:val="es-GT" w:eastAsia="es-GT"/>
              </w:rPr>
              <w:t>Jilotepeque</w:t>
            </w:r>
            <w:proofErr w:type="spellEnd"/>
            <w:r w:rsidRPr="008F43F1">
              <w:rPr>
                <w:rFonts w:ascii="Calibri" w:eastAsia="Times New Roman" w:hAnsi="Calibri"/>
                <w:color w:val="000000"/>
                <w:sz w:val="20"/>
                <w:szCs w:val="20"/>
                <w:lang w:val="es-GT" w:eastAsia="es-GT"/>
              </w:rPr>
              <w:t>, Jalapa</w:t>
            </w:r>
          </w:p>
        </w:tc>
        <w:tc>
          <w:tcPr>
            <w:tcW w:w="857" w:type="pct"/>
            <w:tcBorders>
              <w:top w:val="nil"/>
              <w:left w:val="nil"/>
              <w:bottom w:val="single" w:sz="4" w:space="0" w:color="auto"/>
              <w:right w:val="single" w:sz="4" w:space="0" w:color="auto"/>
            </w:tcBorders>
            <w:shd w:val="clear" w:color="000000" w:fill="FFFFFF"/>
            <w:vAlign w:val="center"/>
            <w:hideMark/>
          </w:tcPr>
          <w:p w14:paraId="5844ED32"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julio 2015</w:t>
            </w:r>
          </w:p>
        </w:tc>
        <w:tc>
          <w:tcPr>
            <w:tcW w:w="857" w:type="pct"/>
            <w:tcBorders>
              <w:top w:val="nil"/>
              <w:left w:val="nil"/>
              <w:bottom w:val="single" w:sz="4" w:space="0" w:color="auto"/>
              <w:right w:val="single" w:sz="4" w:space="0" w:color="auto"/>
            </w:tcBorders>
            <w:shd w:val="clear" w:color="000000" w:fill="FFFFFF"/>
            <w:vAlign w:val="center"/>
            <w:hideMark/>
          </w:tcPr>
          <w:p w14:paraId="674C6F0E"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marzo 2016</w:t>
            </w:r>
          </w:p>
        </w:tc>
        <w:tc>
          <w:tcPr>
            <w:tcW w:w="857" w:type="pct"/>
            <w:tcBorders>
              <w:top w:val="nil"/>
              <w:left w:val="nil"/>
              <w:bottom w:val="single" w:sz="4" w:space="0" w:color="auto"/>
              <w:right w:val="single" w:sz="4" w:space="0" w:color="auto"/>
            </w:tcBorders>
            <w:shd w:val="clear" w:color="000000" w:fill="FFFFFF"/>
            <w:noWrap/>
            <w:vAlign w:val="center"/>
            <w:hideMark/>
          </w:tcPr>
          <w:p w14:paraId="7A4D4865"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8,391.81 </w:t>
            </w:r>
          </w:p>
        </w:tc>
      </w:tr>
      <w:tr w:rsidR="008F43F1" w:rsidRPr="008F43F1" w14:paraId="269A339C" w14:textId="77777777" w:rsidTr="008F43F1">
        <w:trPr>
          <w:trHeight w:val="510"/>
        </w:trPr>
        <w:tc>
          <w:tcPr>
            <w:tcW w:w="271" w:type="pct"/>
            <w:tcBorders>
              <w:top w:val="nil"/>
              <w:left w:val="single" w:sz="4" w:space="0" w:color="auto"/>
              <w:bottom w:val="single" w:sz="4" w:space="0" w:color="auto"/>
              <w:right w:val="single" w:sz="4" w:space="0" w:color="auto"/>
            </w:tcBorders>
            <w:shd w:val="clear" w:color="000000" w:fill="FFFFFF"/>
            <w:vAlign w:val="center"/>
            <w:hideMark/>
          </w:tcPr>
          <w:p w14:paraId="6D07136C"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25</w:t>
            </w:r>
          </w:p>
        </w:tc>
        <w:tc>
          <w:tcPr>
            <w:tcW w:w="1145" w:type="pct"/>
            <w:tcBorders>
              <w:top w:val="nil"/>
              <w:left w:val="nil"/>
              <w:bottom w:val="single" w:sz="4" w:space="0" w:color="auto"/>
              <w:right w:val="single" w:sz="4" w:space="0" w:color="auto"/>
            </w:tcBorders>
            <w:shd w:val="clear" w:color="000000" w:fill="FFFFFF"/>
            <w:vAlign w:val="center"/>
            <w:hideMark/>
          </w:tcPr>
          <w:p w14:paraId="4380F7CB"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Participación ciudadana e incidencia política</w:t>
            </w:r>
          </w:p>
        </w:tc>
        <w:tc>
          <w:tcPr>
            <w:tcW w:w="1014" w:type="pct"/>
            <w:tcBorders>
              <w:top w:val="single" w:sz="4" w:space="0" w:color="auto"/>
              <w:left w:val="nil"/>
              <w:bottom w:val="single" w:sz="4" w:space="0" w:color="auto"/>
              <w:right w:val="single" w:sz="4" w:space="0" w:color="auto"/>
            </w:tcBorders>
            <w:shd w:val="clear" w:color="000000" w:fill="FFFFFF"/>
            <w:vAlign w:val="center"/>
            <w:hideMark/>
          </w:tcPr>
          <w:p w14:paraId="45AF0455"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Livingston, Izabal</w:t>
            </w:r>
          </w:p>
        </w:tc>
        <w:tc>
          <w:tcPr>
            <w:tcW w:w="857" w:type="pct"/>
            <w:tcBorders>
              <w:top w:val="nil"/>
              <w:left w:val="nil"/>
              <w:bottom w:val="single" w:sz="4" w:space="0" w:color="auto"/>
              <w:right w:val="single" w:sz="4" w:space="0" w:color="auto"/>
            </w:tcBorders>
            <w:shd w:val="clear" w:color="000000" w:fill="FFFFFF"/>
            <w:vAlign w:val="center"/>
            <w:hideMark/>
          </w:tcPr>
          <w:p w14:paraId="664605B2" w14:textId="77777777" w:rsidR="008F43F1" w:rsidRPr="008F43F1" w:rsidRDefault="008F43F1" w:rsidP="008F43F1">
            <w:pPr>
              <w:jc w:val="cente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febrero 2016</w:t>
            </w:r>
          </w:p>
        </w:tc>
        <w:tc>
          <w:tcPr>
            <w:tcW w:w="857" w:type="pct"/>
            <w:tcBorders>
              <w:top w:val="nil"/>
              <w:left w:val="nil"/>
              <w:bottom w:val="single" w:sz="4" w:space="0" w:color="auto"/>
              <w:right w:val="single" w:sz="4" w:space="0" w:color="auto"/>
            </w:tcBorders>
            <w:shd w:val="clear" w:color="000000" w:fill="FFFFFF"/>
            <w:vAlign w:val="center"/>
            <w:hideMark/>
          </w:tcPr>
          <w:p w14:paraId="27556F2F" w14:textId="77777777" w:rsidR="008F43F1" w:rsidRPr="008F43F1" w:rsidRDefault="008F43F1" w:rsidP="008F43F1">
            <w:pPr>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junio 2016</w:t>
            </w:r>
          </w:p>
        </w:tc>
        <w:tc>
          <w:tcPr>
            <w:tcW w:w="857" w:type="pct"/>
            <w:tcBorders>
              <w:top w:val="nil"/>
              <w:left w:val="nil"/>
              <w:bottom w:val="single" w:sz="4" w:space="0" w:color="auto"/>
              <w:right w:val="single" w:sz="4" w:space="0" w:color="auto"/>
            </w:tcBorders>
            <w:shd w:val="clear" w:color="000000" w:fill="FFFFFF"/>
            <w:noWrap/>
            <w:vAlign w:val="center"/>
            <w:hideMark/>
          </w:tcPr>
          <w:p w14:paraId="139718AC" w14:textId="77777777" w:rsidR="008F43F1" w:rsidRPr="008F43F1" w:rsidRDefault="008F43F1" w:rsidP="008F43F1">
            <w:pPr>
              <w:jc w:val="right"/>
              <w:rPr>
                <w:rFonts w:ascii="Calibri" w:eastAsia="Times New Roman" w:hAnsi="Calibri"/>
                <w:color w:val="000000"/>
                <w:sz w:val="20"/>
                <w:szCs w:val="20"/>
                <w:lang w:val="es-GT" w:eastAsia="es-GT"/>
              </w:rPr>
            </w:pPr>
            <w:r w:rsidRPr="008F43F1">
              <w:rPr>
                <w:rFonts w:ascii="Calibri" w:eastAsia="Times New Roman" w:hAnsi="Calibri"/>
                <w:color w:val="000000"/>
                <w:sz w:val="20"/>
                <w:szCs w:val="20"/>
                <w:lang w:val="es-GT" w:eastAsia="es-GT"/>
              </w:rPr>
              <w:t xml:space="preserve">13,000.00 </w:t>
            </w:r>
          </w:p>
        </w:tc>
      </w:tr>
    </w:tbl>
    <w:p w14:paraId="04BAB933" w14:textId="77777777" w:rsidR="008F43F1" w:rsidRPr="00AC0462" w:rsidRDefault="008F43F1" w:rsidP="00AC0462">
      <w:pPr>
        <w:rPr>
          <w:rFonts w:asciiTheme="minorHAnsi" w:hAnsiTheme="minorHAnsi" w:cstheme="minorHAnsi"/>
          <w:sz w:val="22"/>
          <w:szCs w:val="22"/>
          <w:lang w:val="es-GT"/>
        </w:rPr>
      </w:pPr>
    </w:p>
    <w:sectPr w:rsidR="008F43F1" w:rsidRPr="00AC0462" w:rsidSect="00D74209">
      <w:headerReference w:type="default" r:id="rId19"/>
      <w:footerReference w:type="default" r:id="rId20"/>
      <w:pgSz w:w="12240" w:h="15840"/>
      <w:pgMar w:top="1440" w:right="135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DD6B2" w14:textId="77777777" w:rsidR="00651031" w:rsidRDefault="00651031" w:rsidP="004F6CAD">
      <w:r>
        <w:separator/>
      </w:r>
    </w:p>
  </w:endnote>
  <w:endnote w:type="continuationSeparator" w:id="0">
    <w:p w14:paraId="1505420E" w14:textId="77777777" w:rsidR="00651031" w:rsidRDefault="00651031" w:rsidP="004F6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0E14B" w14:textId="2723B38E" w:rsidR="00B46E80" w:rsidRDefault="00B46E80" w:rsidP="008F55D3">
    <w:pPr>
      <w:pStyle w:val="Footer"/>
      <w:pBdr>
        <w:top w:val="single" w:sz="4" w:space="1" w:color="D9D9D9"/>
      </w:pBdr>
      <w:tabs>
        <w:tab w:val="clear" w:pos="4419"/>
        <w:tab w:val="clear" w:pos="8838"/>
      </w:tabs>
    </w:pPr>
    <w:r>
      <w:tab/>
    </w:r>
    <w:r>
      <w:tab/>
      <w:t xml:space="preserve"> </w:t>
    </w:r>
    <w:r>
      <w:tab/>
    </w:r>
    <w:r>
      <w:tab/>
    </w:r>
    <w:r>
      <w:tab/>
    </w:r>
    <w:r>
      <w:tab/>
    </w:r>
    <w:r>
      <w:tab/>
    </w:r>
    <w:r>
      <w:tab/>
      <w:t xml:space="preserve">        </w:t>
    </w:r>
    <w:r>
      <w:fldChar w:fldCharType="begin"/>
    </w:r>
    <w:r>
      <w:instrText xml:space="preserve"> PAGE   \* MERGEFORMAT </w:instrText>
    </w:r>
    <w:r>
      <w:fldChar w:fldCharType="separate"/>
    </w:r>
    <w:r w:rsidR="004076C5">
      <w:rPr>
        <w:noProof/>
      </w:rPr>
      <w:t>8</w:t>
    </w:r>
    <w:r>
      <w:rPr>
        <w:noProof/>
      </w:rPr>
      <w:fldChar w:fldCharType="end"/>
    </w:r>
    <w:r>
      <w:t xml:space="preserv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F3391" w14:textId="77777777" w:rsidR="00651031" w:rsidRDefault="00651031" w:rsidP="004F6CAD">
      <w:r>
        <w:separator/>
      </w:r>
    </w:p>
  </w:footnote>
  <w:footnote w:type="continuationSeparator" w:id="0">
    <w:p w14:paraId="7D859D80" w14:textId="77777777" w:rsidR="00651031" w:rsidRDefault="00651031" w:rsidP="004F6CAD">
      <w:r>
        <w:continuationSeparator/>
      </w:r>
    </w:p>
  </w:footnote>
  <w:footnote w:id="1">
    <w:p w14:paraId="02997624" w14:textId="77777777" w:rsidR="00A05EED" w:rsidRPr="00BA3511" w:rsidRDefault="00A05EED" w:rsidP="00A05EED">
      <w:pPr>
        <w:pBdr>
          <w:top w:val="nil"/>
          <w:left w:val="nil"/>
          <w:bottom w:val="nil"/>
          <w:right w:val="nil"/>
          <w:between w:val="nil"/>
          <w:bar w:val="nil"/>
        </w:pBdr>
        <w:jc w:val="both"/>
        <w:rPr>
          <w:rFonts w:asciiTheme="minorHAnsi" w:hAnsiTheme="minorHAnsi" w:cs="Calibri"/>
          <w:bCs/>
          <w:spacing w:val="-2"/>
          <w:sz w:val="18"/>
          <w:szCs w:val="18"/>
          <w:lang w:val="es-GT"/>
        </w:rPr>
      </w:pPr>
      <w:r w:rsidRPr="00BA3511">
        <w:rPr>
          <w:rStyle w:val="FootnoteReference"/>
          <w:rFonts w:asciiTheme="minorHAnsi" w:hAnsiTheme="minorHAnsi"/>
          <w:sz w:val="18"/>
          <w:szCs w:val="18"/>
        </w:rPr>
        <w:footnoteRef/>
      </w:r>
      <w:r w:rsidRPr="00BA3511">
        <w:rPr>
          <w:rFonts w:asciiTheme="minorHAnsi" w:hAnsiTheme="minorHAnsi"/>
          <w:sz w:val="18"/>
          <w:szCs w:val="18"/>
          <w:lang w:val="es-GT"/>
        </w:rPr>
        <w:t xml:space="preserve"> </w:t>
      </w:r>
      <w:r>
        <w:rPr>
          <w:rFonts w:asciiTheme="minorHAnsi" w:hAnsiTheme="minorHAnsi" w:cs="Calibri"/>
          <w:bCs/>
          <w:spacing w:val="-2"/>
          <w:sz w:val="18"/>
          <w:szCs w:val="18"/>
          <w:lang w:val="es-GT"/>
        </w:rPr>
        <w:t>M</w:t>
      </w:r>
      <w:r w:rsidRPr="00BA3511">
        <w:rPr>
          <w:rFonts w:asciiTheme="minorHAnsi" w:hAnsiTheme="minorHAnsi" w:cs="Calibri"/>
          <w:bCs/>
          <w:spacing w:val="-2"/>
          <w:sz w:val="18"/>
          <w:szCs w:val="18"/>
          <w:lang w:val="es-GT"/>
        </w:rPr>
        <w:t>ujeres rurales emprendedoras, de las cuales al menos 60 por ciento serán mujeres indígenas y afro descendientes, y 30 por ciento serán mujeres jóvenes entre 18 y 35 años.</w:t>
      </w:r>
    </w:p>
    <w:p w14:paraId="5455F641" w14:textId="77777777" w:rsidR="00A05EED" w:rsidRPr="00BA3511" w:rsidRDefault="00A05EED" w:rsidP="00A05EED">
      <w:pPr>
        <w:pStyle w:val="FootnoteText"/>
        <w:rPr>
          <w:lang w:val="es-GT"/>
        </w:rPr>
      </w:pPr>
    </w:p>
  </w:footnote>
  <w:footnote w:id="2">
    <w:p w14:paraId="00D4F7C8" w14:textId="77777777" w:rsidR="00B46E80" w:rsidRPr="0004719A" w:rsidRDefault="00B46E80" w:rsidP="0004719A">
      <w:pPr>
        <w:pStyle w:val="FootnoteText"/>
        <w:jc w:val="both"/>
        <w:rPr>
          <w:rFonts w:asciiTheme="minorHAnsi" w:hAnsiTheme="minorHAnsi"/>
          <w:sz w:val="18"/>
          <w:szCs w:val="18"/>
          <w:lang w:val="es-GT"/>
        </w:rPr>
      </w:pPr>
      <w:r w:rsidRPr="0004719A">
        <w:rPr>
          <w:rStyle w:val="FootnoteReference"/>
          <w:rFonts w:asciiTheme="minorHAnsi" w:hAnsiTheme="minorHAnsi"/>
          <w:sz w:val="18"/>
          <w:szCs w:val="18"/>
        </w:rPr>
        <w:footnoteRef/>
      </w:r>
      <w:r w:rsidRPr="0004719A">
        <w:rPr>
          <w:rFonts w:asciiTheme="minorHAnsi" w:hAnsiTheme="minorHAnsi"/>
          <w:sz w:val="18"/>
          <w:szCs w:val="18"/>
        </w:rPr>
        <w:t xml:space="preserve"> </w:t>
      </w:r>
      <w:r w:rsidRPr="0004719A">
        <w:rPr>
          <w:rFonts w:asciiTheme="minorHAnsi" w:hAnsiTheme="minorHAnsi"/>
          <w:sz w:val="18"/>
          <w:szCs w:val="18"/>
          <w:lang w:val="es-GT"/>
        </w:rPr>
        <w:t>Desagregando por mujeres indígenas y afrodescendientes, y mujeres jóvenes.</w:t>
      </w:r>
    </w:p>
  </w:footnote>
  <w:footnote w:id="3">
    <w:p w14:paraId="053267CF" w14:textId="77777777" w:rsidR="00B46E80" w:rsidRPr="0004719A" w:rsidRDefault="00B46E80" w:rsidP="0004719A">
      <w:pPr>
        <w:pStyle w:val="FootnoteText"/>
        <w:jc w:val="both"/>
        <w:rPr>
          <w:rFonts w:asciiTheme="minorHAnsi" w:hAnsiTheme="minorHAnsi"/>
          <w:sz w:val="18"/>
          <w:szCs w:val="18"/>
          <w:lang w:val="es-GT"/>
        </w:rPr>
      </w:pPr>
      <w:r w:rsidRPr="0004719A">
        <w:rPr>
          <w:rStyle w:val="FootnoteReference"/>
          <w:rFonts w:asciiTheme="minorHAnsi" w:hAnsiTheme="minorHAnsi"/>
          <w:sz w:val="18"/>
          <w:szCs w:val="18"/>
        </w:rPr>
        <w:footnoteRef/>
      </w:r>
      <w:r w:rsidRPr="0004719A">
        <w:rPr>
          <w:rFonts w:asciiTheme="minorHAnsi" w:hAnsiTheme="minorHAnsi"/>
          <w:sz w:val="18"/>
          <w:szCs w:val="18"/>
        </w:rPr>
        <w:t xml:space="preserve"> </w:t>
      </w:r>
      <w:r w:rsidRPr="0004719A">
        <w:rPr>
          <w:rFonts w:asciiTheme="minorHAnsi" w:hAnsiTheme="minorHAnsi"/>
          <w:sz w:val="18"/>
          <w:szCs w:val="18"/>
          <w:lang w:val="es-GT"/>
        </w:rPr>
        <w:t>Desagregando por mujeres indígenas y afrodescendientes, y mujeres jóvenes.</w:t>
      </w:r>
    </w:p>
  </w:footnote>
  <w:footnote w:id="4">
    <w:p w14:paraId="79C533DC" w14:textId="77777777" w:rsidR="00B46E80" w:rsidRPr="00AC0462" w:rsidRDefault="00B46E80" w:rsidP="0004719A">
      <w:pPr>
        <w:pStyle w:val="FootnoteText"/>
        <w:jc w:val="both"/>
        <w:rPr>
          <w:lang w:val="es-GT"/>
        </w:rPr>
      </w:pPr>
      <w:r w:rsidRPr="0004719A">
        <w:rPr>
          <w:rStyle w:val="FootnoteReference"/>
          <w:rFonts w:asciiTheme="minorHAnsi" w:hAnsiTheme="minorHAnsi"/>
          <w:sz w:val="18"/>
          <w:szCs w:val="18"/>
        </w:rPr>
        <w:footnoteRef/>
      </w:r>
      <w:r w:rsidRPr="0004719A">
        <w:rPr>
          <w:rFonts w:asciiTheme="minorHAnsi" w:hAnsiTheme="minorHAnsi"/>
          <w:sz w:val="18"/>
          <w:szCs w:val="18"/>
        </w:rPr>
        <w:t xml:space="preserve"> </w:t>
      </w:r>
      <w:r w:rsidRPr="0004719A">
        <w:rPr>
          <w:rFonts w:asciiTheme="minorHAnsi" w:hAnsiTheme="minorHAnsi"/>
          <w:sz w:val="18"/>
          <w:szCs w:val="18"/>
          <w:lang w:val="es-GT"/>
        </w:rPr>
        <w:t xml:space="preserve">Se esperan aportes a la estrategia, modelo y </w:t>
      </w:r>
      <w:r>
        <w:rPr>
          <w:rFonts w:asciiTheme="minorHAnsi" w:hAnsiTheme="minorHAnsi"/>
          <w:sz w:val="18"/>
          <w:szCs w:val="18"/>
          <w:lang w:val="es-GT"/>
        </w:rPr>
        <w:t>herramientas</w:t>
      </w:r>
      <w:r w:rsidRPr="0004719A">
        <w:rPr>
          <w:rFonts w:asciiTheme="minorHAnsi" w:hAnsiTheme="minorHAnsi"/>
          <w:sz w:val="18"/>
          <w:szCs w:val="18"/>
          <w:lang w:val="es-GT"/>
        </w:rPr>
        <w:t xml:space="preserve"> de empoderamiento económico de las mujeres rurales propuestos con el programa.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87FCA" w14:textId="77777777" w:rsidR="00B46E80" w:rsidRDefault="00B46E80" w:rsidP="004F6CAD">
    <w:pPr>
      <w:ind w:firstLine="720"/>
      <w:jc w:val="center"/>
      <w:rPr>
        <w:rFonts w:ascii="Calibri" w:hAnsi="Calibri" w:cs="Calibri"/>
        <w:b/>
        <w:smallCaps/>
        <w:sz w:val="44"/>
        <w:szCs w:val="44"/>
        <w:lang w:val="es-MX"/>
      </w:rPr>
    </w:pPr>
    <w:r>
      <w:rPr>
        <w:noProof/>
        <w:lang w:val="es-GT" w:eastAsia="es-GT"/>
      </w:rPr>
      <mc:AlternateContent>
        <mc:Choice Requires="wps">
          <w:drawing>
            <wp:anchor distT="0" distB="0" distL="114300" distR="114300" simplePos="0" relativeHeight="251661312" behindDoc="0" locked="0" layoutInCell="1" allowOverlap="1" wp14:anchorId="24ABF1DC" wp14:editId="736A3E3D">
              <wp:simplePos x="0" y="0"/>
              <wp:positionH relativeFrom="column">
                <wp:posOffset>1769110</wp:posOffset>
              </wp:positionH>
              <wp:positionV relativeFrom="paragraph">
                <wp:posOffset>-17780</wp:posOffset>
              </wp:positionV>
              <wp:extent cx="0" cy="676910"/>
              <wp:effectExtent l="6985" t="10795" r="12065" b="762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76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741091A6" id="_x0000_t32" coordsize="21600,21600" o:spt="32" o:oned="t" path="m,l21600,21600e" filled="f">
              <v:path arrowok="t" fillok="f" o:connecttype="none"/>
              <o:lock v:ext="edit" shapetype="t"/>
            </v:shapetype>
            <v:shape id="AutoShape 3" o:spid="_x0000_s1026" type="#_x0000_t32" style="position:absolute;margin-left:139.3pt;margin-top:-1.4pt;width:0;height:5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"/>
          </w:pict>
        </mc:Fallback>
      </mc:AlternateContent>
    </w:r>
    <w:r>
      <w:rPr>
        <w:noProof/>
        <w:lang w:val="es-GT" w:eastAsia="es-GT"/>
      </w:rPr>
      <w:drawing>
        <wp:anchor distT="0" distB="0" distL="114300" distR="114300" simplePos="0" relativeHeight="251659264" behindDoc="0" locked="0" layoutInCell="1" allowOverlap="1" wp14:anchorId="4DE2A8A3" wp14:editId="0B6C666F">
          <wp:simplePos x="0" y="0"/>
          <wp:positionH relativeFrom="column">
            <wp:posOffset>-5080</wp:posOffset>
          </wp:positionH>
          <wp:positionV relativeFrom="paragraph">
            <wp:posOffset>-53975</wp:posOffset>
          </wp:positionV>
          <wp:extent cx="1560195" cy="617220"/>
          <wp:effectExtent l="0" t="0" r="0" b="0"/>
          <wp:wrapSquare wrapText="bothSides"/>
          <wp:docPr id="16" name="Imagen 5" descr="Un_Women_Spanish_Blue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Un_Women_Spanish_Blue_TransparentBackgrou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195"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685D">
      <w:rPr>
        <w:rFonts w:ascii="Calibri" w:hAnsi="Calibri" w:cs="Calibri"/>
        <w:b/>
        <w:smallCaps/>
        <w:sz w:val="44"/>
        <w:szCs w:val="44"/>
        <w:lang w:val="es-MX"/>
      </w:rPr>
      <w:t>términos de Referencia</w:t>
    </w:r>
  </w:p>
  <w:p w14:paraId="21CB510F" w14:textId="77777777" w:rsidR="00B46E80" w:rsidRPr="00E9685D" w:rsidRDefault="00B46E80" w:rsidP="004F6CAD">
    <w:pPr>
      <w:ind w:left="720"/>
      <w:jc w:val="center"/>
      <w:rPr>
        <w:rFonts w:ascii="Calibri" w:hAnsi="Calibri" w:cs="Calibri"/>
        <w:b/>
        <w:smallCaps/>
        <w:sz w:val="44"/>
        <w:szCs w:val="44"/>
        <w:lang w:val="es-MX"/>
      </w:rPr>
    </w:pPr>
    <w:r>
      <w:rPr>
        <w:rFonts w:ascii="Calibri" w:hAnsi="Calibri" w:cs="Calibri"/>
        <w:sz w:val="22"/>
        <w:szCs w:val="22"/>
        <w:lang w:val="es-MX"/>
      </w:rPr>
      <w:t xml:space="preserve">         </w:t>
    </w:r>
  </w:p>
  <w:p w14:paraId="0FF17CC7" w14:textId="77777777" w:rsidR="00B46E80" w:rsidRDefault="00B46E80" w:rsidP="004F6CAD">
    <w:pPr>
      <w:pStyle w:val="Header"/>
    </w:pPr>
    <w:r>
      <w:rPr>
        <w:noProof/>
        <w:lang w:val="es-GT" w:eastAsia="es-GT"/>
      </w:rPr>
      <mc:AlternateContent>
        <mc:Choice Requires="wps">
          <w:drawing>
            <wp:anchor distT="0" distB="0" distL="114300" distR="114300" simplePos="0" relativeHeight="251660288" behindDoc="0" locked="0" layoutInCell="1" allowOverlap="1" wp14:anchorId="58A27568" wp14:editId="6B7F02C0">
              <wp:simplePos x="0" y="0"/>
              <wp:positionH relativeFrom="column">
                <wp:posOffset>-36195</wp:posOffset>
              </wp:positionH>
              <wp:positionV relativeFrom="paragraph">
                <wp:posOffset>147320</wp:posOffset>
              </wp:positionV>
              <wp:extent cx="5961380" cy="23495"/>
              <wp:effectExtent l="11430" t="13970" r="8890"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1380" cy="2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435D4DE2" id="AutoShape 2" o:spid="_x0000_s1026" type="#_x0000_t32" style="position:absolute;margin-left:-2.85pt;margin-top:11.6pt;width:469.4pt;height: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"/>
          </w:pict>
        </mc:Fallback>
      </mc:AlternateContent>
    </w:r>
  </w:p>
  <w:p w14:paraId="3E4C86FB" w14:textId="77777777" w:rsidR="00B46E80" w:rsidRDefault="00B46E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07F13"/>
    <w:multiLevelType w:val="hybridMultilevel"/>
    <w:tmpl w:val="B77CA50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FDF121E"/>
    <w:multiLevelType w:val="hybridMultilevel"/>
    <w:tmpl w:val="100AC53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781716B"/>
    <w:multiLevelType w:val="multilevel"/>
    <w:tmpl w:val="ECB0A6B4"/>
    <w:lvl w:ilvl="0">
      <w:numFmt w:val="bullet"/>
      <w:lvlText w:val="•"/>
      <w:lvlJc w:val="left"/>
      <w:pPr>
        <w:tabs>
          <w:tab w:val="num" w:pos="720"/>
        </w:tabs>
        <w:ind w:left="720" w:hanging="360"/>
      </w:pPr>
      <w:rPr>
        <w:rFonts w:ascii="Arial" w:eastAsia="Arial" w:hAnsi="Arial" w:cs="Arial"/>
        <w:position w:val="0"/>
        <w:sz w:val="24"/>
        <w:szCs w:val="24"/>
        <w:lang w:val="es-ES_tradnl"/>
      </w:rPr>
    </w:lvl>
    <w:lvl w:ilvl="1">
      <w:start w:val="1"/>
      <w:numFmt w:val="bullet"/>
      <w:lvlText w:val="o"/>
      <w:lvlJc w:val="left"/>
      <w:pPr>
        <w:tabs>
          <w:tab w:val="num" w:pos="1410"/>
        </w:tabs>
        <w:ind w:left="1410" w:hanging="330"/>
      </w:pPr>
      <w:rPr>
        <w:rFonts w:ascii="Arial" w:eastAsia="Arial" w:hAnsi="Arial" w:cs="Arial"/>
        <w:position w:val="0"/>
        <w:sz w:val="22"/>
        <w:szCs w:val="22"/>
        <w:lang w:val="es-ES_tradnl"/>
      </w:rPr>
    </w:lvl>
    <w:lvl w:ilvl="2">
      <w:start w:val="1"/>
      <w:numFmt w:val="bullet"/>
      <w:lvlText w:val="▪"/>
      <w:lvlJc w:val="left"/>
      <w:pPr>
        <w:tabs>
          <w:tab w:val="num" w:pos="2130"/>
        </w:tabs>
        <w:ind w:left="2130" w:hanging="330"/>
      </w:pPr>
      <w:rPr>
        <w:rFonts w:ascii="Arial" w:eastAsia="Arial" w:hAnsi="Arial" w:cs="Arial"/>
        <w:position w:val="0"/>
        <w:sz w:val="22"/>
        <w:szCs w:val="22"/>
        <w:lang w:val="es-ES_tradnl"/>
      </w:rPr>
    </w:lvl>
    <w:lvl w:ilvl="3">
      <w:start w:val="1"/>
      <w:numFmt w:val="bullet"/>
      <w:lvlText w:val="•"/>
      <w:lvlJc w:val="left"/>
      <w:pPr>
        <w:tabs>
          <w:tab w:val="num" w:pos="2850"/>
        </w:tabs>
        <w:ind w:left="2850" w:hanging="330"/>
      </w:pPr>
      <w:rPr>
        <w:rFonts w:ascii="Arial" w:eastAsia="Arial" w:hAnsi="Arial" w:cs="Arial"/>
        <w:position w:val="0"/>
        <w:sz w:val="22"/>
        <w:szCs w:val="22"/>
        <w:lang w:val="es-ES_tradnl"/>
      </w:rPr>
    </w:lvl>
    <w:lvl w:ilvl="4">
      <w:start w:val="1"/>
      <w:numFmt w:val="bullet"/>
      <w:lvlText w:val="o"/>
      <w:lvlJc w:val="left"/>
      <w:pPr>
        <w:tabs>
          <w:tab w:val="num" w:pos="3570"/>
        </w:tabs>
        <w:ind w:left="3570" w:hanging="330"/>
      </w:pPr>
      <w:rPr>
        <w:rFonts w:ascii="Arial" w:eastAsia="Arial" w:hAnsi="Arial" w:cs="Arial"/>
        <w:position w:val="0"/>
        <w:sz w:val="22"/>
        <w:szCs w:val="22"/>
        <w:lang w:val="es-ES_tradnl"/>
      </w:rPr>
    </w:lvl>
    <w:lvl w:ilvl="5">
      <w:start w:val="1"/>
      <w:numFmt w:val="bullet"/>
      <w:lvlText w:val="▪"/>
      <w:lvlJc w:val="left"/>
      <w:pPr>
        <w:tabs>
          <w:tab w:val="num" w:pos="4290"/>
        </w:tabs>
        <w:ind w:left="4290" w:hanging="330"/>
      </w:pPr>
      <w:rPr>
        <w:rFonts w:ascii="Arial" w:eastAsia="Arial" w:hAnsi="Arial" w:cs="Arial"/>
        <w:position w:val="0"/>
        <w:sz w:val="22"/>
        <w:szCs w:val="22"/>
        <w:lang w:val="es-ES_tradnl"/>
      </w:rPr>
    </w:lvl>
    <w:lvl w:ilvl="6">
      <w:start w:val="1"/>
      <w:numFmt w:val="bullet"/>
      <w:lvlText w:val="•"/>
      <w:lvlJc w:val="left"/>
      <w:pPr>
        <w:tabs>
          <w:tab w:val="num" w:pos="5010"/>
        </w:tabs>
        <w:ind w:left="5010" w:hanging="330"/>
      </w:pPr>
      <w:rPr>
        <w:rFonts w:ascii="Arial" w:eastAsia="Arial" w:hAnsi="Arial" w:cs="Arial"/>
        <w:position w:val="0"/>
        <w:sz w:val="22"/>
        <w:szCs w:val="22"/>
        <w:lang w:val="es-ES_tradnl"/>
      </w:rPr>
    </w:lvl>
    <w:lvl w:ilvl="7">
      <w:start w:val="1"/>
      <w:numFmt w:val="bullet"/>
      <w:lvlText w:val="o"/>
      <w:lvlJc w:val="left"/>
      <w:pPr>
        <w:tabs>
          <w:tab w:val="num" w:pos="5730"/>
        </w:tabs>
        <w:ind w:left="5730" w:hanging="330"/>
      </w:pPr>
      <w:rPr>
        <w:rFonts w:ascii="Arial" w:eastAsia="Arial" w:hAnsi="Arial" w:cs="Arial"/>
        <w:position w:val="0"/>
        <w:sz w:val="22"/>
        <w:szCs w:val="22"/>
        <w:lang w:val="es-ES_tradnl"/>
      </w:rPr>
    </w:lvl>
    <w:lvl w:ilvl="8">
      <w:start w:val="1"/>
      <w:numFmt w:val="bullet"/>
      <w:lvlText w:val="▪"/>
      <w:lvlJc w:val="left"/>
      <w:pPr>
        <w:tabs>
          <w:tab w:val="num" w:pos="6450"/>
        </w:tabs>
        <w:ind w:left="6450" w:hanging="330"/>
      </w:pPr>
      <w:rPr>
        <w:rFonts w:ascii="Arial" w:eastAsia="Arial" w:hAnsi="Arial" w:cs="Arial"/>
        <w:position w:val="0"/>
        <w:sz w:val="22"/>
        <w:szCs w:val="22"/>
        <w:lang w:val="es-ES_tradnl"/>
      </w:rPr>
    </w:lvl>
  </w:abstractNum>
  <w:abstractNum w:abstractNumId="3" w15:restartNumberingAfterBreak="0">
    <w:nsid w:val="19D0769E"/>
    <w:multiLevelType w:val="hybridMultilevel"/>
    <w:tmpl w:val="ACE2D5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B327503"/>
    <w:multiLevelType w:val="multilevel"/>
    <w:tmpl w:val="A8C4D7C0"/>
    <w:lvl w:ilvl="0">
      <w:numFmt w:val="bullet"/>
      <w:lvlText w:val="•"/>
      <w:lvlJc w:val="left"/>
      <w:pPr>
        <w:tabs>
          <w:tab w:val="num" w:pos="720"/>
        </w:tabs>
        <w:ind w:left="720" w:hanging="360"/>
      </w:pPr>
      <w:rPr>
        <w:rFonts w:ascii="Arial" w:eastAsia="Arial" w:hAnsi="Arial" w:cs="Arial"/>
        <w:position w:val="0"/>
        <w:sz w:val="24"/>
        <w:szCs w:val="24"/>
        <w:lang w:val="es-ES_tradnl"/>
      </w:rPr>
    </w:lvl>
    <w:lvl w:ilvl="1">
      <w:start w:val="1"/>
      <w:numFmt w:val="bullet"/>
      <w:lvlText w:val="o"/>
      <w:lvlJc w:val="left"/>
      <w:pPr>
        <w:tabs>
          <w:tab w:val="num" w:pos="1410"/>
        </w:tabs>
        <w:ind w:left="1410" w:hanging="330"/>
      </w:pPr>
      <w:rPr>
        <w:rFonts w:ascii="Arial" w:eastAsia="Arial" w:hAnsi="Arial" w:cs="Arial"/>
        <w:position w:val="0"/>
        <w:sz w:val="22"/>
        <w:szCs w:val="22"/>
        <w:lang w:val="es-ES_tradnl"/>
      </w:rPr>
    </w:lvl>
    <w:lvl w:ilvl="2">
      <w:start w:val="1"/>
      <w:numFmt w:val="bullet"/>
      <w:lvlText w:val="▪"/>
      <w:lvlJc w:val="left"/>
      <w:pPr>
        <w:tabs>
          <w:tab w:val="num" w:pos="2130"/>
        </w:tabs>
        <w:ind w:left="2130" w:hanging="330"/>
      </w:pPr>
      <w:rPr>
        <w:rFonts w:ascii="Arial" w:eastAsia="Arial" w:hAnsi="Arial" w:cs="Arial"/>
        <w:position w:val="0"/>
        <w:sz w:val="22"/>
        <w:szCs w:val="22"/>
        <w:lang w:val="es-ES_tradnl"/>
      </w:rPr>
    </w:lvl>
    <w:lvl w:ilvl="3">
      <w:start w:val="1"/>
      <w:numFmt w:val="bullet"/>
      <w:lvlText w:val="•"/>
      <w:lvlJc w:val="left"/>
      <w:pPr>
        <w:tabs>
          <w:tab w:val="num" w:pos="2850"/>
        </w:tabs>
        <w:ind w:left="2850" w:hanging="330"/>
      </w:pPr>
      <w:rPr>
        <w:rFonts w:ascii="Arial" w:eastAsia="Arial" w:hAnsi="Arial" w:cs="Arial"/>
        <w:position w:val="0"/>
        <w:sz w:val="22"/>
        <w:szCs w:val="22"/>
        <w:lang w:val="es-ES_tradnl"/>
      </w:rPr>
    </w:lvl>
    <w:lvl w:ilvl="4">
      <w:start w:val="1"/>
      <w:numFmt w:val="bullet"/>
      <w:lvlText w:val="o"/>
      <w:lvlJc w:val="left"/>
      <w:pPr>
        <w:tabs>
          <w:tab w:val="num" w:pos="3570"/>
        </w:tabs>
        <w:ind w:left="3570" w:hanging="330"/>
      </w:pPr>
      <w:rPr>
        <w:rFonts w:ascii="Arial" w:eastAsia="Arial" w:hAnsi="Arial" w:cs="Arial"/>
        <w:position w:val="0"/>
        <w:sz w:val="22"/>
        <w:szCs w:val="22"/>
        <w:lang w:val="es-ES_tradnl"/>
      </w:rPr>
    </w:lvl>
    <w:lvl w:ilvl="5">
      <w:start w:val="1"/>
      <w:numFmt w:val="bullet"/>
      <w:lvlText w:val="▪"/>
      <w:lvlJc w:val="left"/>
      <w:pPr>
        <w:tabs>
          <w:tab w:val="num" w:pos="4290"/>
        </w:tabs>
        <w:ind w:left="4290" w:hanging="330"/>
      </w:pPr>
      <w:rPr>
        <w:rFonts w:ascii="Arial" w:eastAsia="Arial" w:hAnsi="Arial" w:cs="Arial"/>
        <w:position w:val="0"/>
        <w:sz w:val="22"/>
        <w:szCs w:val="22"/>
        <w:lang w:val="es-ES_tradnl"/>
      </w:rPr>
    </w:lvl>
    <w:lvl w:ilvl="6">
      <w:start w:val="1"/>
      <w:numFmt w:val="bullet"/>
      <w:lvlText w:val="•"/>
      <w:lvlJc w:val="left"/>
      <w:pPr>
        <w:tabs>
          <w:tab w:val="num" w:pos="5010"/>
        </w:tabs>
        <w:ind w:left="5010" w:hanging="330"/>
      </w:pPr>
      <w:rPr>
        <w:rFonts w:ascii="Arial" w:eastAsia="Arial" w:hAnsi="Arial" w:cs="Arial"/>
        <w:position w:val="0"/>
        <w:sz w:val="22"/>
        <w:szCs w:val="22"/>
        <w:lang w:val="es-ES_tradnl"/>
      </w:rPr>
    </w:lvl>
    <w:lvl w:ilvl="7">
      <w:start w:val="1"/>
      <w:numFmt w:val="bullet"/>
      <w:lvlText w:val="o"/>
      <w:lvlJc w:val="left"/>
      <w:pPr>
        <w:tabs>
          <w:tab w:val="num" w:pos="5730"/>
        </w:tabs>
        <w:ind w:left="5730" w:hanging="330"/>
      </w:pPr>
      <w:rPr>
        <w:rFonts w:ascii="Arial" w:eastAsia="Arial" w:hAnsi="Arial" w:cs="Arial"/>
        <w:position w:val="0"/>
        <w:sz w:val="22"/>
        <w:szCs w:val="22"/>
        <w:lang w:val="es-ES_tradnl"/>
      </w:rPr>
    </w:lvl>
    <w:lvl w:ilvl="8">
      <w:start w:val="1"/>
      <w:numFmt w:val="bullet"/>
      <w:lvlText w:val="▪"/>
      <w:lvlJc w:val="left"/>
      <w:pPr>
        <w:tabs>
          <w:tab w:val="num" w:pos="6450"/>
        </w:tabs>
        <w:ind w:left="6450" w:hanging="330"/>
      </w:pPr>
      <w:rPr>
        <w:rFonts w:ascii="Arial" w:eastAsia="Arial" w:hAnsi="Arial" w:cs="Arial"/>
        <w:position w:val="0"/>
        <w:sz w:val="22"/>
        <w:szCs w:val="22"/>
        <w:lang w:val="es-ES_tradnl"/>
      </w:rPr>
    </w:lvl>
  </w:abstractNum>
  <w:abstractNum w:abstractNumId="5" w15:restartNumberingAfterBreak="0">
    <w:nsid w:val="1F677727"/>
    <w:multiLevelType w:val="hybridMultilevel"/>
    <w:tmpl w:val="BC70BC7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4C3A1F"/>
    <w:multiLevelType w:val="hybridMultilevel"/>
    <w:tmpl w:val="0DD4F6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2ECB5D63"/>
    <w:multiLevelType w:val="hybridMultilevel"/>
    <w:tmpl w:val="CC1E462C"/>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8" w15:restartNumberingAfterBreak="0">
    <w:nsid w:val="33E807BA"/>
    <w:multiLevelType w:val="multilevel"/>
    <w:tmpl w:val="314A2B18"/>
    <w:styleLink w:val="List31"/>
    <w:lvl w:ilvl="0">
      <w:numFmt w:val="bullet"/>
      <w:lvlText w:val="•"/>
      <w:lvlJc w:val="left"/>
      <w:pPr>
        <w:tabs>
          <w:tab w:val="num" w:pos="720"/>
        </w:tabs>
        <w:ind w:left="720" w:hanging="360"/>
      </w:pPr>
      <w:rPr>
        <w:rFonts w:ascii="Arial" w:eastAsia="Arial" w:hAnsi="Arial" w:cs="Arial"/>
        <w:position w:val="0"/>
        <w:sz w:val="24"/>
        <w:szCs w:val="24"/>
        <w:lang w:val="es-ES_tradnl"/>
      </w:rPr>
    </w:lvl>
    <w:lvl w:ilvl="1">
      <w:start w:val="1"/>
      <w:numFmt w:val="bullet"/>
      <w:lvlText w:val="o"/>
      <w:lvlJc w:val="left"/>
      <w:pPr>
        <w:tabs>
          <w:tab w:val="num" w:pos="1410"/>
        </w:tabs>
        <w:ind w:left="1410" w:hanging="330"/>
      </w:pPr>
      <w:rPr>
        <w:rFonts w:ascii="Arial" w:eastAsia="Arial" w:hAnsi="Arial" w:cs="Arial"/>
        <w:position w:val="0"/>
        <w:sz w:val="22"/>
        <w:szCs w:val="22"/>
        <w:lang w:val="es-ES_tradnl"/>
      </w:rPr>
    </w:lvl>
    <w:lvl w:ilvl="2">
      <w:start w:val="1"/>
      <w:numFmt w:val="bullet"/>
      <w:lvlText w:val="▪"/>
      <w:lvlJc w:val="left"/>
      <w:pPr>
        <w:tabs>
          <w:tab w:val="num" w:pos="2130"/>
        </w:tabs>
        <w:ind w:left="2130" w:hanging="330"/>
      </w:pPr>
      <w:rPr>
        <w:rFonts w:ascii="Arial" w:eastAsia="Arial" w:hAnsi="Arial" w:cs="Arial"/>
        <w:position w:val="0"/>
        <w:sz w:val="22"/>
        <w:szCs w:val="22"/>
        <w:lang w:val="es-ES_tradnl"/>
      </w:rPr>
    </w:lvl>
    <w:lvl w:ilvl="3">
      <w:start w:val="1"/>
      <w:numFmt w:val="bullet"/>
      <w:lvlText w:val="•"/>
      <w:lvlJc w:val="left"/>
      <w:pPr>
        <w:tabs>
          <w:tab w:val="num" w:pos="2850"/>
        </w:tabs>
        <w:ind w:left="2850" w:hanging="330"/>
      </w:pPr>
      <w:rPr>
        <w:rFonts w:ascii="Arial" w:eastAsia="Arial" w:hAnsi="Arial" w:cs="Arial"/>
        <w:position w:val="0"/>
        <w:sz w:val="22"/>
        <w:szCs w:val="22"/>
        <w:lang w:val="es-ES_tradnl"/>
      </w:rPr>
    </w:lvl>
    <w:lvl w:ilvl="4">
      <w:start w:val="1"/>
      <w:numFmt w:val="bullet"/>
      <w:lvlText w:val="o"/>
      <w:lvlJc w:val="left"/>
      <w:pPr>
        <w:tabs>
          <w:tab w:val="num" w:pos="3570"/>
        </w:tabs>
        <w:ind w:left="3570" w:hanging="330"/>
      </w:pPr>
      <w:rPr>
        <w:rFonts w:ascii="Arial" w:eastAsia="Arial" w:hAnsi="Arial" w:cs="Arial"/>
        <w:position w:val="0"/>
        <w:sz w:val="22"/>
        <w:szCs w:val="22"/>
        <w:lang w:val="es-ES_tradnl"/>
      </w:rPr>
    </w:lvl>
    <w:lvl w:ilvl="5">
      <w:start w:val="1"/>
      <w:numFmt w:val="bullet"/>
      <w:lvlText w:val="▪"/>
      <w:lvlJc w:val="left"/>
      <w:pPr>
        <w:tabs>
          <w:tab w:val="num" w:pos="4290"/>
        </w:tabs>
        <w:ind w:left="4290" w:hanging="330"/>
      </w:pPr>
      <w:rPr>
        <w:rFonts w:ascii="Arial" w:eastAsia="Arial" w:hAnsi="Arial" w:cs="Arial"/>
        <w:position w:val="0"/>
        <w:sz w:val="22"/>
        <w:szCs w:val="22"/>
        <w:lang w:val="es-ES_tradnl"/>
      </w:rPr>
    </w:lvl>
    <w:lvl w:ilvl="6">
      <w:start w:val="1"/>
      <w:numFmt w:val="bullet"/>
      <w:lvlText w:val="•"/>
      <w:lvlJc w:val="left"/>
      <w:pPr>
        <w:tabs>
          <w:tab w:val="num" w:pos="5010"/>
        </w:tabs>
        <w:ind w:left="5010" w:hanging="330"/>
      </w:pPr>
      <w:rPr>
        <w:rFonts w:ascii="Arial" w:eastAsia="Arial" w:hAnsi="Arial" w:cs="Arial"/>
        <w:position w:val="0"/>
        <w:sz w:val="22"/>
        <w:szCs w:val="22"/>
        <w:lang w:val="es-ES_tradnl"/>
      </w:rPr>
    </w:lvl>
    <w:lvl w:ilvl="7">
      <w:start w:val="1"/>
      <w:numFmt w:val="bullet"/>
      <w:lvlText w:val="o"/>
      <w:lvlJc w:val="left"/>
      <w:pPr>
        <w:tabs>
          <w:tab w:val="num" w:pos="5730"/>
        </w:tabs>
        <w:ind w:left="5730" w:hanging="330"/>
      </w:pPr>
      <w:rPr>
        <w:rFonts w:ascii="Arial" w:eastAsia="Arial" w:hAnsi="Arial" w:cs="Arial"/>
        <w:position w:val="0"/>
        <w:sz w:val="22"/>
        <w:szCs w:val="22"/>
        <w:lang w:val="es-ES_tradnl"/>
      </w:rPr>
    </w:lvl>
    <w:lvl w:ilvl="8">
      <w:start w:val="1"/>
      <w:numFmt w:val="bullet"/>
      <w:lvlText w:val="▪"/>
      <w:lvlJc w:val="left"/>
      <w:pPr>
        <w:tabs>
          <w:tab w:val="num" w:pos="6450"/>
        </w:tabs>
        <w:ind w:left="6450" w:hanging="330"/>
      </w:pPr>
      <w:rPr>
        <w:rFonts w:ascii="Arial" w:eastAsia="Arial" w:hAnsi="Arial" w:cs="Arial"/>
        <w:position w:val="0"/>
        <w:sz w:val="22"/>
        <w:szCs w:val="22"/>
        <w:lang w:val="es-ES_tradnl"/>
      </w:rPr>
    </w:lvl>
  </w:abstractNum>
  <w:abstractNum w:abstractNumId="9" w15:restartNumberingAfterBreak="0">
    <w:nsid w:val="362D139D"/>
    <w:multiLevelType w:val="multilevel"/>
    <w:tmpl w:val="381AC1D2"/>
    <w:lvl w:ilvl="0">
      <w:numFmt w:val="bullet"/>
      <w:lvlText w:val="•"/>
      <w:lvlJc w:val="left"/>
      <w:pPr>
        <w:tabs>
          <w:tab w:val="num" w:pos="720"/>
        </w:tabs>
        <w:ind w:left="720" w:hanging="360"/>
      </w:pPr>
      <w:rPr>
        <w:rFonts w:ascii="Arial" w:eastAsia="Arial" w:hAnsi="Arial" w:cs="Arial"/>
        <w:position w:val="0"/>
        <w:sz w:val="24"/>
        <w:szCs w:val="24"/>
        <w:lang w:val="es-ES_tradnl"/>
      </w:rPr>
    </w:lvl>
    <w:lvl w:ilvl="1">
      <w:start w:val="1"/>
      <w:numFmt w:val="bullet"/>
      <w:lvlText w:val="o"/>
      <w:lvlJc w:val="left"/>
      <w:pPr>
        <w:tabs>
          <w:tab w:val="num" w:pos="1410"/>
        </w:tabs>
        <w:ind w:left="1410" w:hanging="330"/>
      </w:pPr>
      <w:rPr>
        <w:rFonts w:ascii="Arial" w:eastAsia="Arial" w:hAnsi="Arial" w:cs="Arial"/>
        <w:position w:val="0"/>
        <w:sz w:val="22"/>
        <w:szCs w:val="22"/>
        <w:lang w:val="es-ES_tradnl"/>
      </w:rPr>
    </w:lvl>
    <w:lvl w:ilvl="2">
      <w:start w:val="1"/>
      <w:numFmt w:val="bullet"/>
      <w:lvlText w:val="▪"/>
      <w:lvlJc w:val="left"/>
      <w:pPr>
        <w:tabs>
          <w:tab w:val="num" w:pos="2130"/>
        </w:tabs>
        <w:ind w:left="2130" w:hanging="330"/>
      </w:pPr>
      <w:rPr>
        <w:rFonts w:ascii="Arial" w:eastAsia="Arial" w:hAnsi="Arial" w:cs="Arial"/>
        <w:position w:val="0"/>
        <w:sz w:val="22"/>
        <w:szCs w:val="22"/>
        <w:lang w:val="es-ES_tradnl"/>
      </w:rPr>
    </w:lvl>
    <w:lvl w:ilvl="3">
      <w:start w:val="1"/>
      <w:numFmt w:val="bullet"/>
      <w:lvlText w:val="•"/>
      <w:lvlJc w:val="left"/>
      <w:pPr>
        <w:tabs>
          <w:tab w:val="num" w:pos="2850"/>
        </w:tabs>
        <w:ind w:left="2850" w:hanging="330"/>
      </w:pPr>
      <w:rPr>
        <w:rFonts w:ascii="Arial" w:eastAsia="Arial" w:hAnsi="Arial" w:cs="Arial"/>
        <w:position w:val="0"/>
        <w:sz w:val="22"/>
        <w:szCs w:val="22"/>
        <w:lang w:val="es-ES_tradnl"/>
      </w:rPr>
    </w:lvl>
    <w:lvl w:ilvl="4">
      <w:start w:val="1"/>
      <w:numFmt w:val="bullet"/>
      <w:lvlText w:val="o"/>
      <w:lvlJc w:val="left"/>
      <w:pPr>
        <w:tabs>
          <w:tab w:val="num" w:pos="3570"/>
        </w:tabs>
        <w:ind w:left="3570" w:hanging="330"/>
      </w:pPr>
      <w:rPr>
        <w:rFonts w:ascii="Arial" w:eastAsia="Arial" w:hAnsi="Arial" w:cs="Arial"/>
        <w:position w:val="0"/>
        <w:sz w:val="22"/>
        <w:szCs w:val="22"/>
        <w:lang w:val="es-ES_tradnl"/>
      </w:rPr>
    </w:lvl>
    <w:lvl w:ilvl="5">
      <w:start w:val="1"/>
      <w:numFmt w:val="bullet"/>
      <w:lvlText w:val="▪"/>
      <w:lvlJc w:val="left"/>
      <w:pPr>
        <w:tabs>
          <w:tab w:val="num" w:pos="4290"/>
        </w:tabs>
        <w:ind w:left="4290" w:hanging="330"/>
      </w:pPr>
      <w:rPr>
        <w:rFonts w:ascii="Arial" w:eastAsia="Arial" w:hAnsi="Arial" w:cs="Arial"/>
        <w:position w:val="0"/>
        <w:sz w:val="22"/>
        <w:szCs w:val="22"/>
        <w:lang w:val="es-ES_tradnl"/>
      </w:rPr>
    </w:lvl>
    <w:lvl w:ilvl="6">
      <w:start w:val="1"/>
      <w:numFmt w:val="bullet"/>
      <w:lvlText w:val="•"/>
      <w:lvlJc w:val="left"/>
      <w:pPr>
        <w:tabs>
          <w:tab w:val="num" w:pos="5010"/>
        </w:tabs>
        <w:ind w:left="5010" w:hanging="330"/>
      </w:pPr>
      <w:rPr>
        <w:rFonts w:ascii="Arial" w:eastAsia="Arial" w:hAnsi="Arial" w:cs="Arial"/>
        <w:position w:val="0"/>
        <w:sz w:val="22"/>
        <w:szCs w:val="22"/>
        <w:lang w:val="es-ES_tradnl"/>
      </w:rPr>
    </w:lvl>
    <w:lvl w:ilvl="7">
      <w:start w:val="1"/>
      <w:numFmt w:val="bullet"/>
      <w:lvlText w:val="o"/>
      <w:lvlJc w:val="left"/>
      <w:pPr>
        <w:tabs>
          <w:tab w:val="num" w:pos="5730"/>
        </w:tabs>
        <w:ind w:left="5730" w:hanging="330"/>
      </w:pPr>
      <w:rPr>
        <w:rFonts w:ascii="Arial" w:eastAsia="Arial" w:hAnsi="Arial" w:cs="Arial"/>
        <w:position w:val="0"/>
        <w:sz w:val="22"/>
        <w:szCs w:val="22"/>
        <w:lang w:val="es-ES_tradnl"/>
      </w:rPr>
    </w:lvl>
    <w:lvl w:ilvl="8">
      <w:start w:val="1"/>
      <w:numFmt w:val="bullet"/>
      <w:lvlText w:val="▪"/>
      <w:lvlJc w:val="left"/>
      <w:pPr>
        <w:tabs>
          <w:tab w:val="num" w:pos="6450"/>
        </w:tabs>
        <w:ind w:left="6450" w:hanging="330"/>
      </w:pPr>
      <w:rPr>
        <w:rFonts w:ascii="Arial" w:eastAsia="Arial" w:hAnsi="Arial" w:cs="Arial"/>
        <w:position w:val="0"/>
        <w:sz w:val="22"/>
        <w:szCs w:val="22"/>
        <w:lang w:val="es-ES_tradnl"/>
      </w:rPr>
    </w:lvl>
  </w:abstractNum>
  <w:abstractNum w:abstractNumId="10" w15:restartNumberingAfterBreak="0">
    <w:nsid w:val="3651700E"/>
    <w:multiLevelType w:val="hybridMultilevel"/>
    <w:tmpl w:val="3CBAF90A"/>
    <w:lvl w:ilvl="0" w:tplc="64DCD88E">
      <w:start w:val="1"/>
      <w:numFmt w:val="bullet"/>
      <w:lvlText w:val="-"/>
      <w:lvlJc w:val="left"/>
      <w:pPr>
        <w:ind w:left="720" w:hanging="360"/>
      </w:pPr>
      <w:rPr>
        <w:rFonts w:ascii="SimSun" w:eastAsia="SimSun" w:hAnsi="SimSun" w:hint="eastAsia"/>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36FA488C"/>
    <w:multiLevelType w:val="hybridMultilevel"/>
    <w:tmpl w:val="E4E4A8E6"/>
    <w:lvl w:ilvl="0" w:tplc="04090001">
      <w:start w:val="1"/>
      <w:numFmt w:val="bullet"/>
      <w:lvlText w:val=""/>
      <w:lvlJc w:val="left"/>
      <w:pPr>
        <w:tabs>
          <w:tab w:val="num" w:pos="1420"/>
        </w:tabs>
        <w:ind w:left="1420" w:hanging="360"/>
      </w:pPr>
      <w:rPr>
        <w:rFonts w:ascii="Symbol" w:hAnsi="Symbol" w:cs="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Wingdings" w:hAnsi="Wingdings" w:cs="Wingdings" w:hint="default"/>
      </w:rPr>
    </w:lvl>
    <w:lvl w:ilvl="3" w:tplc="04090001">
      <w:start w:val="1"/>
      <w:numFmt w:val="bullet"/>
      <w:lvlText w:val=""/>
      <w:lvlJc w:val="left"/>
      <w:pPr>
        <w:tabs>
          <w:tab w:val="num" w:pos="3580"/>
        </w:tabs>
        <w:ind w:left="3580" w:hanging="360"/>
      </w:pPr>
      <w:rPr>
        <w:rFonts w:ascii="Symbol" w:hAnsi="Symbol" w:cs="Symbol"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Wingdings" w:hAnsi="Wingdings" w:cs="Wingdings" w:hint="default"/>
      </w:rPr>
    </w:lvl>
    <w:lvl w:ilvl="6" w:tplc="04090001">
      <w:start w:val="1"/>
      <w:numFmt w:val="bullet"/>
      <w:lvlText w:val=""/>
      <w:lvlJc w:val="left"/>
      <w:pPr>
        <w:tabs>
          <w:tab w:val="num" w:pos="5740"/>
        </w:tabs>
        <w:ind w:left="5740" w:hanging="360"/>
      </w:pPr>
      <w:rPr>
        <w:rFonts w:ascii="Symbol" w:hAnsi="Symbol" w:cs="Symbol"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Wingdings" w:hAnsi="Wingdings" w:cs="Wingdings" w:hint="default"/>
      </w:rPr>
    </w:lvl>
  </w:abstractNum>
  <w:abstractNum w:abstractNumId="12" w15:restartNumberingAfterBreak="0">
    <w:nsid w:val="37533D0C"/>
    <w:multiLevelType w:val="hybridMultilevel"/>
    <w:tmpl w:val="0FFA6860"/>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8265864"/>
    <w:multiLevelType w:val="hybridMultilevel"/>
    <w:tmpl w:val="9FFE7E5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15:restartNumberingAfterBreak="0">
    <w:nsid w:val="393D2308"/>
    <w:multiLevelType w:val="hybridMultilevel"/>
    <w:tmpl w:val="6A14D85C"/>
    <w:lvl w:ilvl="0" w:tplc="C326FD1A">
      <w:start w:val="1"/>
      <w:numFmt w:val="decimal"/>
      <w:lvlText w:val="%1."/>
      <w:lvlJc w:val="left"/>
      <w:pPr>
        <w:ind w:left="720" w:hanging="360"/>
      </w:pPr>
      <w:rPr>
        <w:b w:val="0"/>
        <w:i w:val="0"/>
        <w:strike w:val="0"/>
        <w:dstrike w:val="0"/>
        <w:u w:val="none"/>
        <w:effect w:val="none"/>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5" w15:restartNumberingAfterBreak="0">
    <w:nsid w:val="3A6A2C75"/>
    <w:multiLevelType w:val="hybridMultilevel"/>
    <w:tmpl w:val="B84478B4"/>
    <w:lvl w:ilvl="0" w:tplc="64DCD88E">
      <w:start w:val="1"/>
      <w:numFmt w:val="bullet"/>
      <w:lvlText w:val="-"/>
      <w:lvlJc w:val="left"/>
      <w:pPr>
        <w:ind w:left="1080" w:hanging="360"/>
      </w:pPr>
      <w:rPr>
        <w:rFonts w:ascii="SimSun" w:eastAsia="SimSun" w:hAnsi="SimSun" w:hint="eastAsia"/>
      </w:rPr>
    </w:lvl>
    <w:lvl w:ilvl="1" w:tplc="100A0003">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16" w15:restartNumberingAfterBreak="0">
    <w:nsid w:val="3D397337"/>
    <w:multiLevelType w:val="hybridMultilevel"/>
    <w:tmpl w:val="27623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EB2CED"/>
    <w:multiLevelType w:val="hybridMultilevel"/>
    <w:tmpl w:val="8DFA386E"/>
    <w:lvl w:ilvl="0" w:tplc="100A0001">
      <w:start w:val="1"/>
      <w:numFmt w:val="bullet"/>
      <w:lvlText w:val=""/>
      <w:lvlJc w:val="left"/>
      <w:pPr>
        <w:ind w:left="720" w:hanging="360"/>
      </w:pPr>
      <w:rPr>
        <w:rFonts w:ascii="Symbol" w:hAnsi="Symbol" w:hint="default"/>
        <w:b/>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8" w15:restartNumberingAfterBreak="0">
    <w:nsid w:val="3DF471E0"/>
    <w:multiLevelType w:val="hybridMultilevel"/>
    <w:tmpl w:val="CFA4821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406F282F"/>
    <w:multiLevelType w:val="hybridMultilevel"/>
    <w:tmpl w:val="08DE978E"/>
    <w:lvl w:ilvl="0" w:tplc="2E3C23B0">
      <w:start w:val="1"/>
      <w:numFmt w:val="upperRoman"/>
      <w:lvlText w:val="%1."/>
      <w:lvlJc w:val="right"/>
      <w:pPr>
        <w:ind w:left="360" w:hanging="360"/>
      </w:pPr>
      <w:rPr>
        <w:b/>
      </w:rPr>
    </w:lvl>
    <w:lvl w:ilvl="1" w:tplc="100A0019">
      <w:start w:val="1"/>
      <w:numFmt w:val="lowerLetter"/>
      <w:lvlText w:val="%2."/>
      <w:lvlJc w:val="left"/>
      <w:pPr>
        <w:ind w:left="1080" w:hanging="360"/>
      </w:pPr>
    </w:lvl>
    <w:lvl w:ilvl="2" w:tplc="100A001B">
      <w:start w:val="1"/>
      <w:numFmt w:val="lowerRoman"/>
      <w:lvlText w:val="%3."/>
      <w:lvlJc w:val="right"/>
      <w:pPr>
        <w:ind w:left="1800" w:hanging="180"/>
      </w:pPr>
    </w:lvl>
    <w:lvl w:ilvl="3" w:tplc="100A000F">
      <w:start w:val="1"/>
      <w:numFmt w:val="decimal"/>
      <w:lvlText w:val="%4."/>
      <w:lvlJc w:val="left"/>
      <w:pPr>
        <w:ind w:left="2520" w:hanging="360"/>
      </w:pPr>
    </w:lvl>
    <w:lvl w:ilvl="4" w:tplc="100A0019">
      <w:start w:val="1"/>
      <w:numFmt w:val="lowerLetter"/>
      <w:lvlText w:val="%5."/>
      <w:lvlJc w:val="left"/>
      <w:pPr>
        <w:ind w:left="3240" w:hanging="360"/>
      </w:pPr>
    </w:lvl>
    <w:lvl w:ilvl="5" w:tplc="100A001B">
      <w:start w:val="1"/>
      <w:numFmt w:val="lowerRoman"/>
      <w:lvlText w:val="%6."/>
      <w:lvlJc w:val="right"/>
      <w:pPr>
        <w:ind w:left="3960" w:hanging="180"/>
      </w:pPr>
    </w:lvl>
    <w:lvl w:ilvl="6" w:tplc="100A000F">
      <w:start w:val="1"/>
      <w:numFmt w:val="decimal"/>
      <w:lvlText w:val="%7."/>
      <w:lvlJc w:val="left"/>
      <w:pPr>
        <w:ind w:left="4680" w:hanging="360"/>
      </w:pPr>
    </w:lvl>
    <w:lvl w:ilvl="7" w:tplc="100A0019">
      <w:start w:val="1"/>
      <w:numFmt w:val="lowerLetter"/>
      <w:lvlText w:val="%8."/>
      <w:lvlJc w:val="left"/>
      <w:pPr>
        <w:ind w:left="5400" w:hanging="360"/>
      </w:pPr>
    </w:lvl>
    <w:lvl w:ilvl="8" w:tplc="100A001B">
      <w:start w:val="1"/>
      <w:numFmt w:val="lowerRoman"/>
      <w:lvlText w:val="%9."/>
      <w:lvlJc w:val="right"/>
      <w:pPr>
        <w:ind w:left="6120" w:hanging="180"/>
      </w:pPr>
    </w:lvl>
  </w:abstractNum>
  <w:abstractNum w:abstractNumId="20" w15:restartNumberingAfterBreak="0">
    <w:nsid w:val="428A57DF"/>
    <w:multiLevelType w:val="hybridMultilevel"/>
    <w:tmpl w:val="B8FC36B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62712C3"/>
    <w:multiLevelType w:val="hybridMultilevel"/>
    <w:tmpl w:val="5C9AEFCE"/>
    <w:lvl w:ilvl="0" w:tplc="3EAA8C6E">
      <w:start w:val="1"/>
      <w:numFmt w:val="decimal"/>
      <w:lvlText w:val="%1."/>
      <w:lvlJc w:val="left"/>
      <w:pPr>
        <w:ind w:left="1755" w:hanging="360"/>
      </w:pPr>
      <w:rPr>
        <w:b w:val="0"/>
      </w:rPr>
    </w:lvl>
    <w:lvl w:ilvl="1" w:tplc="100A0019">
      <w:start w:val="1"/>
      <w:numFmt w:val="lowerLetter"/>
      <w:lvlText w:val="%2."/>
      <w:lvlJc w:val="left"/>
      <w:pPr>
        <w:ind w:left="2475" w:hanging="360"/>
      </w:pPr>
    </w:lvl>
    <w:lvl w:ilvl="2" w:tplc="100A001B">
      <w:start w:val="1"/>
      <w:numFmt w:val="lowerRoman"/>
      <w:lvlText w:val="%3."/>
      <w:lvlJc w:val="right"/>
      <w:pPr>
        <w:ind w:left="3195" w:hanging="180"/>
      </w:pPr>
    </w:lvl>
    <w:lvl w:ilvl="3" w:tplc="100A000F">
      <w:start w:val="1"/>
      <w:numFmt w:val="decimal"/>
      <w:lvlText w:val="%4."/>
      <w:lvlJc w:val="left"/>
      <w:pPr>
        <w:ind w:left="3915" w:hanging="360"/>
      </w:pPr>
    </w:lvl>
    <w:lvl w:ilvl="4" w:tplc="100A0019">
      <w:start w:val="1"/>
      <w:numFmt w:val="lowerLetter"/>
      <w:lvlText w:val="%5."/>
      <w:lvlJc w:val="left"/>
      <w:pPr>
        <w:ind w:left="4635" w:hanging="360"/>
      </w:pPr>
    </w:lvl>
    <w:lvl w:ilvl="5" w:tplc="100A001B">
      <w:start w:val="1"/>
      <w:numFmt w:val="lowerRoman"/>
      <w:lvlText w:val="%6."/>
      <w:lvlJc w:val="right"/>
      <w:pPr>
        <w:ind w:left="5355" w:hanging="180"/>
      </w:pPr>
    </w:lvl>
    <w:lvl w:ilvl="6" w:tplc="100A000F">
      <w:start w:val="1"/>
      <w:numFmt w:val="decimal"/>
      <w:lvlText w:val="%7."/>
      <w:lvlJc w:val="left"/>
      <w:pPr>
        <w:ind w:left="6075" w:hanging="360"/>
      </w:pPr>
    </w:lvl>
    <w:lvl w:ilvl="7" w:tplc="100A0019">
      <w:start w:val="1"/>
      <w:numFmt w:val="lowerLetter"/>
      <w:lvlText w:val="%8."/>
      <w:lvlJc w:val="left"/>
      <w:pPr>
        <w:ind w:left="6795" w:hanging="360"/>
      </w:pPr>
    </w:lvl>
    <w:lvl w:ilvl="8" w:tplc="100A001B">
      <w:start w:val="1"/>
      <w:numFmt w:val="lowerRoman"/>
      <w:lvlText w:val="%9."/>
      <w:lvlJc w:val="right"/>
      <w:pPr>
        <w:ind w:left="7515" w:hanging="180"/>
      </w:pPr>
    </w:lvl>
  </w:abstractNum>
  <w:abstractNum w:abstractNumId="22" w15:restartNumberingAfterBreak="0">
    <w:nsid w:val="47C4613F"/>
    <w:multiLevelType w:val="hybridMultilevel"/>
    <w:tmpl w:val="EB14EA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6C04C8"/>
    <w:multiLevelType w:val="hybridMultilevel"/>
    <w:tmpl w:val="28442C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E1690A"/>
    <w:multiLevelType w:val="hybridMultilevel"/>
    <w:tmpl w:val="EB16627C"/>
    <w:lvl w:ilvl="0" w:tplc="71149E76">
      <w:start w:val="15"/>
      <w:numFmt w:val="upperRoman"/>
      <w:lvlText w:val="%1."/>
      <w:lvlJc w:val="right"/>
      <w:pPr>
        <w:ind w:left="717" w:hanging="360"/>
      </w:pPr>
      <w:rPr>
        <w:rFonts w:hint="default"/>
        <w:b/>
      </w:rPr>
    </w:lvl>
    <w:lvl w:ilvl="1" w:tplc="100A0019" w:tentative="1">
      <w:start w:val="1"/>
      <w:numFmt w:val="lowerLetter"/>
      <w:lvlText w:val="%2."/>
      <w:lvlJc w:val="left"/>
      <w:pPr>
        <w:ind w:left="1797" w:hanging="360"/>
      </w:pPr>
    </w:lvl>
    <w:lvl w:ilvl="2" w:tplc="100A001B" w:tentative="1">
      <w:start w:val="1"/>
      <w:numFmt w:val="lowerRoman"/>
      <w:lvlText w:val="%3."/>
      <w:lvlJc w:val="right"/>
      <w:pPr>
        <w:ind w:left="2517" w:hanging="180"/>
      </w:pPr>
    </w:lvl>
    <w:lvl w:ilvl="3" w:tplc="100A000F" w:tentative="1">
      <w:start w:val="1"/>
      <w:numFmt w:val="decimal"/>
      <w:lvlText w:val="%4."/>
      <w:lvlJc w:val="left"/>
      <w:pPr>
        <w:ind w:left="3237" w:hanging="360"/>
      </w:pPr>
    </w:lvl>
    <w:lvl w:ilvl="4" w:tplc="100A0019" w:tentative="1">
      <w:start w:val="1"/>
      <w:numFmt w:val="lowerLetter"/>
      <w:lvlText w:val="%5."/>
      <w:lvlJc w:val="left"/>
      <w:pPr>
        <w:ind w:left="3957" w:hanging="360"/>
      </w:pPr>
    </w:lvl>
    <w:lvl w:ilvl="5" w:tplc="100A001B" w:tentative="1">
      <w:start w:val="1"/>
      <w:numFmt w:val="lowerRoman"/>
      <w:lvlText w:val="%6."/>
      <w:lvlJc w:val="right"/>
      <w:pPr>
        <w:ind w:left="4677" w:hanging="180"/>
      </w:pPr>
    </w:lvl>
    <w:lvl w:ilvl="6" w:tplc="100A000F" w:tentative="1">
      <w:start w:val="1"/>
      <w:numFmt w:val="decimal"/>
      <w:lvlText w:val="%7."/>
      <w:lvlJc w:val="left"/>
      <w:pPr>
        <w:ind w:left="5397" w:hanging="360"/>
      </w:pPr>
    </w:lvl>
    <w:lvl w:ilvl="7" w:tplc="100A0019" w:tentative="1">
      <w:start w:val="1"/>
      <w:numFmt w:val="lowerLetter"/>
      <w:lvlText w:val="%8."/>
      <w:lvlJc w:val="left"/>
      <w:pPr>
        <w:ind w:left="6117" w:hanging="360"/>
      </w:pPr>
    </w:lvl>
    <w:lvl w:ilvl="8" w:tplc="100A001B" w:tentative="1">
      <w:start w:val="1"/>
      <w:numFmt w:val="lowerRoman"/>
      <w:lvlText w:val="%9."/>
      <w:lvlJc w:val="right"/>
      <w:pPr>
        <w:ind w:left="6837" w:hanging="180"/>
      </w:pPr>
    </w:lvl>
  </w:abstractNum>
  <w:abstractNum w:abstractNumId="25" w15:restartNumberingAfterBreak="0">
    <w:nsid w:val="51A43706"/>
    <w:multiLevelType w:val="hybridMultilevel"/>
    <w:tmpl w:val="B8DA1020"/>
    <w:lvl w:ilvl="0" w:tplc="2E3C23B0">
      <w:start w:val="1"/>
      <w:numFmt w:val="upperRoman"/>
      <w:lvlText w:val="%1."/>
      <w:lvlJc w:val="right"/>
      <w:pPr>
        <w:ind w:left="360" w:hanging="360"/>
      </w:pPr>
      <w:rPr>
        <w:b/>
      </w:rPr>
    </w:lvl>
    <w:lvl w:ilvl="1" w:tplc="100A0019">
      <w:start w:val="1"/>
      <w:numFmt w:val="lowerLetter"/>
      <w:lvlText w:val="%2."/>
      <w:lvlJc w:val="left"/>
      <w:pPr>
        <w:ind w:left="1080" w:hanging="360"/>
      </w:pPr>
    </w:lvl>
    <w:lvl w:ilvl="2" w:tplc="100A001B">
      <w:start w:val="1"/>
      <w:numFmt w:val="lowerRoman"/>
      <w:lvlText w:val="%3."/>
      <w:lvlJc w:val="right"/>
      <w:pPr>
        <w:ind w:left="1800" w:hanging="180"/>
      </w:pPr>
    </w:lvl>
    <w:lvl w:ilvl="3" w:tplc="100A000F">
      <w:start w:val="1"/>
      <w:numFmt w:val="decimal"/>
      <w:lvlText w:val="%4."/>
      <w:lvlJc w:val="left"/>
      <w:pPr>
        <w:ind w:left="2520" w:hanging="360"/>
      </w:pPr>
    </w:lvl>
    <w:lvl w:ilvl="4" w:tplc="100A0019">
      <w:start w:val="1"/>
      <w:numFmt w:val="lowerLetter"/>
      <w:lvlText w:val="%5."/>
      <w:lvlJc w:val="left"/>
      <w:pPr>
        <w:ind w:left="3240" w:hanging="360"/>
      </w:pPr>
    </w:lvl>
    <w:lvl w:ilvl="5" w:tplc="100A001B">
      <w:start w:val="1"/>
      <w:numFmt w:val="lowerRoman"/>
      <w:lvlText w:val="%6."/>
      <w:lvlJc w:val="right"/>
      <w:pPr>
        <w:ind w:left="3960" w:hanging="180"/>
      </w:pPr>
    </w:lvl>
    <w:lvl w:ilvl="6" w:tplc="100A000F">
      <w:start w:val="1"/>
      <w:numFmt w:val="decimal"/>
      <w:lvlText w:val="%7."/>
      <w:lvlJc w:val="left"/>
      <w:pPr>
        <w:ind w:left="4680" w:hanging="360"/>
      </w:pPr>
    </w:lvl>
    <w:lvl w:ilvl="7" w:tplc="100A0019">
      <w:start w:val="1"/>
      <w:numFmt w:val="lowerLetter"/>
      <w:lvlText w:val="%8."/>
      <w:lvlJc w:val="left"/>
      <w:pPr>
        <w:ind w:left="5400" w:hanging="360"/>
      </w:pPr>
    </w:lvl>
    <w:lvl w:ilvl="8" w:tplc="100A001B">
      <w:start w:val="1"/>
      <w:numFmt w:val="lowerRoman"/>
      <w:lvlText w:val="%9."/>
      <w:lvlJc w:val="right"/>
      <w:pPr>
        <w:ind w:left="6120" w:hanging="180"/>
      </w:pPr>
    </w:lvl>
  </w:abstractNum>
  <w:abstractNum w:abstractNumId="26" w15:restartNumberingAfterBreak="0">
    <w:nsid w:val="52B64CB9"/>
    <w:multiLevelType w:val="hybridMultilevel"/>
    <w:tmpl w:val="D8282BEA"/>
    <w:lvl w:ilvl="0" w:tplc="100A0013">
      <w:start w:val="1"/>
      <w:numFmt w:val="upperRoman"/>
      <w:lvlText w:val="%1."/>
      <w:lvlJc w:val="righ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7" w15:restartNumberingAfterBreak="0">
    <w:nsid w:val="5307700B"/>
    <w:multiLevelType w:val="hybridMultilevel"/>
    <w:tmpl w:val="3F9831C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3227797"/>
    <w:multiLevelType w:val="hybridMultilevel"/>
    <w:tmpl w:val="55D8CCA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596251A6"/>
    <w:multiLevelType w:val="multilevel"/>
    <w:tmpl w:val="0E30BE0A"/>
    <w:styleLink w:val="List41"/>
    <w:lvl w:ilvl="0">
      <w:numFmt w:val="bullet"/>
      <w:lvlText w:val="•"/>
      <w:lvlJc w:val="left"/>
      <w:pPr>
        <w:tabs>
          <w:tab w:val="num" w:pos="720"/>
        </w:tabs>
        <w:ind w:left="720" w:hanging="360"/>
      </w:pPr>
      <w:rPr>
        <w:rFonts w:ascii="Arial" w:eastAsia="Arial" w:hAnsi="Arial" w:cs="Arial"/>
        <w:position w:val="0"/>
        <w:sz w:val="24"/>
        <w:szCs w:val="24"/>
        <w:lang w:val="es-ES_tradnl"/>
      </w:rPr>
    </w:lvl>
    <w:lvl w:ilvl="1">
      <w:start w:val="1"/>
      <w:numFmt w:val="bullet"/>
      <w:lvlText w:val="o"/>
      <w:lvlJc w:val="left"/>
      <w:pPr>
        <w:tabs>
          <w:tab w:val="num" w:pos="1410"/>
        </w:tabs>
        <w:ind w:left="1410" w:hanging="330"/>
      </w:pPr>
      <w:rPr>
        <w:rFonts w:ascii="Arial" w:eastAsia="Arial" w:hAnsi="Arial" w:cs="Arial"/>
        <w:position w:val="0"/>
        <w:sz w:val="22"/>
        <w:szCs w:val="22"/>
        <w:lang w:val="es-ES_tradnl"/>
      </w:rPr>
    </w:lvl>
    <w:lvl w:ilvl="2">
      <w:start w:val="1"/>
      <w:numFmt w:val="bullet"/>
      <w:lvlText w:val="▪"/>
      <w:lvlJc w:val="left"/>
      <w:pPr>
        <w:tabs>
          <w:tab w:val="num" w:pos="2130"/>
        </w:tabs>
        <w:ind w:left="2130" w:hanging="330"/>
      </w:pPr>
      <w:rPr>
        <w:rFonts w:ascii="Arial" w:eastAsia="Arial" w:hAnsi="Arial" w:cs="Arial"/>
        <w:position w:val="0"/>
        <w:sz w:val="22"/>
        <w:szCs w:val="22"/>
        <w:lang w:val="es-ES_tradnl"/>
      </w:rPr>
    </w:lvl>
    <w:lvl w:ilvl="3">
      <w:start w:val="1"/>
      <w:numFmt w:val="bullet"/>
      <w:lvlText w:val="•"/>
      <w:lvlJc w:val="left"/>
      <w:pPr>
        <w:tabs>
          <w:tab w:val="num" w:pos="2850"/>
        </w:tabs>
        <w:ind w:left="2850" w:hanging="330"/>
      </w:pPr>
      <w:rPr>
        <w:rFonts w:ascii="Arial" w:eastAsia="Arial" w:hAnsi="Arial" w:cs="Arial"/>
        <w:position w:val="0"/>
        <w:sz w:val="22"/>
        <w:szCs w:val="22"/>
        <w:lang w:val="es-ES_tradnl"/>
      </w:rPr>
    </w:lvl>
    <w:lvl w:ilvl="4">
      <w:start w:val="1"/>
      <w:numFmt w:val="bullet"/>
      <w:lvlText w:val="o"/>
      <w:lvlJc w:val="left"/>
      <w:pPr>
        <w:tabs>
          <w:tab w:val="num" w:pos="3570"/>
        </w:tabs>
        <w:ind w:left="3570" w:hanging="330"/>
      </w:pPr>
      <w:rPr>
        <w:rFonts w:ascii="Arial" w:eastAsia="Arial" w:hAnsi="Arial" w:cs="Arial"/>
        <w:position w:val="0"/>
        <w:sz w:val="22"/>
        <w:szCs w:val="22"/>
        <w:lang w:val="es-ES_tradnl"/>
      </w:rPr>
    </w:lvl>
    <w:lvl w:ilvl="5">
      <w:start w:val="1"/>
      <w:numFmt w:val="bullet"/>
      <w:lvlText w:val="▪"/>
      <w:lvlJc w:val="left"/>
      <w:pPr>
        <w:tabs>
          <w:tab w:val="num" w:pos="4290"/>
        </w:tabs>
        <w:ind w:left="4290" w:hanging="330"/>
      </w:pPr>
      <w:rPr>
        <w:rFonts w:ascii="Arial" w:eastAsia="Arial" w:hAnsi="Arial" w:cs="Arial"/>
        <w:position w:val="0"/>
        <w:sz w:val="22"/>
        <w:szCs w:val="22"/>
        <w:lang w:val="es-ES_tradnl"/>
      </w:rPr>
    </w:lvl>
    <w:lvl w:ilvl="6">
      <w:start w:val="1"/>
      <w:numFmt w:val="bullet"/>
      <w:lvlText w:val="•"/>
      <w:lvlJc w:val="left"/>
      <w:pPr>
        <w:tabs>
          <w:tab w:val="num" w:pos="5010"/>
        </w:tabs>
        <w:ind w:left="5010" w:hanging="330"/>
      </w:pPr>
      <w:rPr>
        <w:rFonts w:ascii="Arial" w:eastAsia="Arial" w:hAnsi="Arial" w:cs="Arial"/>
        <w:position w:val="0"/>
        <w:sz w:val="22"/>
        <w:szCs w:val="22"/>
        <w:lang w:val="es-ES_tradnl"/>
      </w:rPr>
    </w:lvl>
    <w:lvl w:ilvl="7">
      <w:start w:val="1"/>
      <w:numFmt w:val="bullet"/>
      <w:lvlText w:val="o"/>
      <w:lvlJc w:val="left"/>
      <w:pPr>
        <w:tabs>
          <w:tab w:val="num" w:pos="5730"/>
        </w:tabs>
        <w:ind w:left="5730" w:hanging="330"/>
      </w:pPr>
      <w:rPr>
        <w:rFonts w:ascii="Arial" w:eastAsia="Arial" w:hAnsi="Arial" w:cs="Arial"/>
        <w:position w:val="0"/>
        <w:sz w:val="22"/>
        <w:szCs w:val="22"/>
        <w:lang w:val="es-ES_tradnl"/>
      </w:rPr>
    </w:lvl>
    <w:lvl w:ilvl="8">
      <w:start w:val="1"/>
      <w:numFmt w:val="bullet"/>
      <w:lvlText w:val="▪"/>
      <w:lvlJc w:val="left"/>
      <w:pPr>
        <w:tabs>
          <w:tab w:val="num" w:pos="6450"/>
        </w:tabs>
        <w:ind w:left="6450" w:hanging="330"/>
      </w:pPr>
      <w:rPr>
        <w:rFonts w:ascii="Arial" w:eastAsia="Arial" w:hAnsi="Arial" w:cs="Arial"/>
        <w:position w:val="0"/>
        <w:sz w:val="22"/>
        <w:szCs w:val="22"/>
        <w:lang w:val="es-ES_tradnl"/>
      </w:rPr>
    </w:lvl>
  </w:abstractNum>
  <w:abstractNum w:abstractNumId="30" w15:restartNumberingAfterBreak="0">
    <w:nsid w:val="59880BAE"/>
    <w:multiLevelType w:val="hybridMultilevel"/>
    <w:tmpl w:val="AA68D9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3F5BB9"/>
    <w:multiLevelType w:val="hybridMultilevel"/>
    <w:tmpl w:val="1722B642"/>
    <w:lvl w:ilvl="0" w:tplc="A3CA01C4">
      <w:start w:val="1"/>
      <w:numFmt w:val="decimal"/>
      <w:lvlText w:val="%1."/>
      <w:lvlJc w:val="left"/>
      <w:pPr>
        <w:tabs>
          <w:tab w:val="num" w:pos="720"/>
        </w:tabs>
        <w:ind w:left="720" w:hanging="360"/>
      </w:pPr>
    </w:lvl>
    <w:lvl w:ilvl="1" w:tplc="37E01A7E" w:tentative="1">
      <w:start w:val="1"/>
      <w:numFmt w:val="decimal"/>
      <w:lvlText w:val="%2."/>
      <w:lvlJc w:val="left"/>
      <w:pPr>
        <w:tabs>
          <w:tab w:val="num" w:pos="1440"/>
        </w:tabs>
        <w:ind w:left="1440" w:hanging="360"/>
      </w:pPr>
    </w:lvl>
    <w:lvl w:ilvl="2" w:tplc="C4E8A2B8" w:tentative="1">
      <w:start w:val="1"/>
      <w:numFmt w:val="decimal"/>
      <w:lvlText w:val="%3."/>
      <w:lvlJc w:val="left"/>
      <w:pPr>
        <w:tabs>
          <w:tab w:val="num" w:pos="2160"/>
        </w:tabs>
        <w:ind w:left="2160" w:hanging="360"/>
      </w:pPr>
    </w:lvl>
    <w:lvl w:ilvl="3" w:tplc="1AD47B1C" w:tentative="1">
      <w:start w:val="1"/>
      <w:numFmt w:val="decimal"/>
      <w:lvlText w:val="%4."/>
      <w:lvlJc w:val="left"/>
      <w:pPr>
        <w:tabs>
          <w:tab w:val="num" w:pos="2880"/>
        </w:tabs>
        <w:ind w:left="2880" w:hanging="360"/>
      </w:pPr>
    </w:lvl>
    <w:lvl w:ilvl="4" w:tplc="52B8E108" w:tentative="1">
      <w:start w:val="1"/>
      <w:numFmt w:val="decimal"/>
      <w:lvlText w:val="%5."/>
      <w:lvlJc w:val="left"/>
      <w:pPr>
        <w:tabs>
          <w:tab w:val="num" w:pos="3600"/>
        </w:tabs>
        <w:ind w:left="3600" w:hanging="360"/>
      </w:pPr>
    </w:lvl>
    <w:lvl w:ilvl="5" w:tplc="901850EE" w:tentative="1">
      <w:start w:val="1"/>
      <w:numFmt w:val="decimal"/>
      <w:lvlText w:val="%6."/>
      <w:lvlJc w:val="left"/>
      <w:pPr>
        <w:tabs>
          <w:tab w:val="num" w:pos="4320"/>
        </w:tabs>
        <w:ind w:left="4320" w:hanging="360"/>
      </w:pPr>
    </w:lvl>
    <w:lvl w:ilvl="6" w:tplc="1C4E4012" w:tentative="1">
      <w:start w:val="1"/>
      <w:numFmt w:val="decimal"/>
      <w:lvlText w:val="%7."/>
      <w:lvlJc w:val="left"/>
      <w:pPr>
        <w:tabs>
          <w:tab w:val="num" w:pos="5040"/>
        </w:tabs>
        <w:ind w:left="5040" w:hanging="360"/>
      </w:pPr>
    </w:lvl>
    <w:lvl w:ilvl="7" w:tplc="6AE2D62E" w:tentative="1">
      <w:start w:val="1"/>
      <w:numFmt w:val="decimal"/>
      <w:lvlText w:val="%8."/>
      <w:lvlJc w:val="left"/>
      <w:pPr>
        <w:tabs>
          <w:tab w:val="num" w:pos="5760"/>
        </w:tabs>
        <w:ind w:left="5760" w:hanging="360"/>
      </w:pPr>
    </w:lvl>
    <w:lvl w:ilvl="8" w:tplc="3F2C0820" w:tentative="1">
      <w:start w:val="1"/>
      <w:numFmt w:val="decimal"/>
      <w:lvlText w:val="%9."/>
      <w:lvlJc w:val="left"/>
      <w:pPr>
        <w:tabs>
          <w:tab w:val="num" w:pos="6480"/>
        </w:tabs>
        <w:ind w:left="6480" w:hanging="360"/>
      </w:pPr>
    </w:lvl>
  </w:abstractNum>
  <w:abstractNum w:abstractNumId="32" w15:restartNumberingAfterBreak="0">
    <w:nsid w:val="619D0685"/>
    <w:multiLevelType w:val="hybridMultilevel"/>
    <w:tmpl w:val="EE72096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33" w15:restartNumberingAfterBreak="0">
    <w:nsid w:val="62A8218A"/>
    <w:multiLevelType w:val="hybridMultilevel"/>
    <w:tmpl w:val="AE78D52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4" w15:restartNumberingAfterBreak="0">
    <w:nsid w:val="66325A0F"/>
    <w:multiLevelType w:val="hybridMultilevel"/>
    <w:tmpl w:val="7A10442A"/>
    <w:lvl w:ilvl="0" w:tplc="252EC9D0">
      <w:start w:val="13"/>
      <w:numFmt w:val="upperRoman"/>
      <w:lvlText w:val="%1."/>
      <w:lvlJc w:val="right"/>
      <w:pPr>
        <w:ind w:left="717" w:hanging="360"/>
      </w:pPr>
      <w:rPr>
        <w:b/>
        <w:i w:val="0"/>
      </w:rPr>
    </w:lvl>
    <w:lvl w:ilvl="1" w:tplc="100A0019">
      <w:start w:val="1"/>
      <w:numFmt w:val="lowerLetter"/>
      <w:lvlText w:val="%2."/>
      <w:lvlJc w:val="left"/>
      <w:pPr>
        <w:ind w:left="-87" w:hanging="360"/>
      </w:pPr>
    </w:lvl>
    <w:lvl w:ilvl="2" w:tplc="100A001B">
      <w:start w:val="1"/>
      <w:numFmt w:val="lowerRoman"/>
      <w:lvlText w:val="%3."/>
      <w:lvlJc w:val="right"/>
      <w:pPr>
        <w:ind w:left="633" w:hanging="180"/>
      </w:pPr>
    </w:lvl>
    <w:lvl w:ilvl="3" w:tplc="100A000F">
      <w:start w:val="1"/>
      <w:numFmt w:val="decimal"/>
      <w:lvlText w:val="%4."/>
      <w:lvlJc w:val="left"/>
      <w:pPr>
        <w:ind w:left="1353" w:hanging="360"/>
      </w:pPr>
    </w:lvl>
    <w:lvl w:ilvl="4" w:tplc="100A0019">
      <w:start w:val="1"/>
      <w:numFmt w:val="lowerLetter"/>
      <w:lvlText w:val="%5."/>
      <w:lvlJc w:val="left"/>
      <w:pPr>
        <w:ind w:left="2073" w:hanging="360"/>
      </w:pPr>
    </w:lvl>
    <w:lvl w:ilvl="5" w:tplc="100A001B">
      <w:start w:val="1"/>
      <w:numFmt w:val="lowerRoman"/>
      <w:lvlText w:val="%6."/>
      <w:lvlJc w:val="right"/>
      <w:pPr>
        <w:ind w:left="2793" w:hanging="180"/>
      </w:pPr>
    </w:lvl>
    <w:lvl w:ilvl="6" w:tplc="100A000F">
      <w:start w:val="1"/>
      <w:numFmt w:val="decimal"/>
      <w:lvlText w:val="%7."/>
      <w:lvlJc w:val="left"/>
      <w:pPr>
        <w:ind w:left="3513" w:hanging="360"/>
      </w:pPr>
    </w:lvl>
    <w:lvl w:ilvl="7" w:tplc="100A0019">
      <w:start w:val="1"/>
      <w:numFmt w:val="lowerLetter"/>
      <w:lvlText w:val="%8."/>
      <w:lvlJc w:val="left"/>
      <w:pPr>
        <w:ind w:left="4233" w:hanging="360"/>
      </w:pPr>
    </w:lvl>
    <w:lvl w:ilvl="8" w:tplc="100A001B">
      <w:start w:val="1"/>
      <w:numFmt w:val="lowerRoman"/>
      <w:lvlText w:val="%9."/>
      <w:lvlJc w:val="right"/>
      <w:pPr>
        <w:ind w:left="4953" w:hanging="180"/>
      </w:pPr>
    </w:lvl>
  </w:abstractNum>
  <w:abstractNum w:abstractNumId="35" w15:restartNumberingAfterBreak="0">
    <w:nsid w:val="6E63117F"/>
    <w:multiLevelType w:val="hybridMultilevel"/>
    <w:tmpl w:val="D4E4B9E0"/>
    <w:lvl w:ilvl="0" w:tplc="100A0001">
      <w:start w:val="1"/>
      <w:numFmt w:val="bullet"/>
      <w:lvlText w:val=""/>
      <w:lvlJc w:val="left"/>
      <w:pPr>
        <w:ind w:left="766" w:hanging="360"/>
      </w:pPr>
      <w:rPr>
        <w:rFonts w:ascii="Symbol" w:hAnsi="Symbol" w:hint="default"/>
      </w:rPr>
    </w:lvl>
    <w:lvl w:ilvl="1" w:tplc="100A0003">
      <w:start w:val="1"/>
      <w:numFmt w:val="bullet"/>
      <w:lvlText w:val="o"/>
      <w:lvlJc w:val="left"/>
      <w:pPr>
        <w:ind w:left="1486" w:hanging="360"/>
      </w:pPr>
      <w:rPr>
        <w:rFonts w:ascii="Courier New" w:hAnsi="Courier New" w:cs="Courier New" w:hint="default"/>
      </w:rPr>
    </w:lvl>
    <w:lvl w:ilvl="2" w:tplc="100A0005">
      <w:start w:val="1"/>
      <w:numFmt w:val="bullet"/>
      <w:lvlText w:val=""/>
      <w:lvlJc w:val="left"/>
      <w:pPr>
        <w:ind w:left="2206" w:hanging="360"/>
      </w:pPr>
      <w:rPr>
        <w:rFonts w:ascii="Wingdings" w:hAnsi="Wingdings" w:hint="default"/>
      </w:rPr>
    </w:lvl>
    <w:lvl w:ilvl="3" w:tplc="100A0001">
      <w:start w:val="1"/>
      <w:numFmt w:val="bullet"/>
      <w:lvlText w:val=""/>
      <w:lvlJc w:val="left"/>
      <w:pPr>
        <w:ind w:left="2926" w:hanging="360"/>
      </w:pPr>
      <w:rPr>
        <w:rFonts w:ascii="Symbol" w:hAnsi="Symbol" w:hint="default"/>
      </w:rPr>
    </w:lvl>
    <w:lvl w:ilvl="4" w:tplc="100A0003">
      <w:start w:val="1"/>
      <w:numFmt w:val="bullet"/>
      <w:lvlText w:val="o"/>
      <w:lvlJc w:val="left"/>
      <w:pPr>
        <w:ind w:left="3646" w:hanging="360"/>
      </w:pPr>
      <w:rPr>
        <w:rFonts w:ascii="Courier New" w:hAnsi="Courier New" w:cs="Courier New" w:hint="default"/>
      </w:rPr>
    </w:lvl>
    <w:lvl w:ilvl="5" w:tplc="100A0005">
      <w:start w:val="1"/>
      <w:numFmt w:val="bullet"/>
      <w:lvlText w:val=""/>
      <w:lvlJc w:val="left"/>
      <w:pPr>
        <w:ind w:left="4366" w:hanging="360"/>
      </w:pPr>
      <w:rPr>
        <w:rFonts w:ascii="Wingdings" w:hAnsi="Wingdings" w:hint="default"/>
      </w:rPr>
    </w:lvl>
    <w:lvl w:ilvl="6" w:tplc="100A0001">
      <w:start w:val="1"/>
      <w:numFmt w:val="bullet"/>
      <w:lvlText w:val=""/>
      <w:lvlJc w:val="left"/>
      <w:pPr>
        <w:ind w:left="5086" w:hanging="360"/>
      </w:pPr>
      <w:rPr>
        <w:rFonts w:ascii="Symbol" w:hAnsi="Symbol" w:hint="default"/>
      </w:rPr>
    </w:lvl>
    <w:lvl w:ilvl="7" w:tplc="100A0003">
      <w:start w:val="1"/>
      <w:numFmt w:val="bullet"/>
      <w:lvlText w:val="o"/>
      <w:lvlJc w:val="left"/>
      <w:pPr>
        <w:ind w:left="5806" w:hanging="360"/>
      </w:pPr>
      <w:rPr>
        <w:rFonts w:ascii="Courier New" w:hAnsi="Courier New" w:cs="Courier New" w:hint="default"/>
      </w:rPr>
    </w:lvl>
    <w:lvl w:ilvl="8" w:tplc="100A0005">
      <w:start w:val="1"/>
      <w:numFmt w:val="bullet"/>
      <w:lvlText w:val=""/>
      <w:lvlJc w:val="left"/>
      <w:pPr>
        <w:ind w:left="6526" w:hanging="360"/>
      </w:pPr>
      <w:rPr>
        <w:rFonts w:ascii="Wingdings" w:hAnsi="Wingdings" w:hint="default"/>
      </w:rPr>
    </w:lvl>
  </w:abstractNum>
  <w:abstractNum w:abstractNumId="36" w15:restartNumberingAfterBreak="0">
    <w:nsid w:val="74D86086"/>
    <w:multiLevelType w:val="hybridMultilevel"/>
    <w:tmpl w:val="82FCA396"/>
    <w:lvl w:ilvl="0" w:tplc="C9182A3C">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C105526"/>
    <w:multiLevelType w:val="hybridMultilevel"/>
    <w:tmpl w:val="AFDE88FA"/>
    <w:lvl w:ilvl="0" w:tplc="100A0001">
      <w:start w:val="1"/>
      <w:numFmt w:val="bullet"/>
      <w:lvlText w:val=""/>
      <w:lvlJc w:val="left"/>
      <w:pPr>
        <w:ind w:left="1068" w:hanging="360"/>
      </w:pPr>
      <w:rPr>
        <w:rFonts w:ascii="Symbol" w:hAnsi="Symbol" w:hint="default"/>
      </w:rPr>
    </w:lvl>
    <w:lvl w:ilvl="1" w:tplc="100A0003">
      <w:start w:val="1"/>
      <w:numFmt w:val="bullet"/>
      <w:lvlText w:val="o"/>
      <w:lvlJc w:val="left"/>
      <w:pPr>
        <w:ind w:left="1788" w:hanging="360"/>
      </w:pPr>
      <w:rPr>
        <w:rFonts w:ascii="Courier New" w:hAnsi="Courier New" w:cs="Courier New" w:hint="default"/>
      </w:rPr>
    </w:lvl>
    <w:lvl w:ilvl="2" w:tplc="100A0005">
      <w:start w:val="1"/>
      <w:numFmt w:val="bullet"/>
      <w:lvlText w:val=""/>
      <w:lvlJc w:val="left"/>
      <w:pPr>
        <w:ind w:left="2508" w:hanging="360"/>
      </w:pPr>
      <w:rPr>
        <w:rFonts w:ascii="Wingdings" w:hAnsi="Wingdings" w:hint="default"/>
      </w:rPr>
    </w:lvl>
    <w:lvl w:ilvl="3" w:tplc="100A0001">
      <w:start w:val="1"/>
      <w:numFmt w:val="bullet"/>
      <w:lvlText w:val=""/>
      <w:lvlJc w:val="left"/>
      <w:pPr>
        <w:ind w:left="3228" w:hanging="360"/>
      </w:pPr>
      <w:rPr>
        <w:rFonts w:ascii="Symbol" w:hAnsi="Symbol" w:hint="default"/>
      </w:rPr>
    </w:lvl>
    <w:lvl w:ilvl="4" w:tplc="100A0003">
      <w:start w:val="1"/>
      <w:numFmt w:val="bullet"/>
      <w:lvlText w:val="o"/>
      <w:lvlJc w:val="left"/>
      <w:pPr>
        <w:ind w:left="3948" w:hanging="360"/>
      </w:pPr>
      <w:rPr>
        <w:rFonts w:ascii="Courier New" w:hAnsi="Courier New" w:cs="Courier New" w:hint="default"/>
      </w:rPr>
    </w:lvl>
    <w:lvl w:ilvl="5" w:tplc="100A0005">
      <w:start w:val="1"/>
      <w:numFmt w:val="bullet"/>
      <w:lvlText w:val=""/>
      <w:lvlJc w:val="left"/>
      <w:pPr>
        <w:ind w:left="4668" w:hanging="360"/>
      </w:pPr>
      <w:rPr>
        <w:rFonts w:ascii="Wingdings" w:hAnsi="Wingdings" w:hint="default"/>
      </w:rPr>
    </w:lvl>
    <w:lvl w:ilvl="6" w:tplc="100A0001">
      <w:start w:val="1"/>
      <w:numFmt w:val="bullet"/>
      <w:lvlText w:val=""/>
      <w:lvlJc w:val="left"/>
      <w:pPr>
        <w:ind w:left="5388" w:hanging="360"/>
      </w:pPr>
      <w:rPr>
        <w:rFonts w:ascii="Symbol" w:hAnsi="Symbol" w:hint="default"/>
      </w:rPr>
    </w:lvl>
    <w:lvl w:ilvl="7" w:tplc="100A0003">
      <w:start w:val="1"/>
      <w:numFmt w:val="bullet"/>
      <w:lvlText w:val="o"/>
      <w:lvlJc w:val="left"/>
      <w:pPr>
        <w:ind w:left="6108" w:hanging="360"/>
      </w:pPr>
      <w:rPr>
        <w:rFonts w:ascii="Courier New" w:hAnsi="Courier New" w:cs="Courier New" w:hint="default"/>
      </w:rPr>
    </w:lvl>
    <w:lvl w:ilvl="8" w:tplc="100A0005">
      <w:start w:val="1"/>
      <w:numFmt w:val="bullet"/>
      <w:lvlText w:val=""/>
      <w:lvlJc w:val="left"/>
      <w:pPr>
        <w:ind w:left="6828" w:hanging="360"/>
      </w:pPr>
      <w:rPr>
        <w:rFonts w:ascii="Wingdings" w:hAnsi="Wingdings" w:hint="default"/>
      </w:rPr>
    </w:lvl>
  </w:abstractNum>
  <w:abstractNum w:abstractNumId="38" w15:restartNumberingAfterBreak="0">
    <w:nsid w:val="7E9F004E"/>
    <w:multiLevelType w:val="hybridMultilevel"/>
    <w:tmpl w:val="3EFCA9FA"/>
    <w:lvl w:ilvl="0" w:tplc="C326FD1A">
      <w:start w:val="1"/>
      <w:numFmt w:val="decimal"/>
      <w:lvlText w:val="%1."/>
      <w:lvlJc w:val="left"/>
      <w:pPr>
        <w:ind w:left="720" w:hanging="360"/>
      </w:pPr>
      <w:rPr>
        <w:b w:val="0"/>
        <w:i w:val="0"/>
        <w:strike w:val="0"/>
        <w:dstrike w:val="0"/>
        <w:u w:val="none"/>
        <w:effect w:val="none"/>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39" w15:restartNumberingAfterBreak="0">
    <w:nsid w:val="7EC51D9A"/>
    <w:multiLevelType w:val="hybridMultilevel"/>
    <w:tmpl w:val="20522BDE"/>
    <w:lvl w:ilvl="0" w:tplc="9530C0DA">
      <w:start w:val="1"/>
      <w:numFmt w:val="upperRoman"/>
      <w:lvlText w:val="%1)"/>
      <w:lvlJc w:val="left"/>
      <w:pPr>
        <w:ind w:left="1033" w:hanging="720"/>
      </w:pPr>
      <w:rPr>
        <w:rFonts w:hint="default"/>
      </w:rPr>
    </w:lvl>
    <w:lvl w:ilvl="1" w:tplc="040A0019">
      <w:start w:val="1"/>
      <w:numFmt w:val="lowerLetter"/>
      <w:lvlText w:val="%2."/>
      <w:lvlJc w:val="left"/>
      <w:pPr>
        <w:ind w:left="1393" w:hanging="360"/>
      </w:pPr>
    </w:lvl>
    <w:lvl w:ilvl="2" w:tplc="040A001B">
      <w:start w:val="1"/>
      <w:numFmt w:val="lowerRoman"/>
      <w:lvlText w:val="%3."/>
      <w:lvlJc w:val="right"/>
      <w:pPr>
        <w:ind w:left="2113" w:hanging="180"/>
      </w:pPr>
    </w:lvl>
    <w:lvl w:ilvl="3" w:tplc="040A000F" w:tentative="1">
      <w:start w:val="1"/>
      <w:numFmt w:val="decimal"/>
      <w:lvlText w:val="%4."/>
      <w:lvlJc w:val="left"/>
      <w:pPr>
        <w:ind w:left="2833" w:hanging="360"/>
      </w:pPr>
    </w:lvl>
    <w:lvl w:ilvl="4" w:tplc="040A0019" w:tentative="1">
      <w:start w:val="1"/>
      <w:numFmt w:val="lowerLetter"/>
      <w:lvlText w:val="%5."/>
      <w:lvlJc w:val="left"/>
      <w:pPr>
        <w:ind w:left="3553" w:hanging="360"/>
      </w:pPr>
    </w:lvl>
    <w:lvl w:ilvl="5" w:tplc="040A001B" w:tentative="1">
      <w:start w:val="1"/>
      <w:numFmt w:val="lowerRoman"/>
      <w:lvlText w:val="%6."/>
      <w:lvlJc w:val="right"/>
      <w:pPr>
        <w:ind w:left="4273" w:hanging="180"/>
      </w:pPr>
    </w:lvl>
    <w:lvl w:ilvl="6" w:tplc="040A000F" w:tentative="1">
      <w:start w:val="1"/>
      <w:numFmt w:val="decimal"/>
      <w:lvlText w:val="%7."/>
      <w:lvlJc w:val="left"/>
      <w:pPr>
        <w:ind w:left="4993" w:hanging="360"/>
      </w:pPr>
    </w:lvl>
    <w:lvl w:ilvl="7" w:tplc="040A0019" w:tentative="1">
      <w:start w:val="1"/>
      <w:numFmt w:val="lowerLetter"/>
      <w:lvlText w:val="%8."/>
      <w:lvlJc w:val="left"/>
      <w:pPr>
        <w:ind w:left="5713" w:hanging="360"/>
      </w:pPr>
    </w:lvl>
    <w:lvl w:ilvl="8" w:tplc="040A001B" w:tentative="1">
      <w:start w:val="1"/>
      <w:numFmt w:val="lowerRoman"/>
      <w:lvlText w:val="%9."/>
      <w:lvlJc w:val="right"/>
      <w:pPr>
        <w:ind w:left="6433" w:hanging="180"/>
      </w:pPr>
    </w:lvl>
  </w:abstractNum>
  <w:num w:numId="1">
    <w:abstractNumId w:val="25"/>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1"/>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32"/>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4"/>
  </w:num>
  <w:num w:numId="15">
    <w:abstractNumId w:val="35"/>
  </w:num>
  <w:num w:numId="16">
    <w:abstractNumId w:val="18"/>
  </w:num>
  <w:num w:numId="17">
    <w:abstractNumId w:val="13"/>
  </w:num>
  <w:num w:numId="18">
    <w:abstractNumId w:val="38"/>
  </w:num>
  <w:num w:numId="19">
    <w:abstractNumId w:val="26"/>
  </w:num>
  <w:num w:numId="20">
    <w:abstractNumId w:val="23"/>
  </w:num>
  <w:num w:numId="21">
    <w:abstractNumId w:val="22"/>
  </w:num>
  <w:num w:numId="22">
    <w:abstractNumId w:val="30"/>
  </w:num>
  <w:num w:numId="23">
    <w:abstractNumId w:val="27"/>
  </w:num>
  <w:num w:numId="24">
    <w:abstractNumId w:val="5"/>
  </w:num>
  <w:num w:numId="25">
    <w:abstractNumId w:val="20"/>
  </w:num>
  <w:num w:numId="26">
    <w:abstractNumId w:val="16"/>
  </w:num>
  <w:num w:numId="27">
    <w:abstractNumId w:val="14"/>
  </w:num>
  <w:num w:numId="28">
    <w:abstractNumId w:val="10"/>
  </w:num>
  <w:num w:numId="29">
    <w:abstractNumId w:val="9"/>
  </w:num>
  <w:num w:numId="30">
    <w:abstractNumId w:val="4"/>
  </w:num>
  <w:num w:numId="31">
    <w:abstractNumId w:val="8"/>
  </w:num>
  <w:num w:numId="32">
    <w:abstractNumId w:val="2"/>
  </w:num>
  <w:num w:numId="33">
    <w:abstractNumId w:val="29"/>
  </w:num>
  <w:num w:numId="34">
    <w:abstractNumId w:val="33"/>
  </w:num>
  <w:num w:numId="35">
    <w:abstractNumId w:val="0"/>
  </w:num>
  <w:num w:numId="36">
    <w:abstractNumId w:val="7"/>
  </w:num>
  <w:num w:numId="37">
    <w:abstractNumId w:val="6"/>
  </w:num>
  <w:num w:numId="38">
    <w:abstractNumId w:val="15"/>
  </w:num>
  <w:num w:numId="39">
    <w:abstractNumId w:val="1"/>
  </w:num>
  <w:num w:numId="40">
    <w:abstractNumId w:val="12"/>
  </w:num>
  <w:num w:numId="41">
    <w:abstractNumId w:val="36"/>
  </w:num>
  <w:num w:numId="42">
    <w:abstractNumId w:val="39"/>
  </w:num>
  <w:num w:numId="4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0B0"/>
    <w:rsid w:val="0000074A"/>
    <w:rsid w:val="00004ED8"/>
    <w:rsid w:val="00005597"/>
    <w:rsid w:val="00010CA7"/>
    <w:rsid w:val="000110B0"/>
    <w:rsid w:val="0001329C"/>
    <w:rsid w:val="00016BCD"/>
    <w:rsid w:val="0002093C"/>
    <w:rsid w:val="000209A8"/>
    <w:rsid w:val="00020D23"/>
    <w:rsid w:val="00023613"/>
    <w:rsid w:val="00024670"/>
    <w:rsid w:val="0002619C"/>
    <w:rsid w:val="000301CD"/>
    <w:rsid w:val="00032D95"/>
    <w:rsid w:val="00035395"/>
    <w:rsid w:val="00041CB1"/>
    <w:rsid w:val="00043C13"/>
    <w:rsid w:val="0004719A"/>
    <w:rsid w:val="0004733D"/>
    <w:rsid w:val="00050AC6"/>
    <w:rsid w:val="0005120A"/>
    <w:rsid w:val="00053AF5"/>
    <w:rsid w:val="00053DBD"/>
    <w:rsid w:val="00056B70"/>
    <w:rsid w:val="00061867"/>
    <w:rsid w:val="00061AB4"/>
    <w:rsid w:val="00072286"/>
    <w:rsid w:val="0007237D"/>
    <w:rsid w:val="00072966"/>
    <w:rsid w:val="00086AFD"/>
    <w:rsid w:val="00087D16"/>
    <w:rsid w:val="00093E9A"/>
    <w:rsid w:val="000943B1"/>
    <w:rsid w:val="00097DA4"/>
    <w:rsid w:val="000A5037"/>
    <w:rsid w:val="000A689D"/>
    <w:rsid w:val="000B184D"/>
    <w:rsid w:val="000B7004"/>
    <w:rsid w:val="000C29ED"/>
    <w:rsid w:val="000C2A61"/>
    <w:rsid w:val="000C5DE8"/>
    <w:rsid w:val="000D0BE0"/>
    <w:rsid w:val="000D1002"/>
    <w:rsid w:val="000D282E"/>
    <w:rsid w:val="000D60F2"/>
    <w:rsid w:val="000D72BB"/>
    <w:rsid w:val="000E1003"/>
    <w:rsid w:val="000E67DE"/>
    <w:rsid w:val="000E70B3"/>
    <w:rsid w:val="000F57BD"/>
    <w:rsid w:val="000F78CE"/>
    <w:rsid w:val="0010535F"/>
    <w:rsid w:val="001053C6"/>
    <w:rsid w:val="00112B88"/>
    <w:rsid w:val="00112ED4"/>
    <w:rsid w:val="001148B2"/>
    <w:rsid w:val="00116F0F"/>
    <w:rsid w:val="001226A8"/>
    <w:rsid w:val="00122A20"/>
    <w:rsid w:val="001240D7"/>
    <w:rsid w:val="00124693"/>
    <w:rsid w:val="0013130F"/>
    <w:rsid w:val="00142958"/>
    <w:rsid w:val="00143220"/>
    <w:rsid w:val="00144028"/>
    <w:rsid w:val="00145890"/>
    <w:rsid w:val="00150558"/>
    <w:rsid w:val="00154148"/>
    <w:rsid w:val="0015464F"/>
    <w:rsid w:val="00157745"/>
    <w:rsid w:val="00157D66"/>
    <w:rsid w:val="001638C7"/>
    <w:rsid w:val="00163E31"/>
    <w:rsid w:val="00164528"/>
    <w:rsid w:val="00166497"/>
    <w:rsid w:val="00166717"/>
    <w:rsid w:val="00167BB8"/>
    <w:rsid w:val="00167EEA"/>
    <w:rsid w:val="00171E03"/>
    <w:rsid w:val="00176EE3"/>
    <w:rsid w:val="00180B79"/>
    <w:rsid w:val="0018127A"/>
    <w:rsid w:val="00182366"/>
    <w:rsid w:val="0018522A"/>
    <w:rsid w:val="001855B1"/>
    <w:rsid w:val="00186248"/>
    <w:rsid w:val="00191650"/>
    <w:rsid w:val="00191AEB"/>
    <w:rsid w:val="001A1A0A"/>
    <w:rsid w:val="001A1BC3"/>
    <w:rsid w:val="001A6BDD"/>
    <w:rsid w:val="001B0EAD"/>
    <w:rsid w:val="001B4795"/>
    <w:rsid w:val="001C591C"/>
    <w:rsid w:val="001D3669"/>
    <w:rsid w:val="001D6CCC"/>
    <w:rsid w:val="001D72FA"/>
    <w:rsid w:val="001E063B"/>
    <w:rsid w:val="001E271D"/>
    <w:rsid w:val="001E33DF"/>
    <w:rsid w:val="001E6FCD"/>
    <w:rsid w:val="001F21DB"/>
    <w:rsid w:val="001F3DBD"/>
    <w:rsid w:val="001F3F61"/>
    <w:rsid w:val="001F4803"/>
    <w:rsid w:val="001F4BD9"/>
    <w:rsid w:val="001F5A4C"/>
    <w:rsid w:val="002002EC"/>
    <w:rsid w:val="002021E1"/>
    <w:rsid w:val="00204AAE"/>
    <w:rsid w:val="00206938"/>
    <w:rsid w:val="0021328C"/>
    <w:rsid w:val="00215ADC"/>
    <w:rsid w:val="00216918"/>
    <w:rsid w:val="002201B7"/>
    <w:rsid w:val="00223599"/>
    <w:rsid w:val="00223CAB"/>
    <w:rsid w:val="00230BB9"/>
    <w:rsid w:val="00231F10"/>
    <w:rsid w:val="00240A3E"/>
    <w:rsid w:val="0024235A"/>
    <w:rsid w:val="00244810"/>
    <w:rsid w:val="002461D9"/>
    <w:rsid w:val="00247C87"/>
    <w:rsid w:val="00250192"/>
    <w:rsid w:val="00257AD6"/>
    <w:rsid w:val="00260B9E"/>
    <w:rsid w:val="00262D6E"/>
    <w:rsid w:val="002642BF"/>
    <w:rsid w:val="00264F26"/>
    <w:rsid w:val="002655E0"/>
    <w:rsid w:val="0026609C"/>
    <w:rsid w:val="00267062"/>
    <w:rsid w:val="002675FE"/>
    <w:rsid w:val="00267A49"/>
    <w:rsid w:val="00267C7F"/>
    <w:rsid w:val="00270BED"/>
    <w:rsid w:val="00272B7E"/>
    <w:rsid w:val="0028123A"/>
    <w:rsid w:val="00284DF7"/>
    <w:rsid w:val="00286CB0"/>
    <w:rsid w:val="00296B3E"/>
    <w:rsid w:val="002A0690"/>
    <w:rsid w:val="002A283B"/>
    <w:rsid w:val="002A3107"/>
    <w:rsid w:val="002A6A3E"/>
    <w:rsid w:val="002B14DD"/>
    <w:rsid w:val="002B28E9"/>
    <w:rsid w:val="002B43CF"/>
    <w:rsid w:val="002B6F2A"/>
    <w:rsid w:val="002C0848"/>
    <w:rsid w:val="002C47DB"/>
    <w:rsid w:val="002C49B3"/>
    <w:rsid w:val="002D4E04"/>
    <w:rsid w:val="002D6935"/>
    <w:rsid w:val="002F08C7"/>
    <w:rsid w:val="002F2037"/>
    <w:rsid w:val="002F3426"/>
    <w:rsid w:val="002F598E"/>
    <w:rsid w:val="003001F0"/>
    <w:rsid w:val="003047BB"/>
    <w:rsid w:val="00306B82"/>
    <w:rsid w:val="00307C00"/>
    <w:rsid w:val="00312D93"/>
    <w:rsid w:val="00314D48"/>
    <w:rsid w:val="003158D0"/>
    <w:rsid w:val="00324667"/>
    <w:rsid w:val="003357E3"/>
    <w:rsid w:val="0033652F"/>
    <w:rsid w:val="00340434"/>
    <w:rsid w:val="0034067F"/>
    <w:rsid w:val="00342E57"/>
    <w:rsid w:val="00346424"/>
    <w:rsid w:val="003527C7"/>
    <w:rsid w:val="00355989"/>
    <w:rsid w:val="00356DE6"/>
    <w:rsid w:val="00362CFE"/>
    <w:rsid w:val="00371BE8"/>
    <w:rsid w:val="00373ECC"/>
    <w:rsid w:val="0037735B"/>
    <w:rsid w:val="00377360"/>
    <w:rsid w:val="003853A9"/>
    <w:rsid w:val="003854BD"/>
    <w:rsid w:val="00385566"/>
    <w:rsid w:val="00386123"/>
    <w:rsid w:val="00390809"/>
    <w:rsid w:val="003B4071"/>
    <w:rsid w:val="003B51A1"/>
    <w:rsid w:val="003B76D9"/>
    <w:rsid w:val="003C0937"/>
    <w:rsid w:val="003C17D3"/>
    <w:rsid w:val="003C611E"/>
    <w:rsid w:val="003C7F3F"/>
    <w:rsid w:val="003D143C"/>
    <w:rsid w:val="003D6053"/>
    <w:rsid w:val="003E1E21"/>
    <w:rsid w:val="003E44CA"/>
    <w:rsid w:val="003E5DE3"/>
    <w:rsid w:val="003E74FC"/>
    <w:rsid w:val="003F29C0"/>
    <w:rsid w:val="003F2D55"/>
    <w:rsid w:val="003F41AE"/>
    <w:rsid w:val="00400199"/>
    <w:rsid w:val="00402449"/>
    <w:rsid w:val="004076C5"/>
    <w:rsid w:val="00411744"/>
    <w:rsid w:val="00413711"/>
    <w:rsid w:val="004138E2"/>
    <w:rsid w:val="00420C58"/>
    <w:rsid w:val="0042188C"/>
    <w:rsid w:val="00424769"/>
    <w:rsid w:val="004309F2"/>
    <w:rsid w:val="00431D8D"/>
    <w:rsid w:val="00432091"/>
    <w:rsid w:val="0044342D"/>
    <w:rsid w:val="00443DFE"/>
    <w:rsid w:val="00446918"/>
    <w:rsid w:val="00447CE4"/>
    <w:rsid w:val="00451C9C"/>
    <w:rsid w:val="0045761E"/>
    <w:rsid w:val="00463F00"/>
    <w:rsid w:val="00467DDF"/>
    <w:rsid w:val="00472F91"/>
    <w:rsid w:val="00475611"/>
    <w:rsid w:val="00485F7E"/>
    <w:rsid w:val="00491730"/>
    <w:rsid w:val="00493D8D"/>
    <w:rsid w:val="004A085C"/>
    <w:rsid w:val="004A0B42"/>
    <w:rsid w:val="004A48D0"/>
    <w:rsid w:val="004A4910"/>
    <w:rsid w:val="004B3ED4"/>
    <w:rsid w:val="004B59EE"/>
    <w:rsid w:val="004B7567"/>
    <w:rsid w:val="004C12D8"/>
    <w:rsid w:val="004C7093"/>
    <w:rsid w:val="004C779A"/>
    <w:rsid w:val="004D1E82"/>
    <w:rsid w:val="004D4994"/>
    <w:rsid w:val="004E29C8"/>
    <w:rsid w:val="004E39D6"/>
    <w:rsid w:val="004E6AF2"/>
    <w:rsid w:val="004E6FD7"/>
    <w:rsid w:val="004F5FBD"/>
    <w:rsid w:val="004F6CAD"/>
    <w:rsid w:val="00506339"/>
    <w:rsid w:val="0051006B"/>
    <w:rsid w:val="00516054"/>
    <w:rsid w:val="00522CB8"/>
    <w:rsid w:val="00522EAB"/>
    <w:rsid w:val="0052333B"/>
    <w:rsid w:val="00526E4F"/>
    <w:rsid w:val="0053012C"/>
    <w:rsid w:val="00536969"/>
    <w:rsid w:val="005379CC"/>
    <w:rsid w:val="005424CF"/>
    <w:rsid w:val="00542C8E"/>
    <w:rsid w:val="00542E1D"/>
    <w:rsid w:val="00545966"/>
    <w:rsid w:val="005471A4"/>
    <w:rsid w:val="00551E4E"/>
    <w:rsid w:val="0055468C"/>
    <w:rsid w:val="00563667"/>
    <w:rsid w:val="00563FE2"/>
    <w:rsid w:val="005672CE"/>
    <w:rsid w:val="0057291A"/>
    <w:rsid w:val="005779C9"/>
    <w:rsid w:val="00580E89"/>
    <w:rsid w:val="005814D6"/>
    <w:rsid w:val="005821E3"/>
    <w:rsid w:val="0058524A"/>
    <w:rsid w:val="005854BF"/>
    <w:rsid w:val="00587675"/>
    <w:rsid w:val="005921C3"/>
    <w:rsid w:val="0059509E"/>
    <w:rsid w:val="00595561"/>
    <w:rsid w:val="00596FC1"/>
    <w:rsid w:val="005A4A4C"/>
    <w:rsid w:val="005A74FD"/>
    <w:rsid w:val="005B50B3"/>
    <w:rsid w:val="005B7BAD"/>
    <w:rsid w:val="005C313B"/>
    <w:rsid w:val="005C470E"/>
    <w:rsid w:val="005D373D"/>
    <w:rsid w:val="005D5BCE"/>
    <w:rsid w:val="005E0ACF"/>
    <w:rsid w:val="005F0F74"/>
    <w:rsid w:val="005F4F92"/>
    <w:rsid w:val="005F6B84"/>
    <w:rsid w:val="006008C6"/>
    <w:rsid w:val="00615B1B"/>
    <w:rsid w:val="0061741C"/>
    <w:rsid w:val="006243CD"/>
    <w:rsid w:val="0062616E"/>
    <w:rsid w:val="00627858"/>
    <w:rsid w:val="00627C51"/>
    <w:rsid w:val="006329EE"/>
    <w:rsid w:val="0063547F"/>
    <w:rsid w:val="006362A5"/>
    <w:rsid w:val="00645F64"/>
    <w:rsid w:val="0065088F"/>
    <w:rsid w:val="00650E3D"/>
    <w:rsid w:val="00651031"/>
    <w:rsid w:val="0065495E"/>
    <w:rsid w:val="006565C8"/>
    <w:rsid w:val="006572F5"/>
    <w:rsid w:val="00660562"/>
    <w:rsid w:val="00663ACA"/>
    <w:rsid w:val="00673A67"/>
    <w:rsid w:val="00673DA1"/>
    <w:rsid w:val="0069065C"/>
    <w:rsid w:val="00691750"/>
    <w:rsid w:val="0069358A"/>
    <w:rsid w:val="0069490B"/>
    <w:rsid w:val="006953E7"/>
    <w:rsid w:val="006A38A8"/>
    <w:rsid w:val="006B22C4"/>
    <w:rsid w:val="006B620C"/>
    <w:rsid w:val="006C37E8"/>
    <w:rsid w:val="006C39F2"/>
    <w:rsid w:val="006C4ED7"/>
    <w:rsid w:val="006D04F7"/>
    <w:rsid w:val="006D73CE"/>
    <w:rsid w:val="006E359A"/>
    <w:rsid w:val="006F20E6"/>
    <w:rsid w:val="006F4BE2"/>
    <w:rsid w:val="006F6787"/>
    <w:rsid w:val="0070686B"/>
    <w:rsid w:val="00706F5E"/>
    <w:rsid w:val="00706F8E"/>
    <w:rsid w:val="00714CEC"/>
    <w:rsid w:val="00714D1F"/>
    <w:rsid w:val="00720647"/>
    <w:rsid w:val="00722CD6"/>
    <w:rsid w:val="0072619D"/>
    <w:rsid w:val="007320A3"/>
    <w:rsid w:val="00732E53"/>
    <w:rsid w:val="00733A24"/>
    <w:rsid w:val="0073497D"/>
    <w:rsid w:val="0073628F"/>
    <w:rsid w:val="00736E11"/>
    <w:rsid w:val="007416B3"/>
    <w:rsid w:val="0074258D"/>
    <w:rsid w:val="0074333C"/>
    <w:rsid w:val="0074498E"/>
    <w:rsid w:val="00744ADB"/>
    <w:rsid w:val="00747E80"/>
    <w:rsid w:val="00750E31"/>
    <w:rsid w:val="00751460"/>
    <w:rsid w:val="00753D0C"/>
    <w:rsid w:val="00757114"/>
    <w:rsid w:val="00762369"/>
    <w:rsid w:val="00771B47"/>
    <w:rsid w:val="00774754"/>
    <w:rsid w:val="0077668D"/>
    <w:rsid w:val="00777BFF"/>
    <w:rsid w:val="00781EB1"/>
    <w:rsid w:val="00784DB2"/>
    <w:rsid w:val="00791612"/>
    <w:rsid w:val="007946E1"/>
    <w:rsid w:val="007A16BB"/>
    <w:rsid w:val="007A2C42"/>
    <w:rsid w:val="007A3E1A"/>
    <w:rsid w:val="007A6B7B"/>
    <w:rsid w:val="007B1B43"/>
    <w:rsid w:val="007B5DBF"/>
    <w:rsid w:val="007C2CBA"/>
    <w:rsid w:val="007C2E5E"/>
    <w:rsid w:val="007C3223"/>
    <w:rsid w:val="007C3860"/>
    <w:rsid w:val="007C4C67"/>
    <w:rsid w:val="007D2224"/>
    <w:rsid w:val="007D4268"/>
    <w:rsid w:val="007D5DB1"/>
    <w:rsid w:val="007E0214"/>
    <w:rsid w:val="007E27C7"/>
    <w:rsid w:val="007E2B0D"/>
    <w:rsid w:val="007E5429"/>
    <w:rsid w:val="007E55C5"/>
    <w:rsid w:val="007F166A"/>
    <w:rsid w:val="007F3193"/>
    <w:rsid w:val="007F7FCD"/>
    <w:rsid w:val="0080423B"/>
    <w:rsid w:val="0081142F"/>
    <w:rsid w:val="00811E48"/>
    <w:rsid w:val="00812ED7"/>
    <w:rsid w:val="008167EE"/>
    <w:rsid w:val="00816C5E"/>
    <w:rsid w:val="00816F35"/>
    <w:rsid w:val="008227D6"/>
    <w:rsid w:val="00825DCD"/>
    <w:rsid w:val="0082656F"/>
    <w:rsid w:val="0082775D"/>
    <w:rsid w:val="00831508"/>
    <w:rsid w:val="00833DDB"/>
    <w:rsid w:val="00840D11"/>
    <w:rsid w:val="0084270E"/>
    <w:rsid w:val="00844533"/>
    <w:rsid w:val="00847C08"/>
    <w:rsid w:val="008532EF"/>
    <w:rsid w:val="00853C6D"/>
    <w:rsid w:val="00860CDF"/>
    <w:rsid w:val="00862867"/>
    <w:rsid w:val="00865E05"/>
    <w:rsid w:val="0087076C"/>
    <w:rsid w:val="00871296"/>
    <w:rsid w:val="00871D9C"/>
    <w:rsid w:val="00876E8F"/>
    <w:rsid w:val="00897CA7"/>
    <w:rsid w:val="008A2490"/>
    <w:rsid w:val="008A7EA8"/>
    <w:rsid w:val="008C1B9B"/>
    <w:rsid w:val="008C37D6"/>
    <w:rsid w:val="008C3D02"/>
    <w:rsid w:val="008C4436"/>
    <w:rsid w:val="008C54AB"/>
    <w:rsid w:val="008D58D4"/>
    <w:rsid w:val="008E176B"/>
    <w:rsid w:val="008F024E"/>
    <w:rsid w:val="008F2824"/>
    <w:rsid w:val="008F3512"/>
    <w:rsid w:val="008F43F1"/>
    <w:rsid w:val="008F55D3"/>
    <w:rsid w:val="008F5B54"/>
    <w:rsid w:val="00901A52"/>
    <w:rsid w:val="00902147"/>
    <w:rsid w:val="00902B70"/>
    <w:rsid w:val="0090316B"/>
    <w:rsid w:val="00906C56"/>
    <w:rsid w:val="00910825"/>
    <w:rsid w:val="00912C28"/>
    <w:rsid w:val="00916D0E"/>
    <w:rsid w:val="00917375"/>
    <w:rsid w:val="009206D3"/>
    <w:rsid w:val="009207BF"/>
    <w:rsid w:val="009220A9"/>
    <w:rsid w:val="009226FB"/>
    <w:rsid w:val="009273AF"/>
    <w:rsid w:val="009347BF"/>
    <w:rsid w:val="009371C0"/>
    <w:rsid w:val="00941CCA"/>
    <w:rsid w:val="009442D8"/>
    <w:rsid w:val="00962F9E"/>
    <w:rsid w:val="009637DE"/>
    <w:rsid w:val="00963CF1"/>
    <w:rsid w:val="009678E2"/>
    <w:rsid w:val="009764C7"/>
    <w:rsid w:val="009938C4"/>
    <w:rsid w:val="009943D8"/>
    <w:rsid w:val="00995C7A"/>
    <w:rsid w:val="009A228A"/>
    <w:rsid w:val="009A7EC2"/>
    <w:rsid w:val="009B4AB3"/>
    <w:rsid w:val="009B64B0"/>
    <w:rsid w:val="009C27E0"/>
    <w:rsid w:val="009D2357"/>
    <w:rsid w:val="009D28C8"/>
    <w:rsid w:val="009D38F9"/>
    <w:rsid w:val="009D3D2B"/>
    <w:rsid w:val="009D5E7F"/>
    <w:rsid w:val="009D6855"/>
    <w:rsid w:val="009E0465"/>
    <w:rsid w:val="009E2820"/>
    <w:rsid w:val="009E357F"/>
    <w:rsid w:val="009E39A6"/>
    <w:rsid w:val="009E4151"/>
    <w:rsid w:val="009F0154"/>
    <w:rsid w:val="009F3C68"/>
    <w:rsid w:val="00A05EED"/>
    <w:rsid w:val="00A073E6"/>
    <w:rsid w:val="00A1125A"/>
    <w:rsid w:val="00A135B4"/>
    <w:rsid w:val="00A16487"/>
    <w:rsid w:val="00A16C1C"/>
    <w:rsid w:val="00A27573"/>
    <w:rsid w:val="00A3496D"/>
    <w:rsid w:val="00A36DF3"/>
    <w:rsid w:val="00A4000B"/>
    <w:rsid w:val="00A42E7D"/>
    <w:rsid w:val="00A44662"/>
    <w:rsid w:val="00A44688"/>
    <w:rsid w:val="00A47C4A"/>
    <w:rsid w:val="00A52433"/>
    <w:rsid w:val="00A5279E"/>
    <w:rsid w:val="00A5491B"/>
    <w:rsid w:val="00A54EE0"/>
    <w:rsid w:val="00A5649E"/>
    <w:rsid w:val="00A57132"/>
    <w:rsid w:val="00A5749B"/>
    <w:rsid w:val="00A644C5"/>
    <w:rsid w:val="00A64FBB"/>
    <w:rsid w:val="00A670A5"/>
    <w:rsid w:val="00A77DFB"/>
    <w:rsid w:val="00A86312"/>
    <w:rsid w:val="00A90B93"/>
    <w:rsid w:val="00A92B11"/>
    <w:rsid w:val="00A932C7"/>
    <w:rsid w:val="00A94431"/>
    <w:rsid w:val="00A94CBE"/>
    <w:rsid w:val="00A96B85"/>
    <w:rsid w:val="00AA28D9"/>
    <w:rsid w:val="00AA5D2A"/>
    <w:rsid w:val="00AA671F"/>
    <w:rsid w:val="00AB2C55"/>
    <w:rsid w:val="00AB5258"/>
    <w:rsid w:val="00AB5959"/>
    <w:rsid w:val="00AC0462"/>
    <w:rsid w:val="00AC5749"/>
    <w:rsid w:val="00AC71B5"/>
    <w:rsid w:val="00AD116A"/>
    <w:rsid w:val="00AD3F25"/>
    <w:rsid w:val="00AD6896"/>
    <w:rsid w:val="00AE3199"/>
    <w:rsid w:val="00AE44D7"/>
    <w:rsid w:val="00AE5B94"/>
    <w:rsid w:val="00AF1241"/>
    <w:rsid w:val="00AF2C91"/>
    <w:rsid w:val="00AF3235"/>
    <w:rsid w:val="00B0083B"/>
    <w:rsid w:val="00B013DA"/>
    <w:rsid w:val="00B112EA"/>
    <w:rsid w:val="00B14A63"/>
    <w:rsid w:val="00B234D4"/>
    <w:rsid w:val="00B23F09"/>
    <w:rsid w:val="00B25D16"/>
    <w:rsid w:val="00B3079A"/>
    <w:rsid w:val="00B30F7B"/>
    <w:rsid w:val="00B364D4"/>
    <w:rsid w:val="00B406AD"/>
    <w:rsid w:val="00B46962"/>
    <w:rsid w:val="00B46E80"/>
    <w:rsid w:val="00B55DE4"/>
    <w:rsid w:val="00B64DC8"/>
    <w:rsid w:val="00B668EF"/>
    <w:rsid w:val="00B84664"/>
    <w:rsid w:val="00B863A9"/>
    <w:rsid w:val="00B92B66"/>
    <w:rsid w:val="00B95BFD"/>
    <w:rsid w:val="00B966D1"/>
    <w:rsid w:val="00BA3511"/>
    <w:rsid w:val="00BA35B6"/>
    <w:rsid w:val="00BA561F"/>
    <w:rsid w:val="00BA76C1"/>
    <w:rsid w:val="00BB0501"/>
    <w:rsid w:val="00BB386E"/>
    <w:rsid w:val="00BB7566"/>
    <w:rsid w:val="00BB7D77"/>
    <w:rsid w:val="00BC7489"/>
    <w:rsid w:val="00BC79EE"/>
    <w:rsid w:val="00BD0084"/>
    <w:rsid w:val="00BD021C"/>
    <w:rsid w:val="00BD6664"/>
    <w:rsid w:val="00BD6D13"/>
    <w:rsid w:val="00BE4426"/>
    <w:rsid w:val="00BF2798"/>
    <w:rsid w:val="00C03993"/>
    <w:rsid w:val="00C11660"/>
    <w:rsid w:val="00C3044F"/>
    <w:rsid w:val="00C31615"/>
    <w:rsid w:val="00C374C0"/>
    <w:rsid w:val="00C445D3"/>
    <w:rsid w:val="00C450E0"/>
    <w:rsid w:val="00C45F26"/>
    <w:rsid w:val="00C50397"/>
    <w:rsid w:val="00C52FA6"/>
    <w:rsid w:val="00C601A0"/>
    <w:rsid w:val="00C61BFE"/>
    <w:rsid w:val="00C62E23"/>
    <w:rsid w:val="00C63298"/>
    <w:rsid w:val="00C6575D"/>
    <w:rsid w:val="00C66CFE"/>
    <w:rsid w:val="00C7111D"/>
    <w:rsid w:val="00C77877"/>
    <w:rsid w:val="00C851EA"/>
    <w:rsid w:val="00C93752"/>
    <w:rsid w:val="00C952CD"/>
    <w:rsid w:val="00C95705"/>
    <w:rsid w:val="00C95E58"/>
    <w:rsid w:val="00CA0CBE"/>
    <w:rsid w:val="00CA4A59"/>
    <w:rsid w:val="00CA7107"/>
    <w:rsid w:val="00CB0797"/>
    <w:rsid w:val="00CB0E91"/>
    <w:rsid w:val="00CB153E"/>
    <w:rsid w:val="00CB4658"/>
    <w:rsid w:val="00CB481C"/>
    <w:rsid w:val="00CB6E99"/>
    <w:rsid w:val="00CC3DE9"/>
    <w:rsid w:val="00CC5758"/>
    <w:rsid w:val="00CC6C32"/>
    <w:rsid w:val="00CC7FAF"/>
    <w:rsid w:val="00CD43D5"/>
    <w:rsid w:val="00CD49F9"/>
    <w:rsid w:val="00CF4F46"/>
    <w:rsid w:val="00D00BDC"/>
    <w:rsid w:val="00D00C24"/>
    <w:rsid w:val="00D045F8"/>
    <w:rsid w:val="00D054AD"/>
    <w:rsid w:val="00D11DC1"/>
    <w:rsid w:val="00D1627D"/>
    <w:rsid w:val="00D17DAA"/>
    <w:rsid w:val="00D20015"/>
    <w:rsid w:val="00D20948"/>
    <w:rsid w:val="00D2260C"/>
    <w:rsid w:val="00D32D85"/>
    <w:rsid w:val="00D332E1"/>
    <w:rsid w:val="00D34CE5"/>
    <w:rsid w:val="00D3544E"/>
    <w:rsid w:val="00D355ED"/>
    <w:rsid w:val="00D404D2"/>
    <w:rsid w:val="00D41806"/>
    <w:rsid w:val="00D41EBD"/>
    <w:rsid w:val="00D4780A"/>
    <w:rsid w:val="00D517AA"/>
    <w:rsid w:val="00D528F7"/>
    <w:rsid w:val="00D6305B"/>
    <w:rsid w:val="00D65D84"/>
    <w:rsid w:val="00D65DF3"/>
    <w:rsid w:val="00D66009"/>
    <w:rsid w:val="00D73F41"/>
    <w:rsid w:val="00D74209"/>
    <w:rsid w:val="00D75EB0"/>
    <w:rsid w:val="00D8025A"/>
    <w:rsid w:val="00D80611"/>
    <w:rsid w:val="00D85DB7"/>
    <w:rsid w:val="00D86980"/>
    <w:rsid w:val="00D86A56"/>
    <w:rsid w:val="00D908EE"/>
    <w:rsid w:val="00D90988"/>
    <w:rsid w:val="00DA4071"/>
    <w:rsid w:val="00DA571F"/>
    <w:rsid w:val="00DB2EDC"/>
    <w:rsid w:val="00DC3F71"/>
    <w:rsid w:val="00DC7957"/>
    <w:rsid w:val="00DC7D63"/>
    <w:rsid w:val="00DD108F"/>
    <w:rsid w:val="00DD110B"/>
    <w:rsid w:val="00DD2807"/>
    <w:rsid w:val="00DD7F2E"/>
    <w:rsid w:val="00DE7972"/>
    <w:rsid w:val="00DF40EA"/>
    <w:rsid w:val="00DF7125"/>
    <w:rsid w:val="00E07312"/>
    <w:rsid w:val="00E14B4B"/>
    <w:rsid w:val="00E14CEC"/>
    <w:rsid w:val="00E16B07"/>
    <w:rsid w:val="00E1706C"/>
    <w:rsid w:val="00E204C9"/>
    <w:rsid w:val="00E22434"/>
    <w:rsid w:val="00E23AFF"/>
    <w:rsid w:val="00E25509"/>
    <w:rsid w:val="00E361BC"/>
    <w:rsid w:val="00E36867"/>
    <w:rsid w:val="00E409A8"/>
    <w:rsid w:val="00E40A57"/>
    <w:rsid w:val="00E41A0A"/>
    <w:rsid w:val="00E4301C"/>
    <w:rsid w:val="00E437E1"/>
    <w:rsid w:val="00E5685B"/>
    <w:rsid w:val="00E675C8"/>
    <w:rsid w:val="00E740C3"/>
    <w:rsid w:val="00E77ABD"/>
    <w:rsid w:val="00E844DA"/>
    <w:rsid w:val="00E90229"/>
    <w:rsid w:val="00E94664"/>
    <w:rsid w:val="00EA09E8"/>
    <w:rsid w:val="00EA166E"/>
    <w:rsid w:val="00EB0B3E"/>
    <w:rsid w:val="00EB7789"/>
    <w:rsid w:val="00EC5428"/>
    <w:rsid w:val="00ED0045"/>
    <w:rsid w:val="00ED1AD2"/>
    <w:rsid w:val="00ED2013"/>
    <w:rsid w:val="00ED5E9D"/>
    <w:rsid w:val="00ED617D"/>
    <w:rsid w:val="00EE28E1"/>
    <w:rsid w:val="00EE5D32"/>
    <w:rsid w:val="00EE6788"/>
    <w:rsid w:val="00EE7E55"/>
    <w:rsid w:val="00F00703"/>
    <w:rsid w:val="00F0140C"/>
    <w:rsid w:val="00F04E6C"/>
    <w:rsid w:val="00F21A6C"/>
    <w:rsid w:val="00F229C4"/>
    <w:rsid w:val="00F25E88"/>
    <w:rsid w:val="00F32538"/>
    <w:rsid w:val="00F3325E"/>
    <w:rsid w:val="00F33DE5"/>
    <w:rsid w:val="00F35204"/>
    <w:rsid w:val="00F403FE"/>
    <w:rsid w:val="00F42487"/>
    <w:rsid w:val="00F52A72"/>
    <w:rsid w:val="00F66209"/>
    <w:rsid w:val="00F6681A"/>
    <w:rsid w:val="00F6765A"/>
    <w:rsid w:val="00F70319"/>
    <w:rsid w:val="00F76EC3"/>
    <w:rsid w:val="00F84277"/>
    <w:rsid w:val="00F963D2"/>
    <w:rsid w:val="00FA64AB"/>
    <w:rsid w:val="00FC3832"/>
    <w:rsid w:val="00FC40E0"/>
    <w:rsid w:val="00FD34F5"/>
    <w:rsid w:val="00FE334A"/>
    <w:rsid w:val="00FE6419"/>
    <w:rsid w:val="00FF252E"/>
    <w:rsid w:val="00FF6B82"/>
    <w:rsid w:val="00FF720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35BF56"/>
  <w15:docId w15:val="{1AECD3B7-F311-439B-A78A-9D2346B4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GT" w:eastAsia="es-GT" w:bidi="ar-SA"/>
      </w:rPr>
    </w:rPrDefault>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E23"/>
    <w:rPr>
      <w:rFonts w:eastAsia="Batang"/>
      <w:sz w:val="24"/>
      <w:szCs w:val="24"/>
      <w:lang w:val="en-US" w:eastAsia="ko-KR"/>
    </w:rPr>
  </w:style>
  <w:style w:type="paragraph" w:styleId="Heading1">
    <w:name w:val="heading 1"/>
    <w:basedOn w:val="Normal"/>
    <w:next w:val="Normal"/>
    <w:link w:val="Heading1Char"/>
    <w:qFormat/>
    <w:rsid w:val="005A74FD"/>
    <w:pPr>
      <w:keepNext/>
      <w:spacing w:before="240" w:after="60"/>
      <w:outlineLvl w:val="0"/>
    </w:pPr>
    <w:rPr>
      <w:rFonts w:ascii="Cambria" w:eastAsia="Times New Roman" w:hAnsi="Cambria"/>
      <w:b/>
      <w:bCs/>
      <w:kern w:val="32"/>
      <w:sz w:val="32"/>
      <w:szCs w:val="32"/>
    </w:rPr>
  </w:style>
  <w:style w:type="paragraph" w:styleId="Heading3">
    <w:name w:val="heading 3"/>
    <w:basedOn w:val="Normal"/>
    <w:link w:val="Heading3Char"/>
    <w:uiPriority w:val="9"/>
    <w:qFormat/>
    <w:rsid w:val="00AE5B94"/>
    <w:pPr>
      <w:pBdr>
        <w:bottom w:val="dotted" w:sz="6" w:space="2" w:color="666666"/>
      </w:pBdr>
      <w:spacing w:before="75" w:after="45" w:line="312" w:lineRule="auto"/>
      <w:outlineLvl w:val="2"/>
    </w:pPr>
    <w:rPr>
      <w:rFonts w:ascii="Trebuchet MS" w:eastAsia="Times New Roman" w:hAnsi="Trebuchet MS"/>
      <w:color w:val="003399"/>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5A4C"/>
    <w:rPr>
      <w:rFonts w:ascii="Tahoma" w:hAnsi="Tahoma" w:cs="Tahoma"/>
      <w:sz w:val="16"/>
      <w:szCs w:val="16"/>
    </w:rPr>
  </w:style>
  <w:style w:type="paragraph" w:customStyle="1" w:styleId="Char">
    <w:name w:val="Char"/>
    <w:basedOn w:val="Normal"/>
    <w:rsid w:val="00097DA4"/>
    <w:pPr>
      <w:spacing w:after="160" w:line="240" w:lineRule="exact"/>
    </w:pPr>
    <w:rPr>
      <w:rFonts w:ascii="Arial" w:eastAsia="Times New Roman" w:hAnsi="Arial" w:cs="Arial"/>
      <w:sz w:val="20"/>
      <w:szCs w:val="20"/>
      <w:lang w:eastAsia="en-US"/>
    </w:rPr>
  </w:style>
  <w:style w:type="character" w:customStyle="1" w:styleId="Heading3Char">
    <w:name w:val="Heading 3 Char"/>
    <w:link w:val="Heading3"/>
    <w:uiPriority w:val="9"/>
    <w:rsid w:val="00AE5B94"/>
    <w:rPr>
      <w:rFonts w:ascii="Trebuchet MS" w:hAnsi="Trebuchet MS"/>
      <w:color w:val="003399"/>
      <w:sz w:val="26"/>
      <w:szCs w:val="26"/>
    </w:rPr>
  </w:style>
  <w:style w:type="paragraph" w:styleId="NormalWeb">
    <w:name w:val="Normal (Web)"/>
    <w:basedOn w:val="Normal"/>
    <w:uiPriority w:val="99"/>
    <w:unhideWhenUsed/>
    <w:rsid w:val="00ED1AD2"/>
    <w:pPr>
      <w:spacing w:before="100" w:beforeAutospacing="1" w:after="100" w:afterAutospacing="1" w:line="312" w:lineRule="auto"/>
    </w:pPr>
    <w:rPr>
      <w:rFonts w:eastAsia="Times New Roman"/>
      <w:lang w:eastAsia="en-US"/>
    </w:rPr>
  </w:style>
  <w:style w:type="character" w:customStyle="1" w:styleId="Heading1Char">
    <w:name w:val="Heading 1 Char"/>
    <w:link w:val="Heading1"/>
    <w:rsid w:val="005A74FD"/>
    <w:rPr>
      <w:rFonts w:ascii="Cambria" w:eastAsia="Times New Roman" w:hAnsi="Cambria" w:cs="Times New Roman"/>
      <w:b/>
      <w:bCs/>
      <w:kern w:val="32"/>
      <w:sz w:val="32"/>
      <w:szCs w:val="32"/>
      <w:lang w:val="en-US" w:eastAsia="ko-KR"/>
    </w:rPr>
  </w:style>
  <w:style w:type="character" w:styleId="Hyperlink">
    <w:name w:val="Hyperlink"/>
    <w:uiPriority w:val="99"/>
    <w:unhideWhenUsed/>
    <w:rsid w:val="005A74FD"/>
    <w:rPr>
      <w:rFonts w:ascii="Times New Roman" w:hAnsi="Times New Roman" w:cs="Times New Roman" w:hint="default"/>
      <w:color w:val="0000FF"/>
      <w:u w:val="single"/>
    </w:rPr>
  </w:style>
  <w:style w:type="paragraph" w:styleId="ListParagraph">
    <w:name w:val="List Paragraph"/>
    <w:basedOn w:val="Normal"/>
    <w:link w:val="ListParagraphChar"/>
    <w:uiPriority w:val="34"/>
    <w:qFormat/>
    <w:rsid w:val="00EE28E1"/>
    <w:pPr>
      <w:spacing w:after="200" w:line="276" w:lineRule="auto"/>
      <w:ind w:left="720"/>
      <w:contextualSpacing/>
    </w:pPr>
    <w:rPr>
      <w:rFonts w:ascii="Calibri" w:eastAsia="Calibri" w:hAnsi="Calibri"/>
      <w:sz w:val="22"/>
      <w:szCs w:val="22"/>
      <w:lang w:val="es-ES" w:eastAsia="en-US"/>
    </w:rPr>
  </w:style>
  <w:style w:type="paragraph" w:styleId="BodyTextIndent">
    <w:name w:val="Body Text Indent"/>
    <w:basedOn w:val="Normal"/>
    <w:link w:val="BodyTextIndentChar"/>
    <w:rsid w:val="00DA571F"/>
    <w:pPr>
      <w:ind w:left="360"/>
      <w:jc w:val="both"/>
    </w:pPr>
    <w:rPr>
      <w:rFonts w:eastAsia="Times New Roman"/>
      <w:lang w:val="es-ES" w:eastAsia="es-ES"/>
    </w:rPr>
  </w:style>
  <w:style w:type="character" w:customStyle="1" w:styleId="BodyTextIndentChar">
    <w:name w:val="Body Text Indent Char"/>
    <w:link w:val="BodyTextIndent"/>
    <w:rsid w:val="00DA571F"/>
    <w:rPr>
      <w:sz w:val="24"/>
      <w:szCs w:val="24"/>
      <w:lang w:val="es-ES" w:eastAsia="es-ES"/>
    </w:rPr>
  </w:style>
  <w:style w:type="paragraph" w:styleId="BodyText2">
    <w:name w:val="Body Text 2"/>
    <w:basedOn w:val="Normal"/>
    <w:link w:val="BodyText2Char"/>
    <w:rsid w:val="00906C56"/>
    <w:pPr>
      <w:spacing w:after="120" w:line="480" w:lineRule="auto"/>
    </w:pPr>
  </w:style>
  <w:style w:type="character" w:customStyle="1" w:styleId="BodyText2Char">
    <w:name w:val="Body Text 2 Char"/>
    <w:link w:val="BodyText2"/>
    <w:rsid w:val="00906C56"/>
    <w:rPr>
      <w:rFonts w:eastAsia="Batang"/>
      <w:sz w:val="24"/>
      <w:szCs w:val="24"/>
      <w:lang w:val="en-US" w:eastAsia="ko-KR"/>
    </w:rPr>
  </w:style>
  <w:style w:type="character" w:customStyle="1" w:styleId="A1">
    <w:name w:val="A1"/>
    <w:uiPriority w:val="99"/>
    <w:rsid w:val="002A283B"/>
    <w:rPr>
      <w:rFonts w:cs="Calibri"/>
      <w:color w:val="000000"/>
      <w:sz w:val="18"/>
      <w:szCs w:val="18"/>
    </w:rPr>
  </w:style>
  <w:style w:type="character" w:styleId="CommentReference">
    <w:name w:val="annotation reference"/>
    <w:rsid w:val="002642BF"/>
    <w:rPr>
      <w:sz w:val="16"/>
      <w:szCs w:val="16"/>
    </w:rPr>
  </w:style>
  <w:style w:type="paragraph" w:styleId="CommentText">
    <w:name w:val="annotation text"/>
    <w:basedOn w:val="Normal"/>
    <w:link w:val="CommentTextChar"/>
    <w:rsid w:val="002642BF"/>
    <w:rPr>
      <w:sz w:val="20"/>
      <w:szCs w:val="20"/>
    </w:rPr>
  </w:style>
  <w:style w:type="character" w:customStyle="1" w:styleId="CommentTextChar">
    <w:name w:val="Comment Text Char"/>
    <w:link w:val="CommentText"/>
    <w:rsid w:val="002642BF"/>
    <w:rPr>
      <w:rFonts w:eastAsia="Batang"/>
      <w:lang w:val="en-US" w:eastAsia="ko-KR"/>
    </w:rPr>
  </w:style>
  <w:style w:type="paragraph" w:styleId="CommentSubject">
    <w:name w:val="annotation subject"/>
    <w:basedOn w:val="CommentText"/>
    <w:next w:val="CommentText"/>
    <w:link w:val="CommentSubjectChar"/>
    <w:rsid w:val="002642BF"/>
    <w:rPr>
      <w:b/>
      <w:bCs/>
    </w:rPr>
  </w:style>
  <w:style w:type="character" w:customStyle="1" w:styleId="CommentSubjectChar">
    <w:name w:val="Comment Subject Char"/>
    <w:link w:val="CommentSubject"/>
    <w:rsid w:val="002642BF"/>
    <w:rPr>
      <w:rFonts w:eastAsia="Batang"/>
      <w:b/>
      <w:bCs/>
      <w:lang w:val="en-US" w:eastAsia="ko-KR"/>
    </w:rPr>
  </w:style>
  <w:style w:type="paragraph" w:styleId="BodyText">
    <w:name w:val="Body Text"/>
    <w:basedOn w:val="Normal"/>
    <w:link w:val="BodyTextChar"/>
    <w:rsid w:val="000B184D"/>
    <w:pPr>
      <w:spacing w:after="120"/>
    </w:pPr>
  </w:style>
  <w:style w:type="character" w:customStyle="1" w:styleId="BodyTextChar">
    <w:name w:val="Body Text Char"/>
    <w:link w:val="BodyText"/>
    <w:rsid w:val="000B184D"/>
    <w:rPr>
      <w:rFonts w:eastAsia="Batang"/>
      <w:sz w:val="24"/>
      <w:szCs w:val="24"/>
      <w:lang w:val="en-US" w:eastAsia="ko-KR"/>
    </w:rPr>
  </w:style>
  <w:style w:type="paragraph" w:styleId="Header">
    <w:name w:val="header"/>
    <w:basedOn w:val="Normal"/>
    <w:link w:val="HeaderChar"/>
    <w:rsid w:val="004F6CAD"/>
    <w:pPr>
      <w:tabs>
        <w:tab w:val="center" w:pos="4419"/>
        <w:tab w:val="right" w:pos="8838"/>
      </w:tabs>
    </w:pPr>
  </w:style>
  <w:style w:type="character" w:customStyle="1" w:styleId="HeaderChar">
    <w:name w:val="Header Char"/>
    <w:link w:val="Header"/>
    <w:rsid w:val="004F6CAD"/>
    <w:rPr>
      <w:rFonts w:eastAsia="Batang"/>
      <w:sz w:val="24"/>
      <w:szCs w:val="24"/>
      <w:lang w:val="en-US" w:eastAsia="ko-KR"/>
    </w:rPr>
  </w:style>
  <w:style w:type="paragraph" w:styleId="Footer">
    <w:name w:val="footer"/>
    <w:basedOn w:val="Normal"/>
    <w:link w:val="FooterChar"/>
    <w:uiPriority w:val="99"/>
    <w:rsid w:val="004F6CAD"/>
    <w:pPr>
      <w:tabs>
        <w:tab w:val="center" w:pos="4419"/>
        <w:tab w:val="right" w:pos="8838"/>
      </w:tabs>
    </w:pPr>
  </w:style>
  <w:style w:type="character" w:customStyle="1" w:styleId="FooterChar">
    <w:name w:val="Footer Char"/>
    <w:link w:val="Footer"/>
    <w:uiPriority w:val="99"/>
    <w:rsid w:val="004F6CAD"/>
    <w:rPr>
      <w:rFonts w:eastAsia="Batang"/>
      <w:sz w:val="24"/>
      <w:szCs w:val="24"/>
      <w:lang w:val="en-US" w:eastAsia="ko-KR"/>
    </w:rPr>
  </w:style>
  <w:style w:type="paragraph" w:styleId="FootnoteText">
    <w:name w:val="footnote text"/>
    <w:basedOn w:val="Normal"/>
    <w:link w:val="FootnoteTextChar"/>
    <w:uiPriority w:val="99"/>
    <w:rsid w:val="00D404D2"/>
    <w:rPr>
      <w:rFonts w:eastAsia="Times New Roman"/>
      <w:sz w:val="20"/>
      <w:szCs w:val="20"/>
      <w:lang w:val="es-ES" w:eastAsia="es-ES"/>
    </w:rPr>
  </w:style>
  <w:style w:type="character" w:customStyle="1" w:styleId="FootnoteTextChar">
    <w:name w:val="Footnote Text Char"/>
    <w:basedOn w:val="DefaultParagraphFont"/>
    <w:link w:val="FootnoteText"/>
    <w:uiPriority w:val="99"/>
    <w:rsid w:val="00D404D2"/>
    <w:rPr>
      <w:lang w:val="es-ES" w:eastAsia="es-ES"/>
    </w:rPr>
  </w:style>
  <w:style w:type="character" w:styleId="FootnoteReference">
    <w:name w:val="footnote reference"/>
    <w:uiPriority w:val="99"/>
    <w:rsid w:val="00D404D2"/>
    <w:rPr>
      <w:vertAlign w:val="superscript"/>
    </w:rPr>
  </w:style>
  <w:style w:type="paragraph" w:styleId="BodyTextIndent3">
    <w:name w:val="Body Text Indent 3"/>
    <w:basedOn w:val="Normal"/>
    <w:link w:val="BodyTextIndent3Char"/>
    <w:rsid w:val="00446918"/>
    <w:pPr>
      <w:spacing w:after="120"/>
      <w:ind w:left="283"/>
    </w:pPr>
    <w:rPr>
      <w:sz w:val="16"/>
      <w:szCs w:val="16"/>
    </w:rPr>
  </w:style>
  <w:style w:type="character" w:customStyle="1" w:styleId="BodyTextIndent3Char">
    <w:name w:val="Body Text Indent 3 Char"/>
    <w:basedOn w:val="DefaultParagraphFont"/>
    <w:link w:val="BodyTextIndent3"/>
    <w:rsid w:val="00446918"/>
    <w:rPr>
      <w:rFonts w:eastAsia="Batang"/>
      <w:sz w:val="16"/>
      <w:szCs w:val="16"/>
      <w:lang w:val="en-US" w:eastAsia="ko-KR"/>
    </w:rPr>
  </w:style>
  <w:style w:type="character" w:styleId="Strong">
    <w:name w:val="Strong"/>
    <w:basedOn w:val="DefaultParagraphFont"/>
    <w:uiPriority w:val="22"/>
    <w:qFormat/>
    <w:rsid w:val="00355989"/>
    <w:rPr>
      <w:b/>
      <w:bCs/>
    </w:rPr>
  </w:style>
  <w:style w:type="paragraph" w:customStyle="1" w:styleId="Default">
    <w:name w:val="Default"/>
    <w:rsid w:val="00C95E58"/>
    <w:pPr>
      <w:autoSpaceDE w:val="0"/>
      <w:autoSpaceDN w:val="0"/>
      <w:adjustRightInd w:val="0"/>
    </w:pPr>
    <w:rPr>
      <w:rFonts w:ascii="Verdana" w:hAnsi="Verdana" w:cs="Verdana"/>
      <w:color w:val="000000"/>
      <w:sz w:val="24"/>
      <w:szCs w:val="24"/>
    </w:rPr>
  </w:style>
  <w:style w:type="table" w:styleId="TableGrid">
    <w:name w:val="Table Grid"/>
    <w:basedOn w:val="TableNormal"/>
    <w:uiPriority w:val="99"/>
    <w:rsid w:val="00257AD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F4F46"/>
    <w:rPr>
      <w:rFonts w:ascii="Calibri" w:eastAsia="Calibri" w:hAnsi="Calibri"/>
      <w:sz w:val="22"/>
      <w:szCs w:val="22"/>
      <w:lang w:val="es-ES" w:eastAsia="en-US"/>
    </w:rPr>
  </w:style>
  <w:style w:type="character" w:customStyle="1" w:styleId="fs24">
    <w:name w:val="fs24"/>
    <w:basedOn w:val="DefaultParagraphFont"/>
    <w:rsid w:val="00E25509"/>
  </w:style>
  <w:style w:type="character" w:customStyle="1" w:styleId="apple-converted-space">
    <w:name w:val="apple-converted-space"/>
    <w:basedOn w:val="DefaultParagraphFont"/>
    <w:rsid w:val="00E25509"/>
  </w:style>
  <w:style w:type="numbering" w:customStyle="1" w:styleId="List31">
    <w:name w:val="List 31"/>
    <w:basedOn w:val="NoList"/>
    <w:rsid w:val="00032D95"/>
    <w:pPr>
      <w:numPr>
        <w:numId w:val="31"/>
      </w:numPr>
    </w:pPr>
  </w:style>
  <w:style w:type="numbering" w:customStyle="1" w:styleId="List41">
    <w:name w:val="List 41"/>
    <w:basedOn w:val="NoList"/>
    <w:rsid w:val="00032D95"/>
    <w:pPr>
      <w:numPr>
        <w:numId w:val="33"/>
      </w:numPr>
    </w:pPr>
  </w:style>
  <w:style w:type="character" w:styleId="FollowedHyperlink">
    <w:name w:val="FollowedHyperlink"/>
    <w:basedOn w:val="DefaultParagraphFont"/>
    <w:semiHidden/>
    <w:unhideWhenUsed/>
    <w:rsid w:val="00431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45446">
      <w:bodyDiv w:val="1"/>
      <w:marLeft w:val="0"/>
      <w:marRight w:val="0"/>
      <w:marTop w:val="0"/>
      <w:marBottom w:val="0"/>
      <w:divBdr>
        <w:top w:val="none" w:sz="0" w:space="0" w:color="auto"/>
        <w:left w:val="none" w:sz="0" w:space="0" w:color="auto"/>
        <w:bottom w:val="none" w:sz="0" w:space="0" w:color="auto"/>
        <w:right w:val="none" w:sz="0" w:space="0" w:color="auto"/>
      </w:divBdr>
    </w:div>
    <w:div w:id="210966620">
      <w:bodyDiv w:val="1"/>
      <w:marLeft w:val="0"/>
      <w:marRight w:val="0"/>
      <w:marTop w:val="150"/>
      <w:marBottom w:val="150"/>
      <w:divBdr>
        <w:top w:val="none" w:sz="0" w:space="0" w:color="auto"/>
        <w:left w:val="none" w:sz="0" w:space="0" w:color="auto"/>
        <w:bottom w:val="none" w:sz="0" w:space="0" w:color="auto"/>
        <w:right w:val="none" w:sz="0" w:space="0" w:color="auto"/>
      </w:divBdr>
      <w:divsChild>
        <w:div w:id="1552040271">
          <w:marLeft w:val="0"/>
          <w:marRight w:val="0"/>
          <w:marTop w:val="0"/>
          <w:marBottom w:val="0"/>
          <w:divBdr>
            <w:top w:val="none" w:sz="0" w:space="0" w:color="auto"/>
            <w:left w:val="single" w:sz="6" w:space="0" w:color="000000"/>
            <w:bottom w:val="none" w:sz="0" w:space="0" w:color="auto"/>
            <w:right w:val="single" w:sz="6" w:space="0" w:color="000000"/>
          </w:divBdr>
          <w:divsChild>
            <w:div w:id="1637640255">
              <w:marLeft w:val="0"/>
              <w:marRight w:val="0"/>
              <w:marTop w:val="0"/>
              <w:marBottom w:val="0"/>
              <w:divBdr>
                <w:top w:val="none" w:sz="0" w:space="0" w:color="auto"/>
                <w:left w:val="none" w:sz="0" w:space="0" w:color="auto"/>
                <w:bottom w:val="none" w:sz="0" w:space="0" w:color="auto"/>
                <w:right w:val="none" w:sz="0" w:space="0" w:color="auto"/>
              </w:divBdr>
              <w:divsChild>
                <w:div w:id="31467028">
                  <w:marLeft w:val="0"/>
                  <w:marRight w:val="0"/>
                  <w:marTop w:val="0"/>
                  <w:marBottom w:val="0"/>
                  <w:divBdr>
                    <w:top w:val="none" w:sz="0" w:space="0" w:color="auto"/>
                    <w:left w:val="none" w:sz="0" w:space="0" w:color="auto"/>
                    <w:bottom w:val="none" w:sz="0" w:space="0" w:color="auto"/>
                    <w:right w:val="none" w:sz="0" w:space="0" w:color="auto"/>
                  </w:divBdr>
                  <w:divsChild>
                    <w:div w:id="213935541">
                      <w:marLeft w:val="0"/>
                      <w:marRight w:val="0"/>
                      <w:marTop w:val="0"/>
                      <w:marBottom w:val="0"/>
                      <w:divBdr>
                        <w:top w:val="none" w:sz="0" w:space="0" w:color="auto"/>
                        <w:left w:val="none" w:sz="0" w:space="0" w:color="auto"/>
                        <w:bottom w:val="none" w:sz="0" w:space="0" w:color="auto"/>
                        <w:right w:val="none" w:sz="0" w:space="0" w:color="auto"/>
                      </w:divBdr>
                      <w:divsChild>
                        <w:div w:id="662197594">
                          <w:marLeft w:val="0"/>
                          <w:marRight w:val="0"/>
                          <w:marTop w:val="0"/>
                          <w:marBottom w:val="0"/>
                          <w:divBdr>
                            <w:top w:val="none" w:sz="0" w:space="0" w:color="auto"/>
                            <w:left w:val="none" w:sz="0" w:space="0" w:color="auto"/>
                            <w:bottom w:val="none" w:sz="0" w:space="0" w:color="auto"/>
                            <w:right w:val="none" w:sz="0" w:space="0" w:color="auto"/>
                          </w:divBdr>
                          <w:divsChild>
                            <w:div w:id="419638576">
                              <w:marLeft w:val="0"/>
                              <w:marRight w:val="0"/>
                              <w:marTop w:val="0"/>
                              <w:marBottom w:val="240"/>
                              <w:divBdr>
                                <w:top w:val="none" w:sz="0" w:space="0" w:color="auto"/>
                                <w:left w:val="none" w:sz="0" w:space="0" w:color="auto"/>
                                <w:bottom w:val="none" w:sz="0" w:space="0" w:color="auto"/>
                                <w:right w:val="none" w:sz="0" w:space="0" w:color="auto"/>
                              </w:divBdr>
                              <w:divsChild>
                                <w:div w:id="754666021">
                                  <w:marLeft w:val="0"/>
                                  <w:marRight w:val="0"/>
                                  <w:marTop w:val="0"/>
                                  <w:marBottom w:val="0"/>
                                  <w:divBdr>
                                    <w:top w:val="none" w:sz="0" w:space="0" w:color="auto"/>
                                    <w:left w:val="none" w:sz="0" w:space="0" w:color="auto"/>
                                    <w:bottom w:val="none" w:sz="0" w:space="0" w:color="auto"/>
                                    <w:right w:val="none" w:sz="0" w:space="0" w:color="auto"/>
                                  </w:divBdr>
                                  <w:divsChild>
                                    <w:div w:id="1193377528">
                                      <w:marLeft w:val="0"/>
                                      <w:marRight w:val="0"/>
                                      <w:marTop w:val="0"/>
                                      <w:marBottom w:val="0"/>
                                      <w:divBdr>
                                        <w:top w:val="none" w:sz="0" w:space="0" w:color="auto"/>
                                        <w:left w:val="none" w:sz="0" w:space="0" w:color="auto"/>
                                        <w:bottom w:val="none" w:sz="0" w:space="0" w:color="auto"/>
                                        <w:right w:val="none" w:sz="0" w:space="0" w:color="auto"/>
                                      </w:divBdr>
                                      <w:divsChild>
                                        <w:div w:id="1198161897">
                                          <w:marLeft w:val="0"/>
                                          <w:marRight w:val="0"/>
                                          <w:marTop w:val="0"/>
                                          <w:marBottom w:val="0"/>
                                          <w:divBdr>
                                            <w:top w:val="none" w:sz="0" w:space="0" w:color="auto"/>
                                            <w:left w:val="none" w:sz="0" w:space="0" w:color="auto"/>
                                            <w:bottom w:val="none" w:sz="0" w:space="0" w:color="auto"/>
                                            <w:right w:val="none" w:sz="0" w:space="0" w:color="auto"/>
                                          </w:divBdr>
                                          <w:divsChild>
                                            <w:div w:id="1272277645">
                                              <w:marLeft w:val="0"/>
                                              <w:marRight w:val="0"/>
                                              <w:marTop w:val="0"/>
                                              <w:marBottom w:val="0"/>
                                              <w:divBdr>
                                                <w:top w:val="none" w:sz="0" w:space="0" w:color="auto"/>
                                                <w:left w:val="none" w:sz="0" w:space="0" w:color="auto"/>
                                                <w:bottom w:val="none" w:sz="0" w:space="0" w:color="auto"/>
                                                <w:right w:val="none" w:sz="0" w:space="0" w:color="auto"/>
                                              </w:divBdr>
                                              <w:divsChild>
                                                <w:div w:id="1110778771">
                                                  <w:marLeft w:val="0"/>
                                                  <w:marRight w:val="0"/>
                                                  <w:marTop w:val="0"/>
                                                  <w:marBottom w:val="0"/>
                                                  <w:divBdr>
                                                    <w:top w:val="none" w:sz="0" w:space="0" w:color="auto"/>
                                                    <w:left w:val="none" w:sz="0" w:space="0" w:color="auto"/>
                                                    <w:bottom w:val="none" w:sz="0" w:space="0" w:color="auto"/>
                                                    <w:right w:val="none" w:sz="0" w:space="0" w:color="auto"/>
                                                  </w:divBdr>
                                                  <w:divsChild>
                                                    <w:div w:id="23960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9238502">
      <w:bodyDiv w:val="1"/>
      <w:marLeft w:val="0"/>
      <w:marRight w:val="0"/>
      <w:marTop w:val="0"/>
      <w:marBottom w:val="0"/>
      <w:divBdr>
        <w:top w:val="none" w:sz="0" w:space="0" w:color="auto"/>
        <w:left w:val="none" w:sz="0" w:space="0" w:color="auto"/>
        <w:bottom w:val="none" w:sz="0" w:space="0" w:color="auto"/>
        <w:right w:val="none" w:sz="0" w:space="0" w:color="auto"/>
      </w:divBdr>
    </w:div>
    <w:div w:id="361631212">
      <w:bodyDiv w:val="1"/>
      <w:marLeft w:val="0"/>
      <w:marRight w:val="0"/>
      <w:marTop w:val="0"/>
      <w:marBottom w:val="19"/>
      <w:divBdr>
        <w:top w:val="none" w:sz="0" w:space="0" w:color="auto"/>
        <w:left w:val="none" w:sz="0" w:space="0" w:color="auto"/>
        <w:bottom w:val="none" w:sz="0" w:space="0" w:color="auto"/>
        <w:right w:val="none" w:sz="0" w:space="0" w:color="auto"/>
      </w:divBdr>
      <w:divsChild>
        <w:div w:id="1642077083">
          <w:marLeft w:val="0"/>
          <w:marRight w:val="0"/>
          <w:marTop w:val="100"/>
          <w:marBottom w:val="100"/>
          <w:divBdr>
            <w:top w:val="none" w:sz="0" w:space="0" w:color="auto"/>
            <w:left w:val="none" w:sz="0" w:space="0" w:color="auto"/>
            <w:bottom w:val="none" w:sz="0" w:space="0" w:color="auto"/>
            <w:right w:val="none" w:sz="0" w:space="0" w:color="auto"/>
          </w:divBdr>
          <w:divsChild>
            <w:div w:id="699476397">
              <w:marLeft w:val="0"/>
              <w:marRight w:val="0"/>
              <w:marTop w:val="100"/>
              <w:marBottom w:val="100"/>
              <w:divBdr>
                <w:top w:val="single" w:sz="2" w:space="0" w:color="000000"/>
                <w:left w:val="single" w:sz="2" w:space="0" w:color="000000"/>
                <w:bottom w:val="single" w:sz="2" w:space="0" w:color="000000"/>
                <w:right w:val="single" w:sz="2" w:space="0" w:color="000000"/>
              </w:divBdr>
              <w:divsChild>
                <w:div w:id="1812940713">
                  <w:marLeft w:val="0"/>
                  <w:marRight w:val="0"/>
                  <w:marTop w:val="0"/>
                  <w:marBottom w:val="0"/>
                  <w:divBdr>
                    <w:top w:val="none" w:sz="0" w:space="0" w:color="auto"/>
                    <w:left w:val="none" w:sz="0" w:space="0" w:color="auto"/>
                    <w:bottom w:val="none" w:sz="0" w:space="0" w:color="auto"/>
                    <w:right w:val="none" w:sz="0" w:space="0" w:color="auto"/>
                  </w:divBdr>
                  <w:divsChild>
                    <w:div w:id="1049109492">
                      <w:marLeft w:val="0"/>
                      <w:marRight w:val="0"/>
                      <w:marTop w:val="0"/>
                      <w:marBottom w:val="0"/>
                      <w:divBdr>
                        <w:top w:val="single" w:sz="2" w:space="0" w:color="ACE7F9"/>
                        <w:left w:val="single" w:sz="8" w:space="0" w:color="22B4E4"/>
                        <w:bottom w:val="single" w:sz="8" w:space="0" w:color="ACE7F9"/>
                        <w:right w:val="single" w:sz="8" w:space="0" w:color="ACE7F9"/>
                      </w:divBdr>
                      <w:divsChild>
                        <w:div w:id="1548906415">
                          <w:marLeft w:val="0"/>
                          <w:marRight w:val="0"/>
                          <w:marTop w:val="0"/>
                          <w:marBottom w:val="0"/>
                          <w:divBdr>
                            <w:top w:val="none" w:sz="0" w:space="0" w:color="auto"/>
                            <w:left w:val="none" w:sz="0" w:space="0" w:color="auto"/>
                            <w:bottom w:val="none" w:sz="0" w:space="0" w:color="auto"/>
                            <w:right w:val="none" w:sz="0" w:space="0" w:color="auto"/>
                          </w:divBdr>
                          <w:divsChild>
                            <w:div w:id="205608171">
                              <w:marLeft w:val="0"/>
                              <w:marRight w:val="0"/>
                              <w:marTop w:val="0"/>
                              <w:marBottom w:val="0"/>
                              <w:divBdr>
                                <w:top w:val="none" w:sz="0" w:space="0" w:color="auto"/>
                                <w:left w:val="none" w:sz="0" w:space="0" w:color="auto"/>
                                <w:bottom w:val="none" w:sz="0" w:space="0" w:color="auto"/>
                                <w:right w:val="none" w:sz="0" w:space="0" w:color="auto"/>
                              </w:divBdr>
                              <w:divsChild>
                                <w:div w:id="819032346">
                                  <w:marLeft w:val="0"/>
                                  <w:marRight w:val="0"/>
                                  <w:marTop w:val="0"/>
                                  <w:marBottom w:val="0"/>
                                  <w:divBdr>
                                    <w:top w:val="none" w:sz="0" w:space="0" w:color="auto"/>
                                    <w:left w:val="none" w:sz="0" w:space="0" w:color="auto"/>
                                    <w:bottom w:val="none" w:sz="0" w:space="0" w:color="auto"/>
                                    <w:right w:val="none" w:sz="0" w:space="0" w:color="auto"/>
                                  </w:divBdr>
                                  <w:divsChild>
                                    <w:div w:id="127732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158495">
      <w:bodyDiv w:val="1"/>
      <w:marLeft w:val="0"/>
      <w:marRight w:val="0"/>
      <w:marTop w:val="0"/>
      <w:marBottom w:val="0"/>
      <w:divBdr>
        <w:top w:val="none" w:sz="0" w:space="0" w:color="auto"/>
        <w:left w:val="none" w:sz="0" w:space="0" w:color="auto"/>
        <w:bottom w:val="none" w:sz="0" w:space="0" w:color="auto"/>
        <w:right w:val="none" w:sz="0" w:space="0" w:color="auto"/>
      </w:divBdr>
    </w:div>
    <w:div w:id="539391928">
      <w:bodyDiv w:val="1"/>
      <w:marLeft w:val="0"/>
      <w:marRight w:val="0"/>
      <w:marTop w:val="0"/>
      <w:marBottom w:val="0"/>
      <w:divBdr>
        <w:top w:val="none" w:sz="0" w:space="0" w:color="auto"/>
        <w:left w:val="none" w:sz="0" w:space="0" w:color="auto"/>
        <w:bottom w:val="none" w:sz="0" w:space="0" w:color="auto"/>
        <w:right w:val="none" w:sz="0" w:space="0" w:color="auto"/>
      </w:divBdr>
    </w:div>
    <w:div w:id="597910780">
      <w:bodyDiv w:val="1"/>
      <w:marLeft w:val="0"/>
      <w:marRight w:val="0"/>
      <w:marTop w:val="0"/>
      <w:marBottom w:val="0"/>
      <w:divBdr>
        <w:top w:val="none" w:sz="0" w:space="0" w:color="auto"/>
        <w:left w:val="none" w:sz="0" w:space="0" w:color="auto"/>
        <w:bottom w:val="none" w:sz="0" w:space="0" w:color="auto"/>
        <w:right w:val="none" w:sz="0" w:space="0" w:color="auto"/>
      </w:divBdr>
      <w:divsChild>
        <w:div w:id="1892766182">
          <w:marLeft w:val="0"/>
          <w:marRight w:val="0"/>
          <w:marTop w:val="0"/>
          <w:marBottom w:val="0"/>
          <w:divBdr>
            <w:top w:val="none" w:sz="0" w:space="0" w:color="auto"/>
            <w:left w:val="none" w:sz="0" w:space="0" w:color="auto"/>
            <w:bottom w:val="none" w:sz="0" w:space="0" w:color="auto"/>
            <w:right w:val="none" w:sz="0" w:space="0" w:color="auto"/>
          </w:divBdr>
        </w:div>
        <w:div w:id="258032182">
          <w:marLeft w:val="0"/>
          <w:marRight w:val="0"/>
          <w:marTop w:val="0"/>
          <w:marBottom w:val="0"/>
          <w:divBdr>
            <w:top w:val="none" w:sz="0" w:space="0" w:color="auto"/>
            <w:left w:val="none" w:sz="0" w:space="0" w:color="auto"/>
            <w:bottom w:val="none" w:sz="0" w:space="0" w:color="auto"/>
            <w:right w:val="none" w:sz="0" w:space="0" w:color="auto"/>
          </w:divBdr>
        </w:div>
        <w:div w:id="681665203">
          <w:marLeft w:val="0"/>
          <w:marRight w:val="0"/>
          <w:marTop w:val="0"/>
          <w:marBottom w:val="0"/>
          <w:divBdr>
            <w:top w:val="none" w:sz="0" w:space="0" w:color="auto"/>
            <w:left w:val="none" w:sz="0" w:space="0" w:color="auto"/>
            <w:bottom w:val="none" w:sz="0" w:space="0" w:color="auto"/>
            <w:right w:val="none" w:sz="0" w:space="0" w:color="auto"/>
          </w:divBdr>
          <w:divsChild>
            <w:div w:id="500127263">
              <w:marLeft w:val="0"/>
              <w:marRight w:val="0"/>
              <w:marTop w:val="0"/>
              <w:marBottom w:val="0"/>
              <w:divBdr>
                <w:top w:val="none" w:sz="0" w:space="0" w:color="auto"/>
                <w:left w:val="none" w:sz="0" w:space="0" w:color="auto"/>
                <w:bottom w:val="none" w:sz="0" w:space="0" w:color="auto"/>
                <w:right w:val="none" w:sz="0" w:space="0" w:color="auto"/>
              </w:divBdr>
            </w:div>
            <w:div w:id="312880690">
              <w:marLeft w:val="0"/>
              <w:marRight w:val="0"/>
              <w:marTop w:val="0"/>
              <w:marBottom w:val="0"/>
              <w:divBdr>
                <w:top w:val="none" w:sz="0" w:space="0" w:color="auto"/>
                <w:left w:val="none" w:sz="0" w:space="0" w:color="auto"/>
                <w:bottom w:val="none" w:sz="0" w:space="0" w:color="auto"/>
                <w:right w:val="none" w:sz="0" w:space="0" w:color="auto"/>
              </w:divBdr>
            </w:div>
            <w:div w:id="1485857354">
              <w:marLeft w:val="0"/>
              <w:marRight w:val="0"/>
              <w:marTop w:val="0"/>
              <w:marBottom w:val="0"/>
              <w:divBdr>
                <w:top w:val="none" w:sz="0" w:space="0" w:color="auto"/>
                <w:left w:val="none" w:sz="0" w:space="0" w:color="auto"/>
                <w:bottom w:val="none" w:sz="0" w:space="0" w:color="auto"/>
                <w:right w:val="none" w:sz="0" w:space="0" w:color="auto"/>
              </w:divBdr>
            </w:div>
            <w:div w:id="1534466101">
              <w:marLeft w:val="0"/>
              <w:marRight w:val="0"/>
              <w:marTop w:val="0"/>
              <w:marBottom w:val="0"/>
              <w:divBdr>
                <w:top w:val="none" w:sz="0" w:space="0" w:color="auto"/>
                <w:left w:val="none" w:sz="0" w:space="0" w:color="auto"/>
                <w:bottom w:val="none" w:sz="0" w:space="0" w:color="auto"/>
                <w:right w:val="none" w:sz="0" w:space="0" w:color="auto"/>
              </w:divBdr>
            </w:div>
            <w:div w:id="781730801">
              <w:marLeft w:val="0"/>
              <w:marRight w:val="0"/>
              <w:marTop w:val="0"/>
              <w:marBottom w:val="0"/>
              <w:divBdr>
                <w:top w:val="none" w:sz="0" w:space="0" w:color="auto"/>
                <w:left w:val="none" w:sz="0" w:space="0" w:color="auto"/>
                <w:bottom w:val="none" w:sz="0" w:space="0" w:color="auto"/>
                <w:right w:val="none" w:sz="0" w:space="0" w:color="auto"/>
              </w:divBdr>
            </w:div>
            <w:div w:id="248856257">
              <w:marLeft w:val="0"/>
              <w:marRight w:val="0"/>
              <w:marTop w:val="0"/>
              <w:marBottom w:val="0"/>
              <w:divBdr>
                <w:top w:val="none" w:sz="0" w:space="0" w:color="auto"/>
                <w:left w:val="none" w:sz="0" w:space="0" w:color="auto"/>
                <w:bottom w:val="none" w:sz="0" w:space="0" w:color="auto"/>
                <w:right w:val="none" w:sz="0" w:space="0" w:color="auto"/>
              </w:divBdr>
            </w:div>
            <w:div w:id="278535229">
              <w:marLeft w:val="0"/>
              <w:marRight w:val="0"/>
              <w:marTop w:val="0"/>
              <w:marBottom w:val="0"/>
              <w:divBdr>
                <w:top w:val="none" w:sz="0" w:space="0" w:color="auto"/>
                <w:left w:val="none" w:sz="0" w:space="0" w:color="auto"/>
                <w:bottom w:val="none" w:sz="0" w:space="0" w:color="auto"/>
                <w:right w:val="none" w:sz="0" w:space="0" w:color="auto"/>
              </w:divBdr>
            </w:div>
            <w:div w:id="1908949733">
              <w:marLeft w:val="0"/>
              <w:marRight w:val="0"/>
              <w:marTop w:val="0"/>
              <w:marBottom w:val="0"/>
              <w:divBdr>
                <w:top w:val="none" w:sz="0" w:space="0" w:color="auto"/>
                <w:left w:val="none" w:sz="0" w:space="0" w:color="auto"/>
                <w:bottom w:val="none" w:sz="0" w:space="0" w:color="auto"/>
                <w:right w:val="none" w:sz="0" w:space="0" w:color="auto"/>
              </w:divBdr>
            </w:div>
            <w:div w:id="2005275393">
              <w:marLeft w:val="0"/>
              <w:marRight w:val="0"/>
              <w:marTop w:val="0"/>
              <w:marBottom w:val="0"/>
              <w:divBdr>
                <w:top w:val="none" w:sz="0" w:space="0" w:color="auto"/>
                <w:left w:val="none" w:sz="0" w:space="0" w:color="auto"/>
                <w:bottom w:val="none" w:sz="0" w:space="0" w:color="auto"/>
                <w:right w:val="none" w:sz="0" w:space="0" w:color="auto"/>
              </w:divBdr>
            </w:div>
            <w:div w:id="676469775">
              <w:marLeft w:val="0"/>
              <w:marRight w:val="0"/>
              <w:marTop w:val="0"/>
              <w:marBottom w:val="0"/>
              <w:divBdr>
                <w:top w:val="none" w:sz="0" w:space="0" w:color="auto"/>
                <w:left w:val="none" w:sz="0" w:space="0" w:color="auto"/>
                <w:bottom w:val="none" w:sz="0" w:space="0" w:color="auto"/>
                <w:right w:val="none" w:sz="0" w:space="0" w:color="auto"/>
              </w:divBdr>
            </w:div>
            <w:div w:id="1878345823">
              <w:marLeft w:val="0"/>
              <w:marRight w:val="0"/>
              <w:marTop w:val="0"/>
              <w:marBottom w:val="0"/>
              <w:divBdr>
                <w:top w:val="none" w:sz="0" w:space="0" w:color="auto"/>
                <w:left w:val="none" w:sz="0" w:space="0" w:color="auto"/>
                <w:bottom w:val="none" w:sz="0" w:space="0" w:color="auto"/>
                <w:right w:val="none" w:sz="0" w:space="0" w:color="auto"/>
              </w:divBdr>
            </w:div>
            <w:div w:id="2135519928">
              <w:marLeft w:val="0"/>
              <w:marRight w:val="0"/>
              <w:marTop w:val="0"/>
              <w:marBottom w:val="0"/>
              <w:divBdr>
                <w:top w:val="none" w:sz="0" w:space="0" w:color="auto"/>
                <w:left w:val="none" w:sz="0" w:space="0" w:color="auto"/>
                <w:bottom w:val="none" w:sz="0" w:space="0" w:color="auto"/>
                <w:right w:val="none" w:sz="0" w:space="0" w:color="auto"/>
              </w:divBdr>
            </w:div>
            <w:div w:id="460416790">
              <w:marLeft w:val="0"/>
              <w:marRight w:val="0"/>
              <w:marTop w:val="0"/>
              <w:marBottom w:val="0"/>
              <w:divBdr>
                <w:top w:val="none" w:sz="0" w:space="0" w:color="auto"/>
                <w:left w:val="none" w:sz="0" w:space="0" w:color="auto"/>
                <w:bottom w:val="none" w:sz="0" w:space="0" w:color="auto"/>
                <w:right w:val="none" w:sz="0" w:space="0" w:color="auto"/>
              </w:divBdr>
            </w:div>
            <w:div w:id="1556772180">
              <w:marLeft w:val="0"/>
              <w:marRight w:val="0"/>
              <w:marTop w:val="0"/>
              <w:marBottom w:val="0"/>
              <w:divBdr>
                <w:top w:val="none" w:sz="0" w:space="0" w:color="auto"/>
                <w:left w:val="none" w:sz="0" w:space="0" w:color="auto"/>
                <w:bottom w:val="none" w:sz="0" w:space="0" w:color="auto"/>
                <w:right w:val="none" w:sz="0" w:space="0" w:color="auto"/>
              </w:divBdr>
            </w:div>
            <w:div w:id="967316495">
              <w:marLeft w:val="0"/>
              <w:marRight w:val="0"/>
              <w:marTop w:val="0"/>
              <w:marBottom w:val="0"/>
              <w:divBdr>
                <w:top w:val="none" w:sz="0" w:space="0" w:color="auto"/>
                <w:left w:val="none" w:sz="0" w:space="0" w:color="auto"/>
                <w:bottom w:val="none" w:sz="0" w:space="0" w:color="auto"/>
                <w:right w:val="none" w:sz="0" w:space="0" w:color="auto"/>
              </w:divBdr>
            </w:div>
            <w:div w:id="43674479">
              <w:marLeft w:val="0"/>
              <w:marRight w:val="0"/>
              <w:marTop w:val="0"/>
              <w:marBottom w:val="0"/>
              <w:divBdr>
                <w:top w:val="none" w:sz="0" w:space="0" w:color="auto"/>
                <w:left w:val="none" w:sz="0" w:space="0" w:color="auto"/>
                <w:bottom w:val="none" w:sz="0" w:space="0" w:color="auto"/>
                <w:right w:val="none" w:sz="0" w:space="0" w:color="auto"/>
              </w:divBdr>
            </w:div>
            <w:div w:id="917978809">
              <w:marLeft w:val="0"/>
              <w:marRight w:val="0"/>
              <w:marTop w:val="0"/>
              <w:marBottom w:val="0"/>
              <w:divBdr>
                <w:top w:val="none" w:sz="0" w:space="0" w:color="auto"/>
                <w:left w:val="none" w:sz="0" w:space="0" w:color="auto"/>
                <w:bottom w:val="none" w:sz="0" w:space="0" w:color="auto"/>
                <w:right w:val="none" w:sz="0" w:space="0" w:color="auto"/>
              </w:divBdr>
            </w:div>
            <w:div w:id="1551723380">
              <w:marLeft w:val="0"/>
              <w:marRight w:val="0"/>
              <w:marTop w:val="0"/>
              <w:marBottom w:val="0"/>
              <w:divBdr>
                <w:top w:val="none" w:sz="0" w:space="0" w:color="auto"/>
                <w:left w:val="none" w:sz="0" w:space="0" w:color="auto"/>
                <w:bottom w:val="none" w:sz="0" w:space="0" w:color="auto"/>
                <w:right w:val="none" w:sz="0" w:space="0" w:color="auto"/>
              </w:divBdr>
            </w:div>
            <w:div w:id="1772049313">
              <w:marLeft w:val="0"/>
              <w:marRight w:val="0"/>
              <w:marTop w:val="0"/>
              <w:marBottom w:val="0"/>
              <w:divBdr>
                <w:top w:val="none" w:sz="0" w:space="0" w:color="auto"/>
                <w:left w:val="none" w:sz="0" w:space="0" w:color="auto"/>
                <w:bottom w:val="none" w:sz="0" w:space="0" w:color="auto"/>
                <w:right w:val="none" w:sz="0" w:space="0" w:color="auto"/>
              </w:divBdr>
            </w:div>
            <w:div w:id="206807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43352">
      <w:bodyDiv w:val="1"/>
      <w:marLeft w:val="0"/>
      <w:marRight w:val="0"/>
      <w:marTop w:val="0"/>
      <w:marBottom w:val="0"/>
      <w:divBdr>
        <w:top w:val="none" w:sz="0" w:space="0" w:color="auto"/>
        <w:left w:val="none" w:sz="0" w:space="0" w:color="auto"/>
        <w:bottom w:val="none" w:sz="0" w:space="0" w:color="auto"/>
        <w:right w:val="none" w:sz="0" w:space="0" w:color="auto"/>
      </w:divBdr>
    </w:div>
    <w:div w:id="823162347">
      <w:bodyDiv w:val="1"/>
      <w:marLeft w:val="0"/>
      <w:marRight w:val="0"/>
      <w:marTop w:val="0"/>
      <w:marBottom w:val="0"/>
      <w:divBdr>
        <w:top w:val="none" w:sz="0" w:space="0" w:color="auto"/>
        <w:left w:val="none" w:sz="0" w:space="0" w:color="auto"/>
        <w:bottom w:val="none" w:sz="0" w:space="0" w:color="auto"/>
        <w:right w:val="none" w:sz="0" w:space="0" w:color="auto"/>
      </w:divBdr>
    </w:div>
    <w:div w:id="965238833">
      <w:bodyDiv w:val="1"/>
      <w:marLeft w:val="0"/>
      <w:marRight w:val="0"/>
      <w:marTop w:val="0"/>
      <w:marBottom w:val="0"/>
      <w:divBdr>
        <w:top w:val="none" w:sz="0" w:space="0" w:color="auto"/>
        <w:left w:val="none" w:sz="0" w:space="0" w:color="auto"/>
        <w:bottom w:val="none" w:sz="0" w:space="0" w:color="auto"/>
        <w:right w:val="none" w:sz="0" w:space="0" w:color="auto"/>
      </w:divBdr>
    </w:div>
    <w:div w:id="966860082">
      <w:bodyDiv w:val="1"/>
      <w:marLeft w:val="0"/>
      <w:marRight w:val="0"/>
      <w:marTop w:val="0"/>
      <w:marBottom w:val="0"/>
      <w:divBdr>
        <w:top w:val="none" w:sz="0" w:space="0" w:color="auto"/>
        <w:left w:val="none" w:sz="0" w:space="0" w:color="auto"/>
        <w:bottom w:val="none" w:sz="0" w:space="0" w:color="auto"/>
        <w:right w:val="none" w:sz="0" w:space="0" w:color="auto"/>
      </w:divBdr>
    </w:div>
    <w:div w:id="991249569">
      <w:bodyDiv w:val="1"/>
      <w:marLeft w:val="0"/>
      <w:marRight w:val="0"/>
      <w:marTop w:val="0"/>
      <w:marBottom w:val="0"/>
      <w:divBdr>
        <w:top w:val="none" w:sz="0" w:space="0" w:color="auto"/>
        <w:left w:val="none" w:sz="0" w:space="0" w:color="auto"/>
        <w:bottom w:val="none" w:sz="0" w:space="0" w:color="auto"/>
        <w:right w:val="none" w:sz="0" w:space="0" w:color="auto"/>
      </w:divBdr>
    </w:div>
    <w:div w:id="1067921750">
      <w:bodyDiv w:val="1"/>
      <w:marLeft w:val="0"/>
      <w:marRight w:val="0"/>
      <w:marTop w:val="0"/>
      <w:marBottom w:val="0"/>
      <w:divBdr>
        <w:top w:val="none" w:sz="0" w:space="0" w:color="auto"/>
        <w:left w:val="none" w:sz="0" w:space="0" w:color="auto"/>
        <w:bottom w:val="none" w:sz="0" w:space="0" w:color="auto"/>
        <w:right w:val="none" w:sz="0" w:space="0" w:color="auto"/>
      </w:divBdr>
    </w:div>
    <w:div w:id="1129780269">
      <w:bodyDiv w:val="1"/>
      <w:marLeft w:val="0"/>
      <w:marRight w:val="0"/>
      <w:marTop w:val="0"/>
      <w:marBottom w:val="0"/>
      <w:divBdr>
        <w:top w:val="none" w:sz="0" w:space="0" w:color="auto"/>
        <w:left w:val="none" w:sz="0" w:space="0" w:color="auto"/>
        <w:bottom w:val="none" w:sz="0" w:space="0" w:color="auto"/>
        <w:right w:val="none" w:sz="0" w:space="0" w:color="auto"/>
      </w:divBdr>
    </w:div>
    <w:div w:id="1183785888">
      <w:bodyDiv w:val="1"/>
      <w:marLeft w:val="0"/>
      <w:marRight w:val="0"/>
      <w:marTop w:val="0"/>
      <w:marBottom w:val="0"/>
      <w:divBdr>
        <w:top w:val="none" w:sz="0" w:space="0" w:color="auto"/>
        <w:left w:val="none" w:sz="0" w:space="0" w:color="auto"/>
        <w:bottom w:val="none" w:sz="0" w:space="0" w:color="auto"/>
        <w:right w:val="none" w:sz="0" w:space="0" w:color="auto"/>
      </w:divBdr>
    </w:div>
    <w:div w:id="1299797505">
      <w:bodyDiv w:val="1"/>
      <w:marLeft w:val="0"/>
      <w:marRight w:val="0"/>
      <w:marTop w:val="0"/>
      <w:marBottom w:val="0"/>
      <w:divBdr>
        <w:top w:val="none" w:sz="0" w:space="0" w:color="auto"/>
        <w:left w:val="none" w:sz="0" w:space="0" w:color="auto"/>
        <w:bottom w:val="none" w:sz="0" w:space="0" w:color="auto"/>
        <w:right w:val="none" w:sz="0" w:space="0" w:color="auto"/>
      </w:divBdr>
    </w:div>
    <w:div w:id="1311668848">
      <w:bodyDiv w:val="1"/>
      <w:marLeft w:val="0"/>
      <w:marRight w:val="0"/>
      <w:marTop w:val="0"/>
      <w:marBottom w:val="0"/>
      <w:divBdr>
        <w:top w:val="none" w:sz="0" w:space="0" w:color="auto"/>
        <w:left w:val="none" w:sz="0" w:space="0" w:color="auto"/>
        <w:bottom w:val="none" w:sz="0" w:space="0" w:color="auto"/>
        <w:right w:val="none" w:sz="0" w:space="0" w:color="auto"/>
      </w:divBdr>
    </w:div>
    <w:div w:id="1420176032">
      <w:bodyDiv w:val="1"/>
      <w:marLeft w:val="0"/>
      <w:marRight w:val="0"/>
      <w:marTop w:val="0"/>
      <w:marBottom w:val="0"/>
      <w:divBdr>
        <w:top w:val="none" w:sz="0" w:space="0" w:color="auto"/>
        <w:left w:val="none" w:sz="0" w:space="0" w:color="auto"/>
        <w:bottom w:val="none" w:sz="0" w:space="0" w:color="auto"/>
        <w:right w:val="none" w:sz="0" w:space="0" w:color="auto"/>
      </w:divBdr>
    </w:div>
    <w:div w:id="1524319626">
      <w:bodyDiv w:val="1"/>
      <w:marLeft w:val="0"/>
      <w:marRight w:val="0"/>
      <w:marTop w:val="0"/>
      <w:marBottom w:val="0"/>
      <w:divBdr>
        <w:top w:val="none" w:sz="0" w:space="0" w:color="auto"/>
        <w:left w:val="none" w:sz="0" w:space="0" w:color="auto"/>
        <w:bottom w:val="none" w:sz="0" w:space="0" w:color="auto"/>
        <w:right w:val="none" w:sz="0" w:space="0" w:color="auto"/>
      </w:divBdr>
    </w:div>
    <w:div w:id="1545559291">
      <w:bodyDiv w:val="1"/>
      <w:marLeft w:val="0"/>
      <w:marRight w:val="0"/>
      <w:marTop w:val="0"/>
      <w:marBottom w:val="0"/>
      <w:divBdr>
        <w:top w:val="none" w:sz="0" w:space="0" w:color="auto"/>
        <w:left w:val="none" w:sz="0" w:space="0" w:color="auto"/>
        <w:bottom w:val="none" w:sz="0" w:space="0" w:color="auto"/>
        <w:right w:val="none" w:sz="0" w:space="0" w:color="auto"/>
      </w:divBdr>
    </w:div>
    <w:div w:id="1571190427">
      <w:bodyDiv w:val="1"/>
      <w:marLeft w:val="0"/>
      <w:marRight w:val="0"/>
      <w:marTop w:val="0"/>
      <w:marBottom w:val="0"/>
      <w:divBdr>
        <w:top w:val="none" w:sz="0" w:space="0" w:color="auto"/>
        <w:left w:val="none" w:sz="0" w:space="0" w:color="auto"/>
        <w:bottom w:val="none" w:sz="0" w:space="0" w:color="auto"/>
        <w:right w:val="none" w:sz="0" w:space="0" w:color="auto"/>
      </w:divBdr>
    </w:div>
    <w:div w:id="1629702018">
      <w:bodyDiv w:val="1"/>
      <w:marLeft w:val="0"/>
      <w:marRight w:val="0"/>
      <w:marTop w:val="0"/>
      <w:marBottom w:val="0"/>
      <w:divBdr>
        <w:top w:val="none" w:sz="0" w:space="0" w:color="auto"/>
        <w:left w:val="none" w:sz="0" w:space="0" w:color="auto"/>
        <w:bottom w:val="none" w:sz="0" w:space="0" w:color="auto"/>
        <w:right w:val="none" w:sz="0" w:space="0" w:color="auto"/>
      </w:divBdr>
    </w:div>
    <w:div w:id="1633636657">
      <w:bodyDiv w:val="1"/>
      <w:marLeft w:val="0"/>
      <w:marRight w:val="0"/>
      <w:marTop w:val="0"/>
      <w:marBottom w:val="0"/>
      <w:divBdr>
        <w:top w:val="none" w:sz="0" w:space="0" w:color="auto"/>
        <w:left w:val="none" w:sz="0" w:space="0" w:color="auto"/>
        <w:bottom w:val="none" w:sz="0" w:space="0" w:color="auto"/>
        <w:right w:val="none" w:sz="0" w:space="0" w:color="auto"/>
      </w:divBdr>
    </w:div>
    <w:div w:id="1643659670">
      <w:bodyDiv w:val="1"/>
      <w:marLeft w:val="0"/>
      <w:marRight w:val="0"/>
      <w:marTop w:val="0"/>
      <w:marBottom w:val="0"/>
      <w:divBdr>
        <w:top w:val="none" w:sz="0" w:space="0" w:color="auto"/>
        <w:left w:val="none" w:sz="0" w:space="0" w:color="auto"/>
        <w:bottom w:val="none" w:sz="0" w:space="0" w:color="auto"/>
        <w:right w:val="none" w:sz="0" w:space="0" w:color="auto"/>
      </w:divBdr>
    </w:div>
    <w:div w:id="1688677787">
      <w:bodyDiv w:val="1"/>
      <w:marLeft w:val="0"/>
      <w:marRight w:val="0"/>
      <w:marTop w:val="0"/>
      <w:marBottom w:val="0"/>
      <w:divBdr>
        <w:top w:val="none" w:sz="0" w:space="0" w:color="auto"/>
        <w:left w:val="none" w:sz="0" w:space="0" w:color="auto"/>
        <w:bottom w:val="none" w:sz="0" w:space="0" w:color="auto"/>
        <w:right w:val="none" w:sz="0" w:space="0" w:color="auto"/>
      </w:divBdr>
    </w:div>
    <w:div w:id="1698578774">
      <w:bodyDiv w:val="1"/>
      <w:marLeft w:val="0"/>
      <w:marRight w:val="0"/>
      <w:marTop w:val="0"/>
      <w:marBottom w:val="0"/>
      <w:divBdr>
        <w:top w:val="none" w:sz="0" w:space="0" w:color="auto"/>
        <w:left w:val="none" w:sz="0" w:space="0" w:color="auto"/>
        <w:bottom w:val="none" w:sz="0" w:space="0" w:color="auto"/>
        <w:right w:val="none" w:sz="0" w:space="0" w:color="auto"/>
      </w:divBdr>
    </w:div>
    <w:div w:id="1726837326">
      <w:bodyDiv w:val="1"/>
      <w:marLeft w:val="0"/>
      <w:marRight w:val="0"/>
      <w:marTop w:val="0"/>
      <w:marBottom w:val="0"/>
      <w:divBdr>
        <w:top w:val="none" w:sz="0" w:space="0" w:color="auto"/>
        <w:left w:val="none" w:sz="0" w:space="0" w:color="auto"/>
        <w:bottom w:val="none" w:sz="0" w:space="0" w:color="auto"/>
        <w:right w:val="none" w:sz="0" w:space="0" w:color="auto"/>
      </w:divBdr>
    </w:div>
    <w:div w:id="1849515999">
      <w:bodyDiv w:val="1"/>
      <w:marLeft w:val="0"/>
      <w:marRight w:val="0"/>
      <w:marTop w:val="0"/>
      <w:marBottom w:val="0"/>
      <w:divBdr>
        <w:top w:val="none" w:sz="0" w:space="0" w:color="auto"/>
        <w:left w:val="none" w:sz="0" w:space="0" w:color="auto"/>
        <w:bottom w:val="none" w:sz="0" w:space="0" w:color="auto"/>
        <w:right w:val="none" w:sz="0" w:space="0" w:color="auto"/>
      </w:divBdr>
    </w:div>
    <w:div w:id="1849638001">
      <w:bodyDiv w:val="1"/>
      <w:marLeft w:val="0"/>
      <w:marRight w:val="0"/>
      <w:marTop w:val="0"/>
      <w:marBottom w:val="0"/>
      <w:divBdr>
        <w:top w:val="none" w:sz="0" w:space="0" w:color="auto"/>
        <w:left w:val="none" w:sz="0" w:space="0" w:color="auto"/>
        <w:bottom w:val="none" w:sz="0" w:space="0" w:color="auto"/>
        <w:right w:val="none" w:sz="0" w:space="0" w:color="auto"/>
      </w:divBdr>
    </w:div>
    <w:div w:id="1947689479">
      <w:bodyDiv w:val="1"/>
      <w:marLeft w:val="0"/>
      <w:marRight w:val="0"/>
      <w:marTop w:val="0"/>
      <w:marBottom w:val="0"/>
      <w:divBdr>
        <w:top w:val="none" w:sz="0" w:space="0" w:color="auto"/>
        <w:left w:val="none" w:sz="0" w:space="0" w:color="auto"/>
        <w:bottom w:val="none" w:sz="0" w:space="0" w:color="auto"/>
        <w:right w:val="none" w:sz="0" w:space="0" w:color="auto"/>
      </w:divBdr>
    </w:div>
    <w:div w:id="1968583768">
      <w:bodyDiv w:val="1"/>
      <w:marLeft w:val="0"/>
      <w:marRight w:val="0"/>
      <w:marTop w:val="0"/>
      <w:marBottom w:val="0"/>
      <w:divBdr>
        <w:top w:val="none" w:sz="0" w:space="0" w:color="auto"/>
        <w:left w:val="none" w:sz="0" w:space="0" w:color="auto"/>
        <w:bottom w:val="none" w:sz="0" w:space="0" w:color="auto"/>
        <w:right w:val="none" w:sz="0" w:space="0" w:color="auto"/>
      </w:divBdr>
    </w:div>
    <w:div w:id="213682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org/spanish/millenniumgoals/" TargetMode="External"/><Relationship Id="rId18" Type="http://schemas.openxmlformats.org/officeDocument/2006/relationships/hyperlink" Target="mailto:operations.guatemala@unwomen.or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un.org/ga/search/view_doc.asp?symbol=A/RES/34/180&amp;Lang=S" TargetMode="External"/><Relationship Id="rId17" Type="http://schemas.openxmlformats.org/officeDocument/2006/relationships/hyperlink" Target="http://www.unevaluation.org/document/detail/980" TargetMode="External"/><Relationship Id="rId2" Type="http://schemas.openxmlformats.org/officeDocument/2006/relationships/customXml" Target="../customXml/item2.xml"/><Relationship Id="rId16" Type="http://schemas.openxmlformats.org/officeDocument/2006/relationships/hyperlink" Target="http://www.unwomen.org/~/media/Headquarters/Attachments/Sections/Library/Publications/2014/Gu%C3%ADa%20de%20Evaluaci%C3%B3n%20de%20Programas%20ONU%20Mujeres%20-%20ESP%20pdf.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org/womenwatch/daw/beijing/platform/" TargetMode="External"/><Relationship Id="rId5" Type="http://schemas.openxmlformats.org/officeDocument/2006/relationships/numbering" Target="numbering.xml"/><Relationship Id="rId15" Type="http://schemas.openxmlformats.org/officeDocument/2006/relationships/hyperlink" Target="http://www.un.org/ga/search/view_doc.asp?symbol=S/RES/1820(2008)&amp;Lang=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org/ga/search/view_doc.asp?symbol=S/RES/1325(2000)&amp;Lang=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512DADFDF1A54C8C79BAD778E2381E" ma:contentTypeVersion="0" ma:contentTypeDescription="Create a new document." ma:contentTypeScope="" ma:versionID="9f29be7b8253883a9a4f54f27f2f8406">
  <xsd:schema xmlns:xsd="http://www.w3.org/2001/XMLSchema" xmlns:xs="http://www.w3.org/2001/XMLSchema" xmlns:p="http://schemas.microsoft.com/office/2006/metadata/properties" targetNamespace="http://schemas.microsoft.com/office/2006/metadata/properties" ma:root="true" ma:fieldsID="e40d5c3076445b2e58e45e9471460f7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67B57-B669-4D44-96B7-2C3264B92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C2A3894-2EF6-4B54-BB65-47EEDA5DD7C0}">
  <ds:schemaRefs>
    <ds:schemaRef ds:uri="http://schemas.microsoft.com/sharepoint/v3/contenttype/forms"/>
  </ds:schemaRefs>
</ds:datastoreItem>
</file>

<file path=customXml/itemProps3.xml><?xml version="1.0" encoding="utf-8"?>
<ds:datastoreItem xmlns:ds="http://schemas.openxmlformats.org/officeDocument/2006/customXml" ds:itemID="{88ECAA47-404B-4A84-BD5F-F7971A64167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17BA43-EB0C-45BE-BBA0-CD856B9A6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17</Pages>
  <Words>5801</Words>
  <Characters>31910</Characters>
  <Application>Microsoft Office Word</Application>
  <DocSecurity>0</DocSecurity>
  <Lines>265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Terms of Reference</vt:lpstr>
      <vt:lpstr>Terms of Reference</vt:lpstr>
    </vt:vector>
  </TitlesOfParts>
  <Company>UNIFEM</Company>
  <LinksUpToDate>false</LinksUpToDate>
  <CharactersWithSpaces>37636</CharactersWithSpaces>
  <SharedDoc>false</SharedDoc>
  <HLinks>
    <vt:vector size="42" baseType="variant">
      <vt:variant>
        <vt:i4>2097180</vt:i4>
      </vt:variant>
      <vt:variant>
        <vt:i4>18</vt:i4>
      </vt:variant>
      <vt:variant>
        <vt:i4>0</vt:i4>
      </vt:variant>
      <vt:variant>
        <vt:i4>5</vt:i4>
      </vt:variant>
      <vt:variant>
        <vt:lpwstr>mailto:sandra.deleon-castillo@unwomen.org</vt:lpwstr>
      </vt:variant>
      <vt:variant>
        <vt:lpwstr/>
      </vt:variant>
      <vt:variant>
        <vt:i4>6684683</vt:i4>
      </vt:variant>
      <vt:variant>
        <vt:i4>15</vt:i4>
      </vt:variant>
      <vt:variant>
        <vt:i4>0</vt:i4>
      </vt:variant>
      <vt:variant>
        <vt:i4>5</vt:i4>
      </vt:variant>
      <vt:variant>
        <vt:lpwstr>mailto:victoria.marroquin@onumujeres.net</vt:lpwstr>
      </vt:variant>
      <vt:variant>
        <vt:lpwstr/>
      </vt:variant>
      <vt:variant>
        <vt:i4>3080262</vt:i4>
      </vt:variant>
      <vt:variant>
        <vt:i4>12</vt:i4>
      </vt:variant>
      <vt:variant>
        <vt:i4>0</vt:i4>
      </vt:variant>
      <vt:variant>
        <vt:i4>5</vt:i4>
      </vt:variant>
      <vt:variant>
        <vt:lpwstr>http://www.un.org/ga/search/view_doc.asp?symbol=S/RES/1820(2008)&amp;Lang=S</vt:lpwstr>
      </vt:variant>
      <vt:variant>
        <vt:lpwstr/>
      </vt:variant>
      <vt:variant>
        <vt:i4>2162766</vt:i4>
      </vt:variant>
      <vt:variant>
        <vt:i4>9</vt:i4>
      </vt:variant>
      <vt:variant>
        <vt:i4>0</vt:i4>
      </vt:variant>
      <vt:variant>
        <vt:i4>5</vt:i4>
      </vt:variant>
      <vt:variant>
        <vt:lpwstr>http://www.un.org/ga/search/view_doc.asp?symbol=S/RES/1325(2000)&amp;Lang=S</vt:lpwstr>
      </vt:variant>
      <vt:variant>
        <vt:lpwstr/>
      </vt:variant>
      <vt:variant>
        <vt:i4>2883631</vt:i4>
      </vt:variant>
      <vt:variant>
        <vt:i4>6</vt:i4>
      </vt:variant>
      <vt:variant>
        <vt:i4>0</vt:i4>
      </vt:variant>
      <vt:variant>
        <vt:i4>5</vt:i4>
      </vt:variant>
      <vt:variant>
        <vt:lpwstr>http://www.un.org/spanish/millenniumgoals/</vt:lpwstr>
      </vt:variant>
      <vt:variant>
        <vt:lpwstr/>
      </vt:variant>
      <vt:variant>
        <vt:i4>3735635</vt:i4>
      </vt:variant>
      <vt:variant>
        <vt:i4>3</vt:i4>
      </vt:variant>
      <vt:variant>
        <vt:i4>0</vt:i4>
      </vt:variant>
      <vt:variant>
        <vt:i4>5</vt:i4>
      </vt:variant>
      <vt:variant>
        <vt:lpwstr>http://www.un.org/ga/search/view_doc.asp?symbol=A/RES/34/180&amp;Lang=S</vt:lpwstr>
      </vt:variant>
      <vt:variant>
        <vt:lpwstr/>
      </vt:variant>
      <vt:variant>
        <vt:i4>7340149</vt:i4>
      </vt:variant>
      <vt:variant>
        <vt:i4>0</vt:i4>
      </vt:variant>
      <vt:variant>
        <vt:i4>0</vt:i4>
      </vt:variant>
      <vt:variant>
        <vt:i4>5</vt:i4>
      </vt:variant>
      <vt:variant>
        <vt:lpwstr>http://www.un.org/womenwatch/daw/beijing/platform/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dc:title>
  <dc:creator>FF061MGP</dc:creator>
  <cp:lastModifiedBy>Michelle De Leon</cp:lastModifiedBy>
  <cp:revision>5</cp:revision>
  <cp:lastPrinted>2016-05-24T01:05:00Z</cp:lastPrinted>
  <dcterms:created xsi:type="dcterms:W3CDTF">2016-05-24T19:25:00Z</dcterms:created>
  <dcterms:modified xsi:type="dcterms:W3CDTF">2016-09-23T22:05:00Z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0x01010046512DADFDF1A54C8C79BAD778E2381E</vt:lpwstr>
  </property>
  <property fmtid="{D5CDD505-2E9C-101B-9397-08002B2CF9AE}" pid="3" name="IsMyDocuments">
    <vt:bool>true</vt:bool>
  </property>
</Properties>
</file>