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C7EF2" w14:textId="77777777" w:rsidR="00270539" w:rsidRDefault="005E5096" w:rsidP="00EC09E7">
      <w:pPr>
        <w:pStyle w:val="Sub2"/>
        <w:rPr>
          <w:noProof/>
        </w:rPr>
      </w:pPr>
      <w:r>
        <w:rPr>
          <w:noProof/>
          <w:lang w:eastAsia="en-US"/>
        </w:rPr>
        <mc:AlternateContent>
          <mc:Choice Requires="wps">
            <w:drawing>
              <wp:anchor distT="0" distB="0" distL="114300" distR="114300" simplePos="0" relativeHeight="251658240" behindDoc="0" locked="0" layoutInCell="1" allowOverlap="0" wp14:anchorId="63D2975A" wp14:editId="21053236">
                <wp:simplePos x="0" y="0"/>
                <wp:positionH relativeFrom="page">
                  <wp:posOffset>2085278</wp:posOffset>
                </wp:positionH>
                <wp:positionV relativeFrom="page">
                  <wp:posOffset>858644</wp:posOffset>
                </wp:positionV>
                <wp:extent cx="5207000" cy="3144644"/>
                <wp:effectExtent l="0" t="0" r="12700" b="17780"/>
                <wp:wrapNone/>
                <wp:docPr id="11" name="Text Box 6" descr="Title, Subtitle, and Abstra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0" cy="3144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C1078E1" w14:textId="77777777" w:rsidR="00426804" w:rsidRPr="00B1177C" w:rsidRDefault="00426804" w:rsidP="005E5096">
                            <w:pPr>
                              <w:pStyle w:val="Title"/>
                              <w:rPr>
                                <w:b/>
                                <w:color w:val="6B849E"/>
                                <w:sz w:val="56"/>
                                <w:szCs w:val="56"/>
                              </w:rPr>
                            </w:pPr>
                            <w:r w:rsidRPr="00B1177C">
                              <w:rPr>
                                <w:b/>
                                <w:sz w:val="56"/>
                                <w:szCs w:val="56"/>
                              </w:rPr>
                              <w:t>Final Evaluation of the Global Programme: Women’s Economic Empowerment and Integration into the Value Chain of the Coca-Cola Company in Brazil, Egypt and South Africa</w:t>
                            </w:r>
                          </w:p>
                          <w:p w14:paraId="5EFA2AED" w14:textId="0A088F14" w:rsidR="00426804" w:rsidRPr="00B1177C" w:rsidRDefault="00426804" w:rsidP="005E5096">
                            <w:pPr>
                              <w:pStyle w:val="Subtitle"/>
                              <w:rPr>
                                <w:sz w:val="52"/>
                                <w:szCs w:val="52"/>
                              </w:rPr>
                            </w:pPr>
                            <w:r>
                              <w:rPr>
                                <w:sz w:val="52"/>
                                <w:szCs w:val="52"/>
                              </w:rPr>
                              <w:t xml:space="preserve">Evaluation </w:t>
                            </w:r>
                            <w:r w:rsidRPr="00B1177C">
                              <w:rPr>
                                <w:sz w:val="52"/>
                                <w:szCs w:val="52"/>
                              </w:rPr>
                              <w:t>Report</w:t>
                            </w:r>
                            <w:r>
                              <w:rPr>
                                <w:sz w:val="52"/>
                                <w:szCs w:val="52"/>
                              </w:rPr>
                              <w:t xml:space="preserve"> </w:t>
                            </w:r>
                          </w:p>
                          <w:p w14:paraId="3E4DA21C" w14:textId="77777777" w:rsidR="00426804" w:rsidRPr="00DB07A3" w:rsidRDefault="00426804" w:rsidP="00DB07A3">
                            <w:pPr>
                              <w:rPr>
                                <w:lang w:val="en-C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D2975A" id="_x0000_t202" coordsize="21600,21600" o:spt="202" path="m,l,21600r21600,l21600,xe">
                <v:stroke joinstyle="miter"/>
                <v:path gradientshapeok="t" o:connecttype="rect"/>
              </v:shapetype>
              <v:shape id="Text Box 6" o:spid="_x0000_s1026" type="#_x0000_t202" alt="Title, Subtitle, and Abstract" style="position:absolute;margin-left:164.2pt;margin-top:67.6pt;width:410pt;height:247.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" o:allowoverlap="f" filled="f" stroked="f" strokeweight=".5pt">
                <v:textbox inset="0,0,0,0">
                  <w:txbxContent>
                    <w:p w14:paraId="3C1078E1" w14:textId="77777777" w:rsidR="00426804" w:rsidRPr="00B1177C" w:rsidRDefault="00426804" w:rsidP="005E5096">
                      <w:pPr>
                        <w:pStyle w:val="Title"/>
                        <w:rPr>
                          <w:b/>
                          <w:color w:val="6B849E"/>
                          <w:sz w:val="56"/>
                          <w:szCs w:val="56"/>
                        </w:rPr>
                      </w:pPr>
                      <w:r w:rsidRPr="00B1177C">
                        <w:rPr>
                          <w:b/>
                          <w:sz w:val="56"/>
                          <w:szCs w:val="56"/>
                        </w:rPr>
                        <w:t>Final Evaluation of the Global Programme: Women’s Economic Empowerment and Integration into the Value Chain of the Coca-Cola Company in Brazil, Egypt and South Africa</w:t>
                      </w:r>
                    </w:p>
                    <w:p w14:paraId="5EFA2AED" w14:textId="0A088F14" w:rsidR="00426804" w:rsidRPr="00B1177C" w:rsidRDefault="00426804" w:rsidP="005E5096">
                      <w:pPr>
                        <w:pStyle w:val="Subtitle"/>
                        <w:rPr>
                          <w:sz w:val="52"/>
                          <w:szCs w:val="52"/>
                        </w:rPr>
                      </w:pPr>
                      <w:r>
                        <w:rPr>
                          <w:sz w:val="52"/>
                          <w:szCs w:val="52"/>
                        </w:rPr>
                        <w:t xml:space="preserve">Evaluation </w:t>
                      </w:r>
                      <w:r w:rsidRPr="00B1177C">
                        <w:rPr>
                          <w:sz w:val="52"/>
                          <w:szCs w:val="52"/>
                        </w:rPr>
                        <w:t>Report</w:t>
                      </w:r>
                      <w:r>
                        <w:rPr>
                          <w:sz w:val="52"/>
                          <w:szCs w:val="52"/>
                        </w:rPr>
                        <w:t xml:space="preserve"> </w:t>
                      </w:r>
                    </w:p>
                    <w:p w14:paraId="3E4DA21C" w14:textId="77777777" w:rsidR="00426804" w:rsidRPr="00DB07A3" w:rsidRDefault="00426804" w:rsidP="00DB07A3">
                      <w:pPr>
                        <w:rPr>
                          <w:lang w:val="en-CA"/>
                        </w:rPr>
                      </w:pPr>
                    </w:p>
                  </w:txbxContent>
                </v:textbox>
                <w10:wrap anchorx="page" anchory="page"/>
              </v:shape>
            </w:pict>
          </mc:Fallback>
        </mc:AlternateContent>
      </w:r>
    </w:p>
    <w:p w14:paraId="538EEA92" w14:textId="77777777" w:rsidR="00822421" w:rsidRDefault="0060464F" w:rsidP="00270539">
      <w:pPr>
        <w:rPr>
          <w:noProof/>
        </w:rPr>
      </w:pPr>
      <w:r>
        <w:rPr>
          <w:noProof/>
          <w:lang w:eastAsia="en-US"/>
        </w:rPr>
        <mc:AlternateContent>
          <mc:Choice Requires="wps">
            <w:drawing>
              <wp:anchor distT="0" distB="0" distL="114300" distR="114300" simplePos="0" relativeHeight="251657216" behindDoc="0" locked="0" layoutInCell="1" allowOverlap="0" wp14:anchorId="5F640547" wp14:editId="1B2B4F75">
                <wp:simplePos x="0" y="0"/>
                <wp:positionH relativeFrom="page">
                  <wp:posOffset>2090420</wp:posOffset>
                </wp:positionH>
                <wp:positionV relativeFrom="page">
                  <wp:posOffset>5029200</wp:posOffset>
                </wp:positionV>
                <wp:extent cx="4721860" cy="4500245"/>
                <wp:effectExtent l="0" t="0" r="2540" b="20955"/>
                <wp:wrapNone/>
                <wp:docPr id="6" name="Text Box 6" descr="Title, Subtitle, and Abstra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1860" cy="450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1E54F25" w14:textId="77777777" w:rsidR="00426804" w:rsidRPr="009E5887" w:rsidRDefault="00426804" w:rsidP="000F5121"/>
                          <w:tbl>
                            <w:tblPr>
                              <w:tblW w:w="4806" w:type="pct"/>
                              <w:tblLayout w:type="fixed"/>
                              <w:tblCellMar>
                                <w:left w:w="0" w:type="dxa"/>
                                <w:right w:w="0" w:type="dxa"/>
                              </w:tblCellMar>
                              <w:tblLook w:val="00A0" w:firstRow="1" w:lastRow="0" w:firstColumn="1" w:lastColumn="0" w:noHBand="0" w:noVBand="0"/>
                            </w:tblPr>
                            <w:tblGrid>
                              <w:gridCol w:w="2471"/>
                              <w:gridCol w:w="20"/>
                              <w:gridCol w:w="20"/>
                              <w:gridCol w:w="4636"/>
                            </w:tblGrid>
                            <w:tr w:rsidR="00426804" w:rsidRPr="00AA3D72" w14:paraId="5372D2BC" w14:textId="77777777" w:rsidTr="009358C3">
                              <w:tc>
                                <w:tcPr>
                                  <w:tcW w:w="1730" w:type="pct"/>
                                </w:tcPr>
                                <w:p w14:paraId="2519F12B" w14:textId="77777777" w:rsidR="00426804" w:rsidRPr="00F67E8C" w:rsidRDefault="00426804" w:rsidP="00062392">
                                  <w:pPr>
                                    <w:pStyle w:val="TABLEHEADING0"/>
                                    <w:ind w:left="432"/>
                                  </w:pPr>
                                  <w:r w:rsidRPr="00F67E8C">
                                    <w:t>Prepared for:</w:t>
                                  </w:r>
                                </w:p>
                              </w:tc>
                              <w:tc>
                                <w:tcPr>
                                  <w:tcW w:w="13" w:type="pct"/>
                                </w:tcPr>
                                <w:p w14:paraId="6F45D755" w14:textId="77777777" w:rsidR="00426804" w:rsidRPr="009E5887" w:rsidRDefault="00426804" w:rsidP="00062392">
                                  <w:pPr>
                                    <w:ind w:left="432"/>
                                  </w:pPr>
                                </w:p>
                              </w:tc>
                              <w:tc>
                                <w:tcPr>
                                  <w:tcW w:w="13" w:type="pct"/>
                                </w:tcPr>
                                <w:p w14:paraId="6562DA7A" w14:textId="77777777" w:rsidR="00426804" w:rsidRPr="009E5887" w:rsidRDefault="00426804" w:rsidP="00062392">
                                  <w:pPr>
                                    <w:ind w:left="432"/>
                                  </w:pPr>
                                </w:p>
                              </w:tc>
                              <w:tc>
                                <w:tcPr>
                                  <w:tcW w:w="3243" w:type="pct"/>
                                </w:tcPr>
                                <w:p w14:paraId="1C646B3D" w14:textId="77777777" w:rsidR="00426804" w:rsidRPr="00F67E8C" w:rsidRDefault="00426804" w:rsidP="00062392">
                                  <w:pPr>
                                    <w:ind w:left="432"/>
                                    <w:rPr>
                                      <w:b/>
                                    </w:rPr>
                                  </w:pPr>
                                  <w:r>
                                    <w:rPr>
                                      <w:b/>
                                    </w:rPr>
                                    <w:t>UN Women, New York, USA</w:t>
                                  </w:r>
                                </w:p>
                              </w:tc>
                            </w:tr>
                            <w:tr w:rsidR="00426804" w:rsidRPr="00AA3D72" w14:paraId="7044BFD2" w14:textId="77777777" w:rsidTr="009358C3">
                              <w:tc>
                                <w:tcPr>
                                  <w:tcW w:w="1730" w:type="pct"/>
                                </w:tcPr>
                                <w:p w14:paraId="770B4C63" w14:textId="77777777" w:rsidR="00426804" w:rsidRPr="00F67E8C" w:rsidRDefault="00426804" w:rsidP="00062392">
                                  <w:pPr>
                                    <w:pStyle w:val="TABLEHEADING0"/>
                                    <w:ind w:left="432"/>
                                  </w:pPr>
                                </w:p>
                              </w:tc>
                              <w:tc>
                                <w:tcPr>
                                  <w:tcW w:w="13" w:type="pct"/>
                                </w:tcPr>
                                <w:p w14:paraId="077E66DB" w14:textId="77777777" w:rsidR="00426804" w:rsidRPr="00F67E8C" w:rsidRDefault="00426804" w:rsidP="00062392">
                                  <w:pPr>
                                    <w:ind w:left="432"/>
                                  </w:pPr>
                                </w:p>
                              </w:tc>
                              <w:tc>
                                <w:tcPr>
                                  <w:tcW w:w="13" w:type="pct"/>
                                </w:tcPr>
                                <w:p w14:paraId="173CA0D3" w14:textId="77777777" w:rsidR="00426804" w:rsidRPr="00F67E8C" w:rsidRDefault="00426804" w:rsidP="00062392">
                                  <w:pPr>
                                    <w:ind w:left="432"/>
                                  </w:pPr>
                                </w:p>
                              </w:tc>
                              <w:tc>
                                <w:tcPr>
                                  <w:tcW w:w="3243" w:type="pct"/>
                                </w:tcPr>
                                <w:p w14:paraId="0BF27A26" w14:textId="77777777" w:rsidR="00426804" w:rsidRPr="00F67E8C" w:rsidRDefault="00426804" w:rsidP="00062392">
                                  <w:pPr>
                                    <w:ind w:left="432"/>
                                  </w:pPr>
                                </w:p>
                              </w:tc>
                            </w:tr>
                            <w:tr w:rsidR="00426804" w:rsidRPr="00E50D4D" w14:paraId="186938C6" w14:textId="77777777" w:rsidTr="009358C3">
                              <w:tc>
                                <w:tcPr>
                                  <w:tcW w:w="1730" w:type="pct"/>
                                </w:tcPr>
                                <w:p w14:paraId="187FC816" w14:textId="77777777" w:rsidR="00426804" w:rsidRPr="00F67E8C" w:rsidRDefault="00426804" w:rsidP="00062392">
                                  <w:pPr>
                                    <w:pStyle w:val="TABLEHEADING0"/>
                                    <w:ind w:left="432"/>
                                    <w:rPr>
                                      <w:b w:val="0"/>
                                    </w:rPr>
                                  </w:pPr>
                                  <w:r w:rsidRPr="00F67E8C">
                                    <w:t>Prepared by:</w:t>
                                  </w:r>
                                </w:p>
                              </w:tc>
                              <w:tc>
                                <w:tcPr>
                                  <w:tcW w:w="13" w:type="pct"/>
                                </w:tcPr>
                                <w:p w14:paraId="792BC3F0" w14:textId="77777777" w:rsidR="00426804" w:rsidRPr="00F67E8C" w:rsidRDefault="00426804" w:rsidP="00062392">
                                  <w:pPr>
                                    <w:ind w:left="432"/>
                                  </w:pPr>
                                </w:p>
                              </w:tc>
                              <w:tc>
                                <w:tcPr>
                                  <w:tcW w:w="13" w:type="pct"/>
                                </w:tcPr>
                                <w:p w14:paraId="1F08C720" w14:textId="77777777" w:rsidR="00426804" w:rsidRPr="00F67E8C" w:rsidRDefault="00426804" w:rsidP="00062392">
                                  <w:pPr>
                                    <w:ind w:left="432"/>
                                  </w:pPr>
                                </w:p>
                              </w:tc>
                              <w:tc>
                                <w:tcPr>
                                  <w:tcW w:w="3243" w:type="pct"/>
                                </w:tcPr>
                                <w:p w14:paraId="2ECBD0B2" w14:textId="77777777" w:rsidR="00426804" w:rsidRPr="00F67E8C" w:rsidRDefault="00426804" w:rsidP="00062392">
                                  <w:pPr>
                                    <w:ind w:left="432"/>
                                    <w:rPr>
                                      <w:b/>
                                    </w:rPr>
                                  </w:pPr>
                                  <w:r w:rsidRPr="00F67E8C">
                                    <w:rPr>
                                      <w:b/>
                                    </w:rPr>
                                    <w:t>Goss Gilroy Inc.</w:t>
                                  </w:r>
                                </w:p>
                                <w:p w14:paraId="5C120DBC" w14:textId="77777777" w:rsidR="00426804" w:rsidRPr="00F67E8C" w:rsidRDefault="00426804" w:rsidP="00062392">
                                  <w:pPr>
                                    <w:ind w:left="432"/>
                                  </w:pPr>
                                  <w:r w:rsidRPr="00F67E8C">
                                    <w:t>Management Consultants</w:t>
                                  </w:r>
                                </w:p>
                                <w:p w14:paraId="3BA5D3AB" w14:textId="77777777" w:rsidR="00426804" w:rsidRPr="00F67E8C" w:rsidRDefault="00426804" w:rsidP="00062392">
                                  <w:pPr>
                                    <w:ind w:left="432"/>
                                  </w:pPr>
                                  <w:r w:rsidRPr="00F67E8C">
                                    <w:t>Suite 900, 150 Metcalfe Street</w:t>
                                  </w:r>
                                </w:p>
                                <w:p w14:paraId="63B60FF3" w14:textId="77777777" w:rsidR="00426804" w:rsidRPr="00F67E8C" w:rsidRDefault="00426804" w:rsidP="00062392">
                                  <w:pPr>
                                    <w:ind w:left="432"/>
                                  </w:pPr>
                                  <w:r w:rsidRPr="00F67E8C">
                                    <w:t>Ottawa, ON K2P 1P1</w:t>
                                  </w:r>
                                </w:p>
                                <w:p w14:paraId="5A8ECC65" w14:textId="77777777" w:rsidR="00426804" w:rsidRPr="00F67E8C" w:rsidRDefault="00426804" w:rsidP="00062392">
                                  <w:pPr>
                                    <w:ind w:left="432"/>
                                  </w:pPr>
                                  <w:r w:rsidRPr="00F67E8C">
                                    <w:t>Tel: (613) 230-5577</w:t>
                                  </w:r>
                                </w:p>
                                <w:p w14:paraId="334426D8" w14:textId="77777777" w:rsidR="00426804" w:rsidRPr="00B750CF" w:rsidRDefault="00426804" w:rsidP="00062392">
                                  <w:pPr>
                                    <w:ind w:left="432"/>
                                    <w:rPr>
                                      <w:lang w:val="pt-BR"/>
                                    </w:rPr>
                                  </w:pPr>
                                  <w:r w:rsidRPr="00B750CF">
                                    <w:rPr>
                                      <w:lang w:val="pt-BR"/>
                                    </w:rPr>
                                    <w:t>Fax: (613) 235-9592</w:t>
                                  </w:r>
                                </w:p>
                                <w:p w14:paraId="5892F260" w14:textId="77777777" w:rsidR="00426804" w:rsidRPr="00B750CF" w:rsidRDefault="00426804" w:rsidP="00062392">
                                  <w:pPr>
                                    <w:ind w:left="432"/>
                                    <w:rPr>
                                      <w:bCs/>
                                      <w:lang w:val="pt-BR"/>
                                    </w:rPr>
                                  </w:pPr>
                                  <w:r w:rsidRPr="00B750CF">
                                    <w:rPr>
                                      <w:lang w:val="pt-BR"/>
                                    </w:rPr>
                                    <w:t xml:space="preserve">E-mail: </w:t>
                                  </w:r>
                                  <w:hyperlink r:id="rId8" w:history="1">
                                    <w:r w:rsidRPr="00B750CF">
                                      <w:rPr>
                                        <w:rStyle w:val="Hyperlink"/>
                                        <w:lang w:val="pt-BR"/>
                                      </w:rPr>
                                      <w:t>ggi@ggi.ca</w:t>
                                    </w:r>
                                  </w:hyperlink>
                                </w:p>
                              </w:tc>
                            </w:tr>
                            <w:tr w:rsidR="00426804" w:rsidRPr="00E50D4D" w14:paraId="1ECA2CE1" w14:textId="77777777" w:rsidTr="009358C3">
                              <w:tc>
                                <w:tcPr>
                                  <w:tcW w:w="1730" w:type="pct"/>
                                </w:tcPr>
                                <w:p w14:paraId="17B3CCFD" w14:textId="77777777" w:rsidR="00426804" w:rsidRPr="00B750CF" w:rsidRDefault="00426804" w:rsidP="00062392">
                                  <w:pPr>
                                    <w:pStyle w:val="TABLEHEADING0"/>
                                    <w:ind w:left="432"/>
                                    <w:rPr>
                                      <w:lang w:val="pt-BR"/>
                                    </w:rPr>
                                  </w:pPr>
                                </w:p>
                              </w:tc>
                              <w:tc>
                                <w:tcPr>
                                  <w:tcW w:w="13" w:type="pct"/>
                                </w:tcPr>
                                <w:p w14:paraId="67CBBD35" w14:textId="77777777" w:rsidR="00426804" w:rsidRPr="00B750CF" w:rsidRDefault="00426804" w:rsidP="00062392">
                                  <w:pPr>
                                    <w:ind w:left="432"/>
                                    <w:rPr>
                                      <w:lang w:val="pt-BR"/>
                                    </w:rPr>
                                  </w:pPr>
                                </w:p>
                              </w:tc>
                              <w:tc>
                                <w:tcPr>
                                  <w:tcW w:w="13" w:type="pct"/>
                                </w:tcPr>
                                <w:p w14:paraId="0E26760B" w14:textId="77777777" w:rsidR="00426804" w:rsidRPr="00B750CF" w:rsidRDefault="00426804" w:rsidP="00062392">
                                  <w:pPr>
                                    <w:ind w:left="432"/>
                                    <w:rPr>
                                      <w:lang w:val="pt-BR"/>
                                    </w:rPr>
                                  </w:pPr>
                                </w:p>
                              </w:tc>
                              <w:tc>
                                <w:tcPr>
                                  <w:tcW w:w="3243" w:type="pct"/>
                                </w:tcPr>
                                <w:p w14:paraId="748B4B06" w14:textId="77777777" w:rsidR="00426804" w:rsidRPr="00B750CF" w:rsidRDefault="00426804" w:rsidP="00062392">
                                  <w:pPr>
                                    <w:ind w:left="432"/>
                                    <w:rPr>
                                      <w:lang w:val="pt-BR"/>
                                    </w:rPr>
                                  </w:pPr>
                                </w:p>
                              </w:tc>
                            </w:tr>
                            <w:tr w:rsidR="00426804" w:rsidRPr="00AA3D72" w14:paraId="6B2382BE" w14:textId="77777777" w:rsidTr="009358C3">
                              <w:tc>
                                <w:tcPr>
                                  <w:tcW w:w="1730" w:type="pct"/>
                                </w:tcPr>
                                <w:p w14:paraId="4D28656A" w14:textId="77777777" w:rsidR="00426804" w:rsidRPr="00F67E8C" w:rsidRDefault="00426804" w:rsidP="00062392">
                                  <w:pPr>
                                    <w:pStyle w:val="TABLEHEADING0"/>
                                    <w:ind w:left="432"/>
                                  </w:pPr>
                                  <w:r w:rsidRPr="00F67E8C">
                                    <w:t>date:</w:t>
                                  </w:r>
                                </w:p>
                              </w:tc>
                              <w:tc>
                                <w:tcPr>
                                  <w:tcW w:w="13" w:type="pct"/>
                                </w:tcPr>
                                <w:p w14:paraId="21C77DC2" w14:textId="77777777" w:rsidR="00426804" w:rsidRPr="00F67E8C" w:rsidRDefault="00426804" w:rsidP="00062392">
                                  <w:pPr>
                                    <w:ind w:left="432"/>
                                  </w:pPr>
                                </w:p>
                              </w:tc>
                              <w:tc>
                                <w:tcPr>
                                  <w:tcW w:w="13" w:type="pct"/>
                                </w:tcPr>
                                <w:p w14:paraId="7D3044AE" w14:textId="77777777" w:rsidR="00426804" w:rsidRPr="00F67E8C" w:rsidRDefault="00426804" w:rsidP="00062392">
                                  <w:pPr>
                                    <w:ind w:left="432"/>
                                  </w:pPr>
                                </w:p>
                              </w:tc>
                              <w:tc>
                                <w:tcPr>
                                  <w:tcW w:w="3243" w:type="pct"/>
                                </w:tcPr>
                                <w:p w14:paraId="3FC7B2CF" w14:textId="4B785B16" w:rsidR="00426804" w:rsidRPr="00F67E8C" w:rsidRDefault="00426804" w:rsidP="00D23D9D">
                                  <w:pPr>
                                    <w:ind w:left="432"/>
                                    <w:rPr>
                                      <w:b/>
                                    </w:rPr>
                                  </w:pPr>
                                  <w:r>
                                    <w:rPr>
                                      <w:b/>
                                    </w:rPr>
                                    <w:t>January 27, 201</w:t>
                                  </w:r>
                                  <w:r w:rsidR="00D23D9D">
                                    <w:rPr>
                                      <w:b/>
                                    </w:rPr>
                                    <w:t>7</w:t>
                                  </w:r>
                                </w:p>
                              </w:tc>
                            </w:tr>
                          </w:tbl>
                          <w:p w14:paraId="4C5BA12B" w14:textId="77777777" w:rsidR="00426804" w:rsidRDefault="00426804" w:rsidP="009358C3">
                            <w:pPr>
                              <w:ind w:left="432"/>
                            </w:pPr>
                          </w:p>
                          <w:p w14:paraId="7242C90F" w14:textId="77777777" w:rsidR="00426804" w:rsidRPr="000E7CF9" w:rsidRDefault="00426804" w:rsidP="009358C3">
                            <w:pPr>
                              <w:ind w:left="432"/>
                            </w:pPr>
                            <w:r>
                              <w:rPr>
                                <w:noProof/>
                                <w:lang w:eastAsia="en-US"/>
                              </w:rPr>
                              <w:drawing>
                                <wp:inline distT="0" distB="0" distL="0" distR="0" wp14:anchorId="18101936" wp14:editId="3CA3E1D1">
                                  <wp:extent cx="3033131" cy="868219"/>
                                  <wp:effectExtent l="0" t="0" r="0" b="825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6819" cy="866412"/>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640547" id="_x0000_t202" coordsize="21600,21600" o:spt="202" path="m,l,21600r21600,l21600,xe">
                <v:stroke joinstyle="miter"/>
                <v:path gradientshapeok="t" o:connecttype="rect"/>
              </v:shapetype>
              <v:shape id="_x0000_s1027" type="#_x0000_t202" alt="Title, Subtitle, and Abstract" style="position:absolute;margin-left:164.6pt;margin-top:396pt;width:371.8pt;height:35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" o:allowoverlap="f" filled="f" stroked="f" strokeweight=".5pt">
                <v:textbox inset="0,0,0,0">
                  <w:txbxContent>
                    <w:p w14:paraId="11E54F25" w14:textId="77777777" w:rsidR="00426804" w:rsidRPr="009E5887" w:rsidRDefault="00426804" w:rsidP="000F5121"/>
                    <w:tbl>
                      <w:tblPr>
                        <w:tblW w:w="4806" w:type="pct"/>
                        <w:tblLayout w:type="fixed"/>
                        <w:tblCellMar>
                          <w:left w:w="0" w:type="dxa"/>
                          <w:right w:w="0" w:type="dxa"/>
                        </w:tblCellMar>
                        <w:tblLook w:val="00A0" w:firstRow="1" w:lastRow="0" w:firstColumn="1" w:lastColumn="0" w:noHBand="0" w:noVBand="0"/>
                      </w:tblPr>
                      <w:tblGrid>
                        <w:gridCol w:w="2471"/>
                        <w:gridCol w:w="20"/>
                        <w:gridCol w:w="20"/>
                        <w:gridCol w:w="4636"/>
                      </w:tblGrid>
                      <w:tr w:rsidR="00426804" w:rsidRPr="00AA3D72" w14:paraId="5372D2BC" w14:textId="77777777" w:rsidTr="009358C3">
                        <w:tc>
                          <w:tcPr>
                            <w:tcW w:w="1730" w:type="pct"/>
                          </w:tcPr>
                          <w:p w14:paraId="2519F12B" w14:textId="77777777" w:rsidR="00426804" w:rsidRPr="00F67E8C" w:rsidRDefault="00426804" w:rsidP="00062392">
                            <w:pPr>
                              <w:pStyle w:val="TABLEHEADING0"/>
                              <w:ind w:left="432"/>
                            </w:pPr>
                            <w:r w:rsidRPr="00F67E8C">
                              <w:t>Prepared for:</w:t>
                            </w:r>
                          </w:p>
                        </w:tc>
                        <w:tc>
                          <w:tcPr>
                            <w:tcW w:w="13" w:type="pct"/>
                          </w:tcPr>
                          <w:p w14:paraId="6F45D755" w14:textId="77777777" w:rsidR="00426804" w:rsidRPr="009E5887" w:rsidRDefault="00426804" w:rsidP="00062392">
                            <w:pPr>
                              <w:ind w:left="432"/>
                            </w:pPr>
                          </w:p>
                        </w:tc>
                        <w:tc>
                          <w:tcPr>
                            <w:tcW w:w="13" w:type="pct"/>
                          </w:tcPr>
                          <w:p w14:paraId="6562DA7A" w14:textId="77777777" w:rsidR="00426804" w:rsidRPr="009E5887" w:rsidRDefault="00426804" w:rsidP="00062392">
                            <w:pPr>
                              <w:ind w:left="432"/>
                            </w:pPr>
                          </w:p>
                        </w:tc>
                        <w:tc>
                          <w:tcPr>
                            <w:tcW w:w="3243" w:type="pct"/>
                          </w:tcPr>
                          <w:p w14:paraId="1C646B3D" w14:textId="77777777" w:rsidR="00426804" w:rsidRPr="00F67E8C" w:rsidRDefault="00426804" w:rsidP="00062392">
                            <w:pPr>
                              <w:ind w:left="432"/>
                              <w:rPr>
                                <w:b/>
                              </w:rPr>
                            </w:pPr>
                            <w:r>
                              <w:rPr>
                                <w:b/>
                              </w:rPr>
                              <w:t>UN Women, New York, USA</w:t>
                            </w:r>
                          </w:p>
                        </w:tc>
                      </w:tr>
                      <w:tr w:rsidR="00426804" w:rsidRPr="00AA3D72" w14:paraId="7044BFD2" w14:textId="77777777" w:rsidTr="009358C3">
                        <w:tc>
                          <w:tcPr>
                            <w:tcW w:w="1730" w:type="pct"/>
                          </w:tcPr>
                          <w:p w14:paraId="770B4C63" w14:textId="77777777" w:rsidR="00426804" w:rsidRPr="00F67E8C" w:rsidRDefault="00426804" w:rsidP="00062392">
                            <w:pPr>
                              <w:pStyle w:val="TABLEHEADING0"/>
                              <w:ind w:left="432"/>
                            </w:pPr>
                          </w:p>
                        </w:tc>
                        <w:tc>
                          <w:tcPr>
                            <w:tcW w:w="13" w:type="pct"/>
                          </w:tcPr>
                          <w:p w14:paraId="077E66DB" w14:textId="77777777" w:rsidR="00426804" w:rsidRPr="00F67E8C" w:rsidRDefault="00426804" w:rsidP="00062392">
                            <w:pPr>
                              <w:ind w:left="432"/>
                            </w:pPr>
                          </w:p>
                        </w:tc>
                        <w:tc>
                          <w:tcPr>
                            <w:tcW w:w="13" w:type="pct"/>
                          </w:tcPr>
                          <w:p w14:paraId="173CA0D3" w14:textId="77777777" w:rsidR="00426804" w:rsidRPr="00F67E8C" w:rsidRDefault="00426804" w:rsidP="00062392">
                            <w:pPr>
                              <w:ind w:left="432"/>
                            </w:pPr>
                          </w:p>
                        </w:tc>
                        <w:tc>
                          <w:tcPr>
                            <w:tcW w:w="3243" w:type="pct"/>
                          </w:tcPr>
                          <w:p w14:paraId="0BF27A26" w14:textId="77777777" w:rsidR="00426804" w:rsidRPr="00F67E8C" w:rsidRDefault="00426804" w:rsidP="00062392">
                            <w:pPr>
                              <w:ind w:left="432"/>
                            </w:pPr>
                          </w:p>
                        </w:tc>
                      </w:tr>
                      <w:tr w:rsidR="00426804" w:rsidRPr="00E50D4D" w14:paraId="186938C6" w14:textId="77777777" w:rsidTr="009358C3">
                        <w:tc>
                          <w:tcPr>
                            <w:tcW w:w="1730" w:type="pct"/>
                          </w:tcPr>
                          <w:p w14:paraId="187FC816" w14:textId="77777777" w:rsidR="00426804" w:rsidRPr="00F67E8C" w:rsidRDefault="00426804" w:rsidP="00062392">
                            <w:pPr>
                              <w:pStyle w:val="TABLEHEADING0"/>
                              <w:ind w:left="432"/>
                              <w:rPr>
                                <w:b w:val="0"/>
                              </w:rPr>
                            </w:pPr>
                            <w:r w:rsidRPr="00F67E8C">
                              <w:t>Prepared by:</w:t>
                            </w:r>
                          </w:p>
                        </w:tc>
                        <w:tc>
                          <w:tcPr>
                            <w:tcW w:w="13" w:type="pct"/>
                          </w:tcPr>
                          <w:p w14:paraId="792BC3F0" w14:textId="77777777" w:rsidR="00426804" w:rsidRPr="00F67E8C" w:rsidRDefault="00426804" w:rsidP="00062392">
                            <w:pPr>
                              <w:ind w:left="432"/>
                            </w:pPr>
                          </w:p>
                        </w:tc>
                        <w:tc>
                          <w:tcPr>
                            <w:tcW w:w="13" w:type="pct"/>
                          </w:tcPr>
                          <w:p w14:paraId="1F08C720" w14:textId="77777777" w:rsidR="00426804" w:rsidRPr="00F67E8C" w:rsidRDefault="00426804" w:rsidP="00062392">
                            <w:pPr>
                              <w:ind w:left="432"/>
                            </w:pPr>
                          </w:p>
                        </w:tc>
                        <w:tc>
                          <w:tcPr>
                            <w:tcW w:w="3243" w:type="pct"/>
                          </w:tcPr>
                          <w:p w14:paraId="2ECBD0B2" w14:textId="77777777" w:rsidR="00426804" w:rsidRPr="00F67E8C" w:rsidRDefault="00426804" w:rsidP="00062392">
                            <w:pPr>
                              <w:ind w:left="432"/>
                              <w:rPr>
                                <w:b/>
                              </w:rPr>
                            </w:pPr>
                            <w:r w:rsidRPr="00F67E8C">
                              <w:rPr>
                                <w:b/>
                              </w:rPr>
                              <w:t>Goss Gilroy Inc.</w:t>
                            </w:r>
                          </w:p>
                          <w:p w14:paraId="5C120DBC" w14:textId="77777777" w:rsidR="00426804" w:rsidRPr="00F67E8C" w:rsidRDefault="00426804" w:rsidP="00062392">
                            <w:pPr>
                              <w:ind w:left="432"/>
                            </w:pPr>
                            <w:r w:rsidRPr="00F67E8C">
                              <w:t>Management Consultants</w:t>
                            </w:r>
                          </w:p>
                          <w:p w14:paraId="3BA5D3AB" w14:textId="77777777" w:rsidR="00426804" w:rsidRPr="00F67E8C" w:rsidRDefault="00426804" w:rsidP="00062392">
                            <w:pPr>
                              <w:ind w:left="432"/>
                            </w:pPr>
                            <w:r w:rsidRPr="00F67E8C">
                              <w:t>Suite 900, 150 Metcalfe Street</w:t>
                            </w:r>
                          </w:p>
                          <w:p w14:paraId="63B60FF3" w14:textId="77777777" w:rsidR="00426804" w:rsidRPr="00F67E8C" w:rsidRDefault="00426804" w:rsidP="00062392">
                            <w:pPr>
                              <w:ind w:left="432"/>
                            </w:pPr>
                            <w:r w:rsidRPr="00F67E8C">
                              <w:t>Ottawa, ON K2P 1P1</w:t>
                            </w:r>
                          </w:p>
                          <w:p w14:paraId="5A8ECC65" w14:textId="77777777" w:rsidR="00426804" w:rsidRPr="00F67E8C" w:rsidRDefault="00426804" w:rsidP="00062392">
                            <w:pPr>
                              <w:ind w:left="432"/>
                            </w:pPr>
                            <w:r w:rsidRPr="00F67E8C">
                              <w:t>Tel: (613) 230-5577</w:t>
                            </w:r>
                          </w:p>
                          <w:p w14:paraId="334426D8" w14:textId="77777777" w:rsidR="00426804" w:rsidRPr="00B750CF" w:rsidRDefault="00426804" w:rsidP="00062392">
                            <w:pPr>
                              <w:ind w:left="432"/>
                              <w:rPr>
                                <w:lang w:val="pt-BR"/>
                              </w:rPr>
                            </w:pPr>
                            <w:r w:rsidRPr="00B750CF">
                              <w:rPr>
                                <w:lang w:val="pt-BR"/>
                              </w:rPr>
                              <w:t>Fax: (613) 235-9592</w:t>
                            </w:r>
                          </w:p>
                          <w:p w14:paraId="5892F260" w14:textId="77777777" w:rsidR="00426804" w:rsidRPr="00B750CF" w:rsidRDefault="00426804" w:rsidP="00062392">
                            <w:pPr>
                              <w:ind w:left="432"/>
                              <w:rPr>
                                <w:bCs/>
                                <w:lang w:val="pt-BR"/>
                              </w:rPr>
                            </w:pPr>
                            <w:r w:rsidRPr="00B750CF">
                              <w:rPr>
                                <w:lang w:val="pt-BR"/>
                              </w:rPr>
                              <w:t xml:space="preserve">E-mail: </w:t>
                            </w:r>
                            <w:hyperlink r:id="rId10" w:history="1">
                              <w:r w:rsidRPr="00B750CF">
                                <w:rPr>
                                  <w:rStyle w:val="Hyperlink"/>
                                  <w:lang w:val="pt-BR"/>
                                </w:rPr>
                                <w:t>ggi@ggi.ca</w:t>
                              </w:r>
                            </w:hyperlink>
                          </w:p>
                        </w:tc>
                      </w:tr>
                      <w:tr w:rsidR="00426804" w:rsidRPr="00E50D4D" w14:paraId="1ECA2CE1" w14:textId="77777777" w:rsidTr="009358C3">
                        <w:tc>
                          <w:tcPr>
                            <w:tcW w:w="1730" w:type="pct"/>
                          </w:tcPr>
                          <w:p w14:paraId="17B3CCFD" w14:textId="77777777" w:rsidR="00426804" w:rsidRPr="00B750CF" w:rsidRDefault="00426804" w:rsidP="00062392">
                            <w:pPr>
                              <w:pStyle w:val="TABLEHEADING0"/>
                              <w:ind w:left="432"/>
                              <w:rPr>
                                <w:lang w:val="pt-BR"/>
                              </w:rPr>
                            </w:pPr>
                          </w:p>
                        </w:tc>
                        <w:tc>
                          <w:tcPr>
                            <w:tcW w:w="13" w:type="pct"/>
                          </w:tcPr>
                          <w:p w14:paraId="67CBBD35" w14:textId="77777777" w:rsidR="00426804" w:rsidRPr="00B750CF" w:rsidRDefault="00426804" w:rsidP="00062392">
                            <w:pPr>
                              <w:ind w:left="432"/>
                              <w:rPr>
                                <w:lang w:val="pt-BR"/>
                              </w:rPr>
                            </w:pPr>
                          </w:p>
                        </w:tc>
                        <w:tc>
                          <w:tcPr>
                            <w:tcW w:w="13" w:type="pct"/>
                          </w:tcPr>
                          <w:p w14:paraId="0E26760B" w14:textId="77777777" w:rsidR="00426804" w:rsidRPr="00B750CF" w:rsidRDefault="00426804" w:rsidP="00062392">
                            <w:pPr>
                              <w:ind w:left="432"/>
                              <w:rPr>
                                <w:lang w:val="pt-BR"/>
                              </w:rPr>
                            </w:pPr>
                          </w:p>
                        </w:tc>
                        <w:tc>
                          <w:tcPr>
                            <w:tcW w:w="3243" w:type="pct"/>
                          </w:tcPr>
                          <w:p w14:paraId="748B4B06" w14:textId="77777777" w:rsidR="00426804" w:rsidRPr="00B750CF" w:rsidRDefault="00426804" w:rsidP="00062392">
                            <w:pPr>
                              <w:ind w:left="432"/>
                              <w:rPr>
                                <w:lang w:val="pt-BR"/>
                              </w:rPr>
                            </w:pPr>
                          </w:p>
                        </w:tc>
                      </w:tr>
                      <w:tr w:rsidR="00426804" w:rsidRPr="00AA3D72" w14:paraId="6B2382BE" w14:textId="77777777" w:rsidTr="009358C3">
                        <w:tc>
                          <w:tcPr>
                            <w:tcW w:w="1730" w:type="pct"/>
                          </w:tcPr>
                          <w:p w14:paraId="4D28656A" w14:textId="77777777" w:rsidR="00426804" w:rsidRPr="00F67E8C" w:rsidRDefault="00426804" w:rsidP="00062392">
                            <w:pPr>
                              <w:pStyle w:val="TABLEHEADING0"/>
                              <w:ind w:left="432"/>
                            </w:pPr>
                            <w:r w:rsidRPr="00F67E8C">
                              <w:t>date:</w:t>
                            </w:r>
                          </w:p>
                        </w:tc>
                        <w:tc>
                          <w:tcPr>
                            <w:tcW w:w="13" w:type="pct"/>
                          </w:tcPr>
                          <w:p w14:paraId="21C77DC2" w14:textId="77777777" w:rsidR="00426804" w:rsidRPr="00F67E8C" w:rsidRDefault="00426804" w:rsidP="00062392">
                            <w:pPr>
                              <w:ind w:left="432"/>
                            </w:pPr>
                          </w:p>
                        </w:tc>
                        <w:tc>
                          <w:tcPr>
                            <w:tcW w:w="13" w:type="pct"/>
                          </w:tcPr>
                          <w:p w14:paraId="7D3044AE" w14:textId="77777777" w:rsidR="00426804" w:rsidRPr="00F67E8C" w:rsidRDefault="00426804" w:rsidP="00062392">
                            <w:pPr>
                              <w:ind w:left="432"/>
                            </w:pPr>
                          </w:p>
                        </w:tc>
                        <w:tc>
                          <w:tcPr>
                            <w:tcW w:w="3243" w:type="pct"/>
                          </w:tcPr>
                          <w:p w14:paraId="3FC7B2CF" w14:textId="4B785B16" w:rsidR="00426804" w:rsidRPr="00F67E8C" w:rsidRDefault="00426804" w:rsidP="00D23D9D">
                            <w:pPr>
                              <w:ind w:left="432"/>
                              <w:rPr>
                                <w:b/>
                              </w:rPr>
                            </w:pPr>
                            <w:r>
                              <w:rPr>
                                <w:b/>
                              </w:rPr>
                              <w:t>January 27, 201</w:t>
                            </w:r>
                            <w:r w:rsidR="00D23D9D">
                              <w:rPr>
                                <w:b/>
                              </w:rPr>
                              <w:t>7</w:t>
                            </w:r>
                          </w:p>
                        </w:tc>
                      </w:tr>
                    </w:tbl>
                    <w:p w14:paraId="4C5BA12B" w14:textId="77777777" w:rsidR="00426804" w:rsidRDefault="00426804" w:rsidP="009358C3">
                      <w:pPr>
                        <w:ind w:left="432"/>
                      </w:pPr>
                    </w:p>
                    <w:p w14:paraId="7242C90F" w14:textId="77777777" w:rsidR="00426804" w:rsidRPr="000E7CF9" w:rsidRDefault="00426804" w:rsidP="009358C3">
                      <w:pPr>
                        <w:ind w:left="432"/>
                      </w:pPr>
                      <w:r>
                        <w:rPr>
                          <w:noProof/>
                          <w:lang w:eastAsia="en-US"/>
                        </w:rPr>
                        <w:drawing>
                          <wp:inline distT="0" distB="0" distL="0" distR="0" wp14:anchorId="18101936" wp14:editId="3CA3E1D1">
                            <wp:extent cx="3033131" cy="868219"/>
                            <wp:effectExtent l="0" t="0" r="0" b="825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6819" cy="866412"/>
                                    </a:xfrm>
                                    <a:prstGeom prst="rect">
                                      <a:avLst/>
                                    </a:prstGeom>
                                    <a:noFill/>
                                    <a:ln>
                                      <a:noFill/>
                                    </a:ln>
                                  </pic:spPr>
                                </pic:pic>
                              </a:graphicData>
                            </a:graphic>
                          </wp:inline>
                        </w:drawing>
                      </w:r>
                    </w:p>
                  </w:txbxContent>
                </v:textbox>
                <w10:wrap anchorx="page" anchory="page"/>
              </v:shape>
            </w:pict>
          </mc:Fallback>
        </mc:AlternateContent>
      </w:r>
    </w:p>
    <w:p w14:paraId="2CC9C92B" w14:textId="77777777" w:rsidR="00822421" w:rsidRDefault="00822421"/>
    <w:p w14:paraId="54374033" w14:textId="77777777" w:rsidR="00C1484E" w:rsidRDefault="00C1484E">
      <w:pPr>
        <w:sectPr w:rsidR="00C1484E" w:rsidSect="009358C3">
          <w:headerReference w:type="default" r:id="rId11"/>
          <w:footerReference w:type="default" r:id="rId12"/>
          <w:headerReference w:type="first" r:id="rId13"/>
          <w:pgSz w:w="12240" w:h="15840" w:code="1"/>
          <w:pgMar w:top="1354" w:right="1512" w:bottom="1800" w:left="1512" w:header="1080" w:footer="720" w:gutter="0"/>
          <w:pgNumType w:start="0"/>
          <w:cols w:space="720"/>
          <w:titlePg/>
          <w:docGrid w:linePitch="360"/>
        </w:sectPr>
      </w:pPr>
      <w:r>
        <w:t xml:space="preserve"> </w:t>
      </w:r>
    </w:p>
    <w:p w14:paraId="01831C62" w14:textId="5C681BF0" w:rsidR="00BE4199" w:rsidRDefault="0054316B">
      <w:pPr>
        <w:pStyle w:val="TOC1"/>
        <w:rPr>
          <w:rFonts w:asciiTheme="minorHAnsi" w:eastAsiaTheme="minorEastAsia" w:hAnsiTheme="minorHAnsi" w:cstheme="minorBidi"/>
          <w:b w:val="0"/>
          <w:bCs w:val="0"/>
          <w:color w:val="auto"/>
          <w:sz w:val="22"/>
          <w:szCs w:val="22"/>
          <w:lang w:val="en-CA" w:eastAsia="en-CA"/>
        </w:rPr>
      </w:pPr>
      <w:r>
        <w:rPr>
          <w:b w:val="0"/>
          <w:bCs w:val="0"/>
          <w:color w:val="7F7F7F"/>
        </w:rPr>
        <w:lastRenderedPageBreak/>
        <w:fldChar w:fldCharType="begin"/>
      </w:r>
      <w:r>
        <w:rPr>
          <w:b w:val="0"/>
          <w:bCs w:val="0"/>
          <w:color w:val="7F7F7F"/>
        </w:rPr>
        <w:instrText xml:space="preserve"> TOC \o "2-2" \t "Heading 1,2,Heading 3,3,Header Shaded,1,Section,1" </w:instrText>
      </w:r>
      <w:r>
        <w:rPr>
          <w:b w:val="0"/>
          <w:bCs w:val="0"/>
          <w:color w:val="7F7F7F"/>
        </w:rPr>
        <w:fldChar w:fldCharType="separate"/>
      </w:r>
      <w:r w:rsidR="00BE4199" w:rsidRPr="00C069D3">
        <w:t>Acronyms</w:t>
      </w:r>
      <w:r w:rsidR="00BE4199">
        <w:tab/>
      </w:r>
      <w:r w:rsidR="00BE4199">
        <w:fldChar w:fldCharType="begin"/>
      </w:r>
      <w:r w:rsidR="00BE4199">
        <w:instrText xml:space="preserve"> PAGEREF _Toc473295522 \h </w:instrText>
      </w:r>
      <w:r w:rsidR="00BE4199">
        <w:fldChar w:fldCharType="separate"/>
      </w:r>
      <w:r w:rsidR="00F7173D">
        <w:t>i</w:t>
      </w:r>
      <w:r w:rsidR="00BE4199">
        <w:fldChar w:fldCharType="end"/>
      </w:r>
    </w:p>
    <w:p w14:paraId="1DE491ED" w14:textId="4D199492" w:rsidR="00BE4199" w:rsidRDefault="00BE4199">
      <w:pPr>
        <w:pStyle w:val="TOC1"/>
        <w:rPr>
          <w:rFonts w:asciiTheme="minorHAnsi" w:eastAsiaTheme="minorEastAsia" w:hAnsiTheme="minorHAnsi" w:cstheme="minorBidi"/>
          <w:b w:val="0"/>
          <w:bCs w:val="0"/>
          <w:color w:val="auto"/>
          <w:sz w:val="22"/>
          <w:szCs w:val="22"/>
          <w:lang w:val="en-CA" w:eastAsia="en-CA"/>
        </w:rPr>
      </w:pPr>
      <w:r w:rsidRPr="00C069D3">
        <w:t>Executive Summary</w:t>
      </w:r>
      <w:r>
        <w:tab/>
      </w:r>
      <w:r>
        <w:fldChar w:fldCharType="begin"/>
      </w:r>
      <w:r>
        <w:instrText xml:space="preserve"> PAGEREF _Toc473295523 \h </w:instrText>
      </w:r>
      <w:r>
        <w:fldChar w:fldCharType="separate"/>
      </w:r>
      <w:r w:rsidR="00F7173D">
        <w:t>ii</w:t>
      </w:r>
      <w:r>
        <w:fldChar w:fldCharType="end"/>
      </w:r>
    </w:p>
    <w:p w14:paraId="64BEFF06" w14:textId="780BB506"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1.</w:t>
      </w:r>
      <w:r>
        <w:rPr>
          <w:rFonts w:asciiTheme="minorHAnsi" w:eastAsiaTheme="minorEastAsia" w:hAnsiTheme="minorHAnsi" w:cstheme="minorBidi"/>
          <w:b w:val="0"/>
          <w:bCs w:val="0"/>
          <w:color w:val="auto"/>
          <w:sz w:val="22"/>
          <w:szCs w:val="22"/>
          <w:lang w:val="en-CA" w:eastAsia="en-CA"/>
        </w:rPr>
        <w:tab/>
      </w:r>
      <w:r w:rsidRPr="00C069D3">
        <w:t>Background</w:t>
      </w:r>
      <w:r>
        <w:tab/>
      </w:r>
      <w:r>
        <w:fldChar w:fldCharType="begin"/>
      </w:r>
      <w:r>
        <w:instrText xml:space="preserve"> PAGEREF _Toc473295524 \h </w:instrText>
      </w:r>
      <w:r>
        <w:fldChar w:fldCharType="separate"/>
      </w:r>
      <w:r w:rsidR="00F7173D">
        <w:t>1</w:t>
      </w:r>
      <w:r>
        <w:fldChar w:fldCharType="end"/>
      </w:r>
    </w:p>
    <w:p w14:paraId="0E4A6AED" w14:textId="708B676E" w:rsidR="00BE4199" w:rsidRDefault="00BE4199">
      <w:pPr>
        <w:pStyle w:val="TOC2"/>
        <w:rPr>
          <w:rFonts w:asciiTheme="minorHAnsi" w:eastAsiaTheme="minorEastAsia" w:hAnsiTheme="minorHAnsi" w:cstheme="minorBidi"/>
          <w:lang w:val="en-CA" w:eastAsia="en-CA"/>
        </w:rPr>
      </w:pPr>
      <w:r>
        <w:t>1.1</w:t>
      </w:r>
      <w:r>
        <w:rPr>
          <w:rFonts w:asciiTheme="minorHAnsi" w:eastAsiaTheme="minorEastAsia" w:hAnsiTheme="minorHAnsi" w:cstheme="minorBidi"/>
          <w:lang w:val="en-CA" w:eastAsia="en-CA"/>
        </w:rPr>
        <w:tab/>
      </w:r>
      <w:r w:rsidRPr="00C069D3">
        <w:rPr>
          <w:b/>
        </w:rPr>
        <w:t>Introduction</w:t>
      </w:r>
      <w:r>
        <w:tab/>
      </w:r>
      <w:r>
        <w:fldChar w:fldCharType="begin"/>
      </w:r>
      <w:r>
        <w:instrText xml:space="preserve"> PAGEREF _Toc473295525 \h </w:instrText>
      </w:r>
      <w:r>
        <w:fldChar w:fldCharType="separate"/>
      </w:r>
      <w:r w:rsidR="00F7173D">
        <w:t>1</w:t>
      </w:r>
      <w:r>
        <w:fldChar w:fldCharType="end"/>
      </w:r>
    </w:p>
    <w:p w14:paraId="57F4CAE1" w14:textId="7734420D" w:rsidR="00BE4199" w:rsidRDefault="00BE4199">
      <w:pPr>
        <w:pStyle w:val="TOC2"/>
        <w:rPr>
          <w:rFonts w:asciiTheme="minorHAnsi" w:eastAsiaTheme="minorEastAsia" w:hAnsiTheme="minorHAnsi" w:cstheme="minorBidi"/>
          <w:lang w:val="en-CA" w:eastAsia="en-CA"/>
        </w:rPr>
      </w:pPr>
      <w:r>
        <w:t>1.2</w:t>
      </w:r>
      <w:r>
        <w:rPr>
          <w:rFonts w:asciiTheme="minorHAnsi" w:eastAsiaTheme="minorEastAsia" w:hAnsiTheme="minorHAnsi" w:cstheme="minorBidi"/>
          <w:lang w:val="en-CA" w:eastAsia="en-CA"/>
        </w:rPr>
        <w:tab/>
      </w:r>
      <w:r w:rsidRPr="00C069D3">
        <w:rPr>
          <w:b/>
        </w:rPr>
        <w:t>Purpose and Objective of the Evaluation</w:t>
      </w:r>
      <w:r>
        <w:tab/>
      </w:r>
      <w:r>
        <w:fldChar w:fldCharType="begin"/>
      </w:r>
      <w:r>
        <w:instrText xml:space="preserve"> PAGEREF _Toc473295526 \h </w:instrText>
      </w:r>
      <w:r>
        <w:fldChar w:fldCharType="separate"/>
      </w:r>
      <w:r w:rsidR="00F7173D">
        <w:t>1</w:t>
      </w:r>
      <w:r>
        <w:fldChar w:fldCharType="end"/>
      </w:r>
    </w:p>
    <w:p w14:paraId="65181033" w14:textId="139C62A4"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2.</w:t>
      </w:r>
      <w:r>
        <w:rPr>
          <w:rFonts w:asciiTheme="minorHAnsi" w:eastAsiaTheme="minorEastAsia" w:hAnsiTheme="minorHAnsi" w:cstheme="minorBidi"/>
          <w:b w:val="0"/>
          <w:bCs w:val="0"/>
          <w:color w:val="auto"/>
          <w:sz w:val="22"/>
          <w:szCs w:val="22"/>
          <w:lang w:val="en-CA" w:eastAsia="en-CA"/>
        </w:rPr>
        <w:tab/>
      </w:r>
      <w:r w:rsidRPr="00C069D3">
        <w:t>Context and Programme Overview</w:t>
      </w:r>
      <w:r>
        <w:tab/>
      </w:r>
      <w:r>
        <w:fldChar w:fldCharType="begin"/>
      </w:r>
      <w:r>
        <w:instrText xml:space="preserve"> PAGEREF _Toc473295527 \h </w:instrText>
      </w:r>
      <w:r>
        <w:fldChar w:fldCharType="separate"/>
      </w:r>
      <w:r w:rsidR="00F7173D">
        <w:t>2</w:t>
      </w:r>
      <w:r>
        <w:fldChar w:fldCharType="end"/>
      </w:r>
    </w:p>
    <w:p w14:paraId="67325508" w14:textId="7AB0ABF3"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3.</w:t>
      </w:r>
      <w:r>
        <w:rPr>
          <w:rFonts w:asciiTheme="minorHAnsi" w:eastAsiaTheme="minorEastAsia" w:hAnsiTheme="minorHAnsi" w:cstheme="minorBidi"/>
          <w:b w:val="0"/>
          <w:bCs w:val="0"/>
          <w:color w:val="auto"/>
          <w:sz w:val="22"/>
          <w:szCs w:val="22"/>
          <w:lang w:val="en-CA" w:eastAsia="en-CA"/>
        </w:rPr>
        <w:tab/>
      </w:r>
      <w:r w:rsidRPr="00C069D3">
        <w:t>Approach and Methodology</w:t>
      </w:r>
      <w:r>
        <w:tab/>
      </w:r>
      <w:r>
        <w:fldChar w:fldCharType="begin"/>
      </w:r>
      <w:r>
        <w:instrText xml:space="preserve"> PAGEREF _Toc473295528 \h </w:instrText>
      </w:r>
      <w:r>
        <w:fldChar w:fldCharType="separate"/>
      </w:r>
      <w:r w:rsidR="00F7173D">
        <w:t>6</w:t>
      </w:r>
      <w:r>
        <w:fldChar w:fldCharType="end"/>
      </w:r>
    </w:p>
    <w:p w14:paraId="10F51250" w14:textId="2928CC6A" w:rsidR="00BE4199" w:rsidRDefault="00BE4199">
      <w:pPr>
        <w:pStyle w:val="TOC2"/>
        <w:rPr>
          <w:rFonts w:asciiTheme="minorHAnsi" w:eastAsiaTheme="minorEastAsia" w:hAnsiTheme="minorHAnsi" w:cstheme="minorBidi"/>
          <w:lang w:val="en-CA" w:eastAsia="en-CA"/>
        </w:rPr>
      </w:pPr>
      <w:r>
        <w:t>3.1</w:t>
      </w:r>
      <w:r>
        <w:rPr>
          <w:rFonts w:asciiTheme="minorHAnsi" w:eastAsiaTheme="minorEastAsia" w:hAnsiTheme="minorHAnsi" w:cstheme="minorBidi"/>
          <w:lang w:val="en-CA" w:eastAsia="en-CA"/>
        </w:rPr>
        <w:tab/>
      </w:r>
      <w:r w:rsidRPr="00C069D3">
        <w:rPr>
          <w:b/>
        </w:rPr>
        <w:t>Approach</w:t>
      </w:r>
      <w:r>
        <w:tab/>
      </w:r>
      <w:r>
        <w:fldChar w:fldCharType="begin"/>
      </w:r>
      <w:r>
        <w:instrText xml:space="preserve"> PAGEREF _Toc473295529 \h </w:instrText>
      </w:r>
      <w:r>
        <w:fldChar w:fldCharType="separate"/>
      </w:r>
      <w:r w:rsidR="00F7173D">
        <w:t>6</w:t>
      </w:r>
      <w:r>
        <w:fldChar w:fldCharType="end"/>
      </w:r>
    </w:p>
    <w:p w14:paraId="24CC4AF3" w14:textId="5BEB81F1" w:rsidR="00BE4199" w:rsidRDefault="00BE4199">
      <w:pPr>
        <w:pStyle w:val="TOC2"/>
        <w:rPr>
          <w:rFonts w:asciiTheme="minorHAnsi" w:eastAsiaTheme="minorEastAsia" w:hAnsiTheme="minorHAnsi" w:cstheme="minorBidi"/>
          <w:lang w:val="en-CA" w:eastAsia="en-CA"/>
        </w:rPr>
      </w:pPr>
      <w:r>
        <w:t>3.2</w:t>
      </w:r>
      <w:r>
        <w:rPr>
          <w:rFonts w:asciiTheme="minorHAnsi" w:eastAsiaTheme="minorEastAsia" w:hAnsiTheme="minorHAnsi" w:cstheme="minorBidi"/>
          <w:lang w:val="en-CA" w:eastAsia="en-CA"/>
        </w:rPr>
        <w:tab/>
      </w:r>
      <w:r w:rsidRPr="00C069D3">
        <w:rPr>
          <w:b/>
        </w:rPr>
        <w:t>Methodology</w:t>
      </w:r>
      <w:r>
        <w:tab/>
      </w:r>
      <w:r>
        <w:fldChar w:fldCharType="begin"/>
      </w:r>
      <w:r>
        <w:instrText xml:space="preserve"> PAGEREF _Toc473295530 \h </w:instrText>
      </w:r>
      <w:r>
        <w:fldChar w:fldCharType="separate"/>
      </w:r>
      <w:r w:rsidR="00F7173D">
        <w:t>7</w:t>
      </w:r>
      <w:r>
        <w:fldChar w:fldCharType="end"/>
      </w:r>
    </w:p>
    <w:p w14:paraId="4C64157B" w14:textId="0D274A4D"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4.</w:t>
      </w:r>
      <w:r>
        <w:rPr>
          <w:rFonts w:asciiTheme="minorHAnsi" w:eastAsiaTheme="minorEastAsia" w:hAnsiTheme="minorHAnsi" w:cstheme="minorBidi"/>
          <w:b w:val="0"/>
          <w:bCs w:val="0"/>
          <w:color w:val="auto"/>
          <w:sz w:val="22"/>
          <w:szCs w:val="22"/>
          <w:lang w:val="en-CA" w:eastAsia="en-CA"/>
        </w:rPr>
        <w:tab/>
      </w:r>
      <w:r w:rsidRPr="00C069D3">
        <w:t>Findings</w:t>
      </w:r>
      <w:r>
        <w:tab/>
      </w:r>
      <w:r>
        <w:fldChar w:fldCharType="begin"/>
      </w:r>
      <w:r>
        <w:instrText xml:space="preserve"> PAGEREF _Toc473295531 \h </w:instrText>
      </w:r>
      <w:r>
        <w:fldChar w:fldCharType="separate"/>
      </w:r>
      <w:r w:rsidR="00F7173D">
        <w:t>9</w:t>
      </w:r>
      <w:r>
        <w:fldChar w:fldCharType="end"/>
      </w:r>
    </w:p>
    <w:p w14:paraId="3698FB48" w14:textId="17868FAD" w:rsidR="00BE4199" w:rsidRDefault="00BE4199">
      <w:pPr>
        <w:pStyle w:val="TOC2"/>
        <w:rPr>
          <w:rFonts w:asciiTheme="minorHAnsi" w:eastAsiaTheme="minorEastAsia" w:hAnsiTheme="minorHAnsi" w:cstheme="minorBidi"/>
          <w:lang w:val="en-CA" w:eastAsia="en-CA"/>
        </w:rPr>
      </w:pPr>
      <w:r>
        <w:t>4.1</w:t>
      </w:r>
      <w:r>
        <w:rPr>
          <w:rFonts w:asciiTheme="minorHAnsi" w:eastAsiaTheme="minorEastAsia" w:hAnsiTheme="minorHAnsi" w:cstheme="minorBidi"/>
          <w:lang w:val="en-CA" w:eastAsia="en-CA"/>
        </w:rPr>
        <w:tab/>
      </w:r>
      <w:r w:rsidRPr="00C069D3">
        <w:rPr>
          <w:b/>
        </w:rPr>
        <w:t>Relevance</w:t>
      </w:r>
      <w:r>
        <w:tab/>
      </w:r>
      <w:r>
        <w:fldChar w:fldCharType="begin"/>
      </w:r>
      <w:r>
        <w:instrText xml:space="preserve"> PAGEREF _Toc473295532 \h </w:instrText>
      </w:r>
      <w:r>
        <w:fldChar w:fldCharType="separate"/>
      </w:r>
      <w:r w:rsidR="00F7173D">
        <w:t>9</w:t>
      </w:r>
      <w:r>
        <w:fldChar w:fldCharType="end"/>
      </w:r>
    </w:p>
    <w:p w14:paraId="25ECCCB4" w14:textId="37149210" w:rsidR="00BE4199" w:rsidRDefault="00BE4199">
      <w:pPr>
        <w:pStyle w:val="TOC2"/>
        <w:rPr>
          <w:rFonts w:asciiTheme="minorHAnsi" w:eastAsiaTheme="minorEastAsia" w:hAnsiTheme="minorHAnsi" w:cstheme="minorBidi"/>
          <w:lang w:val="en-CA" w:eastAsia="en-CA"/>
        </w:rPr>
      </w:pPr>
      <w:r>
        <w:t>4.2</w:t>
      </w:r>
      <w:r>
        <w:rPr>
          <w:rFonts w:asciiTheme="minorHAnsi" w:eastAsiaTheme="minorEastAsia" w:hAnsiTheme="minorHAnsi" w:cstheme="minorBidi"/>
          <w:lang w:val="en-CA" w:eastAsia="en-CA"/>
        </w:rPr>
        <w:tab/>
      </w:r>
      <w:r w:rsidRPr="00C069D3">
        <w:rPr>
          <w:b/>
        </w:rPr>
        <w:t>Effectiveness</w:t>
      </w:r>
      <w:r>
        <w:tab/>
      </w:r>
      <w:r>
        <w:fldChar w:fldCharType="begin"/>
      </w:r>
      <w:r>
        <w:instrText xml:space="preserve"> PAGEREF _Toc473295533 \h </w:instrText>
      </w:r>
      <w:r>
        <w:fldChar w:fldCharType="separate"/>
      </w:r>
      <w:r w:rsidR="00F7173D">
        <w:t>13</w:t>
      </w:r>
      <w:r>
        <w:fldChar w:fldCharType="end"/>
      </w:r>
    </w:p>
    <w:p w14:paraId="0875DD2D" w14:textId="107317E9" w:rsidR="00BE4199" w:rsidRDefault="00BE4199">
      <w:pPr>
        <w:pStyle w:val="TOC2"/>
        <w:rPr>
          <w:rFonts w:asciiTheme="minorHAnsi" w:eastAsiaTheme="minorEastAsia" w:hAnsiTheme="minorHAnsi" w:cstheme="minorBidi"/>
          <w:lang w:val="en-CA" w:eastAsia="en-CA"/>
        </w:rPr>
      </w:pPr>
      <w:r>
        <w:t>4.3</w:t>
      </w:r>
      <w:r>
        <w:rPr>
          <w:rFonts w:asciiTheme="minorHAnsi" w:eastAsiaTheme="minorEastAsia" w:hAnsiTheme="minorHAnsi" w:cstheme="minorBidi"/>
          <w:lang w:val="en-CA" w:eastAsia="en-CA"/>
        </w:rPr>
        <w:tab/>
      </w:r>
      <w:r w:rsidRPr="00C069D3">
        <w:rPr>
          <w:b/>
        </w:rPr>
        <w:t>Efficiency</w:t>
      </w:r>
      <w:r>
        <w:tab/>
      </w:r>
      <w:r>
        <w:fldChar w:fldCharType="begin"/>
      </w:r>
      <w:r>
        <w:instrText xml:space="preserve"> PAGEREF _Toc473295534 \h </w:instrText>
      </w:r>
      <w:r>
        <w:fldChar w:fldCharType="separate"/>
      </w:r>
      <w:r w:rsidR="00F7173D">
        <w:t>25</w:t>
      </w:r>
      <w:r>
        <w:fldChar w:fldCharType="end"/>
      </w:r>
    </w:p>
    <w:p w14:paraId="2CB2BB46" w14:textId="1AE74C61" w:rsidR="00BE4199" w:rsidRDefault="00BE4199">
      <w:pPr>
        <w:pStyle w:val="TOC2"/>
        <w:rPr>
          <w:rFonts w:asciiTheme="minorHAnsi" w:eastAsiaTheme="minorEastAsia" w:hAnsiTheme="minorHAnsi" w:cstheme="minorBidi"/>
          <w:lang w:val="en-CA" w:eastAsia="en-CA"/>
        </w:rPr>
      </w:pPr>
      <w:r>
        <w:t>4.4</w:t>
      </w:r>
      <w:r>
        <w:rPr>
          <w:rFonts w:asciiTheme="minorHAnsi" w:eastAsiaTheme="minorEastAsia" w:hAnsiTheme="minorHAnsi" w:cstheme="minorBidi"/>
          <w:lang w:val="en-CA" w:eastAsia="en-CA"/>
        </w:rPr>
        <w:tab/>
      </w:r>
      <w:r w:rsidRPr="00C069D3">
        <w:rPr>
          <w:b/>
        </w:rPr>
        <w:t>Sustainability</w:t>
      </w:r>
      <w:r>
        <w:tab/>
      </w:r>
      <w:r>
        <w:fldChar w:fldCharType="begin"/>
      </w:r>
      <w:r>
        <w:instrText xml:space="preserve"> PAGEREF _Toc473295535 \h </w:instrText>
      </w:r>
      <w:r>
        <w:fldChar w:fldCharType="separate"/>
      </w:r>
      <w:r w:rsidR="00F7173D">
        <w:t>31</w:t>
      </w:r>
      <w:r>
        <w:fldChar w:fldCharType="end"/>
      </w:r>
    </w:p>
    <w:p w14:paraId="5FC7418C" w14:textId="1A23C2AF" w:rsidR="00BE4199" w:rsidRDefault="00BE4199">
      <w:pPr>
        <w:pStyle w:val="TOC2"/>
        <w:rPr>
          <w:rFonts w:asciiTheme="minorHAnsi" w:eastAsiaTheme="minorEastAsia" w:hAnsiTheme="minorHAnsi" w:cstheme="minorBidi"/>
          <w:lang w:val="en-CA" w:eastAsia="en-CA"/>
        </w:rPr>
      </w:pPr>
      <w:r>
        <w:t>4.5</w:t>
      </w:r>
      <w:r>
        <w:rPr>
          <w:rFonts w:asciiTheme="minorHAnsi" w:eastAsiaTheme="minorEastAsia" w:hAnsiTheme="minorHAnsi" w:cstheme="minorBidi"/>
          <w:lang w:val="en-CA" w:eastAsia="en-CA"/>
        </w:rPr>
        <w:tab/>
      </w:r>
      <w:r w:rsidRPr="00C069D3">
        <w:rPr>
          <w:b/>
        </w:rPr>
        <w:t>Impact</w:t>
      </w:r>
      <w:r>
        <w:tab/>
      </w:r>
      <w:r>
        <w:fldChar w:fldCharType="begin"/>
      </w:r>
      <w:r>
        <w:instrText xml:space="preserve"> PAGEREF _Toc473295536 \h </w:instrText>
      </w:r>
      <w:r>
        <w:fldChar w:fldCharType="separate"/>
      </w:r>
      <w:r w:rsidR="00F7173D">
        <w:t>36</w:t>
      </w:r>
      <w:r>
        <w:fldChar w:fldCharType="end"/>
      </w:r>
    </w:p>
    <w:p w14:paraId="7A2A7EE2" w14:textId="6B071FE0"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5.</w:t>
      </w:r>
      <w:r>
        <w:rPr>
          <w:rFonts w:asciiTheme="minorHAnsi" w:eastAsiaTheme="minorEastAsia" w:hAnsiTheme="minorHAnsi" w:cstheme="minorBidi"/>
          <w:b w:val="0"/>
          <w:bCs w:val="0"/>
          <w:color w:val="auto"/>
          <w:sz w:val="22"/>
          <w:szCs w:val="22"/>
          <w:lang w:val="en-CA" w:eastAsia="en-CA"/>
        </w:rPr>
        <w:tab/>
      </w:r>
      <w:r w:rsidRPr="00C069D3">
        <w:t>Lessons from the Programme</w:t>
      </w:r>
      <w:r>
        <w:tab/>
      </w:r>
      <w:r>
        <w:fldChar w:fldCharType="begin"/>
      </w:r>
      <w:r>
        <w:instrText xml:space="preserve"> PAGEREF _Toc473295537 \h </w:instrText>
      </w:r>
      <w:r>
        <w:fldChar w:fldCharType="separate"/>
      </w:r>
      <w:r w:rsidR="00F7173D">
        <w:t>48</w:t>
      </w:r>
      <w:r>
        <w:fldChar w:fldCharType="end"/>
      </w:r>
    </w:p>
    <w:p w14:paraId="4B529AF0" w14:textId="4ADDFF43" w:rsidR="00BE4199" w:rsidRDefault="00BE4199">
      <w:pPr>
        <w:pStyle w:val="TOC2"/>
        <w:rPr>
          <w:rFonts w:asciiTheme="minorHAnsi" w:eastAsiaTheme="minorEastAsia" w:hAnsiTheme="minorHAnsi" w:cstheme="minorBidi"/>
          <w:lang w:val="en-CA" w:eastAsia="en-CA"/>
        </w:rPr>
      </w:pPr>
      <w:r>
        <w:t>5.1</w:t>
      </w:r>
      <w:r>
        <w:rPr>
          <w:rFonts w:asciiTheme="minorHAnsi" w:eastAsiaTheme="minorEastAsia" w:hAnsiTheme="minorHAnsi" w:cstheme="minorBidi"/>
          <w:lang w:val="en-CA" w:eastAsia="en-CA"/>
        </w:rPr>
        <w:tab/>
      </w:r>
      <w:r w:rsidRPr="00C069D3">
        <w:rPr>
          <w:b/>
        </w:rPr>
        <w:t>Overall</w:t>
      </w:r>
      <w:r>
        <w:tab/>
      </w:r>
      <w:r>
        <w:fldChar w:fldCharType="begin"/>
      </w:r>
      <w:r>
        <w:instrText xml:space="preserve"> PAGEREF _Toc473295538 \h </w:instrText>
      </w:r>
      <w:r>
        <w:fldChar w:fldCharType="separate"/>
      </w:r>
      <w:r w:rsidR="00F7173D">
        <w:t>48</w:t>
      </w:r>
      <w:r>
        <w:fldChar w:fldCharType="end"/>
      </w:r>
    </w:p>
    <w:p w14:paraId="3B0EC653" w14:textId="45A4AEB4" w:rsidR="00BE4199" w:rsidRDefault="00BE4199">
      <w:pPr>
        <w:pStyle w:val="TOC2"/>
        <w:rPr>
          <w:rFonts w:asciiTheme="minorHAnsi" w:eastAsiaTheme="minorEastAsia" w:hAnsiTheme="minorHAnsi" w:cstheme="minorBidi"/>
          <w:lang w:val="en-CA" w:eastAsia="en-CA"/>
        </w:rPr>
      </w:pPr>
      <w:r>
        <w:t>5.2</w:t>
      </w:r>
      <w:r>
        <w:rPr>
          <w:rFonts w:asciiTheme="minorHAnsi" w:eastAsiaTheme="minorEastAsia" w:hAnsiTheme="minorHAnsi" w:cstheme="minorBidi"/>
          <w:lang w:val="en-CA" w:eastAsia="en-CA"/>
        </w:rPr>
        <w:tab/>
      </w:r>
      <w:r w:rsidRPr="00C069D3">
        <w:rPr>
          <w:b/>
        </w:rPr>
        <w:t>Country-specific</w:t>
      </w:r>
      <w:r>
        <w:tab/>
      </w:r>
      <w:r>
        <w:fldChar w:fldCharType="begin"/>
      </w:r>
      <w:r>
        <w:instrText xml:space="preserve"> PAGEREF _Toc473295539 \h </w:instrText>
      </w:r>
      <w:r>
        <w:fldChar w:fldCharType="separate"/>
      </w:r>
      <w:r w:rsidR="00F7173D">
        <w:t>50</w:t>
      </w:r>
      <w:r>
        <w:fldChar w:fldCharType="end"/>
      </w:r>
    </w:p>
    <w:p w14:paraId="40DB2F86" w14:textId="76EF8A9C"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6.</w:t>
      </w:r>
      <w:r>
        <w:rPr>
          <w:rFonts w:asciiTheme="minorHAnsi" w:eastAsiaTheme="minorEastAsia" w:hAnsiTheme="minorHAnsi" w:cstheme="minorBidi"/>
          <w:b w:val="0"/>
          <w:bCs w:val="0"/>
          <w:color w:val="auto"/>
          <w:sz w:val="22"/>
          <w:szCs w:val="22"/>
          <w:lang w:val="en-CA" w:eastAsia="en-CA"/>
        </w:rPr>
        <w:tab/>
      </w:r>
      <w:r w:rsidRPr="00C069D3">
        <w:t>Conclusions</w:t>
      </w:r>
      <w:r>
        <w:tab/>
      </w:r>
      <w:r>
        <w:fldChar w:fldCharType="begin"/>
      </w:r>
      <w:r>
        <w:instrText xml:space="preserve"> PAGEREF _Toc473295540 \h </w:instrText>
      </w:r>
      <w:r>
        <w:fldChar w:fldCharType="separate"/>
      </w:r>
      <w:r w:rsidR="00F7173D">
        <w:t>55</w:t>
      </w:r>
      <w:r>
        <w:fldChar w:fldCharType="end"/>
      </w:r>
    </w:p>
    <w:p w14:paraId="33BB0B8F" w14:textId="0F1BF73B" w:rsidR="00BE4199" w:rsidRDefault="00BE4199">
      <w:pPr>
        <w:pStyle w:val="TOC1"/>
        <w:tabs>
          <w:tab w:val="left" w:pos="533"/>
        </w:tabs>
        <w:rPr>
          <w:rFonts w:asciiTheme="minorHAnsi" w:eastAsiaTheme="minorEastAsia" w:hAnsiTheme="minorHAnsi" w:cstheme="minorBidi"/>
          <w:b w:val="0"/>
          <w:bCs w:val="0"/>
          <w:color w:val="auto"/>
          <w:sz w:val="22"/>
          <w:szCs w:val="22"/>
          <w:lang w:val="en-CA" w:eastAsia="en-CA"/>
        </w:rPr>
      </w:pPr>
      <w:r w:rsidRPr="00C069D3">
        <w:t>7.</w:t>
      </w:r>
      <w:r>
        <w:rPr>
          <w:rFonts w:asciiTheme="minorHAnsi" w:eastAsiaTheme="minorEastAsia" w:hAnsiTheme="minorHAnsi" w:cstheme="minorBidi"/>
          <w:b w:val="0"/>
          <w:bCs w:val="0"/>
          <w:color w:val="auto"/>
          <w:sz w:val="22"/>
          <w:szCs w:val="22"/>
          <w:lang w:val="en-CA" w:eastAsia="en-CA"/>
        </w:rPr>
        <w:tab/>
      </w:r>
      <w:r w:rsidRPr="00C069D3">
        <w:t>Recommendations</w:t>
      </w:r>
      <w:r>
        <w:tab/>
      </w:r>
      <w:r>
        <w:fldChar w:fldCharType="begin"/>
      </w:r>
      <w:r>
        <w:instrText xml:space="preserve"> PAGEREF _Toc473295541 \h </w:instrText>
      </w:r>
      <w:r>
        <w:fldChar w:fldCharType="separate"/>
      </w:r>
      <w:r w:rsidR="00F7173D">
        <w:t>58</w:t>
      </w:r>
      <w:r>
        <w:fldChar w:fldCharType="end"/>
      </w:r>
    </w:p>
    <w:p w14:paraId="29B74BA9" w14:textId="70B1E319" w:rsidR="00BE4199" w:rsidRDefault="00BE4199">
      <w:pPr>
        <w:pStyle w:val="TOC1"/>
        <w:rPr>
          <w:rFonts w:asciiTheme="minorHAnsi" w:eastAsiaTheme="minorEastAsia" w:hAnsiTheme="minorHAnsi" w:cstheme="minorBidi"/>
          <w:b w:val="0"/>
          <w:bCs w:val="0"/>
          <w:color w:val="auto"/>
          <w:sz w:val="22"/>
          <w:szCs w:val="22"/>
          <w:lang w:val="en-CA" w:eastAsia="en-CA"/>
        </w:rPr>
      </w:pPr>
      <w:r>
        <w:t>Annexes</w:t>
      </w:r>
      <w:r>
        <w:tab/>
      </w:r>
      <w:r>
        <w:fldChar w:fldCharType="begin"/>
      </w:r>
      <w:r>
        <w:instrText xml:space="preserve"> PAGEREF _Toc473295542 \h </w:instrText>
      </w:r>
      <w:r>
        <w:fldChar w:fldCharType="separate"/>
      </w:r>
      <w:r w:rsidR="00F7173D">
        <w:t>61</w:t>
      </w:r>
      <w:r>
        <w:fldChar w:fldCharType="end"/>
      </w:r>
    </w:p>
    <w:p w14:paraId="3D998D50" w14:textId="77777777" w:rsidR="00822421" w:rsidRDefault="0054316B" w:rsidP="00C84D73">
      <w:pPr>
        <w:pStyle w:val="Heading1"/>
        <w:rPr>
          <w:b/>
          <w:bCs/>
          <w:noProof/>
        </w:rPr>
      </w:pPr>
      <w:r>
        <w:rPr>
          <w:rFonts w:ascii="Calibri" w:hAnsi="Calibri"/>
          <w:b/>
          <w:bCs/>
          <w:noProof/>
          <w:color w:val="7F7F7F"/>
          <w:sz w:val="28"/>
          <w:szCs w:val="28"/>
          <w:lang w:val="en-US"/>
        </w:rPr>
        <w:fldChar w:fldCharType="end"/>
      </w:r>
    </w:p>
    <w:p w14:paraId="46CF1932" w14:textId="77777777" w:rsidR="007D54BD" w:rsidRDefault="007D54BD" w:rsidP="00CC7362"/>
    <w:p w14:paraId="12065E05" w14:textId="77777777" w:rsidR="00CE6AB9" w:rsidRDefault="00CE6AB9" w:rsidP="00CE6AB9"/>
    <w:p w14:paraId="1951AAE7" w14:textId="77777777" w:rsidR="00822421" w:rsidRPr="00CE6AB9" w:rsidRDefault="00822421" w:rsidP="00CE6AB9">
      <w:pPr>
        <w:sectPr w:rsidR="00822421" w:rsidRPr="00CE6AB9" w:rsidSect="0089575C">
          <w:pgSz w:w="12240" w:h="15840" w:code="1"/>
          <w:pgMar w:top="2520" w:right="1512" w:bottom="1800" w:left="1512" w:header="1080" w:footer="1440" w:gutter="0"/>
          <w:pgNumType w:fmt="lowerRoman" w:start="1"/>
          <w:cols w:space="720"/>
          <w:docGrid w:linePitch="360"/>
        </w:sectPr>
      </w:pPr>
    </w:p>
    <w:p w14:paraId="6D162586" w14:textId="77777777" w:rsidR="00822421" w:rsidRPr="00367301" w:rsidRDefault="005E5096" w:rsidP="004B5F70">
      <w:pPr>
        <w:pStyle w:val="Section"/>
        <w:rPr>
          <w:b/>
        </w:rPr>
      </w:pPr>
      <w:bookmarkStart w:id="0" w:name="_Toc473295522"/>
      <w:r w:rsidRPr="00367301">
        <w:rPr>
          <w:b/>
        </w:rPr>
        <w:lastRenderedPageBreak/>
        <w:t>Acronyms</w:t>
      </w:r>
      <w:bookmarkEnd w:id="0"/>
    </w:p>
    <w:p w14:paraId="05AA7C12" w14:textId="77777777" w:rsidR="00331479" w:rsidRDefault="00331479" w:rsidP="008B1660">
      <w:pPr>
        <w:pStyle w:val="GGIBody"/>
        <w:spacing w:before="0" w:after="0" w:line="276" w:lineRule="auto"/>
      </w:pPr>
      <w:r>
        <w:t>CEBDS</w:t>
      </w:r>
      <w:r>
        <w:tab/>
      </w:r>
      <w:r>
        <w:tab/>
        <w:t>-</w:t>
      </w:r>
      <w:r>
        <w:tab/>
        <w:t>Brazilian Business Council for Sustainable Development</w:t>
      </w:r>
    </w:p>
    <w:p w14:paraId="786671B6" w14:textId="77777777" w:rsidR="00331479" w:rsidRDefault="00331479" w:rsidP="008B1660">
      <w:pPr>
        <w:pStyle w:val="GGIBody"/>
        <w:spacing w:before="0" w:after="0" w:line="276" w:lineRule="auto"/>
      </w:pPr>
      <w:r>
        <w:t>CEO</w:t>
      </w:r>
      <w:r>
        <w:tab/>
      </w:r>
      <w:r>
        <w:tab/>
        <w:t>-</w:t>
      </w:r>
      <w:r>
        <w:tab/>
        <w:t>Chief Executive Officer</w:t>
      </w:r>
    </w:p>
    <w:p w14:paraId="738BFD65" w14:textId="77777777" w:rsidR="003A03F0" w:rsidRDefault="007C3800" w:rsidP="003A03F0">
      <w:pPr>
        <w:pStyle w:val="GGIBody"/>
        <w:spacing w:before="0" w:after="0" w:line="276" w:lineRule="auto"/>
        <w:ind w:left="1440" w:hanging="1440"/>
      </w:pPr>
      <w:r>
        <w:t>DAC</w:t>
      </w:r>
      <w:r>
        <w:tab/>
        <w:t>-</w:t>
      </w:r>
      <w:r>
        <w:tab/>
        <w:t xml:space="preserve">Development Assistance Committee (of the Organization of the Economic </w:t>
      </w:r>
    </w:p>
    <w:p w14:paraId="12878FF3" w14:textId="5C84FCC2" w:rsidR="007C3800" w:rsidRDefault="007C3800" w:rsidP="003A03F0">
      <w:pPr>
        <w:pStyle w:val="GGIBody"/>
        <w:spacing w:before="0" w:after="0" w:line="276" w:lineRule="auto"/>
        <w:ind w:left="1440" w:firstLine="720"/>
      </w:pPr>
      <w:r>
        <w:t>Cooperation and Development)</w:t>
      </w:r>
    </w:p>
    <w:p w14:paraId="0D2555A5" w14:textId="1C160C47" w:rsidR="0033223B" w:rsidRDefault="000A5715" w:rsidP="008B1660">
      <w:pPr>
        <w:pStyle w:val="GGIBody"/>
        <w:spacing w:before="0" w:after="0" w:line="276" w:lineRule="auto"/>
      </w:pPr>
      <w:r>
        <w:t>D</w:t>
      </w:r>
      <w:r w:rsidR="0033223B">
        <w:t>S</w:t>
      </w:r>
      <w:r>
        <w:t>B</w:t>
      </w:r>
      <w:r w:rsidR="0033223B">
        <w:t>D</w:t>
      </w:r>
      <w:r w:rsidR="0033223B">
        <w:tab/>
      </w:r>
      <w:r w:rsidR="0033223B">
        <w:tab/>
        <w:t>-</w:t>
      </w:r>
      <w:r w:rsidR="0033223B">
        <w:tab/>
        <w:t>Department of Small Business Development, South Africa</w:t>
      </w:r>
    </w:p>
    <w:p w14:paraId="6C535E99" w14:textId="3CD6808C" w:rsidR="0033223B" w:rsidRPr="00331479" w:rsidRDefault="0033223B" w:rsidP="008B1660">
      <w:pPr>
        <w:pStyle w:val="GGIBody"/>
        <w:spacing w:before="0" w:after="0" w:line="276" w:lineRule="auto"/>
        <w:rPr>
          <w:lang w:val="en-CA"/>
        </w:rPr>
      </w:pPr>
      <w:r w:rsidRPr="00331479">
        <w:rPr>
          <w:lang w:val="en-CA"/>
        </w:rPr>
        <w:t>EDF</w:t>
      </w:r>
      <w:r w:rsidRPr="00331479">
        <w:rPr>
          <w:lang w:val="en-CA"/>
        </w:rPr>
        <w:tab/>
      </w:r>
      <w:r w:rsidRPr="00331479">
        <w:rPr>
          <w:lang w:val="en-CA"/>
        </w:rPr>
        <w:tab/>
        <w:t>-</w:t>
      </w:r>
      <w:r w:rsidRPr="00331479">
        <w:rPr>
          <w:lang w:val="en-CA"/>
        </w:rPr>
        <w:tab/>
        <w:t>Enterprise Development Facili</w:t>
      </w:r>
      <w:r w:rsidR="004B39CE">
        <w:rPr>
          <w:lang w:val="en-CA"/>
        </w:rPr>
        <w:t>t</w:t>
      </w:r>
      <w:r w:rsidRPr="00331479">
        <w:rPr>
          <w:lang w:val="en-CA"/>
        </w:rPr>
        <w:t>ator</w:t>
      </w:r>
    </w:p>
    <w:p w14:paraId="5561149C" w14:textId="77777777" w:rsidR="00331479" w:rsidRPr="00331479" w:rsidRDefault="00331479" w:rsidP="008B1660">
      <w:pPr>
        <w:pStyle w:val="GGIBody"/>
        <w:spacing w:before="0" w:after="0" w:line="276" w:lineRule="auto"/>
        <w:rPr>
          <w:lang w:val="en-CA"/>
        </w:rPr>
      </w:pPr>
      <w:r w:rsidRPr="00331479">
        <w:rPr>
          <w:lang w:val="en-CA"/>
        </w:rPr>
        <w:t>EGP</w:t>
      </w:r>
      <w:r w:rsidRPr="00331479">
        <w:rPr>
          <w:lang w:val="en-CA"/>
        </w:rPr>
        <w:tab/>
      </w:r>
      <w:r>
        <w:rPr>
          <w:lang w:val="en-CA"/>
        </w:rPr>
        <w:tab/>
        <w:t>-</w:t>
      </w:r>
      <w:r>
        <w:rPr>
          <w:lang w:val="en-CA"/>
        </w:rPr>
        <w:tab/>
        <w:t>Egyptian Pound</w:t>
      </w:r>
    </w:p>
    <w:p w14:paraId="0860766C" w14:textId="77777777" w:rsidR="0033223B" w:rsidRPr="00B750CF" w:rsidRDefault="0033223B" w:rsidP="008B1660">
      <w:pPr>
        <w:pStyle w:val="GGIBody"/>
        <w:spacing w:before="0" w:after="0" w:line="276" w:lineRule="auto"/>
        <w:rPr>
          <w:lang w:val="pt-BR"/>
        </w:rPr>
      </w:pPr>
      <w:r w:rsidRPr="00B750CF">
        <w:rPr>
          <w:lang w:val="pt-BR"/>
        </w:rPr>
        <w:t>FG</w:t>
      </w:r>
      <w:r w:rsidRPr="00B750CF">
        <w:rPr>
          <w:lang w:val="pt-BR"/>
        </w:rPr>
        <w:tab/>
      </w:r>
      <w:r w:rsidRPr="00B750CF">
        <w:rPr>
          <w:lang w:val="pt-BR"/>
        </w:rPr>
        <w:tab/>
        <w:t>-</w:t>
      </w:r>
      <w:r w:rsidRPr="00B750CF">
        <w:rPr>
          <w:lang w:val="pt-BR"/>
        </w:rPr>
        <w:tab/>
        <w:t>Focus Group</w:t>
      </w:r>
    </w:p>
    <w:p w14:paraId="0C832CC3" w14:textId="33450109" w:rsidR="00C0317C" w:rsidRDefault="00C0317C" w:rsidP="008B1660">
      <w:pPr>
        <w:pStyle w:val="GGIBody"/>
        <w:spacing w:before="0" w:after="0" w:line="276" w:lineRule="auto"/>
        <w:rPr>
          <w:lang w:val="pt-BR"/>
        </w:rPr>
      </w:pPr>
      <w:r>
        <w:rPr>
          <w:lang w:val="pt-BR"/>
        </w:rPr>
        <w:t>GE</w:t>
      </w:r>
      <w:r>
        <w:rPr>
          <w:lang w:val="pt-BR"/>
        </w:rPr>
        <w:tab/>
      </w:r>
      <w:r>
        <w:rPr>
          <w:lang w:val="pt-BR"/>
        </w:rPr>
        <w:tab/>
        <w:t>-</w:t>
      </w:r>
      <w:r>
        <w:rPr>
          <w:lang w:val="pt-BR"/>
        </w:rPr>
        <w:tab/>
        <w:t>Gender Equality</w:t>
      </w:r>
    </w:p>
    <w:p w14:paraId="2456C334" w14:textId="14C60A3B" w:rsidR="00C0317C" w:rsidRDefault="00C0317C" w:rsidP="008B1660">
      <w:pPr>
        <w:pStyle w:val="GGIBody"/>
        <w:spacing w:before="0" w:after="0" w:line="276" w:lineRule="auto"/>
        <w:rPr>
          <w:lang w:val="pt-BR"/>
        </w:rPr>
      </w:pPr>
      <w:r>
        <w:rPr>
          <w:lang w:val="pt-BR"/>
        </w:rPr>
        <w:t>HR</w:t>
      </w:r>
      <w:r>
        <w:rPr>
          <w:lang w:val="pt-BR"/>
        </w:rPr>
        <w:tab/>
      </w:r>
      <w:r>
        <w:rPr>
          <w:lang w:val="pt-BR"/>
        </w:rPr>
        <w:tab/>
        <w:t>-</w:t>
      </w:r>
      <w:r>
        <w:rPr>
          <w:lang w:val="pt-BR"/>
        </w:rPr>
        <w:tab/>
        <w:t>Human Rights</w:t>
      </w:r>
    </w:p>
    <w:p w14:paraId="77ABC73A" w14:textId="77777777" w:rsidR="0033223B" w:rsidRPr="00B750CF" w:rsidRDefault="0033223B" w:rsidP="008B1660">
      <w:pPr>
        <w:pStyle w:val="GGIBody"/>
        <w:spacing w:before="0" w:after="0" w:line="276" w:lineRule="auto"/>
        <w:rPr>
          <w:i/>
          <w:lang w:val="pt-BR"/>
        </w:rPr>
      </w:pPr>
      <w:r w:rsidRPr="00B750CF">
        <w:rPr>
          <w:lang w:val="pt-BR"/>
        </w:rPr>
        <w:t>IBAM</w:t>
      </w:r>
      <w:r w:rsidRPr="00B750CF">
        <w:rPr>
          <w:lang w:val="pt-BR"/>
        </w:rPr>
        <w:tab/>
      </w:r>
      <w:r w:rsidRPr="00B750CF">
        <w:rPr>
          <w:lang w:val="pt-BR"/>
        </w:rPr>
        <w:tab/>
        <w:t>-</w:t>
      </w:r>
      <w:r w:rsidRPr="00B750CF">
        <w:rPr>
          <w:lang w:val="pt-BR"/>
        </w:rPr>
        <w:tab/>
      </w:r>
      <w:r w:rsidRPr="00B750CF">
        <w:rPr>
          <w:i/>
          <w:lang w:val="pt-BR"/>
        </w:rPr>
        <w:t>InstitutoBrasiliero de Admistraaco Municipal</w:t>
      </w:r>
    </w:p>
    <w:p w14:paraId="1406EC8A" w14:textId="77777777" w:rsidR="008B1660" w:rsidRDefault="008B1660" w:rsidP="008B1660">
      <w:pPr>
        <w:pStyle w:val="GGIBody"/>
        <w:spacing w:before="0" w:after="0" w:line="276" w:lineRule="auto"/>
      </w:pPr>
      <w:r>
        <w:t>IBM</w:t>
      </w:r>
      <w:r>
        <w:tab/>
      </w:r>
      <w:r>
        <w:tab/>
        <w:t>-</w:t>
      </w:r>
      <w:r>
        <w:tab/>
        <w:t>International Business Machines Corporation</w:t>
      </w:r>
    </w:p>
    <w:p w14:paraId="68AD3655" w14:textId="77777777" w:rsidR="0033223B" w:rsidRDefault="0033223B" w:rsidP="008B1660">
      <w:pPr>
        <w:pStyle w:val="GGIBody"/>
        <w:spacing w:before="0" w:after="0" w:line="276" w:lineRule="auto"/>
      </w:pPr>
      <w:r>
        <w:t>ICCB</w:t>
      </w:r>
      <w:r>
        <w:tab/>
      </w:r>
      <w:r>
        <w:tab/>
        <w:t>-</w:t>
      </w:r>
      <w:r>
        <w:tab/>
      </w:r>
      <w:r w:rsidRPr="0033223B">
        <w:rPr>
          <w:i/>
        </w:rPr>
        <w:t>Instituto Coca-Cola Brasil</w:t>
      </w:r>
    </w:p>
    <w:p w14:paraId="580A50AA" w14:textId="77777777" w:rsidR="00331479" w:rsidRDefault="00331479" w:rsidP="008B1660">
      <w:pPr>
        <w:pStyle w:val="GGIBody"/>
        <w:spacing w:before="0" w:after="0" w:line="276" w:lineRule="auto"/>
      </w:pPr>
      <w:r>
        <w:t>ILO</w:t>
      </w:r>
      <w:r>
        <w:tab/>
      </w:r>
      <w:r>
        <w:tab/>
        <w:t xml:space="preserve">- </w:t>
      </w:r>
      <w:r>
        <w:tab/>
        <w:t>International Labour Organization</w:t>
      </w:r>
    </w:p>
    <w:p w14:paraId="1EC57848" w14:textId="77777777" w:rsidR="0033223B" w:rsidRDefault="0033223B" w:rsidP="008B1660">
      <w:pPr>
        <w:pStyle w:val="GGIBody"/>
        <w:spacing w:before="0" w:after="0" w:line="276" w:lineRule="auto"/>
      </w:pPr>
      <w:r>
        <w:t>KII</w:t>
      </w:r>
      <w:r>
        <w:tab/>
      </w:r>
      <w:r>
        <w:tab/>
        <w:t>-</w:t>
      </w:r>
      <w:r>
        <w:tab/>
        <w:t>Key Informant Interview</w:t>
      </w:r>
    </w:p>
    <w:p w14:paraId="18A41290" w14:textId="77777777" w:rsidR="0033223B" w:rsidRDefault="0033223B" w:rsidP="008B1660">
      <w:pPr>
        <w:pStyle w:val="GGIBody"/>
        <w:spacing w:before="0" w:after="0" w:line="276" w:lineRule="auto"/>
      </w:pPr>
      <w:r>
        <w:t>MCO</w:t>
      </w:r>
      <w:r>
        <w:tab/>
      </w:r>
      <w:r>
        <w:tab/>
        <w:t>-</w:t>
      </w:r>
      <w:r>
        <w:tab/>
        <w:t>Multi-country Office</w:t>
      </w:r>
    </w:p>
    <w:p w14:paraId="6968DED3" w14:textId="77777777" w:rsidR="0033223B" w:rsidRDefault="0033223B" w:rsidP="008B1660">
      <w:pPr>
        <w:pStyle w:val="GGIBody"/>
        <w:spacing w:before="0" w:after="0" w:line="276" w:lineRule="auto"/>
      </w:pPr>
      <w:r>
        <w:t>MoLD</w:t>
      </w:r>
      <w:r>
        <w:tab/>
      </w:r>
      <w:r>
        <w:tab/>
        <w:t>-</w:t>
      </w:r>
      <w:r>
        <w:tab/>
        <w:t>Ministry of Local Development, Egypt</w:t>
      </w:r>
    </w:p>
    <w:p w14:paraId="77392D8D" w14:textId="77777777" w:rsidR="008B1660" w:rsidRDefault="008B1660" w:rsidP="008B1660">
      <w:pPr>
        <w:pStyle w:val="GGIBody"/>
        <w:spacing w:before="0" w:after="0" w:line="276" w:lineRule="auto"/>
      </w:pPr>
      <w:r>
        <w:t>MSME</w:t>
      </w:r>
      <w:r>
        <w:tab/>
      </w:r>
      <w:r>
        <w:tab/>
        <w:t>-</w:t>
      </w:r>
      <w:r>
        <w:tab/>
        <w:t>Micro, Small, and Medium Enterprise</w:t>
      </w:r>
    </w:p>
    <w:p w14:paraId="67955F73" w14:textId="77777777" w:rsidR="008B1660" w:rsidRDefault="008B1660" w:rsidP="008B1660">
      <w:pPr>
        <w:pStyle w:val="GGIBody"/>
        <w:spacing w:before="0" w:after="0" w:line="276" w:lineRule="auto"/>
      </w:pPr>
      <w:r>
        <w:t>NGO</w:t>
      </w:r>
      <w:r>
        <w:tab/>
      </w:r>
      <w:r>
        <w:tab/>
        <w:t>-</w:t>
      </w:r>
      <w:r>
        <w:tab/>
        <w:t>Non-government Organization</w:t>
      </w:r>
    </w:p>
    <w:p w14:paraId="687BA7E6" w14:textId="77777777" w:rsidR="008B1660" w:rsidRDefault="008B1660" w:rsidP="008B1660">
      <w:pPr>
        <w:pStyle w:val="GGIBody"/>
        <w:spacing w:before="0" w:after="0" w:line="276" w:lineRule="auto"/>
      </w:pPr>
      <w:r>
        <w:t>SC</w:t>
      </w:r>
      <w:r>
        <w:tab/>
      </w:r>
      <w:r>
        <w:tab/>
        <w:t>-</w:t>
      </w:r>
      <w:r>
        <w:tab/>
        <w:t>Steering Committee</w:t>
      </w:r>
    </w:p>
    <w:p w14:paraId="6AE51CAF" w14:textId="77777777" w:rsidR="0033223B" w:rsidRDefault="0033223B" w:rsidP="008B1660">
      <w:pPr>
        <w:pStyle w:val="GGIBody"/>
        <w:spacing w:before="0" w:after="0" w:line="276" w:lineRule="auto"/>
      </w:pPr>
      <w:r>
        <w:t>SDF</w:t>
      </w:r>
      <w:r>
        <w:tab/>
      </w:r>
      <w:r>
        <w:tab/>
        <w:t>-</w:t>
      </w:r>
      <w:r>
        <w:tab/>
        <w:t>Social Fund Development, Egypt</w:t>
      </w:r>
    </w:p>
    <w:p w14:paraId="728A689F" w14:textId="77777777" w:rsidR="008B1660" w:rsidRDefault="008B1660" w:rsidP="008B1660">
      <w:pPr>
        <w:pStyle w:val="GGIBody"/>
        <w:spacing w:before="0" w:after="0" w:line="276" w:lineRule="auto"/>
      </w:pPr>
      <w:r>
        <w:t>SME</w:t>
      </w:r>
      <w:r>
        <w:tab/>
      </w:r>
      <w:r>
        <w:tab/>
        <w:t>-</w:t>
      </w:r>
      <w:r>
        <w:tab/>
        <w:t>Small and Medium-sized Enterprise</w:t>
      </w:r>
    </w:p>
    <w:p w14:paraId="42DC9020" w14:textId="77777777" w:rsidR="008B1660" w:rsidRDefault="008B1660" w:rsidP="008B1660">
      <w:pPr>
        <w:pStyle w:val="GGIBody"/>
        <w:spacing w:before="0" w:after="0" w:line="276" w:lineRule="auto"/>
      </w:pPr>
      <w:r>
        <w:t>TCCC</w:t>
      </w:r>
      <w:r>
        <w:tab/>
      </w:r>
      <w:r>
        <w:tab/>
        <w:t>-</w:t>
      </w:r>
      <w:r>
        <w:tab/>
        <w:t xml:space="preserve">The Coca-Cola Company </w:t>
      </w:r>
    </w:p>
    <w:p w14:paraId="2291F8EA" w14:textId="77777777" w:rsidR="008B1660" w:rsidRDefault="008B1660" w:rsidP="008B1660">
      <w:pPr>
        <w:pStyle w:val="GGIBody"/>
        <w:spacing w:before="0" w:after="0" w:line="276" w:lineRule="auto"/>
      </w:pPr>
      <w:r>
        <w:t>TOR</w:t>
      </w:r>
      <w:r>
        <w:tab/>
      </w:r>
      <w:r>
        <w:tab/>
        <w:t>-</w:t>
      </w:r>
      <w:r>
        <w:tab/>
        <w:t>Terms of Reference</w:t>
      </w:r>
    </w:p>
    <w:p w14:paraId="5506E1F4" w14:textId="77777777" w:rsidR="0033223B" w:rsidRDefault="0033223B" w:rsidP="008B1660">
      <w:pPr>
        <w:pStyle w:val="GGIBody"/>
        <w:spacing w:before="0" w:after="0" w:line="276" w:lineRule="auto"/>
      </w:pPr>
      <w:r>
        <w:t>UN</w:t>
      </w:r>
      <w:r>
        <w:tab/>
      </w:r>
      <w:r>
        <w:tab/>
        <w:t>-</w:t>
      </w:r>
      <w:r>
        <w:tab/>
        <w:t>United Nations</w:t>
      </w:r>
    </w:p>
    <w:p w14:paraId="04172948" w14:textId="77777777" w:rsidR="0033223B" w:rsidRDefault="0033223B" w:rsidP="008B1660">
      <w:pPr>
        <w:pStyle w:val="GGIBody"/>
        <w:spacing w:before="0" w:after="0" w:line="276" w:lineRule="auto"/>
      </w:pPr>
      <w:r>
        <w:t>UNDP</w:t>
      </w:r>
      <w:r>
        <w:tab/>
      </w:r>
      <w:r>
        <w:tab/>
        <w:t>-</w:t>
      </w:r>
      <w:r>
        <w:tab/>
        <w:t>United Nations Development Programme</w:t>
      </w:r>
    </w:p>
    <w:p w14:paraId="07976841" w14:textId="77777777" w:rsidR="008B1660" w:rsidRDefault="008B1660" w:rsidP="0033223B">
      <w:pPr>
        <w:pStyle w:val="GGIBody"/>
        <w:spacing w:before="0" w:after="0" w:line="276" w:lineRule="auto"/>
      </w:pPr>
      <w:r>
        <w:t>UN Women</w:t>
      </w:r>
      <w:r>
        <w:tab/>
        <w:t>-</w:t>
      </w:r>
      <w:r>
        <w:tab/>
      </w:r>
      <w:r w:rsidR="0033223B">
        <w:t>UN</w:t>
      </w:r>
      <w:r>
        <w:t xml:space="preserve"> Entity for Gender Equality and the Empowerment of Women</w:t>
      </w:r>
    </w:p>
    <w:p w14:paraId="568748D3" w14:textId="77777777" w:rsidR="00331479" w:rsidRDefault="00331479" w:rsidP="008B1660">
      <w:pPr>
        <w:pStyle w:val="GGIBody"/>
        <w:spacing w:before="0" w:after="0" w:line="276" w:lineRule="auto"/>
      </w:pPr>
      <w:r>
        <w:t>USD</w:t>
      </w:r>
      <w:r>
        <w:tab/>
      </w:r>
      <w:r>
        <w:tab/>
        <w:t>-</w:t>
      </w:r>
      <w:r>
        <w:tab/>
        <w:t>United States Dollar</w:t>
      </w:r>
    </w:p>
    <w:p w14:paraId="1F019DDF" w14:textId="77777777" w:rsidR="00331479" w:rsidRDefault="00331479" w:rsidP="008B1660">
      <w:pPr>
        <w:pStyle w:val="GGIBody"/>
        <w:spacing w:before="0" w:after="0" w:line="276" w:lineRule="auto"/>
      </w:pPr>
      <w:r>
        <w:t>VSLA</w:t>
      </w:r>
      <w:r>
        <w:tab/>
      </w:r>
      <w:r>
        <w:tab/>
      </w:r>
      <w:r>
        <w:tab/>
        <w:t>Village Savings and Loans Association</w:t>
      </w:r>
    </w:p>
    <w:p w14:paraId="794583BE" w14:textId="0F488976" w:rsidR="00C0317C" w:rsidRDefault="00C0317C" w:rsidP="008B1660">
      <w:pPr>
        <w:pStyle w:val="GGIBody"/>
        <w:spacing w:before="0" w:after="0" w:line="276" w:lineRule="auto"/>
      </w:pPr>
      <w:r>
        <w:t>WE</w:t>
      </w:r>
      <w:r>
        <w:tab/>
      </w:r>
      <w:r>
        <w:tab/>
        <w:t>-</w:t>
      </w:r>
      <w:r>
        <w:tab/>
        <w:t>Women’s Empowerment</w:t>
      </w:r>
    </w:p>
    <w:p w14:paraId="1C1237F9" w14:textId="77777777" w:rsidR="008B1660" w:rsidRDefault="008B1660" w:rsidP="008B1660">
      <w:pPr>
        <w:pStyle w:val="GGIBody"/>
        <w:spacing w:before="0" w:after="0" w:line="276" w:lineRule="auto"/>
      </w:pPr>
      <w:r>
        <w:t>WEE</w:t>
      </w:r>
      <w:r>
        <w:tab/>
      </w:r>
      <w:r>
        <w:tab/>
        <w:t>-</w:t>
      </w:r>
      <w:r>
        <w:tab/>
        <w:t>Women’s Economic Empowerment</w:t>
      </w:r>
    </w:p>
    <w:p w14:paraId="01FA1BA2" w14:textId="77777777" w:rsidR="008B1660" w:rsidRDefault="008B1660" w:rsidP="008B1660">
      <w:pPr>
        <w:pStyle w:val="GGIBody"/>
        <w:spacing w:before="0" w:after="0" w:line="276" w:lineRule="auto"/>
      </w:pPr>
      <w:r>
        <w:t>WEF</w:t>
      </w:r>
      <w:r>
        <w:tab/>
      </w:r>
      <w:r>
        <w:tab/>
        <w:t>-</w:t>
      </w:r>
      <w:r>
        <w:tab/>
        <w:t>World Economic Forum</w:t>
      </w:r>
    </w:p>
    <w:p w14:paraId="7302D6F6" w14:textId="3FFCAA28" w:rsidR="008B1660" w:rsidRDefault="008B1660" w:rsidP="008B1660">
      <w:pPr>
        <w:pStyle w:val="GGIBody"/>
        <w:spacing w:before="0" w:after="0" w:line="276" w:lineRule="auto"/>
      </w:pPr>
      <w:r>
        <w:t>WEP</w:t>
      </w:r>
      <w:r w:rsidR="00A9491C">
        <w:t>s</w:t>
      </w:r>
      <w:r>
        <w:tab/>
      </w:r>
      <w:r>
        <w:tab/>
        <w:t>-</w:t>
      </w:r>
      <w:r>
        <w:tab/>
        <w:t>Women’s Empowerment Principles</w:t>
      </w:r>
    </w:p>
    <w:p w14:paraId="5B188EC1" w14:textId="23D826C8" w:rsidR="00A9491C" w:rsidRDefault="00A9491C" w:rsidP="008B1660">
      <w:pPr>
        <w:pStyle w:val="GGIBody"/>
        <w:spacing w:before="0" w:after="0" w:line="276" w:lineRule="auto"/>
      </w:pPr>
      <w:r>
        <w:t>WEP</w:t>
      </w:r>
      <w:r w:rsidR="00FB569E">
        <w:t>s-</w:t>
      </w:r>
      <w:r>
        <w:t>5&amp;6</w:t>
      </w:r>
      <w:r>
        <w:tab/>
        <w:t>-</w:t>
      </w:r>
      <w:r>
        <w:tab/>
        <w:t>Women’s Empowerment Principles 5 and 6</w:t>
      </w:r>
    </w:p>
    <w:p w14:paraId="4EFD95A7" w14:textId="0A5699AB" w:rsidR="0033223B" w:rsidRDefault="0033223B" w:rsidP="008B1660">
      <w:pPr>
        <w:pStyle w:val="GGIBody"/>
        <w:spacing w:before="0" w:after="0" w:line="276" w:lineRule="auto"/>
      </w:pPr>
      <w:r>
        <w:t>WMN</w:t>
      </w:r>
      <w:r>
        <w:tab/>
      </w:r>
      <w:r>
        <w:tab/>
        <w:t>-</w:t>
      </w:r>
      <w:r>
        <w:tab/>
        <w:t>Wahed Men El Nas</w:t>
      </w:r>
      <w:r w:rsidR="000E33C3">
        <w:t>, Egypt</w:t>
      </w:r>
    </w:p>
    <w:p w14:paraId="71630301" w14:textId="77777777" w:rsidR="00331479" w:rsidRDefault="00331479" w:rsidP="008B1660">
      <w:pPr>
        <w:pStyle w:val="GGIBody"/>
        <w:spacing w:before="0" w:after="0" w:line="276" w:lineRule="auto"/>
      </w:pPr>
      <w:r>
        <w:t>ZAR</w:t>
      </w:r>
      <w:r>
        <w:tab/>
      </w:r>
      <w:r>
        <w:tab/>
        <w:t>-</w:t>
      </w:r>
      <w:r>
        <w:tab/>
        <w:t>South African Rand</w:t>
      </w:r>
    </w:p>
    <w:p w14:paraId="7E77274F" w14:textId="77777777" w:rsidR="005E5096" w:rsidRDefault="005E5096" w:rsidP="005E5096">
      <w:pPr>
        <w:pStyle w:val="GGIBody"/>
      </w:pPr>
    </w:p>
    <w:p w14:paraId="305816EF" w14:textId="77777777" w:rsidR="008B1660" w:rsidRDefault="008B1660">
      <w:r>
        <w:br w:type="page"/>
      </w:r>
    </w:p>
    <w:p w14:paraId="3E748FB6" w14:textId="77777777" w:rsidR="005E5096" w:rsidRPr="00367301" w:rsidRDefault="005E5096" w:rsidP="005E5096">
      <w:pPr>
        <w:pStyle w:val="Section"/>
        <w:rPr>
          <w:b/>
        </w:rPr>
      </w:pPr>
      <w:bookmarkStart w:id="1" w:name="_Toc473295523"/>
      <w:r w:rsidRPr="00367301">
        <w:rPr>
          <w:b/>
        </w:rPr>
        <w:lastRenderedPageBreak/>
        <w:t>Executive Summary</w:t>
      </w:r>
      <w:bookmarkEnd w:id="1"/>
    </w:p>
    <w:p w14:paraId="18BA1E7F" w14:textId="77777777" w:rsidR="006C24E4" w:rsidRDefault="006C24E4" w:rsidP="006C24E4">
      <w:pPr>
        <w:pStyle w:val="GGIBody"/>
        <w:spacing w:before="0" w:after="120" w:line="276" w:lineRule="auto"/>
      </w:pPr>
      <w:r>
        <w:t>The United Nations Entity for Gender Equality and the Empowerment of Women (UN Women) and the Coca-Cola Company (TCCC) have been engaged in a global partnership with a goal to increase women’s economic empowerment, especially those who are most excluded. The partnership reflecting UN Women’s strategic objectives and TCCC’s 5by20 initiative aimed to bring together TCCC’s resources, business expertise and market access with UN Women’s expertise in advancing women’s rights and enabling environments for women’s empowerment and gender equality at the country level, as well as from a global perspective.</w:t>
      </w:r>
    </w:p>
    <w:p w14:paraId="3730BEC3" w14:textId="77777777" w:rsidR="006C24E4" w:rsidRDefault="006C24E4" w:rsidP="00C102FD">
      <w:pPr>
        <w:pStyle w:val="Sub3"/>
        <w:spacing w:before="0" w:after="120"/>
      </w:pPr>
      <w:r w:rsidRPr="00F94BD9">
        <w:t xml:space="preserve">Purpose, objectives and scope </w:t>
      </w:r>
    </w:p>
    <w:p w14:paraId="64130366" w14:textId="77777777" w:rsidR="006C24E4" w:rsidRDefault="006C24E4" w:rsidP="00C102FD">
      <w:pPr>
        <w:pStyle w:val="GGIBody"/>
        <w:spacing w:before="0" w:after="120" w:line="276" w:lineRule="auto"/>
        <w:rPr>
          <w:lang w:val="en-CA"/>
        </w:rPr>
      </w:pPr>
      <w:r>
        <w:t>The purpose of this evaluation was to assess the progress of the programme in achieving intended results, in addition to identifying valuable lessons and providing recommendations for future expansion and scale-up of the work on women’s economic empowerment. It assessed the relevance, effectiveness, efficiency, sustainability and impact of the programme.</w:t>
      </w:r>
      <w:r>
        <w:rPr>
          <w:rStyle w:val="FootnoteReference"/>
        </w:rPr>
        <w:footnoteReference w:id="1"/>
      </w:r>
      <w:r w:rsidRPr="003A3166">
        <w:rPr>
          <w:lang w:val="en-CA"/>
        </w:rPr>
        <w:t xml:space="preserve"> </w:t>
      </w:r>
      <w:r>
        <w:rPr>
          <w:lang w:val="en-CA"/>
        </w:rPr>
        <w:t xml:space="preserve">The evaluation covered the entire period of the programme implementation from November 2012 to December 2015 and assessed the global and country-level (Brazil, Egypt and South Africa) programme components. </w:t>
      </w:r>
    </w:p>
    <w:p w14:paraId="4876419C" w14:textId="77777777" w:rsidR="006C24E4" w:rsidRDefault="006C24E4" w:rsidP="00C102FD">
      <w:pPr>
        <w:pStyle w:val="Sub3"/>
        <w:spacing w:after="120"/>
      </w:pPr>
      <w:r w:rsidRPr="00F94BD9">
        <w:t>Context</w:t>
      </w:r>
    </w:p>
    <w:p w14:paraId="7BBFEA8A" w14:textId="77777777" w:rsidR="006C24E4" w:rsidRPr="00857E88" w:rsidRDefault="006C24E4" w:rsidP="00C102FD">
      <w:pPr>
        <w:pStyle w:val="GGIBody"/>
        <w:spacing w:before="0" w:after="120" w:line="276" w:lineRule="auto"/>
      </w:pPr>
      <w:r>
        <w:t>The programme came to an end in December 2015.</w:t>
      </w:r>
      <w:r>
        <w:rPr>
          <w:rStyle w:val="FootnoteReference"/>
        </w:rPr>
        <w:footnoteReference w:id="2"/>
      </w:r>
      <w:r>
        <w:t xml:space="preserve"> The programme for each country was designed at the country level. Overall, tailored strategies were used by the programme in each country to best respond to specific challenges and opportunities for women’s economic empowerment in Brazil, Egypt and South Africa. The final independent evaluation was undertaken by an external evaluation team, as part of UN Women’s agreement with TCCC. </w:t>
      </w:r>
    </w:p>
    <w:p w14:paraId="0C95AD6B" w14:textId="77777777" w:rsidR="006C24E4" w:rsidRDefault="006C24E4" w:rsidP="00C102FD">
      <w:pPr>
        <w:pStyle w:val="Sub3"/>
        <w:spacing w:after="120"/>
      </w:pPr>
      <w:r w:rsidRPr="00F94BD9">
        <w:t>Approach and methodology</w:t>
      </w:r>
    </w:p>
    <w:p w14:paraId="652A89F5" w14:textId="77DE5CA5" w:rsidR="006C24E4" w:rsidRPr="007C15DB" w:rsidRDefault="006C24E4" w:rsidP="00C102FD">
      <w:pPr>
        <w:spacing w:after="120" w:line="276" w:lineRule="auto"/>
      </w:pPr>
      <w:r>
        <w:rPr>
          <w:lang w:val="en-CA"/>
        </w:rPr>
        <w:t xml:space="preserve">The evaluation team used a collaborative and participatory </w:t>
      </w:r>
      <w:r w:rsidRPr="00C25FB3">
        <w:rPr>
          <w:lang w:val="en-CA"/>
        </w:rPr>
        <w:t>approach</w:t>
      </w:r>
      <w:r>
        <w:rPr>
          <w:lang w:val="en-CA"/>
        </w:rPr>
        <w:t xml:space="preserve"> in conducting the evaluation.</w:t>
      </w:r>
      <w:r w:rsidR="000C169C">
        <w:rPr>
          <w:rStyle w:val="FootnoteReference"/>
          <w:lang w:val="en-CA"/>
        </w:rPr>
        <w:footnoteReference w:id="3"/>
      </w:r>
      <w:r>
        <w:rPr>
          <w:lang w:val="en-CA"/>
        </w:rPr>
        <w:t xml:space="preserve"> The </w:t>
      </w:r>
      <w:r>
        <w:t xml:space="preserve">evaluation </w:t>
      </w:r>
      <w:r>
        <w:rPr>
          <w:lang w:val="en-CA"/>
        </w:rPr>
        <w:t xml:space="preserve">adopted a transparent and inclusive </w:t>
      </w:r>
      <w:r w:rsidRPr="00C25FB3">
        <w:rPr>
          <w:lang w:val="en-CA"/>
        </w:rPr>
        <w:t>approach</w:t>
      </w:r>
      <w:r>
        <w:rPr>
          <w:lang w:val="en-CA"/>
        </w:rPr>
        <w:t xml:space="preserve"> to ensure a utilization-focused evaluation findings and recommendations.</w:t>
      </w:r>
      <w:r>
        <w:t xml:space="preserve"> The evaluation used multiple methods to collect and assess evidence on the </w:t>
      </w:r>
      <w:r w:rsidR="007C3800">
        <w:t>Development Assistance Cooperation (</w:t>
      </w:r>
      <w:r>
        <w:t>DAC</w:t>
      </w:r>
      <w:r w:rsidR="007C3800">
        <w:t>)</w:t>
      </w:r>
      <w:r w:rsidR="007C3800">
        <w:rPr>
          <w:rStyle w:val="FootnoteReference"/>
        </w:rPr>
        <w:footnoteReference w:id="4"/>
      </w:r>
      <w:r>
        <w:t xml:space="preserve"> evaluation criteria. Both</w:t>
      </w:r>
      <w:r w:rsidR="00A5003C">
        <w:t xml:space="preserve"> th</w:t>
      </w:r>
      <w:r>
        <w:t xml:space="preserve">e qualitative and quantitative data were collected from primary and secondary </w:t>
      </w:r>
      <w:r>
        <w:lastRenderedPageBreak/>
        <w:t>sources. Key methods to collect data across</w:t>
      </w:r>
      <w:r w:rsidR="00A5003C">
        <w:t xml:space="preserve"> the</w:t>
      </w:r>
      <w:r>
        <w:t xml:space="preserve"> three countries and at corporate level include</w:t>
      </w:r>
      <w:r w:rsidR="00A5003C">
        <w:t>d</w:t>
      </w:r>
      <w:r>
        <w:t>: review of documents (&gt;75), key informant interviews (60), focus group discussions (21 with 194 participant), site visits (18) and observations</w:t>
      </w:r>
      <w:r w:rsidR="00C102FD">
        <w:t>.</w:t>
      </w:r>
      <w:r w:rsidR="00BE4199">
        <w:rPr>
          <w:rStyle w:val="FootnoteReference"/>
        </w:rPr>
        <w:footnoteReference w:id="5"/>
      </w:r>
      <w:r w:rsidR="00C102FD">
        <w:t xml:space="preserve"> </w:t>
      </w:r>
      <w:r>
        <w:t>Data collected was triangulated with various stakeholders and secondary data sources, as applicable.</w:t>
      </w:r>
    </w:p>
    <w:p w14:paraId="2BFB5CAA" w14:textId="77777777" w:rsidR="006C24E4" w:rsidRDefault="006C24E4" w:rsidP="00C102FD">
      <w:pPr>
        <w:pStyle w:val="Sub3"/>
        <w:spacing w:after="120"/>
      </w:pPr>
      <w:r w:rsidRPr="00F94BD9">
        <w:t xml:space="preserve">Key findings and lessons learned </w:t>
      </w:r>
    </w:p>
    <w:p w14:paraId="651EA55F" w14:textId="799B7A3D" w:rsidR="006C24E4" w:rsidRDefault="00C102FD" w:rsidP="00C102FD">
      <w:pPr>
        <w:spacing w:after="120" w:line="276" w:lineRule="auto"/>
      </w:pPr>
      <w:r>
        <w:t>Key findings and lessons included</w:t>
      </w:r>
      <w:r w:rsidR="00E30DC5">
        <w:t>:</w:t>
      </w:r>
    </w:p>
    <w:p w14:paraId="63BB0F84" w14:textId="1A174372" w:rsidR="006C24E4" w:rsidRDefault="006C24E4" w:rsidP="00C102FD">
      <w:pPr>
        <w:spacing w:after="120" w:line="276" w:lineRule="auto"/>
      </w:pPr>
      <w:r>
        <w:t>Relevance</w:t>
      </w:r>
      <w:r w:rsidR="000E7BF4">
        <w:t xml:space="preserve"> </w:t>
      </w:r>
    </w:p>
    <w:p w14:paraId="1A4F2B46" w14:textId="18DB1AEA" w:rsidR="006C24E4" w:rsidRDefault="00671313" w:rsidP="009C78FC">
      <w:pPr>
        <w:pStyle w:val="ListParagraph"/>
        <w:numPr>
          <w:ilvl w:val="0"/>
          <w:numId w:val="58"/>
        </w:numPr>
        <w:spacing w:after="120" w:line="276" w:lineRule="auto"/>
      </w:pPr>
      <w:r>
        <w:t xml:space="preserve">The programme was designed with a goal to increase women’s economic empowerment, </w:t>
      </w:r>
      <w:r w:rsidR="008D0104">
        <w:t xml:space="preserve">focusing </w:t>
      </w:r>
      <w:r>
        <w:t xml:space="preserve">specifically </w:t>
      </w:r>
      <w:r w:rsidR="00E30DC5">
        <w:t xml:space="preserve">on </w:t>
      </w:r>
      <w:r>
        <w:t>those who are most excluded</w:t>
      </w:r>
      <w:r w:rsidR="008D0104">
        <w:t xml:space="preserve">. </w:t>
      </w:r>
      <w:r w:rsidR="006C24E4">
        <w:t>Given the economic, cultural and political contexts in the three countries (Brazil, Egypt and South Africa</w:t>
      </w:r>
      <w:r>
        <w:t>)</w:t>
      </w:r>
      <w:r w:rsidR="006C24E4">
        <w:t>, the programme was highly relevant. Overall, the programme design, be it training on business and entrepreneurial skills (all the three countries)</w:t>
      </w:r>
      <w:r>
        <w:t xml:space="preserve">, asset transfer (Egypt) employability (Brazil), and </w:t>
      </w:r>
      <w:r w:rsidR="006C24E4">
        <w:t xml:space="preserve">promotion </w:t>
      </w:r>
      <w:r w:rsidR="007A2D71">
        <w:t xml:space="preserve">and implementation </w:t>
      </w:r>
      <w:r w:rsidR="006C24E4">
        <w:t xml:space="preserve">of </w:t>
      </w:r>
      <w:r w:rsidR="000A5715">
        <w:t>Women’s Empowerment Principles (</w:t>
      </w:r>
      <w:r w:rsidR="006C24E4">
        <w:t>WEPs</w:t>
      </w:r>
      <w:r w:rsidR="000A5715">
        <w:t>)</w:t>
      </w:r>
      <w:r w:rsidR="007A2D71">
        <w:t>, specially principles 5 and 6</w:t>
      </w:r>
      <w:r w:rsidR="004B39CE">
        <w:t xml:space="preserve"> – WEPs-5&amp;6</w:t>
      </w:r>
      <w:r w:rsidR="007A2D71">
        <w:t>,</w:t>
      </w:r>
      <w:r w:rsidR="006C24E4">
        <w:t xml:space="preserve"> (Brazil), was appropriate to reach the intended objectives set out for each country; this included training material</w:t>
      </w:r>
      <w:r>
        <w:t>s</w:t>
      </w:r>
      <w:r w:rsidR="006C24E4">
        <w:t>, tools</w:t>
      </w:r>
      <w:r>
        <w:t>, and the b</w:t>
      </w:r>
      <w:r w:rsidR="006C24E4">
        <w:t>usiness model</w:t>
      </w:r>
      <w:r>
        <w:t>s</w:t>
      </w:r>
      <w:r w:rsidR="009E4C77">
        <w:t xml:space="preserve"> (</w:t>
      </w:r>
      <w:r>
        <w:t>including advocacy</w:t>
      </w:r>
      <w:r w:rsidR="009E4C77">
        <w:t xml:space="preserve"> and technical assistance in case of WEPs</w:t>
      </w:r>
      <w:r w:rsidR="004B39CE">
        <w:t>-5&amp;6)</w:t>
      </w:r>
      <w:r w:rsidR="006C24E4">
        <w:t xml:space="preserve">.  The programme was not only aligned to but also contributed to the corporate level and country level objectives of UN Women and TCCC and </w:t>
      </w:r>
      <w:r>
        <w:t xml:space="preserve">the </w:t>
      </w:r>
      <w:r w:rsidR="006C24E4">
        <w:t>5by20 initiative, with reference to women’s economic empowerment.</w:t>
      </w:r>
    </w:p>
    <w:p w14:paraId="6A3BDA9E" w14:textId="77777777" w:rsidR="006C24E4" w:rsidRDefault="006C24E4" w:rsidP="00C102FD">
      <w:pPr>
        <w:spacing w:after="120" w:line="276" w:lineRule="auto"/>
      </w:pPr>
      <w:r>
        <w:t>Effectiveness</w:t>
      </w:r>
    </w:p>
    <w:p w14:paraId="153ED676" w14:textId="2B7C8E8A" w:rsidR="006C24E4" w:rsidRDefault="006B4B1A" w:rsidP="009C78FC">
      <w:pPr>
        <w:pStyle w:val="ListParagraph"/>
        <w:numPr>
          <w:ilvl w:val="0"/>
          <w:numId w:val="58"/>
        </w:numPr>
        <w:spacing w:after="120" w:line="276" w:lineRule="auto"/>
      </w:pPr>
      <w:r>
        <w:rPr>
          <w:noProof/>
          <w:lang w:eastAsia="en-US"/>
        </w:rPr>
        <mc:AlternateContent>
          <mc:Choice Requires="wps">
            <w:drawing>
              <wp:anchor distT="0" distB="0" distL="114300" distR="114300" simplePos="0" relativeHeight="251700224" behindDoc="1" locked="0" layoutInCell="1" allowOverlap="1" wp14:anchorId="7A49FE31" wp14:editId="52860512">
                <wp:simplePos x="0" y="0"/>
                <wp:positionH relativeFrom="column">
                  <wp:posOffset>4204335</wp:posOffset>
                </wp:positionH>
                <wp:positionV relativeFrom="paragraph">
                  <wp:posOffset>536575</wp:posOffset>
                </wp:positionV>
                <wp:extent cx="1644650" cy="1403985"/>
                <wp:effectExtent l="0" t="0" r="0" b="8890"/>
                <wp:wrapTight wrapText="bothSides">
                  <wp:wrapPolygon edited="0">
                    <wp:start x="0" y="0"/>
                    <wp:lineTo x="0" y="21316"/>
                    <wp:lineTo x="21266" y="21316"/>
                    <wp:lineTo x="21266" y="0"/>
                    <wp:lineTo x="0" y="0"/>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1403985"/>
                        </a:xfrm>
                        <a:prstGeom prst="rect">
                          <a:avLst/>
                        </a:prstGeom>
                        <a:solidFill>
                          <a:schemeClr val="accent1">
                            <a:lumMod val="60000"/>
                            <a:lumOff val="40000"/>
                          </a:schemeClr>
                        </a:solidFill>
                        <a:ln w="9525">
                          <a:noFill/>
                          <a:miter lim="800000"/>
                          <a:headEnd/>
                          <a:tailEnd/>
                        </a:ln>
                      </wps:spPr>
                      <wps:txbx>
                        <w:txbxContent>
                          <w:p w14:paraId="0DBC9C26" w14:textId="5F157D44" w:rsidR="00426804" w:rsidRPr="006B4B1A" w:rsidRDefault="00426804" w:rsidP="006B4B1A">
                            <w:pPr>
                              <w:spacing w:after="120"/>
                              <w:jc w:val="center"/>
                              <w:rPr>
                                <w:b/>
                                <w:sz w:val="20"/>
                                <w:szCs w:val="20"/>
                              </w:rPr>
                            </w:pPr>
                            <w:r w:rsidRPr="006B4B1A">
                              <w:rPr>
                                <w:b/>
                                <w:sz w:val="20"/>
                                <w:szCs w:val="20"/>
                              </w:rPr>
                              <w:t>Women Trained</w:t>
                            </w:r>
                          </w:p>
                          <w:p w14:paraId="5673787D" w14:textId="7E69F5A5" w:rsidR="00426804" w:rsidRPr="006B4B1A" w:rsidRDefault="00426804">
                            <w:pPr>
                              <w:rPr>
                                <w:sz w:val="20"/>
                                <w:szCs w:val="20"/>
                              </w:rPr>
                            </w:pPr>
                            <w:r w:rsidRPr="006B4B1A">
                              <w:rPr>
                                <w:sz w:val="20"/>
                                <w:szCs w:val="20"/>
                              </w:rPr>
                              <w:t>Brazil</w:t>
                            </w:r>
                            <w:r w:rsidRPr="006B4B1A">
                              <w:rPr>
                                <w:sz w:val="20"/>
                                <w:szCs w:val="20"/>
                              </w:rPr>
                              <w:tab/>
                            </w:r>
                            <w:r w:rsidRPr="006B4B1A">
                              <w:rPr>
                                <w:sz w:val="20"/>
                                <w:szCs w:val="20"/>
                              </w:rPr>
                              <w:tab/>
                              <w:t>- 21,500</w:t>
                            </w:r>
                          </w:p>
                          <w:p w14:paraId="749B21BB" w14:textId="57FF45FB" w:rsidR="00426804" w:rsidRPr="006B4B1A" w:rsidRDefault="00426804">
                            <w:pPr>
                              <w:rPr>
                                <w:sz w:val="20"/>
                                <w:szCs w:val="20"/>
                              </w:rPr>
                            </w:pPr>
                            <w:r w:rsidRPr="006B4B1A">
                              <w:rPr>
                                <w:sz w:val="20"/>
                                <w:szCs w:val="20"/>
                              </w:rPr>
                              <w:t>Egypt</w:t>
                            </w:r>
                            <w:r w:rsidRPr="006B4B1A">
                              <w:rPr>
                                <w:sz w:val="20"/>
                                <w:szCs w:val="20"/>
                              </w:rPr>
                              <w:tab/>
                            </w:r>
                            <w:r w:rsidRPr="006B4B1A">
                              <w:rPr>
                                <w:sz w:val="20"/>
                                <w:szCs w:val="20"/>
                              </w:rPr>
                              <w:tab/>
                              <w:t>-   4,170</w:t>
                            </w:r>
                          </w:p>
                          <w:p w14:paraId="4201BEBE" w14:textId="772C888B" w:rsidR="00426804" w:rsidRPr="006B4B1A" w:rsidRDefault="00426804">
                            <w:pPr>
                              <w:rPr>
                                <w:sz w:val="20"/>
                                <w:szCs w:val="20"/>
                              </w:rPr>
                            </w:pPr>
                            <w:r w:rsidRPr="006B4B1A">
                              <w:rPr>
                                <w:sz w:val="20"/>
                                <w:szCs w:val="20"/>
                              </w:rPr>
                              <w:t>South Africa</w:t>
                            </w:r>
                            <w:r w:rsidRPr="006B4B1A">
                              <w:rPr>
                                <w:sz w:val="20"/>
                                <w:szCs w:val="20"/>
                              </w:rPr>
                              <w:tab/>
                              <w:t>- 18,033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49FE31" id="Text Box 2" o:spid="_x0000_s1028" type="#_x0000_t202" style="position:absolute;left:0;text-align:left;margin-left:331.05pt;margin-top:42.25pt;width:129.5pt;height:110.55pt;z-index:-251616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" fillcolor="#95b3d7 [1940]" stroked="f">
                <v:textbox style="mso-fit-shape-to-text:t">
                  <w:txbxContent>
                    <w:p w14:paraId="0DBC9C26" w14:textId="5F157D44" w:rsidR="00426804" w:rsidRPr="006B4B1A" w:rsidRDefault="00426804" w:rsidP="006B4B1A">
                      <w:pPr>
                        <w:spacing w:after="120"/>
                        <w:jc w:val="center"/>
                        <w:rPr>
                          <w:b/>
                          <w:sz w:val="20"/>
                          <w:szCs w:val="20"/>
                        </w:rPr>
                      </w:pPr>
                      <w:r w:rsidRPr="006B4B1A">
                        <w:rPr>
                          <w:b/>
                          <w:sz w:val="20"/>
                          <w:szCs w:val="20"/>
                        </w:rPr>
                        <w:t>Women Trained</w:t>
                      </w:r>
                    </w:p>
                    <w:p w14:paraId="5673787D" w14:textId="7E69F5A5" w:rsidR="00426804" w:rsidRPr="006B4B1A" w:rsidRDefault="00426804">
                      <w:pPr>
                        <w:rPr>
                          <w:sz w:val="20"/>
                          <w:szCs w:val="20"/>
                        </w:rPr>
                      </w:pPr>
                      <w:r w:rsidRPr="006B4B1A">
                        <w:rPr>
                          <w:sz w:val="20"/>
                          <w:szCs w:val="20"/>
                        </w:rPr>
                        <w:t>Brazil</w:t>
                      </w:r>
                      <w:r w:rsidRPr="006B4B1A">
                        <w:rPr>
                          <w:sz w:val="20"/>
                          <w:szCs w:val="20"/>
                        </w:rPr>
                        <w:tab/>
                      </w:r>
                      <w:r w:rsidRPr="006B4B1A">
                        <w:rPr>
                          <w:sz w:val="20"/>
                          <w:szCs w:val="20"/>
                        </w:rPr>
                        <w:tab/>
                        <w:t>- 21,500</w:t>
                      </w:r>
                    </w:p>
                    <w:p w14:paraId="749B21BB" w14:textId="57FF45FB" w:rsidR="00426804" w:rsidRPr="006B4B1A" w:rsidRDefault="00426804">
                      <w:pPr>
                        <w:rPr>
                          <w:sz w:val="20"/>
                          <w:szCs w:val="20"/>
                        </w:rPr>
                      </w:pPr>
                      <w:r w:rsidRPr="006B4B1A">
                        <w:rPr>
                          <w:sz w:val="20"/>
                          <w:szCs w:val="20"/>
                        </w:rPr>
                        <w:t>Egypt</w:t>
                      </w:r>
                      <w:r w:rsidRPr="006B4B1A">
                        <w:rPr>
                          <w:sz w:val="20"/>
                          <w:szCs w:val="20"/>
                        </w:rPr>
                        <w:tab/>
                      </w:r>
                      <w:r w:rsidRPr="006B4B1A">
                        <w:rPr>
                          <w:sz w:val="20"/>
                          <w:szCs w:val="20"/>
                        </w:rPr>
                        <w:tab/>
                        <w:t>-   4,170</w:t>
                      </w:r>
                    </w:p>
                    <w:p w14:paraId="4201BEBE" w14:textId="772C888B" w:rsidR="00426804" w:rsidRPr="006B4B1A" w:rsidRDefault="00426804">
                      <w:pPr>
                        <w:rPr>
                          <w:sz w:val="20"/>
                          <w:szCs w:val="20"/>
                        </w:rPr>
                      </w:pPr>
                      <w:r w:rsidRPr="006B4B1A">
                        <w:rPr>
                          <w:sz w:val="20"/>
                          <w:szCs w:val="20"/>
                        </w:rPr>
                        <w:t>South Africa</w:t>
                      </w:r>
                      <w:r w:rsidRPr="006B4B1A">
                        <w:rPr>
                          <w:sz w:val="20"/>
                          <w:szCs w:val="20"/>
                        </w:rPr>
                        <w:tab/>
                        <w:t>- 18,033</w:t>
                      </w:r>
                    </w:p>
                  </w:txbxContent>
                </v:textbox>
                <w10:wrap type="tight"/>
              </v:shape>
            </w:pict>
          </mc:Fallback>
        </mc:AlternateContent>
      </w:r>
      <w:r w:rsidR="006C24E4">
        <w:t>The programme implementation arrangements, effective partnership</w:t>
      </w:r>
      <w:r w:rsidR="008D0104">
        <w:t>s</w:t>
      </w:r>
      <w:r w:rsidR="003A03F0">
        <w:t>,</w:t>
      </w:r>
      <w:r w:rsidR="006C24E4">
        <w:t xml:space="preserve"> and programme management were effective to achieve the targets set for each country. The programme reached a total of 42,703 women </w:t>
      </w:r>
      <w:r w:rsidR="00D4278D">
        <w:t>(target</w:t>
      </w:r>
      <w:r w:rsidR="00D4278D">
        <w:rPr>
          <w:rStyle w:val="FootnoteReference"/>
        </w:rPr>
        <w:footnoteReference w:id="6"/>
      </w:r>
      <w:r w:rsidR="00D4278D">
        <w:t xml:space="preserve"> – 37068 women) </w:t>
      </w:r>
      <w:r w:rsidR="006C24E4">
        <w:t>including</w:t>
      </w:r>
      <w:r w:rsidR="000076D1">
        <w:t xml:space="preserve"> entrepreneurs,</w:t>
      </w:r>
      <w:r w:rsidR="006C24E4">
        <w:t xml:space="preserve"> recyclers and young women entering </w:t>
      </w:r>
      <w:r w:rsidR="00E30DC5">
        <w:t xml:space="preserve">the </w:t>
      </w:r>
      <w:r w:rsidR="006C24E4">
        <w:t>job market.</w:t>
      </w:r>
      <w:r w:rsidR="001F00B5">
        <w:rPr>
          <w:rStyle w:val="FootnoteReference"/>
        </w:rPr>
        <w:footnoteReference w:id="7"/>
      </w:r>
      <w:r w:rsidR="006C24E4">
        <w:t xml:space="preserve"> Strong local partners and good coordination were crucial to implement the business model chosen in each country, whether it was through one “main” partner (as in Brazil and South Africa) or four different partners (as in Egypt).</w:t>
      </w:r>
    </w:p>
    <w:p w14:paraId="26B63866" w14:textId="77777777" w:rsidR="006C24E4" w:rsidRDefault="006C24E4" w:rsidP="009C78FC">
      <w:pPr>
        <w:pStyle w:val="ListParagraph"/>
        <w:numPr>
          <w:ilvl w:val="0"/>
          <w:numId w:val="58"/>
        </w:numPr>
        <w:spacing w:after="120" w:line="276" w:lineRule="auto"/>
      </w:pPr>
      <w:r>
        <w:t>Partnership (UN Women-TCCC) worked well when there was a common understanding and a shared goal, with mutual trust, transparency and joint ownership of both “good and bad”, as seen from the working of the Steering Committee, and the teams in Brazil and South Africa.</w:t>
      </w:r>
    </w:p>
    <w:p w14:paraId="379E5821" w14:textId="06DCAC3E" w:rsidR="006C24E4" w:rsidRDefault="006C24E4" w:rsidP="009C78FC">
      <w:pPr>
        <w:pStyle w:val="ListParagraph"/>
        <w:numPr>
          <w:ilvl w:val="0"/>
          <w:numId w:val="58"/>
        </w:numPr>
        <w:spacing w:after="120" w:line="276" w:lineRule="auto"/>
      </w:pPr>
      <w:r>
        <w:t xml:space="preserve">Programme management structures and joint planning and decision-making contributed to effective partnership in Brazil and South Africa. Senior management commitment was also crucial in the countries for the UN Women–TCCC partnership. Furthermore, “joint </w:t>
      </w:r>
      <w:r>
        <w:lastRenderedPageBreak/>
        <w:t xml:space="preserve">messaging” from Steering Committee to the countries and within the country in South Africa (by the country team) was an important element for effective programming to achieve the </w:t>
      </w:r>
      <w:r w:rsidR="00E30DC5">
        <w:t xml:space="preserve">stated </w:t>
      </w:r>
      <w:r>
        <w:t xml:space="preserve">objectives. </w:t>
      </w:r>
    </w:p>
    <w:p w14:paraId="50A7B0DF" w14:textId="3B2ACC46" w:rsidR="006C24E4" w:rsidRDefault="006C24E4" w:rsidP="009C78FC">
      <w:pPr>
        <w:pStyle w:val="ListParagraph"/>
        <w:numPr>
          <w:ilvl w:val="0"/>
          <w:numId w:val="58"/>
        </w:numPr>
        <w:spacing w:after="120" w:line="276" w:lineRule="auto"/>
      </w:pPr>
      <w:r>
        <w:t>Overall, most of the programme’s direct actions including delivery of training and development of training materials and tools have proved to be effective in all the three countries, irrespective of the mo</w:t>
      </w:r>
      <w:r w:rsidR="00000D8D">
        <w:t xml:space="preserve">del and approach. The promotion </w:t>
      </w:r>
      <w:r>
        <w:t>of WEPs has been more effective in Brazil than in the other two countries.</w:t>
      </w:r>
      <w:r w:rsidR="005A0BC0">
        <w:t xml:space="preserve"> </w:t>
      </w:r>
      <w:r w:rsidR="00075E12">
        <w:t>This was also because the promotion of WEPs was a primary focus for the Brazil team as part of their intended objective; h</w:t>
      </w:r>
      <w:r w:rsidR="008D0104">
        <w:t xml:space="preserve">owever, it was too early for the evaluation to assess </w:t>
      </w:r>
      <w:r w:rsidR="00000D8D">
        <w:t xml:space="preserve">outcomes and/or </w:t>
      </w:r>
      <w:r w:rsidR="008D0104">
        <w:t xml:space="preserve">the </w:t>
      </w:r>
      <w:r w:rsidR="00000D8D">
        <w:t>extent of implementation of WEPs (specifically princi</w:t>
      </w:r>
      <w:r w:rsidR="00520C21">
        <w:t>ples 5 and 6) by the signatory companies</w:t>
      </w:r>
      <w:r w:rsidR="00000D8D">
        <w:t xml:space="preserve"> in Brazil.</w:t>
      </w:r>
    </w:p>
    <w:p w14:paraId="4C392E68" w14:textId="77777777" w:rsidR="006C24E4" w:rsidRDefault="006C24E4" w:rsidP="00C102FD">
      <w:pPr>
        <w:spacing w:after="120" w:line="276" w:lineRule="auto"/>
        <w:ind w:left="360"/>
      </w:pPr>
      <w:r>
        <w:t>Efficiency</w:t>
      </w:r>
    </w:p>
    <w:p w14:paraId="48B62BFD" w14:textId="51EBBCCB" w:rsidR="006C24E4" w:rsidRDefault="006C24E4" w:rsidP="009C78FC">
      <w:pPr>
        <w:pStyle w:val="ListParagraph"/>
        <w:numPr>
          <w:ilvl w:val="0"/>
          <w:numId w:val="58"/>
        </w:numPr>
        <w:spacing w:after="120" w:line="276" w:lineRule="auto"/>
      </w:pPr>
      <w:r>
        <w:t xml:space="preserve">In spite </w:t>
      </w:r>
      <w:r w:rsidR="00E30DC5">
        <w:t>of</w:t>
      </w:r>
      <w:r>
        <w:t xml:space="preserve"> large start-up delays in Brazil (</w:t>
      </w:r>
      <w:r w:rsidR="00AE77C9">
        <w:t>1</w:t>
      </w:r>
      <w:r>
        <w:t xml:space="preserve">8 months) and Egypt (28 months), all three countries were able to complete the programme activities on time (with </w:t>
      </w:r>
      <w:r w:rsidR="0045396D">
        <w:t xml:space="preserve">a </w:t>
      </w:r>
      <w:r>
        <w:t>three</w:t>
      </w:r>
      <w:r w:rsidR="0045396D">
        <w:t>-</w:t>
      </w:r>
      <w:r>
        <w:t xml:space="preserve">month no cost extension). The programme was implemented within </w:t>
      </w:r>
      <w:r w:rsidR="004B39CE">
        <w:t xml:space="preserve">the </w:t>
      </w:r>
      <w:r>
        <w:t xml:space="preserve">budget. </w:t>
      </w:r>
      <w:r w:rsidR="00535748">
        <w:t>The unutilized funds</w:t>
      </w:r>
      <w:r w:rsidR="004B39CE">
        <w:t xml:space="preserve"> </w:t>
      </w:r>
      <w:r w:rsidR="00535748">
        <w:t>from</w:t>
      </w:r>
      <w:r w:rsidR="004B39CE">
        <w:t xml:space="preserve"> Brazil</w:t>
      </w:r>
      <w:r w:rsidR="00535748">
        <w:rPr>
          <w:rStyle w:val="FootnoteReference"/>
        </w:rPr>
        <w:footnoteReference w:id="8"/>
      </w:r>
      <w:r w:rsidR="004B39CE">
        <w:t xml:space="preserve"> </w:t>
      </w:r>
      <w:r w:rsidR="00535748">
        <w:t>were</w:t>
      </w:r>
      <w:r w:rsidR="004B39CE">
        <w:t xml:space="preserve"> allocated to South Africa to continue to the programme for additional six-months. </w:t>
      </w:r>
      <w:r w:rsidR="00E30DC5">
        <w:t>The a</w:t>
      </w:r>
      <w:r>
        <w:t>bility of the programme to leverage additional resources and in-kind contribution</w:t>
      </w:r>
      <w:r w:rsidR="00E30DC5">
        <w:t>s</w:t>
      </w:r>
      <w:r>
        <w:t xml:space="preserve"> in the countries added value.</w:t>
      </w:r>
    </w:p>
    <w:p w14:paraId="0FC26B72" w14:textId="77777777" w:rsidR="006C24E4" w:rsidRDefault="006C24E4" w:rsidP="009C78FC">
      <w:pPr>
        <w:pStyle w:val="ListParagraph"/>
        <w:numPr>
          <w:ilvl w:val="0"/>
          <w:numId w:val="58"/>
        </w:numPr>
        <w:spacing w:after="120" w:line="276" w:lineRule="auto"/>
      </w:pPr>
      <w:r>
        <w:t>The programme reflected high efficiency in terms of rate of people trained per day during the implementation period and also the cost at which they were trained, compared to many similar development sector programmes.</w:t>
      </w:r>
    </w:p>
    <w:p w14:paraId="30A0A26C" w14:textId="77777777" w:rsidR="006C24E4" w:rsidRDefault="006C24E4" w:rsidP="00C102FD">
      <w:pPr>
        <w:spacing w:after="120" w:line="276" w:lineRule="auto"/>
      </w:pPr>
      <w:r>
        <w:t>Sustainability</w:t>
      </w:r>
    </w:p>
    <w:p w14:paraId="1D83D0F1" w14:textId="5D2D2DC4" w:rsidR="006C24E4" w:rsidRDefault="006C24E4" w:rsidP="009C78FC">
      <w:pPr>
        <w:pStyle w:val="ListParagraph"/>
        <w:numPr>
          <w:ilvl w:val="0"/>
          <w:numId w:val="58"/>
        </w:numPr>
        <w:spacing w:after="120" w:line="276" w:lineRule="auto"/>
      </w:pPr>
      <w:r>
        <w:t xml:space="preserve">There has been high level of support, ownership and leadership commitment at the national level from private sector companies and business organizations in Brazil and </w:t>
      </w:r>
      <w:r w:rsidR="00E30DC5">
        <w:t xml:space="preserve">the </w:t>
      </w:r>
      <w:r>
        <w:t xml:space="preserve">Government in South Africa. </w:t>
      </w:r>
      <w:r w:rsidR="00E30DC5">
        <w:t xml:space="preserve">The </w:t>
      </w:r>
      <w:r>
        <w:t>Government in Egypt has also shown support to the programme. The programmes have also attracted support and ownership from national partners and local organizations in all three countries during the time of the programme</w:t>
      </w:r>
      <w:r w:rsidR="0045396D">
        <w:t>.</w:t>
      </w:r>
    </w:p>
    <w:p w14:paraId="64F380DE" w14:textId="38FE5A09" w:rsidR="006C24E4" w:rsidRDefault="006C24E4" w:rsidP="009C78FC">
      <w:pPr>
        <w:pStyle w:val="ListParagraph"/>
        <w:numPr>
          <w:ilvl w:val="0"/>
          <w:numId w:val="58"/>
        </w:numPr>
        <w:spacing w:after="120" w:line="276" w:lineRule="auto"/>
      </w:pPr>
      <w:r>
        <w:t xml:space="preserve">The models in each country have proved to be unique and successful in their respective contexts. The models are scalable and replicable in varying degrees, in an appropriate context. </w:t>
      </w:r>
      <w:r w:rsidR="00F06CBB">
        <w:t xml:space="preserve">The </w:t>
      </w:r>
      <w:r>
        <w:t xml:space="preserve">South Africa model is likely to be </w:t>
      </w:r>
      <w:r w:rsidR="00F06CBB">
        <w:t xml:space="preserve">the </w:t>
      </w:r>
      <w:r>
        <w:t xml:space="preserve">easiest model to </w:t>
      </w:r>
      <w:r w:rsidR="006B0976">
        <w:t xml:space="preserve">scale-up and/or </w:t>
      </w:r>
      <w:r>
        <w:t xml:space="preserve">replicate in many countries/contexts </w:t>
      </w:r>
      <w:r w:rsidR="00014CBB">
        <w:t xml:space="preserve">in private-public partnerships </w:t>
      </w:r>
      <w:r>
        <w:t xml:space="preserve">(compared to </w:t>
      </w:r>
      <w:r w:rsidR="006B0976">
        <w:t xml:space="preserve">the models </w:t>
      </w:r>
      <w:r w:rsidR="00014CBB">
        <w:t>of</w:t>
      </w:r>
      <w:r w:rsidR="006B0976">
        <w:t xml:space="preserve"> </w:t>
      </w:r>
      <w:r>
        <w:t xml:space="preserve">other two </w:t>
      </w:r>
      <w:r w:rsidR="0045396D">
        <w:t>countries</w:t>
      </w:r>
      <w:r>
        <w:t>)</w:t>
      </w:r>
      <w:r w:rsidR="000E33C3">
        <w:t>,</w:t>
      </w:r>
      <w:r w:rsidR="0045396D">
        <w:t xml:space="preserve"> in reaching and training women entrepreneurs</w:t>
      </w:r>
      <w:r w:rsidR="006B0976">
        <w:t xml:space="preserve"> for women’s economic empowerment</w:t>
      </w:r>
      <w:r>
        <w:t>.</w:t>
      </w:r>
      <w:r w:rsidR="006B0976">
        <w:t xml:space="preserve">  </w:t>
      </w:r>
      <w:r w:rsidR="006B0976" w:rsidRPr="00256E63">
        <w:t>The Egy</w:t>
      </w:r>
      <w:r w:rsidR="000E33C3" w:rsidRPr="00256E63">
        <w:t>pt model</w:t>
      </w:r>
      <w:r w:rsidR="000E33C3">
        <w:t xml:space="preserve"> is replicable if </w:t>
      </w:r>
      <w:r w:rsidR="006B0976">
        <w:t xml:space="preserve">a strong micro-credit partner could be identified or the programme includes a </w:t>
      </w:r>
      <w:r w:rsidR="00014CBB">
        <w:t>considerable</w:t>
      </w:r>
      <w:r w:rsidR="006B0976">
        <w:t xml:space="preserve"> portion of its budget for purchase and distribution of assets</w:t>
      </w:r>
      <w:r w:rsidR="000E33C3">
        <w:t xml:space="preserve"> (asset transfer)</w:t>
      </w:r>
      <w:r w:rsidR="006B0976">
        <w:t xml:space="preserve">. The Coletivos component in Brazil is likely to continue in Brazil, as it was already an on-going </w:t>
      </w:r>
      <w:r w:rsidR="00445737">
        <w:t xml:space="preserve">initiative </w:t>
      </w:r>
      <w:r w:rsidR="006B0976">
        <w:t xml:space="preserve">through </w:t>
      </w:r>
      <w:r w:rsidR="00014CBB">
        <w:t xml:space="preserve">the </w:t>
      </w:r>
      <w:r w:rsidR="006B0976">
        <w:t xml:space="preserve">support from TCCC/ICCB, even before UN Women-TCCC programme. </w:t>
      </w:r>
      <w:r w:rsidR="00014CBB">
        <w:t xml:space="preserve"> The WEPs component of the Brazil programme is replicable by UN Women through its own resources or in partnership with private and public companies.</w:t>
      </w:r>
    </w:p>
    <w:p w14:paraId="6CA3C440" w14:textId="77777777" w:rsidR="006C24E4" w:rsidRDefault="006C24E4" w:rsidP="009C78FC">
      <w:pPr>
        <w:pStyle w:val="ListParagraph"/>
        <w:numPr>
          <w:ilvl w:val="0"/>
          <w:numId w:val="58"/>
        </w:numPr>
        <w:spacing w:after="120" w:line="276" w:lineRule="auto"/>
      </w:pPr>
      <w:r>
        <w:lastRenderedPageBreak/>
        <w:t>The programme has been able to transfer knowledge and build capacities at various levels starting from women and communities to trainers and organizations. There is institutionalization and increased knowledge in all three countries in terms of WEPs among all partners, including TCCC and UN Women.</w:t>
      </w:r>
    </w:p>
    <w:p w14:paraId="61ACB1E6" w14:textId="77777777" w:rsidR="006C24E4" w:rsidRDefault="006C24E4" w:rsidP="00C102FD">
      <w:pPr>
        <w:spacing w:after="120" w:line="276" w:lineRule="auto"/>
      </w:pPr>
      <w:r>
        <w:t>Impact</w:t>
      </w:r>
    </w:p>
    <w:p w14:paraId="7D5D33BC" w14:textId="10D0D7ED" w:rsidR="00014CBB" w:rsidRDefault="00F06CBB" w:rsidP="009C78FC">
      <w:pPr>
        <w:pStyle w:val="ListParagraph"/>
        <w:numPr>
          <w:ilvl w:val="0"/>
          <w:numId w:val="58"/>
        </w:numPr>
        <w:spacing w:after="120" w:line="276" w:lineRule="auto"/>
      </w:pPr>
      <w:r>
        <w:t>The e</w:t>
      </w:r>
      <w:r w:rsidR="00014CBB">
        <w:t>mpowerment of women through capacity development was at the core of the UN Women-TCCC programme, reaching women across three countries</w:t>
      </w:r>
      <w:r w:rsidR="00DF2128">
        <w:t>. The contribution of the programme through capacity building was evident from women using the skills learned in establishing and sustaining their micro-business, applying for employment and/or managing the cooperative.</w:t>
      </w:r>
    </w:p>
    <w:p w14:paraId="447BA1FA" w14:textId="58B033F7" w:rsidR="00484F89" w:rsidRDefault="00484F89" w:rsidP="009C78FC">
      <w:pPr>
        <w:pStyle w:val="ListParagraph"/>
        <w:numPr>
          <w:ilvl w:val="0"/>
          <w:numId w:val="58"/>
        </w:numPr>
        <w:spacing w:after="120" w:line="276" w:lineRule="auto"/>
        <w:ind w:left="714" w:hanging="357"/>
      </w:pPr>
      <w:r>
        <w:t>Women entrepreneurs have increased access to networking and business support</w:t>
      </w:r>
      <w:r w:rsidR="00F06CBB">
        <w:t>s</w:t>
      </w:r>
      <w:r>
        <w:t xml:space="preserve"> in some ways; most commonly through the formation of informal small groups of people who attended training (still in early stages).  Events organized in the countries by the programme and interests shown by local government </w:t>
      </w:r>
      <w:r w:rsidR="009E4C77">
        <w:t xml:space="preserve">and private companies </w:t>
      </w:r>
      <w:r>
        <w:t>have been other instances where women entrepreneurs have been able to access and/or access business support</w:t>
      </w:r>
      <w:r w:rsidR="00F06CBB">
        <w:t>.</w:t>
      </w:r>
    </w:p>
    <w:p w14:paraId="5601D381" w14:textId="7AC65F9F" w:rsidR="00484F89" w:rsidRDefault="00484F89" w:rsidP="009C78FC">
      <w:pPr>
        <w:pStyle w:val="ListParagraph"/>
        <w:numPr>
          <w:ilvl w:val="0"/>
          <w:numId w:val="58"/>
        </w:numPr>
        <w:spacing w:after="120" w:line="276" w:lineRule="auto"/>
      </w:pPr>
      <w:r>
        <w:t>The programme has increased economic opportunities and access to livelihoods for poor and excluded women in the three countries</w:t>
      </w:r>
      <w:r w:rsidR="00F06CBB">
        <w:t>,</w:t>
      </w:r>
      <w:r>
        <w:t xml:space="preserve"> with better success in South Africa and Egypt compared to Brazil.</w:t>
      </w:r>
      <w:r w:rsidR="00CD004E">
        <w:rPr>
          <w:rStyle w:val="FootnoteReference"/>
        </w:rPr>
        <w:footnoteReference w:id="9"/>
      </w:r>
      <w:r>
        <w:t xml:space="preserve"> This was seen from increased income, better financial management, expansion of business and better ability to meet basic needs. An indirect benefit to women who attended the training was their increased confidence and self-esteem</w:t>
      </w:r>
      <w:r w:rsidR="00F06CBB">
        <w:t>.</w:t>
      </w:r>
    </w:p>
    <w:p w14:paraId="1F1BD3FB" w14:textId="50C8EA45" w:rsidR="00484F89" w:rsidRDefault="00484F89" w:rsidP="009C78FC">
      <w:pPr>
        <w:pStyle w:val="ListParagraph"/>
        <w:numPr>
          <w:ilvl w:val="0"/>
          <w:numId w:val="58"/>
        </w:numPr>
        <w:spacing w:after="120" w:line="276" w:lineRule="auto"/>
      </w:pPr>
      <w:r>
        <w:t>While Egypt and South Africa increased awareness on gender equality and women’s economic rights among women entrepreneurs trained and through public event</w:t>
      </w:r>
      <w:r w:rsidR="00F06CBB">
        <w:t>s</w:t>
      </w:r>
      <w:r>
        <w:t>, it is not very evident how much the programme contributed to the increased awareness in the communities. However, the success of this programme has evoked interest among few private sector companies in South Africa. On the other hand Brazil has been very successful in promoting and creating awareness in the larger community and among the private sector companies including documented changes</w:t>
      </w:r>
      <w:r w:rsidR="0046640B">
        <w:t>.</w:t>
      </w:r>
    </w:p>
    <w:p w14:paraId="09A00F0A" w14:textId="77777777" w:rsidR="006C24E4" w:rsidRPr="00F94BD9" w:rsidRDefault="006C24E4" w:rsidP="00C102FD">
      <w:pPr>
        <w:pStyle w:val="Sub3"/>
        <w:spacing w:after="120"/>
      </w:pPr>
      <w:r w:rsidRPr="00F94BD9">
        <w:t>Conclusions</w:t>
      </w:r>
    </w:p>
    <w:p w14:paraId="5C6DB7B7" w14:textId="03885A41" w:rsidR="00B52083" w:rsidRDefault="00EC09E7" w:rsidP="00B52083">
      <w:pPr>
        <w:spacing w:after="120" w:line="276" w:lineRule="auto"/>
      </w:pPr>
      <w:bookmarkStart w:id="2" w:name="_GoBack"/>
      <w:r>
        <w:t>T</w:t>
      </w:r>
      <w:r w:rsidR="00B52083">
        <w:t>he programme has proved to be a good example and a success story of public-private partnership</w:t>
      </w:r>
      <w:r w:rsidR="00217B3A">
        <w:t>s</w:t>
      </w:r>
      <w:r w:rsidR="00B52083">
        <w:t>, in contributing to women’s economic empowerment. The intent to test out various models in different countries has also generated a lot of learning for both organizations for future programming and partnerships. Trust, transparency and investing time to understand each other were key factors in the partnership and successful implementation. Overall, it was a good investment with positive results.</w:t>
      </w:r>
    </w:p>
    <w:bookmarkEnd w:id="2"/>
    <w:p w14:paraId="782DD373" w14:textId="77777777" w:rsidR="006C24E4" w:rsidRDefault="006C24E4" w:rsidP="00C102FD">
      <w:pPr>
        <w:pStyle w:val="Sub3"/>
        <w:spacing w:before="0" w:after="120"/>
      </w:pPr>
      <w:r>
        <w:lastRenderedPageBreak/>
        <w:t>Recommendations</w:t>
      </w:r>
    </w:p>
    <w:p w14:paraId="1115D92B" w14:textId="3EDC7176" w:rsidR="006C24E4" w:rsidRDefault="006C24E4" w:rsidP="00C102FD">
      <w:pPr>
        <w:spacing w:after="120" w:line="276" w:lineRule="auto"/>
      </w:pPr>
      <w:r>
        <w:t>The following recommendations are based on the findings and conclusions presented in the report. The recommendations are focused towards future programming and partnerships on women’s economic empowerment</w:t>
      </w:r>
      <w:r w:rsidR="00217B3A">
        <w:t>.</w:t>
      </w:r>
      <w:r>
        <w:t xml:space="preserve"> </w:t>
      </w:r>
    </w:p>
    <w:p w14:paraId="73DCA2BD" w14:textId="77777777" w:rsidR="003A557A" w:rsidRDefault="003A557A" w:rsidP="003A557A">
      <w:pPr>
        <w:spacing w:after="120" w:line="276" w:lineRule="auto"/>
      </w:pPr>
      <w:r w:rsidRPr="00EB2C78">
        <w:rPr>
          <w:b/>
        </w:rPr>
        <w:t xml:space="preserve">Recommendation 1: </w:t>
      </w:r>
      <w:r w:rsidRPr="00445737">
        <w:t>UN Women should</w:t>
      </w:r>
      <w:r w:rsidRPr="00EB2C78">
        <w:rPr>
          <w:b/>
        </w:rPr>
        <w:t xml:space="preserve"> </w:t>
      </w:r>
      <w:r w:rsidRPr="00217B3A">
        <w:rPr>
          <w:b/>
        </w:rPr>
        <w:t>ensure</w:t>
      </w:r>
      <w:r w:rsidRPr="00445737">
        <w:rPr>
          <w:b/>
        </w:rPr>
        <w:t xml:space="preserve"> the following </w:t>
      </w:r>
      <w:r>
        <w:t>in its future programming:</w:t>
      </w:r>
    </w:p>
    <w:p w14:paraId="725C28E3" w14:textId="6E794F19" w:rsidR="003A557A" w:rsidRDefault="003A557A" w:rsidP="009C78FC">
      <w:pPr>
        <w:pStyle w:val="ListParagraph"/>
        <w:numPr>
          <w:ilvl w:val="0"/>
          <w:numId w:val="55"/>
        </w:numPr>
        <w:spacing w:line="276" w:lineRule="auto"/>
      </w:pPr>
      <w:r>
        <w:t xml:space="preserve">Developing an </w:t>
      </w:r>
      <w:r w:rsidRPr="00236C0E">
        <w:rPr>
          <w:b/>
        </w:rPr>
        <w:t>exit strategy</w:t>
      </w:r>
      <w:r>
        <w:t>, irrespective of whether the programme is going for a next phase, a scale-up or a closure; and executing it as part of the programme before the end of the programme and/or its current phase</w:t>
      </w:r>
      <w:r w:rsidR="00217B3A">
        <w:t>.</w:t>
      </w:r>
    </w:p>
    <w:p w14:paraId="549992F6" w14:textId="77777777" w:rsidR="003A557A" w:rsidRDefault="003A557A" w:rsidP="009C78FC">
      <w:pPr>
        <w:pStyle w:val="ListParagraph"/>
        <w:numPr>
          <w:ilvl w:val="0"/>
          <w:numId w:val="55"/>
        </w:numPr>
        <w:spacing w:line="276" w:lineRule="auto"/>
      </w:pPr>
      <w:r>
        <w:t xml:space="preserve">Having </w:t>
      </w:r>
      <w:r w:rsidRPr="00236C0E">
        <w:rPr>
          <w:b/>
        </w:rPr>
        <w:t>a we</w:t>
      </w:r>
      <w:r>
        <w:rPr>
          <w:b/>
        </w:rPr>
        <w:t xml:space="preserve">ll-defined monitoring system </w:t>
      </w:r>
      <w:r w:rsidRPr="00236C0E">
        <w:rPr>
          <w:b/>
        </w:rPr>
        <w:t>in place right from the beginning</w:t>
      </w:r>
      <w:r>
        <w:t xml:space="preserve"> of the programme. Thoughtful planning, beyond baseline/endline or training satisfaction surveys should be put into developing the systems. This should include: data collection schedule; mechanisms and tools during the programme; and, data collection to capture outcome results in addition to output indicators.</w:t>
      </w:r>
    </w:p>
    <w:p w14:paraId="22A7C302" w14:textId="1849EC3E" w:rsidR="003A557A" w:rsidRDefault="003A557A" w:rsidP="009C78FC">
      <w:pPr>
        <w:pStyle w:val="ListParagraph"/>
        <w:numPr>
          <w:ilvl w:val="0"/>
          <w:numId w:val="55"/>
        </w:numPr>
        <w:spacing w:line="276" w:lineRule="auto"/>
      </w:pPr>
      <w:r>
        <w:t xml:space="preserve">Allowing </w:t>
      </w:r>
      <w:r w:rsidR="00D4278D">
        <w:t xml:space="preserve">sufficient </w:t>
      </w:r>
      <w:r>
        <w:t xml:space="preserve">time </w:t>
      </w:r>
      <w:r w:rsidRPr="00236C0E">
        <w:rPr>
          <w:b/>
        </w:rPr>
        <w:t xml:space="preserve">for “front-end planning” </w:t>
      </w:r>
      <w:r>
        <w:t>especially when partnering with organizations with different organizational culture and/or from entirely different sector</w:t>
      </w:r>
      <w:r w:rsidR="00217B3A">
        <w:t>s</w:t>
      </w:r>
      <w:r>
        <w:t xml:space="preserve">. This is a lesson for TCCC </w:t>
      </w:r>
      <w:r w:rsidR="00D4278D">
        <w:t xml:space="preserve">at country level </w:t>
      </w:r>
      <w:r>
        <w:t>also.</w:t>
      </w:r>
    </w:p>
    <w:p w14:paraId="18F0DCD3" w14:textId="77777777" w:rsidR="003A557A" w:rsidRDefault="003A557A" w:rsidP="009C78FC">
      <w:pPr>
        <w:pStyle w:val="ListParagraph"/>
        <w:numPr>
          <w:ilvl w:val="0"/>
          <w:numId w:val="55"/>
        </w:numPr>
        <w:spacing w:after="120" w:line="276" w:lineRule="auto"/>
      </w:pPr>
      <w:r>
        <w:t xml:space="preserve">Ensuring that there is an </w:t>
      </w:r>
      <w:r w:rsidRPr="00236C0E">
        <w:rPr>
          <w:b/>
        </w:rPr>
        <w:t>opportunity for cross-country exchange of information and learning</w:t>
      </w:r>
      <w:r>
        <w:t xml:space="preserve"> in Global Programmes, specifically when it is on women’s economic empowerment. These could be virtual meetings once or twice a year (if budget is a constraint).</w:t>
      </w:r>
    </w:p>
    <w:p w14:paraId="6B544DDC" w14:textId="1A0EB118" w:rsidR="003A557A" w:rsidRDefault="003A557A" w:rsidP="003A557A">
      <w:pPr>
        <w:spacing w:after="120" w:line="276" w:lineRule="auto"/>
        <w:rPr>
          <w:rFonts w:asciiTheme="majorHAnsi" w:hAnsiTheme="majorHAnsi"/>
        </w:rPr>
      </w:pPr>
      <w:r w:rsidRPr="00027B02">
        <w:rPr>
          <w:rFonts w:asciiTheme="majorHAnsi" w:hAnsiTheme="majorHAnsi"/>
          <w:b/>
        </w:rPr>
        <w:t>Recommendation 2:</w:t>
      </w:r>
      <w:r w:rsidRPr="00027B02">
        <w:rPr>
          <w:rFonts w:asciiTheme="majorHAnsi" w:hAnsiTheme="majorHAnsi"/>
        </w:rPr>
        <w:t xml:space="preserve"> UN Women should </w:t>
      </w:r>
      <w:r w:rsidRPr="00027B02">
        <w:rPr>
          <w:rFonts w:asciiTheme="majorHAnsi" w:hAnsiTheme="majorHAnsi"/>
          <w:b/>
        </w:rPr>
        <w:t xml:space="preserve">replicate </w:t>
      </w:r>
      <w:r w:rsidRPr="00027B02">
        <w:rPr>
          <w:rFonts w:asciiTheme="majorHAnsi" w:hAnsiTheme="majorHAnsi"/>
        </w:rPr>
        <w:t>(adopt/adapt</w:t>
      </w:r>
      <w:r w:rsidRPr="00027B02">
        <w:rPr>
          <w:rFonts w:asciiTheme="majorHAnsi" w:hAnsiTheme="majorHAnsi"/>
          <w:b/>
        </w:rPr>
        <w:t>) the programme governance and management structures and practices</w:t>
      </w:r>
      <w:r w:rsidRPr="00027B02">
        <w:rPr>
          <w:rFonts w:asciiTheme="majorHAnsi" w:hAnsiTheme="majorHAnsi"/>
        </w:rPr>
        <w:t xml:space="preserve"> while working with private sector companies and other “donors” on a Global Programme.</w:t>
      </w:r>
      <w:r>
        <w:rPr>
          <w:rFonts w:asciiTheme="majorHAnsi" w:hAnsiTheme="majorHAnsi"/>
        </w:rPr>
        <w:t xml:space="preserve"> However, UN Women is likely to require a dedicated person to manage and coordinate at headquarters level and with </w:t>
      </w:r>
      <w:r w:rsidR="00445737">
        <w:rPr>
          <w:rFonts w:asciiTheme="majorHAnsi" w:hAnsiTheme="majorHAnsi"/>
        </w:rPr>
        <w:t>countries if</w:t>
      </w:r>
      <w:r>
        <w:rPr>
          <w:rFonts w:asciiTheme="majorHAnsi" w:hAnsiTheme="majorHAnsi"/>
        </w:rPr>
        <w:t xml:space="preserve"> it is a large programme implemented in several countries.</w:t>
      </w:r>
      <w:r w:rsidRPr="00027B02">
        <w:rPr>
          <w:rFonts w:asciiTheme="majorHAnsi" w:hAnsiTheme="majorHAnsi"/>
        </w:rPr>
        <w:t xml:space="preserve"> </w:t>
      </w:r>
    </w:p>
    <w:p w14:paraId="1C3BEE81" w14:textId="1E8C2DC0" w:rsidR="003A557A" w:rsidRDefault="003A557A" w:rsidP="009C78FC">
      <w:pPr>
        <w:pStyle w:val="ListParagraph"/>
        <w:numPr>
          <w:ilvl w:val="0"/>
          <w:numId w:val="60"/>
        </w:numPr>
        <w:spacing w:after="120" w:line="276" w:lineRule="auto"/>
        <w:rPr>
          <w:rFonts w:asciiTheme="majorHAnsi" w:hAnsiTheme="majorHAnsi"/>
        </w:rPr>
      </w:pPr>
      <w:r>
        <w:rPr>
          <w:rFonts w:asciiTheme="majorHAnsi" w:hAnsiTheme="majorHAnsi"/>
        </w:rPr>
        <w:t>Continue the practice of</w:t>
      </w:r>
      <w:r w:rsidR="00F61977">
        <w:rPr>
          <w:rFonts w:asciiTheme="majorHAnsi" w:hAnsiTheme="majorHAnsi"/>
        </w:rPr>
        <w:t xml:space="preserve"> </w:t>
      </w:r>
      <w:r w:rsidR="00445737">
        <w:rPr>
          <w:rFonts w:asciiTheme="majorHAnsi" w:hAnsiTheme="majorHAnsi"/>
        </w:rPr>
        <w:t>having</w:t>
      </w:r>
      <w:r>
        <w:rPr>
          <w:rFonts w:asciiTheme="majorHAnsi" w:hAnsiTheme="majorHAnsi"/>
        </w:rPr>
        <w:t xml:space="preserve"> a </w:t>
      </w:r>
      <w:r w:rsidRPr="008767AF">
        <w:rPr>
          <w:rFonts w:asciiTheme="majorHAnsi" w:hAnsiTheme="majorHAnsi"/>
          <w:b/>
        </w:rPr>
        <w:t>committed small global steering committee</w:t>
      </w:r>
      <w:r w:rsidRPr="00692CE1">
        <w:rPr>
          <w:rFonts w:asciiTheme="majorHAnsi" w:hAnsiTheme="majorHAnsi"/>
        </w:rPr>
        <w:t xml:space="preserve"> at the corporate level </w:t>
      </w:r>
      <w:r w:rsidRPr="008767AF">
        <w:rPr>
          <w:rFonts w:asciiTheme="majorHAnsi" w:hAnsiTheme="majorHAnsi"/>
          <w:b/>
        </w:rPr>
        <w:t>with a two-tier structure at the country level</w:t>
      </w:r>
      <w:r w:rsidRPr="00692CE1">
        <w:rPr>
          <w:rFonts w:asciiTheme="majorHAnsi" w:hAnsiTheme="majorHAnsi"/>
        </w:rPr>
        <w:t xml:space="preserve"> – a country steering committee and a project management committee with regular productive meetings</w:t>
      </w:r>
      <w:r>
        <w:rPr>
          <w:rFonts w:asciiTheme="majorHAnsi" w:hAnsiTheme="majorHAnsi"/>
        </w:rPr>
        <w:t>; this</w:t>
      </w:r>
      <w:r w:rsidRPr="00692CE1">
        <w:rPr>
          <w:rFonts w:asciiTheme="majorHAnsi" w:hAnsiTheme="majorHAnsi"/>
        </w:rPr>
        <w:t xml:space="preserve"> has proved to cement </w:t>
      </w:r>
      <w:r w:rsidR="00F61977">
        <w:rPr>
          <w:rFonts w:asciiTheme="majorHAnsi" w:hAnsiTheme="majorHAnsi"/>
        </w:rPr>
        <w:t xml:space="preserve">the </w:t>
      </w:r>
      <w:r w:rsidRPr="00692CE1">
        <w:rPr>
          <w:rFonts w:asciiTheme="majorHAnsi" w:hAnsiTheme="majorHAnsi"/>
        </w:rPr>
        <w:t>partnership and implement</w:t>
      </w:r>
      <w:r w:rsidR="00F61977">
        <w:rPr>
          <w:rFonts w:asciiTheme="majorHAnsi" w:hAnsiTheme="majorHAnsi"/>
        </w:rPr>
        <w:t xml:space="preserve"> the</w:t>
      </w:r>
      <w:r w:rsidRPr="00692CE1">
        <w:rPr>
          <w:rFonts w:asciiTheme="majorHAnsi" w:hAnsiTheme="majorHAnsi"/>
        </w:rPr>
        <w:t xml:space="preserve"> programme effectively.</w:t>
      </w:r>
    </w:p>
    <w:p w14:paraId="42398ED3" w14:textId="3AAE49FF" w:rsidR="003A557A" w:rsidRDefault="003A557A" w:rsidP="009C78FC">
      <w:pPr>
        <w:pStyle w:val="ListParagraph"/>
        <w:numPr>
          <w:ilvl w:val="0"/>
          <w:numId w:val="60"/>
        </w:numPr>
        <w:spacing w:after="120" w:line="276" w:lineRule="auto"/>
        <w:rPr>
          <w:rFonts w:asciiTheme="majorHAnsi" w:hAnsiTheme="majorHAnsi"/>
        </w:rPr>
      </w:pPr>
      <w:r w:rsidRPr="008767AF">
        <w:rPr>
          <w:rFonts w:asciiTheme="majorHAnsi" w:hAnsiTheme="majorHAnsi"/>
        </w:rPr>
        <w:t>This programme was considered a pilot and implemented only in three countries.</w:t>
      </w:r>
      <w:r>
        <w:rPr>
          <w:rFonts w:asciiTheme="majorHAnsi" w:hAnsiTheme="majorHAnsi"/>
        </w:rPr>
        <w:t xml:space="preserve"> </w:t>
      </w:r>
      <w:r w:rsidRPr="008767AF">
        <w:rPr>
          <w:rFonts w:asciiTheme="majorHAnsi" w:hAnsiTheme="majorHAnsi"/>
        </w:rPr>
        <w:t>Therefore the Global Steering Committee was able to provide oversight and also provide direct inputs to countries, when required. However, this</w:t>
      </w:r>
      <w:r>
        <w:rPr>
          <w:rFonts w:asciiTheme="majorHAnsi" w:hAnsiTheme="majorHAnsi"/>
        </w:rPr>
        <w:t xml:space="preserve"> (direct inputs)</w:t>
      </w:r>
      <w:r w:rsidRPr="008767AF">
        <w:rPr>
          <w:rFonts w:asciiTheme="majorHAnsi" w:hAnsiTheme="majorHAnsi"/>
        </w:rPr>
        <w:t xml:space="preserve"> may not </w:t>
      </w:r>
      <w:r>
        <w:rPr>
          <w:rFonts w:asciiTheme="majorHAnsi" w:hAnsiTheme="majorHAnsi"/>
        </w:rPr>
        <w:t>always</w:t>
      </w:r>
      <w:r w:rsidRPr="008767AF">
        <w:rPr>
          <w:rFonts w:asciiTheme="majorHAnsi" w:hAnsiTheme="majorHAnsi"/>
        </w:rPr>
        <w:t xml:space="preserve"> </w:t>
      </w:r>
      <w:r w:rsidR="00F61977">
        <w:rPr>
          <w:rFonts w:asciiTheme="majorHAnsi" w:hAnsiTheme="majorHAnsi"/>
        </w:rPr>
        <w:t xml:space="preserve">be </w:t>
      </w:r>
      <w:r>
        <w:rPr>
          <w:rFonts w:asciiTheme="majorHAnsi" w:hAnsiTheme="majorHAnsi"/>
        </w:rPr>
        <w:t xml:space="preserve">possible </w:t>
      </w:r>
      <w:r w:rsidRPr="00B56684">
        <w:rPr>
          <w:rFonts w:asciiTheme="majorHAnsi" w:hAnsiTheme="majorHAnsi"/>
          <w:b/>
        </w:rPr>
        <w:t>when the programme is large and implemented in several countries.</w:t>
      </w:r>
      <w:r w:rsidRPr="008767AF">
        <w:rPr>
          <w:rFonts w:asciiTheme="majorHAnsi" w:hAnsiTheme="majorHAnsi"/>
        </w:rPr>
        <w:t xml:space="preserve"> Even within UN Women, </w:t>
      </w:r>
      <w:r w:rsidRPr="007C0BFD">
        <w:rPr>
          <w:rFonts w:asciiTheme="majorHAnsi" w:hAnsiTheme="majorHAnsi"/>
        </w:rPr>
        <w:t>coordination</w:t>
      </w:r>
      <w:r w:rsidR="007C0BFD" w:rsidRPr="007C0BFD">
        <w:rPr>
          <w:rFonts w:asciiTheme="majorHAnsi" w:hAnsiTheme="majorHAnsi"/>
        </w:rPr>
        <w:t xml:space="preserve"> is</w:t>
      </w:r>
      <w:r w:rsidRPr="007C0BFD">
        <w:rPr>
          <w:rFonts w:asciiTheme="majorHAnsi" w:hAnsiTheme="majorHAnsi"/>
        </w:rPr>
        <w:t xml:space="preserve"> required </w:t>
      </w:r>
      <w:r w:rsidR="007C0BFD" w:rsidRPr="007C0BFD">
        <w:rPr>
          <w:rFonts w:asciiTheme="majorHAnsi" w:hAnsiTheme="majorHAnsi"/>
        </w:rPr>
        <w:t>for</w:t>
      </w:r>
      <w:r w:rsidRPr="007C0BFD">
        <w:rPr>
          <w:rFonts w:asciiTheme="majorHAnsi" w:hAnsiTheme="majorHAnsi"/>
        </w:rPr>
        <w:t xml:space="preserve"> the programme</w:t>
      </w:r>
      <w:r w:rsidRPr="008767AF">
        <w:rPr>
          <w:rFonts w:asciiTheme="majorHAnsi" w:hAnsiTheme="majorHAnsi"/>
        </w:rPr>
        <w:t xml:space="preserve"> among divisions (Programme, Strategic Partnerships and Communication</w:t>
      </w:r>
      <w:r w:rsidR="00445737">
        <w:rPr>
          <w:rFonts w:asciiTheme="majorHAnsi" w:hAnsiTheme="majorHAnsi"/>
        </w:rPr>
        <w:t>, etc.</w:t>
      </w:r>
      <w:r w:rsidRPr="008767AF">
        <w:rPr>
          <w:rFonts w:asciiTheme="majorHAnsi" w:hAnsiTheme="majorHAnsi"/>
        </w:rPr>
        <w:t xml:space="preserve">). Hence UN Women should consider having </w:t>
      </w:r>
      <w:r w:rsidRPr="008767AF">
        <w:rPr>
          <w:rFonts w:asciiTheme="majorHAnsi" w:hAnsiTheme="majorHAnsi"/>
          <w:b/>
        </w:rPr>
        <w:t>dedicated personnel to coordinate private sector partnership programmes</w:t>
      </w:r>
      <w:r w:rsidRPr="008767AF">
        <w:rPr>
          <w:rFonts w:asciiTheme="majorHAnsi" w:hAnsiTheme="majorHAnsi"/>
        </w:rPr>
        <w:t xml:space="preserve">. Preferably this person should not be coordinating “other donor” programmes. </w:t>
      </w:r>
    </w:p>
    <w:p w14:paraId="352904D4" w14:textId="21E78042" w:rsidR="003A557A" w:rsidRPr="008767AF" w:rsidRDefault="00445737" w:rsidP="009C78FC">
      <w:pPr>
        <w:pStyle w:val="ListParagraph"/>
        <w:numPr>
          <w:ilvl w:val="0"/>
          <w:numId w:val="60"/>
        </w:numPr>
        <w:spacing w:after="120" w:line="276" w:lineRule="auto"/>
        <w:rPr>
          <w:rFonts w:asciiTheme="majorHAnsi" w:hAnsiTheme="majorHAnsi"/>
        </w:rPr>
      </w:pPr>
      <w:r>
        <w:rPr>
          <w:rFonts w:asciiTheme="majorHAnsi" w:hAnsiTheme="majorHAnsi"/>
        </w:rPr>
        <w:t>W</w:t>
      </w:r>
      <w:r w:rsidR="003A557A" w:rsidRPr="008767AF">
        <w:rPr>
          <w:rFonts w:asciiTheme="majorHAnsi" w:hAnsiTheme="majorHAnsi"/>
        </w:rPr>
        <w:t xml:space="preserve">ith increasing efforts </w:t>
      </w:r>
      <w:r w:rsidR="003A557A">
        <w:rPr>
          <w:rFonts w:asciiTheme="majorHAnsi" w:hAnsiTheme="majorHAnsi"/>
        </w:rPr>
        <w:t xml:space="preserve">of UN Women </w:t>
      </w:r>
      <w:r w:rsidR="003A557A" w:rsidRPr="008767AF">
        <w:rPr>
          <w:rFonts w:asciiTheme="majorHAnsi" w:hAnsiTheme="majorHAnsi"/>
        </w:rPr>
        <w:t xml:space="preserve">to collaborate with </w:t>
      </w:r>
      <w:r w:rsidR="00F61977">
        <w:rPr>
          <w:rFonts w:asciiTheme="majorHAnsi" w:hAnsiTheme="majorHAnsi"/>
        </w:rPr>
        <w:t xml:space="preserve">the </w:t>
      </w:r>
      <w:r w:rsidR="003A557A" w:rsidRPr="008767AF">
        <w:rPr>
          <w:rFonts w:asciiTheme="majorHAnsi" w:hAnsiTheme="majorHAnsi"/>
        </w:rPr>
        <w:t xml:space="preserve">private sector, the UN Women Programme Division </w:t>
      </w:r>
      <w:r w:rsidR="003A557A">
        <w:rPr>
          <w:rFonts w:asciiTheme="majorHAnsi" w:hAnsiTheme="majorHAnsi"/>
        </w:rPr>
        <w:t>should</w:t>
      </w:r>
      <w:r w:rsidR="003A557A" w:rsidRPr="008767AF">
        <w:rPr>
          <w:rFonts w:asciiTheme="majorHAnsi" w:hAnsiTheme="majorHAnsi"/>
        </w:rPr>
        <w:t xml:space="preserve"> create </w:t>
      </w:r>
      <w:r w:rsidR="003A557A">
        <w:rPr>
          <w:rFonts w:asciiTheme="majorHAnsi" w:hAnsiTheme="majorHAnsi"/>
        </w:rPr>
        <w:t xml:space="preserve">a </w:t>
      </w:r>
      <w:r w:rsidR="003A557A" w:rsidRPr="008767AF">
        <w:rPr>
          <w:rFonts w:asciiTheme="majorHAnsi" w:hAnsiTheme="majorHAnsi"/>
          <w:b/>
        </w:rPr>
        <w:t>specialized unit or a section</w:t>
      </w:r>
      <w:r w:rsidR="003A557A" w:rsidRPr="008767AF">
        <w:rPr>
          <w:rFonts w:asciiTheme="majorHAnsi" w:hAnsiTheme="majorHAnsi"/>
        </w:rPr>
        <w:t xml:space="preserve"> </w:t>
      </w:r>
      <w:r w:rsidR="003A557A" w:rsidRPr="00B56684">
        <w:rPr>
          <w:rFonts w:asciiTheme="majorHAnsi" w:hAnsiTheme="majorHAnsi"/>
          <w:b/>
        </w:rPr>
        <w:t>to manage all the private sector partnership programmes</w:t>
      </w:r>
      <w:r w:rsidR="003A557A" w:rsidRPr="008767AF">
        <w:rPr>
          <w:rFonts w:asciiTheme="majorHAnsi" w:hAnsiTheme="majorHAnsi"/>
        </w:rPr>
        <w:t>.</w:t>
      </w:r>
      <w:r>
        <w:rPr>
          <w:rFonts w:asciiTheme="majorHAnsi" w:hAnsiTheme="majorHAnsi"/>
        </w:rPr>
        <w:t xml:space="preserve"> The dedicated person suggested in </w:t>
      </w:r>
      <w:r w:rsidR="001C7B79">
        <w:rPr>
          <w:rFonts w:asciiTheme="majorHAnsi" w:hAnsiTheme="majorHAnsi"/>
        </w:rPr>
        <w:t xml:space="preserve">the </w:t>
      </w:r>
      <w:r>
        <w:rPr>
          <w:rFonts w:asciiTheme="majorHAnsi" w:hAnsiTheme="majorHAnsi"/>
        </w:rPr>
        <w:lastRenderedPageBreak/>
        <w:t>earlier recommendation can be part of this programme unit.</w:t>
      </w:r>
      <w:r w:rsidR="003A557A" w:rsidRPr="008767AF">
        <w:rPr>
          <w:rFonts w:asciiTheme="majorHAnsi" w:hAnsiTheme="majorHAnsi"/>
        </w:rPr>
        <w:t xml:space="preserve"> </w:t>
      </w:r>
      <w:r w:rsidR="003A557A">
        <w:rPr>
          <w:rFonts w:asciiTheme="majorHAnsi" w:hAnsiTheme="majorHAnsi"/>
        </w:rPr>
        <w:t>This will help UN Women to manage these programmes more effectively and efficiently with appropriate focused monitoring and reporting.</w:t>
      </w:r>
    </w:p>
    <w:p w14:paraId="01AAFA22" w14:textId="77777777" w:rsidR="003A557A" w:rsidRPr="00902813" w:rsidRDefault="003A557A" w:rsidP="003A557A">
      <w:pPr>
        <w:pStyle w:val="ListParagraph"/>
        <w:spacing w:after="120" w:line="276" w:lineRule="auto"/>
        <w:rPr>
          <w:rFonts w:asciiTheme="majorHAnsi" w:hAnsiTheme="majorHAnsi"/>
        </w:rPr>
      </w:pPr>
    </w:p>
    <w:p w14:paraId="174A97E9" w14:textId="0C445216" w:rsidR="003A557A" w:rsidRPr="00B56684" w:rsidRDefault="003A557A" w:rsidP="003A557A">
      <w:pPr>
        <w:spacing w:after="120" w:line="276" w:lineRule="auto"/>
        <w:rPr>
          <w:rFonts w:asciiTheme="majorHAnsi" w:hAnsiTheme="majorHAnsi"/>
        </w:rPr>
      </w:pPr>
      <w:r w:rsidRPr="00B56684">
        <w:rPr>
          <w:rFonts w:asciiTheme="majorHAnsi" w:hAnsiTheme="majorHAnsi"/>
          <w:b/>
        </w:rPr>
        <w:t>Recommendation 3:</w:t>
      </w:r>
      <w:r w:rsidRPr="00B56684">
        <w:rPr>
          <w:rFonts w:asciiTheme="majorHAnsi" w:hAnsiTheme="majorHAnsi"/>
        </w:rPr>
        <w:t xml:space="preserve"> UN Women should strive to </w:t>
      </w:r>
      <w:r w:rsidRPr="00B56684">
        <w:rPr>
          <w:rFonts w:asciiTheme="majorHAnsi" w:hAnsiTheme="majorHAnsi"/>
          <w:b/>
        </w:rPr>
        <w:t xml:space="preserve">leverage its comparative advantage </w:t>
      </w:r>
      <w:r w:rsidR="00F61977">
        <w:rPr>
          <w:rFonts w:asciiTheme="majorHAnsi" w:hAnsiTheme="majorHAnsi"/>
          <w:b/>
        </w:rPr>
        <w:t xml:space="preserve">and </w:t>
      </w:r>
      <w:r w:rsidRPr="00B56684">
        <w:rPr>
          <w:rFonts w:asciiTheme="majorHAnsi" w:hAnsiTheme="majorHAnsi"/>
          <w:b/>
        </w:rPr>
        <w:t>technical expertise</w:t>
      </w:r>
      <w:r w:rsidRPr="00B56684">
        <w:rPr>
          <w:rFonts w:asciiTheme="majorHAnsi" w:hAnsiTheme="majorHAnsi"/>
        </w:rPr>
        <w:t xml:space="preserve"> on WEE </w:t>
      </w:r>
      <w:r w:rsidRPr="00B56684">
        <w:rPr>
          <w:rFonts w:asciiTheme="majorHAnsi" w:hAnsiTheme="majorHAnsi"/>
          <w:b/>
        </w:rPr>
        <w:t>by partnering with organizations that bring business expertise and provide economic opportunities for women in their value chain</w:t>
      </w:r>
      <w:r w:rsidRPr="00B56684">
        <w:rPr>
          <w:rFonts w:asciiTheme="majorHAnsi" w:hAnsiTheme="majorHAnsi"/>
        </w:rPr>
        <w:t xml:space="preserve">. At the same time, UN Women should keep in mind that private sector companies bring unique strengths to development projects, especially their communication and outreach capabilities, in addition </w:t>
      </w:r>
      <w:r w:rsidR="00F61977">
        <w:rPr>
          <w:rFonts w:asciiTheme="majorHAnsi" w:hAnsiTheme="majorHAnsi"/>
        </w:rPr>
        <w:t xml:space="preserve">to </w:t>
      </w:r>
      <w:r w:rsidRPr="00B56684">
        <w:rPr>
          <w:rFonts w:asciiTheme="majorHAnsi" w:hAnsiTheme="majorHAnsi"/>
        </w:rPr>
        <w:t xml:space="preserve">their business expertise. These capabilities could increase UN Women </w:t>
      </w:r>
      <w:r w:rsidR="001C7B79" w:rsidRPr="00B56684">
        <w:rPr>
          <w:rFonts w:asciiTheme="majorHAnsi" w:hAnsiTheme="majorHAnsi"/>
        </w:rPr>
        <w:t>programmes</w:t>
      </w:r>
      <w:r w:rsidRPr="00B56684">
        <w:rPr>
          <w:rFonts w:asciiTheme="majorHAnsi" w:hAnsiTheme="majorHAnsi"/>
        </w:rPr>
        <w:t xml:space="preserve"> visibility and outreach, and broaden its impact. </w:t>
      </w:r>
    </w:p>
    <w:p w14:paraId="23B289E9" w14:textId="77777777" w:rsidR="003A557A" w:rsidRPr="002F543C" w:rsidRDefault="003A557A" w:rsidP="009C78FC">
      <w:pPr>
        <w:pStyle w:val="ListParagraph"/>
        <w:numPr>
          <w:ilvl w:val="0"/>
          <w:numId w:val="56"/>
        </w:numPr>
        <w:spacing w:line="276" w:lineRule="auto"/>
        <w:rPr>
          <w:rFonts w:asciiTheme="majorHAnsi" w:hAnsiTheme="majorHAnsi"/>
        </w:rPr>
      </w:pPr>
      <w:r w:rsidRPr="002F543C">
        <w:rPr>
          <w:rFonts w:asciiTheme="majorHAnsi" w:hAnsiTheme="majorHAnsi"/>
        </w:rPr>
        <w:t xml:space="preserve">UN Women should identify more private sector companies that can support it in achieving its development agenda and goals, and with business opportunities that are relevant to target communities. </w:t>
      </w:r>
    </w:p>
    <w:p w14:paraId="136165F8" w14:textId="45E215D5" w:rsidR="003A557A" w:rsidRDefault="003A557A" w:rsidP="009C78FC">
      <w:pPr>
        <w:pStyle w:val="ListParagraph"/>
        <w:numPr>
          <w:ilvl w:val="0"/>
          <w:numId w:val="56"/>
        </w:numPr>
        <w:spacing w:after="120" w:line="276" w:lineRule="auto"/>
      </w:pPr>
      <w:r w:rsidRPr="002F543C">
        <w:rPr>
          <w:rFonts w:asciiTheme="majorHAnsi" w:hAnsiTheme="majorHAnsi"/>
        </w:rPr>
        <w:t xml:space="preserve">At the same time UN Women </w:t>
      </w:r>
      <w:r w:rsidR="007C0BFD">
        <w:rPr>
          <w:rFonts w:asciiTheme="majorHAnsi" w:hAnsiTheme="majorHAnsi"/>
        </w:rPr>
        <w:t>should</w:t>
      </w:r>
      <w:r w:rsidR="00F61977">
        <w:rPr>
          <w:rFonts w:asciiTheme="majorHAnsi" w:hAnsiTheme="majorHAnsi"/>
        </w:rPr>
        <w:t xml:space="preserve"> </w:t>
      </w:r>
      <w:r w:rsidRPr="002F543C">
        <w:rPr>
          <w:rFonts w:asciiTheme="majorHAnsi" w:hAnsiTheme="majorHAnsi"/>
        </w:rPr>
        <w:t>look at opportunities</w:t>
      </w:r>
      <w:r>
        <w:t xml:space="preserve"> to partner with private sector companies and </w:t>
      </w:r>
      <w:r w:rsidRPr="009172BB">
        <w:t xml:space="preserve"> add value </w:t>
      </w:r>
      <w:r>
        <w:t>their</w:t>
      </w:r>
      <w:r w:rsidRPr="009172BB">
        <w:t xml:space="preserve"> programmes that address women’s economic empowerment </w:t>
      </w:r>
      <w:r>
        <w:t>at</w:t>
      </w:r>
      <w:r w:rsidRPr="009172BB">
        <w:t xml:space="preserve"> the grassroots</w:t>
      </w:r>
      <w:r>
        <w:t xml:space="preserve"> (as in 5by20 initiative).</w:t>
      </w:r>
      <w:r w:rsidRPr="009172BB">
        <w:t xml:space="preserve"> </w:t>
      </w:r>
    </w:p>
    <w:p w14:paraId="1A91A906" w14:textId="17FE0A72" w:rsidR="003A557A" w:rsidRDefault="003A557A" w:rsidP="003A557A">
      <w:pPr>
        <w:spacing w:after="120" w:line="276" w:lineRule="auto"/>
      </w:pPr>
      <w:r w:rsidRPr="00B544DD">
        <w:rPr>
          <w:b/>
        </w:rPr>
        <w:t>Recommendations 4:</w:t>
      </w:r>
      <w:r>
        <w:t xml:space="preserve"> </w:t>
      </w:r>
      <w:r w:rsidRPr="00B544DD">
        <w:rPr>
          <w:b/>
        </w:rPr>
        <w:t>UN Women and TCCC should explore opportunities to continue partnership</w:t>
      </w:r>
      <w:r w:rsidR="00F61977">
        <w:rPr>
          <w:b/>
        </w:rPr>
        <w:t>.</w:t>
      </w:r>
    </w:p>
    <w:p w14:paraId="610DFB0F" w14:textId="3D82342D" w:rsidR="003A557A" w:rsidRDefault="003A557A" w:rsidP="009C78FC">
      <w:pPr>
        <w:pStyle w:val="ListParagraph"/>
        <w:numPr>
          <w:ilvl w:val="0"/>
          <w:numId w:val="57"/>
        </w:numPr>
        <w:spacing w:line="276" w:lineRule="auto"/>
      </w:pPr>
      <w:r>
        <w:t>Within the 5by20 initiative</w:t>
      </w:r>
      <w:r w:rsidR="001C7B79">
        <w:t>,</w:t>
      </w:r>
      <w:r>
        <w:t xml:space="preserve"> replicating/scaling up the simpler South Africa model </w:t>
      </w:r>
      <w:r w:rsidR="001C7B79">
        <w:t xml:space="preserve">would be more feasible in many contexts. It </w:t>
      </w:r>
      <w:r>
        <w:t xml:space="preserve"> has been more successful</w:t>
      </w:r>
      <w:r>
        <w:rPr>
          <w:rStyle w:val="FootnoteReference"/>
        </w:rPr>
        <w:footnoteReference w:id="10"/>
      </w:r>
      <w:r>
        <w:t xml:space="preserve"> in the retail segment </w:t>
      </w:r>
      <w:r w:rsidR="001C7B79">
        <w:t xml:space="preserve">in  </w:t>
      </w:r>
      <w:r>
        <w:t>building capacities of women entrepreneurs</w:t>
      </w:r>
      <w:r w:rsidR="001C7B79">
        <w:t xml:space="preserve"> to establish and sustain their business</w:t>
      </w:r>
      <w:r>
        <w:t xml:space="preserve"> (among the three countries);</w:t>
      </w:r>
    </w:p>
    <w:p w14:paraId="70654AE8" w14:textId="54D55936" w:rsidR="003A557A" w:rsidRDefault="003A557A" w:rsidP="009C78FC">
      <w:pPr>
        <w:pStyle w:val="ListParagraph"/>
        <w:numPr>
          <w:ilvl w:val="0"/>
          <w:numId w:val="57"/>
        </w:numPr>
        <w:spacing w:after="120" w:line="276" w:lineRule="auto"/>
      </w:pPr>
      <w:r>
        <w:t xml:space="preserve">At a more corporate level, explore how both </w:t>
      </w:r>
      <w:r w:rsidR="000E33C3">
        <w:t>partners can add value</w:t>
      </w:r>
      <w:r>
        <w:t xml:space="preserve"> to each other’s overall strategic objectives, in terms of women’s economic empowerment (building on the lessons and synergies from this programme).</w:t>
      </w:r>
    </w:p>
    <w:p w14:paraId="78F7AC06" w14:textId="77777777" w:rsidR="003A557A" w:rsidRDefault="003A557A" w:rsidP="003A557A">
      <w:pPr>
        <w:spacing w:after="120" w:line="276" w:lineRule="auto"/>
        <w:rPr>
          <w:b/>
        </w:rPr>
      </w:pPr>
      <w:r w:rsidRPr="002F543C">
        <w:rPr>
          <w:rFonts w:asciiTheme="majorHAnsi" w:hAnsiTheme="majorHAnsi"/>
          <w:b/>
        </w:rPr>
        <w:t>Recommendation 5:</w:t>
      </w:r>
      <w:r w:rsidRPr="002F543C">
        <w:rPr>
          <w:rFonts w:asciiTheme="majorHAnsi" w:hAnsiTheme="majorHAnsi"/>
        </w:rPr>
        <w:t xml:space="preserve"> UN Women should keep in mind that while partnering with private sector companies, </w:t>
      </w:r>
      <w:r w:rsidRPr="002F543C">
        <w:rPr>
          <w:rFonts w:asciiTheme="majorHAnsi" w:hAnsiTheme="majorHAnsi"/>
          <w:b/>
        </w:rPr>
        <w:t>finding the balance between “development objectives” and “business objectives” is crucial for a successful and long</w:t>
      </w:r>
      <w:r w:rsidRPr="00007BC7">
        <w:rPr>
          <w:b/>
        </w:rPr>
        <w:t>-term mutually beneficial partnership</w:t>
      </w:r>
      <w:r>
        <w:rPr>
          <w:b/>
        </w:rPr>
        <w:t xml:space="preserve">. </w:t>
      </w:r>
      <w:r>
        <w:t>This requires a frank and open communication and building trust.</w:t>
      </w:r>
      <w:r w:rsidRPr="00007BC7">
        <w:rPr>
          <w:b/>
        </w:rPr>
        <w:t xml:space="preserve"> </w:t>
      </w:r>
    </w:p>
    <w:p w14:paraId="508F6B39" w14:textId="77777777" w:rsidR="003A557A" w:rsidRDefault="003A557A" w:rsidP="009C78FC">
      <w:pPr>
        <w:pStyle w:val="ListParagraph"/>
        <w:numPr>
          <w:ilvl w:val="0"/>
          <w:numId w:val="59"/>
        </w:numPr>
        <w:spacing w:after="120" w:line="276" w:lineRule="auto"/>
      </w:pPr>
      <w:r w:rsidRPr="002F543C">
        <w:t xml:space="preserve">Based on experience and lessons from the programme, it is important to consider the private sector as a strategic partner and not </w:t>
      </w:r>
      <w:r>
        <w:t xml:space="preserve">as </w:t>
      </w:r>
      <w:r w:rsidRPr="002F543C">
        <w:t xml:space="preserve">a “donor’. </w:t>
      </w:r>
      <w:r>
        <w:t>It is important to capitalize on and add value to each other’s strengths; and,</w:t>
      </w:r>
      <w:r w:rsidRPr="002F543C">
        <w:t xml:space="preserve"> </w:t>
      </w:r>
    </w:p>
    <w:p w14:paraId="7BBD2125" w14:textId="5584811F" w:rsidR="0072610F" w:rsidRPr="005D1CB4" w:rsidRDefault="003A557A" w:rsidP="00C102FD">
      <w:pPr>
        <w:pStyle w:val="ListParagraph"/>
        <w:numPr>
          <w:ilvl w:val="0"/>
          <w:numId w:val="59"/>
        </w:numPr>
        <w:spacing w:after="120" w:line="276" w:lineRule="auto"/>
      </w:pPr>
      <w:r>
        <w:t xml:space="preserve">Focusing on optimizing the entry point and partnership with </w:t>
      </w:r>
      <w:r w:rsidR="00002C8E">
        <w:t xml:space="preserve">the </w:t>
      </w:r>
      <w:r>
        <w:t>private sector through engagement on levels that can benefit both partners. This may vary country to country, when trying to design/implement a global programme.</w:t>
      </w:r>
    </w:p>
    <w:p w14:paraId="21AD7444" w14:textId="77777777" w:rsidR="00C970C3" w:rsidRPr="0072610F" w:rsidRDefault="00C970C3">
      <w:pPr>
        <w:rPr>
          <w:rFonts w:ascii="Calibri" w:eastAsia="Times New Roman" w:hAnsi="Calibri"/>
          <w:color w:val="FFFFFF"/>
          <w:sz w:val="40"/>
          <w:szCs w:val="40"/>
          <w:lang w:val="en-CA"/>
        </w:rPr>
        <w:sectPr w:rsidR="00C970C3" w:rsidRPr="0072610F" w:rsidSect="00FF2957">
          <w:headerReference w:type="even" r:id="rId14"/>
          <w:headerReference w:type="default" r:id="rId15"/>
          <w:footerReference w:type="default" r:id="rId16"/>
          <w:pgSz w:w="12240" w:h="15840" w:code="1"/>
          <w:pgMar w:top="720" w:right="1512" w:bottom="1008" w:left="1512" w:header="720" w:footer="1368" w:gutter="0"/>
          <w:pgNumType w:fmt="lowerRoman" w:start="1"/>
          <w:cols w:space="720"/>
          <w:docGrid w:linePitch="360"/>
        </w:sectPr>
      </w:pPr>
    </w:p>
    <w:p w14:paraId="165216DE" w14:textId="77777777" w:rsidR="00822421" w:rsidRPr="005E5096" w:rsidRDefault="00367301" w:rsidP="002034B6">
      <w:pPr>
        <w:pStyle w:val="Section"/>
        <w:rPr>
          <w:b/>
        </w:rPr>
      </w:pPr>
      <w:bookmarkStart w:id="3" w:name="_Toc473295524"/>
      <w:r>
        <w:rPr>
          <w:b/>
        </w:rPr>
        <w:lastRenderedPageBreak/>
        <w:t>1.</w:t>
      </w:r>
      <w:r>
        <w:rPr>
          <w:b/>
        </w:rPr>
        <w:tab/>
      </w:r>
      <w:r w:rsidR="00E36887">
        <w:rPr>
          <w:b/>
        </w:rPr>
        <w:t>Background</w:t>
      </w:r>
      <w:bookmarkEnd w:id="3"/>
    </w:p>
    <w:p w14:paraId="66440508" w14:textId="77777777" w:rsidR="00E36887" w:rsidRDefault="00367301" w:rsidP="00E36887">
      <w:pPr>
        <w:pStyle w:val="Heading2"/>
        <w:spacing w:before="0" w:after="120"/>
      </w:pPr>
      <w:bookmarkStart w:id="4" w:name="_Toc473295525"/>
      <w:r>
        <w:t>1.1</w:t>
      </w:r>
      <w:r>
        <w:tab/>
      </w:r>
      <w:r w:rsidR="00E36887" w:rsidRPr="00367301">
        <w:rPr>
          <w:b/>
        </w:rPr>
        <w:t>Introduction</w:t>
      </w:r>
      <w:bookmarkEnd w:id="4"/>
    </w:p>
    <w:p w14:paraId="5A82018F" w14:textId="77777777" w:rsidR="00420849" w:rsidRDefault="00420849" w:rsidP="00E36887">
      <w:pPr>
        <w:pStyle w:val="GGIBody"/>
        <w:spacing w:before="0" w:after="120" w:line="276" w:lineRule="auto"/>
      </w:pPr>
      <w:r>
        <w:t xml:space="preserve">The United Nations Entity for Gender Equality and the Empowerment of Women (UN Women) and the Coca-Cola Company (TCCC) have been engaged in a global partnership with a goal to increase women’s economic empowerment, especially those who are most excluded. The partnership, reflecting the goals of </w:t>
      </w:r>
      <w:r w:rsidRPr="00804C68">
        <w:rPr>
          <w:i/>
        </w:rPr>
        <w:t>UN Women’s Strategic Plan 2011-2013</w:t>
      </w:r>
      <w:r>
        <w:rPr>
          <w:rStyle w:val="FootnoteReference"/>
          <w:i/>
        </w:rPr>
        <w:footnoteReference w:id="11"/>
      </w:r>
      <w:r>
        <w:t xml:space="preserve"> and TCCC’s global </w:t>
      </w:r>
      <w:r w:rsidRPr="00804C68">
        <w:rPr>
          <w:i/>
        </w:rPr>
        <w:t>5by20 Initiative</w:t>
      </w:r>
      <w:r>
        <w:rPr>
          <w:rStyle w:val="FootnoteReference"/>
          <w:i/>
        </w:rPr>
        <w:footnoteReference w:id="12"/>
      </w:r>
      <w:r>
        <w:t>, was envisaged to build on the strengths of each organization with a focus on developing innovative business models for women’s entrepreneurship and social leadership to advance women’s economic empowerment.</w:t>
      </w:r>
    </w:p>
    <w:p w14:paraId="4882BC3E" w14:textId="77777777" w:rsidR="00420849" w:rsidRDefault="00420849" w:rsidP="00420849">
      <w:pPr>
        <w:pStyle w:val="GGIBody"/>
        <w:spacing w:before="0" w:after="120" w:line="276" w:lineRule="auto"/>
      </w:pPr>
      <w:r>
        <w:t>The collaboration aimed to bring together TCCC’s resources, business expertise and market access with UN Women’s expertise in advancing women’s rights and enabling environments for women’s empowerment and gender equality at the country level, as well as from a global perspective.</w:t>
      </w:r>
    </w:p>
    <w:p w14:paraId="5A7C6293" w14:textId="77777777" w:rsidR="00420849" w:rsidRDefault="00420849" w:rsidP="00420849">
      <w:pPr>
        <w:pStyle w:val="GGIBody"/>
        <w:spacing w:before="0" w:after="120" w:line="276" w:lineRule="auto"/>
      </w:pPr>
      <w:r>
        <w:t>The Global Programme Women’s Economic Empowerment (WEE) and Integration into the Value Chain of TCCC in Brazil, Egypt and South Africa, was launched in November 2012</w:t>
      </w:r>
      <w:r>
        <w:rPr>
          <w:rStyle w:val="FootnoteReference"/>
        </w:rPr>
        <w:footnoteReference w:id="13"/>
      </w:r>
      <w:r>
        <w:t xml:space="preserve">, as a part of the partnership. With the programme coming to an end in December 2015, UN Women planned to conduct an independent evaluation as envisaged in the programme and as part of </w:t>
      </w:r>
      <w:r w:rsidR="00F264F3">
        <w:t xml:space="preserve">an </w:t>
      </w:r>
      <w:r>
        <w:t>agreement with TCCC.</w:t>
      </w:r>
    </w:p>
    <w:p w14:paraId="70DE8940" w14:textId="77777777" w:rsidR="00E36887" w:rsidRDefault="00367301" w:rsidP="00E36887">
      <w:pPr>
        <w:pStyle w:val="Heading2"/>
        <w:spacing w:after="120"/>
      </w:pPr>
      <w:bookmarkStart w:id="5" w:name="_Toc460433800"/>
      <w:bookmarkStart w:id="6" w:name="_Toc473295526"/>
      <w:r>
        <w:t>1.2</w:t>
      </w:r>
      <w:r>
        <w:tab/>
      </w:r>
      <w:r w:rsidR="00E36887" w:rsidRPr="00367301">
        <w:rPr>
          <w:b/>
        </w:rPr>
        <w:t>Purpose and Objective of the Evaluation</w:t>
      </w:r>
      <w:bookmarkEnd w:id="5"/>
      <w:bookmarkEnd w:id="6"/>
    </w:p>
    <w:p w14:paraId="24445303" w14:textId="47188089" w:rsidR="00E36887" w:rsidRDefault="00E36887" w:rsidP="00E36887">
      <w:pPr>
        <w:pStyle w:val="GGIBody"/>
        <w:spacing w:before="0" w:after="120" w:line="276" w:lineRule="auto"/>
      </w:pPr>
      <w:r>
        <w:t xml:space="preserve">As stated in the programme document and in the agreement with TCCC, this final independent evaluation was undertaken by an external evaluation team.  The purpose of this evaluation was to assess the progress of the programme in achieving intended results, in addition to identifying valuable lessons and providing recommendations for future expansion and scale-up of the work on women’s economic empowerment. </w:t>
      </w:r>
      <w:r w:rsidR="00A01CEA">
        <w:t xml:space="preserve">The evaluation was expected to review the programme design, implementation arrangements and achievement of results to assess the improvements in the </w:t>
      </w:r>
      <w:r w:rsidR="001C7B79">
        <w:t xml:space="preserve">three </w:t>
      </w:r>
      <w:r w:rsidR="00A01CEA">
        <w:t>participating countries – Brazil, Egypt and South Africa.</w:t>
      </w:r>
    </w:p>
    <w:p w14:paraId="6C31702E" w14:textId="77777777" w:rsidR="00E36887" w:rsidRDefault="00A01CEA" w:rsidP="00E36887">
      <w:pPr>
        <w:pStyle w:val="GGIBody"/>
        <w:spacing w:before="0" w:after="120" w:line="276" w:lineRule="auto"/>
      </w:pPr>
      <w:r>
        <w:t>Overall, t</w:t>
      </w:r>
      <w:r w:rsidR="00E36887">
        <w:t>he evaluation aimed to:</w:t>
      </w:r>
    </w:p>
    <w:p w14:paraId="3FA98999" w14:textId="77777777" w:rsidR="00E36887" w:rsidRPr="009E69B7" w:rsidRDefault="00E36887" w:rsidP="00CA4ED7">
      <w:pPr>
        <w:pStyle w:val="Default"/>
        <w:numPr>
          <w:ilvl w:val="0"/>
          <w:numId w:val="10"/>
        </w:numPr>
        <w:spacing w:line="276" w:lineRule="auto"/>
        <w:rPr>
          <w:rFonts w:asciiTheme="majorHAnsi" w:hAnsiTheme="majorHAnsi"/>
          <w:sz w:val="22"/>
          <w:szCs w:val="22"/>
        </w:rPr>
      </w:pPr>
      <w:r>
        <w:rPr>
          <w:rFonts w:asciiTheme="majorHAnsi" w:hAnsiTheme="majorHAnsi"/>
          <w:sz w:val="22"/>
          <w:szCs w:val="22"/>
        </w:rPr>
        <w:t>Analyze</w:t>
      </w:r>
      <w:r w:rsidRPr="009E69B7">
        <w:rPr>
          <w:rFonts w:asciiTheme="majorHAnsi" w:hAnsiTheme="majorHAnsi"/>
          <w:sz w:val="22"/>
          <w:szCs w:val="22"/>
        </w:rPr>
        <w:t xml:space="preserve"> programme outcomes and assess effectiveness of the approach and strategies used by the programme countries to increase women’s economic empowerment</w:t>
      </w:r>
      <w:r>
        <w:rPr>
          <w:rFonts w:asciiTheme="majorHAnsi" w:hAnsiTheme="majorHAnsi"/>
          <w:sz w:val="22"/>
          <w:szCs w:val="22"/>
        </w:rPr>
        <w:t>;</w:t>
      </w:r>
      <w:r w:rsidRPr="009E69B7">
        <w:rPr>
          <w:rFonts w:asciiTheme="majorHAnsi" w:hAnsiTheme="majorHAnsi"/>
          <w:sz w:val="22"/>
          <w:szCs w:val="22"/>
        </w:rPr>
        <w:t xml:space="preserve"> </w:t>
      </w:r>
    </w:p>
    <w:p w14:paraId="66109A35" w14:textId="77777777" w:rsidR="00E36887" w:rsidRPr="009E69B7" w:rsidRDefault="00E36887" w:rsidP="00CA4ED7">
      <w:pPr>
        <w:pStyle w:val="Default"/>
        <w:numPr>
          <w:ilvl w:val="0"/>
          <w:numId w:val="10"/>
        </w:numPr>
        <w:spacing w:line="276" w:lineRule="auto"/>
        <w:rPr>
          <w:rFonts w:asciiTheme="majorHAnsi" w:hAnsiTheme="majorHAnsi"/>
          <w:sz w:val="22"/>
          <w:szCs w:val="22"/>
        </w:rPr>
      </w:pPr>
      <w:r w:rsidRPr="009E69B7">
        <w:rPr>
          <w:rFonts w:asciiTheme="majorHAnsi" w:hAnsiTheme="majorHAnsi"/>
          <w:sz w:val="22"/>
          <w:szCs w:val="22"/>
        </w:rPr>
        <w:t xml:space="preserve">Examine programme results in relation to the intended outcomes and outputs </w:t>
      </w:r>
      <w:r>
        <w:rPr>
          <w:rFonts w:asciiTheme="majorHAnsi" w:hAnsiTheme="majorHAnsi"/>
          <w:sz w:val="22"/>
          <w:szCs w:val="22"/>
        </w:rPr>
        <w:t xml:space="preserve">as well as unintended results (positive or negative) </w:t>
      </w:r>
      <w:r w:rsidRPr="009E69B7">
        <w:rPr>
          <w:rFonts w:asciiTheme="majorHAnsi" w:hAnsiTheme="majorHAnsi"/>
          <w:sz w:val="22"/>
          <w:szCs w:val="22"/>
        </w:rPr>
        <w:t xml:space="preserve">and identify the strengths and weaknesses in </w:t>
      </w:r>
      <w:r w:rsidRPr="009E69B7">
        <w:rPr>
          <w:rFonts w:asciiTheme="majorHAnsi" w:hAnsiTheme="majorHAnsi"/>
          <w:sz w:val="22"/>
          <w:szCs w:val="22"/>
        </w:rPr>
        <w:lastRenderedPageBreak/>
        <w:t>programme design and implementation to scale-up the lessons learned and improve future programming on women’s economic empowerm</w:t>
      </w:r>
      <w:r>
        <w:rPr>
          <w:rFonts w:asciiTheme="majorHAnsi" w:hAnsiTheme="majorHAnsi"/>
          <w:sz w:val="22"/>
          <w:szCs w:val="22"/>
        </w:rPr>
        <w:t>ent;</w:t>
      </w:r>
      <w:r w:rsidRPr="009E69B7">
        <w:rPr>
          <w:rFonts w:asciiTheme="majorHAnsi" w:hAnsiTheme="majorHAnsi"/>
          <w:sz w:val="22"/>
          <w:szCs w:val="22"/>
        </w:rPr>
        <w:t xml:space="preserve"> </w:t>
      </w:r>
    </w:p>
    <w:p w14:paraId="25F8C51D" w14:textId="77777777" w:rsidR="00E36887" w:rsidRPr="009E69B7" w:rsidRDefault="00E36887" w:rsidP="00CA4ED7">
      <w:pPr>
        <w:pStyle w:val="Default"/>
        <w:numPr>
          <w:ilvl w:val="0"/>
          <w:numId w:val="10"/>
        </w:numPr>
        <w:spacing w:line="276" w:lineRule="auto"/>
        <w:rPr>
          <w:rFonts w:asciiTheme="majorHAnsi" w:hAnsiTheme="majorHAnsi"/>
          <w:sz w:val="22"/>
          <w:szCs w:val="22"/>
        </w:rPr>
      </w:pPr>
      <w:r w:rsidRPr="009E69B7">
        <w:rPr>
          <w:rFonts w:asciiTheme="majorHAnsi" w:hAnsiTheme="majorHAnsi"/>
          <w:sz w:val="22"/>
          <w:szCs w:val="22"/>
        </w:rPr>
        <w:t xml:space="preserve">Examine critical factors that enable or hinder effective achievement of intended results. </w:t>
      </w:r>
    </w:p>
    <w:p w14:paraId="53AEA58D" w14:textId="77777777" w:rsidR="00E36887" w:rsidRPr="009E69B7" w:rsidRDefault="00E36887" w:rsidP="00CA4ED7">
      <w:pPr>
        <w:pStyle w:val="Default"/>
        <w:numPr>
          <w:ilvl w:val="0"/>
          <w:numId w:val="10"/>
        </w:numPr>
        <w:spacing w:line="276" w:lineRule="auto"/>
        <w:rPr>
          <w:rFonts w:asciiTheme="majorHAnsi" w:hAnsiTheme="majorHAnsi"/>
          <w:sz w:val="22"/>
          <w:szCs w:val="22"/>
        </w:rPr>
      </w:pPr>
      <w:r w:rsidRPr="009E69B7">
        <w:rPr>
          <w:rFonts w:asciiTheme="majorHAnsi" w:hAnsiTheme="majorHAnsi"/>
          <w:sz w:val="22"/>
          <w:szCs w:val="22"/>
        </w:rPr>
        <w:t xml:space="preserve">Draw key lessons on the role of partnerships and multi-stakeholder mechanisms in the achievement </w:t>
      </w:r>
      <w:r>
        <w:rPr>
          <w:rFonts w:asciiTheme="majorHAnsi" w:hAnsiTheme="majorHAnsi"/>
          <w:sz w:val="22"/>
          <w:szCs w:val="22"/>
        </w:rPr>
        <w:t>of planned outputs and outcomes;</w:t>
      </w:r>
    </w:p>
    <w:p w14:paraId="6E11FF04" w14:textId="77777777" w:rsidR="00E36887" w:rsidRPr="009E69B7" w:rsidRDefault="00E36887" w:rsidP="00CA4ED7">
      <w:pPr>
        <w:pStyle w:val="Default"/>
        <w:numPr>
          <w:ilvl w:val="0"/>
          <w:numId w:val="10"/>
        </w:numPr>
        <w:spacing w:line="276" w:lineRule="auto"/>
        <w:rPr>
          <w:rFonts w:asciiTheme="majorHAnsi" w:hAnsiTheme="majorHAnsi"/>
          <w:sz w:val="22"/>
          <w:szCs w:val="22"/>
        </w:rPr>
      </w:pPr>
      <w:r w:rsidRPr="009E69B7">
        <w:rPr>
          <w:rFonts w:asciiTheme="majorHAnsi" w:hAnsiTheme="majorHAnsi"/>
          <w:sz w:val="22"/>
          <w:szCs w:val="22"/>
        </w:rPr>
        <w:t>Provide recommendations on how to address the critical factors that hinder effective achievement of intended results</w:t>
      </w:r>
      <w:r>
        <w:rPr>
          <w:rFonts w:asciiTheme="majorHAnsi" w:hAnsiTheme="majorHAnsi"/>
          <w:sz w:val="22"/>
          <w:szCs w:val="22"/>
        </w:rPr>
        <w:t>;</w:t>
      </w:r>
      <w:r w:rsidRPr="009E69B7">
        <w:rPr>
          <w:rFonts w:asciiTheme="majorHAnsi" w:hAnsiTheme="majorHAnsi"/>
          <w:sz w:val="22"/>
          <w:szCs w:val="22"/>
        </w:rPr>
        <w:t xml:space="preserve"> </w:t>
      </w:r>
    </w:p>
    <w:p w14:paraId="437132C4" w14:textId="77777777" w:rsidR="00BF6337" w:rsidRDefault="00E36887" w:rsidP="00CA4ED7">
      <w:pPr>
        <w:pStyle w:val="Default"/>
        <w:numPr>
          <w:ilvl w:val="0"/>
          <w:numId w:val="10"/>
        </w:numPr>
        <w:spacing w:line="276" w:lineRule="auto"/>
        <w:rPr>
          <w:rFonts w:asciiTheme="majorHAnsi" w:hAnsiTheme="majorHAnsi"/>
          <w:sz w:val="22"/>
          <w:szCs w:val="22"/>
        </w:rPr>
      </w:pPr>
      <w:r w:rsidRPr="009E69B7">
        <w:rPr>
          <w:rFonts w:asciiTheme="majorHAnsi" w:hAnsiTheme="majorHAnsi"/>
          <w:sz w:val="22"/>
          <w:szCs w:val="22"/>
        </w:rPr>
        <w:t xml:space="preserve">Document lessons learned and best practices and provide recommendations to inform future work </w:t>
      </w:r>
      <w:r>
        <w:rPr>
          <w:rFonts w:asciiTheme="majorHAnsi" w:hAnsiTheme="majorHAnsi"/>
          <w:sz w:val="22"/>
          <w:szCs w:val="22"/>
        </w:rPr>
        <w:t>on women’s economic empowerment;</w:t>
      </w:r>
      <w:r w:rsidRPr="009E69B7">
        <w:rPr>
          <w:rFonts w:asciiTheme="majorHAnsi" w:hAnsiTheme="majorHAnsi"/>
          <w:sz w:val="22"/>
          <w:szCs w:val="22"/>
        </w:rPr>
        <w:t xml:space="preserve"> </w:t>
      </w:r>
    </w:p>
    <w:p w14:paraId="68B55BD9" w14:textId="77777777" w:rsidR="00E36887" w:rsidRPr="00BF6337" w:rsidRDefault="00E36887" w:rsidP="00CA4ED7">
      <w:pPr>
        <w:pStyle w:val="Default"/>
        <w:numPr>
          <w:ilvl w:val="0"/>
          <w:numId w:val="10"/>
        </w:numPr>
        <w:spacing w:line="276" w:lineRule="auto"/>
        <w:rPr>
          <w:rFonts w:asciiTheme="majorHAnsi" w:hAnsiTheme="majorHAnsi"/>
          <w:sz w:val="22"/>
          <w:szCs w:val="22"/>
        </w:rPr>
      </w:pPr>
      <w:r w:rsidRPr="00BF6337">
        <w:rPr>
          <w:rFonts w:asciiTheme="majorHAnsi" w:hAnsiTheme="majorHAnsi"/>
          <w:sz w:val="22"/>
          <w:szCs w:val="22"/>
        </w:rPr>
        <w:t xml:space="preserve">Assess institutional capacity and potential for sustainability of the on-going work in programme countries; and, </w:t>
      </w:r>
    </w:p>
    <w:p w14:paraId="10917B16" w14:textId="77777777" w:rsidR="00E36887" w:rsidRDefault="00E36887" w:rsidP="00CA4ED7">
      <w:pPr>
        <w:pStyle w:val="Default"/>
        <w:numPr>
          <w:ilvl w:val="0"/>
          <w:numId w:val="10"/>
        </w:numPr>
        <w:spacing w:after="120" w:line="276" w:lineRule="auto"/>
        <w:rPr>
          <w:rFonts w:asciiTheme="majorHAnsi" w:hAnsiTheme="majorHAnsi"/>
          <w:sz w:val="22"/>
          <w:szCs w:val="22"/>
        </w:rPr>
      </w:pPr>
      <w:r w:rsidRPr="009E69B7">
        <w:rPr>
          <w:rFonts w:asciiTheme="majorHAnsi" w:hAnsiTheme="majorHAnsi"/>
          <w:sz w:val="22"/>
          <w:szCs w:val="22"/>
        </w:rPr>
        <w:t>Assess implementation models and managerial structures created for the partnership</w:t>
      </w:r>
      <w:r>
        <w:rPr>
          <w:rFonts w:asciiTheme="majorHAnsi" w:hAnsiTheme="majorHAnsi"/>
          <w:sz w:val="22"/>
          <w:szCs w:val="22"/>
        </w:rPr>
        <w:t>.</w:t>
      </w:r>
      <w:r>
        <w:rPr>
          <w:rStyle w:val="FootnoteReference"/>
          <w:rFonts w:asciiTheme="majorHAnsi" w:hAnsiTheme="majorHAnsi"/>
          <w:sz w:val="22"/>
          <w:szCs w:val="22"/>
        </w:rPr>
        <w:footnoteReference w:id="14"/>
      </w:r>
      <w:r w:rsidRPr="009E69B7">
        <w:rPr>
          <w:rFonts w:asciiTheme="majorHAnsi" w:hAnsiTheme="majorHAnsi"/>
          <w:sz w:val="22"/>
          <w:szCs w:val="22"/>
        </w:rPr>
        <w:t xml:space="preserve"> </w:t>
      </w:r>
    </w:p>
    <w:p w14:paraId="382BBA02" w14:textId="5AC5E1D5" w:rsidR="00E36887" w:rsidRPr="00FD1B16" w:rsidRDefault="00E36887" w:rsidP="00E36887">
      <w:pPr>
        <w:pStyle w:val="CommentText"/>
        <w:spacing w:after="120" w:line="276" w:lineRule="auto"/>
        <w:rPr>
          <w:rFonts w:asciiTheme="majorHAnsi" w:hAnsiTheme="majorHAnsi"/>
          <w:sz w:val="22"/>
          <w:szCs w:val="22"/>
        </w:rPr>
      </w:pPr>
      <w:r>
        <w:rPr>
          <w:sz w:val="22"/>
          <w:szCs w:val="22"/>
        </w:rPr>
        <w:t xml:space="preserve">The evaluation </w:t>
      </w:r>
      <w:r w:rsidRPr="00FD1B16">
        <w:rPr>
          <w:sz w:val="22"/>
          <w:szCs w:val="22"/>
        </w:rPr>
        <w:t>document</w:t>
      </w:r>
      <w:r>
        <w:rPr>
          <w:sz w:val="22"/>
          <w:szCs w:val="22"/>
        </w:rPr>
        <w:t>ed</w:t>
      </w:r>
      <w:r w:rsidRPr="00FD1B16">
        <w:rPr>
          <w:sz w:val="22"/>
          <w:szCs w:val="22"/>
        </w:rPr>
        <w:t xml:space="preserve"> history and learning of the partnership as a whole and on-the-ground including some of </w:t>
      </w:r>
      <w:r w:rsidRPr="00585518">
        <w:rPr>
          <w:sz w:val="22"/>
          <w:szCs w:val="22"/>
        </w:rPr>
        <w:t xml:space="preserve">the relevant </w:t>
      </w:r>
      <w:r w:rsidR="00AF5324">
        <w:rPr>
          <w:sz w:val="22"/>
          <w:szCs w:val="22"/>
        </w:rPr>
        <w:t>anecdotes</w:t>
      </w:r>
      <w:r w:rsidRPr="00FD1B16">
        <w:rPr>
          <w:sz w:val="22"/>
          <w:szCs w:val="22"/>
        </w:rPr>
        <w:t xml:space="preserve"> </w:t>
      </w:r>
      <w:r>
        <w:rPr>
          <w:sz w:val="22"/>
          <w:szCs w:val="22"/>
        </w:rPr>
        <w:t>from women who have</w:t>
      </w:r>
      <w:r w:rsidRPr="00FD1B16">
        <w:rPr>
          <w:sz w:val="22"/>
          <w:szCs w:val="22"/>
        </w:rPr>
        <w:t xml:space="preserve"> participated in the various training programs.  </w:t>
      </w:r>
      <w:r w:rsidR="00585518" w:rsidRPr="00585518">
        <w:rPr>
          <w:sz w:val="22"/>
          <w:szCs w:val="22"/>
        </w:rPr>
        <w:t xml:space="preserve">The evaluation also strived </w:t>
      </w:r>
      <w:r w:rsidRPr="00585518">
        <w:rPr>
          <w:sz w:val="22"/>
          <w:szCs w:val="22"/>
        </w:rPr>
        <w:t>to capture key learning</w:t>
      </w:r>
      <w:r w:rsidR="00D44E49">
        <w:rPr>
          <w:sz w:val="22"/>
          <w:szCs w:val="22"/>
        </w:rPr>
        <w:t>s</w:t>
      </w:r>
      <w:r w:rsidRPr="00585518">
        <w:rPr>
          <w:sz w:val="22"/>
          <w:szCs w:val="22"/>
        </w:rPr>
        <w:t xml:space="preserve"> and insights </w:t>
      </w:r>
      <w:r w:rsidR="00585518">
        <w:rPr>
          <w:sz w:val="22"/>
          <w:szCs w:val="22"/>
        </w:rPr>
        <w:t xml:space="preserve">that </w:t>
      </w:r>
      <w:r w:rsidRPr="00585518">
        <w:rPr>
          <w:sz w:val="22"/>
          <w:szCs w:val="22"/>
        </w:rPr>
        <w:t>may be shared: a) externally to share the learning from successful models for women’s economic empowerment that have been implemented and may be scaled</w:t>
      </w:r>
      <w:r w:rsidR="001C7B79">
        <w:rPr>
          <w:sz w:val="22"/>
          <w:szCs w:val="22"/>
        </w:rPr>
        <w:t>-up</w:t>
      </w:r>
      <w:r w:rsidRPr="00585518">
        <w:rPr>
          <w:sz w:val="22"/>
          <w:szCs w:val="22"/>
        </w:rPr>
        <w:t>; and, b) internally to continue to inform TCCC and UN Women programme partnership and implementation.</w:t>
      </w:r>
      <w:r w:rsidRPr="00FD1B16">
        <w:rPr>
          <w:sz w:val="22"/>
          <w:szCs w:val="22"/>
        </w:rPr>
        <w:t xml:space="preserve">  </w:t>
      </w:r>
    </w:p>
    <w:p w14:paraId="008BAF5B" w14:textId="77777777" w:rsidR="00E36887" w:rsidRDefault="00E36887" w:rsidP="00E36887">
      <w:pPr>
        <w:pStyle w:val="Sub3"/>
        <w:spacing w:after="120"/>
      </w:pPr>
      <w:r>
        <w:t>Evaluation Coverage and Scope</w:t>
      </w:r>
    </w:p>
    <w:p w14:paraId="09D2D442" w14:textId="77777777" w:rsidR="00E36887" w:rsidRDefault="00E36887" w:rsidP="00E36887">
      <w:pPr>
        <w:pStyle w:val="GGIBody"/>
        <w:spacing w:before="0" w:after="120" w:line="276" w:lineRule="auto"/>
        <w:rPr>
          <w:lang w:val="en-CA"/>
        </w:rPr>
      </w:pPr>
      <w:r>
        <w:rPr>
          <w:lang w:val="en-CA"/>
        </w:rPr>
        <w:t>The main audience for this evaluation are expected to be the senior management of UN Women, TCCC, the programme coordinators and the national partners.</w:t>
      </w:r>
      <w:r w:rsidR="00A01CEA">
        <w:rPr>
          <w:lang w:val="en-CA"/>
        </w:rPr>
        <w:t xml:space="preserve"> </w:t>
      </w:r>
      <w:r>
        <w:rPr>
          <w:lang w:val="en-CA"/>
        </w:rPr>
        <w:t xml:space="preserve">The evaluation covered the entire period of the programme implementation from November 2012 to December 2015 and assessed the global and country-level programme components. </w:t>
      </w:r>
    </w:p>
    <w:p w14:paraId="7825A32B" w14:textId="77777777" w:rsidR="005E5096" w:rsidRDefault="005E5096" w:rsidP="009F2772">
      <w:pPr>
        <w:pStyle w:val="GGIBody"/>
      </w:pPr>
    </w:p>
    <w:p w14:paraId="56F1A0FE" w14:textId="77777777" w:rsidR="005E5096" w:rsidRPr="005E5096" w:rsidRDefault="00367301" w:rsidP="005E5096">
      <w:pPr>
        <w:pStyle w:val="Section"/>
        <w:rPr>
          <w:b/>
        </w:rPr>
      </w:pPr>
      <w:bookmarkStart w:id="7" w:name="_Toc473295527"/>
      <w:r>
        <w:rPr>
          <w:b/>
        </w:rPr>
        <w:t>2.</w:t>
      </w:r>
      <w:r>
        <w:rPr>
          <w:b/>
        </w:rPr>
        <w:tab/>
      </w:r>
      <w:r w:rsidR="005E5096" w:rsidRPr="005E5096">
        <w:rPr>
          <w:b/>
        </w:rPr>
        <w:t>Context and Programme Overview</w:t>
      </w:r>
      <w:bookmarkEnd w:id="7"/>
    </w:p>
    <w:p w14:paraId="0EBA15F4" w14:textId="77777777" w:rsidR="005E5096" w:rsidRDefault="0075059F" w:rsidP="00AF5324">
      <w:pPr>
        <w:pStyle w:val="GGIBody"/>
        <w:spacing w:before="0" w:after="120" w:line="276" w:lineRule="auto"/>
      </w:pPr>
      <w:r>
        <w:t xml:space="preserve">Globally, WEE has been identified as a stand-alone objective that is critical not only for gender equality but also </w:t>
      </w:r>
      <w:r w:rsidR="00A3001C">
        <w:t>for overall</w:t>
      </w:r>
      <w:r>
        <w:t xml:space="preserve"> development and poverty reduction. Improving</w:t>
      </w:r>
      <w:r w:rsidR="005106D2">
        <w:t xml:space="preserve"> the</w:t>
      </w:r>
      <w:r>
        <w:t xml:space="preserve"> economic status of women can lead to better outcomes at the individual, family and community levels and has ripple effects across society. The Fourth World Conference on Women in Beijing in 1995 provided important momentum in efforts to advance WEE through</w:t>
      </w:r>
      <w:r w:rsidR="005106D2">
        <w:t xml:space="preserve"> the </w:t>
      </w:r>
      <w:r>
        <w:t>Beijing Platform for Action</w:t>
      </w:r>
      <w:r w:rsidR="002D17CD">
        <w:t xml:space="preserve">. Commitments to promote women’s economic rights and </w:t>
      </w:r>
      <w:r w:rsidR="00814AD3">
        <w:t>independence were</w:t>
      </w:r>
      <w:r w:rsidR="005106D2">
        <w:t xml:space="preserve"> </w:t>
      </w:r>
      <w:r w:rsidR="002D17CD">
        <w:t xml:space="preserve">made and these included, “access to employment, appropriate working conditions and control over economic </w:t>
      </w:r>
      <w:r w:rsidR="002D17CD">
        <w:lastRenderedPageBreak/>
        <w:t>resources” and efforts to “facilitate women’s equal access to resources, employment, markets and trade.”</w:t>
      </w:r>
      <w:r w:rsidR="002D17CD">
        <w:rPr>
          <w:rStyle w:val="FootnoteReference"/>
        </w:rPr>
        <w:footnoteReference w:id="15"/>
      </w:r>
    </w:p>
    <w:p w14:paraId="13E8F7C7" w14:textId="77777777" w:rsidR="00903166" w:rsidRDefault="00903166" w:rsidP="00AF5324">
      <w:pPr>
        <w:pStyle w:val="GGIBody"/>
        <w:spacing w:before="0" w:after="120" w:line="276" w:lineRule="auto"/>
      </w:pPr>
      <w:r>
        <w:t xml:space="preserve">UN Women was established </w:t>
      </w:r>
      <w:r w:rsidR="007439E6">
        <w:t xml:space="preserve">in 2011 </w:t>
      </w:r>
      <w:r>
        <w:t xml:space="preserve">by </w:t>
      </w:r>
      <w:r w:rsidR="005246E8">
        <w:t xml:space="preserve">UN General Assembly (GA) </w:t>
      </w:r>
      <w:r>
        <w:t xml:space="preserve">resolution 64/289 to assist Member States and </w:t>
      </w:r>
      <w:r w:rsidR="005106D2">
        <w:t xml:space="preserve">the </w:t>
      </w:r>
      <w:r>
        <w:t xml:space="preserve">UN system in progressing more efficiently and effectively towards the goal of achieving gender equality and the empowerment of women (GEEW). </w:t>
      </w:r>
    </w:p>
    <w:p w14:paraId="6B76415E" w14:textId="66F8CC6E" w:rsidR="007439E6" w:rsidRDefault="007439E6" w:rsidP="00AF5324">
      <w:pPr>
        <w:pStyle w:val="GGIBody"/>
        <w:spacing w:before="0" w:after="120" w:line="276" w:lineRule="auto"/>
      </w:pPr>
      <w:r>
        <w:t>At the same time TCCC was also focusing on</w:t>
      </w:r>
      <w:r w:rsidR="005106D2">
        <w:t xml:space="preserve"> the</w:t>
      </w:r>
      <w:r>
        <w:t xml:space="preserve"> development</w:t>
      </w:r>
      <w:r w:rsidR="005106D2">
        <w:t xml:space="preserve"> of</w:t>
      </w:r>
      <w:r>
        <w:t xml:space="preserve"> women insi</w:t>
      </w:r>
      <w:r w:rsidR="00E83024">
        <w:t xml:space="preserve">de and outside the organization and had created a </w:t>
      </w:r>
      <w:r>
        <w:t>Women’s Leadership Council</w:t>
      </w:r>
      <w:r w:rsidR="005246E8">
        <w:rPr>
          <w:rStyle w:val="FootnoteReference"/>
        </w:rPr>
        <w:footnoteReference w:id="16"/>
      </w:r>
      <w:r w:rsidR="00E83024">
        <w:t xml:space="preserve">, internally. As part of this intent and as </w:t>
      </w:r>
      <w:r w:rsidR="00794FC8">
        <w:t>a</w:t>
      </w:r>
      <w:r w:rsidR="00E83024">
        <w:t xml:space="preserve"> public commitment, TCCC launched</w:t>
      </w:r>
      <w:r w:rsidR="005106D2">
        <w:t xml:space="preserve"> the</w:t>
      </w:r>
      <w:r w:rsidR="00E83024">
        <w:t xml:space="preserve"> 5by20 initiative in 2010.</w:t>
      </w:r>
      <w:r w:rsidR="00794FC8">
        <w:rPr>
          <w:rStyle w:val="FootnoteReference"/>
        </w:rPr>
        <w:footnoteReference w:id="17"/>
      </w:r>
      <w:r w:rsidR="00E83024">
        <w:t xml:space="preserve"> The 5by20 initiative aims to expand economic opportunity for five million women </w:t>
      </w:r>
      <w:r w:rsidR="00794FC8">
        <w:t>entrepreneurs</w:t>
      </w:r>
      <w:r w:rsidR="00E83024">
        <w:t xml:space="preserve"> </w:t>
      </w:r>
      <w:r w:rsidR="005E4150">
        <w:t xml:space="preserve">across </w:t>
      </w:r>
      <w:r w:rsidR="00E83024">
        <w:t>the Company’s global value chain by the year 2020 through a combination of core business operations, cross-sector partnership</w:t>
      </w:r>
      <w:r w:rsidR="00794FC8">
        <w:t>, and strategic social investment</w:t>
      </w:r>
      <w:r w:rsidR="006562D8">
        <w:t>.</w:t>
      </w:r>
    </w:p>
    <w:p w14:paraId="32B69634" w14:textId="031AF444" w:rsidR="006562D8" w:rsidRDefault="006562D8" w:rsidP="00AF5324">
      <w:pPr>
        <w:pStyle w:val="GGIBody"/>
        <w:spacing w:before="0" w:after="120" w:line="276" w:lineRule="auto"/>
      </w:pPr>
      <w:r>
        <w:t>It was in this context that TCCC and UN Women started discussions which led to the partnership and development of the Global Programme – Women’s Economic Empowerment</w:t>
      </w:r>
      <w:r w:rsidR="00D43DE2">
        <w:t xml:space="preserve"> (WEE)</w:t>
      </w:r>
      <w:r>
        <w:t xml:space="preserve"> and Integration into the Value Chain of TCCC in three countries – Brazil, Egypt and South Africa.</w:t>
      </w:r>
      <w:r w:rsidR="00257D92">
        <w:t xml:space="preserve"> The countries were selected, taking into account various aspects including being </w:t>
      </w:r>
      <w:r w:rsidR="005106D2">
        <w:t xml:space="preserve">a </w:t>
      </w:r>
      <w:r w:rsidR="00257D92">
        <w:t>5by</w:t>
      </w:r>
      <w:r w:rsidR="00A3001C">
        <w:t>20</w:t>
      </w:r>
      <w:r w:rsidR="00257D92">
        <w:t xml:space="preserve"> country, UN Women priority,</w:t>
      </w:r>
      <w:r w:rsidR="005106D2">
        <w:t xml:space="preserve"> and the</w:t>
      </w:r>
      <w:r w:rsidR="00257D92">
        <w:t xml:space="preserve"> ability </w:t>
      </w:r>
      <w:r w:rsidR="00A3001C">
        <w:t>of</w:t>
      </w:r>
      <w:r w:rsidR="00257D92">
        <w:t xml:space="preserve"> teams (from both sides) to come together on the ground and produce results. </w:t>
      </w:r>
      <w:r w:rsidR="007F6928">
        <w:t xml:space="preserve">Additionally, </w:t>
      </w:r>
      <w:r w:rsidR="00257D92">
        <w:t xml:space="preserve">Brazil and South Africa were among the first four countries </w:t>
      </w:r>
      <w:r w:rsidR="005106D2">
        <w:t xml:space="preserve">of </w:t>
      </w:r>
      <w:r w:rsidR="00257D92">
        <w:t>the 5by20 initiative</w:t>
      </w:r>
      <w:r w:rsidR="00D43DE2">
        <w:t>,</w:t>
      </w:r>
      <w:r w:rsidR="00257D92">
        <w:t xml:space="preserve"> </w:t>
      </w:r>
      <w:r w:rsidR="005106D2">
        <w:t xml:space="preserve">when it </w:t>
      </w:r>
      <w:r w:rsidR="00257D92">
        <w:t xml:space="preserve">was launched in 2010.  Among other reasons, Egypt was selected as it would also be an opportunity </w:t>
      </w:r>
      <w:r w:rsidR="007F6928">
        <w:t>to create a model to work in a difficult environment. Egypt, in</w:t>
      </w:r>
      <w:r w:rsidR="00257D92">
        <w:t xml:space="preserve"> the Middle-east region, </w:t>
      </w:r>
      <w:r w:rsidR="007F6928">
        <w:t xml:space="preserve">was </w:t>
      </w:r>
      <w:r w:rsidR="00257D92">
        <w:t xml:space="preserve">coming out of a </w:t>
      </w:r>
      <w:r w:rsidR="00585518">
        <w:t xml:space="preserve">political </w:t>
      </w:r>
      <w:r w:rsidR="00257D92">
        <w:t>crisis situation</w:t>
      </w:r>
      <w:r w:rsidR="00D43DE2">
        <w:t>;</w:t>
      </w:r>
      <w:r w:rsidR="00257D92">
        <w:t xml:space="preserve"> </w:t>
      </w:r>
      <w:r w:rsidR="00D43DE2">
        <w:t xml:space="preserve">that </w:t>
      </w:r>
      <w:r w:rsidR="00257D92">
        <w:t xml:space="preserve">had </w:t>
      </w:r>
      <w:r w:rsidR="005106D2">
        <w:t xml:space="preserve">an </w:t>
      </w:r>
      <w:r w:rsidR="00257D92">
        <w:t>impact</w:t>
      </w:r>
      <w:r w:rsidR="00585518">
        <w:t xml:space="preserve"> on the</w:t>
      </w:r>
      <w:r w:rsidR="00257D92">
        <w:t xml:space="preserve"> socio-economic situation in the country.</w:t>
      </w:r>
      <w:r w:rsidR="00EC58A7">
        <w:t xml:space="preserve"> All the three countries selected are middle-income countries.</w:t>
      </w:r>
    </w:p>
    <w:p w14:paraId="21AD27D4" w14:textId="77777777" w:rsidR="00AF5324" w:rsidRDefault="00AF5324" w:rsidP="00AF5324">
      <w:pPr>
        <w:pStyle w:val="GGIBody"/>
        <w:spacing w:before="0" w:after="120" w:line="276" w:lineRule="auto"/>
      </w:pPr>
      <w:r>
        <w:t xml:space="preserve">The overall goal of the programme was to increase women’s economic empowerment through </w:t>
      </w:r>
      <w:r w:rsidR="00B4414B">
        <w:t xml:space="preserve">the </w:t>
      </w:r>
      <w:r>
        <w:t>development and implementation of sustainable models</w:t>
      </w:r>
      <w:r w:rsidR="00B4414B">
        <w:t>.</w:t>
      </w:r>
      <w:r>
        <w:t xml:space="preserve"> </w:t>
      </w:r>
      <w:r w:rsidR="00B4414B">
        <w:t xml:space="preserve">Ultimately, </w:t>
      </w:r>
      <w:r>
        <w:t xml:space="preserve">the aim </w:t>
      </w:r>
      <w:r w:rsidR="00B4414B">
        <w:t xml:space="preserve">was </w:t>
      </w:r>
      <w:r>
        <w:t>to use these models to scale-up and/or replicate to other private and public companies, Government and non-governmental organizations (NGOs) within the participating countries and possibly adapt to other countries. Tailored strategies were used to best respond to specific challenges and opportunities for women’s economic empowerment in Brazil, Egypt and South Africa.</w:t>
      </w:r>
    </w:p>
    <w:p w14:paraId="0ADDA8D1" w14:textId="77777777" w:rsidR="00AF5324" w:rsidRDefault="00AF5324" w:rsidP="00AF5324">
      <w:pPr>
        <w:pStyle w:val="GGIBody"/>
        <w:spacing w:before="0" w:after="120" w:line="276" w:lineRule="auto"/>
      </w:pPr>
      <w:r>
        <w:t>Depending on the local requirements programme implementation strategies involved some or all of the following:</w:t>
      </w:r>
    </w:p>
    <w:p w14:paraId="74A20143" w14:textId="77777777" w:rsidR="00BF6337" w:rsidRPr="00BF6337" w:rsidRDefault="00AF5324" w:rsidP="00CA4ED7">
      <w:pPr>
        <w:pStyle w:val="GGIBody"/>
        <w:numPr>
          <w:ilvl w:val="0"/>
          <w:numId w:val="11"/>
        </w:numPr>
        <w:spacing w:before="0" w:after="120" w:line="276" w:lineRule="auto"/>
        <w:ind w:left="357" w:hanging="357"/>
        <w:contextualSpacing/>
        <w:rPr>
          <w:lang w:val="en-CA"/>
        </w:rPr>
      </w:pPr>
      <w:r w:rsidRPr="00BF6337">
        <w:rPr>
          <w:rFonts w:asciiTheme="majorHAnsi" w:hAnsiTheme="majorHAnsi"/>
        </w:rPr>
        <w:t xml:space="preserve">Enhancing women’s entrepreneurial capacity and skills so that they have greater ability to establish and grow their business, increase their earnings, create new jobs in their communities so they can better manage and sustain their business; </w:t>
      </w:r>
    </w:p>
    <w:p w14:paraId="06174F0B" w14:textId="77777777" w:rsidR="00BF6337" w:rsidRPr="00D43DE2" w:rsidRDefault="00AF5324" w:rsidP="00CA4ED7">
      <w:pPr>
        <w:pStyle w:val="GGIBody"/>
        <w:numPr>
          <w:ilvl w:val="0"/>
          <w:numId w:val="11"/>
        </w:numPr>
        <w:spacing w:before="0" w:after="120" w:line="276" w:lineRule="auto"/>
        <w:ind w:left="357" w:hanging="357"/>
        <w:contextualSpacing/>
        <w:rPr>
          <w:lang w:val="en-CA"/>
        </w:rPr>
      </w:pPr>
      <w:r w:rsidRPr="00BF6337">
        <w:rPr>
          <w:rFonts w:asciiTheme="majorHAnsi" w:hAnsiTheme="majorHAnsi"/>
        </w:rPr>
        <w:t>Supporting excluded women to establish small business</w:t>
      </w:r>
      <w:r w:rsidR="00360D83">
        <w:rPr>
          <w:rFonts w:asciiTheme="majorHAnsi" w:hAnsiTheme="majorHAnsi"/>
        </w:rPr>
        <w:t>es</w:t>
      </w:r>
      <w:r w:rsidRPr="00BF6337">
        <w:rPr>
          <w:rFonts w:asciiTheme="majorHAnsi" w:hAnsiTheme="majorHAnsi"/>
        </w:rPr>
        <w:t xml:space="preserve"> by providing access to assets and credits; </w:t>
      </w:r>
    </w:p>
    <w:p w14:paraId="0A1CB276" w14:textId="3A5C2074" w:rsidR="002A57EF" w:rsidRDefault="002A57EF" w:rsidP="001A09A7">
      <w:pPr>
        <w:pStyle w:val="GGIBody"/>
        <w:numPr>
          <w:ilvl w:val="0"/>
          <w:numId w:val="11"/>
        </w:numPr>
        <w:spacing w:before="0" w:after="120" w:line="276" w:lineRule="auto"/>
        <w:ind w:left="357" w:hanging="357"/>
        <w:contextualSpacing/>
        <w:rPr>
          <w:lang w:val="en-CA"/>
        </w:rPr>
      </w:pPr>
      <w:r>
        <w:rPr>
          <w:lang w:val="en-CA"/>
        </w:rPr>
        <w:t xml:space="preserve">Supporting recyclers to enhance the organizational development of </w:t>
      </w:r>
      <w:r w:rsidR="00135D6A">
        <w:rPr>
          <w:lang w:val="en-CA"/>
        </w:rPr>
        <w:t>r</w:t>
      </w:r>
      <w:r>
        <w:rPr>
          <w:lang w:val="en-CA"/>
        </w:rPr>
        <w:t>ecycling coop</w:t>
      </w:r>
      <w:r w:rsidR="001A09A7">
        <w:rPr>
          <w:lang w:val="en-CA"/>
        </w:rPr>
        <w:t>eratives and increase their ear</w:t>
      </w:r>
      <w:r>
        <w:rPr>
          <w:lang w:val="en-CA"/>
        </w:rPr>
        <w:t>nings</w:t>
      </w:r>
      <w:r w:rsidR="00EC58A7">
        <w:rPr>
          <w:lang w:val="en-CA"/>
        </w:rPr>
        <w:t>;</w:t>
      </w:r>
    </w:p>
    <w:p w14:paraId="400CFF04" w14:textId="4B5C00CA" w:rsidR="001A09A7" w:rsidRPr="001A09A7" w:rsidRDefault="001A09A7" w:rsidP="001A09A7">
      <w:pPr>
        <w:pStyle w:val="GGIBody"/>
        <w:numPr>
          <w:ilvl w:val="0"/>
          <w:numId w:val="11"/>
        </w:numPr>
        <w:spacing w:before="0" w:after="120" w:line="276" w:lineRule="auto"/>
        <w:ind w:left="357" w:hanging="357"/>
        <w:contextualSpacing/>
        <w:rPr>
          <w:lang w:val="en-CA"/>
        </w:rPr>
      </w:pPr>
      <w:r>
        <w:rPr>
          <w:lang w:val="en-CA"/>
        </w:rPr>
        <w:lastRenderedPageBreak/>
        <w:t>Fostering awareness regarding human rights and gender equality among program</w:t>
      </w:r>
      <w:r w:rsidR="00135D6A">
        <w:rPr>
          <w:lang w:val="en-CA"/>
        </w:rPr>
        <w:t>me</w:t>
      </w:r>
      <w:r>
        <w:rPr>
          <w:lang w:val="en-CA"/>
        </w:rPr>
        <w:t xml:space="preserve"> beneficiaries</w:t>
      </w:r>
      <w:r w:rsidR="00135D6A">
        <w:rPr>
          <w:lang w:val="en-CA"/>
        </w:rPr>
        <w:t xml:space="preserve">; </w:t>
      </w:r>
    </w:p>
    <w:p w14:paraId="47401B75" w14:textId="243BB4F2" w:rsidR="00BF6337" w:rsidRPr="00BF6337" w:rsidRDefault="00135D6A" w:rsidP="00CA4ED7">
      <w:pPr>
        <w:pStyle w:val="GGIBody"/>
        <w:numPr>
          <w:ilvl w:val="0"/>
          <w:numId w:val="11"/>
        </w:numPr>
        <w:spacing w:before="0" w:after="120" w:line="276" w:lineRule="auto"/>
        <w:ind w:left="357" w:hanging="357"/>
        <w:contextualSpacing/>
        <w:rPr>
          <w:lang w:val="en-CA"/>
        </w:rPr>
      </w:pPr>
      <w:r>
        <w:rPr>
          <w:rFonts w:asciiTheme="majorHAnsi" w:hAnsiTheme="majorHAnsi"/>
          <w:lang w:val="en-CA"/>
        </w:rPr>
        <w:t xml:space="preserve">Advocacy and awareness creation </w:t>
      </w:r>
      <w:r w:rsidR="00C63DF9">
        <w:rPr>
          <w:rFonts w:asciiTheme="majorHAnsi" w:hAnsiTheme="majorHAnsi"/>
          <w:lang w:val="en-CA"/>
        </w:rPr>
        <w:t xml:space="preserve">for the </w:t>
      </w:r>
      <w:r w:rsidR="00AF5324" w:rsidRPr="00BF6337">
        <w:rPr>
          <w:rFonts w:asciiTheme="majorHAnsi" w:hAnsiTheme="majorHAnsi"/>
        </w:rPr>
        <w:t xml:space="preserve">adoption of gender sensitive </w:t>
      </w:r>
      <w:r w:rsidR="00C63DF9">
        <w:rPr>
          <w:rFonts w:asciiTheme="majorHAnsi" w:hAnsiTheme="majorHAnsi"/>
        </w:rPr>
        <w:t xml:space="preserve">procurement </w:t>
      </w:r>
      <w:r w:rsidR="00AF5324" w:rsidRPr="00BF6337">
        <w:rPr>
          <w:rFonts w:asciiTheme="majorHAnsi" w:hAnsiTheme="majorHAnsi"/>
        </w:rPr>
        <w:t>policy</w:t>
      </w:r>
      <w:r>
        <w:rPr>
          <w:rFonts w:asciiTheme="majorHAnsi" w:hAnsiTheme="majorHAnsi"/>
        </w:rPr>
        <w:t xml:space="preserve"> and</w:t>
      </w:r>
      <w:r w:rsidR="00AF5324" w:rsidRPr="00BF6337">
        <w:rPr>
          <w:rFonts w:asciiTheme="majorHAnsi" w:hAnsiTheme="majorHAnsi"/>
        </w:rPr>
        <w:t xml:space="preserve"> </w:t>
      </w:r>
      <w:r>
        <w:rPr>
          <w:rFonts w:asciiTheme="majorHAnsi" w:hAnsiTheme="majorHAnsi"/>
        </w:rPr>
        <w:t xml:space="preserve">capacity development </w:t>
      </w:r>
      <w:r w:rsidR="00AF5324" w:rsidRPr="00BF6337">
        <w:rPr>
          <w:rFonts w:asciiTheme="majorHAnsi" w:hAnsiTheme="majorHAnsi"/>
        </w:rPr>
        <w:t xml:space="preserve">of private and public companies to </w:t>
      </w:r>
      <w:r w:rsidR="00C63DF9">
        <w:rPr>
          <w:rFonts w:asciiTheme="majorHAnsi" w:hAnsiTheme="majorHAnsi"/>
        </w:rPr>
        <w:t xml:space="preserve">implement </w:t>
      </w:r>
      <w:r w:rsidR="00AF5324" w:rsidRPr="00BF6337">
        <w:rPr>
          <w:rFonts w:asciiTheme="majorHAnsi" w:hAnsiTheme="majorHAnsi"/>
        </w:rPr>
        <w:t xml:space="preserve">gender equality </w:t>
      </w:r>
      <w:r w:rsidR="00C63DF9">
        <w:rPr>
          <w:rFonts w:asciiTheme="majorHAnsi" w:hAnsiTheme="majorHAnsi"/>
        </w:rPr>
        <w:t xml:space="preserve">commitments </w:t>
      </w:r>
      <w:r w:rsidR="00AF5324" w:rsidRPr="00BF6337">
        <w:rPr>
          <w:rFonts w:asciiTheme="majorHAnsi" w:hAnsiTheme="majorHAnsi"/>
        </w:rPr>
        <w:t xml:space="preserve">and </w:t>
      </w:r>
      <w:r>
        <w:rPr>
          <w:rFonts w:asciiTheme="majorHAnsi" w:hAnsiTheme="majorHAnsi"/>
        </w:rPr>
        <w:t xml:space="preserve">WEPs </w:t>
      </w:r>
      <w:r w:rsidR="00AF5324" w:rsidRPr="00BF6337">
        <w:rPr>
          <w:rFonts w:asciiTheme="majorHAnsi" w:hAnsiTheme="majorHAnsi"/>
        </w:rPr>
        <w:t>in their system wide operations, networks and supply chain; and,</w:t>
      </w:r>
    </w:p>
    <w:p w14:paraId="016A35C5" w14:textId="77777777" w:rsidR="00AF5324" w:rsidRPr="00BF6337" w:rsidRDefault="00AF5324" w:rsidP="00CA4ED7">
      <w:pPr>
        <w:pStyle w:val="GGIBody"/>
        <w:numPr>
          <w:ilvl w:val="0"/>
          <w:numId w:val="11"/>
        </w:numPr>
        <w:spacing w:before="0" w:after="120" w:line="276" w:lineRule="auto"/>
        <w:ind w:left="357" w:hanging="357"/>
        <w:rPr>
          <w:lang w:val="en-CA"/>
        </w:rPr>
      </w:pPr>
      <w:r w:rsidRPr="00BF6337">
        <w:rPr>
          <w:rFonts w:asciiTheme="majorHAnsi" w:hAnsiTheme="majorHAnsi"/>
        </w:rPr>
        <w:t xml:space="preserve">Raising awareness and advocate for women’s economic rights and the value of women’s economic participation both at the community and national levels. </w:t>
      </w:r>
    </w:p>
    <w:p w14:paraId="629D6702" w14:textId="77777777" w:rsidR="00AF5324" w:rsidRPr="00FE4595" w:rsidRDefault="00AF5324" w:rsidP="00AF5324">
      <w:pPr>
        <w:pStyle w:val="GGIBody"/>
        <w:spacing w:before="0" w:after="120" w:line="276" w:lineRule="auto"/>
        <w:rPr>
          <w:lang w:val="en-CA"/>
        </w:rPr>
      </w:pPr>
      <w:r>
        <w:rPr>
          <w:lang w:val="en-CA"/>
        </w:rPr>
        <w:t xml:space="preserve">The programme was implemented for a period of three years (November 2012 – December 2015) with a total budget of USD 3,974,355.  The actual launch was in early 2013. The programme goal and outcomes for each participating country is presented as a snapshot in </w:t>
      </w:r>
      <w:r w:rsidR="00545C9A">
        <w:rPr>
          <w:lang w:val="en-CA"/>
        </w:rPr>
        <w:t>Table</w:t>
      </w:r>
      <w:r>
        <w:rPr>
          <w:lang w:val="en-CA"/>
        </w:rPr>
        <w:t xml:space="preserve"> 1.</w:t>
      </w:r>
    </w:p>
    <w:p w14:paraId="4B85AA84" w14:textId="77777777" w:rsidR="00AF5324" w:rsidRPr="00542727" w:rsidRDefault="00545C9A" w:rsidP="00AF5324">
      <w:pPr>
        <w:pStyle w:val="GGIBody"/>
        <w:rPr>
          <w:b/>
          <w:sz w:val="20"/>
          <w:szCs w:val="20"/>
          <w:lang w:val="en-CA"/>
        </w:rPr>
      </w:pPr>
      <w:r>
        <w:rPr>
          <w:b/>
          <w:sz w:val="20"/>
          <w:szCs w:val="20"/>
          <w:lang w:val="en-CA"/>
        </w:rPr>
        <w:t>Table</w:t>
      </w:r>
      <w:r w:rsidR="00AF5324" w:rsidRPr="00542727">
        <w:rPr>
          <w:b/>
          <w:sz w:val="20"/>
          <w:szCs w:val="20"/>
          <w:lang w:val="en-CA"/>
        </w:rPr>
        <w:t xml:space="preserve"> </w:t>
      </w:r>
      <w:r w:rsidR="00AF5324">
        <w:rPr>
          <w:b/>
          <w:sz w:val="20"/>
          <w:szCs w:val="20"/>
          <w:lang w:val="en-CA"/>
        </w:rPr>
        <w:t>1:  Programme Goal and Participating Country Outcomes - Snapshot</w:t>
      </w:r>
    </w:p>
    <w:tbl>
      <w:tblPr>
        <w:tblStyle w:val="TableGrid"/>
        <w:tblW w:w="0" w:type="auto"/>
        <w:tblLayout w:type="fixed"/>
        <w:tblLook w:val="04A0" w:firstRow="1" w:lastRow="0" w:firstColumn="1" w:lastColumn="0" w:noHBand="0" w:noVBand="1"/>
      </w:tblPr>
      <w:tblGrid>
        <w:gridCol w:w="1127"/>
        <w:gridCol w:w="1958"/>
        <w:gridCol w:w="1701"/>
        <w:gridCol w:w="1559"/>
        <w:gridCol w:w="1560"/>
        <w:gridCol w:w="1527"/>
      </w:tblGrid>
      <w:tr w:rsidR="00AF5324" w14:paraId="225EF83A" w14:textId="77777777" w:rsidTr="00BF6337">
        <w:tc>
          <w:tcPr>
            <w:tcW w:w="1127" w:type="dxa"/>
            <w:shd w:val="clear" w:color="auto" w:fill="D9D9D9" w:themeFill="background1" w:themeFillShade="D9"/>
          </w:tcPr>
          <w:p w14:paraId="61EB79BF" w14:textId="77777777" w:rsidR="00AF5324" w:rsidRPr="00542727" w:rsidRDefault="00AF5324" w:rsidP="00AF5324">
            <w:pPr>
              <w:pStyle w:val="GGIBody"/>
              <w:spacing w:before="0" w:after="0" w:line="240" w:lineRule="auto"/>
              <w:contextualSpacing/>
              <w:rPr>
                <w:sz w:val="18"/>
                <w:szCs w:val="18"/>
                <w:lang w:val="en-CA"/>
              </w:rPr>
            </w:pPr>
            <w:r>
              <w:rPr>
                <w:sz w:val="18"/>
                <w:szCs w:val="18"/>
                <w:lang w:val="en-CA"/>
              </w:rPr>
              <w:t>Programme Goal</w:t>
            </w:r>
          </w:p>
        </w:tc>
        <w:tc>
          <w:tcPr>
            <w:tcW w:w="8305" w:type="dxa"/>
            <w:gridSpan w:val="5"/>
            <w:shd w:val="clear" w:color="auto" w:fill="B8CCE4" w:themeFill="accent1" w:themeFillTint="66"/>
            <w:vAlign w:val="center"/>
          </w:tcPr>
          <w:p w14:paraId="21AA6E87" w14:textId="77777777" w:rsidR="00AF5324" w:rsidRPr="00BF6337" w:rsidRDefault="00AF5324" w:rsidP="00AF5324">
            <w:pPr>
              <w:pStyle w:val="GGIBody"/>
              <w:spacing w:before="0" w:after="0" w:line="240" w:lineRule="auto"/>
              <w:contextualSpacing/>
              <w:jc w:val="center"/>
              <w:rPr>
                <w:b/>
                <w:sz w:val="18"/>
                <w:szCs w:val="18"/>
                <w:lang w:val="en-CA"/>
              </w:rPr>
            </w:pPr>
            <w:r w:rsidRPr="00BF6337">
              <w:rPr>
                <w:b/>
                <w:sz w:val="18"/>
                <w:szCs w:val="18"/>
                <w:lang w:val="en-CA"/>
              </w:rPr>
              <w:t>Increased women’s economic empowerment through sustainable models</w:t>
            </w:r>
          </w:p>
        </w:tc>
      </w:tr>
      <w:tr w:rsidR="00AF5324" w14:paraId="577BEC87" w14:textId="77777777" w:rsidTr="00387BA1">
        <w:tc>
          <w:tcPr>
            <w:tcW w:w="1127" w:type="dxa"/>
            <w:shd w:val="clear" w:color="auto" w:fill="D9D9D9" w:themeFill="background1" w:themeFillShade="D9"/>
          </w:tcPr>
          <w:p w14:paraId="306591FA" w14:textId="77777777" w:rsidR="00AF5324" w:rsidRPr="00542727" w:rsidRDefault="00AF5324" w:rsidP="00AF5324">
            <w:pPr>
              <w:pStyle w:val="GGIBody"/>
              <w:spacing w:before="0" w:after="0" w:line="240" w:lineRule="auto"/>
              <w:contextualSpacing/>
              <w:rPr>
                <w:sz w:val="18"/>
                <w:szCs w:val="18"/>
                <w:lang w:val="en-CA"/>
              </w:rPr>
            </w:pPr>
          </w:p>
        </w:tc>
        <w:tc>
          <w:tcPr>
            <w:tcW w:w="3659" w:type="dxa"/>
            <w:gridSpan w:val="2"/>
            <w:shd w:val="clear" w:color="auto" w:fill="FFFF99"/>
          </w:tcPr>
          <w:p w14:paraId="439DF38B" w14:textId="77777777" w:rsidR="00AF5324" w:rsidRPr="00AE57C5" w:rsidRDefault="00AF5324" w:rsidP="00AF5324">
            <w:pPr>
              <w:pStyle w:val="GGIBody"/>
              <w:spacing w:before="0" w:after="0" w:line="240" w:lineRule="auto"/>
              <w:contextualSpacing/>
              <w:jc w:val="center"/>
              <w:rPr>
                <w:b/>
                <w:sz w:val="18"/>
                <w:szCs w:val="18"/>
                <w:lang w:val="en-CA"/>
              </w:rPr>
            </w:pPr>
            <w:r w:rsidRPr="00AE57C5">
              <w:rPr>
                <w:b/>
                <w:sz w:val="18"/>
                <w:szCs w:val="18"/>
                <w:lang w:val="en-CA"/>
              </w:rPr>
              <w:t>Brazil</w:t>
            </w:r>
          </w:p>
        </w:tc>
        <w:tc>
          <w:tcPr>
            <w:tcW w:w="1559" w:type="dxa"/>
            <w:shd w:val="clear" w:color="auto" w:fill="F2DBDB" w:themeFill="accent2" w:themeFillTint="33"/>
          </w:tcPr>
          <w:p w14:paraId="1D94FF87" w14:textId="77777777" w:rsidR="00AF5324" w:rsidRPr="00AE57C5" w:rsidRDefault="00AF5324" w:rsidP="00AF5324">
            <w:pPr>
              <w:pStyle w:val="GGIBody"/>
              <w:spacing w:before="0" w:after="0" w:line="240" w:lineRule="auto"/>
              <w:contextualSpacing/>
              <w:jc w:val="center"/>
              <w:rPr>
                <w:b/>
                <w:sz w:val="18"/>
                <w:szCs w:val="18"/>
                <w:lang w:val="en-CA"/>
              </w:rPr>
            </w:pPr>
            <w:r w:rsidRPr="00AE57C5">
              <w:rPr>
                <w:b/>
                <w:sz w:val="18"/>
                <w:szCs w:val="18"/>
                <w:lang w:val="en-CA"/>
              </w:rPr>
              <w:t>Egypt</w:t>
            </w:r>
          </w:p>
        </w:tc>
        <w:tc>
          <w:tcPr>
            <w:tcW w:w="3087" w:type="dxa"/>
            <w:gridSpan w:val="2"/>
            <w:shd w:val="clear" w:color="auto" w:fill="D6E3BC" w:themeFill="accent3" w:themeFillTint="66"/>
          </w:tcPr>
          <w:p w14:paraId="781BA453" w14:textId="77777777" w:rsidR="00AF5324" w:rsidRPr="00AE57C5" w:rsidRDefault="00AF5324" w:rsidP="00AF5324">
            <w:pPr>
              <w:pStyle w:val="GGIBody"/>
              <w:spacing w:before="0" w:after="0" w:line="240" w:lineRule="auto"/>
              <w:contextualSpacing/>
              <w:jc w:val="center"/>
              <w:rPr>
                <w:b/>
                <w:sz w:val="18"/>
                <w:szCs w:val="18"/>
                <w:lang w:val="en-CA"/>
              </w:rPr>
            </w:pPr>
            <w:r w:rsidRPr="00AE57C5">
              <w:rPr>
                <w:b/>
                <w:sz w:val="18"/>
                <w:szCs w:val="18"/>
                <w:lang w:val="en-CA"/>
              </w:rPr>
              <w:t>South Africa</w:t>
            </w:r>
          </w:p>
        </w:tc>
      </w:tr>
      <w:tr w:rsidR="00AF5324" w14:paraId="125F890E" w14:textId="77777777" w:rsidTr="00387BA1">
        <w:tc>
          <w:tcPr>
            <w:tcW w:w="1127" w:type="dxa"/>
            <w:shd w:val="clear" w:color="auto" w:fill="D9D9D9" w:themeFill="background1" w:themeFillShade="D9"/>
          </w:tcPr>
          <w:p w14:paraId="482DD1EE" w14:textId="77777777" w:rsidR="00AF5324" w:rsidRPr="00542727" w:rsidRDefault="00AF5324" w:rsidP="00AF5324">
            <w:pPr>
              <w:pStyle w:val="GGIBody"/>
              <w:spacing w:before="0" w:after="0" w:line="240" w:lineRule="auto"/>
              <w:contextualSpacing/>
              <w:rPr>
                <w:sz w:val="18"/>
                <w:szCs w:val="18"/>
                <w:lang w:val="en-CA"/>
              </w:rPr>
            </w:pPr>
            <w:r w:rsidRPr="00542727">
              <w:rPr>
                <w:sz w:val="18"/>
                <w:szCs w:val="18"/>
                <w:lang w:val="en-CA"/>
              </w:rPr>
              <w:t>Country</w:t>
            </w:r>
          </w:p>
          <w:p w14:paraId="20DB7DF7" w14:textId="77777777" w:rsidR="00AF5324" w:rsidRPr="00542727" w:rsidRDefault="00AF5324" w:rsidP="00AF5324">
            <w:pPr>
              <w:pStyle w:val="GGIBody"/>
              <w:spacing w:before="0" w:after="0" w:line="240" w:lineRule="auto"/>
              <w:contextualSpacing/>
              <w:rPr>
                <w:sz w:val="18"/>
                <w:szCs w:val="18"/>
                <w:lang w:val="en-CA"/>
              </w:rPr>
            </w:pPr>
            <w:r w:rsidRPr="00542727">
              <w:rPr>
                <w:sz w:val="18"/>
                <w:szCs w:val="18"/>
                <w:lang w:val="en-CA"/>
              </w:rPr>
              <w:t>Outcomes</w:t>
            </w:r>
          </w:p>
        </w:tc>
        <w:tc>
          <w:tcPr>
            <w:tcW w:w="1958" w:type="dxa"/>
            <w:shd w:val="clear" w:color="auto" w:fill="FFFF99"/>
          </w:tcPr>
          <w:p w14:paraId="1F7C32CA" w14:textId="77777777" w:rsidR="00AF5324" w:rsidRPr="006915FD" w:rsidRDefault="00AF5324" w:rsidP="00AF5324">
            <w:pPr>
              <w:pStyle w:val="GGIBody"/>
              <w:spacing w:before="0" w:after="0" w:line="240" w:lineRule="auto"/>
              <w:contextualSpacing/>
              <w:rPr>
                <w:rFonts w:asciiTheme="majorHAnsi" w:hAnsiTheme="majorHAnsi"/>
                <w:sz w:val="18"/>
                <w:szCs w:val="18"/>
                <w:lang w:val="en-CA"/>
              </w:rPr>
            </w:pPr>
            <w:r>
              <w:rPr>
                <w:rFonts w:asciiTheme="majorHAnsi" w:eastAsia="Times New Roman" w:hAnsiTheme="majorHAnsi" w:cs="Arial"/>
                <w:sz w:val="18"/>
                <w:szCs w:val="18"/>
              </w:rPr>
              <w:t xml:space="preserve">1. </w:t>
            </w:r>
            <w:r w:rsidRPr="006915FD">
              <w:rPr>
                <w:rFonts w:asciiTheme="majorHAnsi" w:eastAsia="Times New Roman" w:hAnsiTheme="majorHAnsi" w:cs="Arial"/>
                <w:sz w:val="18"/>
                <w:szCs w:val="18"/>
              </w:rPr>
              <w:t>Low-income women entrepreneurs (community leaders and artisans) have increased access to economic opportunities and resources to manage and sustain their businesses</w:t>
            </w:r>
          </w:p>
        </w:tc>
        <w:tc>
          <w:tcPr>
            <w:tcW w:w="1701" w:type="dxa"/>
            <w:shd w:val="clear" w:color="auto" w:fill="FFFF99"/>
          </w:tcPr>
          <w:p w14:paraId="7AB542DA" w14:textId="77777777" w:rsidR="00AF5324" w:rsidRPr="006915FD" w:rsidRDefault="00AF5324" w:rsidP="00AF5324">
            <w:pPr>
              <w:pStyle w:val="GGIBody"/>
              <w:spacing w:before="0" w:after="0" w:line="240" w:lineRule="auto"/>
              <w:contextualSpacing/>
              <w:rPr>
                <w:rFonts w:asciiTheme="majorHAnsi" w:hAnsiTheme="majorHAnsi"/>
                <w:sz w:val="18"/>
                <w:szCs w:val="18"/>
                <w:lang w:val="en-CA"/>
              </w:rPr>
            </w:pPr>
            <w:r>
              <w:rPr>
                <w:rFonts w:asciiTheme="majorHAnsi" w:hAnsiTheme="majorHAnsi" w:cs="Arial"/>
                <w:bCs/>
                <w:sz w:val="18"/>
                <w:szCs w:val="18"/>
                <w:lang w:val="en-CA"/>
              </w:rPr>
              <w:t xml:space="preserve">2. </w:t>
            </w:r>
            <w:r w:rsidRPr="006915FD">
              <w:rPr>
                <w:rFonts w:asciiTheme="majorHAnsi" w:hAnsiTheme="majorHAnsi" w:cs="Arial"/>
                <w:bCs/>
                <w:sz w:val="18"/>
                <w:szCs w:val="18"/>
              </w:rPr>
              <w:t>Increased commitment and implementation of affirmative procurement policies and other policies promoting WEE in private and public sector companies.</w:t>
            </w:r>
          </w:p>
        </w:tc>
        <w:tc>
          <w:tcPr>
            <w:tcW w:w="1559" w:type="dxa"/>
            <w:shd w:val="clear" w:color="auto" w:fill="F2DBDB" w:themeFill="accent2" w:themeFillTint="33"/>
          </w:tcPr>
          <w:p w14:paraId="16D28C60" w14:textId="77777777" w:rsidR="00AF5324" w:rsidRPr="00AF5324" w:rsidRDefault="00AF5324" w:rsidP="00AF5324">
            <w:pPr>
              <w:contextualSpacing/>
              <w:rPr>
                <w:rFonts w:asciiTheme="majorHAnsi" w:hAnsiTheme="majorHAnsi" w:cs="Arial"/>
                <w:sz w:val="18"/>
                <w:szCs w:val="18"/>
              </w:rPr>
            </w:pPr>
            <w:r>
              <w:rPr>
                <w:rFonts w:asciiTheme="majorHAnsi" w:hAnsiTheme="majorHAnsi" w:cs="Arial"/>
                <w:sz w:val="18"/>
                <w:szCs w:val="18"/>
                <w:lang w:val="en-CA"/>
              </w:rPr>
              <w:t xml:space="preserve">1. </w:t>
            </w:r>
            <w:r w:rsidRPr="006915FD">
              <w:rPr>
                <w:rFonts w:asciiTheme="majorHAnsi" w:hAnsiTheme="majorHAnsi" w:cs="Arial"/>
                <w:sz w:val="18"/>
                <w:szCs w:val="18"/>
              </w:rPr>
              <w:t>Women have increased economic opportunities and access to livelihoods, especially those who are poor and most excluded.</w:t>
            </w:r>
          </w:p>
        </w:tc>
        <w:tc>
          <w:tcPr>
            <w:tcW w:w="1560" w:type="dxa"/>
            <w:shd w:val="clear" w:color="auto" w:fill="D6E3BC" w:themeFill="accent3" w:themeFillTint="66"/>
          </w:tcPr>
          <w:p w14:paraId="265FF700" w14:textId="77777777" w:rsidR="00AF5324" w:rsidRPr="006915FD" w:rsidRDefault="00AF5324" w:rsidP="00AF5324">
            <w:pPr>
              <w:pStyle w:val="Default"/>
              <w:contextualSpacing/>
              <w:rPr>
                <w:rFonts w:asciiTheme="majorHAnsi" w:hAnsiTheme="majorHAnsi"/>
                <w:sz w:val="18"/>
                <w:szCs w:val="18"/>
              </w:rPr>
            </w:pPr>
            <w:r>
              <w:rPr>
                <w:rFonts w:asciiTheme="majorHAnsi" w:hAnsiTheme="majorHAnsi"/>
                <w:sz w:val="18"/>
                <w:szCs w:val="18"/>
              </w:rPr>
              <w:t xml:space="preserve">1. </w:t>
            </w:r>
            <w:r w:rsidRPr="006915FD">
              <w:rPr>
                <w:rFonts w:asciiTheme="majorHAnsi" w:hAnsiTheme="majorHAnsi"/>
                <w:sz w:val="18"/>
                <w:szCs w:val="18"/>
              </w:rPr>
              <w:t xml:space="preserve">Sustainable business ventures enhance the livelihoods of low-income women entrepreneurs </w:t>
            </w:r>
          </w:p>
          <w:p w14:paraId="4A937059" w14:textId="77777777" w:rsidR="00AF5324" w:rsidRPr="006915FD" w:rsidRDefault="00AF5324" w:rsidP="00AF5324">
            <w:pPr>
              <w:pStyle w:val="GGIBody"/>
              <w:spacing w:before="0" w:after="0" w:line="240" w:lineRule="auto"/>
              <w:contextualSpacing/>
              <w:rPr>
                <w:rFonts w:asciiTheme="majorHAnsi" w:hAnsiTheme="majorHAnsi"/>
                <w:sz w:val="18"/>
                <w:szCs w:val="18"/>
                <w:lang w:val="en-CA"/>
              </w:rPr>
            </w:pPr>
          </w:p>
        </w:tc>
        <w:tc>
          <w:tcPr>
            <w:tcW w:w="1527" w:type="dxa"/>
            <w:shd w:val="clear" w:color="auto" w:fill="D6E3BC" w:themeFill="accent3" w:themeFillTint="66"/>
          </w:tcPr>
          <w:p w14:paraId="1549ECC3" w14:textId="77777777" w:rsidR="00AF5324" w:rsidRPr="006915FD" w:rsidRDefault="00AF5324" w:rsidP="00AF5324">
            <w:pPr>
              <w:pStyle w:val="Default"/>
              <w:contextualSpacing/>
              <w:rPr>
                <w:rFonts w:asciiTheme="majorHAnsi" w:hAnsiTheme="majorHAnsi"/>
                <w:sz w:val="18"/>
                <w:szCs w:val="18"/>
              </w:rPr>
            </w:pPr>
            <w:r>
              <w:rPr>
                <w:rFonts w:asciiTheme="majorHAnsi" w:hAnsiTheme="majorHAnsi"/>
                <w:sz w:val="18"/>
                <w:szCs w:val="18"/>
              </w:rPr>
              <w:t xml:space="preserve">2. </w:t>
            </w:r>
            <w:r w:rsidRPr="006915FD">
              <w:rPr>
                <w:rFonts w:asciiTheme="majorHAnsi" w:hAnsiTheme="majorHAnsi"/>
                <w:sz w:val="18"/>
                <w:szCs w:val="18"/>
              </w:rPr>
              <w:t xml:space="preserve">Low-income women entrepreneurs have increased networking access and business support mechanisms. </w:t>
            </w:r>
          </w:p>
          <w:p w14:paraId="500CB3EE" w14:textId="77777777" w:rsidR="00AF5324" w:rsidRPr="006915FD" w:rsidRDefault="00AF5324" w:rsidP="00AF5324">
            <w:pPr>
              <w:pStyle w:val="GGIBody"/>
              <w:spacing w:before="0" w:after="0" w:line="240" w:lineRule="auto"/>
              <w:contextualSpacing/>
              <w:rPr>
                <w:rFonts w:asciiTheme="majorHAnsi" w:hAnsiTheme="majorHAnsi"/>
                <w:sz w:val="18"/>
                <w:szCs w:val="18"/>
                <w:lang w:val="en-CA"/>
              </w:rPr>
            </w:pPr>
          </w:p>
        </w:tc>
      </w:tr>
      <w:tr w:rsidR="00AF5324" w14:paraId="695E884F" w14:textId="77777777" w:rsidTr="00387BA1">
        <w:tc>
          <w:tcPr>
            <w:tcW w:w="1127" w:type="dxa"/>
            <w:shd w:val="clear" w:color="auto" w:fill="D9D9D9" w:themeFill="background1" w:themeFillShade="D9"/>
          </w:tcPr>
          <w:p w14:paraId="76199E85" w14:textId="77777777" w:rsidR="00AF5324" w:rsidRPr="00542727" w:rsidRDefault="00AF5324" w:rsidP="00AF5324">
            <w:pPr>
              <w:pStyle w:val="GGIBody"/>
              <w:spacing w:before="0" w:after="0" w:line="240" w:lineRule="auto"/>
              <w:contextualSpacing/>
              <w:rPr>
                <w:sz w:val="18"/>
                <w:szCs w:val="18"/>
                <w:lang w:val="en-CA"/>
              </w:rPr>
            </w:pPr>
          </w:p>
          <w:p w14:paraId="4FE35C9C" w14:textId="77777777" w:rsidR="00AF5324" w:rsidRPr="00542727" w:rsidRDefault="00AF5324" w:rsidP="00AF5324">
            <w:pPr>
              <w:pStyle w:val="GGIBody"/>
              <w:spacing w:before="0" w:after="0" w:line="240" w:lineRule="auto"/>
              <w:contextualSpacing/>
              <w:rPr>
                <w:sz w:val="18"/>
                <w:szCs w:val="18"/>
                <w:lang w:val="en-CA"/>
              </w:rPr>
            </w:pPr>
            <w:r w:rsidRPr="00542727">
              <w:rPr>
                <w:sz w:val="18"/>
                <w:szCs w:val="18"/>
                <w:lang w:val="en-CA"/>
              </w:rPr>
              <w:t>Country Outputs</w:t>
            </w:r>
          </w:p>
        </w:tc>
        <w:tc>
          <w:tcPr>
            <w:tcW w:w="1958" w:type="dxa"/>
            <w:shd w:val="clear" w:color="auto" w:fill="FFFF99"/>
          </w:tcPr>
          <w:p w14:paraId="6064B618" w14:textId="77777777" w:rsidR="00AF5324" w:rsidRPr="006915FD" w:rsidRDefault="00AF5324" w:rsidP="00AF5324">
            <w:pPr>
              <w:contextualSpacing/>
              <w:rPr>
                <w:rFonts w:asciiTheme="majorHAnsi" w:hAnsiTheme="majorHAnsi" w:cs="Arial"/>
                <w:bCs/>
                <w:sz w:val="18"/>
                <w:szCs w:val="18"/>
              </w:rPr>
            </w:pPr>
            <w:r>
              <w:rPr>
                <w:rFonts w:asciiTheme="majorHAnsi" w:hAnsiTheme="majorHAnsi" w:cs="Arial"/>
                <w:bCs/>
                <w:sz w:val="18"/>
                <w:szCs w:val="18"/>
              </w:rPr>
              <w:t>1</w:t>
            </w:r>
            <w:r w:rsidRPr="006915FD">
              <w:rPr>
                <w:rFonts w:asciiTheme="majorHAnsi" w:hAnsiTheme="majorHAnsi" w:cs="Arial"/>
                <w:bCs/>
                <w:sz w:val="18"/>
                <w:szCs w:val="18"/>
              </w:rPr>
              <w:t>.1</w:t>
            </w:r>
            <w:r>
              <w:rPr>
                <w:rFonts w:asciiTheme="majorHAnsi" w:hAnsiTheme="majorHAnsi" w:cs="Arial"/>
                <w:bCs/>
                <w:sz w:val="18"/>
                <w:szCs w:val="18"/>
              </w:rPr>
              <w:t>.</w:t>
            </w:r>
            <w:r w:rsidRPr="006915FD">
              <w:rPr>
                <w:rFonts w:asciiTheme="majorHAnsi" w:hAnsiTheme="majorHAnsi" w:cs="Arial"/>
                <w:bCs/>
                <w:sz w:val="18"/>
                <w:szCs w:val="18"/>
              </w:rPr>
              <w:t xml:space="preserve"> Ability of women community leaders and artisans is strengthened to create, legalize and/or manage their businesses more efficiently.</w:t>
            </w:r>
          </w:p>
          <w:p w14:paraId="12AAA65D" w14:textId="77777777" w:rsidR="00AF5324" w:rsidRPr="006915FD" w:rsidRDefault="00AF5324" w:rsidP="00AF5324">
            <w:pPr>
              <w:contextualSpacing/>
              <w:rPr>
                <w:rFonts w:asciiTheme="majorHAnsi" w:hAnsiTheme="majorHAnsi" w:cs="Arial"/>
                <w:bCs/>
                <w:sz w:val="18"/>
                <w:szCs w:val="18"/>
              </w:rPr>
            </w:pPr>
            <w:r>
              <w:rPr>
                <w:rFonts w:asciiTheme="majorHAnsi" w:hAnsiTheme="majorHAnsi" w:cs="Arial"/>
                <w:bCs/>
                <w:sz w:val="18"/>
                <w:szCs w:val="18"/>
              </w:rPr>
              <w:t>1</w:t>
            </w:r>
            <w:r w:rsidRPr="006915FD">
              <w:rPr>
                <w:rFonts w:asciiTheme="majorHAnsi" w:hAnsiTheme="majorHAnsi" w:cs="Arial"/>
                <w:bCs/>
                <w:sz w:val="18"/>
                <w:szCs w:val="18"/>
              </w:rPr>
              <w:t>.2</w:t>
            </w:r>
            <w:r>
              <w:rPr>
                <w:rFonts w:asciiTheme="majorHAnsi" w:hAnsiTheme="majorHAnsi" w:cs="Arial"/>
                <w:bCs/>
                <w:sz w:val="18"/>
                <w:szCs w:val="18"/>
              </w:rPr>
              <w:t>.</w:t>
            </w:r>
            <w:r w:rsidRPr="006915FD">
              <w:rPr>
                <w:rFonts w:asciiTheme="majorHAnsi" w:hAnsiTheme="majorHAnsi" w:cs="Arial"/>
                <w:bCs/>
                <w:sz w:val="18"/>
                <w:szCs w:val="18"/>
              </w:rPr>
              <w:t xml:space="preserve"> Capacity of women entrepreneurs from Manaus is strengthened to have increased access to relevant credit services.</w:t>
            </w:r>
            <w:r w:rsidRPr="006915FD">
              <w:rPr>
                <w:rStyle w:val="FootnoteReference"/>
                <w:rFonts w:asciiTheme="majorHAnsi" w:hAnsiTheme="majorHAnsi" w:cs="Arial"/>
                <w:bCs/>
                <w:sz w:val="18"/>
                <w:szCs w:val="18"/>
              </w:rPr>
              <w:footnoteReference w:id="18"/>
            </w:r>
          </w:p>
          <w:p w14:paraId="37BD09FD" w14:textId="77777777" w:rsidR="00AF5324" w:rsidRPr="006915FD" w:rsidRDefault="00AF5324" w:rsidP="00AF5324">
            <w:pPr>
              <w:contextualSpacing/>
              <w:rPr>
                <w:rFonts w:asciiTheme="majorHAnsi" w:hAnsiTheme="majorHAnsi" w:cs="Arial"/>
                <w:bCs/>
                <w:sz w:val="18"/>
                <w:szCs w:val="18"/>
              </w:rPr>
            </w:pPr>
            <w:r w:rsidRPr="006915FD">
              <w:rPr>
                <w:rFonts w:asciiTheme="majorHAnsi" w:hAnsiTheme="majorHAnsi" w:cs="Arial"/>
                <w:bCs/>
                <w:sz w:val="18"/>
                <w:szCs w:val="18"/>
              </w:rPr>
              <w:t>1.3</w:t>
            </w:r>
            <w:r>
              <w:rPr>
                <w:rFonts w:asciiTheme="majorHAnsi" w:hAnsiTheme="majorHAnsi" w:cs="Arial"/>
                <w:bCs/>
                <w:sz w:val="18"/>
                <w:szCs w:val="18"/>
              </w:rPr>
              <w:t>.</w:t>
            </w:r>
            <w:r w:rsidRPr="006915FD">
              <w:rPr>
                <w:rFonts w:asciiTheme="majorHAnsi" w:hAnsiTheme="majorHAnsi" w:cs="Arial"/>
                <w:bCs/>
                <w:sz w:val="18"/>
                <w:szCs w:val="18"/>
              </w:rPr>
              <w:t xml:space="preserve"> Knowledge of women community leaders and artisans about gender equality and civic rights enhanced.</w:t>
            </w:r>
          </w:p>
          <w:p w14:paraId="6A34FE55" w14:textId="5CFBA0FB" w:rsidR="00AF5324" w:rsidRPr="00564DE5" w:rsidRDefault="00AF5324" w:rsidP="00AF5324">
            <w:pPr>
              <w:contextualSpacing/>
              <w:rPr>
                <w:rFonts w:asciiTheme="majorHAnsi" w:hAnsiTheme="majorHAnsi" w:cs="Arial"/>
                <w:bCs/>
                <w:sz w:val="18"/>
                <w:szCs w:val="18"/>
              </w:rPr>
            </w:pPr>
            <w:r w:rsidRPr="006915FD">
              <w:rPr>
                <w:rFonts w:asciiTheme="majorHAnsi" w:hAnsiTheme="majorHAnsi" w:cs="Arial"/>
                <w:bCs/>
                <w:sz w:val="18"/>
                <w:szCs w:val="18"/>
              </w:rPr>
              <w:t>1.4</w:t>
            </w:r>
            <w:r>
              <w:rPr>
                <w:rFonts w:asciiTheme="majorHAnsi" w:hAnsiTheme="majorHAnsi" w:cs="Arial"/>
                <w:bCs/>
                <w:sz w:val="18"/>
                <w:szCs w:val="18"/>
              </w:rPr>
              <w:t>.</w:t>
            </w:r>
            <w:r w:rsidRPr="006915FD">
              <w:rPr>
                <w:rFonts w:asciiTheme="majorHAnsi" w:hAnsiTheme="majorHAnsi" w:cs="Arial"/>
                <w:bCs/>
                <w:sz w:val="18"/>
                <w:szCs w:val="18"/>
              </w:rPr>
              <w:t xml:space="preserve"> Entrepreneurial skills of community </w:t>
            </w:r>
            <w:r w:rsidRPr="006915FD">
              <w:rPr>
                <w:rFonts w:asciiTheme="majorHAnsi" w:hAnsiTheme="majorHAnsi" w:cs="Arial"/>
                <w:bCs/>
                <w:sz w:val="18"/>
                <w:szCs w:val="18"/>
              </w:rPr>
              <w:lastRenderedPageBreak/>
              <w:t>peers of women community leaders and artisans enhanced.</w:t>
            </w:r>
            <w:r w:rsidR="00841662">
              <w:rPr>
                <w:rStyle w:val="FootnoteReference"/>
                <w:rFonts w:asciiTheme="majorHAnsi" w:hAnsiTheme="majorHAnsi"/>
                <w:bCs/>
                <w:sz w:val="18"/>
                <w:szCs w:val="18"/>
              </w:rPr>
              <w:footnoteReference w:id="19"/>
            </w:r>
          </w:p>
        </w:tc>
        <w:tc>
          <w:tcPr>
            <w:tcW w:w="1701" w:type="dxa"/>
            <w:shd w:val="clear" w:color="auto" w:fill="FFFF99"/>
          </w:tcPr>
          <w:p w14:paraId="0E0DF167" w14:textId="77777777" w:rsidR="00AF5324" w:rsidRPr="006915FD" w:rsidRDefault="00AF5324" w:rsidP="00AF5324">
            <w:pPr>
              <w:contextualSpacing/>
              <w:rPr>
                <w:rFonts w:asciiTheme="majorHAnsi" w:hAnsiTheme="majorHAnsi" w:cs="Arial"/>
                <w:bCs/>
                <w:sz w:val="18"/>
                <w:szCs w:val="18"/>
              </w:rPr>
            </w:pPr>
            <w:r w:rsidRPr="006915FD">
              <w:rPr>
                <w:rFonts w:asciiTheme="majorHAnsi" w:hAnsiTheme="majorHAnsi" w:cs="Arial"/>
                <w:bCs/>
                <w:sz w:val="18"/>
                <w:szCs w:val="18"/>
              </w:rPr>
              <w:lastRenderedPageBreak/>
              <w:t>2.1</w:t>
            </w:r>
            <w:r>
              <w:rPr>
                <w:rFonts w:asciiTheme="majorHAnsi" w:hAnsiTheme="majorHAnsi" w:cs="Arial"/>
                <w:bCs/>
                <w:sz w:val="18"/>
                <w:szCs w:val="18"/>
              </w:rPr>
              <w:t>.</w:t>
            </w:r>
            <w:r w:rsidRPr="006915FD">
              <w:rPr>
                <w:rFonts w:asciiTheme="majorHAnsi" w:hAnsiTheme="majorHAnsi" w:cs="Arial"/>
                <w:bCs/>
                <w:sz w:val="18"/>
                <w:szCs w:val="18"/>
              </w:rPr>
              <w:t xml:space="preserve"> A model for affirmative procurement policies targeting women-owned and women-majority businesses is demonstrated.</w:t>
            </w:r>
          </w:p>
          <w:p w14:paraId="47F2ACD2" w14:textId="77777777" w:rsidR="00AF5324" w:rsidRPr="006915FD" w:rsidRDefault="00AF5324" w:rsidP="00AF5324">
            <w:pPr>
              <w:contextualSpacing/>
              <w:rPr>
                <w:rFonts w:asciiTheme="majorHAnsi" w:hAnsiTheme="majorHAnsi" w:cs="Arial"/>
                <w:bCs/>
                <w:sz w:val="18"/>
                <w:szCs w:val="18"/>
              </w:rPr>
            </w:pPr>
            <w:r w:rsidRPr="006915FD">
              <w:rPr>
                <w:rFonts w:asciiTheme="majorHAnsi" w:hAnsiTheme="majorHAnsi" w:cs="Arial"/>
                <w:bCs/>
                <w:sz w:val="18"/>
                <w:szCs w:val="18"/>
              </w:rPr>
              <w:t>2.2</w:t>
            </w:r>
            <w:r>
              <w:rPr>
                <w:rFonts w:asciiTheme="majorHAnsi" w:hAnsiTheme="majorHAnsi" w:cs="Arial"/>
                <w:bCs/>
                <w:sz w:val="18"/>
                <w:szCs w:val="18"/>
              </w:rPr>
              <w:t>.</w:t>
            </w:r>
            <w:r w:rsidRPr="006915FD">
              <w:rPr>
                <w:rFonts w:asciiTheme="majorHAnsi" w:hAnsiTheme="majorHAnsi" w:cs="Arial"/>
                <w:bCs/>
                <w:sz w:val="18"/>
                <w:szCs w:val="18"/>
              </w:rPr>
              <w:t xml:space="preserve"> Capacity of Brazilian government and private sector institutions to formulate affirmative procurement policies and other policies promoting WEE strengthened.</w:t>
            </w:r>
          </w:p>
          <w:p w14:paraId="43DCDB2A" w14:textId="77777777" w:rsidR="00AF5324" w:rsidRPr="006915FD" w:rsidRDefault="00AF5324" w:rsidP="00AF5324">
            <w:pPr>
              <w:pStyle w:val="GGIBody"/>
              <w:spacing w:before="0" w:after="0" w:line="240" w:lineRule="auto"/>
              <w:contextualSpacing/>
              <w:rPr>
                <w:rFonts w:asciiTheme="majorHAnsi" w:hAnsiTheme="majorHAnsi"/>
                <w:sz w:val="18"/>
                <w:szCs w:val="18"/>
              </w:rPr>
            </w:pPr>
          </w:p>
        </w:tc>
        <w:tc>
          <w:tcPr>
            <w:tcW w:w="1559" w:type="dxa"/>
            <w:shd w:val="clear" w:color="auto" w:fill="F2DBDB" w:themeFill="accent2" w:themeFillTint="33"/>
          </w:tcPr>
          <w:p w14:paraId="0AD0C329" w14:textId="77777777" w:rsidR="00AF5324" w:rsidRPr="006915FD" w:rsidRDefault="00AF5324" w:rsidP="00AF5324">
            <w:pPr>
              <w:contextualSpacing/>
              <w:rPr>
                <w:rFonts w:asciiTheme="majorHAnsi" w:hAnsiTheme="majorHAnsi" w:cs="Arial"/>
                <w:sz w:val="18"/>
                <w:szCs w:val="18"/>
              </w:rPr>
            </w:pPr>
            <w:r w:rsidRPr="006915FD">
              <w:rPr>
                <w:rFonts w:asciiTheme="majorHAnsi" w:hAnsiTheme="majorHAnsi" w:cs="Arial"/>
                <w:color w:val="000000" w:themeColor="text1"/>
                <w:sz w:val="18"/>
                <w:szCs w:val="18"/>
              </w:rPr>
              <w:t>1.1</w:t>
            </w:r>
            <w:r>
              <w:rPr>
                <w:rFonts w:asciiTheme="majorHAnsi" w:hAnsiTheme="majorHAnsi" w:cs="Arial"/>
                <w:color w:val="000000" w:themeColor="text1"/>
                <w:sz w:val="18"/>
                <w:szCs w:val="18"/>
              </w:rPr>
              <w:t>.</w:t>
            </w:r>
            <w:r w:rsidRPr="006915FD">
              <w:rPr>
                <w:rFonts w:asciiTheme="majorHAnsi" w:hAnsiTheme="majorHAnsi" w:cs="Arial"/>
                <w:b/>
                <w:color w:val="000000" w:themeColor="text1"/>
                <w:sz w:val="18"/>
                <w:szCs w:val="18"/>
              </w:rPr>
              <w:t xml:space="preserve"> </w:t>
            </w:r>
            <w:r w:rsidRPr="006915FD">
              <w:rPr>
                <w:rFonts w:asciiTheme="majorHAnsi" w:hAnsiTheme="majorHAnsi" w:cs="Arial"/>
                <w:sz w:val="18"/>
                <w:szCs w:val="18"/>
              </w:rPr>
              <w:t>Women entrepreneurs in target communities have increased capacity and skills to establish and sustain their own kiosks and tricycle stores.</w:t>
            </w:r>
          </w:p>
          <w:p w14:paraId="05DBBAC3" w14:textId="77777777" w:rsidR="00AF5324" w:rsidRPr="006915FD" w:rsidRDefault="00AF5324" w:rsidP="00AF5324">
            <w:pPr>
              <w:contextualSpacing/>
              <w:rPr>
                <w:rFonts w:asciiTheme="majorHAnsi" w:hAnsiTheme="majorHAnsi" w:cs="Arial"/>
                <w:sz w:val="18"/>
                <w:szCs w:val="18"/>
              </w:rPr>
            </w:pPr>
            <w:r w:rsidRPr="006915FD">
              <w:rPr>
                <w:rFonts w:asciiTheme="majorHAnsi" w:hAnsiTheme="majorHAnsi" w:cs="Arial"/>
                <w:color w:val="000000" w:themeColor="text1"/>
                <w:sz w:val="18"/>
                <w:szCs w:val="18"/>
              </w:rPr>
              <w:t>1.2</w:t>
            </w:r>
            <w:r>
              <w:rPr>
                <w:rFonts w:asciiTheme="majorHAnsi" w:hAnsiTheme="majorHAnsi" w:cs="Arial"/>
                <w:color w:val="000000" w:themeColor="text1"/>
                <w:sz w:val="18"/>
                <w:szCs w:val="18"/>
              </w:rPr>
              <w:t>.</w:t>
            </w:r>
            <w:r w:rsidRPr="006915FD">
              <w:rPr>
                <w:rFonts w:asciiTheme="majorHAnsi" w:hAnsiTheme="majorHAnsi" w:cs="Arial"/>
                <w:b/>
                <w:color w:val="000000" w:themeColor="text1"/>
                <w:sz w:val="18"/>
                <w:szCs w:val="18"/>
              </w:rPr>
              <w:t xml:space="preserve"> </w:t>
            </w:r>
            <w:r w:rsidRPr="006915FD">
              <w:rPr>
                <w:rFonts w:asciiTheme="majorHAnsi" w:hAnsiTheme="majorHAnsi" w:cs="Arial"/>
                <w:sz w:val="18"/>
                <w:szCs w:val="18"/>
              </w:rPr>
              <w:t xml:space="preserve">Women have access to assets, resources and products to establish their own businesses. </w:t>
            </w:r>
          </w:p>
          <w:p w14:paraId="59988D86" w14:textId="77777777" w:rsidR="00AF5324" w:rsidRPr="006915FD" w:rsidRDefault="00AF5324" w:rsidP="00AF5324">
            <w:pPr>
              <w:contextualSpacing/>
              <w:rPr>
                <w:rFonts w:asciiTheme="majorHAnsi" w:hAnsiTheme="majorHAnsi" w:cs="Arial"/>
                <w:sz w:val="18"/>
                <w:szCs w:val="18"/>
              </w:rPr>
            </w:pPr>
            <w:r w:rsidRPr="006915FD">
              <w:rPr>
                <w:rFonts w:asciiTheme="majorHAnsi" w:hAnsiTheme="majorHAnsi" w:cs="Arial"/>
                <w:color w:val="000000" w:themeColor="text1"/>
                <w:sz w:val="18"/>
                <w:szCs w:val="18"/>
              </w:rPr>
              <w:t>1.3</w:t>
            </w:r>
            <w:r>
              <w:rPr>
                <w:rFonts w:asciiTheme="majorHAnsi" w:hAnsiTheme="majorHAnsi" w:cs="Arial"/>
                <w:color w:val="000000" w:themeColor="text1"/>
                <w:sz w:val="18"/>
                <w:szCs w:val="18"/>
              </w:rPr>
              <w:t>.</w:t>
            </w:r>
            <w:r w:rsidRPr="006915FD">
              <w:rPr>
                <w:rFonts w:asciiTheme="majorHAnsi" w:hAnsiTheme="majorHAnsi" w:cs="Arial"/>
                <w:b/>
                <w:color w:val="000000" w:themeColor="text1"/>
                <w:sz w:val="18"/>
                <w:szCs w:val="18"/>
              </w:rPr>
              <w:t xml:space="preserve"> </w:t>
            </w:r>
            <w:r w:rsidRPr="006915FD">
              <w:rPr>
                <w:rFonts w:asciiTheme="majorHAnsi" w:hAnsiTheme="majorHAnsi" w:cs="Arial"/>
                <w:sz w:val="18"/>
                <w:szCs w:val="18"/>
              </w:rPr>
              <w:t xml:space="preserve">Local communities have increased awareness of women’s economic rights and the benefits </w:t>
            </w:r>
            <w:r w:rsidRPr="006915FD">
              <w:rPr>
                <w:rFonts w:asciiTheme="majorHAnsi" w:hAnsiTheme="majorHAnsi" w:cs="Arial"/>
                <w:sz w:val="18"/>
                <w:szCs w:val="18"/>
              </w:rPr>
              <w:lastRenderedPageBreak/>
              <w:t xml:space="preserve">of women’s economic participation. </w:t>
            </w:r>
          </w:p>
          <w:p w14:paraId="4C7A40D8" w14:textId="77777777" w:rsidR="00AF5324" w:rsidRPr="006915FD" w:rsidRDefault="00AF5324" w:rsidP="00AF5324">
            <w:pPr>
              <w:pStyle w:val="GGIBody"/>
              <w:spacing w:before="0" w:after="0" w:line="240" w:lineRule="auto"/>
              <w:contextualSpacing/>
              <w:rPr>
                <w:rFonts w:asciiTheme="majorHAnsi" w:hAnsiTheme="majorHAnsi"/>
                <w:sz w:val="18"/>
                <w:szCs w:val="18"/>
              </w:rPr>
            </w:pPr>
          </w:p>
        </w:tc>
        <w:tc>
          <w:tcPr>
            <w:tcW w:w="1560" w:type="dxa"/>
            <w:shd w:val="clear" w:color="auto" w:fill="D6E3BC" w:themeFill="accent3" w:themeFillTint="66"/>
          </w:tcPr>
          <w:p w14:paraId="09167F48" w14:textId="77777777" w:rsidR="00AF5324" w:rsidRPr="006915FD" w:rsidRDefault="00AF5324" w:rsidP="00AF5324">
            <w:pPr>
              <w:pStyle w:val="Default"/>
              <w:contextualSpacing/>
              <w:rPr>
                <w:rFonts w:asciiTheme="majorHAnsi" w:hAnsiTheme="majorHAnsi"/>
                <w:sz w:val="18"/>
                <w:szCs w:val="18"/>
              </w:rPr>
            </w:pPr>
            <w:r w:rsidRPr="006915FD">
              <w:rPr>
                <w:rFonts w:asciiTheme="majorHAnsi" w:hAnsiTheme="majorHAnsi"/>
                <w:sz w:val="18"/>
                <w:szCs w:val="18"/>
              </w:rPr>
              <w:lastRenderedPageBreak/>
              <w:t>1.1</w:t>
            </w:r>
            <w:r>
              <w:rPr>
                <w:rFonts w:asciiTheme="majorHAnsi" w:hAnsiTheme="majorHAnsi"/>
                <w:sz w:val="18"/>
                <w:szCs w:val="18"/>
              </w:rPr>
              <w:t>.</w:t>
            </w:r>
            <w:r w:rsidRPr="006915FD">
              <w:rPr>
                <w:rFonts w:asciiTheme="majorHAnsi" w:hAnsiTheme="majorHAnsi"/>
                <w:sz w:val="18"/>
                <w:szCs w:val="18"/>
              </w:rPr>
              <w:t xml:space="preserve"> Financial literacy and business management skills of local women entrepreneurs strengthened to establish sustainable business ventures  </w:t>
            </w:r>
          </w:p>
          <w:p w14:paraId="3F1D9458" w14:textId="77777777" w:rsidR="00AF5324" w:rsidRPr="006915FD" w:rsidRDefault="00AF5324" w:rsidP="00AF5324">
            <w:pPr>
              <w:pStyle w:val="GGIBody"/>
              <w:spacing w:before="0" w:after="0" w:line="240" w:lineRule="auto"/>
              <w:contextualSpacing/>
              <w:rPr>
                <w:rFonts w:asciiTheme="majorHAnsi" w:hAnsiTheme="majorHAnsi"/>
                <w:sz w:val="18"/>
                <w:szCs w:val="18"/>
                <w:lang w:val="en-CA"/>
              </w:rPr>
            </w:pPr>
          </w:p>
        </w:tc>
        <w:tc>
          <w:tcPr>
            <w:tcW w:w="1527" w:type="dxa"/>
            <w:shd w:val="clear" w:color="auto" w:fill="D6E3BC" w:themeFill="accent3" w:themeFillTint="66"/>
          </w:tcPr>
          <w:p w14:paraId="6CD0CDBB" w14:textId="77777777" w:rsidR="00AF5324" w:rsidRPr="006915FD" w:rsidRDefault="00AF5324" w:rsidP="00AF5324">
            <w:pPr>
              <w:contextualSpacing/>
              <w:rPr>
                <w:rFonts w:asciiTheme="majorHAnsi" w:hAnsiTheme="majorHAnsi" w:cs="Arial"/>
                <w:sz w:val="18"/>
                <w:szCs w:val="18"/>
              </w:rPr>
            </w:pPr>
            <w:r w:rsidRPr="006915FD">
              <w:rPr>
                <w:rFonts w:asciiTheme="majorHAnsi" w:hAnsiTheme="majorHAnsi" w:cs="Arial"/>
                <w:sz w:val="18"/>
                <w:szCs w:val="18"/>
              </w:rPr>
              <w:t>2.1</w:t>
            </w:r>
            <w:r>
              <w:rPr>
                <w:rFonts w:asciiTheme="majorHAnsi" w:hAnsiTheme="majorHAnsi" w:cs="Arial"/>
                <w:sz w:val="18"/>
                <w:szCs w:val="18"/>
              </w:rPr>
              <w:t>.</w:t>
            </w:r>
            <w:r w:rsidRPr="006915FD">
              <w:rPr>
                <w:rFonts w:asciiTheme="majorHAnsi" w:hAnsiTheme="majorHAnsi" w:cs="Arial"/>
                <w:sz w:val="18"/>
                <w:szCs w:val="18"/>
              </w:rPr>
              <w:t xml:space="preserve"> Business network opportunities provided for low-income women entrepreneurs.</w:t>
            </w:r>
          </w:p>
          <w:p w14:paraId="21717001" w14:textId="77777777" w:rsidR="00AF5324" w:rsidRPr="006915FD" w:rsidRDefault="00AF5324" w:rsidP="00AF5324">
            <w:pPr>
              <w:contextualSpacing/>
              <w:rPr>
                <w:rFonts w:asciiTheme="majorHAnsi" w:hAnsiTheme="majorHAnsi" w:cs="Arial"/>
                <w:sz w:val="18"/>
                <w:szCs w:val="18"/>
              </w:rPr>
            </w:pPr>
            <w:r w:rsidRPr="006915FD">
              <w:rPr>
                <w:rFonts w:asciiTheme="majorHAnsi" w:hAnsiTheme="majorHAnsi" w:cs="Arial"/>
                <w:sz w:val="18"/>
                <w:szCs w:val="18"/>
              </w:rPr>
              <w:t>2.2</w:t>
            </w:r>
            <w:r>
              <w:rPr>
                <w:rFonts w:asciiTheme="majorHAnsi" w:hAnsiTheme="majorHAnsi" w:cs="Arial"/>
                <w:sz w:val="18"/>
                <w:szCs w:val="18"/>
              </w:rPr>
              <w:t>.</w:t>
            </w:r>
            <w:r w:rsidRPr="006915FD">
              <w:rPr>
                <w:rFonts w:asciiTheme="majorHAnsi" w:hAnsiTheme="majorHAnsi" w:cs="Arial"/>
                <w:sz w:val="18"/>
                <w:szCs w:val="18"/>
              </w:rPr>
              <w:t xml:space="preserve">Knowledge-sharing platform promoting horizontal and vertical learning established </w:t>
            </w:r>
          </w:p>
          <w:p w14:paraId="17E28D97" w14:textId="77777777" w:rsidR="00AF5324" w:rsidRPr="00AF5324" w:rsidRDefault="00AF5324" w:rsidP="00AF5324">
            <w:pPr>
              <w:contextualSpacing/>
              <w:rPr>
                <w:rFonts w:asciiTheme="majorHAnsi" w:hAnsiTheme="majorHAnsi" w:cs="Arial"/>
                <w:sz w:val="18"/>
                <w:szCs w:val="18"/>
              </w:rPr>
            </w:pPr>
            <w:r w:rsidRPr="006915FD">
              <w:rPr>
                <w:rFonts w:asciiTheme="majorHAnsi" w:hAnsiTheme="majorHAnsi" w:cs="Arial"/>
                <w:sz w:val="18"/>
                <w:szCs w:val="18"/>
              </w:rPr>
              <w:t>2.3</w:t>
            </w:r>
            <w:r>
              <w:rPr>
                <w:rFonts w:asciiTheme="majorHAnsi" w:hAnsiTheme="majorHAnsi" w:cs="Arial"/>
                <w:sz w:val="18"/>
                <w:szCs w:val="18"/>
              </w:rPr>
              <w:t>.</w:t>
            </w:r>
            <w:r w:rsidRPr="006915FD">
              <w:rPr>
                <w:rFonts w:asciiTheme="majorHAnsi" w:hAnsiTheme="majorHAnsi" w:cs="Arial"/>
                <w:sz w:val="18"/>
                <w:szCs w:val="18"/>
              </w:rPr>
              <w:t xml:space="preserve"> Partnerships and links established between women entrepreneurs and organizations providing business support services </w:t>
            </w:r>
            <w:r w:rsidRPr="006915FD">
              <w:rPr>
                <w:rFonts w:asciiTheme="majorHAnsi" w:hAnsiTheme="majorHAnsi" w:cs="Arial"/>
                <w:sz w:val="18"/>
                <w:szCs w:val="18"/>
              </w:rPr>
              <w:lastRenderedPageBreak/>
              <w:t xml:space="preserve">and programmes, including financial services. </w:t>
            </w:r>
          </w:p>
        </w:tc>
      </w:tr>
    </w:tbl>
    <w:p w14:paraId="6AA03037" w14:textId="77777777" w:rsidR="00AF5324" w:rsidRPr="00AE57C5" w:rsidRDefault="00AF5324" w:rsidP="00AF5324">
      <w:pPr>
        <w:pStyle w:val="GGIBody"/>
        <w:rPr>
          <w:sz w:val="18"/>
          <w:szCs w:val="18"/>
          <w:lang w:val="en-CA"/>
        </w:rPr>
      </w:pPr>
      <w:r>
        <w:rPr>
          <w:sz w:val="18"/>
          <w:szCs w:val="18"/>
          <w:lang w:val="en-CA"/>
        </w:rPr>
        <w:lastRenderedPageBreak/>
        <w:t xml:space="preserve">Source: Compiled from Project Document (dated November 5, 2012) and Annual Progress Report of 2015 </w:t>
      </w:r>
    </w:p>
    <w:p w14:paraId="1E668EF1" w14:textId="74ECF008" w:rsidR="007439E6" w:rsidRDefault="00CB00FE" w:rsidP="00CB00FE">
      <w:pPr>
        <w:pStyle w:val="GGIBody"/>
        <w:spacing w:before="0" w:after="120" w:line="276" w:lineRule="auto"/>
      </w:pPr>
      <w:r>
        <w:t>The programme for each country was designed at the country level</w:t>
      </w:r>
      <w:r w:rsidR="0004733F">
        <w:t xml:space="preserve"> jointly with TCCC counterparts</w:t>
      </w:r>
      <w:r>
        <w:t xml:space="preserve">. The strategies were developed to implement the programme to achieve results at the country level, within the overall mandate. The following paragraphs provide a quick summary of the program </w:t>
      </w:r>
      <w:r w:rsidR="00BF6337">
        <w:t>in each country.</w:t>
      </w:r>
    </w:p>
    <w:p w14:paraId="5F8668AC" w14:textId="5BB2A4DD" w:rsidR="00CB00FE" w:rsidRPr="003E54E0" w:rsidRDefault="00CB00FE" w:rsidP="00C426DB">
      <w:pPr>
        <w:pStyle w:val="GGIBody"/>
        <w:numPr>
          <w:ilvl w:val="0"/>
          <w:numId w:val="15"/>
        </w:numPr>
        <w:spacing w:before="0" w:after="120" w:line="276" w:lineRule="auto"/>
        <w:rPr>
          <w:rFonts w:asciiTheme="majorHAnsi" w:hAnsiTheme="majorHAnsi"/>
        </w:rPr>
      </w:pPr>
      <w:r w:rsidRPr="00FA249D">
        <w:rPr>
          <w:rFonts w:asciiTheme="majorHAnsi" w:hAnsiTheme="majorHAnsi" w:cs="Arial"/>
        </w:rPr>
        <w:t xml:space="preserve">The programme in </w:t>
      </w:r>
      <w:r w:rsidRPr="00FA249D">
        <w:rPr>
          <w:rFonts w:asciiTheme="majorHAnsi" w:hAnsiTheme="majorHAnsi" w:cs="Arial"/>
          <w:b/>
        </w:rPr>
        <w:t>Brazil</w:t>
      </w:r>
      <w:r w:rsidR="007120D8">
        <w:rPr>
          <w:rFonts w:asciiTheme="majorHAnsi" w:hAnsiTheme="majorHAnsi" w:cs="Arial"/>
        </w:rPr>
        <w:t xml:space="preserve"> aimed to increase</w:t>
      </w:r>
      <w:r w:rsidRPr="00FA249D">
        <w:rPr>
          <w:rFonts w:asciiTheme="majorHAnsi" w:hAnsiTheme="majorHAnsi" w:cs="Arial"/>
        </w:rPr>
        <w:t xml:space="preserve"> low-income women’s access to economic empowerment and opportunities</w:t>
      </w:r>
      <w:r w:rsidR="007120D8">
        <w:rPr>
          <w:rFonts w:asciiTheme="majorHAnsi" w:hAnsiTheme="majorHAnsi" w:cs="Arial"/>
        </w:rPr>
        <w:t>; thereby</w:t>
      </w:r>
      <w:r w:rsidRPr="00FA249D">
        <w:rPr>
          <w:rFonts w:asciiTheme="majorHAnsi" w:hAnsiTheme="majorHAnsi" w:cs="Arial"/>
        </w:rPr>
        <w:t xml:space="preserve"> extending the benefits to their communities and families. </w:t>
      </w:r>
      <w:r w:rsidRPr="00FA249D">
        <w:rPr>
          <w:rFonts w:asciiTheme="majorHAnsi" w:hAnsiTheme="majorHAnsi" w:cs="Arial"/>
          <w:lang w:eastAsia="en-GB"/>
        </w:rPr>
        <w:t>The</w:t>
      </w:r>
      <w:r w:rsidR="00BF6337">
        <w:rPr>
          <w:rFonts w:asciiTheme="majorHAnsi" w:hAnsiTheme="majorHAnsi" w:cs="Arial"/>
          <w:lang w:eastAsia="en-GB"/>
        </w:rPr>
        <w:t xml:space="preserve"> implementation strategy </w:t>
      </w:r>
      <w:r w:rsidR="00EC58A7">
        <w:rPr>
          <w:rFonts w:asciiTheme="majorHAnsi" w:hAnsiTheme="majorHAnsi" w:cs="Arial"/>
          <w:lang w:eastAsia="en-GB"/>
        </w:rPr>
        <w:t xml:space="preserve">was </w:t>
      </w:r>
      <w:r w:rsidR="00BF6337">
        <w:rPr>
          <w:rFonts w:asciiTheme="majorHAnsi" w:hAnsiTheme="majorHAnsi" w:cs="Arial"/>
          <w:lang w:eastAsia="en-GB"/>
        </w:rPr>
        <w:t>focused</w:t>
      </w:r>
      <w:r w:rsidRPr="00FA249D">
        <w:rPr>
          <w:rFonts w:asciiTheme="majorHAnsi" w:hAnsiTheme="majorHAnsi" w:cs="Arial"/>
          <w:lang w:eastAsia="en-GB"/>
        </w:rPr>
        <w:t xml:space="preserve"> on </w:t>
      </w:r>
      <w:r w:rsidRPr="00D95630">
        <w:rPr>
          <w:rFonts w:asciiTheme="majorHAnsi" w:hAnsiTheme="majorHAnsi" w:cs="Arial"/>
          <w:i/>
          <w:lang w:eastAsia="en-GB"/>
        </w:rPr>
        <w:t>Coletivo Coca-Cola</w:t>
      </w:r>
      <w:r w:rsidRPr="00FA249D">
        <w:rPr>
          <w:rFonts w:asciiTheme="majorHAnsi" w:hAnsiTheme="majorHAnsi" w:cs="Arial"/>
          <w:lang w:eastAsia="en-GB"/>
        </w:rPr>
        <w:t xml:space="preserve">, a shared value platform </w:t>
      </w:r>
      <w:r w:rsidR="00EC58A7">
        <w:rPr>
          <w:rFonts w:asciiTheme="majorHAnsi" w:hAnsiTheme="majorHAnsi" w:cs="Arial"/>
          <w:lang w:eastAsia="en-GB"/>
        </w:rPr>
        <w:t>of</w:t>
      </w:r>
      <w:r w:rsidR="00EC58A7" w:rsidRPr="00FA249D">
        <w:rPr>
          <w:rFonts w:asciiTheme="majorHAnsi" w:hAnsiTheme="majorHAnsi" w:cs="Arial"/>
          <w:lang w:eastAsia="en-GB"/>
        </w:rPr>
        <w:t xml:space="preserve"> </w:t>
      </w:r>
      <w:r w:rsidRPr="00FA249D">
        <w:rPr>
          <w:rFonts w:asciiTheme="majorHAnsi" w:hAnsiTheme="majorHAnsi" w:cs="Arial"/>
          <w:lang w:eastAsia="en-GB"/>
        </w:rPr>
        <w:t xml:space="preserve">the </w:t>
      </w:r>
      <w:r w:rsidRPr="00FA249D">
        <w:rPr>
          <w:rStyle w:val="Emphasis"/>
          <w:rFonts w:asciiTheme="majorHAnsi" w:hAnsiTheme="majorHAnsi" w:cs="Arial"/>
        </w:rPr>
        <w:t>Instituto Coca-Cola Brazil</w:t>
      </w:r>
      <w:r w:rsidRPr="00FA249D">
        <w:rPr>
          <w:rFonts w:asciiTheme="majorHAnsi" w:hAnsiTheme="majorHAnsi" w:cs="Arial"/>
          <w:lang w:eastAsia="en-GB"/>
        </w:rPr>
        <w:t xml:space="preserve"> (ICCB)</w:t>
      </w:r>
      <w:r w:rsidR="00EC58A7">
        <w:rPr>
          <w:rFonts w:asciiTheme="majorHAnsi" w:hAnsiTheme="majorHAnsi" w:cs="Arial"/>
          <w:lang w:eastAsia="en-GB"/>
        </w:rPr>
        <w:t>,</w:t>
      </w:r>
      <w:r w:rsidRPr="00FA249D">
        <w:rPr>
          <w:rStyle w:val="FootnoteReference"/>
          <w:rFonts w:asciiTheme="majorHAnsi" w:hAnsiTheme="majorHAnsi" w:cs="Arial"/>
          <w:lang w:eastAsia="en-GB"/>
        </w:rPr>
        <w:footnoteReference w:id="20"/>
      </w:r>
      <w:r w:rsidR="00BF6337">
        <w:rPr>
          <w:rFonts w:asciiTheme="majorHAnsi" w:hAnsiTheme="majorHAnsi" w:cs="Arial"/>
          <w:lang w:eastAsia="en-GB"/>
        </w:rPr>
        <w:t xml:space="preserve"> </w:t>
      </w:r>
      <w:r w:rsidR="007120D8">
        <w:rPr>
          <w:rFonts w:asciiTheme="majorHAnsi" w:hAnsiTheme="majorHAnsi" w:cs="Arial"/>
          <w:lang w:eastAsia="en-GB"/>
        </w:rPr>
        <w:t>to incorporate</w:t>
      </w:r>
      <w:r w:rsidRPr="00FA249D">
        <w:rPr>
          <w:rFonts w:asciiTheme="majorHAnsi" w:hAnsiTheme="majorHAnsi" w:cs="Arial"/>
          <w:lang w:eastAsia="en-GB"/>
        </w:rPr>
        <w:t xml:space="preserve"> gender equality and human rights perspectives </w:t>
      </w:r>
      <w:r w:rsidR="00EC58A7">
        <w:rPr>
          <w:rFonts w:asciiTheme="majorHAnsi" w:hAnsiTheme="majorHAnsi" w:cs="Arial"/>
          <w:lang w:eastAsia="en-GB"/>
        </w:rPr>
        <w:t xml:space="preserve">in order </w:t>
      </w:r>
      <w:r w:rsidRPr="00FA249D">
        <w:rPr>
          <w:rFonts w:asciiTheme="majorHAnsi" w:hAnsiTheme="majorHAnsi" w:cs="Arial"/>
          <w:lang w:eastAsia="en-GB"/>
        </w:rPr>
        <w:t xml:space="preserve">to improve women’s connections to the company’s value chain. The programme </w:t>
      </w:r>
      <w:r w:rsidR="00464BB8">
        <w:rPr>
          <w:rFonts w:asciiTheme="majorHAnsi" w:hAnsiTheme="majorHAnsi" w:cs="Arial"/>
          <w:lang w:eastAsia="en-GB"/>
        </w:rPr>
        <w:t xml:space="preserve">focussed </w:t>
      </w:r>
      <w:r w:rsidR="005F3CC8">
        <w:rPr>
          <w:rFonts w:asciiTheme="majorHAnsi" w:hAnsiTheme="majorHAnsi" w:cs="Arial"/>
          <w:lang w:eastAsia="en-GB"/>
        </w:rPr>
        <w:t>on three</w:t>
      </w:r>
      <w:r w:rsidRPr="00FA249D">
        <w:rPr>
          <w:rFonts w:asciiTheme="majorHAnsi" w:hAnsiTheme="majorHAnsi" w:cs="Arial"/>
          <w:lang w:eastAsia="en-GB"/>
        </w:rPr>
        <w:t xml:space="preserve"> </w:t>
      </w:r>
      <w:r w:rsidRPr="00D95630">
        <w:rPr>
          <w:rFonts w:asciiTheme="majorHAnsi" w:hAnsiTheme="majorHAnsi" w:cs="Arial"/>
          <w:i/>
          <w:lang w:eastAsia="en-GB"/>
        </w:rPr>
        <w:t>Coletiv</w:t>
      </w:r>
      <w:r w:rsidRPr="00EC267E">
        <w:rPr>
          <w:rFonts w:asciiTheme="majorHAnsi" w:hAnsiTheme="majorHAnsi" w:cs="Arial"/>
          <w:i/>
          <w:lang w:eastAsia="en-GB"/>
        </w:rPr>
        <w:t>os</w:t>
      </w:r>
      <w:r w:rsidRPr="00FA249D">
        <w:rPr>
          <w:rFonts w:asciiTheme="majorHAnsi" w:hAnsiTheme="majorHAnsi" w:cs="Arial"/>
          <w:lang w:eastAsia="en-GB"/>
        </w:rPr>
        <w:t>, namely, Recycling, Entrepreneurship</w:t>
      </w:r>
      <w:r w:rsidR="005F3CC8">
        <w:rPr>
          <w:rFonts w:asciiTheme="majorHAnsi" w:hAnsiTheme="majorHAnsi" w:cs="Arial"/>
          <w:lang w:eastAsia="en-GB"/>
        </w:rPr>
        <w:t>,</w:t>
      </w:r>
      <w:r w:rsidRPr="00FA249D">
        <w:rPr>
          <w:rFonts w:asciiTheme="majorHAnsi" w:hAnsiTheme="majorHAnsi" w:cs="Arial"/>
          <w:lang w:eastAsia="en-GB"/>
        </w:rPr>
        <w:t xml:space="preserve"> and Retail</w:t>
      </w:r>
      <w:r w:rsidR="00135D6A">
        <w:rPr>
          <w:rFonts w:asciiTheme="majorHAnsi" w:hAnsiTheme="majorHAnsi" w:cs="Arial"/>
          <w:lang w:eastAsia="en-GB"/>
        </w:rPr>
        <w:t>,</w:t>
      </w:r>
      <w:r w:rsidR="00464BB8">
        <w:rPr>
          <w:rFonts w:asciiTheme="majorHAnsi" w:hAnsiTheme="majorHAnsi" w:cs="Arial"/>
          <w:lang w:eastAsia="en-GB"/>
        </w:rPr>
        <w:t xml:space="preserve"> for the implementation</w:t>
      </w:r>
      <w:r w:rsidRPr="00FA249D">
        <w:rPr>
          <w:rFonts w:asciiTheme="majorHAnsi" w:hAnsiTheme="majorHAnsi" w:cs="Arial"/>
          <w:lang w:eastAsia="en-GB"/>
        </w:rPr>
        <w:t>.</w:t>
      </w:r>
      <w:r w:rsidR="00B1182F">
        <w:rPr>
          <w:rStyle w:val="FootnoteReference"/>
          <w:rFonts w:asciiTheme="majorHAnsi" w:hAnsiTheme="majorHAnsi"/>
          <w:lang w:eastAsia="en-GB"/>
        </w:rPr>
        <w:footnoteReference w:id="21"/>
      </w:r>
      <w:r w:rsidR="003C5ADA">
        <w:rPr>
          <w:rFonts w:asciiTheme="majorHAnsi" w:hAnsiTheme="majorHAnsi" w:cs="Arial"/>
          <w:lang w:eastAsia="en-GB"/>
        </w:rPr>
        <w:t xml:space="preserve"> For each </w:t>
      </w:r>
      <w:r w:rsidR="003C5ADA" w:rsidRPr="001F6872">
        <w:rPr>
          <w:rFonts w:asciiTheme="majorHAnsi" w:hAnsiTheme="majorHAnsi" w:cs="Arial"/>
          <w:i/>
          <w:lang w:eastAsia="en-GB"/>
        </w:rPr>
        <w:t>Coletivo</w:t>
      </w:r>
      <w:r w:rsidR="003C5ADA">
        <w:rPr>
          <w:rFonts w:asciiTheme="majorHAnsi" w:hAnsiTheme="majorHAnsi" w:cs="Arial"/>
          <w:i/>
          <w:lang w:eastAsia="en-GB"/>
        </w:rPr>
        <w:t xml:space="preserve">, </w:t>
      </w:r>
      <w:r w:rsidR="003C5ADA">
        <w:rPr>
          <w:rFonts w:asciiTheme="majorHAnsi" w:hAnsiTheme="majorHAnsi" w:cs="Arial"/>
          <w:lang w:eastAsia="en-GB"/>
        </w:rPr>
        <w:t xml:space="preserve">a specific </w:t>
      </w:r>
      <w:r w:rsidR="001F00B5">
        <w:rPr>
          <w:rFonts w:asciiTheme="majorHAnsi" w:hAnsiTheme="majorHAnsi" w:cs="Arial"/>
          <w:lang w:eastAsia="en-GB"/>
        </w:rPr>
        <w:t>set of activities were</w:t>
      </w:r>
      <w:r w:rsidR="003C5ADA">
        <w:rPr>
          <w:rFonts w:asciiTheme="majorHAnsi" w:hAnsiTheme="majorHAnsi" w:cs="Arial"/>
          <w:lang w:eastAsia="en-GB"/>
        </w:rPr>
        <w:t xml:space="preserve"> design</w:t>
      </w:r>
      <w:r w:rsidR="009D5BFA">
        <w:rPr>
          <w:rFonts w:asciiTheme="majorHAnsi" w:hAnsiTheme="majorHAnsi" w:cs="Arial"/>
          <w:lang w:eastAsia="en-GB"/>
        </w:rPr>
        <w:t>ed</w:t>
      </w:r>
      <w:r w:rsidR="00135D6A">
        <w:rPr>
          <w:rFonts w:asciiTheme="majorHAnsi" w:hAnsiTheme="majorHAnsi" w:cs="Arial"/>
          <w:lang w:eastAsia="en-GB"/>
        </w:rPr>
        <w:t xml:space="preserve"> and carried out</w:t>
      </w:r>
      <w:r w:rsidR="009D5BFA">
        <w:rPr>
          <w:rFonts w:asciiTheme="majorHAnsi" w:hAnsiTheme="majorHAnsi" w:cs="Arial"/>
          <w:lang w:eastAsia="en-GB"/>
        </w:rPr>
        <w:t xml:space="preserve">. </w:t>
      </w:r>
      <w:r w:rsidRPr="00FA249D">
        <w:rPr>
          <w:rFonts w:asciiTheme="majorHAnsi" w:hAnsiTheme="majorHAnsi" w:cs="Arial"/>
          <w:lang w:eastAsia="en-GB"/>
        </w:rPr>
        <w:t>The programme also ha</w:t>
      </w:r>
      <w:r w:rsidR="00BF6337">
        <w:rPr>
          <w:rFonts w:asciiTheme="majorHAnsi" w:hAnsiTheme="majorHAnsi" w:cs="Arial"/>
          <w:lang w:eastAsia="en-GB"/>
        </w:rPr>
        <w:t>d</w:t>
      </w:r>
      <w:r w:rsidR="007120D8">
        <w:rPr>
          <w:rFonts w:asciiTheme="majorHAnsi" w:hAnsiTheme="majorHAnsi" w:cs="Arial"/>
          <w:lang w:eastAsia="en-GB"/>
        </w:rPr>
        <w:t xml:space="preserve"> a second pillar that intended to</w:t>
      </w:r>
      <w:r w:rsidRPr="00FA249D">
        <w:rPr>
          <w:rFonts w:asciiTheme="majorHAnsi" w:hAnsiTheme="majorHAnsi" w:cs="Arial"/>
          <w:lang w:eastAsia="en-GB"/>
        </w:rPr>
        <w:t xml:space="preserve"> promot</w:t>
      </w:r>
      <w:r w:rsidR="00EC58A7">
        <w:rPr>
          <w:rFonts w:asciiTheme="majorHAnsi" w:hAnsiTheme="majorHAnsi" w:cs="Arial"/>
          <w:lang w:eastAsia="en-GB"/>
        </w:rPr>
        <w:t>e</w:t>
      </w:r>
      <w:r w:rsidRPr="00FA249D">
        <w:rPr>
          <w:rFonts w:asciiTheme="majorHAnsi" w:hAnsiTheme="majorHAnsi" w:cs="Arial"/>
          <w:lang w:eastAsia="en-GB"/>
        </w:rPr>
        <w:t xml:space="preserve"> </w:t>
      </w:r>
      <w:r w:rsidR="003C5ADA">
        <w:rPr>
          <w:rFonts w:asciiTheme="majorHAnsi" w:hAnsiTheme="majorHAnsi" w:cs="Arial"/>
          <w:lang w:eastAsia="en-GB"/>
        </w:rPr>
        <w:t xml:space="preserve">and implement </w:t>
      </w:r>
      <w:r w:rsidRPr="00FA249D">
        <w:rPr>
          <w:rFonts w:asciiTheme="majorHAnsi" w:hAnsiTheme="majorHAnsi" w:cs="Arial"/>
          <w:lang w:eastAsia="en-GB"/>
        </w:rPr>
        <w:t>the Women’s Empowerment Principles (WEPs)</w:t>
      </w:r>
      <w:r w:rsidR="003C5ADA">
        <w:rPr>
          <w:rFonts w:asciiTheme="majorHAnsi" w:hAnsiTheme="majorHAnsi" w:cs="Arial"/>
          <w:lang w:eastAsia="en-GB"/>
        </w:rPr>
        <w:t xml:space="preserve">, with special focus on principle 5 </w:t>
      </w:r>
      <w:r w:rsidR="00135D6A">
        <w:rPr>
          <w:rFonts w:asciiTheme="majorHAnsi" w:hAnsiTheme="majorHAnsi" w:cs="Arial"/>
          <w:lang w:eastAsia="en-GB"/>
        </w:rPr>
        <w:t xml:space="preserve">– </w:t>
      </w:r>
      <w:r w:rsidR="003C5ADA">
        <w:rPr>
          <w:rFonts w:asciiTheme="majorHAnsi" w:hAnsiTheme="majorHAnsi" w:cs="Arial"/>
          <w:lang w:eastAsia="en-GB"/>
        </w:rPr>
        <w:t xml:space="preserve">related to supporting women entrepreneurs and </w:t>
      </w:r>
      <w:r w:rsidR="009D5BFA">
        <w:rPr>
          <w:rFonts w:asciiTheme="majorHAnsi" w:hAnsiTheme="majorHAnsi" w:cs="Arial"/>
          <w:lang w:eastAsia="en-GB"/>
        </w:rPr>
        <w:t>creating opportunities within companies` value chain</w:t>
      </w:r>
      <w:r w:rsidR="00135D6A">
        <w:rPr>
          <w:rFonts w:asciiTheme="majorHAnsi" w:hAnsiTheme="majorHAnsi" w:cs="Arial"/>
          <w:lang w:eastAsia="en-GB"/>
        </w:rPr>
        <w:t xml:space="preserve">; </w:t>
      </w:r>
      <w:r w:rsidR="003C5ADA">
        <w:rPr>
          <w:rFonts w:asciiTheme="majorHAnsi" w:hAnsiTheme="majorHAnsi" w:cs="Arial"/>
          <w:lang w:eastAsia="en-GB"/>
        </w:rPr>
        <w:t xml:space="preserve">and </w:t>
      </w:r>
      <w:r w:rsidR="00135D6A">
        <w:rPr>
          <w:rFonts w:asciiTheme="majorHAnsi" w:hAnsiTheme="majorHAnsi" w:cs="Arial"/>
          <w:lang w:eastAsia="en-GB"/>
        </w:rPr>
        <w:t xml:space="preserve">principle </w:t>
      </w:r>
      <w:r w:rsidR="003C5ADA">
        <w:rPr>
          <w:rFonts w:asciiTheme="majorHAnsi" w:hAnsiTheme="majorHAnsi" w:cs="Arial"/>
          <w:lang w:eastAsia="en-GB"/>
        </w:rPr>
        <w:t xml:space="preserve">6 </w:t>
      </w:r>
      <w:r w:rsidR="00135D6A">
        <w:rPr>
          <w:rFonts w:asciiTheme="majorHAnsi" w:hAnsiTheme="majorHAnsi" w:cs="Arial"/>
          <w:lang w:eastAsia="en-GB"/>
        </w:rPr>
        <w:t>-</w:t>
      </w:r>
      <w:r w:rsidR="009D5BFA">
        <w:rPr>
          <w:rFonts w:asciiTheme="majorHAnsi" w:hAnsiTheme="majorHAnsi" w:cs="Arial"/>
          <w:lang w:eastAsia="en-GB"/>
        </w:rPr>
        <w:t xml:space="preserve">related to the </w:t>
      </w:r>
      <w:r w:rsidR="003C5ADA">
        <w:rPr>
          <w:rFonts w:asciiTheme="majorHAnsi" w:hAnsiTheme="majorHAnsi" w:cs="Arial"/>
          <w:lang w:eastAsia="en-GB"/>
        </w:rPr>
        <w:t>promoti</w:t>
      </w:r>
      <w:r w:rsidR="009D5BFA">
        <w:rPr>
          <w:rFonts w:asciiTheme="majorHAnsi" w:hAnsiTheme="majorHAnsi" w:cs="Arial"/>
          <w:lang w:eastAsia="en-GB"/>
        </w:rPr>
        <w:t xml:space="preserve">on of women`s empowerment and </w:t>
      </w:r>
      <w:r w:rsidR="003C5ADA">
        <w:rPr>
          <w:rFonts w:asciiTheme="majorHAnsi" w:hAnsiTheme="majorHAnsi" w:cs="Arial"/>
          <w:lang w:eastAsia="en-GB"/>
        </w:rPr>
        <w:t>gender equality at community level</w:t>
      </w:r>
      <w:r w:rsidR="00135D6A">
        <w:rPr>
          <w:rFonts w:asciiTheme="majorHAnsi" w:hAnsiTheme="majorHAnsi" w:cs="Arial"/>
          <w:lang w:eastAsia="en-GB"/>
        </w:rPr>
        <w:t xml:space="preserve"> (WEP5&amp;6)</w:t>
      </w:r>
      <w:r w:rsidRPr="00FA249D">
        <w:rPr>
          <w:rStyle w:val="FootnoteReference"/>
          <w:rFonts w:asciiTheme="majorHAnsi" w:hAnsiTheme="majorHAnsi" w:cs="Arial"/>
          <w:lang w:eastAsia="en-GB"/>
        </w:rPr>
        <w:footnoteReference w:id="22"/>
      </w:r>
      <w:r w:rsidRPr="00FA249D">
        <w:rPr>
          <w:rFonts w:asciiTheme="majorHAnsi" w:hAnsiTheme="majorHAnsi" w:cs="Arial"/>
          <w:lang w:eastAsia="en-GB"/>
        </w:rPr>
        <w:t xml:space="preserve">. </w:t>
      </w:r>
      <w:r w:rsidRPr="00FA249D">
        <w:rPr>
          <w:rFonts w:asciiTheme="majorHAnsi" w:hAnsiTheme="majorHAnsi" w:cs="Arial"/>
          <w:noProof/>
          <w:lang w:eastAsia="pt-BR"/>
        </w:rPr>
        <w:t xml:space="preserve">The </w:t>
      </w:r>
      <w:r w:rsidRPr="00FA249D">
        <w:rPr>
          <w:rFonts w:asciiTheme="majorHAnsi" w:hAnsiTheme="majorHAnsi" w:cs="Arial"/>
        </w:rPr>
        <w:t>p</w:t>
      </w:r>
      <w:r w:rsidR="00BF6337">
        <w:rPr>
          <w:rFonts w:asciiTheme="majorHAnsi" w:hAnsiTheme="majorHAnsi" w:cs="Arial"/>
        </w:rPr>
        <w:t>rogramme was</w:t>
      </w:r>
      <w:r w:rsidRPr="00FA249D">
        <w:rPr>
          <w:rFonts w:asciiTheme="majorHAnsi" w:hAnsiTheme="majorHAnsi" w:cs="Arial"/>
        </w:rPr>
        <w:t xml:space="preserve"> </w:t>
      </w:r>
      <w:r w:rsidRPr="00FA249D">
        <w:rPr>
          <w:rFonts w:asciiTheme="majorHAnsi" w:hAnsiTheme="majorHAnsi" w:cs="Arial"/>
          <w:color w:val="000000"/>
        </w:rPr>
        <w:t xml:space="preserve">implemented in 25 states in Brazil. </w:t>
      </w:r>
      <w:r w:rsidRPr="003E54E0">
        <w:rPr>
          <w:rFonts w:asciiTheme="majorHAnsi" w:hAnsiTheme="majorHAnsi" w:cs="Arial"/>
          <w:color w:val="000000"/>
        </w:rPr>
        <w:t>Key partners in Brazil include</w:t>
      </w:r>
      <w:r w:rsidR="00BF6337" w:rsidRPr="003E54E0">
        <w:rPr>
          <w:rFonts w:asciiTheme="majorHAnsi" w:hAnsiTheme="majorHAnsi" w:cs="Arial"/>
          <w:color w:val="000000"/>
        </w:rPr>
        <w:t>d</w:t>
      </w:r>
      <w:r w:rsidRPr="003E54E0">
        <w:rPr>
          <w:rFonts w:asciiTheme="majorHAnsi" w:hAnsiTheme="majorHAnsi" w:cs="Arial"/>
          <w:color w:val="000000"/>
        </w:rPr>
        <w:t xml:space="preserve"> </w:t>
      </w:r>
      <w:r w:rsidRPr="000A1FD5">
        <w:rPr>
          <w:rFonts w:asciiTheme="majorHAnsi" w:hAnsiTheme="majorHAnsi" w:cs="Arial"/>
          <w:i/>
        </w:rPr>
        <w:t xml:space="preserve">Instituto Brasileiro de Administração Municipal </w:t>
      </w:r>
      <w:r w:rsidRPr="000A1FD5">
        <w:rPr>
          <w:rFonts w:asciiTheme="majorHAnsi" w:hAnsiTheme="majorHAnsi" w:cs="Arial"/>
        </w:rPr>
        <w:t>(IBAM), Plano B, Cicla</w:t>
      </w:r>
      <w:r w:rsidR="00614C86" w:rsidRPr="001F6872">
        <w:rPr>
          <w:rFonts w:asciiTheme="majorHAnsi" w:hAnsiTheme="majorHAnsi" w:cs="Arial"/>
        </w:rPr>
        <w:t>,</w:t>
      </w:r>
      <w:r w:rsidRPr="003E54E0">
        <w:rPr>
          <w:rFonts w:asciiTheme="majorHAnsi" w:hAnsiTheme="majorHAnsi" w:cs="Arial"/>
        </w:rPr>
        <w:t xml:space="preserve"> and</w:t>
      </w:r>
      <w:r w:rsidR="00614C86" w:rsidRPr="001F6872">
        <w:rPr>
          <w:rFonts w:asciiTheme="majorHAnsi" w:hAnsiTheme="majorHAnsi" w:cs="Arial"/>
        </w:rPr>
        <w:t xml:space="preserve"> </w:t>
      </w:r>
      <w:r w:rsidRPr="003E54E0">
        <w:rPr>
          <w:rFonts w:asciiTheme="majorHAnsi" w:hAnsiTheme="majorHAnsi" w:cs="Arial"/>
        </w:rPr>
        <w:t>Ipsos.</w:t>
      </w:r>
    </w:p>
    <w:p w14:paraId="426A865F" w14:textId="6F6B8ED2" w:rsidR="00CB00FE" w:rsidRPr="00564DE5" w:rsidRDefault="00CB00FE" w:rsidP="00C426DB">
      <w:pPr>
        <w:pStyle w:val="GGIBody"/>
        <w:numPr>
          <w:ilvl w:val="0"/>
          <w:numId w:val="15"/>
        </w:numPr>
        <w:spacing w:before="0" w:after="120" w:line="276" w:lineRule="auto"/>
        <w:rPr>
          <w:rFonts w:asciiTheme="majorHAnsi" w:hAnsiTheme="majorHAnsi"/>
        </w:rPr>
      </w:pPr>
      <w:r w:rsidRPr="00FA249D">
        <w:rPr>
          <w:rFonts w:asciiTheme="majorHAnsi" w:eastAsiaTheme="minorHAnsi" w:hAnsiTheme="majorHAnsi" w:cs="Arial"/>
          <w:color w:val="000000" w:themeColor="text1"/>
        </w:rPr>
        <w:t xml:space="preserve">The main focus of the programme </w:t>
      </w:r>
      <w:r>
        <w:rPr>
          <w:rFonts w:asciiTheme="majorHAnsi" w:eastAsiaTheme="minorHAnsi" w:hAnsiTheme="majorHAnsi" w:cs="Arial"/>
          <w:color w:val="000000" w:themeColor="text1"/>
        </w:rPr>
        <w:t xml:space="preserve">in </w:t>
      </w:r>
      <w:r w:rsidRPr="00FA249D">
        <w:rPr>
          <w:rFonts w:asciiTheme="majorHAnsi" w:eastAsiaTheme="minorHAnsi" w:hAnsiTheme="majorHAnsi" w:cs="Arial"/>
          <w:b/>
          <w:color w:val="000000" w:themeColor="text1"/>
        </w:rPr>
        <w:t>Egypt</w:t>
      </w:r>
      <w:r>
        <w:rPr>
          <w:rFonts w:asciiTheme="majorHAnsi" w:eastAsiaTheme="minorHAnsi" w:hAnsiTheme="majorHAnsi" w:cs="Arial"/>
          <w:color w:val="000000" w:themeColor="text1"/>
        </w:rPr>
        <w:t xml:space="preserve"> </w:t>
      </w:r>
      <w:r w:rsidRPr="00FA249D">
        <w:rPr>
          <w:rFonts w:asciiTheme="majorHAnsi" w:eastAsiaTheme="minorHAnsi" w:hAnsiTheme="majorHAnsi" w:cs="Arial"/>
          <w:color w:val="000000" w:themeColor="text1"/>
        </w:rPr>
        <w:t>has been on women’s integration</w:t>
      </w:r>
      <w:r w:rsidR="00BA5C4E">
        <w:rPr>
          <w:rFonts w:asciiTheme="majorHAnsi" w:eastAsiaTheme="minorHAnsi" w:hAnsiTheme="majorHAnsi" w:cs="Arial"/>
          <w:color w:val="000000" w:themeColor="text1"/>
        </w:rPr>
        <w:t xml:space="preserve"> into the value chain through implementation </w:t>
      </w:r>
      <w:r w:rsidRPr="00FA249D">
        <w:rPr>
          <w:rFonts w:asciiTheme="majorHAnsi" w:eastAsiaTheme="minorHAnsi" w:hAnsiTheme="majorHAnsi" w:cs="Arial"/>
          <w:color w:val="000000" w:themeColor="text1"/>
        </w:rPr>
        <w:t>in the three Safe Cities communities in Cairo (Ezbet El Hagana, Imbaba and Mansheyat Nasser) as well as five governorates in Upper Egypt, namely, Minya, Beni Suef, Assiut, Sohag and Fayoum. Key partners include</w:t>
      </w:r>
      <w:r w:rsidR="00BF6337">
        <w:rPr>
          <w:rFonts w:asciiTheme="majorHAnsi" w:eastAsiaTheme="minorHAnsi" w:hAnsiTheme="majorHAnsi" w:cs="Arial"/>
          <w:color w:val="000000" w:themeColor="text1"/>
        </w:rPr>
        <w:t>d:</w:t>
      </w:r>
      <w:r w:rsidRPr="00FA249D">
        <w:rPr>
          <w:rFonts w:asciiTheme="majorHAnsi" w:eastAsiaTheme="minorHAnsi" w:hAnsiTheme="majorHAnsi" w:cs="Arial"/>
          <w:color w:val="000000" w:themeColor="text1"/>
        </w:rPr>
        <w:t xml:space="preserve"> </w:t>
      </w:r>
      <w:r>
        <w:rPr>
          <w:rFonts w:asciiTheme="majorHAnsi" w:eastAsiaTheme="minorHAnsi" w:hAnsiTheme="majorHAnsi" w:cs="Arial"/>
          <w:color w:val="000000" w:themeColor="text1"/>
        </w:rPr>
        <w:t>Social Fund for Development (</w:t>
      </w:r>
      <w:r w:rsidRPr="00FA249D">
        <w:rPr>
          <w:rFonts w:asciiTheme="majorHAnsi" w:eastAsiaTheme="minorHAnsi" w:hAnsiTheme="majorHAnsi" w:cs="Arial"/>
          <w:color w:val="000000" w:themeColor="text1"/>
        </w:rPr>
        <w:t>SFD</w:t>
      </w:r>
      <w:r>
        <w:rPr>
          <w:rFonts w:asciiTheme="majorHAnsi" w:eastAsiaTheme="minorHAnsi" w:hAnsiTheme="majorHAnsi" w:cs="Arial"/>
          <w:color w:val="000000" w:themeColor="text1"/>
        </w:rPr>
        <w:t>)</w:t>
      </w:r>
      <w:r w:rsidRPr="00FA249D">
        <w:rPr>
          <w:rFonts w:asciiTheme="majorHAnsi" w:eastAsiaTheme="minorHAnsi" w:hAnsiTheme="majorHAnsi" w:cs="Arial"/>
          <w:color w:val="000000" w:themeColor="text1"/>
        </w:rPr>
        <w:t xml:space="preserve">, Wahed Men El Nas (WMN) and NGOs supporting the implementation of the UN Women Safe Cities programme in </w:t>
      </w:r>
      <w:r w:rsidRPr="00564DE5">
        <w:rPr>
          <w:rFonts w:asciiTheme="majorHAnsi" w:eastAsiaTheme="minorHAnsi" w:hAnsiTheme="majorHAnsi" w:cs="Arial"/>
          <w:color w:val="000000" w:themeColor="text1"/>
        </w:rPr>
        <w:t>Egypt.</w:t>
      </w:r>
    </w:p>
    <w:p w14:paraId="0BB1B5F8" w14:textId="68D5BBA6" w:rsidR="00CB00FE" w:rsidRDefault="00CB00FE" w:rsidP="00C426DB">
      <w:pPr>
        <w:pStyle w:val="GGIBody"/>
        <w:numPr>
          <w:ilvl w:val="0"/>
          <w:numId w:val="15"/>
        </w:numPr>
        <w:spacing w:before="0" w:after="120" w:line="276" w:lineRule="auto"/>
        <w:rPr>
          <w:rFonts w:asciiTheme="majorHAnsi" w:hAnsiTheme="majorHAnsi" w:cs="Arial"/>
          <w:color w:val="000000"/>
        </w:rPr>
      </w:pPr>
      <w:r w:rsidRPr="00564DE5">
        <w:rPr>
          <w:rFonts w:asciiTheme="majorHAnsi" w:hAnsiTheme="majorHAnsi" w:cs="Arial"/>
          <w:color w:val="000000"/>
        </w:rPr>
        <w:t xml:space="preserve">The programme in </w:t>
      </w:r>
      <w:r w:rsidRPr="00564DE5">
        <w:rPr>
          <w:rFonts w:asciiTheme="majorHAnsi" w:hAnsiTheme="majorHAnsi" w:cs="Arial"/>
          <w:b/>
          <w:color w:val="000000"/>
        </w:rPr>
        <w:t>South Africa</w:t>
      </w:r>
      <w:r w:rsidRPr="00564DE5">
        <w:rPr>
          <w:rFonts w:asciiTheme="majorHAnsi" w:hAnsiTheme="majorHAnsi" w:cs="Arial"/>
          <w:color w:val="000000"/>
        </w:rPr>
        <w:t xml:space="preserve"> aimed to empower women entrepreneurs and support them in addressing the barriers related to developing, growing and sustaining their businesses. In order to achieve this goal, the programme applied different strategies that include, but are not limited to, training, mentoring and networking. The first year of the programme focused its intervention </w:t>
      </w:r>
      <w:r w:rsidR="00EC58A7">
        <w:rPr>
          <w:rFonts w:asciiTheme="majorHAnsi" w:hAnsiTheme="majorHAnsi" w:cs="Arial"/>
          <w:color w:val="000000"/>
        </w:rPr>
        <w:t>in</w:t>
      </w:r>
      <w:r w:rsidRPr="00564DE5">
        <w:rPr>
          <w:rFonts w:asciiTheme="majorHAnsi" w:hAnsiTheme="majorHAnsi" w:cs="Arial"/>
          <w:color w:val="000000"/>
        </w:rPr>
        <w:t xml:space="preserve"> two provinces (Gauteng and Northwest Provinces). In the second year, the </w:t>
      </w:r>
      <w:r w:rsidRPr="00564DE5">
        <w:rPr>
          <w:rFonts w:asciiTheme="majorHAnsi" w:hAnsiTheme="majorHAnsi" w:cs="Arial"/>
          <w:color w:val="000000"/>
        </w:rPr>
        <w:lastRenderedPageBreak/>
        <w:t xml:space="preserve">programme expanded its geographical outreach by adding two other provinces (Mpumalanga and Eastern Cape). In the third year, it further expanded outreach in two </w:t>
      </w:r>
      <w:r w:rsidR="00EC58A7">
        <w:rPr>
          <w:rFonts w:asciiTheme="majorHAnsi" w:hAnsiTheme="majorHAnsi" w:cs="Arial"/>
          <w:color w:val="000000"/>
        </w:rPr>
        <w:t xml:space="preserve">more </w:t>
      </w:r>
      <w:r w:rsidRPr="00564DE5">
        <w:rPr>
          <w:rFonts w:asciiTheme="majorHAnsi" w:hAnsiTheme="majorHAnsi" w:cs="Arial"/>
          <w:color w:val="000000"/>
        </w:rPr>
        <w:t>provinces (Kwazulu-Natal and Western Cape Province).</w:t>
      </w:r>
      <w:r>
        <w:rPr>
          <w:rFonts w:asciiTheme="majorHAnsi" w:hAnsiTheme="majorHAnsi" w:cs="Arial"/>
          <w:color w:val="000000"/>
        </w:rPr>
        <w:t xml:space="preserve"> Key partners included government (Department of Small Business Development</w:t>
      </w:r>
      <w:r w:rsidR="00585518">
        <w:rPr>
          <w:rFonts w:asciiTheme="majorHAnsi" w:hAnsiTheme="majorHAnsi" w:cs="Arial"/>
          <w:color w:val="000000"/>
        </w:rPr>
        <w:t xml:space="preserve"> - </w:t>
      </w:r>
      <w:r w:rsidR="000A5715">
        <w:rPr>
          <w:rFonts w:asciiTheme="majorHAnsi" w:hAnsiTheme="majorHAnsi" w:cs="Arial"/>
          <w:color w:val="000000"/>
        </w:rPr>
        <w:t>DSBD</w:t>
      </w:r>
      <w:r>
        <w:rPr>
          <w:rFonts w:asciiTheme="majorHAnsi" w:hAnsiTheme="majorHAnsi" w:cs="Arial"/>
          <w:color w:val="000000"/>
        </w:rPr>
        <w:t>), bottling companies of TCCC. Hand in Hand Southern Africa, New World Project and local level stakeholders (municipalities, churches, community-based organizations, etc.).</w:t>
      </w:r>
    </w:p>
    <w:p w14:paraId="3B9E9B33" w14:textId="62643FBF" w:rsidR="00331479" w:rsidRDefault="00331479">
      <w:pPr>
        <w:rPr>
          <w:rFonts w:asciiTheme="majorHAnsi" w:hAnsiTheme="majorHAnsi" w:cs="Arial"/>
          <w:color w:val="000000"/>
        </w:rPr>
      </w:pPr>
    </w:p>
    <w:p w14:paraId="4EB4BE88" w14:textId="77777777" w:rsidR="005E5096" w:rsidRPr="005E5096" w:rsidRDefault="00367301" w:rsidP="005E5096">
      <w:pPr>
        <w:pStyle w:val="Section"/>
        <w:rPr>
          <w:b/>
        </w:rPr>
      </w:pPr>
      <w:bookmarkStart w:id="8" w:name="_Toc473295528"/>
      <w:r>
        <w:rPr>
          <w:b/>
        </w:rPr>
        <w:t>3.</w:t>
      </w:r>
      <w:r>
        <w:rPr>
          <w:b/>
        </w:rPr>
        <w:tab/>
      </w:r>
      <w:r w:rsidR="005E5096" w:rsidRPr="005E5096">
        <w:rPr>
          <w:b/>
        </w:rPr>
        <w:t>Approach and Methodology</w:t>
      </w:r>
      <w:bookmarkEnd w:id="8"/>
    </w:p>
    <w:p w14:paraId="06FE3A6E" w14:textId="77777777" w:rsidR="005E5096" w:rsidRDefault="00367301" w:rsidP="00014A6F">
      <w:pPr>
        <w:pStyle w:val="Heading2"/>
        <w:spacing w:before="0" w:after="120"/>
      </w:pPr>
      <w:bookmarkStart w:id="9" w:name="_Toc473295529"/>
      <w:r>
        <w:t>3.1</w:t>
      </w:r>
      <w:r>
        <w:tab/>
      </w:r>
      <w:r w:rsidR="005E5096" w:rsidRPr="00367301">
        <w:rPr>
          <w:b/>
        </w:rPr>
        <w:t>Approach</w:t>
      </w:r>
      <w:bookmarkEnd w:id="9"/>
    </w:p>
    <w:p w14:paraId="62144B53" w14:textId="521B8D15" w:rsidR="00F17FD8" w:rsidRDefault="00F17FD8" w:rsidP="00F17FD8">
      <w:pPr>
        <w:spacing w:after="120" w:line="276" w:lineRule="auto"/>
        <w:rPr>
          <w:lang w:val="en-CA"/>
        </w:rPr>
      </w:pPr>
      <w:r>
        <w:rPr>
          <w:lang w:val="en-CA"/>
        </w:rPr>
        <w:t xml:space="preserve">The evaluation used a collaborative and participatory approach in conducting the evaluation. The </w:t>
      </w:r>
      <w:r w:rsidR="00A3001C">
        <w:rPr>
          <w:lang w:val="en-CA"/>
        </w:rPr>
        <w:t xml:space="preserve">evaluation </w:t>
      </w:r>
      <w:r>
        <w:rPr>
          <w:lang w:val="en-CA"/>
        </w:rPr>
        <w:t>adopted a transparent and inclusive approach to ensure a utilization-focussed evaluation findings and recommendations. The evaluation</w:t>
      </w:r>
      <w:r w:rsidR="005246E8">
        <w:rPr>
          <w:lang w:val="en-CA"/>
        </w:rPr>
        <w:t xml:space="preserve"> is equity-focussed and results a</w:t>
      </w:r>
      <w:r w:rsidR="00BB1BC1">
        <w:rPr>
          <w:lang w:val="en-CA"/>
        </w:rPr>
        <w:t>re</w:t>
      </w:r>
      <w:r w:rsidR="005246E8">
        <w:rPr>
          <w:lang w:val="en-CA"/>
        </w:rPr>
        <w:t xml:space="preserve"> </w:t>
      </w:r>
      <w:r>
        <w:rPr>
          <w:lang w:val="en-CA"/>
        </w:rPr>
        <w:t>outcome-oriented. The evaluation has been grounded on gender and human rights principles, as per UN Women Evaluation Policy.</w:t>
      </w:r>
      <w:r w:rsidR="0019508F">
        <w:rPr>
          <w:rStyle w:val="FootnoteReference"/>
          <w:lang w:val="en-CA"/>
        </w:rPr>
        <w:footnoteReference w:id="23"/>
      </w:r>
      <w:r>
        <w:rPr>
          <w:lang w:val="en-CA"/>
        </w:rPr>
        <w:t xml:space="preserve">  The evaluation team has adhered to the UN norms and standards</w:t>
      </w:r>
      <w:r w:rsidR="00903166">
        <w:rPr>
          <w:rStyle w:val="FootnoteReference"/>
          <w:lang w:val="en-CA"/>
        </w:rPr>
        <w:footnoteReference w:id="24"/>
      </w:r>
      <w:r>
        <w:rPr>
          <w:lang w:val="en-CA"/>
        </w:rPr>
        <w:t xml:space="preserve"> in cond</w:t>
      </w:r>
      <w:r w:rsidR="00D343D3">
        <w:rPr>
          <w:lang w:val="en-CA"/>
        </w:rPr>
        <w:t>ucting and reporting the evaluation.</w:t>
      </w:r>
      <w:r w:rsidR="000C169C">
        <w:rPr>
          <w:rStyle w:val="FootnoteReference"/>
          <w:lang w:val="en-CA"/>
        </w:rPr>
        <w:footnoteReference w:id="25"/>
      </w:r>
    </w:p>
    <w:p w14:paraId="3F9AA64A" w14:textId="77777777" w:rsidR="00D343D3" w:rsidRDefault="00D343D3" w:rsidP="00F17FD8">
      <w:pPr>
        <w:spacing w:after="120" w:line="276" w:lineRule="auto"/>
        <w:rPr>
          <w:lang w:val="en-CA" w:eastAsia="en-CA"/>
        </w:rPr>
      </w:pPr>
      <w:r>
        <w:rPr>
          <w:lang w:val="en-CA"/>
        </w:rPr>
        <w:t xml:space="preserve">The evaluation </w:t>
      </w:r>
      <w:r w:rsidR="00F17FD8">
        <w:rPr>
          <w:lang w:val="en-CA"/>
        </w:rPr>
        <w:t>a</w:t>
      </w:r>
      <w:r w:rsidR="00F17FD8" w:rsidRPr="00155945">
        <w:rPr>
          <w:lang w:val="en-CA" w:eastAsia="en-CA"/>
        </w:rPr>
        <w:t>nalyze</w:t>
      </w:r>
      <w:r>
        <w:rPr>
          <w:lang w:val="en-CA" w:eastAsia="en-CA"/>
        </w:rPr>
        <w:t>d</w:t>
      </w:r>
      <w:r w:rsidR="00F17FD8" w:rsidRPr="00155945">
        <w:rPr>
          <w:lang w:val="en-CA" w:eastAsia="en-CA"/>
        </w:rPr>
        <w:t xml:space="preserve"> programme outcomes and assess</w:t>
      </w:r>
      <w:r>
        <w:rPr>
          <w:lang w:val="en-CA" w:eastAsia="en-CA"/>
        </w:rPr>
        <w:t>ed</w:t>
      </w:r>
      <w:r w:rsidR="00F17FD8" w:rsidRPr="00155945">
        <w:rPr>
          <w:lang w:val="en-CA" w:eastAsia="en-CA"/>
        </w:rPr>
        <w:t xml:space="preserve"> </w:t>
      </w:r>
      <w:r w:rsidR="00BB1BC1">
        <w:rPr>
          <w:lang w:val="en-CA" w:eastAsia="en-CA"/>
        </w:rPr>
        <w:t xml:space="preserve">the </w:t>
      </w:r>
      <w:r w:rsidR="00F17FD8" w:rsidRPr="00155945">
        <w:rPr>
          <w:lang w:val="en-CA" w:eastAsia="en-CA"/>
        </w:rPr>
        <w:t xml:space="preserve">effectiveness of the </w:t>
      </w:r>
      <w:r w:rsidR="00F17FD8">
        <w:rPr>
          <w:lang w:val="en-CA" w:eastAsia="en-CA"/>
        </w:rPr>
        <w:t>process</w:t>
      </w:r>
      <w:r w:rsidR="00F17FD8" w:rsidRPr="00155945">
        <w:rPr>
          <w:lang w:val="en-CA" w:eastAsia="en-CA"/>
        </w:rPr>
        <w:t xml:space="preserve"> and strategies used by the programme countries to increase women’s economic empowerment. </w:t>
      </w:r>
      <w:r w:rsidR="00F17FD8">
        <w:rPr>
          <w:lang w:val="en-CA" w:eastAsia="en-CA"/>
        </w:rPr>
        <w:t>It also e</w:t>
      </w:r>
      <w:r w:rsidR="00F17FD8" w:rsidRPr="00155945">
        <w:rPr>
          <w:lang w:val="en-CA" w:eastAsia="en-CA"/>
        </w:rPr>
        <w:t>xamine</w:t>
      </w:r>
      <w:r>
        <w:rPr>
          <w:lang w:val="en-CA" w:eastAsia="en-CA"/>
        </w:rPr>
        <w:t>d</w:t>
      </w:r>
      <w:r w:rsidR="00F17FD8" w:rsidRPr="00155945">
        <w:rPr>
          <w:lang w:val="en-CA" w:eastAsia="en-CA"/>
        </w:rPr>
        <w:t xml:space="preserve"> programme results in relation to the intended outcomes and outputs and identif</w:t>
      </w:r>
      <w:r>
        <w:rPr>
          <w:lang w:val="en-CA" w:eastAsia="en-CA"/>
        </w:rPr>
        <w:t>ied</w:t>
      </w:r>
      <w:r w:rsidR="00F17FD8" w:rsidRPr="00155945">
        <w:rPr>
          <w:lang w:val="en-CA" w:eastAsia="en-CA"/>
        </w:rPr>
        <w:t xml:space="preserve"> the strengths and weaknesses in programme design and </w:t>
      </w:r>
      <w:r w:rsidR="00F17FD8" w:rsidRPr="00C343B4">
        <w:rPr>
          <w:lang w:val="en-CA" w:eastAsia="en-CA"/>
        </w:rPr>
        <w:t xml:space="preserve">implementations, to scale-up the lessons learned and improve future programming on women’s economic empowerment. </w:t>
      </w:r>
    </w:p>
    <w:p w14:paraId="2AEA3761" w14:textId="396C1049" w:rsidR="00F17FD8" w:rsidRPr="00C343B4" w:rsidRDefault="00D343D3" w:rsidP="00F17FD8">
      <w:pPr>
        <w:spacing w:after="120" w:line="276" w:lineRule="auto"/>
        <w:rPr>
          <w:lang w:val="en-CA" w:eastAsia="en-CA"/>
        </w:rPr>
      </w:pPr>
      <w:r>
        <w:rPr>
          <w:lang w:val="en-CA" w:eastAsia="en-CA"/>
        </w:rPr>
        <w:t>Furthermore</w:t>
      </w:r>
      <w:r w:rsidR="00F17FD8" w:rsidRPr="00C343B4">
        <w:rPr>
          <w:lang w:val="en-CA" w:eastAsia="en-CA"/>
        </w:rPr>
        <w:t>, the evaluation examine</w:t>
      </w:r>
      <w:r>
        <w:rPr>
          <w:lang w:val="en-CA" w:eastAsia="en-CA"/>
        </w:rPr>
        <w:t>d</w:t>
      </w:r>
      <w:r w:rsidR="00F17FD8" w:rsidRPr="00C343B4">
        <w:rPr>
          <w:lang w:val="en-CA" w:eastAsia="en-CA"/>
        </w:rPr>
        <w:t xml:space="preserve"> critical factors that enable or hinder effective achievement of intended results and draw key lessons on the role of partnerships and multi-stakeholder mechanisms in the achievement of planned outputs and outcomes. The evaluation assess</w:t>
      </w:r>
      <w:r>
        <w:rPr>
          <w:lang w:val="en-CA" w:eastAsia="en-CA"/>
        </w:rPr>
        <w:t>ed</w:t>
      </w:r>
      <w:r w:rsidR="00F17FD8" w:rsidRPr="00C343B4">
        <w:rPr>
          <w:lang w:val="en-CA" w:eastAsia="en-CA"/>
        </w:rPr>
        <w:t xml:space="preserve"> institutional capacity and potential for sustainability of the on-going</w:t>
      </w:r>
      <w:r>
        <w:rPr>
          <w:lang w:val="en-CA" w:eastAsia="en-CA"/>
        </w:rPr>
        <w:t xml:space="preserve"> work in programme countries. Additionally the evaluation also looked at </w:t>
      </w:r>
      <w:r w:rsidR="00EC58A7">
        <w:rPr>
          <w:lang w:val="en-CA" w:eastAsia="en-CA"/>
        </w:rPr>
        <w:t xml:space="preserve">the </w:t>
      </w:r>
      <w:r w:rsidR="00F17FD8" w:rsidRPr="00C343B4">
        <w:rPr>
          <w:lang w:val="en-CA" w:eastAsia="en-CA"/>
        </w:rPr>
        <w:t>imple</w:t>
      </w:r>
      <w:r>
        <w:rPr>
          <w:lang w:val="en-CA" w:eastAsia="en-CA"/>
        </w:rPr>
        <w:t xml:space="preserve">mentation models and </w:t>
      </w:r>
      <w:r w:rsidR="00EC58A7">
        <w:rPr>
          <w:lang w:val="en-CA" w:eastAsia="en-CA"/>
        </w:rPr>
        <w:t xml:space="preserve">the </w:t>
      </w:r>
      <w:r>
        <w:rPr>
          <w:lang w:val="en-CA" w:eastAsia="en-CA"/>
        </w:rPr>
        <w:t xml:space="preserve">management </w:t>
      </w:r>
      <w:r w:rsidR="00F17FD8" w:rsidRPr="00C343B4">
        <w:rPr>
          <w:lang w:val="en-CA" w:eastAsia="en-CA"/>
        </w:rPr>
        <w:t xml:space="preserve">structures created for the </w:t>
      </w:r>
      <w:r w:rsidR="00EC58A7">
        <w:rPr>
          <w:lang w:val="en-CA" w:eastAsia="en-CA"/>
        </w:rPr>
        <w:t>programme.</w:t>
      </w:r>
      <w:r w:rsidR="00F17FD8" w:rsidRPr="00C343B4">
        <w:rPr>
          <w:lang w:val="en-CA" w:eastAsia="en-CA"/>
        </w:rPr>
        <w:t xml:space="preserve"> </w:t>
      </w:r>
    </w:p>
    <w:p w14:paraId="765B5D8D" w14:textId="306CE67F" w:rsidR="00F17FD8" w:rsidRPr="00C343B4" w:rsidRDefault="00F17FD8" w:rsidP="00F17FD8">
      <w:pPr>
        <w:spacing w:after="120" w:line="276" w:lineRule="auto"/>
        <w:rPr>
          <w:lang w:val="en-CA" w:eastAsia="en-CA"/>
        </w:rPr>
      </w:pPr>
      <w:r w:rsidRPr="00903166">
        <w:rPr>
          <w:lang w:val="en-CA" w:eastAsia="en-CA"/>
        </w:rPr>
        <w:t xml:space="preserve">As part of the evaluation approach, a detailed evaluation matrix </w:t>
      </w:r>
      <w:r w:rsidR="004D2B85" w:rsidRPr="00903166">
        <w:rPr>
          <w:lang w:val="en-CA" w:eastAsia="en-CA"/>
        </w:rPr>
        <w:t>was</w:t>
      </w:r>
      <w:r w:rsidR="00903166" w:rsidRPr="00903166">
        <w:rPr>
          <w:lang w:val="en-CA" w:eastAsia="en-CA"/>
        </w:rPr>
        <w:t xml:space="preserve"> developed</w:t>
      </w:r>
      <w:r w:rsidRPr="00903166">
        <w:rPr>
          <w:lang w:val="en-CA" w:eastAsia="en-CA"/>
        </w:rPr>
        <w:t xml:space="preserve">. The evaluation matrix </w:t>
      </w:r>
      <w:r w:rsidR="004D2B85" w:rsidRPr="00903166">
        <w:rPr>
          <w:lang w:val="en-CA" w:eastAsia="en-CA"/>
        </w:rPr>
        <w:t>presented</w:t>
      </w:r>
      <w:r w:rsidRPr="00903166">
        <w:rPr>
          <w:lang w:val="en-CA" w:eastAsia="en-CA"/>
        </w:rPr>
        <w:t xml:space="preserve"> evaluation criteria and questions with indicators and means of verification</w:t>
      </w:r>
      <w:r w:rsidR="004D2B85" w:rsidRPr="00903166">
        <w:rPr>
          <w:lang w:val="en-CA" w:eastAsia="en-CA"/>
        </w:rPr>
        <w:t xml:space="preserve">. It was </w:t>
      </w:r>
      <w:r w:rsidR="00EC58A7">
        <w:rPr>
          <w:lang w:val="en-CA" w:eastAsia="en-CA"/>
        </w:rPr>
        <w:t xml:space="preserve">further </w:t>
      </w:r>
      <w:r w:rsidR="004D2B85" w:rsidRPr="00903166">
        <w:rPr>
          <w:lang w:val="en-CA" w:eastAsia="en-CA"/>
        </w:rPr>
        <w:t>refined with inputs from UN Women – headquarters and the country offices.</w:t>
      </w:r>
    </w:p>
    <w:p w14:paraId="2A20D7D8" w14:textId="77777777" w:rsidR="005E5096" w:rsidRPr="005E5096" w:rsidRDefault="00367301" w:rsidP="005E5096">
      <w:pPr>
        <w:pStyle w:val="Heading2"/>
      </w:pPr>
      <w:bookmarkStart w:id="10" w:name="_Toc473295530"/>
      <w:r>
        <w:lastRenderedPageBreak/>
        <w:t>3.2</w:t>
      </w:r>
      <w:r>
        <w:tab/>
      </w:r>
      <w:r w:rsidR="005E5096" w:rsidRPr="00367301">
        <w:rPr>
          <w:b/>
        </w:rPr>
        <w:t>Methodology</w:t>
      </w:r>
      <w:bookmarkEnd w:id="10"/>
    </w:p>
    <w:p w14:paraId="4905496B" w14:textId="1154D47A" w:rsidR="004D2B85" w:rsidRDefault="004D2B85" w:rsidP="004D2B85">
      <w:pPr>
        <w:spacing w:after="120" w:line="276" w:lineRule="auto"/>
        <w:rPr>
          <w:lang w:val="en-CA"/>
        </w:rPr>
      </w:pPr>
      <w:r>
        <w:rPr>
          <w:lang w:val="en-CA"/>
        </w:rPr>
        <w:t>The evaluation team used a mixed-method approach, as a best practice, to collect data.</w:t>
      </w:r>
      <w:r w:rsidR="00B570A8">
        <w:rPr>
          <w:rStyle w:val="FootnoteReference"/>
          <w:lang w:val="en-CA"/>
        </w:rPr>
        <w:footnoteReference w:id="26"/>
      </w:r>
      <w:r>
        <w:rPr>
          <w:lang w:val="en-CA"/>
        </w:rPr>
        <w:t xml:space="preserve"> The use of </w:t>
      </w:r>
      <w:r w:rsidR="00BB1BC1">
        <w:rPr>
          <w:lang w:val="en-CA"/>
        </w:rPr>
        <w:t xml:space="preserve">a </w:t>
      </w:r>
      <w:r>
        <w:rPr>
          <w:lang w:val="en-CA"/>
        </w:rPr>
        <w:t xml:space="preserve">mixed-method approach helped to triangulate the evidence gathered and analyzed. </w:t>
      </w:r>
      <w:r w:rsidR="0075059F" w:rsidRPr="0075059F">
        <w:rPr>
          <w:lang w:val="en-CA"/>
        </w:rPr>
        <w:t xml:space="preserve">Triangulation helped to </w:t>
      </w:r>
      <w:r w:rsidRPr="0075059F">
        <w:rPr>
          <w:lang w:val="en-CA"/>
        </w:rPr>
        <w:t>strengthen evaluative conclusions.</w:t>
      </w:r>
      <w:r>
        <w:rPr>
          <w:lang w:val="en-CA"/>
        </w:rPr>
        <w:t xml:space="preserve">  </w:t>
      </w:r>
      <w:r w:rsidR="0075059F">
        <w:rPr>
          <w:lang w:val="en-CA"/>
        </w:rPr>
        <w:t>T</w:t>
      </w:r>
      <w:r>
        <w:rPr>
          <w:lang w:val="en-CA"/>
        </w:rPr>
        <w:t>he following methods were used to collect data and evidence.</w:t>
      </w:r>
    </w:p>
    <w:p w14:paraId="6ADE6071" w14:textId="2BFE1372" w:rsidR="00976FD8" w:rsidRDefault="004D2B85" w:rsidP="00CA4ED7">
      <w:pPr>
        <w:pStyle w:val="ListParagraph"/>
        <w:numPr>
          <w:ilvl w:val="0"/>
          <w:numId w:val="12"/>
        </w:numPr>
        <w:spacing w:after="120" w:line="276" w:lineRule="auto"/>
        <w:ind w:left="357" w:hanging="357"/>
        <w:contextualSpacing w:val="0"/>
        <w:rPr>
          <w:lang w:val="en-CA"/>
        </w:rPr>
      </w:pPr>
      <w:r w:rsidRPr="00F27F8C">
        <w:rPr>
          <w:u w:val="single"/>
          <w:lang w:val="en-CA"/>
        </w:rPr>
        <w:t xml:space="preserve">Desk review of </w:t>
      </w:r>
      <w:r w:rsidRPr="00976FD8">
        <w:rPr>
          <w:u w:val="single"/>
          <w:lang w:val="en-CA"/>
        </w:rPr>
        <w:t xml:space="preserve">documents </w:t>
      </w:r>
      <w:r w:rsidR="00976FD8" w:rsidRPr="00976FD8">
        <w:rPr>
          <w:u w:val="single"/>
          <w:lang w:val="en-CA"/>
        </w:rPr>
        <w:t>and secondary data</w:t>
      </w:r>
      <w:r w:rsidR="00976FD8">
        <w:rPr>
          <w:u w:val="single"/>
          <w:lang w:val="en-CA"/>
        </w:rPr>
        <w:t xml:space="preserve"> </w:t>
      </w:r>
      <w:r w:rsidRPr="00976FD8">
        <w:rPr>
          <w:lang w:val="en-CA"/>
        </w:rPr>
        <w:t>–</w:t>
      </w:r>
      <w:r>
        <w:rPr>
          <w:lang w:val="en-CA"/>
        </w:rPr>
        <w:t xml:space="preserve"> A </w:t>
      </w:r>
      <w:r w:rsidRPr="00F27F8C">
        <w:rPr>
          <w:lang w:val="en-CA"/>
        </w:rPr>
        <w:t xml:space="preserve">comprehensive document/desk review </w:t>
      </w:r>
      <w:r>
        <w:rPr>
          <w:lang w:val="en-CA"/>
        </w:rPr>
        <w:t>was</w:t>
      </w:r>
      <w:r w:rsidRPr="00F27F8C">
        <w:rPr>
          <w:lang w:val="en-CA"/>
        </w:rPr>
        <w:t xml:space="preserve"> undertaken</w:t>
      </w:r>
      <w:r>
        <w:rPr>
          <w:lang w:val="en-CA"/>
        </w:rPr>
        <w:t xml:space="preserve"> in two stages – a) during the inception phase the key programme document were reviewed</w:t>
      </w:r>
      <w:r w:rsidR="0084496B">
        <w:rPr>
          <w:lang w:val="en-CA"/>
        </w:rPr>
        <w:t>; and b) during the data collection phase</w:t>
      </w:r>
      <w:r w:rsidR="00976FD8">
        <w:rPr>
          <w:lang w:val="en-CA"/>
        </w:rPr>
        <w:t>. Th</w:t>
      </w:r>
      <w:r w:rsidR="00EC58A7">
        <w:rPr>
          <w:lang w:val="en-CA"/>
        </w:rPr>
        <w:t xml:space="preserve">e </w:t>
      </w:r>
      <w:r w:rsidR="003B74DA">
        <w:rPr>
          <w:lang w:val="en-CA"/>
        </w:rPr>
        <w:t>review included</w:t>
      </w:r>
      <w:r w:rsidRPr="00F27F8C">
        <w:rPr>
          <w:lang w:val="en-CA"/>
        </w:rPr>
        <w:t xml:space="preserve"> programme/project documents including budgets, annual progress reports, </w:t>
      </w:r>
      <w:r w:rsidR="00976FD8" w:rsidRPr="00F27F8C">
        <w:rPr>
          <w:lang w:val="en-CA"/>
        </w:rPr>
        <w:t>and results</w:t>
      </w:r>
      <w:r w:rsidRPr="00F27F8C">
        <w:rPr>
          <w:lang w:val="en-CA"/>
        </w:rPr>
        <w:t xml:space="preserve"> framework, training reports, secondary data, national documents and literature, among others. </w:t>
      </w:r>
      <w:r w:rsidR="00976FD8">
        <w:rPr>
          <w:lang w:val="en-CA"/>
        </w:rPr>
        <w:t xml:space="preserve"> In addition to corporate documents, the team also collected and reviewed documents from the three countries to identify information to address the evaluation criteria - </w:t>
      </w:r>
      <w:r w:rsidR="00976FD8" w:rsidRPr="00F27F8C">
        <w:rPr>
          <w:lang w:val="en-CA"/>
        </w:rPr>
        <w:t>relevance, efficiency,</w:t>
      </w:r>
      <w:r w:rsidR="00976FD8">
        <w:rPr>
          <w:lang w:val="en-CA"/>
        </w:rPr>
        <w:t xml:space="preserve"> effectiveness, sustainability and </w:t>
      </w:r>
      <w:r w:rsidR="00976FD8" w:rsidRPr="00F27F8C">
        <w:rPr>
          <w:lang w:val="en-CA"/>
        </w:rPr>
        <w:t>impact</w:t>
      </w:r>
      <w:r w:rsidR="00976FD8">
        <w:rPr>
          <w:lang w:val="en-CA"/>
        </w:rPr>
        <w:t xml:space="preserve">, in addition to </w:t>
      </w:r>
      <w:r w:rsidR="00976FD8" w:rsidRPr="00F27F8C">
        <w:rPr>
          <w:lang w:val="en-CA"/>
        </w:rPr>
        <w:t>lessons learned.</w:t>
      </w:r>
      <w:r w:rsidR="00976FD8">
        <w:rPr>
          <w:lang w:val="en-CA"/>
        </w:rPr>
        <w:t xml:space="preserve"> Furthermore, the team also looked at the monitoring data/system in each country, as applicable. This included baseline and other relevant project data.</w:t>
      </w:r>
      <w:r w:rsidR="009A3EB6">
        <w:rPr>
          <w:lang w:val="en-CA"/>
        </w:rPr>
        <w:t xml:space="preserve"> The list of </w:t>
      </w:r>
      <w:r w:rsidR="00F77A20">
        <w:rPr>
          <w:lang w:val="en-CA"/>
        </w:rPr>
        <w:t xml:space="preserve">(more than 75) </w:t>
      </w:r>
      <w:r w:rsidR="009A3EB6">
        <w:rPr>
          <w:lang w:val="en-CA"/>
        </w:rPr>
        <w:t>documents</w:t>
      </w:r>
      <w:r w:rsidR="00F77A20">
        <w:rPr>
          <w:lang w:val="en-CA"/>
        </w:rPr>
        <w:t>/videos reviewed</w:t>
      </w:r>
      <w:r w:rsidR="009A3EB6">
        <w:rPr>
          <w:lang w:val="en-CA"/>
        </w:rPr>
        <w:t xml:space="preserve"> i</w:t>
      </w:r>
      <w:r w:rsidR="00F77A20">
        <w:rPr>
          <w:lang w:val="en-CA"/>
        </w:rPr>
        <w:t>s</w:t>
      </w:r>
      <w:r w:rsidR="009A3EB6">
        <w:rPr>
          <w:lang w:val="en-CA"/>
        </w:rPr>
        <w:t xml:space="preserve"> presented in Annex A.</w:t>
      </w:r>
    </w:p>
    <w:p w14:paraId="7026AF55" w14:textId="66E345FA" w:rsidR="004D2B85" w:rsidRDefault="004D2B85" w:rsidP="00CA4ED7">
      <w:pPr>
        <w:pStyle w:val="ListParagraph"/>
        <w:numPr>
          <w:ilvl w:val="0"/>
          <w:numId w:val="12"/>
        </w:numPr>
        <w:spacing w:after="120" w:line="276" w:lineRule="auto"/>
        <w:ind w:left="357" w:hanging="357"/>
        <w:contextualSpacing w:val="0"/>
        <w:rPr>
          <w:rFonts w:asciiTheme="majorHAnsi" w:hAnsiTheme="majorHAnsi" w:cs="Tahoma"/>
          <w:color w:val="000000"/>
          <w:lang w:val="en-CA" w:eastAsia="en-PH"/>
        </w:rPr>
      </w:pPr>
      <w:r w:rsidRPr="00F27F8C">
        <w:rPr>
          <w:u w:val="single"/>
          <w:lang w:val="en-CA"/>
        </w:rPr>
        <w:t>Key informant interviews</w:t>
      </w:r>
      <w:r w:rsidRPr="00F27F8C">
        <w:rPr>
          <w:lang w:val="en-CA"/>
        </w:rPr>
        <w:t xml:space="preserve"> </w:t>
      </w:r>
      <w:r w:rsidR="00075E12">
        <w:rPr>
          <w:lang w:val="en-CA"/>
        </w:rPr>
        <w:t>(KII</w:t>
      </w:r>
      <w:r w:rsidR="005E4150">
        <w:rPr>
          <w:lang w:val="en-CA"/>
        </w:rPr>
        <w:t>s</w:t>
      </w:r>
      <w:r w:rsidR="00075E12">
        <w:rPr>
          <w:lang w:val="en-CA"/>
        </w:rPr>
        <w:t xml:space="preserve">) </w:t>
      </w:r>
      <w:r w:rsidRPr="00F27F8C">
        <w:rPr>
          <w:lang w:val="en-CA"/>
        </w:rPr>
        <w:t xml:space="preserve">– Interviews </w:t>
      </w:r>
      <w:r w:rsidR="00976FD8">
        <w:rPr>
          <w:lang w:val="en-CA"/>
        </w:rPr>
        <w:t xml:space="preserve">(individual and group) </w:t>
      </w:r>
      <w:r w:rsidRPr="00F27F8C">
        <w:rPr>
          <w:lang w:val="en-CA"/>
        </w:rPr>
        <w:t xml:space="preserve">and consultations </w:t>
      </w:r>
      <w:r w:rsidR="00976FD8">
        <w:rPr>
          <w:lang w:val="en-CA"/>
        </w:rPr>
        <w:t>were carried out as per finalized protocols adapted to specific categories of stakeholders</w:t>
      </w:r>
      <w:r w:rsidR="00545C9A">
        <w:rPr>
          <w:lang w:val="en-CA"/>
        </w:rPr>
        <w:t xml:space="preserve"> (Table 2)</w:t>
      </w:r>
      <w:r w:rsidR="00976FD8">
        <w:rPr>
          <w:lang w:val="en-CA"/>
        </w:rPr>
        <w:t xml:space="preserve"> and aligned with evaluation framework. Interviews were </w:t>
      </w:r>
      <w:r w:rsidR="009A3EB6">
        <w:rPr>
          <w:lang w:val="en-CA"/>
        </w:rPr>
        <w:t xml:space="preserve">semi-structured and </w:t>
      </w:r>
      <w:r w:rsidR="00976FD8">
        <w:rPr>
          <w:lang w:val="en-CA"/>
        </w:rPr>
        <w:t xml:space="preserve">conducted </w:t>
      </w:r>
      <w:r w:rsidRPr="00F27F8C">
        <w:rPr>
          <w:lang w:val="en-CA"/>
        </w:rPr>
        <w:t>in person (in the countries during country missions) and through Skype</w:t>
      </w:r>
      <w:r w:rsidR="00976FD8">
        <w:rPr>
          <w:lang w:val="en-CA"/>
        </w:rPr>
        <w:t>/telephone</w:t>
      </w:r>
      <w:r w:rsidRPr="00F27F8C">
        <w:rPr>
          <w:lang w:val="en-CA"/>
        </w:rPr>
        <w:t xml:space="preserve"> with </w:t>
      </w:r>
      <w:r w:rsidR="00976FD8">
        <w:rPr>
          <w:lang w:val="en-CA"/>
        </w:rPr>
        <w:t xml:space="preserve">corporate </w:t>
      </w:r>
      <w:r w:rsidR="00E02408">
        <w:rPr>
          <w:lang w:val="en-CA"/>
        </w:rPr>
        <w:t xml:space="preserve">level </w:t>
      </w:r>
      <w:r w:rsidR="009A3EB6">
        <w:rPr>
          <w:lang w:val="en-CA"/>
        </w:rPr>
        <w:t>managers.</w:t>
      </w:r>
      <w:r w:rsidRPr="00F27F8C">
        <w:rPr>
          <w:lang w:val="en-CA"/>
        </w:rPr>
        <w:t xml:space="preserve"> </w:t>
      </w:r>
      <w:r w:rsidRPr="00F27F8C">
        <w:rPr>
          <w:rFonts w:asciiTheme="majorHAnsi" w:hAnsiTheme="majorHAnsi" w:cs="Tahoma"/>
          <w:color w:val="000000"/>
          <w:lang w:val="en-CA" w:eastAsia="en-PH"/>
        </w:rPr>
        <w:t xml:space="preserve">The interviews </w:t>
      </w:r>
      <w:r w:rsidR="009A3EB6">
        <w:rPr>
          <w:rFonts w:asciiTheme="majorHAnsi" w:hAnsiTheme="majorHAnsi" w:cs="Tahoma"/>
          <w:color w:val="000000"/>
          <w:lang w:val="en-CA" w:eastAsia="en-PH"/>
        </w:rPr>
        <w:t>helped to gather</w:t>
      </w:r>
      <w:r w:rsidRPr="00F27F8C">
        <w:rPr>
          <w:rFonts w:asciiTheme="majorHAnsi" w:hAnsiTheme="majorHAnsi" w:cs="Tahoma"/>
          <w:color w:val="000000"/>
          <w:lang w:val="en-CA" w:eastAsia="en-PH"/>
        </w:rPr>
        <w:t xml:space="preserve"> diverse insights and perspect</w:t>
      </w:r>
      <w:r w:rsidR="009A3EB6">
        <w:rPr>
          <w:rFonts w:asciiTheme="majorHAnsi" w:hAnsiTheme="majorHAnsi" w:cs="Tahoma"/>
          <w:color w:val="000000"/>
          <w:lang w:val="en-CA" w:eastAsia="en-PH"/>
        </w:rPr>
        <w:t xml:space="preserve">ives on various aspects of the </w:t>
      </w:r>
      <w:r w:rsidR="00EC58A7">
        <w:rPr>
          <w:rFonts w:asciiTheme="majorHAnsi" w:hAnsiTheme="majorHAnsi" w:cs="Tahoma"/>
          <w:color w:val="000000"/>
          <w:lang w:val="en-CA" w:eastAsia="en-PH"/>
        </w:rPr>
        <w:t>p</w:t>
      </w:r>
      <w:r w:rsidR="00EC58A7" w:rsidRPr="00F27F8C">
        <w:rPr>
          <w:rFonts w:asciiTheme="majorHAnsi" w:hAnsiTheme="majorHAnsi" w:cs="Tahoma"/>
          <w:color w:val="000000"/>
          <w:lang w:val="en-CA" w:eastAsia="en-PH"/>
        </w:rPr>
        <w:t xml:space="preserve">rogramme </w:t>
      </w:r>
      <w:r w:rsidRPr="00F27F8C">
        <w:rPr>
          <w:rFonts w:asciiTheme="majorHAnsi" w:hAnsiTheme="majorHAnsi" w:cs="Tahoma"/>
          <w:color w:val="000000"/>
          <w:lang w:val="en-CA" w:eastAsia="en-PH"/>
        </w:rPr>
        <w:t xml:space="preserve">including relevance, </w:t>
      </w:r>
      <w:r>
        <w:rPr>
          <w:rFonts w:asciiTheme="majorHAnsi" w:hAnsiTheme="majorHAnsi" w:cs="Tahoma"/>
          <w:color w:val="000000"/>
          <w:lang w:val="en-CA" w:eastAsia="en-PH"/>
        </w:rPr>
        <w:t xml:space="preserve">efficiency, </w:t>
      </w:r>
      <w:r w:rsidRPr="00F27F8C">
        <w:rPr>
          <w:rFonts w:asciiTheme="majorHAnsi" w:hAnsiTheme="majorHAnsi" w:cs="Tahoma"/>
          <w:color w:val="000000"/>
          <w:lang w:val="en-CA" w:eastAsia="en-PH"/>
        </w:rPr>
        <w:t xml:space="preserve">effectiveness, impact and sustainability. Furthermore, insights into aspects of women’s economic empowerment </w:t>
      </w:r>
      <w:r w:rsidR="009A3EB6">
        <w:rPr>
          <w:rFonts w:asciiTheme="majorHAnsi" w:hAnsiTheme="majorHAnsi" w:cs="Tahoma"/>
          <w:color w:val="000000"/>
          <w:lang w:val="en-CA" w:eastAsia="en-PH"/>
        </w:rPr>
        <w:t xml:space="preserve">and </w:t>
      </w:r>
      <w:r w:rsidRPr="00F27F8C">
        <w:rPr>
          <w:rFonts w:asciiTheme="majorHAnsi" w:hAnsiTheme="majorHAnsi" w:cs="Tahoma"/>
          <w:color w:val="000000"/>
          <w:lang w:val="en-CA" w:eastAsia="en-PH"/>
        </w:rPr>
        <w:t xml:space="preserve">country-specific lessons learned, issues and challenges </w:t>
      </w:r>
      <w:r w:rsidR="009A3EB6">
        <w:rPr>
          <w:rFonts w:asciiTheme="majorHAnsi" w:hAnsiTheme="majorHAnsi" w:cs="Tahoma"/>
          <w:color w:val="000000"/>
          <w:lang w:val="en-CA" w:eastAsia="en-PH"/>
        </w:rPr>
        <w:t xml:space="preserve">were also </w:t>
      </w:r>
      <w:r w:rsidRPr="00F27F8C">
        <w:rPr>
          <w:rFonts w:asciiTheme="majorHAnsi" w:hAnsiTheme="majorHAnsi" w:cs="Tahoma"/>
          <w:color w:val="000000"/>
          <w:lang w:val="en-CA" w:eastAsia="en-PH"/>
        </w:rPr>
        <w:t>gathered</w:t>
      </w:r>
      <w:r w:rsidR="009A3EB6">
        <w:rPr>
          <w:rFonts w:asciiTheme="majorHAnsi" w:hAnsiTheme="majorHAnsi" w:cs="Tahoma"/>
          <w:color w:val="000000"/>
          <w:lang w:val="en-CA" w:eastAsia="en-PH"/>
        </w:rPr>
        <w:t xml:space="preserve"> to help in future programming, during the interviews. List of stakeholders interviewed is presented in Annex B</w:t>
      </w:r>
      <w:r w:rsidRPr="00F27F8C">
        <w:rPr>
          <w:rFonts w:asciiTheme="majorHAnsi" w:hAnsiTheme="majorHAnsi" w:cs="Tahoma"/>
          <w:color w:val="000000"/>
          <w:lang w:val="en-CA" w:eastAsia="en-PH"/>
        </w:rPr>
        <w:t>.</w:t>
      </w:r>
    </w:p>
    <w:p w14:paraId="17213975" w14:textId="77777777" w:rsidR="00B5144E" w:rsidRPr="00B118A1" w:rsidRDefault="00545C9A" w:rsidP="00B5144E">
      <w:pPr>
        <w:pStyle w:val="ListParagraph"/>
        <w:spacing w:after="120" w:line="276" w:lineRule="auto"/>
        <w:ind w:left="357"/>
        <w:contextualSpacing w:val="0"/>
        <w:rPr>
          <w:rFonts w:asciiTheme="majorHAnsi" w:hAnsiTheme="majorHAnsi" w:cs="Tahoma"/>
          <w:b/>
          <w:color w:val="000000"/>
          <w:sz w:val="20"/>
          <w:szCs w:val="20"/>
          <w:lang w:val="en-CA" w:eastAsia="en-PH"/>
        </w:rPr>
      </w:pPr>
      <w:r>
        <w:rPr>
          <w:b/>
          <w:sz w:val="20"/>
          <w:szCs w:val="20"/>
          <w:lang w:val="en-CA"/>
        </w:rPr>
        <w:t>Table 2</w:t>
      </w:r>
      <w:r w:rsidR="00B5144E" w:rsidRPr="00B118A1">
        <w:rPr>
          <w:b/>
          <w:sz w:val="20"/>
          <w:szCs w:val="20"/>
          <w:lang w:val="en-CA"/>
        </w:rPr>
        <w:t>:</w:t>
      </w:r>
      <w:r w:rsidR="00B5144E" w:rsidRPr="00B118A1">
        <w:rPr>
          <w:rFonts w:asciiTheme="majorHAnsi" w:hAnsiTheme="majorHAnsi" w:cs="Tahoma"/>
          <w:b/>
          <w:color w:val="000000"/>
          <w:sz w:val="20"/>
          <w:szCs w:val="20"/>
          <w:lang w:val="en-CA" w:eastAsia="en-PH"/>
        </w:rPr>
        <w:t xml:space="preserve"> Categories of Stakeholders Interviewed</w:t>
      </w:r>
    </w:p>
    <w:tbl>
      <w:tblPr>
        <w:tblStyle w:val="TableGG-new"/>
        <w:tblW w:w="0" w:type="auto"/>
        <w:tblInd w:w="484" w:type="dxa"/>
        <w:tblLook w:val="04A0" w:firstRow="1" w:lastRow="0" w:firstColumn="1" w:lastColumn="0" w:noHBand="0" w:noVBand="1"/>
      </w:tblPr>
      <w:tblGrid>
        <w:gridCol w:w="4193"/>
        <w:gridCol w:w="2127"/>
        <w:gridCol w:w="2094"/>
      </w:tblGrid>
      <w:tr w:rsidR="009A3EB6" w14:paraId="206D619C" w14:textId="77777777" w:rsidTr="0019508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193" w:type="dxa"/>
            <w:shd w:val="clear" w:color="auto" w:fill="8DB3E2" w:themeFill="text2" w:themeFillTint="66"/>
          </w:tcPr>
          <w:p w14:paraId="70A5EE6E" w14:textId="77777777" w:rsidR="009A3EB6" w:rsidRPr="00B118A1" w:rsidRDefault="00B5144E" w:rsidP="00BF6337">
            <w:pPr>
              <w:pStyle w:val="ListParagraph"/>
              <w:spacing w:before="0" w:after="0" w:line="276" w:lineRule="auto"/>
              <w:ind w:left="0"/>
              <w:contextualSpacing w:val="0"/>
              <w:rPr>
                <w:rFonts w:asciiTheme="majorHAnsi" w:hAnsiTheme="majorHAnsi" w:cs="Tahoma"/>
                <w:b/>
                <w:color w:val="000000"/>
                <w:sz w:val="20"/>
                <w:lang w:val="en-CA" w:eastAsia="en-PH"/>
              </w:rPr>
            </w:pPr>
            <w:r w:rsidRPr="00B118A1">
              <w:rPr>
                <w:rFonts w:asciiTheme="majorHAnsi" w:hAnsiTheme="majorHAnsi" w:cs="Tahoma"/>
                <w:b/>
                <w:color w:val="000000"/>
                <w:sz w:val="20"/>
                <w:lang w:val="en-CA" w:eastAsia="en-PH"/>
              </w:rPr>
              <w:t>Categories of Stakeholders</w:t>
            </w:r>
          </w:p>
        </w:tc>
        <w:tc>
          <w:tcPr>
            <w:tcW w:w="2127" w:type="dxa"/>
            <w:shd w:val="clear" w:color="auto" w:fill="8DB3E2" w:themeFill="text2" w:themeFillTint="66"/>
          </w:tcPr>
          <w:p w14:paraId="28B8E341" w14:textId="77777777" w:rsidR="009A3EB6" w:rsidRPr="00B118A1" w:rsidRDefault="00B5144E" w:rsidP="00BF6337">
            <w:pPr>
              <w:pStyle w:val="ListParagraph"/>
              <w:spacing w:before="0" w:after="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ahoma"/>
                <w:b/>
                <w:color w:val="000000"/>
                <w:sz w:val="20"/>
                <w:lang w:val="en-CA" w:eastAsia="en-PH"/>
              </w:rPr>
            </w:pPr>
            <w:r w:rsidRPr="00B118A1">
              <w:rPr>
                <w:rFonts w:asciiTheme="majorHAnsi" w:hAnsiTheme="majorHAnsi" w:cs="Tahoma"/>
                <w:b/>
                <w:color w:val="000000"/>
                <w:sz w:val="20"/>
                <w:lang w:val="en-CA" w:eastAsia="en-PH"/>
              </w:rPr>
              <w:t>Global</w:t>
            </w:r>
          </w:p>
        </w:tc>
        <w:tc>
          <w:tcPr>
            <w:tcW w:w="2094" w:type="dxa"/>
            <w:shd w:val="clear" w:color="auto" w:fill="8DB3E2" w:themeFill="text2" w:themeFillTint="66"/>
          </w:tcPr>
          <w:p w14:paraId="57F300AA" w14:textId="77777777" w:rsidR="009A3EB6" w:rsidRPr="00B118A1" w:rsidRDefault="00B5144E" w:rsidP="00BF6337">
            <w:pPr>
              <w:pStyle w:val="ListParagraph"/>
              <w:spacing w:before="0" w:after="0"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ahoma"/>
                <w:b/>
                <w:color w:val="000000"/>
                <w:sz w:val="20"/>
                <w:lang w:val="en-CA" w:eastAsia="en-PH"/>
              </w:rPr>
            </w:pPr>
            <w:r w:rsidRPr="00B118A1">
              <w:rPr>
                <w:rFonts w:asciiTheme="majorHAnsi" w:hAnsiTheme="majorHAnsi" w:cs="Tahoma"/>
                <w:b/>
                <w:color w:val="000000"/>
                <w:sz w:val="20"/>
                <w:lang w:val="en-CA" w:eastAsia="en-PH"/>
              </w:rPr>
              <w:t>In-country</w:t>
            </w:r>
          </w:p>
        </w:tc>
      </w:tr>
      <w:tr w:rsidR="009A3EB6" w14:paraId="05556FB0" w14:textId="77777777" w:rsidTr="00CB0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3" w:type="dxa"/>
            <w:shd w:val="clear" w:color="auto" w:fill="F2F2F2" w:themeFill="background1" w:themeFillShade="F2"/>
          </w:tcPr>
          <w:p w14:paraId="1F466E12" w14:textId="77777777" w:rsidR="009A3EB6" w:rsidRPr="00B5144E" w:rsidRDefault="009A3EB6" w:rsidP="00BF6337">
            <w:pPr>
              <w:pStyle w:val="ListParagraph"/>
              <w:spacing w:before="0" w:after="0" w:line="276" w:lineRule="auto"/>
              <w:ind w:left="0"/>
              <w:contextualSpacing w:val="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The Coca-Cola Company</w:t>
            </w:r>
          </w:p>
        </w:tc>
        <w:tc>
          <w:tcPr>
            <w:tcW w:w="2127" w:type="dxa"/>
            <w:shd w:val="clear" w:color="auto" w:fill="F2F2F2" w:themeFill="background1" w:themeFillShade="F2"/>
          </w:tcPr>
          <w:p w14:paraId="6BF97E8E" w14:textId="77777777" w:rsidR="009A3EB6" w:rsidRPr="00B5144E" w:rsidRDefault="009A3EB6" w:rsidP="00BF6337">
            <w:pPr>
              <w:pStyle w:val="ListParagraph"/>
              <w:spacing w:before="0" w:after="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3</w:t>
            </w:r>
          </w:p>
        </w:tc>
        <w:tc>
          <w:tcPr>
            <w:tcW w:w="2094" w:type="dxa"/>
            <w:shd w:val="clear" w:color="auto" w:fill="F2F2F2" w:themeFill="background1" w:themeFillShade="F2"/>
          </w:tcPr>
          <w:p w14:paraId="5D78FB81" w14:textId="77777777" w:rsidR="009A3EB6" w:rsidRPr="0049707F" w:rsidRDefault="0049707F" w:rsidP="00BF6337">
            <w:pPr>
              <w:pStyle w:val="ListParagraph"/>
              <w:spacing w:before="0" w:after="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ahoma"/>
                <w:color w:val="000000"/>
                <w:sz w:val="20"/>
                <w:lang w:val="en-CA" w:eastAsia="en-PH"/>
              </w:rPr>
            </w:pPr>
            <w:r>
              <w:rPr>
                <w:rFonts w:asciiTheme="majorHAnsi" w:hAnsiTheme="majorHAnsi" w:cs="Tahoma"/>
                <w:color w:val="000000"/>
                <w:sz w:val="20"/>
                <w:lang w:val="en-CA" w:eastAsia="en-PH"/>
              </w:rPr>
              <w:t>11</w:t>
            </w:r>
          </w:p>
        </w:tc>
      </w:tr>
      <w:tr w:rsidR="009A3EB6" w14:paraId="7B032335" w14:textId="77777777" w:rsidTr="00CB00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3" w:type="dxa"/>
            <w:shd w:val="clear" w:color="auto" w:fill="F2F2F2" w:themeFill="background1" w:themeFillShade="F2"/>
          </w:tcPr>
          <w:p w14:paraId="39AA7506" w14:textId="77777777" w:rsidR="009A3EB6" w:rsidRPr="00B5144E" w:rsidRDefault="009A3EB6" w:rsidP="00BF6337">
            <w:pPr>
              <w:pStyle w:val="ListParagraph"/>
              <w:spacing w:before="0" w:after="0" w:line="276" w:lineRule="auto"/>
              <w:ind w:left="0"/>
              <w:contextualSpacing w:val="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UN Women</w:t>
            </w:r>
          </w:p>
        </w:tc>
        <w:tc>
          <w:tcPr>
            <w:tcW w:w="2127" w:type="dxa"/>
            <w:shd w:val="clear" w:color="auto" w:fill="F2F2F2" w:themeFill="background1" w:themeFillShade="F2"/>
          </w:tcPr>
          <w:p w14:paraId="5B5848F6" w14:textId="77777777" w:rsidR="009A3EB6" w:rsidRPr="00B5144E" w:rsidRDefault="009A3EB6" w:rsidP="00BF6337">
            <w:pPr>
              <w:pStyle w:val="ListParagraph"/>
              <w:spacing w:before="0" w:after="0" w:line="276" w:lineRule="auto"/>
              <w:ind w:left="0"/>
              <w:contextualSpacing w:val="0"/>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4</w:t>
            </w:r>
          </w:p>
        </w:tc>
        <w:tc>
          <w:tcPr>
            <w:tcW w:w="2094" w:type="dxa"/>
            <w:shd w:val="clear" w:color="auto" w:fill="F2F2F2" w:themeFill="background1" w:themeFillShade="F2"/>
          </w:tcPr>
          <w:p w14:paraId="64F3E0C7" w14:textId="77777777" w:rsidR="009A3EB6" w:rsidRPr="0049707F" w:rsidRDefault="0049707F" w:rsidP="00BF6337">
            <w:pPr>
              <w:pStyle w:val="ListParagraph"/>
              <w:spacing w:before="0" w:after="0" w:line="276" w:lineRule="auto"/>
              <w:ind w:left="0"/>
              <w:contextualSpacing w:val="0"/>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ahoma"/>
                <w:color w:val="000000"/>
                <w:sz w:val="20"/>
                <w:lang w:val="en-CA" w:eastAsia="en-PH"/>
              </w:rPr>
            </w:pPr>
            <w:r>
              <w:rPr>
                <w:rFonts w:asciiTheme="majorHAnsi" w:hAnsiTheme="majorHAnsi" w:cs="Tahoma"/>
                <w:color w:val="000000"/>
                <w:sz w:val="20"/>
                <w:lang w:val="en-CA" w:eastAsia="en-PH"/>
              </w:rPr>
              <w:t>12</w:t>
            </w:r>
          </w:p>
        </w:tc>
      </w:tr>
      <w:tr w:rsidR="009A3EB6" w14:paraId="6302D5E3" w14:textId="77777777" w:rsidTr="00CB0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3" w:type="dxa"/>
            <w:shd w:val="clear" w:color="auto" w:fill="F2F2F2" w:themeFill="background1" w:themeFillShade="F2"/>
          </w:tcPr>
          <w:p w14:paraId="426A9E31" w14:textId="77777777" w:rsidR="009A3EB6" w:rsidRPr="00B5144E" w:rsidRDefault="009A3EB6" w:rsidP="00BF6337">
            <w:pPr>
              <w:pStyle w:val="ListParagraph"/>
              <w:spacing w:before="0" w:after="0" w:line="276" w:lineRule="auto"/>
              <w:ind w:left="0"/>
              <w:contextualSpacing w:val="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 xml:space="preserve">CSO/NGO/Local </w:t>
            </w:r>
          </w:p>
        </w:tc>
        <w:tc>
          <w:tcPr>
            <w:tcW w:w="2127" w:type="dxa"/>
            <w:shd w:val="clear" w:color="auto" w:fill="F2F2F2" w:themeFill="background1" w:themeFillShade="F2"/>
          </w:tcPr>
          <w:p w14:paraId="0F43940C" w14:textId="77777777" w:rsidR="009A3EB6" w:rsidRPr="00B5144E" w:rsidRDefault="00B5144E" w:rsidP="00BF6337">
            <w:pPr>
              <w:pStyle w:val="ListParagraph"/>
              <w:spacing w:before="0" w:after="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w:t>
            </w:r>
          </w:p>
        </w:tc>
        <w:tc>
          <w:tcPr>
            <w:tcW w:w="2094" w:type="dxa"/>
            <w:shd w:val="clear" w:color="auto" w:fill="F2F2F2" w:themeFill="background1" w:themeFillShade="F2"/>
          </w:tcPr>
          <w:p w14:paraId="2E934676" w14:textId="77777777" w:rsidR="009A3EB6" w:rsidRPr="0049707F" w:rsidRDefault="00B5144E" w:rsidP="00BF6337">
            <w:pPr>
              <w:pStyle w:val="ListParagraph"/>
              <w:spacing w:before="0" w:after="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ahoma"/>
                <w:color w:val="000000"/>
                <w:sz w:val="20"/>
                <w:lang w:val="en-CA" w:eastAsia="en-PH"/>
              </w:rPr>
            </w:pPr>
            <w:r w:rsidRPr="0049707F">
              <w:rPr>
                <w:rFonts w:asciiTheme="majorHAnsi" w:hAnsiTheme="majorHAnsi" w:cs="Tahoma"/>
                <w:color w:val="000000"/>
                <w:sz w:val="20"/>
                <w:lang w:val="en-CA" w:eastAsia="en-PH"/>
              </w:rPr>
              <w:t>18</w:t>
            </w:r>
            <w:r w:rsidR="0049707F">
              <w:rPr>
                <w:rFonts w:asciiTheme="majorHAnsi" w:hAnsiTheme="majorHAnsi" w:cs="Tahoma"/>
                <w:color w:val="000000"/>
                <w:sz w:val="20"/>
                <w:lang w:val="en-CA" w:eastAsia="en-PH"/>
              </w:rPr>
              <w:t>‡</w:t>
            </w:r>
          </w:p>
        </w:tc>
      </w:tr>
      <w:tr w:rsidR="009A3EB6" w14:paraId="78F4EFB7" w14:textId="77777777" w:rsidTr="00CB00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3" w:type="dxa"/>
            <w:shd w:val="clear" w:color="auto" w:fill="F2F2F2" w:themeFill="background1" w:themeFillShade="F2"/>
          </w:tcPr>
          <w:p w14:paraId="7ED44811" w14:textId="77777777" w:rsidR="009A3EB6" w:rsidRPr="00B5144E" w:rsidRDefault="009A3EB6" w:rsidP="00BF6337">
            <w:pPr>
              <w:pStyle w:val="ListParagraph"/>
              <w:spacing w:before="0" w:after="0" w:line="276" w:lineRule="auto"/>
              <w:ind w:left="0"/>
              <w:contextualSpacing w:val="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Government</w:t>
            </w:r>
          </w:p>
        </w:tc>
        <w:tc>
          <w:tcPr>
            <w:tcW w:w="2127" w:type="dxa"/>
            <w:shd w:val="clear" w:color="auto" w:fill="F2F2F2" w:themeFill="background1" w:themeFillShade="F2"/>
          </w:tcPr>
          <w:p w14:paraId="30DDB5E1" w14:textId="77777777" w:rsidR="009A3EB6" w:rsidRPr="00B5144E" w:rsidRDefault="00A3001C" w:rsidP="00BF6337">
            <w:pPr>
              <w:pStyle w:val="ListParagraph"/>
              <w:spacing w:before="0" w:after="0" w:line="276" w:lineRule="auto"/>
              <w:ind w:left="0"/>
              <w:contextualSpacing w:val="0"/>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ahoma"/>
                <w:color w:val="000000"/>
                <w:sz w:val="20"/>
                <w:lang w:val="en-CA" w:eastAsia="en-PH"/>
              </w:rPr>
            </w:pPr>
            <w:r>
              <w:rPr>
                <w:rFonts w:asciiTheme="majorHAnsi" w:hAnsiTheme="majorHAnsi" w:cs="Tahoma"/>
                <w:color w:val="000000"/>
                <w:sz w:val="20"/>
                <w:lang w:val="en-CA" w:eastAsia="en-PH"/>
              </w:rPr>
              <w:t>-</w:t>
            </w:r>
          </w:p>
        </w:tc>
        <w:tc>
          <w:tcPr>
            <w:tcW w:w="2094" w:type="dxa"/>
            <w:shd w:val="clear" w:color="auto" w:fill="F2F2F2" w:themeFill="background1" w:themeFillShade="F2"/>
          </w:tcPr>
          <w:p w14:paraId="44973C66" w14:textId="77777777" w:rsidR="009A3EB6" w:rsidRPr="0049707F" w:rsidRDefault="00B5144E" w:rsidP="00BF6337">
            <w:pPr>
              <w:pStyle w:val="ListParagraph"/>
              <w:spacing w:before="0" w:after="0" w:line="276" w:lineRule="auto"/>
              <w:ind w:left="0"/>
              <w:contextualSpacing w:val="0"/>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ahoma"/>
                <w:color w:val="000000"/>
                <w:sz w:val="20"/>
                <w:lang w:val="en-CA" w:eastAsia="en-PH"/>
              </w:rPr>
            </w:pPr>
            <w:r w:rsidRPr="0049707F">
              <w:rPr>
                <w:rFonts w:asciiTheme="majorHAnsi" w:hAnsiTheme="majorHAnsi" w:cs="Tahoma"/>
                <w:color w:val="000000"/>
                <w:sz w:val="20"/>
                <w:lang w:val="en-CA" w:eastAsia="en-PH"/>
              </w:rPr>
              <w:t>5</w:t>
            </w:r>
          </w:p>
        </w:tc>
      </w:tr>
      <w:tr w:rsidR="00B5144E" w14:paraId="6AB9259A" w14:textId="77777777" w:rsidTr="00CB0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3" w:type="dxa"/>
            <w:shd w:val="clear" w:color="auto" w:fill="F2F2F2" w:themeFill="background1" w:themeFillShade="F2"/>
          </w:tcPr>
          <w:p w14:paraId="679D3770" w14:textId="77777777" w:rsidR="00B5144E" w:rsidRPr="00B5144E" w:rsidRDefault="00B5144E" w:rsidP="00BF6337">
            <w:pPr>
              <w:pStyle w:val="ListParagraph"/>
              <w:spacing w:before="0" w:after="0" w:line="276" w:lineRule="auto"/>
              <w:ind w:left="0"/>
              <w:contextualSpacing w:val="0"/>
              <w:rPr>
                <w:rFonts w:asciiTheme="majorHAnsi" w:hAnsiTheme="majorHAnsi" w:cs="Tahoma"/>
                <w:color w:val="000000"/>
                <w:sz w:val="20"/>
                <w:lang w:val="en-CA" w:eastAsia="en-PH"/>
              </w:rPr>
            </w:pPr>
            <w:r w:rsidRPr="00B5144E">
              <w:rPr>
                <w:rFonts w:asciiTheme="majorHAnsi" w:hAnsiTheme="majorHAnsi" w:cs="Tahoma"/>
                <w:color w:val="000000"/>
                <w:sz w:val="20"/>
                <w:lang w:val="en-CA" w:eastAsia="en-PH"/>
              </w:rPr>
              <w:t>Others†</w:t>
            </w:r>
          </w:p>
        </w:tc>
        <w:tc>
          <w:tcPr>
            <w:tcW w:w="2127" w:type="dxa"/>
            <w:shd w:val="clear" w:color="auto" w:fill="F2F2F2" w:themeFill="background1" w:themeFillShade="F2"/>
          </w:tcPr>
          <w:p w14:paraId="1564BC8D" w14:textId="77777777" w:rsidR="00B5144E" w:rsidRPr="00B5144E" w:rsidRDefault="00A3001C" w:rsidP="00BF6337">
            <w:pPr>
              <w:pStyle w:val="ListParagraph"/>
              <w:spacing w:before="0" w:after="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ahoma"/>
                <w:color w:val="000000"/>
                <w:sz w:val="20"/>
                <w:lang w:val="en-CA" w:eastAsia="en-PH"/>
              </w:rPr>
            </w:pPr>
            <w:r>
              <w:rPr>
                <w:rFonts w:asciiTheme="majorHAnsi" w:hAnsiTheme="majorHAnsi" w:cs="Tahoma"/>
                <w:color w:val="000000"/>
                <w:sz w:val="20"/>
                <w:lang w:val="en-CA" w:eastAsia="en-PH"/>
              </w:rPr>
              <w:t>-</w:t>
            </w:r>
          </w:p>
        </w:tc>
        <w:tc>
          <w:tcPr>
            <w:tcW w:w="2094" w:type="dxa"/>
            <w:shd w:val="clear" w:color="auto" w:fill="F2F2F2" w:themeFill="background1" w:themeFillShade="F2"/>
          </w:tcPr>
          <w:p w14:paraId="54A2202C" w14:textId="77777777" w:rsidR="00B5144E" w:rsidRPr="0049707F" w:rsidRDefault="006C24E4" w:rsidP="00BF6337">
            <w:pPr>
              <w:pStyle w:val="ListParagraph"/>
              <w:spacing w:before="0" w:after="0" w:line="276" w:lineRule="auto"/>
              <w:ind w:left="0"/>
              <w:contextualSpacing w:val="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ahoma"/>
                <w:color w:val="000000"/>
                <w:sz w:val="20"/>
                <w:lang w:val="en-CA" w:eastAsia="en-PH"/>
              </w:rPr>
            </w:pPr>
            <w:r>
              <w:rPr>
                <w:rFonts w:asciiTheme="majorHAnsi" w:hAnsiTheme="majorHAnsi" w:cs="Tahoma"/>
                <w:color w:val="000000"/>
                <w:sz w:val="20"/>
                <w:lang w:val="en-CA" w:eastAsia="en-PH"/>
              </w:rPr>
              <w:t>7</w:t>
            </w:r>
          </w:p>
        </w:tc>
      </w:tr>
      <w:tr w:rsidR="0019508F" w14:paraId="7955DA5F" w14:textId="77777777" w:rsidTr="00CB00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3" w:type="dxa"/>
            <w:shd w:val="clear" w:color="auto" w:fill="F2F2F2" w:themeFill="background1" w:themeFillShade="F2"/>
          </w:tcPr>
          <w:p w14:paraId="5BE47B2E" w14:textId="77777777" w:rsidR="0019508F" w:rsidRPr="00BF6337" w:rsidRDefault="0019508F" w:rsidP="00BF6337">
            <w:pPr>
              <w:pStyle w:val="ListParagraph"/>
              <w:spacing w:before="0" w:after="0" w:line="276" w:lineRule="auto"/>
              <w:ind w:left="0"/>
              <w:contextualSpacing w:val="0"/>
              <w:rPr>
                <w:rFonts w:asciiTheme="majorHAnsi" w:hAnsiTheme="majorHAnsi" w:cs="Tahoma"/>
                <w:b/>
                <w:color w:val="000000"/>
                <w:sz w:val="20"/>
                <w:lang w:val="en-CA" w:eastAsia="en-PH"/>
              </w:rPr>
            </w:pPr>
            <w:r w:rsidRPr="00BF6337">
              <w:rPr>
                <w:rFonts w:asciiTheme="majorHAnsi" w:hAnsiTheme="majorHAnsi" w:cs="Tahoma"/>
                <w:b/>
                <w:color w:val="000000"/>
                <w:sz w:val="20"/>
                <w:lang w:val="en-CA" w:eastAsia="en-PH"/>
              </w:rPr>
              <w:t>Total</w:t>
            </w:r>
          </w:p>
        </w:tc>
        <w:tc>
          <w:tcPr>
            <w:tcW w:w="2127" w:type="dxa"/>
            <w:shd w:val="clear" w:color="auto" w:fill="F2F2F2" w:themeFill="background1" w:themeFillShade="F2"/>
          </w:tcPr>
          <w:p w14:paraId="675685AD" w14:textId="77777777" w:rsidR="0019508F" w:rsidRPr="00BF6337" w:rsidRDefault="0019508F" w:rsidP="00BF6337">
            <w:pPr>
              <w:pStyle w:val="ListParagraph"/>
              <w:spacing w:before="0" w:after="0" w:line="276" w:lineRule="auto"/>
              <w:ind w:left="0"/>
              <w:contextualSpacing w:val="0"/>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ahoma"/>
                <w:b/>
                <w:color w:val="000000"/>
                <w:sz w:val="20"/>
                <w:lang w:val="en-CA" w:eastAsia="en-PH"/>
              </w:rPr>
            </w:pPr>
            <w:r w:rsidRPr="00BF6337">
              <w:rPr>
                <w:rFonts w:asciiTheme="majorHAnsi" w:hAnsiTheme="majorHAnsi" w:cs="Tahoma"/>
                <w:b/>
                <w:color w:val="000000"/>
                <w:sz w:val="20"/>
                <w:lang w:val="en-CA" w:eastAsia="en-PH"/>
              </w:rPr>
              <w:t>7</w:t>
            </w:r>
          </w:p>
        </w:tc>
        <w:tc>
          <w:tcPr>
            <w:tcW w:w="2094" w:type="dxa"/>
            <w:shd w:val="clear" w:color="auto" w:fill="F2F2F2" w:themeFill="background1" w:themeFillShade="F2"/>
          </w:tcPr>
          <w:p w14:paraId="7D532240" w14:textId="77777777" w:rsidR="0019508F" w:rsidRPr="0049707F" w:rsidRDefault="0049707F" w:rsidP="006C24E4">
            <w:pPr>
              <w:pStyle w:val="ListParagraph"/>
              <w:spacing w:before="0" w:after="0" w:line="276" w:lineRule="auto"/>
              <w:ind w:left="0"/>
              <w:contextualSpacing w:val="0"/>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ahoma"/>
                <w:b/>
                <w:color w:val="000000"/>
                <w:sz w:val="20"/>
                <w:lang w:val="en-CA" w:eastAsia="en-PH"/>
              </w:rPr>
            </w:pPr>
            <w:r>
              <w:rPr>
                <w:rFonts w:asciiTheme="majorHAnsi" w:hAnsiTheme="majorHAnsi" w:cs="Tahoma"/>
                <w:b/>
                <w:color w:val="000000"/>
                <w:sz w:val="20"/>
                <w:lang w:val="en-CA" w:eastAsia="en-PH"/>
              </w:rPr>
              <w:t>5</w:t>
            </w:r>
            <w:r w:rsidR="006C24E4">
              <w:rPr>
                <w:rFonts w:asciiTheme="majorHAnsi" w:hAnsiTheme="majorHAnsi" w:cs="Tahoma"/>
                <w:b/>
                <w:color w:val="000000"/>
                <w:sz w:val="20"/>
                <w:lang w:val="en-CA" w:eastAsia="en-PH"/>
              </w:rPr>
              <w:t>3</w:t>
            </w:r>
          </w:p>
        </w:tc>
      </w:tr>
    </w:tbl>
    <w:p w14:paraId="6DA768B8" w14:textId="77777777" w:rsidR="009A3EB6" w:rsidRPr="00895CCC" w:rsidRDefault="00B5144E" w:rsidP="0049707F">
      <w:pPr>
        <w:pStyle w:val="ListParagraph"/>
        <w:ind w:left="357"/>
        <w:contextualSpacing w:val="0"/>
        <w:rPr>
          <w:rFonts w:asciiTheme="minorHAnsi" w:hAnsiTheme="minorHAnsi" w:cs="Tahoma"/>
          <w:color w:val="000000"/>
          <w:sz w:val="18"/>
          <w:szCs w:val="18"/>
          <w:lang w:val="en-CA" w:eastAsia="en-PH"/>
        </w:rPr>
      </w:pPr>
      <w:r w:rsidRPr="00895CCC">
        <w:rPr>
          <w:rFonts w:asciiTheme="minorHAnsi" w:hAnsiTheme="minorHAnsi" w:cs="Tahoma"/>
          <w:color w:val="000000"/>
          <w:sz w:val="18"/>
          <w:szCs w:val="18"/>
          <w:lang w:val="en-CA" w:eastAsia="en-PH"/>
        </w:rPr>
        <w:t>† Others include individual interviews with entrepreneurs at the site of their business</w:t>
      </w:r>
    </w:p>
    <w:p w14:paraId="4A693E93" w14:textId="2FE1B9A2" w:rsidR="0049707F" w:rsidRPr="00895CCC" w:rsidRDefault="0049707F" w:rsidP="0049707F">
      <w:pPr>
        <w:pStyle w:val="ListParagraph"/>
        <w:spacing w:after="120" w:line="276" w:lineRule="auto"/>
        <w:ind w:left="357"/>
        <w:contextualSpacing w:val="0"/>
        <w:rPr>
          <w:rFonts w:asciiTheme="minorHAnsi" w:hAnsiTheme="minorHAnsi" w:cs="Tahoma"/>
          <w:color w:val="000000"/>
          <w:sz w:val="18"/>
          <w:szCs w:val="18"/>
          <w:lang w:val="en-CA" w:eastAsia="en-PH"/>
        </w:rPr>
      </w:pPr>
      <w:r w:rsidRPr="00895CCC">
        <w:rPr>
          <w:rFonts w:asciiTheme="minorHAnsi" w:hAnsiTheme="minorHAnsi" w:cs="Tahoma"/>
          <w:color w:val="000000"/>
          <w:sz w:val="18"/>
          <w:szCs w:val="18"/>
          <w:lang w:val="en-CA" w:eastAsia="en-PH"/>
        </w:rPr>
        <w:t>‡ Group interviews</w:t>
      </w:r>
      <w:r w:rsidR="00EC58A7" w:rsidRPr="00895CCC">
        <w:rPr>
          <w:rFonts w:asciiTheme="minorHAnsi" w:hAnsiTheme="minorHAnsi" w:cs="Tahoma"/>
          <w:color w:val="000000"/>
          <w:sz w:val="18"/>
          <w:szCs w:val="18"/>
          <w:lang w:val="en-CA" w:eastAsia="en-PH"/>
        </w:rPr>
        <w:t>/focus groups discussions</w:t>
      </w:r>
      <w:r w:rsidRPr="00895CCC">
        <w:rPr>
          <w:rFonts w:asciiTheme="minorHAnsi" w:hAnsiTheme="minorHAnsi" w:cs="Tahoma"/>
          <w:color w:val="000000"/>
          <w:sz w:val="18"/>
          <w:szCs w:val="18"/>
          <w:lang w:val="en-CA" w:eastAsia="en-PH"/>
        </w:rPr>
        <w:t xml:space="preserve"> of NGO representatives </w:t>
      </w:r>
      <w:r w:rsidR="00E02408" w:rsidRPr="00895CCC">
        <w:rPr>
          <w:rFonts w:asciiTheme="minorHAnsi" w:hAnsiTheme="minorHAnsi" w:cs="Tahoma"/>
          <w:color w:val="000000"/>
          <w:sz w:val="18"/>
          <w:szCs w:val="18"/>
          <w:lang w:val="en-CA" w:eastAsia="en-PH"/>
        </w:rPr>
        <w:t xml:space="preserve">and </w:t>
      </w:r>
      <w:r w:rsidR="00E02408" w:rsidRPr="00895CCC">
        <w:rPr>
          <w:rFonts w:asciiTheme="minorHAnsi" w:hAnsiTheme="minorHAnsi" w:cs="Tahoma"/>
          <w:b/>
          <w:color w:val="000000"/>
          <w:sz w:val="18"/>
          <w:szCs w:val="18"/>
          <w:lang w:val="en-CA" w:eastAsia="en-PH"/>
        </w:rPr>
        <w:t>private sector managers</w:t>
      </w:r>
      <w:r w:rsidR="00E02408" w:rsidRPr="00895CCC">
        <w:rPr>
          <w:rFonts w:asciiTheme="minorHAnsi" w:hAnsiTheme="minorHAnsi" w:cs="Tahoma"/>
          <w:color w:val="000000"/>
          <w:sz w:val="18"/>
          <w:szCs w:val="18"/>
          <w:lang w:val="en-CA" w:eastAsia="en-PH"/>
        </w:rPr>
        <w:t xml:space="preserve"> </w:t>
      </w:r>
      <w:r w:rsidRPr="00895CCC">
        <w:rPr>
          <w:rFonts w:asciiTheme="minorHAnsi" w:hAnsiTheme="minorHAnsi" w:cs="Tahoma"/>
          <w:color w:val="000000"/>
          <w:sz w:val="18"/>
          <w:szCs w:val="18"/>
          <w:lang w:val="en-CA" w:eastAsia="en-PH"/>
        </w:rPr>
        <w:t>in Brazil has been included under focus groups</w:t>
      </w:r>
    </w:p>
    <w:p w14:paraId="42925E40" w14:textId="3C05EDCD" w:rsidR="004D2B85" w:rsidRDefault="004D2B85" w:rsidP="00EA46A6">
      <w:pPr>
        <w:pStyle w:val="ListParagraph"/>
        <w:numPr>
          <w:ilvl w:val="0"/>
          <w:numId w:val="13"/>
        </w:numPr>
        <w:spacing w:after="120" w:line="276" w:lineRule="auto"/>
        <w:ind w:left="357"/>
        <w:contextualSpacing w:val="0"/>
        <w:rPr>
          <w:rFonts w:asciiTheme="majorHAnsi" w:hAnsiTheme="majorHAnsi" w:cs="Tahoma"/>
          <w:color w:val="000000"/>
          <w:lang w:val="en-CA" w:eastAsia="en-PH"/>
        </w:rPr>
      </w:pPr>
      <w:r w:rsidRPr="00F27F8C">
        <w:rPr>
          <w:u w:val="single"/>
          <w:lang w:val="en-CA"/>
        </w:rPr>
        <w:lastRenderedPageBreak/>
        <w:t>Focus groups</w:t>
      </w:r>
      <w:r w:rsidRPr="00A3001C">
        <w:rPr>
          <w:rStyle w:val="FootnoteReference"/>
          <w:lang w:val="en-CA"/>
        </w:rPr>
        <w:footnoteReference w:id="27"/>
      </w:r>
      <w:r w:rsidRPr="00A3001C">
        <w:rPr>
          <w:lang w:val="en-CA"/>
        </w:rPr>
        <w:t xml:space="preserve"> </w:t>
      </w:r>
      <w:r w:rsidR="00A3001C" w:rsidRPr="00BD7D97">
        <w:rPr>
          <w:rFonts w:asciiTheme="majorHAnsi" w:hAnsiTheme="majorHAnsi" w:cs="Tahoma"/>
          <w:color w:val="000000"/>
          <w:lang w:val="en-CA" w:eastAsia="en-PH"/>
        </w:rPr>
        <w:t xml:space="preserve">– </w:t>
      </w:r>
      <w:r w:rsidR="00A3001C" w:rsidRPr="00F27F8C">
        <w:rPr>
          <w:lang w:val="en-CA"/>
        </w:rPr>
        <w:t>During</w:t>
      </w:r>
      <w:r w:rsidR="00B118A1" w:rsidRPr="00F27F8C">
        <w:rPr>
          <w:rFonts w:asciiTheme="majorHAnsi" w:hAnsiTheme="majorHAnsi" w:cs="Tahoma"/>
          <w:color w:val="000000"/>
          <w:lang w:val="en-CA" w:eastAsia="en-PH"/>
        </w:rPr>
        <w:t xml:space="preserve"> </w:t>
      </w:r>
      <w:r w:rsidR="00EC58A7">
        <w:rPr>
          <w:rFonts w:asciiTheme="majorHAnsi" w:hAnsiTheme="majorHAnsi" w:cs="Tahoma"/>
          <w:color w:val="000000"/>
          <w:lang w:val="en-CA" w:eastAsia="en-PH"/>
        </w:rPr>
        <w:t xml:space="preserve">the </w:t>
      </w:r>
      <w:r w:rsidR="00B118A1">
        <w:rPr>
          <w:rFonts w:asciiTheme="majorHAnsi" w:hAnsiTheme="majorHAnsi" w:cs="Tahoma"/>
          <w:color w:val="000000"/>
          <w:lang w:val="en-CA" w:eastAsia="en-PH"/>
        </w:rPr>
        <w:t xml:space="preserve">one-week </w:t>
      </w:r>
      <w:r w:rsidR="00B118A1" w:rsidRPr="00F27F8C">
        <w:rPr>
          <w:rFonts w:asciiTheme="majorHAnsi" w:hAnsiTheme="majorHAnsi" w:cs="Tahoma"/>
          <w:color w:val="000000"/>
          <w:lang w:val="en-CA" w:eastAsia="en-PH"/>
        </w:rPr>
        <w:t xml:space="preserve">country </w:t>
      </w:r>
      <w:r w:rsidR="00EC58A7">
        <w:rPr>
          <w:rFonts w:asciiTheme="majorHAnsi" w:hAnsiTheme="majorHAnsi" w:cs="Tahoma"/>
          <w:color w:val="000000"/>
          <w:lang w:val="en-CA" w:eastAsia="en-PH"/>
        </w:rPr>
        <w:t>missions</w:t>
      </w:r>
      <w:r w:rsidR="00EC58A7" w:rsidRPr="00F27F8C">
        <w:rPr>
          <w:rFonts w:asciiTheme="majorHAnsi" w:hAnsiTheme="majorHAnsi" w:cs="Tahoma"/>
          <w:color w:val="000000"/>
          <w:lang w:val="en-CA" w:eastAsia="en-PH"/>
        </w:rPr>
        <w:t xml:space="preserve"> </w:t>
      </w:r>
      <w:r w:rsidR="00B118A1">
        <w:rPr>
          <w:rFonts w:asciiTheme="majorHAnsi" w:hAnsiTheme="majorHAnsi" w:cs="Tahoma"/>
          <w:color w:val="000000"/>
          <w:lang w:val="en-CA" w:eastAsia="en-PH"/>
        </w:rPr>
        <w:t xml:space="preserve">to Brazil, Egypt and South Africa, </w:t>
      </w:r>
      <w:r w:rsidR="00B118A1">
        <w:rPr>
          <w:lang w:val="en-CA"/>
        </w:rPr>
        <w:t>focus</w:t>
      </w:r>
      <w:r w:rsidRPr="00F27F8C">
        <w:rPr>
          <w:rFonts w:asciiTheme="majorHAnsi" w:hAnsiTheme="majorHAnsi" w:cs="Tahoma"/>
          <w:color w:val="000000"/>
          <w:lang w:val="en-CA" w:eastAsia="en-PH"/>
        </w:rPr>
        <w:t xml:space="preserve"> group discussions </w:t>
      </w:r>
      <w:r w:rsidR="00B118A1">
        <w:rPr>
          <w:rFonts w:asciiTheme="majorHAnsi" w:hAnsiTheme="majorHAnsi" w:cs="Tahoma"/>
          <w:color w:val="000000"/>
          <w:lang w:val="en-CA" w:eastAsia="en-PH"/>
        </w:rPr>
        <w:t>were</w:t>
      </w:r>
      <w:r w:rsidRPr="00F27F8C">
        <w:rPr>
          <w:rFonts w:asciiTheme="majorHAnsi" w:hAnsiTheme="majorHAnsi" w:cs="Tahoma"/>
          <w:color w:val="000000"/>
          <w:lang w:val="en-CA" w:eastAsia="en-PH"/>
        </w:rPr>
        <w:t xml:space="preserve"> conducted with women entrepreneurs</w:t>
      </w:r>
      <w:r>
        <w:rPr>
          <w:rStyle w:val="FootnoteReference"/>
          <w:rFonts w:asciiTheme="majorHAnsi" w:hAnsiTheme="majorHAnsi"/>
          <w:color w:val="000000"/>
          <w:lang w:val="en-CA" w:eastAsia="en-PH"/>
        </w:rPr>
        <w:footnoteReference w:id="28"/>
      </w:r>
      <w:r w:rsidRPr="00F27F8C">
        <w:rPr>
          <w:rFonts w:asciiTheme="majorHAnsi" w:hAnsiTheme="majorHAnsi" w:cs="Tahoma"/>
          <w:color w:val="000000"/>
          <w:lang w:val="en-CA" w:eastAsia="en-PH"/>
        </w:rPr>
        <w:t xml:space="preserve"> at project sites</w:t>
      </w:r>
      <w:r w:rsidR="00EC58A7">
        <w:rPr>
          <w:rFonts w:asciiTheme="majorHAnsi" w:hAnsiTheme="majorHAnsi" w:cs="Tahoma"/>
          <w:color w:val="000000"/>
          <w:lang w:val="en-CA" w:eastAsia="en-PH"/>
        </w:rPr>
        <w:t>, in addition to NGO representatives and private sector managers</w:t>
      </w:r>
      <w:r w:rsidR="00091B37">
        <w:rPr>
          <w:rFonts w:asciiTheme="majorHAnsi" w:hAnsiTheme="majorHAnsi" w:cs="Tahoma"/>
          <w:color w:val="000000"/>
          <w:lang w:val="en-CA" w:eastAsia="en-PH"/>
        </w:rPr>
        <w:t>.</w:t>
      </w:r>
      <w:r w:rsidR="00B118A1">
        <w:rPr>
          <w:rFonts w:asciiTheme="majorHAnsi" w:hAnsiTheme="majorHAnsi" w:cs="Tahoma"/>
          <w:color w:val="000000"/>
          <w:lang w:val="en-CA" w:eastAsia="en-PH"/>
        </w:rPr>
        <w:t xml:space="preserve"> </w:t>
      </w:r>
      <w:r w:rsidRPr="00F27F8C">
        <w:rPr>
          <w:rFonts w:asciiTheme="majorHAnsi" w:hAnsiTheme="majorHAnsi" w:cs="Tahoma"/>
          <w:color w:val="000000"/>
          <w:lang w:val="en-CA" w:eastAsia="en-PH"/>
        </w:rPr>
        <w:t>Appreci</w:t>
      </w:r>
      <w:r w:rsidR="00B118A1">
        <w:rPr>
          <w:rFonts w:asciiTheme="majorHAnsi" w:hAnsiTheme="majorHAnsi" w:cs="Tahoma"/>
          <w:color w:val="000000"/>
          <w:lang w:val="en-CA" w:eastAsia="en-PH"/>
        </w:rPr>
        <w:t>ative inquiry techniques were used, as applicable</w:t>
      </w:r>
      <w:r w:rsidRPr="00F27F8C">
        <w:rPr>
          <w:rFonts w:asciiTheme="majorHAnsi" w:hAnsiTheme="majorHAnsi" w:cs="Tahoma"/>
          <w:color w:val="000000"/>
          <w:lang w:val="en-CA" w:eastAsia="en-PH"/>
        </w:rPr>
        <w:t>.</w:t>
      </w:r>
      <w:r w:rsidR="00B118A1">
        <w:rPr>
          <w:rFonts w:asciiTheme="majorHAnsi" w:hAnsiTheme="majorHAnsi" w:cs="Tahoma"/>
          <w:color w:val="000000"/>
          <w:lang w:val="en-CA" w:eastAsia="en-PH"/>
        </w:rPr>
        <w:t xml:space="preserve"> This helped to understand relevance, effectiveness, sustainability and impact of the programme on the ground, from the perspective of the women</w:t>
      </w:r>
      <w:r w:rsidR="00A97DB0">
        <w:rPr>
          <w:rFonts w:asciiTheme="majorHAnsi" w:hAnsiTheme="majorHAnsi" w:cs="Tahoma"/>
          <w:color w:val="000000"/>
          <w:lang w:val="en-CA" w:eastAsia="en-PH"/>
        </w:rPr>
        <w:t>.</w:t>
      </w:r>
      <w:r w:rsidR="00B118A1">
        <w:rPr>
          <w:rFonts w:asciiTheme="majorHAnsi" w:hAnsiTheme="majorHAnsi" w:cs="Tahoma"/>
          <w:color w:val="000000"/>
          <w:lang w:val="en-CA" w:eastAsia="en-PH"/>
        </w:rPr>
        <w:t xml:space="preserve"> It also helped to recognize challenges and issues, if any, from the perspective of the entrepreneurs.</w:t>
      </w:r>
      <w:r w:rsidR="00545C9A">
        <w:rPr>
          <w:rFonts w:asciiTheme="majorHAnsi" w:hAnsiTheme="majorHAnsi" w:cs="Tahoma"/>
          <w:color w:val="000000"/>
          <w:lang w:val="en-CA" w:eastAsia="en-PH"/>
        </w:rPr>
        <w:t xml:space="preserve"> The summary of focus group discussion is provided in Table 3.</w:t>
      </w:r>
      <w:r w:rsidR="00BB1BC1">
        <w:rPr>
          <w:rFonts w:asciiTheme="majorHAnsi" w:hAnsiTheme="majorHAnsi" w:cs="Tahoma"/>
          <w:color w:val="000000"/>
          <w:lang w:val="en-CA" w:eastAsia="en-PH"/>
        </w:rPr>
        <w:t xml:space="preserve"> </w:t>
      </w:r>
    </w:p>
    <w:p w14:paraId="043696B8" w14:textId="25CF008C" w:rsidR="004D2B85" w:rsidRPr="000644C8" w:rsidRDefault="004D2B85" w:rsidP="00EA46A6">
      <w:pPr>
        <w:pStyle w:val="ListParagraph"/>
        <w:numPr>
          <w:ilvl w:val="0"/>
          <w:numId w:val="11"/>
        </w:numPr>
        <w:spacing w:after="120" w:line="276" w:lineRule="auto"/>
        <w:ind w:left="357"/>
        <w:contextualSpacing w:val="0"/>
        <w:rPr>
          <w:lang w:val="en-CA"/>
        </w:rPr>
      </w:pPr>
      <w:r w:rsidRPr="00BD7D97">
        <w:rPr>
          <w:rFonts w:asciiTheme="majorHAnsi" w:hAnsiTheme="majorHAnsi" w:cs="Tahoma"/>
          <w:color w:val="000000"/>
          <w:u w:val="single"/>
          <w:lang w:val="en-CA" w:eastAsia="en-PH"/>
        </w:rPr>
        <w:t>Observations</w:t>
      </w:r>
      <w:r w:rsidRPr="00BD7D97">
        <w:rPr>
          <w:rFonts w:asciiTheme="majorHAnsi" w:hAnsiTheme="majorHAnsi" w:cs="Tahoma"/>
          <w:color w:val="000000"/>
          <w:lang w:val="en-CA" w:eastAsia="en-PH"/>
        </w:rPr>
        <w:t xml:space="preserve"> – Semi-structured observations </w:t>
      </w:r>
      <w:r w:rsidR="00B118A1">
        <w:rPr>
          <w:rFonts w:asciiTheme="majorHAnsi" w:hAnsiTheme="majorHAnsi" w:cs="Tahoma"/>
          <w:color w:val="000000"/>
          <w:lang w:val="en-CA" w:eastAsia="en-PH"/>
        </w:rPr>
        <w:t>were</w:t>
      </w:r>
      <w:r w:rsidRPr="00BD7D97">
        <w:rPr>
          <w:rFonts w:asciiTheme="majorHAnsi" w:hAnsiTheme="majorHAnsi" w:cs="Tahoma"/>
          <w:color w:val="000000"/>
          <w:lang w:val="en-CA" w:eastAsia="en-PH"/>
        </w:rPr>
        <w:t xml:space="preserve"> carried out to note </w:t>
      </w:r>
      <w:r>
        <w:rPr>
          <w:rFonts w:asciiTheme="majorHAnsi" w:hAnsiTheme="majorHAnsi" w:cs="Tahoma"/>
          <w:color w:val="000000"/>
          <w:lang w:val="en-CA" w:eastAsia="en-PH"/>
        </w:rPr>
        <w:t xml:space="preserve">possible </w:t>
      </w:r>
      <w:r w:rsidRPr="00BD7D97">
        <w:rPr>
          <w:rFonts w:asciiTheme="majorHAnsi" w:hAnsiTheme="majorHAnsi" w:cs="Tahoma"/>
          <w:color w:val="000000"/>
          <w:lang w:val="en-CA" w:eastAsia="en-PH"/>
        </w:rPr>
        <w:t xml:space="preserve">pre-post changes in activities, behaviours, practices and systems during visits </w:t>
      </w:r>
      <w:r>
        <w:rPr>
          <w:rFonts w:asciiTheme="majorHAnsi" w:hAnsiTheme="majorHAnsi" w:cs="Tahoma"/>
          <w:color w:val="000000"/>
          <w:lang w:val="en-CA" w:eastAsia="en-PH"/>
        </w:rPr>
        <w:t>to project sites in the three countries.</w:t>
      </w:r>
      <w:r w:rsidR="00B118A1">
        <w:rPr>
          <w:rFonts w:asciiTheme="majorHAnsi" w:hAnsiTheme="majorHAnsi" w:cs="Tahoma"/>
          <w:color w:val="000000"/>
          <w:lang w:val="en-CA" w:eastAsia="en-PH"/>
        </w:rPr>
        <w:t xml:space="preserve"> During the </w:t>
      </w:r>
      <w:r w:rsidR="00B570A8">
        <w:rPr>
          <w:rFonts w:asciiTheme="majorHAnsi" w:hAnsiTheme="majorHAnsi" w:cs="Tahoma"/>
          <w:color w:val="000000"/>
          <w:lang w:val="en-CA" w:eastAsia="en-PH"/>
        </w:rPr>
        <w:t xml:space="preserve">country </w:t>
      </w:r>
      <w:r w:rsidR="00B118A1">
        <w:rPr>
          <w:rFonts w:asciiTheme="majorHAnsi" w:hAnsiTheme="majorHAnsi" w:cs="Tahoma"/>
          <w:color w:val="000000"/>
          <w:lang w:val="en-CA" w:eastAsia="en-PH"/>
        </w:rPr>
        <w:t>mission</w:t>
      </w:r>
      <w:r w:rsidR="00B570A8">
        <w:rPr>
          <w:rFonts w:asciiTheme="majorHAnsi" w:hAnsiTheme="majorHAnsi" w:cs="Tahoma"/>
          <w:color w:val="000000"/>
          <w:lang w:val="en-CA" w:eastAsia="en-PH"/>
        </w:rPr>
        <w:t>s</w:t>
      </w:r>
      <w:r w:rsidR="00B118A1">
        <w:rPr>
          <w:rFonts w:asciiTheme="majorHAnsi" w:hAnsiTheme="majorHAnsi" w:cs="Tahoma"/>
          <w:color w:val="000000"/>
          <w:lang w:val="en-CA" w:eastAsia="en-PH"/>
        </w:rPr>
        <w:t xml:space="preserve"> women entrepreneurs</w:t>
      </w:r>
      <w:r w:rsidR="00BB1BC1">
        <w:rPr>
          <w:rFonts w:asciiTheme="majorHAnsi" w:hAnsiTheme="majorHAnsi" w:cs="Tahoma"/>
          <w:color w:val="000000"/>
          <w:lang w:val="en-CA" w:eastAsia="en-PH"/>
        </w:rPr>
        <w:t xml:space="preserve"> were observed</w:t>
      </w:r>
      <w:r w:rsidR="00A3001C">
        <w:rPr>
          <w:rFonts w:asciiTheme="majorHAnsi" w:hAnsiTheme="majorHAnsi" w:cs="Tahoma"/>
          <w:color w:val="000000"/>
          <w:lang w:val="en-CA" w:eastAsia="en-PH"/>
        </w:rPr>
        <w:t xml:space="preserve"> </w:t>
      </w:r>
      <w:r w:rsidR="00B118A1">
        <w:rPr>
          <w:rFonts w:asciiTheme="majorHAnsi" w:hAnsiTheme="majorHAnsi" w:cs="Tahoma"/>
          <w:color w:val="000000"/>
          <w:lang w:val="en-CA" w:eastAsia="en-PH"/>
        </w:rPr>
        <w:t>at their business sites.</w:t>
      </w:r>
    </w:p>
    <w:p w14:paraId="3D40BFAD" w14:textId="7E33E460" w:rsidR="000644C8" w:rsidRDefault="00545C9A" w:rsidP="0019508F">
      <w:pPr>
        <w:spacing w:after="120" w:line="276" w:lineRule="auto"/>
        <w:ind w:left="360"/>
        <w:rPr>
          <w:lang w:val="en-CA"/>
        </w:rPr>
      </w:pPr>
      <w:r>
        <w:rPr>
          <w:b/>
          <w:sz w:val="20"/>
          <w:szCs w:val="20"/>
          <w:lang w:val="en-CA"/>
        </w:rPr>
        <w:t>Table 3</w:t>
      </w:r>
      <w:r w:rsidR="0019508F" w:rsidRPr="0019508F">
        <w:rPr>
          <w:b/>
          <w:sz w:val="20"/>
          <w:szCs w:val="20"/>
          <w:lang w:val="en-CA"/>
        </w:rPr>
        <w:t xml:space="preserve">: Focus Group and Site </w:t>
      </w:r>
      <w:r w:rsidR="0019508F" w:rsidRPr="00654E8B">
        <w:rPr>
          <w:b/>
          <w:sz w:val="20"/>
          <w:szCs w:val="20"/>
          <w:lang w:val="en-CA"/>
        </w:rPr>
        <w:t>Visit Summar</w:t>
      </w:r>
      <w:r w:rsidR="00654E8B" w:rsidRPr="00654E8B">
        <w:rPr>
          <w:b/>
          <w:sz w:val="20"/>
          <w:szCs w:val="20"/>
          <w:lang w:val="en-CA"/>
        </w:rPr>
        <w:t>y</w:t>
      </w:r>
    </w:p>
    <w:tbl>
      <w:tblPr>
        <w:tblStyle w:val="TableGG-new"/>
        <w:tblW w:w="0" w:type="auto"/>
        <w:tblInd w:w="484" w:type="dxa"/>
        <w:tblLook w:val="04A0" w:firstRow="1" w:lastRow="0" w:firstColumn="1" w:lastColumn="0" w:noHBand="0" w:noVBand="1"/>
      </w:tblPr>
      <w:tblGrid>
        <w:gridCol w:w="1636"/>
        <w:gridCol w:w="2730"/>
        <w:gridCol w:w="2000"/>
        <w:gridCol w:w="2366"/>
      </w:tblGrid>
      <w:tr w:rsidR="000644C8" w14:paraId="49BC22C2" w14:textId="77777777" w:rsidTr="008C618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42" w:type="dxa"/>
            <w:shd w:val="clear" w:color="auto" w:fill="8DB3E2" w:themeFill="text2" w:themeFillTint="66"/>
          </w:tcPr>
          <w:p w14:paraId="7806177A" w14:textId="77777777" w:rsidR="000644C8" w:rsidRPr="0019508F" w:rsidRDefault="000644C8" w:rsidP="0019508F">
            <w:pPr>
              <w:spacing w:line="276" w:lineRule="auto"/>
              <w:rPr>
                <w:b/>
                <w:sz w:val="20"/>
                <w:lang w:val="en-CA"/>
              </w:rPr>
            </w:pPr>
          </w:p>
        </w:tc>
        <w:tc>
          <w:tcPr>
            <w:tcW w:w="2752" w:type="dxa"/>
            <w:shd w:val="clear" w:color="auto" w:fill="8DB3E2" w:themeFill="text2" w:themeFillTint="66"/>
          </w:tcPr>
          <w:p w14:paraId="1CBF960A" w14:textId="77777777" w:rsidR="000644C8" w:rsidRPr="0019508F" w:rsidRDefault="000644C8" w:rsidP="0019508F">
            <w:pPr>
              <w:spacing w:line="276" w:lineRule="auto"/>
              <w:jc w:val="center"/>
              <w:cnfStyle w:val="100000000000" w:firstRow="1" w:lastRow="0" w:firstColumn="0" w:lastColumn="0" w:oddVBand="0" w:evenVBand="0" w:oddHBand="0" w:evenHBand="0" w:firstRowFirstColumn="0" w:firstRowLastColumn="0" w:lastRowFirstColumn="0" w:lastRowLastColumn="0"/>
              <w:rPr>
                <w:b/>
                <w:sz w:val="20"/>
                <w:lang w:val="en-CA"/>
              </w:rPr>
            </w:pPr>
            <w:r w:rsidRPr="0019508F">
              <w:rPr>
                <w:b/>
                <w:sz w:val="20"/>
                <w:lang w:val="en-CA"/>
              </w:rPr>
              <w:t>Brazil</w:t>
            </w:r>
          </w:p>
        </w:tc>
        <w:tc>
          <w:tcPr>
            <w:tcW w:w="2012" w:type="dxa"/>
            <w:shd w:val="clear" w:color="auto" w:fill="8DB3E2" w:themeFill="text2" w:themeFillTint="66"/>
          </w:tcPr>
          <w:p w14:paraId="7CEBB4B4" w14:textId="77777777" w:rsidR="000644C8" w:rsidRPr="0019508F" w:rsidRDefault="000644C8" w:rsidP="0019508F">
            <w:pPr>
              <w:spacing w:line="276" w:lineRule="auto"/>
              <w:jc w:val="center"/>
              <w:cnfStyle w:val="100000000000" w:firstRow="1" w:lastRow="0" w:firstColumn="0" w:lastColumn="0" w:oddVBand="0" w:evenVBand="0" w:oddHBand="0" w:evenHBand="0" w:firstRowFirstColumn="0" w:firstRowLastColumn="0" w:lastRowFirstColumn="0" w:lastRowLastColumn="0"/>
              <w:rPr>
                <w:b/>
                <w:sz w:val="20"/>
                <w:lang w:val="en-CA"/>
              </w:rPr>
            </w:pPr>
            <w:r w:rsidRPr="0019508F">
              <w:rPr>
                <w:b/>
                <w:sz w:val="20"/>
                <w:lang w:val="en-CA"/>
              </w:rPr>
              <w:t>Egypt</w:t>
            </w:r>
          </w:p>
        </w:tc>
        <w:tc>
          <w:tcPr>
            <w:tcW w:w="2382" w:type="dxa"/>
            <w:shd w:val="clear" w:color="auto" w:fill="8DB3E2" w:themeFill="text2" w:themeFillTint="66"/>
          </w:tcPr>
          <w:p w14:paraId="79804AA2" w14:textId="77777777" w:rsidR="000644C8" w:rsidRPr="0019508F" w:rsidRDefault="000644C8" w:rsidP="0019508F">
            <w:pPr>
              <w:spacing w:line="276" w:lineRule="auto"/>
              <w:jc w:val="center"/>
              <w:cnfStyle w:val="100000000000" w:firstRow="1" w:lastRow="0" w:firstColumn="0" w:lastColumn="0" w:oddVBand="0" w:evenVBand="0" w:oddHBand="0" w:evenHBand="0" w:firstRowFirstColumn="0" w:firstRowLastColumn="0" w:lastRowFirstColumn="0" w:lastRowLastColumn="0"/>
              <w:rPr>
                <w:b/>
                <w:sz w:val="20"/>
                <w:lang w:val="en-CA"/>
              </w:rPr>
            </w:pPr>
            <w:r w:rsidRPr="0019508F">
              <w:rPr>
                <w:b/>
                <w:sz w:val="20"/>
                <w:lang w:val="en-CA"/>
              </w:rPr>
              <w:t>South Africa</w:t>
            </w:r>
          </w:p>
        </w:tc>
      </w:tr>
      <w:tr w:rsidR="000644C8" w14:paraId="094B2232" w14:textId="77777777" w:rsidTr="008C61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2" w:type="dxa"/>
            <w:shd w:val="clear" w:color="auto" w:fill="F2F2F2" w:themeFill="background1" w:themeFillShade="F2"/>
          </w:tcPr>
          <w:p w14:paraId="518E5AB2" w14:textId="0A9CE903" w:rsidR="000644C8" w:rsidRPr="00B118A1" w:rsidRDefault="00075E12" w:rsidP="0019508F">
            <w:pPr>
              <w:spacing w:line="276" w:lineRule="auto"/>
              <w:rPr>
                <w:sz w:val="20"/>
                <w:lang w:val="en-CA"/>
              </w:rPr>
            </w:pPr>
            <w:r>
              <w:rPr>
                <w:sz w:val="20"/>
                <w:lang w:val="en-CA"/>
              </w:rPr>
              <w:t>Key informant interviews (</w:t>
            </w:r>
            <w:r w:rsidR="000644C8" w:rsidRPr="00B118A1">
              <w:rPr>
                <w:sz w:val="20"/>
                <w:lang w:val="en-CA"/>
              </w:rPr>
              <w:t>KII</w:t>
            </w:r>
            <w:r w:rsidR="0019508F">
              <w:rPr>
                <w:sz w:val="20"/>
                <w:lang w:val="en-CA"/>
              </w:rPr>
              <w:t>s</w:t>
            </w:r>
            <w:r>
              <w:rPr>
                <w:sz w:val="20"/>
                <w:lang w:val="en-CA"/>
              </w:rPr>
              <w:t>)</w:t>
            </w:r>
          </w:p>
        </w:tc>
        <w:tc>
          <w:tcPr>
            <w:tcW w:w="2752" w:type="dxa"/>
            <w:shd w:val="clear" w:color="auto" w:fill="F2F2F2" w:themeFill="background1" w:themeFillShade="F2"/>
          </w:tcPr>
          <w:p w14:paraId="5D3A3FEB" w14:textId="77777777" w:rsidR="000644C8" w:rsidRPr="00B118A1" w:rsidRDefault="0049707F" w:rsidP="0019508F">
            <w:pPr>
              <w:spacing w:line="276" w:lineRule="auto"/>
              <w:jc w:val="center"/>
              <w:cnfStyle w:val="000000100000" w:firstRow="0" w:lastRow="0" w:firstColumn="0" w:lastColumn="0" w:oddVBand="0" w:evenVBand="0" w:oddHBand="1" w:evenHBand="0" w:firstRowFirstColumn="0" w:firstRowLastColumn="0" w:lastRowFirstColumn="0" w:lastRowLastColumn="0"/>
              <w:rPr>
                <w:sz w:val="20"/>
                <w:lang w:val="en-CA"/>
              </w:rPr>
            </w:pPr>
            <w:r>
              <w:rPr>
                <w:sz w:val="20"/>
                <w:lang w:val="en-CA"/>
              </w:rPr>
              <w:t>12</w:t>
            </w:r>
          </w:p>
        </w:tc>
        <w:tc>
          <w:tcPr>
            <w:tcW w:w="2012" w:type="dxa"/>
            <w:shd w:val="clear" w:color="auto" w:fill="F2F2F2" w:themeFill="background1" w:themeFillShade="F2"/>
          </w:tcPr>
          <w:p w14:paraId="1EB311BC" w14:textId="77777777" w:rsidR="000644C8" w:rsidRPr="00B118A1" w:rsidRDefault="0019508F" w:rsidP="0019508F">
            <w:pPr>
              <w:spacing w:line="276" w:lineRule="auto"/>
              <w:jc w:val="center"/>
              <w:cnfStyle w:val="000000100000" w:firstRow="0" w:lastRow="0" w:firstColumn="0" w:lastColumn="0" w:oddVBand="0" w:evenVBand="0" w:oddHBand="1" w:evenHBand="0" w:firstRowFirstColumn="0" w:firstRowLastColumn="0" w:lastRowFirstColumn="0" w:lastRowLastColumn="0"/>
              <w:rPr>
                <w:sz w:val="20"/>
                <w:lang w:val="en-CA"/>
              </w:rPr>
            </w:pPr>
            <w:r>
              <w:rPr>
                <w:sz w:val="20"/>
                <w:lang w:val="en-CA"/>
              </w:rPr>
              <w:t>13</w:t>
            </w:r>
          </w:p>
        </w:tc>
        <w:tc>
          <w:tcPr>
            <w:tcW w:w="2382" w:type="dxa"/>
            <w:shd w:val="clear" w:color="auto" w:fill="F2F2F2" w:themeFill="background1" w:themeFillShade="F2"/>
          </w:tcPr>
          <w:p w14:paraId="56BC1A55" w14:textId="77777777" w:rsidR="000644C8" w:rsidRPr="00B118A1" w:rsidRDefault="000644C8" w:rsidP="0019508F">
            <w:pPr>
              <w:spacing w:line="276" w:lineRule="auto"/>
              <w:jc w:val="center"/>
              <w:cnfStyle w:val="000000100000" w:firstRow="0" w:lastRow="0" w:firstColumn="0" w:lastColumn="0" w:oddVBand="0" w:evenVBand="0" w:oddHBand="1" w:evenHBand="0" w:firstRowFirstColumn="0" w:firstRowLastColumn="0" w:lastRowFirstColumn="0" w:lastRowLastColumn="0"/>
              <w:rPr>
                <w:sz w:val="20"/>
                <w:lang w:val="en-CA"/>
              </w:rPr>
            </w:pPr>
            <w:r w:rsidRPr="00B118A1">
              <w:rPr>
                <w:sz w:val="20"/>
                <w:lang w:val="en-CA"/>
              </w:rPr>
              <w:t>27</w:t>
            </w:r>
          </w:p>
        </w:tc>
      </w:tr>
      <w:tr w:rsidR="000644C8" w14:paraId="2A6396BB" w14:textId="77777777" w:rsidTr="008C618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2" w:type="dxa"/>
            <w:shd w:val="clear" w:color="auto" w:fill="F2F2F2" w:themeFill="background1" w:themeFillShade="F2"/>
          </w:tcPr>
          <w:p w14:paraId="226BA08C" w14:textId="77777777" w:rsidR="000644C8" w:rsidRPr="00B118A1" w:rsidRDefault="000644C8" w:rsidP="0019508F">
            <w:pPr>
              <w:spacing w:line="276" w:lineRule="auto"/>
              <w:rPr>
                <w:sz w:val="20"/>
                <w:lang w:val="en-CA"/>
              </w:rPr>
            </w:pPr>
            <w:r w:rsidRPr="00B118A1">
              <w:rPr>
                <w:sz w:val="20"/>
                <w:lang w:val="en-CA"/>
              </w:rPr>
              <w:t>Focus Group</w:t>
            </w:r>
            <w:r w:rsidR="0019508F">
              <w:rPr>
                <w:sz w:val="20"/>
                <w:lang w:val="en-CA"/>
              </w:rPr>
              <w:t xml:space="preserve"> (FG) locations</w:t>
            </w:r>
          </w:p>
        </w:tc>
        <w:tc>
          <w:tcPr>
            <w:tcW w:w="2752" w:type="dxa"/>
            <w:shd w:val="clear" w:color="auto" w:fill="F2F2F2" w:themeFill="background1" w:themeFillShade="F2"/>
          </w:tcPr>
          <w:p w14:paraId="15FAE02C" w14:textId="77777777" w:rsidR="000644C8" w:rsidRDefault="006C24E4" w:rsidP="0019508F">
            <w:pPr>
              <w:spacing w:line="276" w:lineRule="auto"/>
              <w:jc w:val="center"/>
              <w:cnfStyle w:val="000000010000" w:firstRow="0" w:lastRow="0" w:firstColumn="0" w:lastColumn="0" w:oddVBand="0" w:evenVBand="0" w:oddHBand="0" w:evenHBand="1" w:firstRowFirstColumn="0" w:firstRowLastColumn="0" w:lastRowFirstColumn="0" w:lastRowLastColumn="0"/>
              <w:rPr>
                <w:sz w:val="20"/>
                <w:lang w:val="en-CA"/>
              </w:rPr>
            </w:pPr>
            <w:r>
              <w:rPr>
                <w:sz w:val="20"/>
                <w:lang w:val="en-CA"/>
              </w:rPr>
              <w:t>15</w:t>
            </w:r>
          </w:p>
          <w:p w14:paraId="5476AC22" w14:textId="77777777" w:rsidR="008C6182" w:rsidRPr="00B118A1" w:rsidRDefault="008C6182" w:rsidP="0019508F">
            <w:pPr>
              <w:spacing w:line="276" w:lineRule="auto"/>
              <w:jc w:val="center"/>
              <w:cnfStyle w:val="000000010000" w:firstRow="0" w:lastRow="0" w:firstColumn="0" w:lastColumn="0" w:oddVBand="0" w:evenVBand="0" w:oddHBand="0" w:evenHBand="1" w:firstRowFirstColumn="0" w:firstRowLastColumn="0" w:lastRowFirstColumn="0" w:lastRowLastColumn="0"/>
              <w:rPr>
                <w:sz w:val="20"/>
                <w:lang w:val="en-CA"/>
              </w:rPr>
            </w:pPr>
            <w:r>
              <w:rPr>
                <w:sz w:val="20"/>
                <w:lang w:val="en-CA"/>
              </w:rPr>
              <w:t>(See below)</w:t>
            </w:r>
          </w:p>
        </w:tc>
        <w:tc>
          <w:tcPr>
            <w:tcW w:w="2012" w:type="dxa"/>
            <w:shd w:val="clear" w:color="auto" w:fill="F2F2F2" w:themeFill="background1" w:themeFillShade="F2"/>
          </w:tcPr>
          <w:p w14:paraId="67B67E5F" w14:textId="77777777" w:rsidR="000644C8" w:rsidRPr="00B118A1" w:rsidRDefault="000644C8" w:rsidP="0019508F">
            <w:pPr>
              <w:spacing w:line="276" w:lineRule="auto"/>
              <w:jc w:val="center"/>
              <w:cnfStyle w:val="000000010000" w:firstRow="0" w:lastRow="0" w:firstColumn="0" w:lastColumn="0" w:oddVBand="0" w:evenVBand="0" w:oddHBand="0" w:evenHBand="1" w:firstRowFirstColumn="0" w:firstRowLastColumn="0" w:lastRowFirstColumn="0" w:lastRowLastColumn="0"/>
              <w:rPr>
                <w:sz w:val="20"/>
                <w:lang w:val="en-CA"/>
              </w:rPr>
            </w:pPr>
            <w:r w:rsidRPr="00B118A1">
              <w:rPr>
                <w:sz w:val="20"/>
                <w:lang w:val="en-CA"/>
              </w:rPr>
              <w:t>3 (Mansheyet, Nasser and Fayoum)</w:t>
            </w:r>
          </w:p>
        </w:tc>
        <w:tc>
          <w:tcPr>
            <w:tcW w:w="2382" w:type="dxa"/>
            <w:shd w:val="clear" w:color="auto" w:fill="F2F2F2" w:themeFill="background1" w:themeFillShade="F2"/>
          </w:tcPr>
          <w:p w14:paraId="5F1B0389" w14:textId="77777777" w:rsidR="000644C8" w:rsidRPr="00B118A1" w:rsidRDefault="000644C8" w:rsidP="0019508F">
            <w:pPr>
              <w:spacing w:line="276" w:lineRule="auto"/>
              <w:jc w:val="center"/>
              <w:cnfStyle w:val="000000010000" w:firstRow="0" w:lastRow="0" w:firstColumn="0" w:lastColumn="0" w:oddVBand="0" w:evenVBand="0" w:oddHBand="0" w:evenHBand="1" w:firstRowFirstColumn="0" w:firstRowLastColumn="0" w:lastRowFirstColumn="0" w:lastRowLastColumn="0"/>
              <w:rPr>
                <w:sz w:val="20"/>
                <w:lang w:val="en-CA"/>
              </w:rPr>
            </w:pPr>
            <w:r w:rsidRPr="00B118A1">
              <w:rPr>
                <w:sz w:val="20"/>
                <w:lang w:val="en-CA"/>
              </w:rPr>
              <w:t>3 (Khayelitsha, Mantusulu, Kagiso)</w:t>
            </w:r>
          </w:p>
        </w:tc>
      </w:tr>
      <w:tr w:rsidR="000644C8" w14:paraId="6EA23DD0" w14:textId="77777777" w:rsidTr="008C61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2" w:type="dxa"/>
            <w:shd w:val="clear" w:color="auto" w:fill="F2F2F2" w:themeFill="background1" w:themeFillShade="F2"/>
          </w:tcPr>
          <w:p w14:paraId="499A565B" w14:textId="77777777" w:rsidR="000644C8" w:rsidRPr="00B118A1" w:rsidRDefault="0019508F" w:rsidP="00EA46A6">
            <w:pPr>
              <w:spacing w:line="276" w:lineRule="auto"/>
              <w:rPr>
                <w:sz w:val="20"/>
                <w:lang w:val="en-CA"/>
              </w:rPr>
            </w:pPr>
            <w:r>
              <w:rPr>
                <w:sz w:val="20"/>
                <w:lang w:val="en-CA"/>
              </w:rPr>
              <w:t>FG p</w:t>
            </w:r>
            <w:r w:rsidR="000644C8" w:rsidRPr="00B118A1">
              <w:rPr>
                <w:sz w:val="20"/>
                <w:lang w:val="en-CA"/>
              </w:rPr>
              <w:t>articipants</w:t>
            </w:r>
            <w:r w:rsidR="0049707F">
              <w:rPr>
                <w:sz w:val="20"/>
                <w:lang w:val="en-CA"/>
              </w:rPr>
              <w:t xml:space="preserve"> </w:t>
            </w:r>
            <w:r>
              <w:rPr>
                <w:sz w:val="20"/>
                <w:lang w:val="en-CA"/>
              </w:rPr>
              <w:t>(#)</w:t>
            </w:r>
          </w:p>
        </w:tc>
        <w:tc>
          <w:tcPr>
            <w:tcW w:w="2752" w:type="dxa"/>
            <w:shd w:val="clear" w:color="auto" w:fill="F2F2F2" w:themeFill="background1" w:themeFillShade="F2"/>
          </w:tcPr>
          <w:p w14:paraId="40EFB368" w14:textId="77777777" w:rsidR="000644C8" w:rsidRPr="00B118A1" w:rsidRDefault="0049707F" w:rsidP="0019508F">
            <w:pPr>
              <w:spacing w:line="276" w:lineRule="auto"/>
              <w:jc w:val="center"/>
              <w:cnfStyle w:val="000000100000" w:firstRow="0" w:lastRow="0" w:firstColumn="0" w:lastColumn="0" w:oddVBand="0" w:evenVBand="0" w:oddHBand="1" w:evenHBand="0" w:firstRowFirstColumn="0" w:firstRowLastColumn="0" w:lastRowFirstColumn="0" w:lastRowLastColumn="0"/>
              <w:rPr>
                <w:sz w:val="20"/>
                <w:lang w:val="en-CA"/>
              </w:rPr>
            </w:pPr>
            <w:r>
              <w:rPr>
                <w:sz w:val="20"/>
                <w:lang w:val="en-CA"/>
              </w:rPr>
              <w:t>123</w:t>
            </w:r>
            <w:r w:rsidR="00EA46A6">
              <w:rPr>
                <w:sz w:val="20"/>
                <w:lang w:val="en-CA"/>
              </w:rPr>
              <w:t>‡</w:t>
            </w:r>
          </w:p>
        </w:tc>
        <w:tc>
          <w:tcPr>
            <w:tcW w:w="2012" w:type="dxa"/>
            <w:shd w:val="clear" w:color="auto" w:fill="F2F2F2" w:themeFill="background1" w:themeFillShade="F2"/>
          </w:tcPr>
          <w:p w14:paraId="46C26829" w14:textId="77777777" w:rsidR="000644C8" w:rsidRPr="00B118A1" w:rsidRDefault="000644C8" w:rsidP="0019508F">
            <w:pPr>
              <w:spacing w:line="276" w:lineRule="auto"/>
              <w:jc w:val="center"/>
              <w:cnfStyle w:val="000000100000" w:firstRow="0" w:lastRow="0" w:firstColumn="0" w:lastColumn="0" w:oddVBand="0" w:evenVBand="0" w:oddHBand="1" w:evenHBand="0" w:firstRowFirstColumn="0" w:firstRowLastColumn="0" w:lastRowFirstColumn="0" w:lastRowLastColumn="0"/>
              <w:rPr>
                <w:sz w:val="20"/>
                <w:lang w:val="en-CA"/>
              </w:rPr>
            </w:pPr>
            <w:r w:rsidRPr="00B118A1">
              <w:rPr>
                <w:sz w:val="20"/>
                <w:lang w:val="en-CA"/>
              </w:rPr>
              <w:t>27</w:t>
            </w:r>
          </w:p>
        </w:tc>
        <w:tc>
          <w:tcPr>
            <w:tcW w:w="2382" w:type="dxa"/>
            <w:shd w:val="clear" w:color="auto" w:fill="F2F2F2" w:themeFill="background1" w:themeFillShade="F2"/>
          </w:tcPr>
          <w:p w14:paraId="2B22BC65" w14:textId="77777777" w:rsidR="000644C8" w:rsidRPr="00B118A1" w:rsidRDefault="000644C8" w:rsidP="0019508F">
            <w:pPr>
              <w:spacing w:line="276" w:lineRule="auto"/>
              <w:jc w:val="center"/>
              <w:cnfStyle w:val="000000100000" w:firstRow="0" w:lastRow="0" w:firstColumn="0" w:lastColumn="0" w:oddVBand="0" w:evenVBand="0" w:oddHBand="1" w:evenHBand="0" w:firstRowFirstColumn="0" w:firstRowLastColumn="0" w:lastRowFirstColumn="0" w:lastRowLastColumn="0"/>
              <w:rPr>
                <w:sz w:val="20"/>
                <w:lang w:val="en-CA"/>
              </w:rPr>
            </w:pPr>
            <w:r w:rsidRPr="00B118A1">
              <w:rPr>
                <w:sz w:val="20"/>
                <w:lang w:val="en-CA"/>
              </w:rPr>
              <w:t>44</w:t>
            </w:r>
          </w:p>
        </w:tc>
      </w:tr>
      <w:tr w:rsidR="000644C8" w14:paraId="294C1ECF" w14:textId="77777777" w:rsidTr="008C618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2" w:type="dxa"/>
            <w:shd w:val="clear" w:color="auto" w:fill="F2F2F2" w:themeFill="background1" w:themeFillShade="F2"/>
          </w:tcPr>
          <w:p w14:paraId="612A4D92" w14:textId="77777777" w:rsidR="000644C8" w:rsidRPr="00B118A1" w:rsidRDefault="000644C8" w:rsidP="0019508F">
            <w:pPr>
              <w:spacing w:line="276" w:lineRule="auto"/>
              <w:rPr>
                <w:sz w:val="20"/>
                <w:lang w:val="en-CA"/>
              </w:rPr>
            </w:pPr>
            <w:r w:rsidRPr="00B118A1">
              <w:rPr>
                <w:sz w:val="20"/>
                <w:lang w:val="en-CA"/>
              </w:rPr>
              <w:t>Site visits</w:t>
            </w:r>
          </w:p>
        </w:tc>
        <w:tc>
          <w:tcPr>
            <w:tcW w:w="2752" w:type="dxa"/>
            <w:shd w:val="clear" w:color="auto" w:fill="F2F2F2" w:themeFill="background1" w:themeFillShade="F2"/>
          </w:tcPr>
          <w:p w14:paraId="2EEEC15E" w14:textId="77777777" w:rsidR="000644C8" w:rsidRPr="00B750CF" w:rsidRDefault="008C6182" w:rsidP="0019508F">
            <w:pPr>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HAnsi" w:hAnsiTheme="majorHAnsi"/>
                <w:sz w:val="20"/>
                <w:lang w:val="pt-BR"/>
              </w:rPr>
            </w:pPr>
            <w:r w:rsidRPr="00B750CF">
              <w:rPr>
                <w:rFonts w:asciiTheme="majorHAnsi" w:hAnsiTheme="majorHAnsi"/>
                <w:sz w:val="20"/>
                <w:lang w:val="pt-BR"/>
              </w:rPr>
              <w:t>Oswaldo Cruz, Coopama, Campinho, Tubiacanga,</w:t>
            </w:r>
            <w:r w:rsidRPr="00B750CF">
              <w:rPr>
                <w:rFonts w:asciiTheme="majorHAnsi" w:hAnsiTheme="majorHAnsi" w:cs="Arial"/>
                <w:color w:val="1A1A1A"/>
                <w:sz w:val="20"/>
                <w:lang w:val="pt-BR"/>
              </w:rPr>
              <w:t xml:space="preserve"> Jardim Marista, Nova Esperanca</w:t>
            </w:r>
            <w:r w:rsidRPr="00B750CF">
              <w:rPr>
                <w:rFonts w:asciiTheme="majorHAnsi" w:hAnsiTheme="majorHAnsi"/>
                <w:sz w:val="20"/>
                <w:lang w:val="pt-BR"/>
              </w:rPr>
              <w:t xml:space="preserve">, Beija Flore, Cocamare Brasilandia, </w:t>
            </w:r>
          </w:p>
          <w:p w14:paraId="187CF922" w14:textId="117EBE3A" w:rsidR="008C6182" w:rsidRPr="00E74390" w:rsidRDefault="00E74390" w:rsidP="002B1FEA">
            <w:pPr>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HAnsi" w:hAnsiTheme="majorHAnsi"/>
                <w:sz w:val="20"/>
                <w:lang w:val="en-CA"/>
              </w:rPr>
            </w:pPr>
            <w:r>
              <w:rPr>
                <w:rFonts w:asciiTheme="majorHAnsi" w:hAnsiTheme="majorHAnsi"/>
                <w:sz w:val="20"/>
                <w:lang w:val="en-CA"/>
              </w:rPr>
              <w:t xml:space="preserve">(spread across 3 </w:t>
            </w:r>
            <w:r w:rsidR="002B1FEA">
              <w:rPr>
                <w:rFonts w:asciiTheme="majorHAnsi" w:hAnsiTheme="majorHAnsi"/>
                <w:sz w:val="20"/>
                <w:lang w:val="en-CA"/>
              </w:rPr>
              <w:t>States</w:t>
            </w:r>
            <w:r>
              <w:rPr>
                <w:rFonts w:asciiTheme="majorHAnsi" w:hAnsiTheme="majorHAnsi"/>
                <w:sz w:val="20"/>
                <w:lang w:val="en-CA"/>
              </w:rPr>
              <w:t>)</w:t>
            </w:r>
          </w:p>
        </w:tc>
        <w:tc>
          <w:tcPr>
            <w:tcW w:w="2012" w:type="dxa"/>
            <w:shd w:val="clear" w:color="auto" w:fill="F2F2F2" w:themeFill="background1" w:themeFillShade="F2"/>
          </w:tcPr>
          <w:p w14:paraId="0D6E59DB" w14:textId="77777777" w:rsidR="000644C8" w:rsidRPr="00B118A1" w:rsidRDefault="000644C8" w:rsidP="005246E8">
            <w:pPr>
              <w:spacing w:line="276" w:lineRule="auto"/>
              <w:jc w:val="center"/>
              <w:cnfStyle w:val="000000010000" w:firstRow="0" w:lastRow="0" w:firstColumn="0" w:lastColumn="0" w:oddVBand="0" w:evenVBand="0" w:oddHBand="0" w:evenHBand="1" w:firstRowFirstColumn="0" w:firstRowLastColumn="0" w:lastRowFirstColumn="0" w:lastRowLastColumn="0"/>
              <w:rPr>
                <w:sz w:val="20"/>
                <w:lang w:val="en-CA"/>
              </w:rPr>
            </w:pPr>
            <w:r w:rsidRPr="00B118A1">
              <w:rPr>
                <w:sz w:val="20"/>
                <w:lang w:val="en-CA"/>
              </w:rPr>
              <w:t>Mansheyet, Nasser and Fayoum</w:t>
            </w:r>
          </w:p>
        </w:tc>
        <w:tc>
          <w:tcPr>
            <w:tcW w:w="2382" w:type="dxa"/>
            <w:shd w:val="clear" w:color="auto" w:fill="F2F2F2" w:themeFill="background1" w:themeFillShade="F2"/>
          </w:tcPr>
          <w:p w14:paraId="5D79EB7E" w14:textId="77777777" w:rsidR="000644C8" w:rsidRPr="00B118A1" w:rsidRDefault="000644C8" w:rsidP="005246E8">
            <w:pPr>
              <w:spacing w:line="276" w:lineRule="auto"/>
              <w:jc w:val="center"/>
              <w:cnfStyle w:val="000000010000" w:firstRow="0" w:lastRow="0" w:firstColumn="0" w:lastColumn="0" w:oddVBand="0" w:evenVBand="0" w:oddHBand="0" w:evenHBand="1" w:firstRowFirstColumn="0" w:firstRowLastColumn="0" w:lastRowFirstColumn="0" w:lastRowLastColumn="0"/>
              <w:rPr>
                <w:sz w:val="20"/>
                <w:lang w:val="en-CA"/>
              </w:rPr>
            </w:pPr>
            <w:r w:rsidRPr="00B118A1">
              <w:rPr>
                <w:sz w:val="20"/>
                <w:lang w:val="en-CA"/>
              </w:rPr>
              <w:t>Khayelitsha, Mantusulu, Kagiso, Vosloorus (spread</w:t>
            </w:r>
            <w:r w:rsidR="005246E8">
              <w:rPr>
                <w:sz w:val="20"/>
                <w:lang w:val="en-CA"/>
              </w:rPr>
              <w:t xml:space="preserve"> across</w:t>
            </w:r>
            <w:r w:rsidRPr="00B118A1">
              <w:rPr>
                <w:sz w:val="20"/>
                <w:lang w:val="en-CA"/>
              </w:rPr>
              <w:t xml:space="preserve"> 3 provinces)</w:t>
            </w:r>
          </w:p>
        </w:tc>
      </w:tr>
    </w:tbl>
    <w:p w14:paraId="6846C376" w14:textId="470A98C9" w:rsidR="0049707F" w:rsidRPr="00895CCC" w:rsidRDefault="0049707F" w:rsidP="0049707F">
      <w:pPr>
        <w:pStyle w:val="ListParagraph"/>
        <w:spacing w:after="120" w:line="276" w:lineRule="auto"/>
        <w:ind w:left="357"/>
        <w:contextualSpacing w:val="0"/>
        <w:rPr>
          <w:rFonts w:asciiTheme="minorHAnsi" w:hAnsiTheme="minorHAnsi" w:cs="Tahoma"/>
          <w:color w:val="000000"/>
          <w:sz w:val="18"/>
          <w:szCs w:val="18"/>
          <w:lang w:val="en-CA" w:eastAsia="en-PH"/>
        </w:rPr>
      </w:pPr>
      <w:r w:rsidRPr="00895CCC">
        <w:rPr>
          <w:rFonts w:asciiTheme="minorHAnsi" w:hAnsiTheme="minorHAnsi" w:cs="Tahoma"/>
          <w:color w:val="000000"/>
          <w:sz w:val="18"/>
          <w:szCs w:val="18"/>
          <w:lang w:val="en-CA" w:eastAsia="en-PH"/>
        </w:rPr>
        <w:t xml:space="preserve">‡ </w:t>
      </w:r>
      <w:r w:rsidR="00EA46A6" w:rsidRPr="00895CCC">
        <w:rPr>
          <w:rFonts w:asciiTheme="minorHAnsi" w:hAnsiTheme="minorHAnsi" w:cs="Tahoma"/>
          <w:color w:val="000000"/>
          <w:sz w:val="18"/>
          <w:szCs w:val="18"/>
          <w:lang w:val="en-CA" w:eastAsia="en-PH"/>
        </w:rPr>
        <w:t>Includes g</w:t>
      </w:r>
      <w:r w:rsidRPr="00895CCC">
        <w:rPr>
          <w:rFonts w:asciiTheme="minorHAnsi" w:hAnsiTheme="minorHAnsi" w:cs="Tahoma"/>
          <w:color w:val="000000"/>
          <w:sz w:val="18"/>
          <w:szCs w:val="18"/>
          <w:lang w:val="en-CA" w:eastAsia="en-PH"/>
        </w:rPr>
        <w:t>roup interviews of NGO representatives</w:t>
      </w:r>
      <w:r w:rsidR="00E02408" w:rsidRPr="00895CCC">
        <w:rPr>
          <w:rFonts w:asciiTheme="minorHAnsi" w:hAnsiTheme="minorHAnsi" w:cs="Tahoma"/>
          <w:color w:val="000000"/>
          <w:sz w:val="18"/>
          <w:szCs w:val="18"/>
          <w:lang w:val="en-CA" w:eastAsia="en-PH"/>
        </w:rPr>
        <w:t xml:space="preserve"> (25)</w:t>
      </w:r>
      <w:r w:rsidRPr="00895CCC">
        <w:rPr>
          <w:rFonts w:asciiTheme="minorHAnsi" w:hAnsiTheme="minorHAnsi" w:cs="Tahoma"/>
          <w:color w:val="000000"/>
          <w:sz w:val="18"/>
          <w:szCs w:val="18"/>
          <w:lang w:val="en-CA" w:eastAsia="en-PH"/>
        </w:rPr>
        <w:t xml:space="preserve"> </w:t>
      </w:r>
      <w:r w:rsidR="00E02408" w:rsidRPr="00895CCC">
        <w:rPr>
          <w:rFonts w:asciiTheme="minorHAnsi" w:hAnsiTheme="minorHAnsi" w:cs="Tahoma"/>
          <w:color w:val="000000"/>
          <w:sz w:val="18"/>
          <w:szCs w:val="18"/>
          <w:lang w:val="en-CA" w:eastAsia="en-PH"/>
        </w:rPr>
        <w:t xml:space="preserve">and </w:t>
      </w:r>
      <w:r w:rsidR="00E02408" w:rsidRPr="00895CCC">
        <w:rPr>
          <w:rFonts w:asciiTheme="minorHAnsi" w:hAnsiTheme="minorHAnsi" w:cs="Tahoma"/>
          <w:b/>
          <w:color w:val="000000"/>
          <w:sz w:val="18"/>
          <w:szCs w:val="18"/>
          <w:lang w:val="en-CA" w:eastAsia="en-PH"/>
        </w:rPr>
        <w:t>private sector managers</w:t>
      </w:r>
      <w:r w:rsidR="00E02408" w:rsidRPr="00895CCC">
        <w:rPr>
          <w:rFonts w:asciiTheme="minorHAnsi" w:hAnsiTheme="minorHAnsi" w:cs="Tahoma"/>
          <w:color w:val="000000"/>
          <w:sz w:val="18"/>
          <w:szCs w:val="18"/>
          <w:lang w:val="en-CA" w:eastAsia="en-PH"/>
        </w:rPr>
        <w:t xml:space="preserve"> </w:t>
      </w:r>
      <w:r w:rsidR="00EA46A6" w:rsidRPr="00895CCC">
        <w:rPr>
          <w:rFonts w:asciiTheme="minorHAnsi" w:hAnsiTheme="minorHAnsi" w:cs="Tahoma"/>
          <w:color w:val="000000"/>
          <w:sz w:val="18"/>
          <w:szCs w:val="18"/>
          <w:lang w:val="en-CA" w:eastAsia="en-PH"/>
        </w:rPr>
        <w:t>(</w:t>
      </w:r>
      <w:r w:rsidR="00E02408" w:rsidRPr="00895CCC">
        <w:rPr>
          <w:rFonts w:asciiTheme="minorHAnsi" w:hAnsiTheme="minorHAnsi" w:cs="Tahoma"/>
          <w:color w:val="000000"/>
          <w:sz w:val="18"/>
          <w:szCs w:val="18"/>
          <w:lang w:val="en-CA" w:eastAsia="en-PH"/>
        </w:rPr>
        <w:t>4)</w:t>
      </w:r>
      <w:r w:rsidR="00EA46A6" w:rsidRPr="00895CCC">
        <w:rPr>
          <w:rFonts w:asciiTheme="minorHAnsi" w:hAnsiTheme="minorHAnsi" w:cs="Tahoma"/>
          <w:color w:val="000000"/>
          <w:sz w:val="18"/>
          <w:szCs w:val="18"/>
          <w:lang w:val="en-CA" w:eastAsia="en-PH"/>
        </w:rPr>
        <w:t xml:space="preserve"> </w:t>
      </w:r>
      <w:r w:rsidRPr="00895CCC">
        <w:rPr>
          <w:rFonts w:asciiTheme="minorHAnsi" w:hAnsiTheme="minorHAnsi" w:cs="Tahoma"/>
          <w:color w:val="000000"/>
          <w:sz w:val="18"/>
          <w:szCs w:val="18"/>
          <w:lang w:val="en-CA" w:eastAsia="en-PH"/>
        </w:rPr>
        <w:t xml:space="preserve">in Brazil </w:t>
      </w:r>
    </w:p>
    <w:p w14:paraId="7DC58504" w14:textId="77777777" w:rsidR="00AD640E" w:rsidRDefault="00AD640E" w:rsidP="00014A6F">
      <w:pPr>
        <w:pStyle w:val="GGIBody"/>
        <w:spacing w:before="0" w:after="120" w:line="276" w:lineRule="auto"/>
        <w:rPr>
          <w:lang w:val="en-CA"/>
        </w:rPr>
      </w:pPr>
    </w:p>
    <w:p w14:paraId="1D8CF406" w14:textId="77777777" w:rsidR="005E5096" w:rsidRDefault="00BF6337" w:rsidP="005E5096">
      <w:pPr>
        <w:pStyle w:val="GGIBody"/>
        <w:rPr>
          <w:lang w:val="en-CA"/>
        </w:rPr>
      </w:pPr>
      <w:r>
        <w:rPr>
          <w:lang w:val="en-CA"/>
        </w:rPr>
        <w:t>Limitations include:</w:t>
      </w:r>
    </w:p>
    <w:p w14:paraId="437A508A" w14:textId="77777777" w:rsidR="00BF6337" w:rsidRDefault="00F618AA" w:rsidP="00CA4ED7">
      <w:pPr>
        <w:pStyle w:val="GGIBody"/>
        <w:numPr>
          <w:ilvl w:val="0"/>
          <w:numId w:val="11"/>
        </w:numPr>
        <w:rPr>
          <w:lang w:val="en-CA"/>
        </w:rPr>
      </w:pPr>
      <w:r>
        <w:rPr>
          <w:lang w:val="en-CA"/>
        </w:rPr>
        <w:t>The main challenge was</w:t>
      </w:r>
      <w:r w:rsidR="00BB1BC1">
        <w:rPr>
          <w:lang w:val="en-CA"/>
        </w:rPr>
        <w:t xml:space="preserve"> the</w:t>
      </w:r>
      <w:r>
        <w:rPr>
          <w:lang w:val="en-CA"/>
        </w:rPr>
        <w:t xml:space="preserve"> availability of the stakeholders for interviews and discussions, within the timeframe of one-week country mission. This was largely overcome with close planning along with country teams (which included several meetings during the lead time before the mission) and the efficient logistics support by country teams. Alternates were found when the main contact was not available </w:t>
      </w:r>
      <w:r w:rsidR="00BB1BC1">
        <w:rPr>
          <w:lang w:val="en-CA"/>
        </w:rPr>
        <w:t>in</w:t>
      </w:r>
      <w:r>
        <w:rPr>
          <w:lang w:val="en-CA"/>
        </w:rPr>
        <w:t xml:space="preserve"> the country teams. The evaluation team was also flexible in their time to meet with stakeholders.</w:t>
      </w:r>
    </w:p>
    <w:p w14:paraId="4670871D" w14:textId="23ADEF8F" w:rsidR="000678A1" w:rsidRDefault="000678A1" w:rsidP="00CA4ED7">
      <w:pPr>
        <w:pStyle w:val="GGIBody"/>
        <w:numPr>
          <w:ilvl w:val="0"/>
          <w:numId w:val="11"/>
        </w:numPr>
        <w:rPr>
          <w:lang w:val="en-CA"/>
        </w:rPr>
      </w:pPr>
      <w:r>
        <w:rPr>
          <w:lang w:val="en-CA"/>
        </w:rPr>
        <w:lastRenderedPageBreak/>
        <w:t xml:space="preserve">Programme monitoring system, mostly reflected output data. The evaluation </w:t>
      </w:r>
      <w:r w:rsidR="00C72224">
        <w:rPr>
          <w:lang w:val="en-CA"/>
        </w:rPr>
        <w:t>used</w:t>
      </w:r>
      <w:r>
        <w:rPr>
          <w:lang w:val="en-CA"/>
        </w:rPr>
        <w:t xml:space="preserve"> data collected by I</w:t>
      </w:r>
      <w:r w:rsidR="00075E12">
        <w:rPr>
          <w:lang w:val="en-CA"/>
        </w:rPr>
        <w:t>psos</w:t>
      </w:r>
      <w:r>
        <w:rPr>
          <w:lang w:val="en-CA"/>
        </w:rPr>
        <w:t xml:space="preserve"> in South Africa and in Brazil</w:t>
      </w:r>
      <w:r w:rsidR="00C72224">
        <w:rPr>
          <w:lang w:val="en-CA"/>
        </w:rPr>
        <w:t xml:space="preserve"> to complement qualitative findings from discussion during the evaluation</w:t>
      </w:r>
      <w:r>
        <w:rPr>
          <w:lang w:val="en-CA"/>
        </w:rPr>
        <w:t>. In Brazil the system already existed prior to the programme (which proved advantageous to the programme)</w:t>
      </w:r>
      <w:r w:rsidR="00BB1BC1">
        <w:rPr>
          <w:lang w:val="en-CA"/>
        </w:rPr>
        <w:t>.</w:t>
      </w:r>
    </w:p>
    <w:p w14:paraId="65FC3A3A" w14:textId="4D3CD009" w:rsidR="00BA5C4E" w:rsidRDefault="00BA5C4E">
      <w:pPr>
        <w:rPr>
          <w:lang w:val="en-CA"/>
        </w:rPr>
      </w:pPr>
    </w:p>
    <w:p w14:paraId="1852A2FB" w14:textId="77777777" w:rsidR="005E5096" w:rsidRPr="005E5096" w:rsidRDefault="00367301" w:rsidP="005E5096">
      <w:pPr>
        <w:pStyle w:val="Section"/>
        <w:rPr>
          <w:b/>
        </w:rPr>
      </w:pPr>
      <w:bookmarkStart w:id="11" w:name="_Toc473295531"/>
      <w:r>
        <w:rPr>
          <w:b/>
        </w:rPr>
        <w:t>4.</w:t>
      </w:r>
      <w:r>
        <w:rPr>
          <w:b/>
        </w:rPr>
        <w:tab/>
      </w:r>
      <w:r w:rsidR="005E5096" w:rsidRPr="005E5096">
        <w:rPr>
          <w:b/>
        </w:rPr>
        <w:t>Findings</w:t>
      </w:r>
      <w:bookmarkEnd w:id="11"/>
    </w:p>
    <w:p w14:paraId="35433DD8" w14:textId="3C7A2872" w:rsidR="0018427C" w:rsidRDefault="0018427C" w:rsidP="00747212">
      <w:pPr>
        <w:spacing w:after="120" w:line="276" w:lineRule="auto"/>
        <w:rPr>
          <w:rFonts w:asciiTheme="majorHAnsi" w:hAnsiTheme="majorHAnsi"/>
        </w:rPr>
      </w:pPr>
      <w:r w:rsidRPr="00FF741C">
        <w:rPr>
          <w:rFonts w:asciiTheme="majorHAnsi" w:hAnsiTheme="majorHAnsi"/>
        </w:rPr>
        <w:t xml:space="preserve">The </w:t>
      </w:r>
      <w:r w:rsidR="00091B37">
        <w:rPr>
          <w:rFonts w:asciiTheme="majorHAnsi" w:hAnsiTheme="majorHAnsi"/>
        </w:rPr>
        <w:t xml:space="preserve">evaluation </w:t>
      </w:r>
      <w:r w:rsidRPr="00FF741C">
        <w:rPr>
          <w:rFonts w:asciiTheme="majorHAnsi" w:hAnsiTheme="majorHAnsi"/>
        </w:rPr>
        <w:t xml:space="preserve">findings presented in this section are based on information gathered through </w:t>
      </w:r>
      <w:r w:rsidR="00BB1BC1">
        <w:rPr>
          <w:rFonts w:asciiTheme="majorHAnsi" w:hAnsiTheme="majorHAnsi"/>
        </w:rPr>
        <w:t xml:space="preserve">the </w:t>
      </w:r>
      <w:r w:rsidRPr="00FF741C">
        <w:rPr>
          <w:rFonts w:asciiTheme="majorHAnsi" w:hAnsiTheme="majorHAnsi"/>
        </w:rPr>
        <w:t>review of documents, interviews with key stakeholders, discussions with entrepreneurs</w:t>
      </w:r>
      <w:r>
        <w:rPr>
          <w:rStyle w:val="FootnoteReference"/>
          <w:rFonts w:asciiTheme="majorHAnsi" w:hAnsiTheme="majorHAnsi"/>
        </w:rPr>
        <w:footnoteReference w:id="29"/>
      </w:r>
      <w:r w:rsidRPr="00FF741C">
        <w:rPr>
          <w:rFonts w:asciiTheme="majorHAnsi" w:hAnsiTheme="majorHAnsi"/>
        </w:rPr>
        <w:t xml:space="preserve"> and observations during field visits</w:t>
      </w:r>
      <w:r>
        <w:rPr>
          <w:rFonts w:asciiTheme="majorHAnsi" w:hAnsiTheme="majorHAnsi"/>
        </w:rPr>
        <w:t xml:space="preserve"> in the countries</w:t>
      </w:r>
      <w:r w:rsidRPr="00FF741C">
        <w:rPr>
          <w:rFonts w:asciiTheme="majorHAnsi" w:hAnsiTheme="majorHAnsi"/>
        </w:rPr>
        <w:t>. The findings are organized according the</w:t>
      </w:r>
      <w:r w:rsidR="00C60E1A">
        <w:rPr>
          <w:rFonts w:asciiTheme="majorHAnsi" w:hAnsiTheme="majorHAnsi"/>
        </w:rPr>
        <w:t xml:space="preserve"> Development Assistance Committee</w:t>
      </w:r>
      <w:r w:rsidRPr="00FF741C">
        <w:rPr>
          <w:rFonts w:asciiTheme="majorHAnsi" w:hAnsiTheme="majorHAnsi"/>
        </w:rPr>
        <w:t xml:space="preserve"> </w:t>
      </w:r>
      <w:r w:rsidR="00C60E1A">
        <w:rPr>
          <w:rFonts w:asciiTheme="majorHAnsi" w:hAnsiTheme="majorHAnsi"/>
        </w:rPr>
        <w:t>(</w:t>
      </w:r>
      <w:r w:rsidRPr="00FF741C">
        <w:rPr>
          <w:rFonts w:asciiTheme="majorHAnsi" w:hAnsiTheme="majorHAnsi"/>
        </w:rPr>
        <w:t>DAC</w:t>
      </w:r>
      <w:r w:rsidR="00C60E1A">
        <w:rPr>
          <w:rFonts w:asciiTheme="majorHAnsi" w:hAnsiTheme="majorHAnsi"/>
        </w:rPr>
        <w:t>)</w:t>
      </w:r>
      <w:r w:rsidRPr="00FF741C">
        <w:rPr>
          <w:rFonts w:asciiTheme="majorHAnsi" w:hAnsiTheme="majorHAnsi"/>
        </w:rPr>
        <w:t xml:space="preserve"> evaluatio</w:t>
      </w:r>
      <w:r w:rsidR="00C72224">
        <w:rPr>
          <w:rFonts w:asciiTheme="majorHAnsi" w:hAnsiTheme="majorHAnsi"/>
        </w:rPr>
        <w:t>n criteria – relevance, effectiveness, efficiency, sustainability and impact.</w:t>
      </w:r>
      <w:r w:rsidR="005E4150">
        <w:rPr>
          <w:rStyle w:val="FootnoteReference"/>
          <w:rFonts w:asciiTheme="majorHAnsi" w:hAnsiTheme="majorHAnsi"/>
        </w:rPr>
        <w:footnoteReference w:id="30"/>
      </w:r>
    </w:p>
    <w:p w14:paraId="6FA845F5" w14:textId="77777777" w:rsidR="005E5096" w:rsidRPr="000678A1" w:rsidRDefault="00367301" w:rsidP="005E5096">
      <w:pPr>
        <w:pStyle w:val="Heading2"/>
        <w:rPr>
          <w:b/>
        </w:rPr>
      </w:pPr>
      <w:bookmarkStart w:id="12" w:name="_Toc473295532"/>
      <w:r>
        <w:t>4.1</w:t>
      </w:r>
      <w:r>
        <w:tab/>
      </w:r>
      <w:r w:rsidR="005E5096" w:rsidRPr="00367301">
        <w:rPr>
          <w:b/>
        </w:rPr>
        <w:t>Relevance</w:t>
      </w:r>
      <w:bookmarkEnd w:id="12"/>
    </w:p>
    <w:p w14:paraId="2590B494" w14:textId="77777777" w:rsidR="0018427C" w:rsidRDefault="00AB2AF9" w:rsidP="000678A1">
      <w:pPr>
        <w:pStyle w:val="Sub3"/>
        <w:rPr>
          <w:sz w:val="24"/>
        </w:rPr>
      </w:pPr>
      <w:r>
        <w:t xml:space="preserve">Q1. </w:t>
      </w:r>
      <w:r w:rsidR="0018427C" w:rsidRPr="00A006D3">
        <w:t>Were the programmatic approaches and strategies appropriate to address the problem and to achieve planned results</w:t>
      </w:r>
      <w:r w:rsidR="0018427C" w:rsidRPr="00A006D3">
        <w:rPr>
          <w:sz w:val="24"/>
        </w:rPr>
        <w:t>?</w:t>
      </w:r>
    </w:p>
    <w:p w14:paraId="3B6C4CE2" w14:textId="77777777" w:rsidR="00BF1431" w:rsidRDefault="00BF1431" w:rsidP="0018427C">
      <w:pPr>
        <w:rPr>
          <w:sz w:val="24"/>
        </w:rPr>
      </w:pPr>
    </w:p>
    <w:p w14:paraId="44CE6001" w14:textId="77777777" w:rsidR="00BF1431" w:rsidRDefault="00BF1431" w:rsidP="00747212">
      <w:pPr>
        <w:spacing w:after="120" w:line="276" w:lineRule="auto"/>
        <w:rPr>
          <w:rFonts w:asciiTheme="majorHAnsi" w:hAnsiTheme="majorHAnsi"/>
        </w:rPr>
      </w:pPr>
      <w:r>
        <w:rPr>
          <w:rFonts w:asciiTheme="majorHAnsi" w:hAnsiTheme="majorHAnsi"/>
        </w:rPr>
        <w:t>In order to assess the relevance of the programme, the evaluat</w:t>
      </w:r>
      <w:r w:rsidR="00C72224">
        <w:rPr>
          <w:rFonts w:asciiTheme="majorHAnsi" w:hAnsiTheme="majorHAnsi"/>
        </w:rPr>
        <w:t xml:space="preserve">ion examined if the programme’s </w:t>
      </w:r>
      <w:r>
        <w:rPr>
          <w:rFonts w:asciiTheme="majorHAnsi" w:hAnsiTheme="majorHAnsi"/>
        </w:rPr>
        <w:t xml:space="preserve">approaches and strategies were appropriate to address the problem and to achieve planned results. It also looked at </w:t>
      </w:r>
      <w:r w:rsidR="008A380C">
        <w:rPr>
          <w:rFonts w:asciiTheme="majorHAnsi" w:hAnsiTheme="majorHAnsi"/>
        </w:rPr>
        <w:t>whether</w:t>
      </w:r>
      <w:r>
        <w:rPr>
          <w:rFonts w:asciiTheme="majorHAnsi" w:hAnsiTheme="majorHAnsi"/>
        </w:rPr>
        <w:t xml:space="preserve"> the programme design was appropriate for the cultural, political and economic co</w:t>
      </w:r>
      <w:r w:rsidR="002D69FC">
        <w:rPr>
          <w:rFonts w:asciiTheme="majorHAnsi" w:hAnsiTheme="majorHAnsi"/>
        </w:rPr>
        <w:t>ntext in the three countries, in addition to alignment</w:t>
      </w:r>
      <w:r>
        <w:rPr>
          <w:rFonts w:asciiTheme="majorHAnsi" w:hAnsiTheme="majorHAnsi"/>
        </w:rPr>
        <w:t xml:space="preserve"> to UN Women</w:t>
      </w:r>
      <w:r w:rsidR="002D69FC">
        <w:rPr>
          <w:rFonts w:asciiTheme="majorHAnsi" w:hAnsiTheme="majorHAnsi"/>
        </w:rPr>
        <w:t xml:space="preserve"> and</w:t>
      </w:r>
      <w:r>
        <w:rPr>
          <w:rFonts w:asciiTheme="majorHAnsi" w:hAnsiTheme="majorHAnsi"/>
        </w:rPr>
        <w:t xml:space="preserve"> TCCC objectives.</w:t>
      </w:r>
    </w:p>
    <w:p w14:paraId="3C45E167" w14:textId="77777777" w:rsidR="00AB2AF9" w:rsidRDefault="00AB2AF9" w:rsidP="00367301">
      <w:pPr>
        <w:spacing w:after="120" w:line="276" w:lineRule="auto"/>
        <w:rPr>
          <w:b/>
        </w:rPr>
      </w:pPr>
    </w:p>
    <w:p w14:paraId="17F4F906" w14:textId="6CE9EFA7" w:rsidR="007120D8" w:rsidRPr="007B3564" w:rsidRDefault="007120D8" w:rsidP="00323F55">
      <w:pPr>
        <w:spacing w:line="276" w:lineRule="auto"/>
        <w:rPr>
          <w:b/>
          <w:lang w:val="en-CA"/>
        </w:rPr>
      </w:pPr>
      <w:r>
        <w:rPr>
          <w:b/>
          <w:lang w:val="en-CA"/>
        </w:rPr>
        <w:t xml:space="preserve">Appropriateness and relevance of programme </w:t>
      </w:r>
      <w:r w:rsidRPr="007B3564">
        <w:rPr>
          <w:b/>
          <w:lang w:val="en-CA"/>
        </w:rPr>
        <w:t xml:space="preserve">objectives set for the programme </w:t>
      </w:r>
      <w:r w:rsidR="009E180F">
        <w:rPr>
          <w:b/>
          <w:lang w:val="en-CA"/>
        </w:rPr>
        <w:t>in</w:t>
      </w:r>
      <w:r w:rsidRPr="007B3564">
        <w:rPr>
          <w:b/>
          <w:lang w:val="en-CA"/>
        </w:rPr>
        <w:t xml:space="preserve"> the countries</w:t>
      </w:r>
      <w:r>
        <w:rPr>
          <w:b/>
          <w:lang w:val="en-CA"/>
        </w:rPr>
        <w:t xml:space="preserve"> and alignment t</w:t>
      </w:r>
      <w:r w:rsidRPr="007B3564">
        <w:rPr>
          <w:b/>
          <w:lang w:val="en-CA"/>
        </w:rPr>
        <w:t>o UN Women and TCCC Goals</w:t>
      </w:r>
    </w:p>
    <w:p w14:paraId="2C022390" w14:textId="77777777" w:rsidR="007120D8" w:rsidRDefault="007120D8" w:rsidP="00323F55">
      <w:pPr>
        <w:rPr>
          <w:lang w:val="en-CA"/>
        </w:rPr>
      </w:pPr>
    </w:p>
    <w:p w14:paraId="691B109E" w14:textId="77777777" w:rsidR="007120D8" w:rsidRPr="00110CBD" w:rsidRDefault="007120D8" w:rsidP="00091B37">
      <w:pPr>
        <w:spacing w:after="120" w:line="276" w:lineRule="auto"/>
        <w:rPr>
          <w:rFonts w:asciiTheme="majorHAnsi" w:hAnsiTheme="majorHAnsi"/>
        </w:rPr>
      </w:pPr>
      <w:r>
        <w:rPr>
          <w:rFonts w:asciiTheme="majorHAnsi" w:hAnsiTheme="majorHAnsi"/>
        </w:rPr>
        <w:t xml:space="preserve">The overall programme goal of </w:t>
      </w:r>
      <w:r w:rsidRPr="00110CBD">
        <w:rPr>
          <w:rFonts w:asciiTheme="majorHAnsi" w:hAnsiTheme="majorHAnsi"/>
        </w:rPr>
        <w:t>increasing women</w:t>
      </w:r>
      <w:r>
        <w:rPr>
          <w:rFonts w:asciiTheme="majorHAnsi" w:hAnsiTheme="majorHAnsi"/>
        </w:rPr>
        <w:t>’s</w:t>
      </w:r>
      <w:r w:rsidRPr="00110CBD">
        <w:rPr>
          <w:rFonts w:asciiTheme="majorHAnsi" w:hAnsiTheme="majorHAnsi"/>
        </w:rPr>
        <w:t xml:space="preserve"> economic empowerment</w:t>
      </w:r>
      <w:r>
        <w:rPr>
          <w:rFonts w:asciiTheme="majorHAnsi" w:hAnsiTheme="majorHAnsi"/>
        </w:rPr>
        <w:t xml:space="preserve"> (WEE)</w:t>
      </w:r>
      <w:r w:rsidRPr="00110CBD">
        <w:rPr>
          <w:rFonts w:asciiTheme="majorHAnsi" w:hAnsiTheme="majorHAnsi"/>
        </w:rPr>
        <w:t xml:space="preserve">, and its objective for women to have increased opportunities and access to livelihoods, are </w:t>
      </w:r>
      <w:r>
        <w:rPr>
          <w:rFonts w:asciiTheme="majorHAnsi" w:hAnsiTheme="majorHAnsi"/>
        </w:rPr>
        <w:t xml:space="preserve">aligned </w:t>
      </w:r>
      <w:r w:rsidRPr="00110CBD">
        <w:rPr>
          <w:rFonts w:asciiTheme="majorHAnsi" w:hAnsiTheme="majorHAnsi"/>
        </w:rPr>
        <w:t xml:space="preserve">with both </w:t>
      </w:r>
      <w:r>
        <w:rPr>
          <w:rFonts w:asciiTheme="majorHAnsi" w:hAnsiTheme="majorHAnsi"/>
        </w:rPr>
        <w:t xml:space="preserve">the </w:t>
      </w:r>
      <w:r w:rsidRPr="00110CBD">
        <w:rPr>
          <w:rFonts w:asciiTheme="majorHAnsi" w:hAnsiTheme="majorHAnsi"/>
        </w:rPr>
        <w:t>UN Women</w:t>
      </w:r>
      <w:r>
        <w:rPr>
          <w:rFonts w:asciiTheme="majorHAnsi" w:hAnsiTheme="majorHAnsi"/>
        </w:rPr>
        <w:t>’s</w:t>
      </w:r>
      <w:r w:rsidRPr="00110CBD">
        <w:rPr>
          <w:rFonts w:asciiTheme="majorHAnsi" w:hAnsiTheme="majorHAnsi"/>
        </w:rPr>
        <w:t xml:space="preserve"> strategic plans, and TCCC’</w:t>
      </w:r>
      <w:r>
        <w:rPr>
          <w:rFonts w:asciiTheme="majorHAnsi" w:hAnsiTheme="majorHAnsi"/>
        </w:rPr>
        <w:t>s</w:t>
      </w:r>
      <w:r w:rsidRPr="00110CBD">
        <w:rPr>
          <w:rFonts w:asciiTheme="majorHAnsi" w:hAnsiTheme="majorHAnsi"/>
        </w:rPr>
        <w:t xml:space="preserve"> goals. </w:t>
      </w:r>
      <w:r>
        <w:rPr>
          <w:rFonts w:asciiTheme="majorHAnsi" w:hAnsiTheme="majorHAnsi"/>
        </w:rPr>
        <w:t>W</w:t>
      </w:r>
      <w:r w:rsidRPr="00110CBD">
        <w:rPr>
          <w:rFonts w:asciiTheme="majorHAnsi" w:hAnsiTheme="majorHAnsi"/>
        </w:rPr>
        <w:t>omen’s economic empowerment in rural and poor areas is one of the strategic impact areas</w:t>
      </w:r>
      <w:r>
        <w:rPr>
          <w:rFonts w:asciiTheme="majorHAnsi" w:hAnsiTheme="majorHAnsi"/>
        </w:rPr>
        <w:t xml:space="preserve"> of the </w:t>
      </w:r>
      <w:r w:rsidRPr="00110CBD">
        <w:rPr>
          <w:rFonts w:asciiTheme="majorHAnsi" w:hAnsiTheme="majorHAnsi"/>
        </w:rPr>
        <w:t>UN Women</w:t>
      </w:r>
      <w:r>
        <w:rPr>
          <w:rFonts w:asciiTheme="majorHAnsi" w:hAnsiTheme="majorHAnsi"/>
        </w:rPr>
        <w:t>’s</w:t>
      </w:r>
      <w:r w:rsidRPr="00110CBD">
        <w:rPr>
          <w:rFonts w:asciiTheme="majorHAnsi" w:hAnsiTheme="majorHAnsi"/>
        </w:rPr>
        <w:t xml:space="preserve"> Strategic Plans 2011-2013, and 2014-2017. Similarly, the programme</w:t>
      </w:r>
      <w:r>
        <w:rPr>
          <w:rFonts w:asciiTheme="majorHAnsi" w:hAnsiTheme="majorHAnsi"/>
        </w:rPr>
        <w:t>’s</w:t>
      </w:r>
      <w:r w:rsidRPr="00110CBD">
        <w:rPr>
          <w:rFonts w:asciiTheme="majorHAnsi" w:hAnsiTheme="majorHAnsi"/>
        </w:rPr>
        <w:t xml:space="preserve"> goal and o</w:t>
      </w:r>
      <w:r>
        <w:rPr>
          <w:rFonts w:asciiTheme="majorHAnsi" w:hAnsiTheme="majorHAnsi"/>
        </w:rPr>
        <w:t>bjectives are consistent with TCCC</w:t>
      </w:r>
      <w:r w:rsidRPr="00110CBD">
        <w:rPr>
          <w:rFonts w:asciiTheme="majorHAnsi" w:hAnsiTheme="majorHAnsi"/>
        </w:rPr>
        <w:t>’</w:t>
      </w:r>
      <w:r>
        <w:rPr>
          <w:rFonts w:asciiTheme="majorHAnsi" w:hAnsiTheme="majorHAnsi"/>
        </w:rPr>
        <w:t>s</w:t>
      </w:r>
      <w:r w:rsidRPr="00110CBD">
        <w:rPr>
          <w:rFonts w:asciiTheme="majorHAnsi" w:hAnsiTheme="majorHAnsi"/>
        </w:rPr>
        <w:t xml:space="preserve"> global</w:t>
      </w:r>
      <w:r>
        <w:rPr>
          <w:rFonts w:asciiTheme="majorHAnsi" w:hAnsiTheme="majorHAnsi"/>
        </w:rPr>
        <w:t xml:space="preserve"> 5by</w:t>
      </w:r>
      <w:r w:rsidRPr="00110CBD">
        <w:rPr>
          <w:rFonts w:asciiTheme="majorHAnsi" w:hAnsiTheme="majorHAnsi"/>
        </w:rPr>
        <w:t xml:space="preserve">20 initiative, which aims at enabling the economic empowerment of </w:t>
      </w:r>
      <w:r>
        <w:rPr>
          <w:rFonts w:asciiTheme="majorHAnsi" w:hAnsiTheme="majorHAnsi"/>
        </w:rPr>
        <w:t xml:space="preserve">five </w:t>
      </w:r>
      <w:r w:rsidRPr="00110CBD">
        <w:rPr>
          <w:rFonts w:asciiTheme="majorHAnsi" w:hAnsiTheme="majorHAnsi"/>
        </w:rPr>
        <w:t xml:space="preserve">million women across the company’s value chain by 2020. </w:t>
      </w:r>
    </w:p>
    <w:p w14:paraId="4E597E46" w14:textId="659BC5B6" w:rsidR="007120D8" w:rsidRPr="00D55633" w:rsidRDefault="007120D8" w:rsidP="00091B37">
      <w:pPr>
        <w:spacing w:after="120" w:line="276" w:lineRule="auto"/>
        <w:rPr>
          <w:rFonts w:asciiTheme="majorHAnsi" w:hAnsiTheme="majorHAnsi"/>
        </w:rPr>
      </w:pPr>
      <w:r w:rsidRPr="00D55633">
        <w:rPr>
          <w:rFonts w:asciiTheme="majorHAnsi" w:hAnsiTheme="majorHAnsi"/>
        </w:rPr>
        <w:t>Even though the programme was envisaged during the UN Women</w:t>
      </w:r>
      <w:r>
        <w:rPr>
          <w:rFonts w:asciiTheme="majorHAnsi" w:hAnsiTheme="majorHAnsi"/>
        </w:rPr>
        <w:t xml:space="preserve">’s </w:t>
      </w:r>
      <w:r w:rsidRPr="00D55633">
        <w:rPr>
          <w:rFonts w:asciiTheme="majorHAnsi" w:hAnsiTheme="majorHAnsi"/>
        </w:rPr>
        <w:t>Strategic Plan 2011-2013, it is still relevant and appropriate to the current Strategic Plan 2014-2017 –</w:t>
      </w:r>
      <w:r>
        <w:rPr>
          <w:rFonts w:asciiTheme="majorHAnsi" w:hAnsiTheme="majorHAnsi"/>
        </w:rPr>
        <w:t xml:space="preserve"> contributing </w:t>
      </w:r>
      <w:r w:rsidRPr="00D55633">
        <w:rPr>
          <w:rFonts w:asciiTheme="majorHAnsi" w:hAnsiTheme="majorHAnsi"/>
        </w:rPr>
        <w:t xml:space="preserve">to </w:t>
      </w:r>
      <w:r>
        <w:rPr>
          <w:rFonts w:asciiTheme="majorHAnsi" w:hAnsiTheme="majorHAnsi"/>
        </w:rPr>
        <w:t>I</w:t>
      </w:r>
      <w:r w:rsidRPr="00D55633">
        <w:rPr>
          <w:rFonts w:asciiTheme="majorHAnsi" w:hAnsiTheme="majorHAnsi"/>
        </w:rPr>
        <w:t xml:space="preserve">mpact </w:t>
      </w:r>
      <w:r w:rsidRPr="00D55633">
        <w:rPr>
          <w:rFonts w:asciiTheme="majorHAnsi" w:hAnsiTheme="majorHAnsi"/>
        </w:rPr>
        <w:lastRenderedPageBreak/>
        <w:t>2 “: “</w:t>
      </w:r>
      <w:r w:rsidRPr="00D55633">
        <w:rPr>
          <w:rFonts w:asciiTheme="majorHAnsi" w:hAnsiTheme="majorHAnsi"/>
          <w:i/>
        </w:rPr>
        <w:t>Women especially the poorest and most excluded, are economically empowered and benefit from development</w:t>
      </w:r>
      <w:r w:rsidRPr="00D55633">
        <w:rPr>
          <w:rFonts w:asciiTheme="majorHAnsi" w:hAnsiTheme="majorHAnsi"/>
        </w:rPr>
        <w:t>”.</w:t>
      </w:r>
      <w:r>
        <w:rPr>
          <w:rStyle w:val="FootnoteReference"/>
          <w:rFonts w:asciiTheme="majorHAnsi" w:hAnsiTheme="majorHAnsi"/>
        </w:rPr>
        <w:footnoteReference w:id="31"/>
      </w:r>
      <w:r>
        <w:rPr>
          <w:rFonts w:asciiTheme="majorHAnsi" w:hAnsiTheme="majorHAnsi"/>
        </w:rPr>
        <w:t xml:space="preserve"> Furthermore, the corporate evaluation on UN Women’s contribution to WEE, noted that WEE provides an important entry point for addressing all areas of UN Women works, including recovery, leadership and HIV/AIDS.</w:t>
      </w:r>
      <w:r>
        <w:rPr>
          <w:rStyle w:val="FootnoteReference"/>
          <w:rFonts w:asciiTheme="majorHAnsi" w:hAnsiTheme="majorHAnsi"/>
        </w:rPr>
        <w:footnoteReference w:id="32"/>
      </w:r>
    </w:p>
    <w:p w14:paraId="5A4E2D74" w14:textId="0CA3703D" w:rsidR="007120D8" w:rsidRDefault="007120D8" w:rsidP="007120D8">
      <w:pPr>
        <w:spacing w:after="120" w:line="276" w:lineRule="auto"/>
        <w:rPr>
          <w:rFonts w:asciiTheme="majorHAnsi" w:hAnsiTheme="majorHAnsi"/>
        </w:rPr>
      </w:pPr>
      <w:r>
        <w:rPr>
          <w:rFonts w:asciiTheme="majorHAnsi" w:hAnsiTheme="majorHAnsi"/>
        </w:rPr>
        <w:t xml:space="preserve">In all the three countries, the programme was not only aligned but also contributing to the UN Women’s Strategic Notes and Annual Work Plans as well as the </w:t>
      </w:r>
      <w:r w:rsidRPr="0022392B">
        <w:rPr>
          <w:rFonts w:asciiTheme="majorHAnsi" w:hAnsiTheme="majorHAnsi"/>
        </w:rPr>
        <w:t>United Nations Development Assistance Framework</w:t>
      </w:r>
      <w:r>
        <w:rPr>
          <w:rFonts w:asciiTheme="majorHAnsi" w:hAnsiTheme="majorHAnsi"/>
        </w:rPr>
        <w:t>s</w:t>
      </w:r>
      <w:r w:rsidRPr="0022392B">
        <w:rPr>
          <w:rFonts w:asciiTheme="majorHAnsi" w:hAnsiTheme="majorHAnsi"/>
        </w:rPr>
        <w:t xml:space="preserve"> (UNDAF</w:t>
      </w:r>
      <w:r>
        <w:rPr>
          <w:rFonts w:asciiTheme="majorHAnsi" w:hAnsiTheme="majorHAnsi"/>
        </w:rPr>
        <w:t>s</w:t>
      </w:r>
      <w:r w:rsidRPr="0022392B">
        <w:rPr>
          <w:rFonts w:asciiTheme="majorHAnsi" w:hAnsiTheme="majorHAnsi"/>
        </w:rPr>
        <w:t>)</w:t>
      </w:r>
      <w:r>
        <w:rPr>
          <w:rFonts w:asciiTheme="majorHAnsi" w:hAnsiTheme="majorHAnsi"/>
        </w:rPr>
        <w:t xml:space="preserve"> of Brazil, Egypt and South Africa. Furthermore, it was also found to add value to ongoing programmes, and national priorities. For example</w:t>
      </w:r>
      <w:r w:rsidR="009E180F">
        <w:rPr>
          <w:rFonts w:asciiTheme="majorHAnsi" w:hAnsiTheme="majorHAnsi"/>
        </w:rPr>
        <w:t>:</w:t>
      </w:r>
    </w:p>
    <w:p w14:paraId="043295CF" w14:textId="23FCD4A0" w:rsidR="007120D8" w:rsidRDefault="007120D8" w:rsidP="009C78FC">
      <w:pPr>
        <w:pStyle w:val="ListParagraph"/>
        <w:numPr>
          <w:ilvl w:val="0"/>
          <w:numId w:val="47"/>
        </w:numPr>
        <w:spacing w:after="120" w:line="276" w:lineRule="auto"/>
        <w:rPr>
          <w:rFonts w:asciiTheme="majorHAnsi" w:hAnsiTheme="majorHAnsi"/>
        </w:rPr>
      </w:pPr>
      <w:r>
        <w:rPr>
          <w:rFonts w:asciiTheme="majorHAnsi" w:hAnsiTheme="majorHAnsi"/>
        </w:rPr>
        <w:t>In South Africa, t</w:t>
      </w:r>
      <w:r w:rsidRPr="00D9708C">
        <w:rPr>
          <w:rFonts w:asciiTheme="majorHAnsi" w:hAnsiTheme="majorHAnsi"/>
        </w:rPr>
        <w:t>he programme was aligned and contributing to one of the four focus areas – “inclusive growth and decent work” – of the South Africa-UN Strategic Cooperation Framework 2013-2017</w:t>
      </w:r>
      <w:r>
        <w:rPr>
          <w:rFonts w:asciiTheme="majorHAnsi" w:hAnsiTheme="majorHAnsi"/>
        </w:rPr>
        <w:t>;</w:t>
      </w:r>
      <w:r w:rsidR="00091B37">
        <w:rPr>
          <w:rFonts w:asciiTheme="majorHAnsi" w:hAnsiTheme="majorHAnsi"/>
        </w:rPr>
        <w:t xml:space="preserve"> and,</w:t>
      </w:r>
    </w:p>
    <w:p w14:paraId="23A9D16F" w14:textId="75157B1F" w:rsidR="007120D8" w:rsidRDefault="007120D8" w:rsidP="009C78FC">
      <w:pPr>
        <w:pStyle w:val="ListParagraph"/>
        <w:numPr>
          <w:ilvl w:val="0"/>
          <w:numId w:val="47"/>
        </w:numPr>
        <w:spacing w:after="120" w:line="276" w:lineRule="auto"/>
        <w:rPr>
          <w:rFonts w:asciiTheme="majorHAnsi" w:hAnsiTheme="majorHAnsi"/>
        </w:rPr>
      </w:pPr>
      <w:r>
        <w:rPr>
          <w:rFonts w:asciiTheme="majorHAnsi" w:hAnsiTheme="majorHAnsi"/>
        </w:rPr>
        <w:t>Implementing the WEPs in Brazil was also part of the global strategy of UN Women and hence a component of the UN Women-TCCC programme</w:t>
      </w:r>
      <w:r w:rsidR="009E180F">
        <w:rPr>
          <w:rFonts w:asciiTheme="majorHAnsi" w:hAnsiTheme="majorHAnsi"/>
        </w:rPr>
        <w:t>.</w:t>
      </w:r>
      <w:r>
        <w:rPr>
          <w:rStyle w:val="FootnoteReference"/>
          <w:rFonts w:asciiTheme="majorHAnsi" w:hAnsiTheme="majorHAnsi"/>
        </w:rPr>
        <w:footnoteReference w:id="33"/>
      </w:r>
    </w:p>
    <w:p w14:paraId="44D461BF" w14:textId="5EC773AF" w:rsidR="007120D8" w:rsidRPr="00D9708C" w:rsidRDefault="007120D8" w:rsidP="007120D8">
      <w:pPr>
        <w:spacing w:after="120" w:line="276" w:lineRule="auto"/>
        <w:rPr>
          <w:rFonts w:asciiTheme="majorHAnsi" w:hAnsiTheme="majorHAnsi"/>
        </w:rPr>
      </w:pPr>
      <w:r w:rsidRPr="00D9708C">
        <w:rPr>
          <w:rFonts w:asciiTheme="majorHAnsi" w:hAnsiTheme="majorHAnsi"/>
        </w:rPr>
        <w:t xml:space="preserve">Additionally, at the country </w:t>
      </w:r>
      <w:r>
        <w:rPr>
          <w:rFonts w:asciiTheme="majorHAnsi" w:hAnsiTheme="majorHAnsi"/>
        </w:rPr>
        <w:t xml:space="preserve">level </w:t>
      </w:r>
      <w:r w:rsidRPr="00D9708C">
        <w:rPr>
          <w:rFonts w:asciiTheme="majorHAnsi" w:hAnsiTheme="majorHAnsi"/>
        </w:rPr>
        <w:t>the programme was also contributing to TCCC</w:t>
      </w:r>
      <w:r>
        <w:rPr>
          <w:rFonts w:asciiTheme="majorHAnsi" w:hAnsiTheme="majorHAnsi"/>
        </w:rPr>
        <w:t>’s</w:t>
      </w:r>
      <w:r w:rsidRPr="00D9708C">
        <w:rPr>
          <w:rFonts w:asciiTheme="majorHAnsi" w:hAnsiTheme="majorHAnsi"/>
        </w:rPr>
        <w:t xml:space="preserve"> </w:t>
      </w:r>
      <w:r w:rsidR="002C569D">
        <w:rPr>
          <w:rFonts w:asciiTheme="majorHAnsi" w:hAnsiTheme="majorHAnsi"/>
        </w:rPr>
        <w:t>5by20 initiative objectives and targets in Brazil, Egypt and South Africa.</w:t>
      </w:r>
    </w:p>
    <w:p w14:paraId="76392A11" w14:textId="77777777" w:rsidR="007120D8" w:rsidRPr="003A03F0" w:rsidRDefault="007120D8" w:rsidP="00AB2AF9">
      <w:pPr>
        <w:spacing w:line="276" w:lineRule="auto"/>
        <w:rPr>
          <w:b/>
        </w:rPr>
      </w:pPr>
    </w:p>
    <w:p w14:paraId="5FE4FA7E" w14:textId="77777777" w:rsidR="005E5096" w:rsidRPr="00747212" w:rsidRDefault="00747212" w:rsidP="00AB2AF9">
      <w:pPr>
        <w:spacing w:line="276" w:lineRule="auto"/>
        <w:rPr>
          <w:b/>
          <w:lang w:val="en-CA"/>
        </w:rPr>
      </w:pPr>
      <w:r>
        <w:rPr>
          <w:b/>
          <w:lang w:val="en-CA"/>
        </w:rPr>
        <w:t>Appropriateness of</w:t>
      </w:r>
      <w:r w:rsidR="00995991" w:rsidRPr="00747212">
        <w:rPr>
          <w:b/>
          <w:lang w:val="en-CA"/>
        </w:rPr>
        <w:t xml:space="preserve"> the programme design to reach intended outcomes</w:t>
      </w:r>
    </w:p>
    <w:p w14:paraId="6E6A97F3" w14:textId="77777777" w:rsidR="00AB2AF9" w:rsidRDefault="00AB2AF9" w:rsidP="00EE257A">
      <w:pPr>
        <w:rPr>
          <w:rFonts w:asciiTheme="majorHAnsi" w:hAnsiTheme="majorHAnsi"/>
          <w:lang w:val="en-CA"/>
        </w:rPr>
      </w:pPr>
    </w:p>
    <w:p w14:paraId="0A543FDD" w14:textId="77777777" w:rsidR="00BF1431" w:rsidRDefault="00BF1431" w:rsidP="00747212">
      <w:pPr>
        <w:spacing w:after="120" w:line="276" w:lineRule="auto"/>
      </w:pPr>
      <w:r>
        <w:rPr>
          <w:rFonts w:asciiTheme="majorHAnsi" w:hAnsiTheme="majorHAnsi"/>
        </w:rPr>
        <w:t>The programme was focussed on addressing the needs of the vulnerable population</w:t>
      </w:r>
      <w:r w:rsidR="008A380C">
        <w:rPr>
          <w:rFonts w:asciiTheme="majorHAnsi" w:hAnsiTheme="majorHAnsi"/>
        </w:rPr>
        <w:t>s</w:t>
      </w:r>
      <w:r>
        <w:rPr>
          <w:rFonts w:asciiTheme="majorHAnsi" w:hAnsiTheme="majorHAnsi"/>
        </w:rPr>
        <w:t>, specifically women entrepreneurs managing micro-businesses.  The evaluation examined if the programme design was appropriate to reach the intended outcomes in the three countries.</w:t>
      </w:r>
      <w:r w:rsidR="002608DE">
        <w:rPr>
          <w:rFonts w:asciiTheme="majorHAnsi" w:hAnsiTheme="majorHAnsi"/>
        </w:rPr>
        <w:t xml:space="preserve"> </w:t>
      </w:r>
      <w:r w:rsidR="007D2427">
        <w:rPr>
          <w:rFonts w:asciiTheme="majorHAnsi" w:hAnsiTheme="majorHAnsi"/>
        </w:rPr>
        <w:t>Based on discussion</w:t>
      </w:r>
      <w:r w:rsidR="0057282E">
        <w:rPr>
          <w:rFonts w:asciiTheme="majorHAnsi" w:hAnsiTheme="majorHAnsi"/>
        </w:rPr>
        <w:t>s</w:t>
      </w:r>
      <w:r w:rsidR="007D2427">
        <w:rPr>
          <w:rFonts w:asciiTheme="majorHAnsi" w:hAnsiTheme="majorHAnsi"/>
        </w:rPr>
        <w:t xml:space="preserve"> globally and in the countries, it could be said that th</w:t>
      </w:r>
      <w:r w:rsidR="002608DE">
        <w:t xml:space="preserve">e approaches and strategies adopted by the </w:t>
      </w:r>
      <w:r w:rsidR="002D69FC">
        <w:t>programme were relevant</w:t>
      </w:r>
      <w:r w:rsidR="002608DE">
        <w:t xml:space="preserve"> to </w:t>
      </w:r>
      <w:r w:rsidR="002D69FC">
        <w:t>achieve the planned results</w:t>
      </w:r>
      <w:r w:rsidR="002608DE">
        <w:t xml:space="preserve">. </w:t>
      </w:r>
    </w:p>
    <w:p w14:paraId="5D22BB0E" w14:textId="1103CD5D" w:rsidR="002608DE" w:rsidRDefault="00C65D2B" w:rsidP="00747212">
      <w:pPr>
        <w:spacing w:after="120" w:line="276" w:lineRule="auto"/>
      </w:pPr>
      <w:r>
        <w:t xml:space="preserve">Overall, the </w:t>
      </w:r>
      <w:r w:rsidR="002608DE">
        <w:t xml:space="preserve">quality of the training content, </w:t>
      </w:r>
      <w:r>
        <w:t xml:space="preserve">the </w:t>
      </w:r>
      <w:r w:rsidR="0057282E">
        <w:t xml:space="preserve">pedagogy </w:t>
      </w:r>
      <w:r>
        <w:t xml:space="preserve">adopted </w:t>
      </w:r>
      <w:r w:rsidR="0057282E">
        <w:t xml:space="preserve">and </w:t>
      </w:r>
      <w:r w:rsidR="002D69FC">
        <w:t>trainers/</w:t>
      </w:r>
      <w:r w:rsidR="0057282E">
        <w:t xml:space="preserve">educators </w:t>
      </w:r>
      <w:r w:rsidR="002D69FC">
        <w:t>used were reported and observed to</w:t>
      </w:r>
      <w:r w:rsidR="002608DE">
        <w:t xml:space="preserve"> be </w:t>
      </w:r>
      <w:r w:rsidR="002D69FC">
        <w:t xml:space="preserve">of </w:t>
      </w:r>
      <w:r w:rsidR="002608DE">
        <w:t xml:space="preserve">very high </w:t>
      </w:r>
      <w:r w:rsidR="002D69FC">
        <w:t>relevance</w:t>
      </w:r>
      <w:r w:rsidR="0057282E">
        <w:t xml:space="preserve">. The training content </w:t>
      </w:r>
      <w:r w:rsidR="0068097B" w:rsidRPr="00091B37">
        <w:t xml:space="preserve">was </w:t>
      </w:r>
      <w:r w:rsidR="0057282E" w:rsidRPr="00091B37">
        <w:t>similar yet differe</w:t>
      </w:r>
      <w:r w:rsidR="00214660" w:rsidRPr="00091B37">
        <w:t>nt</w:t>
      </w:r>
      <w:r w:rsidR="00214660">
        <w:t xml:space="preserve"> and </w:t>
      </w:r>
      <w:r w:rsidR="00091B37">
        <w:t xml:space="preserve">it was </w:t>
      </w:r>
      <w:r w:rsidR="00214660">
        <w:t>adapted to each country. For example:</w:t>
      </w:r>
    </w:p>
    <w:p w14:paraId="186EE3A7" w14:textId="5D07EA64" w:rsidR="0057282E" w:rsidRDefault="0057282E" w:rsidP="00C426DB">
      <w:pPr>
        <w:pStyle w:val="ListParagraph"/>
        <w:numPr>
          <w:ilvl w:val="0"/>
          <w:numId w:val="17"/>
        </w:numPr>
        <w:spacing w:after="120" w:line="276" w:lineRule="auto"/>
      </w:pPr>
      <w:r>
        <w:t xml:space="preserve">In Brazil, </w:t>
      </w:r>
      <w:r w:rsidRPr="0057282E">
        <w:rPr>
          <w:i/>
        </w:rPr>
        <w:t>Instituto Coca-Cola Brasil</w:t>
      </w:r>
      <w:r>
        <w:rPr>
          <w:i/>
        </w:rPr>
        <w:t xml:space="preserve"> </w:t>
      </w:r>
      <w:r w:rsidR="00A006D3">
        <w:rPr>
          <w:i/>
        </w:rPr>
        <w:t xml:space="preserve">(ICCB) </w:t>
      </w:r>
      <w:r>
        <w:t>incorporated human rights, gender equality and women</w:t>
      </w:r>
      <w:r w:rsidR="000A1FD5">
        <w:t>’s</w:t>
      </w:r>
      <w:r>
        <w:t xml:space="preserve"> empowerment contents into its training material</w:t>
      </w:r>
      <w:r w:rsidR="00A006D3">
        <w:t>;</w:t>
      </w:r>
    </w:p>
    <w:p w14:paraId="71202FCB" w14:textId="3AEE6F56" w:rsidR="0057282E" w:rsidRDefault="0057282E" w:rsidP="00C426DB">
      <w:pPr>
        <w:pStyle w:val="ListParagraph"/>
        <w:numPr>
          <w:ilvl w:val="0"/>
          <w:numId w:val="17"/>
        </w:numPr>
        <w:spacing w:after="120" w:line="276" w:lineRule="auto"/>
      </w:pPr>
      <w:r>
        <w:t>In Egypt, the ILO’s training material (</w:t>
      </w:r>
      <w:r w:rsidR="00214660">
        <w:t xml:space="preserve">i.e. </w:t>
      </w:r>
      <w:r>
        <w:t xml:space="preserve">GET Ahead for Women in Enterprise Training Package) </w:t>
      </w:r>
      <w:r w:rsidR="00214660">
        <w:t>was simplified to reach the targeted audience;</w:t>
      </w:r>
      <w:r w:rsidR="00535748">
        <w:t xml:space="preserve"> and,</w:t>
      </w:r>
    </w:p>
    <w:p w14:paraId="7AD66C70" w14:textId="300724BE" w:rsidR="00214660" w:rsidRDefault="00214660" w:rsidP="00C426DB">
      <w:pPr>
        <w:pStyle w:val="ListParagraph"/>
        <w:numPr>
          <w:ilvl w:val="0"/>
          <w:numId w:val="17"/>
        </w:numPr>
        <w:spacing w:after="120" w:line="276" w:lineRule="auto"/>
      </w:pPr>
      <w:r>
        <w:t>In South Africa, the TCCC training material</w:t>
      </w:r>
      <w:r w:rsidR="00A006D3">
        <w:t xml:space="preserve"> along with Hand in Hand material were adapted and</w:t>
      </w:r>
      <w:r>
        <w:t xml:space="preserve"> simplified and made more “community-friendly”</w:t>
      </w:r>
      <w:r w:rsidR="006516E2">
        <w:t xml:space="preserve"> – for example using pictures</w:t>
      </w:r>
      <w:r w:rsidR="00C60E1A">
        <w:t>, simplified “business jargons,”</w:t>
      </w:r>
      <w:r w:rsidR="006516E2">
        <w:t xml:space="preserve"> and local examples that trainees could relate to</w:t>
      </w:r>
      <w:r w:rsidR="003A03F0">
        <w:t xml:space="preserve"> and understand.</w:t>
      </w:r>
    </w:p>
    <w:p w14:paraId="0F0B01E5" w14:textId="77777777" w:rsidR="00585518" w:rsidRDefault="00D9708C" w:rsidP="00747212">
      <w:pPr>
        <w:spacing w:after="120" w:line="276" w:lineRule="auto"/>
      </w:pPr>
      <w:r>
        <w:lastRenderedPageBreak/>
        <w:t>While all countries strived to achieve women’s economic empowerment, e</w:t>
      </w:r>
      <w:r w:rsidR="00214660">
        <w:t xml:space="preserve">ach country had its own set of </w:t>
      </w:r>
      <w:r w:rsidR="002D69FC">
        <w:t xml:space="preserve">unique </w:t>
      </w:r>
      <w:r w:rsidR="00585518">
        <w:t>programme components to reach the intended outcomes:</w:t>
      </w:r>
    </w:p>
    <w:p w14:paraId="345475C0" w14:textId="41619DB4" w:rsidR="00585518" w:rsidRDefault="00585518" w:rsidP="009C78FC">
      <w:pPr>
        <w:pStyle w:val="ListParagraph"/>
        <w:numPr>
          <w:ilvl w:val="0"/>
          <w:numId w:val="48"/>
        </w:numPr>
        <w:spacing w:after="120" w:line="276" w:lineRule="auto"/>
      </w:pPr>
      <w:r>
        <w:t>Brazil – Training for women entrepreneurs, recycling cooperatives and youth</w:t>
      </w:r>
      <w:r w:rsidR="00A97DB0">
        <w:t xml:space="preserve"> (</w:t>
      </w:r>
      <w:r>
        <w:t>on entrepreneurship</w:t>
      </w:r>
      <w:r w:rsidR="00B750CF">
        <w:t xml:space="preserve"> for Coletivo Entrepreneurship, on </w:t>
      </w:r>
      <w:r w:rsidR="00A97DB0">
        <w:t>c</w:t>
      </w:r>
      <w:r w:rsidR="00B750CF">
        <w:t xml:space="preserve">ooperative </w:t>
      </w:r>
      <w:r w:rsidR="00A97DB0">
        <w:t>m</w:t>
      </w:r>
      <w:r w:rsidR="00B750CF">
        <w:t xml:space="preserve">anagement for Coletivo Recycling and on </w:t>
      </w:r>
      <w:r w:rsidR="00A97DB0">
        <w:t xml:space="preserve">employability </w:t>
      </w:r>
      <w:r w:rsidR="00B750CF">
        <w:t>in Coletivo Retail</w:t>
      </w:r>
      <w:r w:rsidR="00A97DB0">
        <w:t>)</w:t>
      </w:r>
      <w:r>
        <w:t xml:space="preserve"> </w:t>
      </w:r>
      <w:r w:rsidR="003D3DC3">
        <w:t xml:space="preserve">and WEPs promotion </w:t>
      </w:r>
      <w:r w:rsidR="006C5C22">
        <w:t xml:space="preserve">and technical assistance for its implementation </w:t>
      </w:r>
      <w:r w:rsidR="003D3DC3">
        <w:t xml:space="preserve">to private </w:t>
      </w:r>
      <w:r w:rsidR="006C5C22">
        <w:t xml:space="preserve">and public </w:t>
      </w:r>
      <w:r w:rsidR="003D3DC3">
        <w:t>sector companies</w:t>
      </w:r>
      <w:r w:rsidR="00E02408">
        <w:t>;</w:t>
      </w:r>
      <w:r w:rsidR="00E02408">
        <w:rPr>
          <w:rStyle w:val="FootnoteReference"/>
        </w:rPr>
        <w:footnoteReference w:id="34"/>
      </w:r>
    </w:p>
    <w:p w14:paraId="27360C23" w14:textId="58EBCCCB" w:rsidR="003D3DC3" w:rsidRDefault="003D3DC3" w:rsidP="009C78FC">
      <w:pPr>
        <w:pStyle w:val="ListParagraph"/>
        <w:numPr>
          <w:ilvl w:val="0"/>
          <w:numId w:val="48"/>
        </w:numPr>
        <w:spacing w:after="120" w:line="276" w:lineRule="auto"/>
      </w:pPr>
      <w:r>
        <w:t xml:space="preserve">Egypt – Training </w:t>
      </w:r>
      <w:r w:rsidR="0068097B">
        <w:t>for</w:t>
      </w:r>
      <w:r>
        <w:t xml:space="preserve"> women entrepreneurs, complemented by asset transfer</w:t>
      </w:r>
      <w:r w:rsidR="00E02408">
        <w:t>; and,</w:t>
      </w:r>
    </w:p>
    <w:p w14:paraId="5F7C55D5" w14:textId="691C6FBF" w:rsidR="003D3DC3" w:rsidRDefault="003D3DC3" w:rsidP="009C78FC">
      <w:pPr>
        <w:pStyle w:val="ListParagraph"/>
        <w:numPr>
          <w:ilvl w:val="0"/>
          <w:numId w:val="48"/>
        </w:numPr>
        <w:spacing w:after="120" w:line="276" w:lineRule="auto"/>
      </w:pPr>
      <w:r>
        <w:t xml:space="preserve">South Africa- Training </w:t>
      </w:r>
      <w:r w:rsidR="0068097B">
        <w:t>for</w:t>
      </w:r>
      <w:r>
        <w:t xml:space="preserve"> women entrepreneurs</w:t>
      </w:r>
      <w:r w:rsidR="00E02408">
        <w:t>.</w:t>
      </w:r>
    </w:p>
    <w:p w14:paraId="3FF5B248" w14:textId="52B9BFF1" w:rsidR="00214660" w:rsidRDefault="003D3DC3" w:rsidP="00AB2AF9">
      <w:pPr>
        <w:spacing w:after="120" w:line="276" w:lineRule="auto"/>
      </w:pPr>
      <w:r>
        <w:t>As part of the strategy, South Africa and Brazil included men in their training program, as community gate keepers and</w:t>
      </w:r>
      <w:r w:rsidR="000678A1">
        <w:t>/or to be considered</w:t>
      </w:r>
      <w:r>
        <w:t xml:space="preserve"> inclusive. However, these modifications came subsequently in the programme. </w:t>
      </w:r>
      <w:r w:rsidR="002D69FC">
        <w:t>Egypt</w:t>
      </w:r>
      <w:r>
        <w:t xml:space="preserve"> did not target men, although </w:t>
      </w:r>
      <w:r w:rsidR="002D69FC">
        <w:t xml:space="preserve">it was reported that </w:t>
      </w:r>
      <w:r>
        <w:t>there were instances w</w:t>
      </w:r>
      <w:r w:rsidR="008A380C">
        <w:t>h</w:t>
      </w:r>
      <w:r>
        <w:t>ere men accompanied women and attended the training.</w:t>
      </w:r>
      <w:r w:rsidR="00686141">
        <w:rPr>
          <w:rStyle w:val="FootnoteReference"/>
        </w:rPr>
        <w:footnoteReference w:id="35"/>
      </w:r>
      <w:r>
        <w:t xml:space="preserve"> </w:t>
      </w:r>
    </w:p>
    <w:p w14:paraId="4FC54F32" w14:textId="2BFD6D36" w:rsidR="001E003E" w:rsidRPr="005E28EB" w:rsidRDefault="003D3DC3" w:rsidP="00AB2AF9">
      <w:pPr>
        <w:spacing w:after="120" w:line="276" w:lineRule="auto"/>
      </w:pPr>
      <w:r>
        <w:t xml:space="preserve">From discussions, it was noted that situation (context) analysis was carried out as part of designing the programme in all three countries. </w:t>
      </w:r>
      <w:r w:rsidR="001E003E">
        <w:t xml:space="preserve">Although some stakeholders may </w:t>
      </w:r>
      <w:r w:rsidR="0068097B">
        <w:t xml:space="preserve">report </w:t>
      </w:r>
      <w:r w:rsidR="001E003E">
        <w:t xml:space="preserve">that a needs assessment was not done. For example in </w:t>
      </w:r>
      <w:r w:rsidR="001E003E">
        <w:rPr>
          <w:rFonts w:asciiTheme="majorHAnsi" w:hAnsiTheme="majorHAnsi"/>
        </w:rPr>
        <w:t>Egypt, al</w:t>
      </w:r>
      <w:r w:rsidR="001E003E" w:rsidRPr="005E28EB">
        <w:rPr>
          <w:rFonts w:asciiTheme="majorHAnsi" w:hAnsiTheme="majorHAnsi"/>
        </w:rPr>
        <w:t xml:space="preserve">though the strategies </w:t>
      </w:r>
      <w:r w:rsidR="001E003E">
        <w:rPr>
          <w:rFonts w:asciiTheme="majorHAnsi" w:hAnsiTheme="majorHAnsi"/>
        </w:rPr>
        <w:t>were</w:t>
      </w:r>
      <w:r w:rsidR="001E003E" w:rsidRPr="005E28EB">
        <w:rPr>
          <w:rFonts w:asciiTheme="majorHAnsi" w:hAnsiTheme="majorHAnsi"/>
        </w:rPr>
        <w:t xml:space="preserve"> deemed appropriate, evidence was not sought on the actual needs of women in the target communities. Hence, there were</w:t>
      </w:r>
      <w:r w:rsidR="006516E2">
        <w:rPr>
          <w:rFonts w:asciiTheme="majorHAnsi" w:hAnsiTheme="majorHAnsi"/>
        </w:rPr>
        <w:t xml:space="preserve"> some</w:t>
      </w:r>
      <w:r w:rsidR="001E003E" w:rsidRPr="005E28EB">
        <w:rPr>
          <w:rFonts w:asciiTheme="majorHAnsi" w:hAnsiTheme="majorHAnsi"/>
        </w:rPr>
        <w:t xml:space="preserve"> doubts about “retail” as an appropriate entry point for women in the TCCC value chain, where other options like recycling could have been considered. Doubts about the appropriateness of “</w:t>
      </w:r>
      <w:r w:rsidR="001E003E">
        <w:rPr>
          <w:rFonts w:asciiTheme="majorHAnsi" w:hAnsiTheme="majorHAnsi"/>
        </w:rPr>
        <w:t>r</w:t>
      </w:r>
      <w:r w:rsidR="001E003E" w:rsidRPr="005E28EB">
        <w:rPr>
          <w:rFonts w:asciiTheme="majorHAnsi" w:hAnsiTheme="majorHAnsi"/>
        </w:rPr>
        <w:t>efrigerators” as an asset were also raised</w:t>
      </w:r>
      <w:r w:rsidR="00AD292D">
        <w:rPr>
          <w:rFonts w:asciiTheme="majorHAnsi" w:hAnsiTheme="majorHAnsi"/>
        </w:rPr>
        <w:t>.</w:t>
      </w:r>
      <w:r w:rsidR="006516E2">
        <w:rPr>
          <w:rStyle w:val="FootnoteReference"/>
          <w:rFonts w:asciiTheme="majorHAnsi" w:hAnsiTheme="majorHAnsi"/>
        </w:rPr>
        <w:footnoteReference w:id="36"/>
      </w:r>
    </w:p>
    <w:p w14:paraId="5F7BFF3D" w14:textId="7D640462" w:rsidR="002608DE" w:rsidRPr="001E003E" w:rsidRDefault="001E003E" w:rsidP="00AB2AF9">
      <w:pPr>
        <w:spacing w:after="120" w:line="276" w:lineRule="auto"/>
      </w:pPr>
      <w:r>
        <w:rPr>
          <w:rFonts w:asciiTheme="majorHAnsi" w:hAnsiTheme="majorHAnsi"/>
        </w:rPr>
        <w:t xml:space="preserve">Overall, </w:t>
      </w:r>
      <w:r w:rsidRPr="005E28EB">
        <w:rPr>
          <w:rFonts w:asciiTheme="majorHAnsi" w:hAnsiTheme="majorHAnsi"/>
        </w:rPr>
        <w:t xml:space="preserve">strategies that address the economic inequality of women, including capacity building and asset transfers, </w:t>
      </w:r>
      <w:r>
        <w:rPr>
          <w:rFonts w:asciiTheme="majorHAnsi" w:hAnsiTheme="majorHAnsi"/>
        </w:rPr>
        <w:t xml:space="preserve">were </w:t>
      </w:r>
      <w:r w:rsidRPr="005E28EB">
        <w:rPr>
          <w:rFonts w:asciiTheme="majorHAnsi" w:hAnsiTheme="majorHAnsi"/>
        </w:rPr>
        <w:t>acknowledged as effective strategies to empower women economically.</w:t>
      </w:r>
      <w:r>
        <w:t xml:space="preserve"> </w:t>
      </w:r>
      <w:r w:rsidR="002608DE">
        <w:t>In Brazil, the strategies for supporting</w:t>
      </w:r>
      <w:r w:rsidR="002608DE" w:rsidRPr="00610EBA">
        <w:t xml:space="preserve"> recycling cooperatives contributed to strengthening the organizations</w:t>
      </w:r>
      <w:r w:rsidR="00AD292D">
        <w:t>.</w:t>
      </w:r>
    </w:p>
    <w:p w14:paraId="32FBAB57" w14:textId="77777777" w:rsidR="00995991" w:rsidRDefault="008A380C" w:rsidP="00AB2AF9">
      <w:pPr>
        <w:spacing w:after="120" w:line="276" w:lineRule="auto"/>
      </w:pPr>
      <w:r>
        <w:t>Future programming</w:t>
      </w:r>
      <w:r w:rsidR="00A3001C">
        <w:t>,</w:t>
      </w:r>
      <w:r>
        <w:t xml:space="preserve"> at the design stage</w:t>
      </w:r>
      <w:r w:rsidR="00A3001C">
        <w:t>,</w:t>
      </w:r>
      <w:r>
        <w:t xml:space="preserve"> should consider the development of an exit strategy and plans to execute it. </w:t>
      </w:r>
    </w:p>
    <w:p w14:paraId="7BE8FCD2" w14:textId="77777777" w:rsidR="005E28EB" w:rsidRDefault="005E28EB" w:rsidP="005E5096"/>
    <w:p w14:paraId="65029CA8" w14:textId="77777777" w:rsidR="00995991" w:rsidRPr="00F77A20" w:rsidRDefault="00F77A20" w:rsidP="00F77A20">
      <w:pPr>
        <w:rPr>
          <w:b/>
          <w:lang w:val="en-CA"/>
        </w:rPr>
      </w:pPr>
      <w:r>
        <w:rPr>
          <w:b/>
          <w:lang w:val="en-CA"/>
        </w:rPr>
        <w:t xml:space="preserve">Appropriateness of the programme design </w:t>
      </w:r>
      <w:r w:rsidR="00995991" w:rsidRPr="00F77A20">
        <w:rPr>
          <w:b/>
          <w:lang w:val="en-CA"/>
        </w:rPr>
        <w:t xml:space="preserve">for the cultural, political and economic context </w:t>
      </w:r>
      <w:r>
        <w:rPr>
          <w:b/>
          <w:lang w:val="en-CA"/>
        </w:rPr>
        <w:t>in the countries</w:t>
      </w:r>
    </w:p>
    <w:p w14:paraId="3040B87E" w14:textId="77777777" w:rsidR="00995991" w:rsidRDefault="00995991" w:rsidP="005E5096">
      <w:pPr>
        <w:rPr>
          <w:lang w:val="en-CA"/>
        </w:rPr>
      </w:pPr>
    </w:p>
    <w:p w14:paraId="3DF27CFC" w14:textId="278FC730" w:rsidR="00F0588A" w:rsidRDefault="0004733F" w:rsidP="00AB2AF9">
      <w:pPr>
        <w:spacing w:after="120" w:line="276" w:lineRule="auto"/>
        <w:rPr>
          <w:lang w:val="en-CA"/>
        </w:rPr>
      </w:pPr>
      <w:r>
        <w:rPr>
          <w:lang w:val="en-CA"/>
        </w:rPr>
        <w:t xml:space="preserve">Overall, the programme design and strategies were found to be appropriate </w:t>
      </w:r>
      <w:r w:rsidR="0068097B">
        <w:rPr>
          <w:lang w:val="en-CA"/>
        </w:rPr>
        <w:t>for</w:t>
      </w:r>
      <w:r>
        <w:rPr>
          <w:lang w:val="en-CA"/>
        </w:rPr>
        <w:t xml:space="preserve"> the respective countries. I</w:t>
      </w:r>
      <w:r w:rsidR="00F0588A">
        <w:rPr>
          <w:lang w:val="en-CA"/>
        </w:rPr>
        <w:t xml:space="preserve">nterviews and discussions carried out in the three countries </w:t>
      </w:r>
      <w:r w:rsidR="00091B37">
        <w:rPr>
          <w:lang w:val="en-CA"/>
        </w:rPr>
        <w:t xml:space="preserve">and the review of documents revealed that the </w:t>
      </w:r>
      <w:r w:rsidR="00F0588A">
        <w:rPr>
          <w:lang w:val="en-CA"/>
        </w:rPr>
        <w:t xml:space="preserve">programming </w:t>
      </w:r>
      <w:r w:rsidR="00091B37">
        <w:rPr>
          <w:lang w:val="en-CA"/>
        </w:rPr>
        <w:t>was</w:t>
      </w:r>
      <w:r w:rsidR="00F0588A">
        <w:rPr>
          <w:lang w:val="en-CA"/>
        </w:rPr>
        <w:t xml:space="preserve"> </w:t>
      </w:r>
      <w:r w:rsidR="002D49BD">
        <w:rPr>
          <w:lang w:val="en-CA"/>
        </w:rPr>
        <w:t xml:space="preserve">appropriate </w:t>
      </w:r>
      <w:r w:rsidR="00F0588A">
        <w:rPr>
          <w:lang w:val="en-CA"/>
        </w:rPr>
        <w:t>to the respective cultural, political and economic context of the countries.</w:t>
      </w:r>
    </w:p>
    <w:p w14:paraId="1AB1A6C4" w14:textId="77777777" w:rsidR="00AB2AF9" w:rsidRDefault="00AB2AF9" w:rsidP="00AB2AF9">
      <w:pPr>
        <w:spacing w:after="120" w:line="276" w:lineRule="auto"/>
        <w:rPr>
          <w:lang w:val="en-CA"/>
        </w:rPr>
      </w:pPr>
      <w:r>
        <w:rPr>
          <w:lang w:val="en-CA"/>
        </w:rPr>
        <w:lastRenderedPageBreak/>
        <w:t xml:space="preserve">Although Brazil, Egypt and South Africa </w:t>
      </w:r>
      <w:r w:rsidR="00545C9A">
        <w:rPr>
          <w:lang w:val="en-CA"/>
        </w:rPr>
        <w:t>are</w:t>
      </w:r>
      <w:r>
        <w:rPr>
          <w:lang w:val="en-CA"/>
        </w:rPr>
        <w:t xml:space="preserve"> middle-income countries</w:t>
      </w:r>
      <w:r w:rsidR="00BE1A44">
        <w:rPr>
          <w:lang w:val="en-CA"/>
        </w:rPr>
        <w:t>, there</w:t>
      </w:r>
      <w:r>
        <w:rPr>
          <w:lang w:val="en-CA"/>
        </w:rPr>
        <w:t xml:space="preserve"> </w:t>
      </w:r>
      <w:r w:rsidR="00545C9A">
        <w:rPr>
          <w:lang w:val="en-CA"/>
        </w:rPr>
        <w:t>are</w:t>
      </w:r>
      <w:r>
        <w:rPr>
          <w:lang w:val="en-CA"/>
        </w:rPr>
        <w:t xml:space="preserve"> gender and income inequalities</w:t>
      </w:r>
      <w:r w:rsidR="00545C9A">
        <w:rPr>
          <w:lang w:val="en-CA"/>
        </w:rPr>
        <w:t>, as seen from Table 4.</w:t>
      </w:r>
    </w:p>
    <w:p w14:paraId="2C57712A" w14:textId="77777777" w:rsidR="00AB2AF9" w:rsidRPr="00BE1A44" w:rsidRDefault="00545C9A" w:rsidP="00654E8B">
      <w:pPr>
        <w:spacing w:after="120" w:line="276" w:lineRule="auto"/>
        <w:rPr>
          <w:b/>
          <w:sz w:val="20"/>
          <w:szCs w:val="20"/>
          <w:lang w:val="en-CA"/>
        </w:rPr>
      </w:pPr>
      <w:r>
        <w:rPr>
          <w:b/>
          <w:sz w:val="20"/>
          <w:szCs w:val="20"/>
          <w:lang w:val="en-CA"/>
        </w:rPr>
        <w:t>Table 4</w:t>
      </w:r>
      <w:r w:rsidR="00BE1A44" w:rsidRPr="00BE1A44">
        <w:rPr>
          <w:b/>
          <w:sz w:val="20"/>
          <w:szCs w:val="20"/>
          <w:lang w:val="en-CA"/>
        </w:rPr>
        <w:t>: Global Indicators for the Countries</w:t>
      </w:r>
    </w:p>
    <w:tbl>
      <w:tblPr>
        <w:tblStyle w:val="TableGG-new"/>
        <w:tblW w:w="0" w:type="auto"/>
        <w:tblLook w:val="04A0" w:firstRow="1" w:lastRow="0" w:firstColumn="1" w:lastColumn="0" w:noHBand="0" w:noVBand="1"/>
      </w:tblPr>
      <w:tblGrid>
        <w:gridCol w:w="2323"/>
        <w:gridCol w:w="2298"/>
        <w:gridCol w:w="2297"/>
        <w:gridCol w:w="2298"/>
      </w:tblGrid>
      <w:tr w:rsidR="008B4D71" w14:paraId="2723FB38" w14:textId="77777777" w:rsidTr="00654E8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342" w:type="dxa"/>
            <w:shd w:val="clear" w:color="auto" w:fill="8DB3E2" w:themeFill="text2" w:themeFillTint="66"/>
          </w:tcPr>
          <w:p w14:paraId="7524EB6F" w14:textId="77777777" w:rsidR="008B4D71" w:rsidRPr="00331479" w:rsidRDefault="008B4D71" w:rsidP="005E5096">
            <w:pPr>
              <w:rPr>
                <w:b/>
                <w:lang w:val="en-CA"/>
              </w:rPr>
            </w:pPr>
            <w:r w:rsidRPr="00331479">
              <w:rPr>
                <w:b/>
                <w:lang w:val="en-CA"/>
              </w:rPr>
              <w:t>Country</w:t>
            </w:r>
          </w:p>
        </w:tc>
        <w:tc>
          <w:tcPr>
            <w:tcW w:w="2330" w:type="dxa"/>
            <w:shd w:val="clear" w:color="auto" w:fill="8DB3E2" w:themeFill="text2" w:themeFillTint="66"/>
          </w:tcPr>
          <w:p w14:paraId="2468FB9C" w14:textId="77777777" w:rsidR="008B4D71" w:rsidRPr="00331479" w:rsidRDefault="00AB2AF9" w:rsidP="00AB2AF9">
            <w:pPr>
              <w:jc w:val="center"/>
              <w:cnfStyle w:val="100000000000" w:firstRow="1" w:lastRow="0" w:firstColumn="0" w:lastColumn="0" w:oddVBand="0" w:evenVBand="0" w:oddHBand="0" w:evenHBand="0" w:firstRowFirstColumn="0" w:firstRowLastColumn="0" w:lastRowFirstColumn="0" w:lastRowLastColumn="0"/>
              <w:rPr>
                <w:b/>
                <w:lang w:val="en-CA"/>
              </w:rPr>
            </w:pPr>
            <w:r w:rsidRPr="00331479">
              <w:rPr>
                <w:b/>
                <w:lang w:val="en-CA"/>
              </w:rPr>
              <w:t>Brazil</w:t>
            </w:r>
          </w:p>
        </w:tc>
        <w:tc>
          <w:tcPr>
            <w:tcW w:w="2330" w:type="dxa"/>
            <w:shd w:val="clear" w:color="auto" w:fill="8DB3E2" w:themeFill="text2" w:themeFillTint="66"/>
          </w:tcPr>
          <w:p w14:paraId="6A8953EE" w14:textId="77777777" w:rsidR="008B4D71" w:rsidRPr="00331479" w:rsidRDefault="00AB2AF9" w:rsidP="00AB2AF9">
            <w:pPr>
              <w:jc w:val="center"/>
              <w:cnfStyle w:val="100000000000" w:firstRow="1" w:lastRow="0" w:firstColumn="0" w:lastColumn="0" w:oddVBand="0" w:evenVBand="0" w:oddHBand="0" w:evenHBand="0" w:firstRowFirstColumn="0" w:firstRowLastColumn="0" w:lastRowFirstColumn="0" w:lastRowLastColumn="0"/>
              <w:rPr>
                <w:b/>
                <w:lang w:val="en-CA"/>
              </w:rPr>
            </w:pPr>
            <w:r w:rsidRPr="00331479">
              <w:rPr>
                <w:b/>
                <w:lang w:val="en-CA"/>
              </w:rPr>
              <w:t>Egypt</w:t>
            </w:r>
          </w:p>
        </w:tc>
        <w:tc>
          <w:tcPr>
            <w:tcW w:w="2330" w:type="dxa"/>
            <w:shd w:val="clear" w:color="auto" w:fill="8DB3E2" w:themeFill="text2" w:themeFillTint="66"/>
          </w:tcPr>
          <w:p w14:paraId="3165BD82" w14:textId="77777777" w:rsidR="008B4D71" w:rsidRPr="00331479" w:rsidRDefault="00AB2AF9" w:rsidP="00AB2AF9">
            <w:pPr>
              <w:jc w:val="center"/>
              <w:cnfStyle w:val="100000000000" w:firstRow="1" w:lastRow="0" w:firstColumn="0" w:lastColumn="0" w:oddVBand="0" w:evenVBand="0" w:oddHBand="0" w:evenHBand="0" w:firstRowFirstColumn="0" w:firstRowLastColumn="0" w:lastRowFirstColumn="0" w:lastRowLastColumn="0"/>
              <w:rPr>
                <w:b/>
                <w:lang w:val="en-CA"/>
              </w:rPr>
            </w:pPr>
            <w:r w:rsidRPr="00331479">
              <w:rPr>
                <w:b/>
                <w:lang w:val="en-CA"/>
              </w:rPr>
              <w:t>South Africa</w:t>
            </w:r>
          </w:p>
        </w:tc>
      </w:tr>
      <w:tr w:rsidR="008B4D71" w14:paraId="49A2B85F" w14:textId="77777777" w:rsidTr="0065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2" w:type="dxa"/>
            <w:shd w:val="clear" w:color="auto" w:fill="F2F2F2" w:themeFill="background1" w:themeFillShade="F2"/>
          </w:tcPr>
          <w:p w14:paraId="2A6968C3" w14:textId="77777777" w:rsidR="008B4D71" w:rsidRDefault="00AB2AF9" w:rsidP="005E5096">
            <w:pPr>
              <w:rPr>
                <w:lang w:val="en-CA"/>
              </w:rPr>
            </w:pPr>
            <w:r>
              <w:rPr>
                <w:lang w:val="en-CA"/>
              </w:rPr>
              <w:t>Human Development Index Rank (2014)</w:t>
            </w:r>
          </w:p>
        </w:tc>
        <w:tc>
          <w:tcPr>
            <w:tcW w:w="2330" w:type="dxa"/>
            <w:shd w:val="clear" w:color="auto" w:fill="F2F2F2" w:themeFill="background1" w:themeFillShade="F2"/>
          </w:tcPr>
          <w:p w14:paraId="28E4DD61" w14:textId="77777777" w:rsidR="008B4D71" w:rsidRDefault="00AB2AF9" w:rsidP="00AB2AF9">
            <w:pPr>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75</w:t>
            </w:r>
          </w:p>
        </w:tc>
        <w:tc>
          <w:tcPr>
            <w:tcW w:w="2330" w:type="dxa"/>
            <w:shd w:val="clear" w:color="auto" w:fill="F2F2F2" w:themeFill="background1" w:themeFillShade="F2"/>
          </w:tcPr>
          <w:p w14:paraId="6F0D9239" w14:textId="77777777" w:rsidR="008B4D71" w:rsidRDefault="00AB2AF9" w:rsidP="00AB2AF9">
            <w:pPr>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108</w:t>
            </w:r>
          </w:p>
        </w:tc>
        <w:tc>
          <w:tcPr>
            <w:tcW w:w="2330" w:type="dxa"/>
            <w:shd w:val="clear" w:color="auto" w:fill="F2F2F2" w:themeFill="background1" w:themeFillShade="F2"/>
          </w:tcPr>
          <w:p w14:paraId="76AF998D" w14:textId="77777777" w:rsidR="008B4D71" w:rsidRDefault="00AB2AF9" w:rsidP="00AB2AF9">
            <w:pPr>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116</w:t>
            </w:r>
          </w:p>
        </w:tc>
      </w:tr>
      <w:tr w:rsidR="008B4D71" w14:paraId="1682FF27" w14:textId="77777777" w:rsidTr="00654E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2" w:type="dxa"/>
            <w:shd w:val="clear" w:color="auto" w:fill="F2F2F2" w:themeFill="background1" w:themeFillShade="F2"/>
          </w:tcPr>
          <w:p w14:paraId="028801FC" w14:textId="77777777" w:rsidR="008B4D71" w:rsidRDefault="00BE1A44" w:rsidP="005E5096">
            <w:pPr>
              <w:rPr>
                <w:lang w:val="en-CA"/>
              </w:rPr>
            </w:pPr>
            <w:r>
              <w:rPr>
                <w:lang w:val="en-CA"/>
              </w:rPr>
              <w:t>Gender Inequality Index (2014)</w:t>
            </w:r>
          </w:p>
        </w:tc>
        <w:tc>
          <w:tcPr>
            <w:tcW w:w="2330" w:type="dxa"/>
            <w:shd w:val="clear" w:color="auto" w:fill="F2F2F2" w:themeFill="background1" w:themeFillShade="F2"/>
          </w:tcPr>
          <w:p w14:paraId="36C0E27C" w14:textId="77777777" w:rsidR="008B4D71" w:rsidRDefault="00BE1A44" w:rsidP="00AB2AF9">
            <w:pPr>
              <w:jc w:val="center"/>
              <w:cnfStyle w:val="000000010000" w:firstRow="0" w:lastRow="0" w:firstColumn="0" w:lastColumn="0" w:oddVBand="0" w:evenVBand="0" w:oddHBand="0" w:evenHBand="1" w:firstRowFirstColumn="0" w:firstRowLastColumn="0" w:lastRowFirstColumn="0" w:lastRowLastColumn="0"/>
              <w:rPr>
                <w:lang w:val="en-CA"/>
              </w:rPr>
            </w:pPr>
            <w:r>
              <w:rPr>
                <w:lang w:val="en-CA"/>
              </w:rPr>
              <w:t>0.457</w:t>
            </w:r>
          </w:p>
        </w:tc>
        <w:tc>
          <w:tcPr>
            <w:tcW w:w="2330" w:type="dxa"/>
            <w:shd w:val="clear" w:color="auto" w:fill="F2F2F2" w:themeFill="background1" w:themeFillShade="F2"/>
          </w:tcPr>
          <w:p w14:paraId="20BD82E5" w14:textId="77777777" w:rsidR="008B4D71" w:rsidRDefault="00BE1A44" w:rsidP="00AB2AF9">
            <w:pPr>
              <w:jc w:val="center"/>
              <w:cnfStyle w:val="000000010000" w:firstRow="0" w:lastRow="0" w:firstColumn="0" w:lastColumn="0" w:oddVBand="0" w:evenVBand="0" w:oddHBand="0" w:evenHBand="1" w:firstRowFirstColumn="0" w:firstRowLastColumn="0" w:lastRowFirstColumn="0" w:lastRowLastColumn="0"/>
              <w:rPr>
                <w:lang w:val="en-CA"/>
              </w:rPr>
            </w:pPr>
            <w:r>
              <w:rPr>
                <w:lang w:val="en-CA"/>
              </w:rPr>
              <w:t>0.573</w:t>
            </w:r>
          </w:p>
        </w:tc>
        <w:tc>
          <w:tcPr>
            <w:tcW w:w="2330" w:type="dxa"/>
            <w:shd w:val="clear" w:color="auto" w:fill="F2F2F2" w:themeFill="background1" w:themeFillShade="F2"/>
          </w:tcPr>
          <w:p w14:paraId="21535F7D" w14:textId="77777777" w:rsidR="008B4D71" w:rsidRDefault="00BE1A44" w:rsidP="00AB2AF9">
            <w:pPr>
              <w:jc w:val="center"/>
              <w:cnfStyle w:val="000000010000" w:firstRow="0" w:lastRow="0" w:firstColumn="0" w:lastColumn="0" w:oddVBand="0" w:evenVBand="0" w:oddHBand="0" w:evenHBand="1" w:firstRowFirstColumn="0" w:firstRowLastColumn="0" w:lastRowFirstColumn="0" w:lastRowLastColumn="0"/>
              <w:rPr>
                <w:lang w:val="en-CA"/>
              </w:rPr>
            </w:pPr>
            <w:r>
              <w:rPr>
                <w:lang w:val="en-CA"/>
              </w:rPr>
              <w:t>0.407</w:t>
            </w:r>
          </w:p>
        </w:tc>
      </w:tr>
      <w:tr w:rsidR="008B4D71" w14:paraId="7836DA98" w14:textId="77777777" w:rsidTr="00654E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2" w:type="dxa"/>
            <w:shd w:val="clear" w:color="auto" w:fill="F2F2F2" w:themeFill="background1" w:themeFillShade="F2"/>
          </w:tcPr>
          <w:p w14:paraId="3A832C3F" w14:textId="77777777" w:rsidR="008B4D71" w:rsidRDefault="008B4D71" w:rsidP="005E5096">
            <w:pPr>
              <w:rPr>
                <w:lang w:val="en-CA"/>
              </w:rPr>
            </w:pPr>
            <w:r>
              <w:rPr>
                <w:lang w:val="en-CA"/>
              </w:rPr>
              <w:t>Gini-</w:t>
            </w:r>
            <w:r w:rsidR="003C6C09">
              <w:rPr>
                <w:lang w:val="en-CA"/>
              </w:rPr>
              <w:t>coefficient</w:t>
            </w:r>
          </w:p>
        </w:tc>
        <w:tc>
          <w:tcPr>
            <w:tcW w:w="2330" w:type="dxa"/>
            <w:shd w:val="clear" w:color="auto" w:fill="F2F2F2" w:themeFill="background1" w:themeFillShade="F2"/>
          </w:tcPr>
          <w:p w14:paraId="554545C0" w14:textId="77777777" w:rsidR="008B4D71" w:rsidRDefault="00BE1A44" w:rsidP="00AB2AF9">
            <w:pPr>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52.7</w:t>
            </w:r>
          </w:p>
        </w:tc>
        <w:tc>
          <w:tcPr>
            <w:tcW w:w="2330" w:type="dxa"/>
            <w:shd w:val="clear" w:color="auto" w:fill="F2F2F2" w:themeFill="background1" w:themeFillShade="F2"/>
          </w:tcPr>
          <w:p w14:paraId="5D91C0EC" w14:textId="77777777" w:rsidR="008B4D71" w:rsidRDefault="00BE1A44" w:rsidP="00AB2AF9">
            <w:pPr>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30.8</w:t>
            </w:r>
          </w:p>
        </w:tc>
        <w:tc>
          <w:tcPr>
            <w:tcW w:w="2330" w:type="dxa"/>
            <w:shd w:val="clear" w:color="auto" w:fill="F2F2F2" w:themeFill="background1" w:themeFillShade="F2"/>
          </w:tcPr>
          <w:p w14:paraId="3BA30656" w14:textId="77777777" w:rsidR="008B4D71" w:rsidRDefault="00BE1A44" w:rsidP="00AB2AF9">
            <w:pPr>
              <w:jc w:val="center"/>
              <w:cnfStyle w:val="000000100000" w:firstRow="0" w:lastRow="0" w:firstColumn="0" w:lastColumn="0" w:oddVBand="0" w:evenVBand="0" w:oddHBand="1" w:evenHBand="0" w:firstRowFirstColumn="0" w:firstRowLastColumn="0" w:lastRowFirstColumn="0" w:lastRowLastColumn="0"/>
              <w:rPr>
                <w:lang w:val="en-CA"/>
              </w:rPr>
            </w:pPr>
            <w:r>
              <w:rPr>
                <w:lang w:val="en-CA"/>
              </w:rPr>
              <w:t>65.0</w:t>
            </w:r>
          </w:p>
        </w:tc>
      </w:tr>
    </w:tbl>
    <w:p w14:paraId="6B6CF2C0" w14:textId="77777777" w:rsidR="00995991" w:rsidRPr="00895CCC" w:rsidRDefault="00BE1A44" w:rsidP="005E5096">
      <w:pPr>
        <w:rPr>
          <w:rFonts w:asciiTheme="minorHAnsi" w:hAnsiTheme="minorHAnsi"/>
          <w:sz w:val="18"/>
          <w:szCs w:val="18"/>
          <w:lang w:val="en-CA"/>
        </w:rPr>
      </w:pPr>
      <w:r w:rsidRPr="00895CCC">
        <w:rPr>
          <w:rFonts w:asciiTheme="minorHAnsi" w:hAnsiTheme="minorHAnsi"/>
          <w:sz w:val="18"/>
          <w:szCs w:val="18"/>
          <w:lang w:val="en-CA"/>
        </w:rPr>
        <w:t>Source: Human Development Report – UNDP (201</w:t>
      </w:r>
      <w:r w:rsidR="004D0C13" w:rsidRPr="00895CCC">
        <w:rPr>
          <w:rFonts w:asciiTheme="minorHAnsi" w:hAnsiTheme="minorHAnsi"/>
          <w:sz w:val="18"/>
          <w:szCs w:val="18"/>
          <w:lang w:val="en-CA"/>
        </w:rPr>
        <w:t>5</w:t>
      </w:r>
      <w:r w:rsidRPr="00895CCC">
        <w:rPr>
          <w:rFonts w:asciiTheme="minorHAnsi" w:hAnsiTheme="minorHAnsi"/>
          <w:sz w:val="18"/>
          <w:szCs w:val="18"/>
          <w:lang w:val="en-CA"/>
        </w:rPr>
        <w:t>)</w:t>
      </w:r>
    </w:p>
    <w:p w14:paraId="4DA9A191" w14:textId="77777777" w:rsidR="00AB2AF9" w:rsidRPr="00BE1A44" w:rsidRDefault="00AB2AF9" w:rsidP="007B3564">
      <w:pPr>
        <w:rPr>
          <w:rFonts w:asciiTheme="majorHAnsi" w:hAnsiTheme="majorHAnsi"/>
          <w:sz w:val="18"/>
          <w:szCs w:val="18"/>
        </w:rPr>
      </w:pPr>
    </w:p>
    <w:p w14:paraId="7FA80E37" w14:textId="69ACBCB8" w:rsidR="00AB2AF9" w:rsidRDefault="00AB2AF9" w:rsidP="00AB2AF9">
      <w:pPr>
        <w:spacing w:after="120" w:line="276" w:lineRule="auto"/>
      </w:pPr>
      <w:r w:rsidRPr="00AB2AF9">
        <w:t>The overall u</w:t>
      </w:r>
      <w:r w:rsidR="00BA5C4E">
        <w:t xml:space="preserve">nemployment rate in Brazil is </w:t>
      </w:r>
      <w:r w:rsidRPr="00AB2AF9">
        <w:t>11.8</w:t>
      </w:r>
      <w:r w:rsidR="003A0B17">
        <w:t xml:space="preserve"> percent</w:t>
      </w:r>
      <w:r w:rsidR="00BA5C4E">
        <w:t xml:space="preserve"> (approximately</w:t>
      </w:r>
      <w:r w:rsidRPr="00AB2AF9">
        <w:t xml:space="preserve"> 12 million people</w:t>
      </w:r>
      <w:r w:rsidR="00BA5C4E">
        <w:t>)</w:t>
      </w:r>
      <w:r w:rsidRPr="00AB2AF9">
        <w:t xml:space="preserve">; </w:t>
      </w:r>
      <w:r w:rsidR="00BA5C4E">
        <w:t>however it is</w:t>
      </w:r>
      <w:r w:rsidR="002D49BD">
        <w:t xml:space="preserve"> </w:t>
      </w:r>
      <w:r w:rsidR="002D49BD" w:rsidRPr="00AB2AF9">
        <w:t>33</w:t>
      </w:r>
      <w:r w:rsidRPr="00AB2AF9">
        <w:t>.6</w:t>
      </w:r>
      <w:r w:rsidR="003A0B17">
        <w:t xml:space="preserve"> percent</w:t>
      </w:r>
      <w:r w:rsidR="00F0588A">
        <w:t xml:space="preserve"> among women</w:t>
      </w:r>
      <w:r w:rsidR="006D2CE6">
        <w:t>.</w:t>
      </w:r>
      <w:r w:rsidRPr="00AB2AF9">
        <w:t xml:space="preserve"> Young people are </w:t>
      </w:r>
      <w:r w:rsidR="00091B37">
        <w:t>also</w:t>
      </w:r>
      <w:r w:rsidRPr="00AB2AF9">
        <w:t xml:space="preserve"> affected</w:t>
      </w:r>
      <w:r w:rsidR="00F0588A">
        <w:t xml:space="preserve"> by</w:t>
      </w:r>
      <w:r w:rsidRPr="00AB2AF9">
        <w:t xml:space="preserve"> unemployment</w:t>
      </w:r>
      <w:r w:rsidR="00F0588A" w:rsidRPr="00AB2AF9">
        <w:t xml:space="preserve"> </w:t>
      </w:r>
      <w:r w:rsidR="00091B37">
        <w:t>(</w:t>
      </w:r>
      <w:r w:rsidRPr="00AB2AF9">
        <w:t>24</w:t>
      </w:r>
      <w:r w:rsidR="003A0B17">
        <w:t xml:space="preserve"> percent </w:t>
      </w:r>
      <w:r w:rsidRPr="00AB2AF9">
        <w:t xml:space="preserve">for </w:t>
      </w:r>
      <w:r w:rsidR="0068097B">
        <w:t xml:space="preserve">those </w:t>
      </w:r>
      <w:r w:rsidR="00091B37">
        <w:t>between the</w:t>
      </w:r>
      <w:r w:rsidR="0068097B">
        <w:t xml:space="preserve"> ages of </w:t>
      </w:r>
      <w:r w:rsidRPr="00AB2AF9">
        <w:t>18 to 24</w:t>
      </w:r>
      <w:r w:rsidR="00091B37">
        <w:t>)</w:t>
      </w:r>
      <w:r w:rsidR="0068097B">
        <w:t>.</w:t>
      </w:r>
      <w:r w:rsidRPr="00AB2AF9">
        <w:rPr>
          <w:rStyle w:val="FootnoteReference"/>
        </w:rPr>
        <w:footnoteReference w:id="37"/>
      </w:r>
      <w:r w:rsidRPr="00AB2AF9">
        <w:t xml:space="preserve">. The recyclers are among some of the most socially vulnerable groups in the </w:t>
      </w:r>
      <w:r w:rsidR="00BE1A44">
        <w:t>c</w:t>
      </w:r>
      <w:r w:rsidRPr="00AB2AF9">
        <w:t xml:space="preserve">ountry. Almost all of them find this activity </w:t>
      </w:r>
      <w:r w:rsidR="00F0588A">
        <w:t xml:space="preserve">to be </w:t>
      </w:r>
      <w:r w:rsidRPr="00AB2AF9">
        <w:t>the only possible or feasible mean</w:t>
      </w:r>
      <w:r w:rsidR="00BA5C4E">
        <w:t>s</w:t>
      </w:r>
      <w:r w:rsidRPr="00AB2AF9">
        <w:t xml:space="preserve"> to </w:t>
      </w:r>
      <w:r w:rsidR="00363562">
        <w:t>earn a</w:t>
      </w:r>
      <w:r w:rsidR="0053346F">
        <w:t xml:space="preserve"> living </w:t>
      </w:r>
      <w:r w:rsidR="00363562">
        <w:t>to meet</w:t>
      </w:r>
      <w:r w:rsidRPr="00AB2AF9">
        <w:t xml:space="preserve"> their immediate survival needs, given the constraints </w:t>
      </w:r>
      <w:r w:rsidR="002D49BD">
        <w:t>they face in the</w:t>
      </w:r>
      <w:r w:rsidRPr="00AB2AF9">
        <w:t xml:space="preserve"> job market. Profitability in this market </w:t>
      </w:r>
      <w:r w:rsidR="00BA5C4E">
        <w:t>has been</w:t>
      </w:r>
      <w:r w:rsidRPr="00AB2AF9">
        <w:t xml:space="preserve"> very </w:t>
      </w:r>
      <w:r w:rsidR="002D49BD">
        <w:t>u</w:t>
      </w:r>
      <w:r w:rsidR="00F0588A">
        <w:t>npredictable</w:t>
      </w:r>
      <w:r w:rsidRPr="00AB2AF9">
        <w:t xml:space="preserve">, </w:t>
      </w:r>
      <w:r w:rsidR="00DE645E">
        <w:t xml:space="preserve">as it is   directly linked to </w:t>
      </w:r>
      <w:r w:rsidRPr="00AB2AF9">
        <w:t>the market value of the materials and the availability of supply of solid waste</w:t>
      </w:r>
      <w:r w:rsidRPr="00AB2AF9">
        <w:rPr>
          <w:rStyle w:val="FootnoteReference"/>
        </w:rPr>
        <w:footnoteReference w:id="38"/>
      </w:r>
      <w:r w:rsidRPr="00AB2AF9">
        <w:t xml:space="preserve">. They work in one of the most </w:t>
      </w:r>
      <w:r w:rsidR="007168D3">
        <w:t>unhygienic</w:t>
      </w:r>
      <w:r w:rsidR="007168D3" w:rsidRPr="00AB2AF9">
        <w:t xml:space="preserve"> </w:t>
      </w:r>
      <w:r w:rsidRPr="00AB2AF9">
        <w:t xml:space="preserve">professions and </w:t>
      </w:r>
      <w:r w:rsidR="00DE645E">
        <w:t xml:space="preserve">any support to </w:t>
      </w:r>
      <w:r w:rsidRPr="00AB2AF9">
        <w:t>improve their working conditions</w:t>
      </w:r>
      <w:r w:rsidR="00DE645E">
        <w:t xml:space="preserve"> is relevant</w:t>
      </w:r>
      <w:r w:rsidRPr="00AB2AF9">
        <w:t>.</w:t>
      </w:r>
      <w:r w:rsidR="006D2CE6">
        <w:t xml:space="preserve"> In 201</w:t>
      </w:r>
      <w:r w:rsidR="00AE030F">
        <w:t>0</w:t>
      </w:r>
      <w:r w:rsidR="006D2CE6">
        <w:t>,</w:t>
      </w:r>
      <w:r w:rsidR="0068097B">
        <w:t xml:space="preserve"> after several years of d</w:t>
      </w:r>
      <w:r w:rsidR="0053346F">
        <w:t>iscussions</w:t>
      </w:r>
      <w:r w:rsidR="0068097B">
        <w:t xml:space="preserve">, </w:t>
      </w:r>
      <w:r w:rsidR="006D2CE6">
        <w:t>the National Policy of Solid Waste was approved in Brazil</w:t>
      </w:r>
      <w:r w:rsidR="007168D3">
        <w:rPr>
          <w:rStyle w:val="FootnoteReference"/>
        </w:rPr>
        <w:footnoteReference w:id="39"/>
      </w:r>
      <w:r w:rsidR="0053346F">
        <w:t>, which stated that</w:t>
      </w:r>
      <w:r w:rsidR="006D2CE6">
        <w:t xml:space="preserve"> </w:t>
      </w:r>
      <w:r w:rsidR="0053346F">
        <w:t xml:space="preserve">the </w:t>
      </w:r>
      <w:r w:rsidR="006D2CE6">
        <w:t xml:space="preserve">recycling cooperatives </w:t>
      </w:r>
      <w:r w:rsidR="0053346F">
        <w:t xml:space="preserve">will be </w:t>
      </w:r>
      <w:r w:rsidR="006D2CE6">
        <w:t>responsible for recycling in</w:t>
      </w:r>
      <w:r w:rsidR="0068097B">
        <w:t xml:space="preserve"> the</w:t>
      </w:r>
      <w:r w:rsidR="006D2CE6">
        <w:t xml:space="preserve"> cities and the private sector companies must support them financially. Due to this </w:t>
      </w:r>
      <w:r w:rsidR="0053346F">
        <w:t xml:space="preserve">critical </w:t>
      </w:r>
      <w:r w:rsidR="006D2CE6">
        <w:t xml:space="preserve">role </w:t>
      </w:r>
      <w:r w:rsidR="001B6813">
        <w:t xml:space="preserve">played by </w:t>
      </w:r>
      <w:r w:rsidR="006D2CE6">
        <w:t xml:space="preserve">cooperatives, </w:t>
      </w:r>
      <w:r w:rsidR="00DE645E">
        <w:t xml:space="preserve">it was important to strengthen their organizational capacities to </w:t>
      </w:r>
      <w:r w:rsidR="006D2CE6">
        <w:t>increase future opportunities for women recyclers to leverage funding from the private sector.</w:t>
      </w:r>
    </w:p>
    <w:p w14:paraId="6D364C50" w14:textId="77777777" w:rsidR="00BE1A44" w:rsidRPr="00AB2AF9" w:rsidRDefault="00BE1A44" w:rsidP="004D0C13">
      <w:pPr>
        <w:spacing w:after="120" w:line="276" w:lineRule="auto"/>
        <w:rPr>
          <w:rFonts w:asciiTheme="majorHAnsi" w:hAnsiTheme="majorHAnsi"/>
          <w:color w:val="000000" w:themeColor="text1"/>
          <w:lang w:val="en-CA"/>
        </w:rPr>
      </w:pPr>
      <w:r w:rsidRPr="00AB2AF9">
        <w:rPr>
          <w:rFonts w:asciiTheme="majorHAnsi" w:hAnsiTheme="majorHAnsi"/>
          <w:color w:val="222222"/>
        </w:rPr>
        <w:t xml:space="preserve">The 2015 Global Gender Gap Index, which measures disparities between men and women across countries, ranks Egypt at 136 out of 145 countries worldwide. </w:t>
      </w:r>
      <w:r w:rsidR="00C1676A">
        <w:rPr>
          <w:rFonts w:asciiTheme="majorHAnsi" w:hAnsiTheme="majorHAnsi"/>
          <w:color w:val="222222"/>
        </w:rPr>
        <w:t>According to this report, w</w:t>
      </w:r>
      <w:r w:rsidRPr="00AB2AF9">
        <w:rPr>
          <w:rFonts w:asciiTheme="majorHAnsi" w:hAnsiTheme="majorHAnsi"/>
          <w:color w:val="222222"/>
        </w:rPr>
        <w:t>omen have significantly lower participation in the labor force than men (26% vs 79%)</w:t>
      </w:r>
      <w:r w:rsidR="004D0C13">
        <w:rPr>
          <w:rFonts w:asciiTheme="majorHAnsi" w:hAnsiTheme="majorHAnsi"/>
          <w:color w:val="222222"/>
        </w:rPr>
        <w:t>.</w:t>
      </w:r>
      <w:r w:rsidRPr="00AB2AF9">
        <w:rPr>
          <w:rStyle w:val="FootnoteReference"/>
          <w:rFonts w:asciiTheme="majorHAnsi" w:hAnsiTheme="majorHAnsi"/>
          <w:color w:val="222222"/>
        </w:rPr>
        <w:footnoteReference w:id="40"/>
      </w:r>
      <w:r>
        <w:rPr>
          <w:rFonts w:asciiTheme="majorHAnsi" w:hAnsiTheme="majorHAnsi"/>
          <w:color w:val="222222"/>
        </w:rPr>
        <w:t xml:space="preserve"> </w:t>
      </w:r>
      <w:r w:rsidR="00C1676A">
        <w:rPr>
          <w:rFonts w:asciiTheme="majorHAnsi" w:hAnsiTheme="majorHAnsi"/>
          <w:color w:val="222222"/>
        </w:rPr>
        <w:t>Similarly, t</w:t>
      </w:r>
      <w:r>
        <w:rPr>
          <w:rFonts w:asciiTheme="majorHAnsi" w:hAnsiTheme="majorHAnsi"/>
          <w:color w:val="222222"/>
        </w:rPr>
        <w:t>he</w:t>
      </w:r>
      <w:r w:rsidRPr="00BE1A44">
        <w:rPr>
          <w:rFonts w:asciiTheme="majorHAnsi" w:hAnsiTheme="majorHAnsi" w:cs="Arial"/>
          <w:color w:val="000000" w:themeColor="text1"/>
          <w:lang w:val="en"/>
        </w:rPr>
        <w:t xml:space="preserve"> </w:t>
      </w:r>
      <w:r w:rsidR="004D0C13">
        <w:rPr>
          <w:rFonts w:asciiTheme="majorHAnsi" w:hAnsiTheme="majorHAnsi" w:cs="Arial"/>
          <w:color w:val="000000" w:themeColor="text1"/>
          <w:lang w:val="en"/>
        </w:rPr>
        <w:t xml:space="preserve">unemployment rate </w:t>
      </w:r>
      <w:r w:rsidRPr="00AB2AF9">
        <w:rPr>
          <w:rFonts w:asciiTheme="majorHAnsi" w:hAnsiTheme="majorHAnsi" w:cs="Arial"/>
          <w:color w:val="000000" w:themeColor="text1"/>
          <w:lang w:val="en"/>
        </w:rPr>
        <w:t xml:space="preserve">among </w:t>
      </w:r>
      <w:r w:rsidR="004D0C13" w:rsidRPr="00AB2AF9">
        <w:rPr>
          <w:rFonts w:asciiTheme="majorHAnsi" w:hAnsiTheme="majorHAnsi" w:cs="Arial"/>
          <w:color w:val="000000" w:themeColor="text1"/>
          <w:lang w:val="en"/>
        </w:rPr>
        <w:t>women</w:t>
      </w:r>
      <w:r w:rsidR="00C1676A" w:rsidRPr="00C1676A">
        <w:rPr>
          <w:rFonts w:asciiTheme="majorHAnsi" w:hAnsiTheme="majorHAnsi" w:cs="Arial"/>
          <w:color w:val="000000" w:themeColor="text1"/>
          <w:lang w:val="en"/>
        </w:rPr>
        <w:t xml:space="preserve"> </w:t>
      </w:r>
      <w:r w:rsidR="00C1676A">
        <w:rPr>
          <w:rFonts w:asciiTheme="majorHAnsi" w:hAnsiTheme="majorHAnsi" w:cs="Arial"/>
          <w:color w:val="000000" w:themeColor="text1"/>
          <w:lang w:val="en"/>
        </w:rPr>
        <w:t xml:space="preserve">was </w:t>
      </w:r>
      <w:r w:rsidR="002D49BD">
        <w:rPr>
          <w:rFonts w:asciiTheme="majorHAnsi" w:hAnsiTheme="majorHAnsi" w:cs="Arial"/>
          <w:color w:val="000000" w:themeColor="text1"/>
          <w:lang w:val="en"/>
        </w:rPr>
        <w:t>(</w:t>
      </w:r>
      <w:r w:rsidR="00C1676A" w:rsidRPr="00AB2AF9">
        <w:rPr>
          <w:rFonts w:asciiTheme="majorHAnsi" w:hAnsiTheme="majorHAnsi" w:cs="Arial"/>
          <w:color w:val="000000" w:themeColor="text1"/>
          <w:lang w:val="en"/>
        </w:rPr>
        <w:t>24%</w:t>
      </w:r>
      <w:r w:rsidR="002D49BD">
        <w:rPr>
          <w:rFonts w:asciiTheme="majorHAnsi" w:hAnsiTheme="majorHAnsi" w:cs="Arial"/>
          <w:color w:val="000000" w:themeColor="text1"/>
          <w:lang w:val="en"/>
        </w:rPr>
        <w:t>)</w:t>
      </w:r>
      <w:r w:rsidR="004D0C13" w:rsidRPr="00AB2AF9">
        <w:rPr>
          <w:rFonts w:asciiTheme="majorHAnsi" w:hAnsiTheme="majorHAnsi" w:cs="Arial"/>
          <w:color w:val="000000" w:themeColor="text1"/>
          <w:lang w:val="en"/>
        </w:rPr>
        <w:t>;</w:t>
      </w:r>
      <w:r w:rsidRPr="00AB2AF9">
        <w:rPr>
          <w:rFonts w:asciiTheme="majorHAnsi" w:hAnsiTheme="majorHAnsi" w:cs="Arial"/>
          <w:color w:val="000000" w:themeColor="text1"/>
          <w:lang w:val="en"/>
        </w:rPr>
        <w:t xml:space="preserve"> more than double that of men (9.1%)</w:t>
      </w:r>
      <w:r w:rsidR="004D0C13">
        <w:rPr>
          <w:rFonts w:asciiTheme="majorHAnsi" w:hAnsiTheme="majorHAnsi" w:cs="Arial"/>
          <w:color w:val="000000" w:themeColor="text1"/>
          <w:lang w:val="en"/>
        </w:rPr>
        <w:t>.</w:t>
      </w:r>
      <w:r w:rsidRPr="00AB2AF9">
        <w:rPr>
          <w:rStyle w:val="FootnoteReference"/>
          <w:rFonts w:asciiTheme="majorHAnsi" w:hAnsiTheme="majorHAnsi"/>
          <w:color w:val="000000" w:themeColor="text1"/>
          <w:lang w:val="en"/>
        </w:rPr>
        <w:footnoteReference w:id="41"/>
      </w:r>
    </w:p>
    <w:p w14:paraId="571A8E79" w14:textId="77777777" w:rsidR="007B3564" w:rsidRDefault="007B3564" w:rsidP="004D0C13">
      <w:pPr>
        <w:spacing w:after="120" w:line="276" w:lineRule="auto"/>
        <w:rPr>
          <w:rFonts w:asciiTheme="majorHAnsi" w:hAnsiTheme="majorHAnsi"/>
        </w:rPr>
      </w:pPr>
      <w:r>
        <w:rPr>
          <w:rFonts w:asciiTheme="majorHAnsi" w:hAnsiTheme="majorHAnsi"/>
        </w:rPr>
        <w:t xml:space="preserve">In South Africa, the programme design </w:t>
      </w:r>
      <w:r w:rsidR="00545C9A">
        <w:rPr>
          <w:rFonts w:asciiTheme="majorHAnsi" w:hAnsiTheme="majorHAnsi"/>
        </w:rPr>
        <w:t xml:space="preserve">was </w:t>
      </w:r>
      <w:r>
        <w:rPr>
          <w:rFonts w:asciiTheme="majorHAnsi" w:hAnsiTheme="majorHAnsi"/>
        </w:rPr>
        <w:t>very appropriate and relevant to the socio-economic context. As stated</w:t>
      </w:r>
      <w:r w:rsidR="00C1676A">
        <w:rPr>
          <w:rFonts w:asciiTheme="majorHAnsi" w:hAnsiTheme="majorHAnsi"/>
        </w:rPr>
        <w:t>,</w:t>
      </w:r>
      <w:r>
        <w:rPr>
          <w:rFonts w:asciiTheme="majorHAnsi" w:hAnsiTheme="majorHAnsi"/>
        </w:rPr>
        <w:t xml:space="preserve"> the programme was designed after conducting a situation anal</w:t>
      </w:r>
      <w:r w:rsidR="00545C9A">
        <w:rPr>
          <w:rFonts w:asciiTheme="majorHAnsi" w:hAnsiTheme="majorHAnsi"/>
        </w:rPr>
        <w:t>ysis. The unemployment rate for</w:t>
      </w:r>
      <w:r>
        <w:rPr>
          <w:rFonts w:asciiTheme="majorHAnsi" w:hAnsiTheme="majorHAnsi"/>
        </w:rPr>
        <w:t xml:space="preserve"> women (27.7%) was higher than</w:t>
      </w:r>
      <w:r w:rsidR="00C1676A">
        <w:rPr>
          <w:rFonts w:asciiTheme="majorHAnsi" w:hAnsiTheme="majorHAnsi"/>
        </w:rPr>
        <w:t xml:space="preserve"> the unemployment rate for</w:t>
      </w:r>
      <w:r>
        <w:rPr>
          <w:rFonts w:asciiTheme="majorHAnsi" w:hAnsiTheme="majorHAnsi"/>
        </w:rPr>
        <w:t xml:space="preserve"> men (23.1%). </w:t>
      </w:r>
    </w:p>
    <w:p w14:paraId="30D8AA13" w14:textId="77777777" w:rsidR="00E74390" w:rsidRDefault="00C1676A" w:rsidP="004D0C13">
      <w:pPr>
        <w:spacing w:after="120" w:line="276" w:lineRule="auto"/>
        <w:rPr>
          <w:lang w:val="en-CA"/>
        </w:rPr>
      </w:pPr>
      <w:r>
        <w:rPr>
          <w:lang w:val="en-CA"/>
        </w:rPr>
        <w:lastRenderedPageBreak/>
        <w:t xml:space="preserve">The documentation and discussions held throughout this evaluation confirmed the programme’s appropriateness for each of the countries’ respective economic, political and cultural contexts. </w:t>
      </w:r>
    </w:p>
    <w:p w14:paraId="030166E2" w14:textId="77777777" w:rsidR="00E74390" w:rsidRDefault="00E74390" w:rsidP="004D0C13">
      <w:pPr>
        <w:spacing w:after="120" w:line="276" w:lineRule="auto"/>
        <w:rPr>
          <w:lang w:val="en-CA"/>
        </w:rPr>
      </w:pPr>
      <w:r>
        <w:rPr>
          <w:lang w:val="en-CA"/>
        </w:rPr>
        <w:t xml:space="preserve">Some </w:t>
      </w:r>
      <w:r w:rsidR="007B3564">
        <w:rPr>
          <w:lang w:val="en-CA"/>
        </w:rPr>
        <w:t>interesting perceptions</w:t>
      </w:r>
      <w:r>
        <w:rPr>
          <w:lang w:val="en-CA"/>
        </w:rPr>
        <w:t xml:space="preserve"> noted, included:</w:t>
      </w:r>
    </w:p>
    <w:p w14:paraId="67D4A69E" w14:textId="55402438" w:rsidR="00766835" w:rsidRPr="00E27A7A" w:rsidRDefault="00E74390" w:rsidP="00C426DB">
      <w:pPr>
        <w:pStyle w:val="ListParagraph"/>
        <w:numPr>
          <w:ilvl w:val="0"/>
          <w:numId w:val="18"/>
        </w:numPr>
        <w:spacing w:after="120" w:line="276" w:lineRule="auto"/>
        <w:rPr>
          <w:rFonts w:asciiTheme="majorHAnsi" w:hAnsiTheme="majorHAnsi"/>
          <w:lang w:val="en-CA"/>
        </w:rPr>
      </w:pPr>
      <w:r w:rsidRPr="00E27A7A">
        <w:rPr>
          <w:rFonts w:asciiTheme="majorHAnsi" w:eastAsiaTheme="minorHAnsi" w:hAnsiTheme="majorHAnsi" w:cstheme="minorBidi"/>
          <w:lang w:eastAsia="en-US"/>
        </w:rPr>
        <w:t>In Brazil,</w:t>
      </w:r>
      <w:r w:rsidR="00E27A7A">
        <w:rPr>
          <w:rFonts w:asciiTheme="majorHAnsi" w:eastAsiaTheme="minorHAnsi" w:hAnsiTheme="majorHAnsi" w:cstheme="minorBidi"/>
          <w:lang w:eastAsia="en-US"/>
        </w:rPr>
        <w:t xml:space="preserve"> in some cases,</w:t>
      </w:r>
      <w:r w:rsidRPr="00E27A7A">
        <w:rPr>
          <w:rFonts w:asciiTheme="majorHAnsi" w:eastAsiaTheme="minorHAnsi" w:hAnsiTheme="majorHAnsi" w:cstheme="minorBidi"/>
          <w:lang w:eastAsia="en-US"/>
        </w:rPr>
        <w:t xml:space="preserve"> the human rights, gender equality and women</w:t>
      </w:r>
      <w:r w:rsidR="000A1FD5">
        <w:rPr>
          <w:rFonts w:asciiTheme="majorHAnsi" w:eastAsiaTheme="minorHAnsi" w:hAnsiTheme="majorHAnsi" w:cstheme="minorBidi"/>
          <w:lang w:eastAsia="en-US"/>
        </w:rPr>
        <w:t>’s</w:t>
      </w:r>
      <w:r w:rsidRPr="00E27A7A">
        <w:rPr>
          <w:rFonts w:asciiTheme="majorHAnsi" w:eastAsiaTheme="minorHAnsi" w:hAnsiTheme="majorHAnsi" w:cstheme="minorBidi"/>
          <w:lang w:eastAsia="en-US"/>
        </w:rPr>
        <w:t xml:space="preserve"> empowerment content did not seem to </w:t>
      </w:r>
      <w:r w:rsidR="0080392C" w:rsidRPr="00E27A7A">
        <w:rPr>
          <w:rFonts w:asciiTheme="majorHAnsi" w:eastAsiaTheme="minorHAnsi" w:hAnsiTheme="majorHAnsi" w:cstheme="minorBidi"/>
          <w:lang w:eastAsia="en-US"/>
        </w:rPr>
        <w:t xml:space="preserve">connect </w:t>
      </w:r>
      <w:r w:rsidR="00C1676A" w:rsidRPr="00E27A7A">
        <w:rPr>
          <w:rFonts w:asciiTheme="majorHAnsi" w:eastAsiaTheme="minorHAnsi" w:hAnsiTheme="majorHAnsi" w:cstheme="minorBidi"/>
          <w:lang w:eastAsia="en-US"/>
        </w:rPr>
        <w:t xml:space="preserve">with </w:t>
      </w:r>
      <w:r w:rsidRPr="00E27A7A">
        <w:rPr>
          <w:rFonts w:asciiTheme="majorHAnsi" w:eastAsiaTheme="minorHAnsi" w:hAnsiTheme="majorHAnsi" w:cstheme="minorBidi"/>
          <w:lang w:eastAsia="en-US"/>
        </w:rPr>
        <w:t>people</w:t>
      </w:r>
      <w:r w:rsidR="00C1676A" w:rsidRPr="00E27A7A">
        <w:rPr>
          <w:rFonts w:asciiTheme="majorHAnsi" w:eastAsiaTheme="minorHAnsi" w:hAnsiTheme="majorHAnsi" w:cstheme="minorBidi"/>
          <w:lang w:eastAsia="en-US"/>
        </w:rPr>
        <w:t xml:space="preserve"> </w:t>
      </w:r>
      <w:r w:rsidR="0080392C" w:rsidRPr="00E27A7A">
        <w:rPr>
          <w:rFonts w:asciiTheme="majorHAnsi" w:eastAsiaTheme="minorHAnsi" w:hAnsiTheme="majorHAnsi" w:cstheme="minorBidi"/>
          <w:lang w:eastAsia="en-US"/>
        </w:rPr>
        <w:t>who lived in</w:t>
      </w:r>
      <w:r w:rsidR="00C1676A" w:rsidRPr="00E27A7A">
        <w:rPr>
          <w:rFonts w:asciiTheme="majorHAnsi" w:eastAsiaTheme="minorHAnsi" w:hAnsiTheme="majorHAnsi" w:cstheme="minorBidi"/>
          <w:lang w:eastAsia="en-US"/>
        </w:rPr>
        <w:t xml:space="preserve"> </w:t>
      </w:r>
      <w:r w:rsidR="0080392C" w:rsidRPr="00E27A7A">
        <w:rPr>
          <w:rFonts w:asciiTheme="majorHAnsi" w:eastAsiaTheme="minorHAnsi" w:hAnsiTheme="majorHAnsi" w:cstheme="minorBidi"/>
          <w:lang w:eastAsia="en-US"/>
        </w:rPr>
        <w:t>challenging environments</w:t>
      </w:r>
      <w:r w:rsidR="002D49BD" w:rsidRPr="00E27A7A">
        <w:rPr>
          <w:rFonts w:asciiTheme="majorHAnsi" w:eastAsiaTheme="minorHAnsi" w:hAnsiTheme="majorHAnsi" w:cstheme="minorBidi"/>
          <w:lang w:eastAsia="en-US"/>
        </w:rPr>
        <w:t>. Specifically</w:t>
      </w:r>
      <w:r w:rsidR="00C1676A" w:rsidRPr="00E27A7A">
        <w:rPr>
          <w:rFonts w:asciiTheme="majorHAnsi" w:eastAsiaTheme="minorHAnsi" w:hAnsiTheme="majorHAnsi" w:cstheme="minorBidi"/>
          <w:lang w:eastAsia="en-US"/>
        </w:rPr>
        <w:t>,</w:t>
      </w:r>
      <w:r w:rsidRPr="00E27A7A">
        <w:rPr>
          <w:rFonts w:asciiTheme="majorHAnsi" w:eastAsiaTheme="minorHAnsi" w:hAnsiTheme="majorHAnsi" w:cstheme="minorBidi"/>
          <w:lang w:eastAsia="en-US"/>
        </w:rPr>
        <w:t xml:space="preserve"> </w:t>
      </w:r>
      <w:r w:rsidR="0080392C" w:rsidRPr="00E27A7A">
        <w:rPr>
          <w:rFonts w:asciiTheme="majorHAnsi" w:eastAsiaTheme="minorHAnsi" w:hAnsiTheme="majorHAnsi" w:cstheme="minorBidi"/>
          <w:lang w:eastAsia="en-US"/>
        </w:rPr>
        <w:t xml:space="preserve">for </w:t>
      </w:r>
      <w:r w:rsidRPr="00E27A7A">
        <w:rPr>
          <w:rFonts w:asciiTheme="majorHAnsi" w:eastAsiaTheme="minorHAnsi" w:hAnsiTheme="majorHAnsi" w:cstheme="minorBidi"/>
          <w:lang w:eastAsia="en-US"/>
        </w:rPr>
        <w:t xml:space="preserve">the members of the recycling cooperatives </w:t>
      </w:r>
      <w:r w:rsidR="00766835" w:rsidRPr="00E27A7A">
        <w:rPr>
          <w:rFonts w:asciiTheme="majorHAnsi" w:eastAsiaTheme="minorHAnsi" w:hAnsiTheme="majorHAnsi" w:cstheme="minorBidi"/>
          <w:lang w:eastAsia="en-US"/>
        </w:rPr>
        <w:t xml:space="preserve">who live in </w:t>
      </w:r>
      <w:r w:rsidRPr="00E27A7A">
        <w:rPr>
          <w:rFonts w:asciiTheme="majorHAnsi" w:eastAsiaTheme="minorHAnsi" w:hAnsiTheme="majorHAnsi" w:cstheme="minorBidi"/>
          <w:lang w:eastAsia="en-US"/>
        </w:rPr>
        <w:t>harsh social environment</w:t>
      </w:r>
      <w:r w:rsidR="0080392C" w:rsidRPr="00E27A7A">
        <w:rPr>
          <w:rFonts w:asciiTheme="majorHAnsi" w:eastAsiaTheme="minorHAnsi" w:hAnsiTheme="majorHAnsi" w:cstheme="minorBidi"/>
          <w:lang w:eastAsia="en-US"/>
        </w:rPr>
        <w:t>,</w:t>
      </w:r>
      <w:r w:rsidRPr="00E27A7A">
        <w:rPr>
          <w:rFonts w:asciiTheme="majorHAnsi" w:eastAsiaTheme="minorHAnsi" w:hAnsiTheme="majorHAnsi" w:cstheme="minorBidi"/>
          <w:lang w:eastAsia="en-US"/>
        </w:rPr>
        <w:t xml:space="preserve"> discussi</w:t>
      </w:r>
      <w:r w:rsidR="00C25EF4">
        <w:rPr>
          <w:rFonts w:asciiTheme="majorHAnsi" w:eastAsiaTheme="minorHAnsi" w:hAnsiTheme="majorHAnsi" w:cstheme="minorBidi"/>
          <w:lang w:eastAsia="en-US"/>
        </w:rPr>
        <w:t>ons</w:t>
      </w:r>
      <w:r w:rsidR="0080392C" w:rsidRPr="00E27A7A">
        <w:rPr>
          <w:rFonts w:asciiTheme="majorHAnsi" w:eastAsiaTheme="minorHAnsi" w:hAnsiTheme="majorHAnsi" w:cstheme="minorBidi"/>
          <w:lang w:eastAsia="en-US"/>
        </w:rPr>
        <w:t xml:space="preserve"> </w:t>
      </w:r>
      <w:r w:rsidR="00C25EF4">
        <w:rPr>
          <w:rFonts w:asciiTheme="majorHAnsi" w:eastAsiaTheme="minorHAnsi" w:hAnsiTheme="majorHAnsi" w:cstheme="minorBidi"/>
          <w:lang w:eastAsia="en-US"/>
        </w:rPr>
        <w:t xml:space="preserve">on </w:t>
      </w:r>
      <w:r w:rsidR="0080392C" w:rsidRPr="00E27A7A">
        <w:rPr>
          <w:rFonts w:asciiTheme="majorHAnsi" w:eastAsiaTheme="minorHAnsi" w:hAnsiTheme="majorHAnsi" w:cstheme="minorBidi"/>
          <w:lang w:eastAsia="en-US"/>
        </w:rPr>
        <w:t>these</w:t>
      </w:r>
      <w:r w:rsidRPr="00E27A7A">
        <w:rPr>
          <w:rFonts w:asciiTheme="majorHAnsi" w:eastAsiaTheme="minorHAnsi" w:hAnsiTheme="majorHAnsi" w:cstheme="minorBidi"/>
          <w:lang w:eastAsia="en-US"/>
        </w:rPr>
        <w:t xml:space="preserve"> issues </w:t>
      </w:r>
      <w:r w:rsidR="0080392C" w:rsidRPr="00E27A7A">
        <w:rPr>
          <w:rFonts w:asciiTheme="majorHAnsi" w:eastAsiaTheme="minorHAnsi" w:hAnsiTheme="majorHAnsi" w:cstheme="minorBidi"/>
          <w:lang w:eastAsia="en-US"/>
        </w:rPr>
        <w:t>w</w:t>
      </w:r>
      <w:r w:rsidR="001B6813">
        <w:rPr>
          <w:rFonts w:asciiTheme="majorHAnsi" w:eastAsiaTheme="minorHAnsi" w:hAnsiTheme="majorHAnsi" w:cstheme="minorBidi"/>
          <w:lang w:eastAsia="en-US"/>
        </w:rPr>
        <w:t>ere</w:t>
      </w:r>
      <w:r w:rsidR="0080392C" w:rsidRPr="00E27A7A">
        <w:rPr>
          <w:rFonts w:asciiTheme="majorHAnsi" w:eastAsiaTheme="minorHAnsi" w:hAnsiTheme="majorHAnsi" w:cstheme="minorBidi"/>
          <w:lang w:eastAsia="en-US"/>
        </w:rPr>
        <w:t xml:space="preserve"> </w:t>
      </w:r>
      <w:r w:rsidRPr="00E27A7A">
        <w:rPr>
          <w:rFonts w:asciiTheme="majorHAnsi" w:eastAsiaTheme="minorHAnsi" w:hAnsiTheme="majorHAnsi" w:cstheme="minorBidi"/>
          <w:lang w:eastAsia="en-US"/>
        </w:rPr>
        <w:t>not directly related to their immedi</w:t>
      </w:r>
      <w:r w:rsidR="00BE1A44" w:rsidRPr="00E27A7A">
        <w:rPr>
          <w:rFonts w:asciiTheme="majorHAnsi" w:eastAsiaTheme="minorHAnsi" w:hAnsiTheme="majorHAnsi" w:cstheme="minorBidi"/>
          <w:lang w:eastAsia="en-US"/>
        </w:rPr>
        <w:t xml:space="preserve">ate survival needs (although the issues </w:t>
      </w:r>
      <w:r w:rsidR="0080392C" w:rsidRPr="00E27A7A">
        <w:rPr>
          <w:rFonts w:asciiTheme="majorHAnsi" w:eastAsiaTheme="minorHAnsi" w:hAnsiTheme="majorHAnsi" w:cstheme="minorBidi"/>
          <w:lang w:eastAsia="en-US"/>
        </w:rPr>
        <w:t xml:space="preserve">may be </w:t>
      </w:r>
      <w:r w:rsidRPr="00E27A7A">
        <w:rPr>
          <w:rFonts w:asciiTheme="majorHAnsi" w:eastAsiaTheme="minorHAnsi" w:hAnsiTheme="majorHAnsi" w:cstheme="minorBidi"/>
          <w:lang w:eastAsia="en-US"/>
        </w:rPr>
        <w:t>relevant</w:t>
      </w:r>
      <w:r w:rsidR="00766835" w:rsidRPr="00E27A7A">
        <w:rPr>
          <w:rFonts w:asciiTheme="majorHAnsi" w:eastAsiaTheme="minorHAnsi" w:hAnsiTheme="majorHAnsi" w:cstheme="minorBidi"/>
          <w:lang w:eastAsia="en-US"/>
        </w:rPr>
        <w:t xml:space="preserve">); and, </w:t>
      </w:r>
    </w:p>
    <w:p w14:paraId="6408F648" w14:textId="77777777" w:rsidR="00766835" w:rsidRPr="007B3564" w:rsidRDefault="00766835" w:rsidP="00C426DB">
      <w:pPr>
        <w:pStyle w:val="ListParagraph"/>
        <w:numPr>
          <w:ilvl w:val="0"/>
          <w:numId w:val="18"/>
        </w:numPr>
        <w:spacing w:after="120" w:line="276" w:lineRule="auto"/>
        <w:rPr>
          <w:rFonts w:asciiTheme="majorHAnsi" w:hAnsiTheme="majorHAnsi"/>
          <w:lang w:val="en-CA"/>
        </w:rPr>
      </w:pPr>
      <w:r w:rsidRPr="007B3564">
        <w:rPr>
          <w:rFonts w:asciiTheme="majorHAnsi" w:eastAsiaTheme="minorHAnsi" w:hAnsiTheme="majorHAnsi" w:cstheme="minorBidi"/>
          <w:lang w:val="en-CA" w:eastAsia="en-US"/>
        </w:rPr>
        <w:t>Some divergent views were noted about</w:t>
      </w:r>
      <w:r w:rsidR="000A2060">
        <w:rPr>
          <w:rFonts w:asciiTheme="majorHAnsi" w:eastAsiaTheme="minorHAnsi" w:hAnsiTheme="majorHAnsi" w:cstheme="minorBidi"/>
          <w:lang w:val="en-CA" w:eastAsia="en-US"/>
        </w:rPr>
        <w:t xml:space="preserve"> the</w:t>
      </w:r>
      <w:r w:rsidRPr="007B3564">
        <w:rPr>
          <w:rFonts w:asciiTheme="majorHAnsi" w:eastAsiaTheme="minorHAnsi" w:hAnsiTheme="majorHAnsi" w:cstheme="minorBidi"/>
          <w:lang w:val="en-CA" w:eastAsia="en-US"/>
        </w:rPr>
        <w:t xml:space="preserve"> micro-credit</w:t>
      </w:r>
      <w:r w:rsidR="000A2060">
        <w:rPr>
          <w:rFonts w:asciiTheme="majorHAnsi" w:eastAsiaTheme="minorHAnsi" w:hAnsiTheme="majorHAnsi" w:cstheme="minorBidi"/>
          <w:lang w:val="en-CA" w:eastAsia="en-US"/>
        </w:rPr>
        <w:t xml:space="preserve"> </w:t>
      </w:r>
      <w:r w:rsidR="0080392C">
        <w:rPr>
          <w:rFonts w:asciiTheme="majorHAnsi" w:eastAsiaTheme="minorHAnsi" w:hAnsiTheme="majorHAnsi" w:cstheme="minorBidi"/>
          <w:lang w:val="en-CA" w:eastAsia="en-US"/>
        </w:rPr>
        <w:t xml:space="preserve">made </w:t>
      </w:r>
      <w:r w:rsidR="000A2060">
        <w:rPr>
          <w:rFonts w:asciiTheme="majorHAnsi" w:eastAsiaTheme="minorHAnsi" w:hAnsiTheme="majorHAnsi" w:cstheme="minorBidi"/>
          <w:lang w:val="en-CA" w:eastAsia="en-US"/>
        </w:rPr>
        <w:t>available</w:t>
      </w:r>
      <w:r w:rsidRPr="007B3564">
        <w:rPr>
          <w:rFonts w:asciiTheme="majorHAnsi" w:eastAsiaTheme="minorHAnsi" w:hAnsiTheme="majorHAnsi" w:cstheme="minorBidi"/>
          <w:lang w:val="en-CA" w:eastAsia="en-US"/>
        </w:rPr>
        <w:t xml:space="preserve"> to vulnerable women in Egypt </w:t>
      </w:r>
      <w:r w:rsidR="000A2060">
        <w:rPr>
          <w:rFonts w:asciiTheme="majorHAnsi" w:eastAsiaTheme="minorHAnsi" w:hAnsiTheme="majorHAnsi" w:cstheme="minorBidi"/>
          <w:lang w:val="en-CA" w:eastAsia="en-US"/>
        </w:rPr>
        <w:t>and</w:t>
      </w:r>
      <w:r w:rsidRPr="007B3564">
        <w:rPr>
          <w:rFonts w:asciiTheme="majorHAnsi" w:eastAsiaTheme="minorHAnsi" w:hAnsiTheme="majorHAnsi" w:cstheme="minorBidi"/>
          <w:lang w:val="en-CA" w:eastAsia="en-US"/>
        </w:rPr>
        <w:t xml:space="preserve"> </w:t>
      </w:r>
      <w:r w:rsidR="007B3564" w:rsidRPr="007B3564">
        <w:rPr>
          <w:rFonts w:asciiTheme="majorHAnsi" w:eastAsiaTheme="minorHAnsi" w:hAnsiTheme="majorHAnsi" w:cstheme="minorBidi"/>
          <w:lang w:val="en-CA" w:eastAsia="en-US"/>
        </w:rPr>
        <w:t xml:space="preserve">whether retail was </w:t>
      </w:r>
      <w:r w:rsidR="000A2060">
        <w:rPr>
          <w:rFonts w:asciiTheme="majorHAnsi" w:eastAsiaTheme="minorHAnsi" w:hAnsiTheme="majorHAnsi" w:cstheme="minorBidi"/>
          <w:lang w:val="en-CA" w:eastAsia="en-US"/>
        </w:rPr>
        <w:t xml:space="preserve">a </w:t>
      </w:r>
      <w:r w:rsidR="007B3564" w:rsidRPr="007B3564">
        <w:rPr>
          <w:rFonts w:asciiTheme="majorHAnsi" w:eastAsiaTheme="minorHAnsi" w:hAnsiTheme="majorHAnsi" w:cstheme="minorBidi"/>
          <w:lang w:val="en-CA" w:eastAsia="en-US"/>
        </w:rPr>
        <w:t xml:space="preserve">better option vis-à-vis recycling or artisan work within the TCCC value chain. However, there was </w:t>
      </w:r>
      <w:r w:rsidR="00BE1A44">
        <w:rPr>
          <w:rFonts w:asciiTheme="majorHAnsi" w:eastAsiaTheme="minorHAnsi" w:hAnsiTheme="majorHAnsi" w:cstheme="minorBidi"/>
          <w:lang w:val="en-CA" w:eastAsia="en-US"/>
        </w:rPr>
        <w:t xml:space="preserve">no </w:t>
      </w:r>
      <w:r w:rsidR="007B3564" w:rsidRPr="007B3564">
        <w:rPr>
          <w:rFonts w:asciiTheme="majorHAnsi" w:eastAsiaTheme="minorHAnsi" w:hAnsiTheme="majorHAnsi" w:cstheme="minorBidi"/>
          <w:lang w:val="en-CA" w:eastAsia="en-US"/>
        </w:rPr>
        <w:t>strong business case evident to prove other-wise</w:t>
      </w:r>
      <w:r w:rsidR="00BE1A44">
        <w:rPr>
          <w:rFonts w:asciiTheme="majorHAnsi" w:eastAsiaTheme="minorHAnsi" w:hAnsiTheme="majorHAnsi" w:cstheme="minorBidi"/>
          <w:lang w:val="en-CA" w:eastAsia="en-US"/>
        </w:rPr>
        <w:t>.</w:t>
      </w:r>
    </w:p>
    <w:p w14:paraId="46DD14CD" w14:textId="74B9F32F" w:rsidR="00C155F3" w:rsidRPr="007B3564" w:rsidRDefault="007B3564" w:rsidP="007B3564">
      <w:pPr>
        <w:pStyle w:val="Default"/>
        <w:spacing w:after="120" w:line="276" w:lineRule="auto"/>
        <w:rPr>
          <w:rFonts w:asciiTheme="minorHAnsi" w:eastAsiaTheme="minorHAnsi" w:hAnsiTheme="minorHAnsi" w:cstheme="minorBidi"/>
          <w:color w:val="auto"/>
          <w:sz w:val="22"/>
          <w:szCs w:val="22"/>
          <w:lang w:val="en-US" w:eastAsia="en-US"/>
        </w:rPr>
      </w:pPr>
      <w:r w:rsidRPr="007B3564">
        <w:rPr>
          <w:rFonts w:asciiTheme="majorHAnsi" w:hAnsiTheme="majorHAnsi"/>
          <w:sz w:val="22"/>
          <w:szCs w:val="22"/>
        </w:rPr>
        <w:t xml:space="preserve">The continued demand in South Africa from entrepreneurs and the interest by </w:t>
      </w:r>
      <w:r w:rsidR="00352CD7">
        <w:rPr>
          <w:rFonts w:asciiTheme="majorHAnsi" w:hAnsiTheme="majorHAnsi"/>
          <w:sz w:val="22"/>
          <w:szCs w:val="22"/>
        </w:rPr>
        <w:t xml:space="preserve">the </w:t>
      </w:r>
      <w:r w:rsidRPr="007B3564">
        <w:rPr>
          <w:rFonts w:asciiTheme="majorHAnsi" w:hAnsiTheme="majorHAnsi"/>
          <w:sz w:val="22"/>
          <w:szCs w:val="22"/>
        </w:rPr>
        <w:t xml:space="preserve">Department of Small Business Development (DSBD) in the </w:t>
      </w:r>
      <w:r w:rsidR="00545C9A">
        <w:rPr>
          <w:rFonts w:asciiTheme="majorHAnsi" w:hAnsiTheme="majorHAnsi"/>
          <w:sz w:val="22"/>
          <w:szCs w:val="22"/>
        </w:rPr>
        <w:t>“</w:t>
      </w:r>
      <w:r w:rsidRPr="007B3564">
        <w:rPr>
          <w:rFonts w:asciiTheme="majorHAnsi" w:hAnsiTheme="majorHAnsi"/>
          <w:sz w:val="22"/>
          <w:szCs w:val="22"/>
        </w:rPr>
        <w:t>UN Women-TCCC programme trained women entrepreneurs</w:t>
      </w:r>
      <w:r w:rsidR="00545C9A">
        <w:rPr>
          <w:rFonts w:asciiTheme="majorHAnsi" w:hAnsiTheme="majorHAnsi"/>
          <w:sz w:val="22"/>
          <w:szCs w:val="22"/>
        </w:rPr>
        <w:t>”</w:t>
      </w:r>
      <w:r w:rsidR="0053346F">
        <w:rPr>
          <w:rFonts w:asciiTheme="majorHAnsi" w:hAnsiTheme="majorHAnsi"/>
          <w:sz w:val="22"/>
          <w:szCs w:val="22"/>
        </w:rPr>
        <w:t xml:space="preserve"> </w:t>
      </w:r>
      <w:r w:rsidRPr="007B3564">
        <w:rPr>
          <w:rFonts w:asciiTheme="majorHAnsi" w:hAnsiTheme="majorHAnsi"/>
          <w:sz w:val="22"/>
          <w:szCs w:val="22"/>
        </w:rPr>
        <w:t xml:space="preserve">to help them under </w:t>
      </w:r>
      <w:r w:rsidR="0053346F">
        <w:rPr>
          <w:rFonts w:asciiTheme="majorHAnsi" w:hAnsiTheme="majorHAnsi"/>
          <w:sz w:val="22"/>
          <w:szCs w:val="22"/>
        </w:rPr>
        <w:t xml:space="preserve">the </w:t>
      </w:r>
      <w:r w:rsidR="00363562">
        <w:rPr>
          <w:rFonts w:asciiTheme="majorHAnsi" w:hAnsiTheme="majorHAnsi"/>
          <w:sz w:val="22"/>
          <w:szCs w:val="22"/>
        </w:rPr>
        <w:t>D</w:t>
      </w:r>
      <w:r w:rsidRPr="007B3564">
        <w:rPr>
          <w:rFonts w:asciiTheme="majorHAnsi" w:hAnsiTheme="majorHAnsi"/>
          <w:sz w:val="22"/>
          <w:szCs w:val="22"/>
        </w:rPr>
        <w:t>S</w:t>
      </w:r>
      <w:r w:rsidR="00363562">
        <w:rPr>
          <w:rFonts w:asciiTheme="majorHAnsi" w:hAnsiTheme="majorHAnsi"/>
          <w:sz w:val="22"/>
          <w:szCs w:val="22"/>
        </w:rPr>
        <w:t>B</w:t>
      </w:r>
      <w:r w:rsidRPr="007B3564">
        <w:rPr>
          <w:rFonts w:asciiTheme="majorHAnsi" w:hAnsiTheme="majorHAnsi"/>
          <w:sz w:val="22"/>
          <w:szCs w:val="22"/>
        </w:rPr>
        <w:t>D initiatives</w:t>
      </w:r>
      <w:r w:rsidRPr="007B3564">
        <w:rPr>
          <w:rStyle w:val="FootnoteReference"/>
          <w:rFonts w:asciiTheme="majorHAnsi" w:hAnsiTheme="majorHAnsi"/>
          <w:sz w:val="22"/>
          <w:szCs w:val="22"/>
        </w:rPr>
        <w:footnoteReference w:id="42"/>
      </w:r>
      <w:r w:rsidRPr="007B3564">
        <w:rPr>
          <w:rFonts w:asciiTheme="majorHAnsi" w:hAnsiTheme="majorHAnsi"/>
          <w:sz w:val="22"/>
          <w:szCs w:val="22"/>
        </w:rPr>
        <w:t xml:space="preserve"> </w:t>
      </w:r>
      <w:r w:rsidR="00352CD7">
        <w:rPr>
          <w:rFonts w:asciiTheme="majorHAnsi" w:hAnsiTheme="majorHAnsi"/>
          <w:sz w:val="22"/>
          <w:szCs w:val="22"/>
        </w:rPr>
        <w:t xml:space="preserve">reinforces </w:t>
      </w:r>
      <w:r w:rsidRPr="007B3564">
        <w:rPr>
          <w:rFonts w:asciiTheme="majorHAnsi" w:hAnsiTheme="majorHAnsi"/>
          <w:sz w:val="22"/>
          <w:szCs w:val="22"/>
        </w:rPr>
        <w:t>the appropriateness of the programme</w:t>
      </w:r>
      <w:r w:rsidR="0022392B">
        <w:rPr>
          <w:rFonts w:asciiTheme="majorHAnsi" w:hAnsiTheme="majorHAnsi"/>
          <w:sz w:val="22"/>
          <w:szCs w:val="22"/>
        </w:rPr>
        <w:t>’s</w:t>
      </w:r>
      <w:r w:rsidRPr="007B3564">
        <w:rPr>
          <w:rFonts w:asciiTheme="majorHAnsi" w:hAnsiTheme="majorHAnsi"/>
          <w:sz w:val="22"/>
          <w:szCs w:val="22"/>
        </w:rPr>
        <w:t xml:space="preserve"> design to achieve intended outcomes.</w:t>
      </w:r>
    </w:p>
    <w:p w14:paraId="1DEE6E0C" w14:textId="77777777" w:rsidR="005E5096" w:rsidRPr="00367301" w:rsidRDefault="00367301" w:rsidP="005E5096">
      <w:pPr>
        <w:pStyle w:val="Heading2"/>
      </w:pPr>
      <w:bookmarkStart w:id="13" w:name="_Toc473295533"/>
      <w:r>
        <w:t>4.2</w:t>
      </w:r>
      <w:r>
        <w:tab/>
      </w:r>
      <w:r w:rsidR="005E5096" w:rsidRPr="00367301">
        <w:rPr>
          <w:b/>
        </w:rPr>
        <w:t>Effectiveness</w:t>
      </w:r>
      <w:bookmarkEnd w:id="13"/>
    </w:p>
    <w:p w14:paraId="5F0074B6" w14:textId="2FE09D2B" w:rsidR="00901B0C" w:rsidRPr="00901B0C" w:rsidRDefault="00BE1A44" w:rsidP="00BE1A44">
      <w:pPr>
        <w:pStyle w:val="Sub3"/>
      </w:pPr>
      <w:r>
        <w:t xml:space="preserve">Q2. </w:t>
      </w:r>
      <w:r w:rsidR="00901B0C" w:rsidRPr="00901B0C">
        <w:t>To what extent has the programme been successful in achieving the intended outcomes and result</w:t>
      </w:r>
      <w:r w:rsidR="001B6813">
        <w:t>s</w:t>
      </w:r>
      <w:r w:rsidR="00901B0C" w:rsidRPr="00901B0C">
        <w:t>? What has been achieved?</w:t>
      </w:r>
    </w:p>
    <w:p w14:paraId="2F8A465B" w14:textId="77777777" w:rsidR="00901B0C" w:rsidRDefault="00901B0C" w:rsidP="005E5096">
      <w:pPr>
        <w:rPr>
          <w:lang w:val="en-CA"/>
        </w:rPr>
      </w:pPr>
    </w:p>
    <w:p w14:paraId="66B9DB89" w14:textId="77777777" w:rsidR="00AD6F75" w:rsidRDefault="00904015" w:rsidP="00EA43C3">
      <w:pPr>
        <w:spacing w:after="120" w:line="276" w:lineRule="auto"/>
        <w:rPr>
          <w:lang w:val="en-CA"/>
        </w:rPr>
      </w:pPr>
      <w:r>
        <w:rPr>
          <w:lang w:val="en-CA"/>
        </w:rPr>
        <w:t>A</w:t>
      </w:r>
      <w:r w:rsidR="00901B0C">
        <w:rPr>
          <w:lang w:val="en-CA"/>
        </w:rPr>
        <w:t xml:space="preserve">s part of assessing the effectiveness of the programme, the evaluation </w:t>
      </w:r>
      <w:r w:rsidR="00545C9A">
        <w:rPr>
          <w:lang w:val="en-CA"/>
        </w:rPr>
        <w:t>examined</w:t>
      </w:r>
      <w:r w:rsidR="00901B0C">
        <w:rPr>
          <w:lang w:val="en-CA"/>
        </w:rPr>
        <w:t xml:space="preserve"> the implementation arrangements, partnerships developed</w:t>
      </w:r>
      <w:r w:rsidR="00AD6F75">
        <w:rPr>
          <w:lang w:val="en-CA"/>
        </w:rPr>
        <w:t>, monitoring of the performance and results by the programme management at various levels and direct actions taken by the programme (including conducting training and development of tools, etc.).</w:t>
      </w:r>
    </w:p>
    <w:p w14:paraId="032805BE" w14:textId="77777777" w:rsidR="005E5096" w:rsidRDefault="00AD6F75" w:rsidP="00EA43C3">
      <w:pPr>
        <w:spacing w:after="120" w:line="276" w:lineRule="auto"/>
        <w:rPr>
          <w:lang w:val="en-CA"/>
        </w:rPr>
      </w:pPr>
      <w:r>
        <w:rPr>
          <w:lang w:val="en-CA"/>
        </w:rPr>
        <w:t xml:space="preserve">In order to get a better perspective </w:t>
      </w:r>
      <w:r w:rsidR="00714C54">
        <w:rPr>
          <w:lang w:val="en-CA"/>
        </w:rPr>
        <w:t xml:space="preserve">on the </w:t>
      </w:r>
      <w:r>
        <w:rPr>
          <w:lang w:val="en-CA"/>
        </w:rPr>
        <w:t>implementation arrangement, partnerships and monitoring</w:t>
      </w:r>
      <w:r w:rsidR="004D0C13">
        <w:rPr>
          <w:lang w:val="en-CA"/>
        </w:rPr>
        <w:t xml:space="preserve"> of results were assessed at </w:t>
      </w:r>
      <w:r w:rsidR="00714C54">
        <w:rPr>
          <w:lang w:val="en-CA"/>
        </w:rPr>
        <w:t xml:space="preserve">the </w:t>
      </w:r>
      <w:r>
        <w:rPr>
          <w:lang w:val="en-CA"/>
        </w:rPr>
        <w:t>global and country level.</w:t>
      </w:r>
      <w:r w:rsidR="00901B0C">
        <w:rPr>
          <w:lang w:val="en-CA"/>
        </w:rPr>
        <w:t xml:space="preserve"> </w:t>
      </w:r>
    </w:p>
    <w:p w14:paraId="3170FDE0" w14:textId="77777777" w:rsidR="005E5096" w:rsidRDefault="005E5096" w:rsidP="005E5096">
      <w:pPr>
        <w:rPr>
          <w:lang w:val="en-CA"/>
        </w:rPr>
      </w:pPr>
    </w:p>
    <w:p w14:paraId="32289678" w14:textId="77777777" w:rsidR="00640D6F" w:rsidRDefault="00640D6F" w:rsidP="00640D6F">
      <w:pPr>
        <w:rPr>
          <w:b/>
          <w:lang w:val="en-CA"/>
        </w:rPr>
      </w:pPr>
      <w:r>
        <w:rPr>
          <w:b/>
          <w:lang w:val="en-CA"/>
        </w:rPr>
        <w:t>Effective p</w:t>
      </w:r>
      <w:r w:rsidRPr="00575F72">
        <w:rPr>
          <w:b/>
          <w:lang w:val="en-CA"/>
        </w:rPr>
        <w:t>artnership</w:t>
      </w:r>
      <w:r>
        <w:rPr>
          <w:b/>
          <w:lang w:val="en-CA"/>
        </w:rPr>
        <w:t xml:space="preserve"> development</w:t>
      </w:r>
    </w:p>
    <w:p w14:paraId="5A215AD9" w14:textId="77777777" w:rsidR="00640D6F" w:rsidRDefault="00640D6F" w:rsidP="00640D6F">
      <w:pPr>
        <w:rPr>
          <w:b/>
          <w:lang w:val="en-CA"/>
        </w:rPr>
      </w:pPr>
    </w:p>
    <w:p w14:paraId="4CA72E31" w14:textId="77777777" w:rsidR="00640D6F" w:rsidRDefault="00640D6F" w:rsidP="00640D6F">
      <w:pPr>
        <w:spacing w:after="120" w:line="276" w:lineRule="auto"/>
        <w:rPr>
          <w:lang w:val="en-CA"/>
        </w:rPr>
      </w:pPr>
      <w:r>
        <w:rPr>
          <w:lang w:val="en-CA"/>
        </w:rPr>
        <w:t>The evaluation looked at how effective the partnership development was in the countries, specifically with national partners and TCCC, to deliver programme results.  It also looked at existing gaps, if any and why they existed.</w:t>
      </w:r>
    </w:p>
    <w:p w14:paraId="44A3F534" w14:textId="30DCCE38" w:rsidR="00640D6F" w:rsidRPr="00575F72" w:rsidRDefault="00640D6F" w:rsidP="00640D6F">
      <w:pPr>
        <w:spacing w:after="120" w:line="276" w:lineRule="auto"/>
        <w:rPr>
          <w:lang w:val="en-CA"/>
        </w:rPr>
      </w:pPr>
      <w:r>
        <w:rPr>
          <w:lang w:val="en-CA"/>
        </w:rPr>
        <w:t xml:space="preserve">At the </w:t>
      </w:r>
      <w:r w:rsidRPr="0026526F">
        <w:rPr>
          <w:b/>
          <w:lang w:val="en-CA"/>
        </w:rPr>
        <w:t>corporate level,</w:t>
      </w:r>
      <w:r>
        <w:rPr>
          <w:lang w:val="en-CA"/>
        </w:rPr>
        <w:t xml:space="preserve"> the partnership between TCCC and UN Women, although it was announced in September 2011,</w:t>
      </w:r>
      <w:r>
        <w:rPr>
          <w:rStyle w:val="FootnoteReference"/>
          <w:lang w:val="en-CA"/>
        </w:rPr>
        <w:footnoteReference w:id="43"/>
      </w:r>
      <w:r>
        <w:rPr>
          <w:lang w:val="en-CA"/>
        </w:rPr>
        <w:t xml:space="preserve">  took several frank and open discussions to envisage on how the </w:t>
      </w:r>
      <w:r>
        <w:rPr>
          <w:lang w:val="en-CA"/>
        </w:rPr>
        <w:lastRenderedPageBreak/>
        <w:t>programme would work. It</w:t>
      </w:r>
      <w:r w:rsidR="0053346F">
        <w:rPr>
          <w:lang w:val="en-CA"/>
        </w:rPr>
        <w:t xml:space="preserve"> </w:t>
      </w:r>
      <w:r w:rsidR="001B6813">
        <w:rPr>
          <w:lang w:val="en-CA"/>
        </w:rPr>
        <w:t>is</w:t>
      </w:r>
      <w:r>
        <w:rPr>
          <w:lang w:val="en-CA"/>
        </w:rPr>
        <w:t xml:space="preserve"> important to keep in mind that these are two organizations with different organizational cultures and business processes from entirely different sectors.</w:t>
      </w:r>
    </w:p>
    <w:p w14:paraId="610298D7" w14:textId="1394AF8E" w:rsidR="00640D6F" w:rsidRDefault="00640D6F" w:rsidP="00640D6F">
      <w:pPr>
        <w:spacing w:after="120" w:line="276" w:lineRule="auto"/>
        <w:rPr>
          <w:lang w:val="en-CA"/>
        </w:rPr>
      </w:pPr>
      <w:r>
        <w:rPr>
          <w:lang w:val="en-CA"/>
        </w:rPr>
        <w:t>The effectiveness of this partnership should be seen from the context that the partnership was established at a time when UN Women was in its initial years, after its creation as a new entity, through a merger of several UN entities.</w:t>
      </w:r>
      <w:r>
        <w:rPr>
          <w:rStyle w:val="FootnoteReference"/>
          <w:lang w:val="en-CA"/>
        </w:rPr>
        <w:footnoteReference w:id="44"/>
      </w:r>
      <w:r>
        <w:rPr>
          <w:lang w:val="en-CA"/>
        </w:rPr>
        <w:t xml:space="preserve"> UN Women was beginning to carve a niche identity within the UN system and globally, with its mandate on gender equity and empowerment of women. While UN Women was also focusing to </w:t>
      </w:r>
      <w:r w:rsidR="0053346F">
        <w:rPr>
          <w:lang w:val="en-CA"/>
        </w:rPr>
        <w:t xml:space="preserve">collaborate with the </w:t>
      </w:r>
      <w:r w:rsidR="00181BE1">
        <w:rPr>
          <w:lang w:val="en-CA"/>
        </w:rPr>
        <w:t xml:space="preserve">the </w:t>
      </w:r>
      <w:r>
        <w:rPr>
          <w:lang w:val="en-CA"/>
        </w:rPr>
        <w:t xml:space="preserve">private sector; it had never partnered with a private sector </w:t>
      </w:r>
      <w:r w:rsidR="0053346F">
        <w:rPr>
          <w:lang w:val="en-CA"/>
        </w:rPr>
        <w:t>for programme</w:t>
      </w:r>
      <w:r>
        <w:rPr>
          <w:lang w:val="en-CA"/>
        </w:rPr>
        <w:t xml:space="preserve"> implementation</w:t>
      </w:r>
      <w:r w:rsidR="0053346F">
        <w:rPr>
          <w:lang w:val="en-CA"/>
        </w:rPr>
        <w:t>,</w:t>
      </w:r>
      <w:r>
        <w:rPr>
          <w:lang w:val="en-CA"/>
        </w:rPr>
        <w:t xml:space="preserve"> at the time of this programme conception.  At the same time TCCC was a mature and much larger organization with a globally well-known brand. It was noted that while TCCC had experience working with other UN agencies, the 5by20 team had largely collaborated with NGOs. So one of the first steps in this partnership was to take the time to understand each other - “</w:t>
      </w:r>
      <w:r w:rsidRPr="004F20A1">
        <w:rPr>
          <w:i/>
          <w:lang w:val="en-CA"/>
        </w:rPr>
        <w:t>where each one came from</w:t>
      </w:r>
      <w:r>
        <w:rPr>
          <w:lang w:val="en-CA"/>
        </w:rPr>
        <w:t>”; and “</w:t>
      </w:r>
      <w:r w:rsidRPr="00F3415A">
        <w:rPr>
          <w:i/>
          <w:lang w:val="en-CA"/>
        </w:rPr>
        <w:t>what each one meant by empowerment of women</w:t>
      </w:r>
      <w:r>
        <w:rPr>
          <w:lang w:val="en-CA"/>
        </w:rPr>
        <w:t>”. There was a strong commitment at the top level from both organizations to make the partnership and the programme work. It was seen as an innovative public-private partnership programme by most stakeholders</w:t>
      </w:r>
      <w:r w:rsidR="00181BE1">
        <w:rPr>
          <w:lang w:val="en-CA"/>
        </w:rPr>
        <w:t xml:space="preserve"> </w:t>
      </w:r>
      <w:r>
        <w:rPr>
          <w:lang w:val="en-CA"/>
        </w:rPr>
        <w:t>met during the evaluation</w:t>
      </w:r>
      <w:r w:rsidR="00181BE1">
        <w:rPr>
          <w:lang w:val="en-CA"/>
        </w:rPr>
        <w:t>.</w:t>
      </w:r>
    </w:p>
    <w:p w14:paraId="17195172" w14:textId="1CB44301" w:rsidR="00DE645E" w:rsidRDefault="00DE645E" w:rsidP="00640D6F">
      <w:pPr>
        <w:spacing w:after="120" w:line="276" w:lineRule="auto"/>
        <w:rPr>
          <w:lang w:val="en-CA"/>
        </w:rPr>
      </w:pPr>
      <w:r>
        <w:rPr>
          <w:lang w:val="en-CA"/>
        </w:rPr>
        <w:t>At the global</w:t>
      </w:r>
      <w:r w:rsidR="005E13B9">
        <w:rPr>
          <w:lang w:val="en-CA"/>
        </w:rPr>
        <w:t xml:space="preserve"> and corporate level</w:t>
      </w:r>
      <w:r>
        <w:rPr>
          <w:lang w:val="en-CA"/>
        </w:rPr>
        <w:t xml:space="preserve">, </w:t>
      </w:r>
      <w:r w:rsidR="005E13B9">
        <w:rPr>
          <w:lang w:val="en-CA"/>
        </w:rPr>
        <w:t xml:space="preserve">the UN Women and TCCC partnership has been working together to reach out </w:t>
      </w:r>
      <w:r w:rsidR="00181BE1">
        <w:rPr>
          <w:lang w:val="en-CA"/>
        </w:rPr>
        <w:t xml:space="preserve">to </w:t>
      </w:r>
      <w:r w:rsidR="005E13B9">
        <w:rPr>
          <w:lang w:val="en-CA"/>
        </w:rPr>
        <w:t xml:space="preserve">key stakeholders with critical roles to play in </w:t>
      </w:r>
      <w:r w:rsidR="00181BE1">
        <w:rPr>
          <w:lang w:val="en-CA"/>
        </w:rPr>
        <w:t xml:space="preserve">the </w:t>
      </w:r>
      <w:r w:rsidR="005E13B9">
        <w:rPr>
          <w:lang w:val="en-CA"/>
        </w:rPr>
        <w:t xml:space="preserve">economic empowerment of women to create a sustainable impact. </w:t>
      </w:r>
      <w:r w:rsidR="007943CA">
        <w:rPr>
          <w:lang w:val="en-CA"/>
        </w:rPr>
        <w:t xml:space="preserve"> The partnership facilitated UN Women’s engagement in </w:t>
      </w:r>
      <w:r w:rsidR="00181BE1">
        <w:rPr>
          <w:lang w:val="en-CA"/>
        </w:rPr>
        <w:t xml:space="preserve">the </w:t>
      </w:r>
      <w:r w:rsidR="007943CA">
        <w:rPr>
          <w:lang w:val="en-CA"/>
        </w:rPr>
        <w:t>World Economic Forum (WEF)’s Annual Meeting in Davos in 2015 and the Africa Regional Meeting in Cape Town.</w:t>
      </w:r>
      <w:r w:rsidR="007943CA">
        <w:rPr>
          <w:rStyle w:val="FootnoteReference"/>
          <w:lang w:val="en-CA"/>
        </w:rPr>
        <w:footnoteReference w:id="45"/>
      </w:r>
      <w:r w:rsidR="007943CA">
        <w:rPr>
          <w:lang w:val="en-CA"/>
        </w:rPr>
        <w:t xml:space="preserve">  TCCC continues to be a member and participate in UN Women’s Private Sector Leadership Advisory Council, launched in June 2014.</w:t>
      </w:r>
      <w:r w:rsidR="007943CA">
        <w:rPr>
          <w:rStyle w:val="FootnoteReference"/>
          <w:lang w:val="en-CA"/>
        </w:rPr>
        <w:footnoteReference w:id="46"/>
      </w:r>
      <w:r w:rsidR="007943CA">
        <w:rPr>
          <w:lang w:val="en-CA"/>
        </w:rPr>
        <w:t xml:space="preserve"> Additionally TCCC’s digital global team provides advice and guidance to the UN Women global online platform for WEE (EmpowerWomen.org)</w:t>
      </w:r>
      <w:r w:rsidR="00A0092E">
        <w:rPr>
          <w:lang w:val="en-CA"/>
        </w:rPr>
        <w:t xml:space="preserve"> and its social media strategy</w:t>
      </w:r>
      <w:r w:rsidR="00781727">
        <w:rPr>
          <w:lang w:val="en-CA"/>
        </w:rPr>
        <w:t>.</w:t>
      </w:r>
      <w:r w:rsidR="00781727">
        <w:rPr>
          <w:rStyle w:val="FootnoteReference"/>
          <w:lang w:val="en-CA"/>
        </w:rPr>
        <w:footnoteReference w:id="47"/>
      </w:r>
      <w:r w:rsidR="00781727">
        <w:rPr>
          <w:lang w:val="en-CA"/>
        </w:rPr>
        <w:t xml:space="preserve"> It was noted that TCCC has been featured as one of the key partners on the platform. Furthermore, it was noted that TCCC joined </w:t>
      </w:r>
      <w:r w:rsidR="00A0092E">
        <w:rPr>
          <w:lang w:val="en-CA"/>
        </w:rPr>
        <w:t xml:space="preserve">as a partner, in 2016,  </w:t>
      </w:r>
      <w:r w:rsidR="00781727">
        <w:rPr>
          <w:lang w:val="en-CA"/>
        </w:rPr>
        <w:t xml:space="preserve"> to develop a global diagnostic tool to support companies in the implementation of WEPs.</w:t>
      </w:r>
    </w:p>
    <w:p w14:paraId="3BAE5EDA" w14:textId="77777777" w:rsidR="00640D6F" w:rsidRPr="00AB1E7B" w:rsidRDefault="00640D6F" w:rsidP="00640D6F">
      <w:pPr>
        <w:spacing w:after="120" w:line="276" w:lineRule="auto"/>
        <w:rPr>
          <w:lang w:val="en-CA"/>
        </w:rPr>
      </w:pPr>
      <w:r>
        <w:rPr>
          <w:lang w:val="en-CA"/>
        </w:rPr>
        <w:t>Unlike a typical “traditional donor relationship” model, UN Women–TCCC was a strategic partnership, in spite of TCCC being the “funding agency” for the programme.  The partnership at the corporate level (in the Steering Committee) was grounded in trust, transparency and common shared goals with joint messaging. There was mutual learning for both organizations.</w:t>
      </w:r>
    </w:p>
    <w:p w14:paraId="2B799681" w14:textId="77777777" w:rsidR="00640D6F" w:rsidRPr="005A1691" w:rsidRDefault="00640D6F" w:rsidP="00640D6F">
      <w:pPr>
        <w:spacing w:after="120" w:line="276" w:lineRule="auto"/>
        <w:rPr>
          <w:lang w:val="en-CA"/>
        </w:rPr>
      </w:pPr>
      <w:r w:rsidRPr="005A1691">
        <w:rPr>
          <w:lang w:val="en-CA"/>
        </w:rPr>
        <w:t xml:space="preserve">The partnership between UN Women and TCCC </w:t>
      </w:r>
      <w:r w:rsidRPr="005A1691">
        <w:rPr>
          <w:b/>
          <w:lang w:val="en-CA"/>
        </w:rPr>
        <w:t>in Brazil</w:t>
      </w:r>
      <w:r w:rsidRPr="005A1691">
        <w:rPr>
          <w:lang w:val="en-CA"/>
        </w:rPr>
        <w:t xml:space="preserve"> took its time but worked well </w:t>
      </w:r>
      <w:r>
        <w:rPr>
          <w:lang w:val="en-CA"/>
        </w:rPr>
        <w:t xml:space="preserve">in terms of designing and </w:t>
      </w:r>
      <w:r w:rsidRPr="005A1691">
        <w:rPr>
          <w:lang w:val="en-CA"/>
        </w:rPr>
        <w:t>implement</w:t>
      </w:r>
      <w:r>
        <w:rPr>
          <w:lang w:val="en-CA"/>
        </w:rPr>
        <w:t>ing</w:t>
      </w:r>
      <w:r w:rsidRPr="005A1691">
        <w:rPr>
          <w:lang w:val="en-CA"/>
        </w:rPr>
        <w:t xml:space="preserve"> the programme. </w:t>
      </w:r>
      <w:r>
        <w:rPr>
          <w:lang w:val="en-CA"/>
        </w:rPr>
        <w:t>D</w:t>
      </w:r>
      <w:r w:rsidRPr="005A1691">
        <w:rPr>
          <w:lang w:val="en-CA"/>
        </w:rPr>
        <w:t xml:space="preserve">uring interviews with UN Women, TCCC and ICCB </w:t>
      </w:r>
      <w:r>
        <w:rPr>
          <w:lang w:val="en-CA"/>
        </w:rPr>
        <w:t xml:space="preserve">teams, separately, each one of them </w:t>
      </w:r>
      <w:r w:rsidRPr="005A1691">
        <w:rPr>
          <w:lang w:val="en-CA"/>
        </w:rPr>
        <w:t>reported</w:t>
      </w:r>
      <w:r>
        <w:rPr>
          <w:lang w:val="en-CA"/>
        </w:rPr>
        <w:t xml:space="preserve"> that</w:t>
      </w:r>
      <w:r w:rsidRPr="005A1691">
        <w:rPr>
          <w:lang w:val="en-CA"/>
        </w:rPr>
        <w:t xml:space="preserve"> </w:t>
      </w:r>
      <w:r>
        <w:rPr>
          <w:lang w:val="en-CA"/>
        </w:rPr>
        <w:t xml:space="preserve">the three organizations made </w:t>
      </w:r>
      <w:r w:rsidRPr="005A1691">
        <w:rPr>
          <w:lang w:val="en-CA"/>
        </w:rPr>
        <w:t>decision</w:t>
      </w:r>
      <w:r>
        <w:rPr>
          <w:lang w:val="en-CA"/>
        </w:rPr>
        <w:t>s together (joint decision-making)</w:t>
      </w:r>
      <w:r w:rsidRPr="005A1691">
        <w:rPr>
          <w:lang w:val="en-CA"/>
        </w:rPr>
        <w:t xml:space="preserve"> in all matters of the programme. </w:t>
      </w:r>
      <w:r w:rsidRPr="005A1691">
        <w:t>The</w:t>
      </w:r>
      <w:r>
        <w:t xml:space="preserve"> </w:t>
      </w:r>
      <w:r w:rsidRPr="005A1691">
        <w:t xml:space="preserve">partnerships </w:t>
      </w:r>
      <w:r>
        <w:t xml:space="preserve">established </w:t>
      </w:r>
      <w:r w:rsidRPr="005A1691">
        <w:lastRenderedPageBreak/>
        <w:t xml:space="preserve">with different stakeholders for both the Coletivos and WEPs components </w:t>
      </w:r>
      <w:r>
        <w:t>were</w:t>
      </w:r>
      <w:r w:rsidRPr="005A1691">
        <w:t xml:space="preserve"> quite strategic. The programme also benefitted from the </w:t>
      </w:r>
      <w:r>
        <w:t xml:space="preserve">existing </w:t>
      </w:r>
      <w:r w:rsidRPr="005A1691">
        <w:t>local partnership of NGOs, Coletivos and recycling cooperative</w:t>
      </w:r>
      <w:r>
        <w:t>s</w:t>
      </w:r>
      <w:r w:rsidRPr="005A1691">
        <w:t xml:space="preserve"> through the ICCB’s ongoing initiative</w:t>
      </w:r>
      <w:r>
        <w:t>, in addition to the partnership between public and private companies that were already WEPs signatory and Federal Government Gender and Race Pro Equity Program</w:t>
      </w:r>
      <w:r w:rsidRPr="005A1691">
        <w:t>. The partnership with IBAM helped</w:t>
      </w:r>
      <w:r>
        <w:t xml:space="preserve"> the programme</w:t>
      </w:r>
      <w:r w:rsidRPr="005A1691">
        <w:t xml:space="preserve"> in </w:t>
      </w:r>
      <w:r>
        <w:t xml:space="preserve">getting </w:t>
      </w:r>
      <w:r w:rsidRPr="005A1691">
        <w:t xml:space="preserve">technical support to develop training curricula based on gender equality and human rights principles. Plano B and Cicla are two other organizations involved at the Coletivo level to develop training methodology </w:t>
      </w:r>
      <w:r>
        <w:t xml:space="preserve">incorporating </w:t>
      </w:r>
      <w:r w:rsidRPr="005A1691">
        <w:t xml:space="preserve">gender equality and human rights </w:t>
      </w:r>
      <w:r>
        <w:t xml:space="preserve">concepts </w:t>
      </w:r>
      <w:r w:rsidRPr="005A1691">
        <w:t>and developing pre-post assessment tools incorporating gender equality and human rights content.</w:t>
      </w:r>
    </w:p>
    <w:p w14:paraId="728FAD60" w14:textId="67C1E984" w:rsidR="00640D6F" w:rsidRDefault="00640D6F" w:rsidP="00640D6F">
      <w:pPr>
        <w:spacing w:after="120" w:line="276" w:lineRule="auto"/>
        <w:rPr>
          <w:lang w:val="en-CA"/>
        </w:rPr>
      </w:pPr>
      <w:r w:rsidRPr="005A1691">
        <w:t xml:space="preserve">A highlight in </w:t>
      </w:r>
      <w:r w:rsidR="00181BE1">
        <w:t xml:space="preserve">the </w:t>
      </w:r>
      <w:r w:rsidRPr="005A1691">
        <w:t xml:space="preserve">Brazil </w:t>
      </w:r>
      <w:r>
        <w:t xml:space="preserve">programme </w:t>
      </w:r>
      <w:r w:rsidRPr="005A1691">
        <w:t xml:space="preserve">was the partnership with the Brazilian Business Council for Sustainable Development </w:t>
      </w:r>
      <w:r>
        <w:t xml:space="preserve">(CEBDS) </w:t>
      </w:r>
      <w:r w:rsidRPr="005A1691">
        <w:t>and the informal network of companies that have recently signed the WEPs</w:t>
      </w:r>
      <w:r>
        <w:t xml:space="preserve"> (specifically principles 5 and 6)</w:t>
      </w:r>
      <w:r w:rsidRPr="005A1691">
        <w:t>, along with the other companies that were already signatories of the WEPs</w:t>
      </w:r>
      <w:r>
        <w:t>.</w:t>
      </w:r>
      <w:r w:rsidRPr="005A1691">
        <w:t xml:space="preserve"> </w:t>
      </w:r>
    </w:p>
    <w:p w14:paraId="0CFB25E7" w14:textId="0FE71C63" w:rsidR="00640D6F" w:rsidRPr="003777E4" w:rsidRDefault="00640D6F" w:rsidP="00640D6F">
      <w:pPr>
        <w:spacing w:after="120" w:line="276" w:lineRule="auto"/>
        <w:rPr>
          <w:rFonts w:asciiTheme="majorHAnsi" w:hAnsiTheme="majorHAnsi"/>
          <w:lang w:val="en-CA"/>
        </w:rPr>
      </w:pPr>
      <w:r w:rsidRPr="003777E4">
        <w:rPr>
          <w:rFonts w:asciiTheme="majorHAnsi" w:hAnsiTheme="majorHAnsi"/>
          <w:b/>
          <w:lang w:val="en-CA"/>
        </w:rPr>
        <w:t>In Egypt</w:t>
      </w:r>
      <w:r>
        <w:rPr>
          <w:rFonts w:asciiTheme="majorHAnsi" w:hAnsiTheme="majorHAnsi"/>
          <w:lang w:val="en-CA"/>
        </w:rPr>
        <w:t xml:space="preserve">, the UN Women-TCCC partnership managed to come together at the time of implementation to carry out the various components envisaged in the programme. The evolving of the “partnership“ in Egypt had some challenges, largely due to the fact that  </w:t>
      </w:r>
      <w:r w:rsidRPr="00631CFE">
        <w:rPr>
          <w:rFonts w:asciiTheme="majorHAnsi" w:hAnsiTheme="majorHAnsi"/>
        </w:rPr>
        <w:t>both teams seemed to have had diverging views regarding many milestones. Although the relationship was colla</w:t>
      </w:r>
      <w:r>
        <w:rPr>
          <w:rFonts w:asciiTheme="majorHAnsi" w:hAnsiTheme="majorHAnsi"/>
        </w:rPr>
        <w:t>borative, the evaluation noted from the discussions</w:t>
      </w:r>
      <w:r w:rsidRPr="00631CFE">
        <w:rPr>
          <w:rFonts w:asciiTheme="majorHAnsi" w:hAnsiTheme="majorHAnsi"/>
        </w:rPr>
        <w:t xml:space="preserve"> that each partner may have had different expectations from this partnership.  </w:t>
      </w:r>
      <w:r>
        <w:rPr>
          <w:rFonts w:asciiTheme="majorHAnsi" w:hAnsiTheme="majorHAnsi"/>
        </w:rPr>
        <w:t>As noted during discussion, t</w:t>
      </w:r>
      <w:r w:rsidRPr="00631CFE">
        <w:rPr>
          <w:rFonts w:asciiTheme="majorHAnsi" w:hAnsiTheme="majorHAnsi"/>
        </w:rPr>
        <w:t xml:space="preserve">his misalignment of expectations may </w:t>
      </w:r>
      <w:r>
        <w:rPr>
          <w:rFonts w:asciiTheme="majorHAnsi" w:hAnsiTheme="majorHAnsi"/>
        </w:rPr>
        <w:t xml:space="preserve">also </w:t>
      </w:r>
      <w:r w:rsidRPr="00631CFE">
        <w:rPr>
          <w:rFonts w:asciiTheme="majorHAnsi" w:hAnsiTheme="majorHAnsi"/>
        </w:rPr>
        <w:t>be attributed to the diverging approaches of both p</w:t>
      </w:r>
      <w:r>
        <w:rPr>
          <w:rFonts w:asciiTheme="majorHAnsi" w:hAnsiTheme="majorHAnsi"/>
        </w:rPr>
        <w:t xml:space="preserve">artners; UN Women’s approach was </w:t>
      </w:r>
      <w:r w:rsidRPr="00631CFE">
        <w:rPr>
          <w:rFonts w:asciiTheme="majorHAnsi" w:hAnsiTheme="majorHAnsi"/>
        </w:rPr>
        <w:t>more focused on development</w:t>
      </w:r>
      <w:r>
        <w:rPr>
          <w:rFonts w:asciiTheme="majorHAnsi" w:hAnsiTheme="majorHAnsi"/>
        </w:rPr>
        <w:t>al results and advocacy</w:t>
      </w:r>
      <w:r w:rsidRPr="00631CFE">
        <w:rPr>
          <w:rFonts w:asciiTheme="majorHAnsi" w:hAnsiTheme="majorHAnsi"/>
        </w:rPr>
        <w:t xml:space="preserve">, while TCCC’s approach may </w:t>
      </w:r>
      <w:r>
        <w:rPr>
          <w:rFonts w:asciiTheme="majorHAnsi" w:hAnsiTheme="majorHAnsi"/>
        </w:rPr>
        <w:t>have been</w:t>
      </w:r>
      <w:r w:rsidRPr="00631CFE">
        <w:rPr>
          <w:rFonts w:asciiTheme="majorHAnsi" w:hAnsiTheme="majorHAnsi"/>
        </w:rPr>
        <w:t xml:space="preserve"> more </w:t>
      </w:r>
      <w:r>
        <w:rPr>
          <w:rFonts w:asciiTheme="majorHAnsi" w:hAnsiTheme="majorHAnsi"/>
        </w:rPr>
        <w:t>“</w:t>
      </w:r>
      <w:r w:rsidRPr="00631CFE">
        <w:rPr>
          <w:rFonts w:asciiTheme="majorHAnsi" w:hAnsiTheme="majorHAnsi"/>
        </w:rPr>
        <w:t>business oriented</w:t>
      </w:r>
      <w:r>
        <w:rPr>
          <w:rFonts w:asciiTheme="majorHAnsi" w:hAnsiTheme="majorHAnsi"/>
        </w:rPr>
        <w:t>”</w:t>
      </w:r>
      <w:r w:rsidRPr="00631CFE">
        <w:rPr>
          <w:rFonts w:asciiTheme="majorHAnsi" w:hAnsiTheme="majorHAnsi"/>
        </w:rPr>
        <w:t xml:space="preserve">.  </w:t>
      </w:r>
      <w:r>
        <w:rPr>
          <w:rFonts w:asciiTheme="majorHAnsi" w:hAnsiTheme="majorHAnsi"/>
          <w:lang w:val="en-CA"/>
        </w:rPr>
        <w:t xml:space="preserve">During the discussions </w:t>
      </w:r>
      <w:r w:rsidRPr="003777E4">
        <w:rPr>
          <w:rFonts w:asciiTheme="majorHAnsi" w:hAnsiTheme="majorHAnsi"/>
          <w:lang w:val="en-CA"/>
        </w:rPr>
        <w:t>in Egypt</w:t>
      </w:r>
      <w:r w:rsidRPr="007F5EF8">
        <w:rPr>
          <w:rFonts w:asciiTheme="majorHAnsi" w:hAnsiTheme="majorHAnsi"/>
          <w:b/>
          <w:lang w:val="en-CA"/>
        </w:rPr>
        <w:t>,</w:t>
      </w:r>
      <w:r>
        <w:rPr>
          <w:rFonts w:asciiTheme="majorHAnsi" w:hAnsiTheme="majorHAnsi"/>
          <w:lang w:val="en-CA"/>
        </w:rPr>
        <w:t xml:space="preserve"> it was noted </w:t>
      </w:r>
      <w:r w:rsidRPr="00631CFE">
        <w:rPr>
          <w:rFonts w:asciiTheme="majorHAnsi" w:hAnsiTheme="majorHAnsi"/>
        </w:rPr>
        <w:t xml:space="preserve">that TCCC </w:t>
      </w:r>
      <w:r w:rsidRPr="007F5EF8">
        <w:rPr>
          <w:rFonts w:asciiTheme="majorHAnsi" w:hAnsiTheme="majorHAnsi"/>
        </w:rPr>
        <w:t>Egypt</w:t>
      </w:r>
      <w:r w:rsidRPr="00631CFE">
        <w:rPr>
          <w:rFonts w:asciiTheme="majorHAnsi" w:hAnsiTheme="majorHAnsi"/>
        </w:rPr>
        <w:t xml:space="preserve"> played a major role in joint decision</w:t>
      </w:r>
      <w:r>
        <w:rPr>
          <w:rFonts w:asciiTheme="majorHAnsi" w:hAnsiTheme="majorHAnsi"/>
        </w:rPr>
        <w:t>-</w:t>
      </w:r>
      <w:r w:rsidRPr="00631CFE">
        <w:rPr>
          <w:rFonts w:asciiTheme="majorHAnsi" w:hAnsiTheme="majorHAnsi"/>
        </w:rPr>
        <w:t>making about major progra</w:t>
      </w:r>
      <w:r>
        <w:rPr>
          <w:rFonts w:asciiTheme="majorHAnsi" w:hAnsiTheme="majorHAnsi"/>
        </w:rPr>
        <w:t>mme milestones</w:t>
      </w:r>
      <w:r w:rsidRPr="00631CFE">
        <w:rPr>
          <w:rFonts w:asciiTheme="majorHAnsi" w:hAnsiTheme="majorHAnsi"/>
        </w:rPr>
        <w:t xml:space="preserve"> with UN Women </w:t>
      </w:r>
      <w:r>
        <w:rPr>
          <w:rFonts w:asciiTheme="majorHAnsi" w:hAnsiTheme="majorHAnsi"/>
        </w:rPr>
        <w:t>Egypt; this was also essential to move the programme forward, specifically because of the turnover in UN Women Egypt</w:t>
      </w:r>
      <w:r w:rsidRPr="00631CFE">
        <w:rPr>
          <w:rFonts w:asciiTheme="majorHAnsi" w:hAnsiTheme="majorHAnsi"/>
        </w:rPr>
        <w:t xml:space="preserve">. </w:t>
      </w:r>
      <w:r>
        <w:rPr>
          <w:rFonts w:asciiTheme="majorHAnsi" w:hAnsiTheme="majorHAnsi"/>
        </w:rPr>
        <w:t>Constant turnover of senior management also partially contributed to the slow development of the partnership including miscommunications and differences in expectations.</w:t>
      </w:r>
    </w:p>
    <w:p w14:paraId="19E9C34C" w14:textId="77777777" w:rsidR="00640D6F" w:rsidRDefault="00640D6F" w:rsidP="00640D6F">
      <w:pPr>
        <w:spacing w:after="120" w:line="276" w:lineRule="auto"/>
        <w:rPr>
          <w:rFonts w:asciiTheme="majorHAnsi" w:hAnsiTheme="majorHAnsi"/>
        </w:rPr>
      </w:pPr>
      <w:r>
        <w:rPr>
          <w:rFonts w:asciiTheme="majorHAnsi" w:hAnsiTheme="majorHAnsi"/>
        </w:rPr>
        <w:t>UN Women-TCCC programme also forged other partnerships which were complementary; and, added value to the success of the programme in Egypt. This included:</w:t>
      </w:r>
    </w:p>
    <w:p w14:paraId="37F5ECD0" w14:textId="77777777" w:rsidR="00640D6F" w:rsidRDefault="00640D6F" w:rsidP="00640D6F">
      <w:pPr>
        <w:pStyle w:val="ListParagraph"/>
        <w:numPr>
          <w:ilvl w:val="0"/>
          <w:numId w:val="21"/>
        </w:numPr>
        <w:spacing w:after="120" w:line="276" w:lineRule="auto"/>
        <w:rPr>
          <w:rFonts w:asciiTheme="majorHAnsi" w:hAnsiTheme="majorHAnsi"/>
        </w:rPr>
      </w:pPr>
      <w:r>
        <w:rPr>
          <w:rFonts w:asciiTheme="majorHAnsi" w:hAnsiTheme="majorHAnsi"/>
        </w:rPr>
        <w:t xml:space="preserve">The partnership with </w:t>
      </w:r>
      <w:r w:rsidRPr="00A7154E">
        <w:rPr>
          <w:rFonts w:asciiTheme="majorHAnsi" w:hAnsiTheme="majorHAnsi"/>
        </w:rPr>
        <w:t>SFD</w:t>
      </w:r>
      <w:r>
        <w:rPr>
          <w:rFonts w:asciiTheme="majorHAnsi" w:hAnsiTheme="majorHAnsi"/>
        </w:rPr>
        <w:t>, a quasi-governmental organization providing loans to entrepreneurs and small business, was effective and smooth and contributed to a large extent to the achievement of results for the programme (including bringing in additional funds of USD 1,610,000). SFD also provided training to the women entrepreneurs;</w:t>
      </w:r>
    </w:p>
    <w:p w14:paraId="708AB5DC" w14:textId="77777777" w:rsidR="00640D6F" w:rsidRDefault="00640D6F" w:rsidP="00640D6F">
      <w:pPr>
        <w:pStyle w:val="ListParagraph"/>
        <w:numPr>
          <w:ilvl w:val="0"/>
          <w:numId w:val="21"/>
        </w:numPr>
        <w:spacing w:after="120" w:line="276" w:lineRule="auto"/>
        <w:rPr>
          <w:rFonts w:asciiTheme="majorHAnsi" w:hAnsiTheme="majorHAnsi"/>
        </w:rPr>
      </w:pPr>
      <w:r>
        <w:rPr>
          <w:rFonts w:asciiTheme="majorHAnsi" w:hAnsiTheme="majorHAnsi"/>
        </w:rPr>
        <w:t xml:space="preserve">The partnership with </w:t>
      </w:r>
      <w:r w:rsidRPr="00A7154E">
        <w:rPr>
          <w:rFonts w:asciiTheme="majorHAnsi" w:hAnsiTheme="majorHAnsi"/>
        </w:rPr>
        <w:t>WMN</w:t>
      </w:r>
      <w:r>
        <w:rPr>
          <w:rFonts w:asciiTheme="majorHAnsi" w:hAnsiTheme="majorHAnsi"/>
        </w:rPr>
        <w:t>, a national charitable organization, brought capacities in handling logistics and ability to connect with the poorest of the poor. Along with delivery of refrigerators, WMN provided basic goods (valued at USD 62,000) to women, from its own budget. WMN’s work also attracted local television coverage (unintended benefit from the partnership); and,</w:t>
      </w:r>
    </w:p>
    <w:p w14:paraId="146FB202" w14:textId="7B6D9567" w:rsidR="00640D6F" w:rsidRPr="00B105B3" w:rsidRDefault="00640D6F" w:rsidP="00640D6F">
      <w:pPr>
        <w:pStyle w:val="ListParagraph"/>
        <w:numPr>
          <w:ilvl w:val="0"/>
          <w:numId w:val="21"/>
        </w:numPr>
        <w:spacing w:after="120" w:line="276" w:lineRule="auto"/>
        <w:rPr>
          <w:rFonts w:asciiTheme="majorHAnsi" w:hAnsiTheme="majorHAnsi"/>
        </w:rPr>
      </w:pPr>
      <w:r>
        <w:rPr>
          <w:rFonts w:asciiTheme="majorHAnsi" w:hAnsiTheme="majorHAnsi"/>
        </w:rPr>
        <w:t xml:space="preserve">The partnership with </w:t>
      </w:r>
      <w:r w:rsidR="00C0317C">
        <w:rPr>
          <w:rFonts w:asciiTheme="majorHAnsi" w:hAnsiTheme="majorHAnsi"/>
        </w:rPr>
        <w:t>non-government organizations (</w:t>
      </w:r>
      <w:r>
        <w:rPr>
          <w:rFonts w:asciiTheme="majorHAnsi" w:hAnsiTheme="majorHAnsi"/>
        </w:rPr>
        <w:t>NGOs</w:t>
      </w:r>
      <w:r w:rsidR="00C0317C">
        <w:rPr>
          <w:rFonts w:asciiTheme="majorHAnsi" w:hAnsiTheme="majorHAnsi"/>
        </w:rPr>
        <w:t>)</w:t>
      </w:r>
      <w:r>
        <w:rPr>
          <w:rFonts w:asciiTheme="majorHAnsi" w:hAnsiTheme="majorHAnsi"/>
        </w:rPr>
        <w:t>, specifically CARE (due to UN Women’s earlier programming collaboration) helped to identify about 24 percent of the 4,170 participants in the programme. Some of the trainers used in the programme were from other NGOs.</w:t>
      </w:r>
    </w:p>
    <w:p w14:paraId="1C0CBE96" w14:textId="48C86FA1" w:rsidR="00640D6F" w:rsidRDefault="00640D6F" w:rsidP="00640D6F">
      <w:pPr>
        <w:spacing w:after="120" w:line="276" w:lineRule="auto"/>
        <w:rPr>
          <w:rFonts w:asciiTheme="majorHAnsi" w:hAnsiTheme="majorHAnsi"/>
        </w:rPr>
      </w:pPr>
      <w:r>
        <w:rPr>
          <w:rFonts w:asciiTheme="majorHAnsi" w:hAnsiTheme="majorHAnsi"/>
        </w:rPr>
        <w:lastRenderedPageBreak/>
        <w:t xml:space="preserve">In many ways, the TCCC-UN Women partnership in </w:t>
      </w:r>
      <w:r w:rsidRPr="00D073DA">
        <w:rPr>
          <w:rFonts w:asciiTheme="majorHAnsi" w:hAnsiTheme="majorHAnsi"/>
          <w:b/>
        </w:rPr>
        <w:t>South Africa</w:t>
      </w:r>
      <w:r>
        <w:rPr>
          <w:rFonts w:asciiTheme="majorHAnsi" w:hAnsiTheme="majorHAnsi"/>
        </w:rPr>
        <w:t xml:space="preserve"> mirrored the corporate level partnership style and functioning. Both UN Women South Africa and TCCC South Africa have been involved right from the programme proposal and design stage and started dialogue to understand each other. This also enabled South Africa to </w:t>
      </w:r>
      <w:r w:rsidR="00A0092E">
        <w:rPr>
          <w:rFonts w:asciiTheme="majorHAnsi" w:hAnsiTheme="majorHAnsi"/>
        </w:rPr>
        <w:t>start implementation</w:t>
      </w:r>
      <w:r>
        <w:rPr>
          <w:rFonts w:asciiTheme="majorHAnsi" w:hAnsiTheme="majorHAnsi"/>
        </w:rPr>
        <w:t xml:space="preserve"> without much time lag. Hand in Hand was identified as an implementing partner, through the UN Women procurement process and came on board in February 2013.</w:t>
      </w:r>
    </w:p>
    <w:p w14:paraId="39FB51E9" w14:textId="26C784DC" w:rsidR="00686E04" w:rsidRDefault="00640D6F" w:rsidP="009C78FC">
      <w:pPr>
        <w:numPr>
          <w:ilvl w:val="0"/>
          <w:numId w:val="51"/>
        </w:numPr>
        <w:spacing w:after="120" w:line="276" w:lineRule="auto"/>
        <w:rPr>
          <w:rFonts w:asciiTheme="majorHAnsi" w:hAnsiTheme="majorHAnsi"/>
        </w:rPr>
      </w:pPr>
      <w:r>
        <w:rPr>
          <w:rFonts w:asciiTheme="majorHAnsi" w:hAnsiTheme="majorHAnsi"/>
        </w:rPr>
        <w:t>A collaborative</w:t>
      </w:r>
      <w:r w:rsidRPr="008370F3">
        <w:rPr>
          <w:rFonts w:asciiTheme="majorHAnsi" w:hAnsiTheme="majorHAnsi"/>
        </w:rPr>
        <w:t xml:space="preserve"> approach was fundamental to the programme </w:t>
      </w:r>
      <w:r>
        <w:rPr>
          <w:rFonts w:asciiTheme="majorHAnsi" w:hAnsiTheme="majorHAnsi"/>
        </w:rPr>
        <w:t xml:space="preserve">design </w:t>
      </w:r>
      <w:r w:rsidRPr="008370F3">
        <w:rPr>
          <w:rFonts w:asciiTheme="majorHAnsi" w:hAnsiTheme="majorHAnsi"/>
        </w:rPr>
        <w:t>planning, management and implementation</w:t>
      </w:r>
      <w:r>
        <w:rPr>
          <w:rFonts w:asciiTheme="majorHAnsi" w:hAnsiTheme="majorHAnsi"/>
        </w:rPr>
        <w:t xml:space="preserve"> in South Africa</w:t>
      </w:r>
      <w:r w:rsidRPr="008370F3">
        <w:rPr>
          <w:rFonts w:asciiTheme="majorHAnsi" w:hAnsiTheme="majorHAnsi"/>
        </w:rPr>
        <w:t xml:space="preserve">. </w:t>
      </w:r>
      <w:r>
        <w:rPr>
          <w:rFonts w:asciiTheme="majorHAnsi" w:hAnsiTheme="majorHAnsi"/>
        </w:rPr>
        <w:t>The three programme partners (TCCC South Africa, UN Women South Africa and Hand in Hand) worked together through the mechanisms established for the programme. The “jointness” in planning and working was highlighted by the three partners, during their separate interviews.</w:t>
      </w:r>
      <w:r w:rsidRPr="00D073DA">
        <w:rPr>
          <w:rFonts w:asciiTheme="majorHAnsi" w:hAnsiTheme="majorHAnsi"/>
        </w:rPr>
        <w:t xml:space="preserve"> </w:t>
      </w:r>
      <w:r>
        <w:rPr>
          <w:rFonts w:asciiTheme="majorHAnsi" w:hAnsiTheme="majorHAnsi"/>
        </w:rPr>
        <w:t>All three worked as equal partners (not the “usual” donor – implementer relationship), largely due to the personnel involved - their relationship and commitment – and partly, also due to the interesting fact that UN Women was a co-manager (with TCCC</w:t>
      </w:r>
      <w:r w:rsidR="00686E04">
        <w:rPr>
          <w:rFonts w:asciiTheme="majorHAnsi" w:hAnsiTheme="majorHAnsi"/>
        </w:rPr>
        <w:t xml:space="preserve"> South Africa)</w:t>
      </w:r>
      <w:r>
        <w:rPr>
          <w:rFonts w:asciiTheme="majorHAnsi" w:hAnsiTheme="majorHAnsi"/>
        </w:rPr>
        <w:t>) and co-implementer (with Hand in Hand).</w:t>
      </w:r>
      <w:r w:rsidR="00686E04">
        <w:rPr>
          <w:rFonts w:asciiTheme="majorHAnsi" w:hAnsiTheme="majorHAnsi"/>
        </w:rPr>
        <w:t xml:space="preserve"> It was seen as “Best in Class” by TCCC (corporate).</w:t>
      </w:r>
    </w:p>
    <w:p w14:paraId="610B15F6" w14:textId="77777777" w:rsidR="00640D6F" w:rsidRDefault="00640D6F" w:rsidP="00640D6F">
      <w:pPr>
        <w:spacing w:after="120" w:line="276" w:lineRule="auto"/>
        <w:rPr>
          <w:rFonts w:asciiTheme="majorHAnsi" w:hAnsiTheme="majorHAnsi"/>
        </w:rPr>
      </w:pPr>
      <w:r>
        <w:rPr>
          <w:rFonts w:asciiTheme="majorHAnsi" w:hAnsiTheme="majorHAnsi"/>
        </w:rPr>
        <w:t xml:space="preserve">The key factors for the success of the partnership in South Africa included: </w:t>
      </w:r>
    </w:p>
    <w:p w14:paraId="015665C6" w14:textId="7E0F5F05" w:rsidR="00640D6F" w:rsidRPr="006F73E1" w:rsidRDefault="00640D6F" w:rsidP="009C78FC">
      <w:pPr>
        <w:numPr>
          <w:ilvl w:val="0"/>
          <w:numId w:val="30"/>
        </w:numPr>
        <w:spacing w:after="120" w:line="276" w:lineRule="auto"/>
        <w:rPr>
          <w:rFonts w:asciiTheme="majorHAnsi" w:hAnsiTheme="majorHAnsi"/>
        </w:rPr>
      </w:pPr>
      <w:r w:rsidRPr="006F73E1">
        <w:rPr>
          <w:rFonts w:asciiTheme="majorHAnsi" w:hAnsiTheme="majorHAnsi"/>
        </w:rPr>
        <w:t>Coming to a common understanding was very important to the partnership</w:t>
      </w:r>
      <w:r>
        <w:rPr>
          <w:rFonts w:asciiTheme="majorHAnsi" w:hAnsiTheme="majorHAnsi"/>
        </w:rPr>
        <w:t xml:space="preserve"> (given </w:t>
      </w:r>
      <w:r w:rsidRPr="006F73E1">
        <w:rPr>
          <w:rFonts w:asciiTheme="majorHAnsi" w:hAnsiTheme="majorHAnsi"/>
        </w:rPr>
        <w:t>that the organizations came from different sector</w:t>
      </w:r>
      <w:r>
        <w:rPr>
          <w:rFonts w:asciiTheme="majorHAnsi" w:hAnsiTheme="majorHAnsi"/>
        </w:rPr>
        <w:t>s</w:t>
      </w:r>
      <w:r w:rsidRPr="006F73E1">
        <w:rPr>
          <w:rFonts w:asciiTheme="majorHAnsi" w:hAnsiTheme="majorHAnsi"/>
        </w:rPr>
        <w:t xml:space="preserve"> </w:t>
      </w:r>
      <w:r>
        <w:rPr>
          <w:rFonts w:asciiTheme="majorHAnsi" w:hAnsiTheme="majorHAnsi"/>
        </w:rPr>
        <w:t>with</w:t>
      </w:r>
      <w:r w:rsidRPr="006F73E1">
        <w:rPr>
          <w:rFonts w:asciiTheme="majorHAnsi" w:hAnsiTheme="majorHAnsi"/>
        </w:rPr>
        <w:t xml:space="preserve"> organizational cultures and way of working and making decisions</w:t>
      </w:r>
      <w:r>
        <w:rPr>
          <w:rFonts w:asciiTheme="majorHAnsi" w:hAnsiTheme="majorHAnsi"/>
        </w:rPr>
        <w:t>)</w:t>
      </w:r>
      <w:r w:rsidRPr="006F73E1">
        <w:rPr>
          <w:rFonts w:asciiTheme="majorHAnsi" w:hAnsiTheme="majorHAnsi"/>
        </w:rPr>
        <w:t xml:space="preserve">. </w:t>
      </w:r>
      <w:r>
        <w:rPr>
          <w:rFonts w:asciiTheme="majorHAnsi" w:hAnsiTheme="majorHAnsi"/>
        </w:rPr>
        <w:t>The partners took into consideration the importance and the need</w:t>
      </w:r>
      <w:r w:rsidRPr="006F73E1">
        <w:rPr>
          <w:rFonts w:asciiTheme="majorHAnsi" w:hAnsiTheme="majorHAnsi"/>
        </w:rPr>
        <w:t xml:space="preserve"> to have shared vision and shared space</w:t>
      </w:r>
      <w:r>
        <w:rPr>
          <w:rFonts w:asciiTheme="majorHAnsi" w:hAnsiTheme="majorHAnsi"/>
        </w:rPr>
        <w:t>, early in the process</w:t>
      </w:r>
      <w:r w:rsidRPr="006F73E1">
        <w:rPr>
          <w:rFonts w:asciiTheme="majorHAnsi" w:hAnsiTheme="majorHAnsi"/>
        </w:rPr>
        <w:t xml:space="preserve">. </w:t>
      </w:r>
      <w:r>
        <w:rPr>
          <w:rFonts w:asciiTheme="majorHAnsi" w:hAnsiTheme="majorHAnsi"/>
        </w:rPr>
        <w:t>T</w:t>
      </w:r>
      <w:r w:rsidRPr="006F73E1">
        <w:rPr>
          <w:rFonts w:asciiTheme="majorHAnsi" w:hAnsiTheme="majorHAnsi"/>
        </w:rPr>
        <w:t>here we</w:t>
      </w:r>
      <w:r>
        <w:rPr>
          <w:rFonts w:asciiTheme="majorHAnsi" w:hAnsiTheme="majorHAnsi"/>
        </w:rPr>
        <w:t>re challenges; nevertheless the partners had</w:t>
      </w:r>
      <w:r w:rsidRPr="006F73E1">
        <w:rPr>
          <w:rFonts w:asciiTheme="majorHAnsi" w:hAnsiTheme="majorHAnsi"/>
        </w:rPr>
        <w:t xml:space="preserve"> ironed out and learned to work </w:t>
      </w:r>
      <w:r w:rsidR="00A0092E" w:rsidRPr="006F73E1">
        <w:rPr>
          <w:rFonts w:asciiTheme="majorHAnsi" w:hAnsiTheme="majorHAnsi"/>
        </w:rPr>
        <w:t>toward the</w:t>
      </w:r>
      <w:r w:rsidRPr="006F73E1">
        <w:rPr>
          <w:rFonts w:asciiTheme="majorHAnsi" w:hAnsiTheme="majorHAnsi"/>
        </w:rPr>
        <w:t xml:space="preserve"> common goal. Understanding ethics, boundaries </w:t>
      </w:r>
      <w:r>
        <w:rPr>
          <w:rFonts w:asciiTheme="majorHAnsi" w:hAnsiTheme="majorHAnsi"/>
        </w:rPr>
        <w:t>w</w:t>
      </w:r>
      <w:r w:rsidRPr="006F73E1">
        <w:rPr>
          <w:rFonts w:asciiTheme="majorHAnsi" w:hAnsiTheme="majorHAnsi"/>
        </w:rPr>
        <w:t xml:space="preserve">as important. </w:t>
      </w:r>
      <w:r>
        <w:rPr>
          <w:rFonts w:asciiTheme="majorHAnsi" w:hAnsiTheme="majorHAnsi"/>
        </w:rPr>
        <w:t>So t</w:t>
      </w:r>
      <w:r w:rsidRPr="006F73E1">
        <w:rPr>
          <w:rFonts w:asciiTheme="majorHAnsi" w:hAnsiTheme="majorHAnsi"/>
        </w:rPr>
        <w:t xml:space="preserve">hey decided to have </w:t>
      </w:r>
      <w:r w:rsidRPr="00CD5646">
        <w:rPr>
          <w:rFonts w:asciiTheme="majorHAnsi" w:hAnsiTheme="majorHAnsi"/>
        </w:rPr>
        <w:t xml:space="preserve">red </w:t>
      </w:r>
      <w:r w:rsidRPr="006F73E1">
        <w:rPr>
          <w:rFonts w:asciiTheme="majorHAnsi" w:hAnsiTheme="majorHAnsi"/>
        </w:rPr>
        <w:t>(</w:t>
      </w:r>
      <w:r w:rsidRPr="00CD5646">
        <w:rPr>
          <w:rFonts w:asciiTheme="majorHAnsi" w:hAnsiTheme="majorHAnsi"/>
          <w:i/>
        </w:rPr>
        <w:t>don’t go there</w:t>
      </w:r>
      <w:r w:rsidRPr="006F73E1">
        <w:rPr>
          <w:rFonts w:asciiTheme="majorHAnsi" w:hAnsiTheme="majorHAnsi"/>
        </w:rPr>
        <w:t xml:space="preserve">), </w:t>
      </w:r>
      <w:r w:rsidRPr="00CD5646">
        <w:rPr>
          <w:rFonts w:asciiTheme="majorHAnsi" w:hAnsiTheme="majorHAnsi"/>
        </w:rPr>
        <w:t xml:space="preserve">grey </w:t>
      </w:r>
      <w:r w:rsidRPr="006F73E1">
        <w:rPr>
          <w:rFonts w:asciiTheme="majorHAnsi" w:hAnsiTheme="majorHAnsi"/>
        </w:rPr>
        <w:t>(</w:t>
      </w:r>
      <w:r w:rsidRPr="00CD5646">
        <w:rPr>
          <w:rFonts w:asciiTheme="majorHAnsi" w:hAnsiTheme="majorHAnsi"/>
          <w:i/>
        </w:rPr>
        <w:t>discuss and sort out</w:t>
      </w:r>
      <w:r w:rsidRPr="006F73E1">
        <w:rPr>
          <w:rFonts w:asciiTheme="majorHAnsi" w:hAnsiTheme="majorHAnsi"/>
        </w:rPr>
        <w:t xml:space="preserve">) and </w:t>
      </w:r>
      <w:r w:rsidRPr="00CD5646">
        <w:rPr>
          <w:rFonts w:asciiTheme="majorHAnsi" w:hAnsiTheme="majorHAnsi"/>
        </w:rPr>
        <w:t>green</w:t>
      </w:r>
      <w:r w:rsidRPr="00CD5646">
        <w:rPr>
          <w:rFonts w:asciiTheme="majorHAnsi" w:hAnsiTheme="majorHAnsi"/>
          <w:b/>
        </w:rPr>
        <w:t xml:space="preserve"> </w:t>
      </w:r>
      <w:r w:rsidRPr="006F73E1">
        <w:rPr>
          <w:rFonts w:asciiTheme="majorHAnsi" w:hAnsiTheme="majorHAnsi"/>
        </w:rPr>
        <w:t>(</w:t>
      </w:r>
      <w:r w:rsidRPr="00CD5646">
        <w:rPr>
          <w:rFonts w:asciiTheme="majorHAnsi" w:hAnsiTheme="majorHAnsi"/>
          <w:i/>
        </w:rPr>
        <w:t>go ahead and do</w:t>
      </w:r>
      <w:r w:rsidRPr="006F73E1">
        <w:rPr>
          <w:rFonts w:asciiTheme="majorHAnsi" w:hAnsiTheme="majorHAnsi"/>
        </w:rPr>
        <w:t>) areas.</w:t>
      </w:r>
    </w:p>
    <w:p w14:paraId="6A8B0384" w14:textId="77777777" w:rsidR="00640D6F" w:rsidRPr="00621965" w:rsidRDefault="00640D6F" w:rsidP="009C78FC">
      <w:pPr>
        <w:numPr>
          <w:ilvl w:val="0"/>
          <w:numId w:val="30"/>
        </w:numPr>
        <w:spacing w:after="120" w:line="276" w:lineRule="auto"/>
        <w:rPr>
          <w:rFonts w:asciiTheme="majorHAnsi" w:hAnsiTheme="majorHAnsi"/>
        </w:rPr>
      </w:pPr>
      <w:r>
        <w:rPr>
          <w:rFonts w:asciiTheme="majorHAnsi" w:hAnsiTheme="majorHAnsi"/>
        </w:rPr>
        <w:t>The partnership (TCCC-UN Women- Hand in Hand) with “common values” and trust, in many ways “mirrored” the working style and principles of the Global Steering Committee. The partnership in South Africa was seen as “Best in Class” by TCCC. There was c</w:t>
      </w:r>
      <w:r w:rsidRPr="00621965">
        <w:rPr>
          <w:rFonts w:asciiTheme="majorHAnsi" w:hAnsiTheme="majorHAnsi"/>
        </w:rPr>
        <w:t>ommon messaging down the line to the field</w:t>
      </w:r>
      <w:r>
        <w:rPr>
          <w:rFonts w:asciiTheme="majorHAnsi" w:hAnsiTheme="majorHAnsi"/>
        </w:rPr>
        <w:t xml:space="preserve"> which was evidenced in the effective collaboration between bottler/bottler representatives and Hand in Hand field team without any formal agreements (although some difficulties were encountered in a few pockets but they were sorted out to a large extent). It is important to keep in mind these bottlers (are independent companies) and bottlers’ representatives are not staff of TCCC.</w:t>
      </w:r>
    </w:p>
    <w:p w14:paraId="7212CDB2" w14:textId="365AC766" w:rsidR="00640D6F" w:rsidRDefault="00640D6F" w:rsidP="00640D6F">
      <w:pPr>
        <w:spacing w:after="120" w:line="276" w:lineRule="auto"/>
        <w:rPr>
          <w:rFonts w:asciiTheme="majorHAnsi" w:hAnsiTheme="majorHAnsi"/>
        </w:rPr>
      </w:pPr>
      <w:r>
        <w:rPr>
          <w:rFonts w:asciiTheme="majorHAnsi" w:hAnsiTheme="majorHAnsi"/>
        </w:rPr>
        <w:t xml:space="preserve">The “Golden Triangle” partners (as referred to by TCCC South Africa) have also been able to cement a partnership with </w:t>
      </w:r>
      <w:r w:rsidR="000A5715">
        <w:rPr>
          <w:rFonts w:asciiTheme="majorHAnsi" w:hAnsiTheme="majorHAnsi"/>
        </w:rPr>
        <w:t>DSBD</w:t>
      </w:r>
      <w:r>
        <w:rPr>
          <w:rFonts w:asciiTheme="majorHAnsi" w:hAnsiTheme="majorHAnsi"/>
        </w:rPr>
        <w:t xml:space="preserve"> which focuses on provision of support to micro and small business and cooperatives. During the duration of the programme, it was able to get support from the New World Project (UNDP and TCC foundation project). There were also several informal local level partnerships which supported the programmes by providing venues for training. The highlight of local level partnerships was the use of the EDUBUS</w:t>
      </w:r>
      <w:r>
        <w:rPr>
          <w:rStyle w:val="FootnoteReference"/>
          <w:rFonts w:asciiTheme="majorHAnsi" w:hAnsiTheme="majorHAnsi"/>
        </w:rPr>
        <w:footnoteReference w:id="48"/>
      </w:r>
      <w:r>
        <w:rPr>
          <w:rFonts w:asciiTheme="majorHAnsi" w:hAnsiTheme="majorHAnsi"/>
        </w:rPr>
        <w:t>, provided by the bottler in Western Cape Province, for training.</w:t>
      </w:r>
    </w:p>
    <w:p w14:paraId="566A1CCD" w14:textId="77777777" w:rsidR="00640D6F" w:rsidRDefault="00640D6F" w:rsidP="00640D6F">
      <w:pPr>
        <w:spacing w:after="120" w:line="276" w:lineRule="auto"/>
        <w:rPr>
          <w:rFonts w:asciiTheme="majorHAnsi" w:hAnsiTheme="majorHAnsi"/>
        </w:rPr>
      </w:pPr>
      <w:r>
        <w:rPr>
          <w:rFonts w:asciiTheme="majorHAnsi" w:hAnsiTheme="majorHAnsi"/>
        </w:rPr>
        <w:lastRenderedPageBreak/>
        <w:t>Furthermore, UN Women South Africa was able to leverage its partnership with IBM to support the design of the Management Information System (MIS), at no cost.</w:t>
      </w:r>
    </w:p>
    <w:p w14:paraId="6410D9D3" w14:textId="77777777" w:rsidR="00323F55" w:rsidRDefault="00323F55" w:rsidP="00640D6F">
      <w:pPr>
        <w:spacing w:after="120" w:line="276" w:lineRule="auto"/>
        <w:rPr>
          <w:rFonts w:asciiTheme="majorHAnsi" w:hAnsiTheme="majorHAnsi"/>
        </w:rPr>
      </w:pPr>
    </w:p>
    <w:p w14:paraId="56C84887" w14:textId="77777777" w:rsidR="00BD108C" w:rsidRPr="00496AC0" w:rsidRDefault="00E91C11" w:rsidP="005E5096">
      <w:pPr>
        <w:rPr>
          <w:b/>
          <w:lang w:val="en-CA"/>
        </w:rPr>
      </w:pPr>
      <w:r>
        <w:rPr>
          <w:b/>
          <w:lang w:val="en-CA"/>
        </w:rPr>
        <w:t>Implementation a</w:t>
      </w:r>
      <w:r w:rsidR="00C050D4" w:rsidRPr="00496AC0">
        <w:rPr>
          <w:b/>
          <w:lang w:val="en-CA"/>
        </w:rPr>
        <w:t>rrangements</w:t>
      </w:r>
    </w:p>
    <w:p w14:paraId="5C933ED4" w14:textId="77777777" w:rsidR="00C050D4" w:rsidRPr="00496AC0" w:rsidRDefault="00C050D4" w:rsidP="005E5096">
      <w:pPr>
        <w:rPr>
          <w:b/>
          <w:lang w:val="en-CA"/>
        </w:rPr>
      </w:pPr>
    </w:p>
    <w:p w14:paraId="17DE386A" w14:textId="347D0F36" w:rsidR="00662F4F" w:rsidRDefault="00662F4F" w:rsidP="00496AC0">
      <w:pPr>
        <w:spacing w:after="120" w:line="276" w:lineRule="auto"/>
        <w:rPr>
          <w:lang w:val="en-CA"/>
        </w:rPr>
      </w:pPr>
      <w:r>
        <w:rPr>
          <w:lang w:val="en-CA"/>
        </w:rPr>
        <w:t xml:space="preserve">The programme’s implementation arrangement and management </w:t>
      </w:r>
      <w:r w:rsidR="00EA43C3">
        <w:rPr>
          <w:lang w:val="en-CA"/>
        </w:rPr>
        <w:t>was</w:t>
      </w:r>
      <w:r>
        <w:rPr>
          <w:lang w:val="en-CA"/>
        </w:rPr>
        <w:t xml:space="preserve"> well structured, with </w:t>
      </w:r>
      <w:r w:rsidR="00EA43C3">
        <w:rPr>
          <w:lang w:val="en-CA"/>
        </w:rPr>
        <w:t>a</w:t>
      </w:r>
      <w:r>
        <w:rPr>
          <w:lang w:val="en-CA"/>
        </w:rPr>
        <w:t xml:space="preserve"> Steering </w:t>
      </w:r>
      <w:r w:rsidR="00EA43C3">
        <w:rPr>
          <w:lang w:val="en-CA"/>
        </w:rPr>
        <w:t xml:space="preserve">Committee at the global </w:t>
      </w:r>
      <w:r w:rsidR="00545C9A">
        <w:rPr>
          <w:lang w:val="en-CA"/>
        </w:rPr>
        <w:t xml:space="preserve">level coupled with </w:t>
      </w:r>
      <w:r w:rsidR="00EA43C3">
        <w:rPr>
          <w:lang w:val="en-CA"/>
        </w:rPr>
        <w:t xml:space="preserve">country specific arrangements to </w:t>
      </w:r>
      <w:r w:rsidR="00F24C54">
        <w:rPr>
          <w:lang w:val="en-CA"/>
        </w:rPr>
        <w:t>achieve overall</w:t>
      </w:r>
      <w:r w:rsidR="00EA43C3">
        <w:rPr>
          <w:lang w:val="en-CA"/>
        </w:rPr>
        <w:t xml:space="preserve"> </w:t>
      </w:r>
      <w:r w:rsidR="00F24C54">
        <w:rPr>
          <w:lang w:val="en-CA"/>
        </w:rPr>
        <w:t>programme goal</w:t>
      </w:r>
      <w:r w:rsidR="003D60CF">
        <w:rPr>
          <w:lang w:val="en-CA"/>
        </w:rPr>
        <w:t>s</w:t>
      </w:r>
      <w:r w:rsidR="00F24C54">
        <w:rPr>
          <w:lang w:val="en-CA"/>
        </w:rPr>
        <w:t xml:space="preserve"> and country specific objectives</w:t>
      </w:r>
      <w:r>
        <w:rPr>
          <w:lang w:val="en-CA"/>
        </w:rPr>
        <w:t>.</w:t>
      </w:r>
      <w:r w:rsidRPr="00662F4F">
        <w:rPr>
          <w:lang w:val="en-CA"/>
        </w:rPr>
        <w:t xml:space="preserve"> </w:t>
      </w:r>
      <w:r>
        <w:rPr>
          <w:lang w:val="en-CA"/>
        </w:rPr>
        <w:t>At the country level, both Brazil and South Africa were more coordinated and structured</w:t>
      </w:r>
      <w:r w:rsidR="00EA43C3">
        <w:rPr>
          <w:lang w:val="en-CA"/>
        </w:rPr>
        <w:t xml:space="preserve"> with </w:t>
      </w:r>
      <w:r w:rsidR="00F24C54">
        <w:rPr>
          <w:lang w:val="en-CA"/>
        </w:rPr>
        <w:t>country Steering</w:t>
      </w:r>
      <w:r>
        <w:rPr>
          <w:lang w:val="en-CA"/>
        </w:rPr>
        <w:t xml:space="preserve"> Committees</w:t>
      </w:r>
      <w:r w:rsidR="00E105E0">
        <w:rPr>
          <w:lang w:val="en-CA"/>
        </w:rPr>
        <w:t>,</w:t>
      </w:r>
      <w:r>
        <w:rPr>
          <w:lang w:val="en-CA"/>
        </w:rPr>
        <w:t xml:space="preserve"> comprised of the key partners</w:t>
      </w:r>
      <w:r w:rsidR="00E105E0">
        <w:rPr>
          <w:lang w:val="en-CA"/>
        </w:rPr>
        <w:t>,</w:t>
      </w:r>
      <w:r>
        <w:rPr>
          <w:lang w:val="en-CA"/>
        </w:rPr>
        <w:t xml:space="preserve"> </w:t>
      </w:r>
      <w:r w:rsidR="00A75300">
        <w:rPr>
          <w:lang w:val="en-CA"/>
        </w:rPr>
        <w:t>with regular meetings</w:t>
      </w:r>
      <w:r w:rsidR="00C12818">
        <w:rPr>
          <w:lang w:val="en-CA"/>
        </w:rPr>
        <w:t xml:space="preserve"> (Figure 1) – </w:t>
      </w:r>
      <w:r w:rsidR="00E105E0">
        <w:rPr>
          <w:lang w:val="en-CA"/>
        </w:rPr>
        <w:t xml:space="preserve">refer </w:t>
      </w:r>
      <w:r w:rsidR="00C12818">
        <w:rPr>
          <w:lang w:val="en-CA"/>
        </w:rPr>
        <w:t>also</w:t>
      </w:r>
      <w:r w:rsidR="003D60CF">
        <w:rPr>
          <w:lang w:val="en-CA"/>
        </w:rPr>
        <w:t xml:space="preserve"> to</w:t>
      </w:r>
      <w:r w:rsidR="00C12818">
        <w:rPr>
          <w:lang w:val="en-CA"/>
        </w:rPr>
        <w:t xml:space="preserve"> discussions for each country</w:t>
      </w:r>
      <w:r>
        <w:rPr>
          <w:lang w:val="en-CA"/>
        </w:rPr>
        <w:t>. While the TCCC and UN Women</w:t>
      </w:r>
      <w:r w:rsidR="00A75300">
        <w:rPr>
          <w:lang w:val="en-CA"/>
        </w:rPr>
        <w:t xml:space="preserve"> country teams</w:t>
      </w:r>
      <w:r>
        <w:rPr>
          <w:lang w:val="en-CA"/>
        </w:rPr>
        <w:t xml:space="preserve"> had respective internal organizational reporting relationships on the programme, they worked together to implement the programme activities in their respective countries.</w:t>
      </w:r>
    </w:p>
    <w:p w14:paraId="39DB9085" w14:textId="7D7F6F26" w:rsidR="00C12818" w:rsidRPr="00C12818" w:rsidRDefault="00C12818" w:rsidP="00496AC0">
      <w:pPr>
        <w:spacing w:after="120" w:line="276" w:lineRule="auto"/>
        <w:rPr>
          <w:b/>
          <w:sz w:val="20"/>
          <w:szCs w:val="20"/>
          <w:lang w:val="en-CA"/>
        </w:rPr>
      </w:pPr>
      <w:r w:rsidRPr="00C12818">
        <w:rPr>
          <w:b/>
          <w:noProof/>
          <w:sz w:val="20"/>
          <w:szCs w:val="20"/>
          <w:lang w:eastAsia="en-US"/>
        </w:rPr>
        <mc:AlternateContent>
          <mc:Choice Requires="wps">
            <w:drawing>
              <wp:anchor distT="0" distB="0" distL="114300" distR="114300" simplePos="0" relativeHeight="251689984" behindDoc="1" locked="0" layoutInCell="1" allowOverlap="1" wp14:anchorId="25E0613B" wp14:editId="0A063E27">
                <wp:simplePos x="0" y="0"/>
                <wp:positionH relativeFrom="column">
                  <wp:posOffset>-1270</wp:posOffset>
                </wp:positionH>
                <wp:positionV relativeFrom="paragraph">
                  <wp:posOffset>304165</wp:posOffset>
                </wp:positionV>
                <wp:extent cx="5854700" cy="2910205"/>
                <wp:effectExtent l="0" t="0" r="0" b="4445"/>
                <wp:wrapTight wrapText="bothSides">
                  <wp:wrapPolygon edited="0">
                    <wp:start x="0" y="0"/>
                    <wp:lineTo x="0" y="21492"/>
                    <wp:lineTo x="21506" y="21492"/>
                    <wp:lineTo x="21506"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0" cy="2910205"/>
                        </a:xfrm>
                        <a:prstGeom prst="rect">
                          <a:avLst/>
                        </a:prstGeom>
                        <a:solidFill>
                          <a:schemeClr val="bg2"/>
                        </a:solidFill>
                        <a:ln w="9525">
                          <a:noFill/>
                          <a:miter lim="800000"/>
                          <a:headEnd/>
                          <a:tailEnd/>
                        </a:ln>
                      </wps:spPr>
                      <wps:txbx>
                        <w:txbxContent>
                          <w:p w14:paraId="3B524657" w14:textId="1C548D03" w:rsidR="00426804" w:rsidRDefault="00426804">
                            <w:r>
                              <w:rPr>
                                <w:noProof/>
                                <w:lang w:eastAsia="en-US"/>
                              </w:rPr>
                              <w:drawing>
                                <wp:inline distT="0" distB="0" distL="0" distR="0" wp14:anchorId="0B2F30F1" wp14:editId="658DD6B4">
                                  <wp:extent cx="5662930" cy="286276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62930" cy="286276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0613B" id="_x0000_s1029" type="#_x0000_t202" style="position:absolute;margin-left:-.1pt;margin-top:23.95pt;width:461pt;height:229.1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" fillcolor="#eeece1 [3214]" stroked="f">
                <v:textbox>
                  <w:txbxContent>
                    <w:p w14:paraId="3B524657" w14:textId="1C548D03" w:rsidR="00426804" w:rsidRDefault="00426804">
                      <w:r>
                        <w:rPr>
                          <w:noProof/>
                          <w:lang w:eastAsia="en-US"/>
                        </w:rPr>
                        <w:drawing>
                          <wp:inline distT="0" distB="0" distL="0" distR="0" wp14:anchorId="0B2F30F1" wp14:editId="658DD6B4">
                            <wp:extent cx="5662930" cy="286276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2930" cy="2862768"/>
                                    </a:xfrm>
                                    <a:prstGeom prst="rect">
                                      <a:avLst/>
                                    </a:prstGeom>
                                    <a:noFill/>
                                    <a:ln>
                                      <a:noFill/>
                                    </a:ln>
                                  </pic:spPr>
                                </pic:pic>
                              </a:graphicData>
                            </a:graphic>
                          </wp:inline>
                        </w:drawing>
                      </w:r>
                    </w:p>
                  </w:txbxContent>
                </v:textbox>
                <w10:wrap type="tight"/>
              </v:shape>
            </w:pict>
          </mc:Fallback>
        </mc:AlternateContent>
      </w:r>
      <w:r w:rsidRPr="00C12818">
        <w:rPr>
          <w:b/>
          <w:sz w:val="20"/>
          <w:szCs w:val="20"/>
          <w:lang w:val="en-CA"/>
        </w:rPr>
        <w:t xml:space="preserve">Figure 1: Global Structure – Implementation </w:t>
      </w:r>
    </w:p>
    <w:p w14:paraId="4326F57A" w14:textId="77777777" w:rsidR="00662F4F" w:rsidRPr="00662F4F" w:rsidRDefault="00662F4F" w:rsidP="00496AC0">
      <w:pPr>
        <w:spacing w:after="120" w:line="276" w:lineRule="auto"/>
        <w:rPr>
          <w:u w:val="single"/>
          <w:lang w:val="en-CA"/>
        </w:rPr>
      </w:pPr>
      <w:r w:rsidRPr="00662F4F">
        <w:rPr>
          <w:u w:val="single"/>
          <w:lang w:val="en-CA"/>
        </w:rPr>
        <w:t>Global Steering Committee</w:t>
      </w:r>
    </w:p>
    <w:p w14:paraId="48A42149" w14:textId="0587DE5C" w:rsidR="00C050D4" w:rsidRDefault="00B91BA2" w:rsidP="00496AC0">
      <w:pPr>
        <w:spacing w:after="120" w:line="276" w:lineRule="auto"/>
        <w:rPr>
          <w:lang w:val="en-CA"/>
        </w:rPr>
      </w:pPr>
      <w:r w:rsidRPr="00B91BA2">
        <w:rPr>
          <w:lang w:val="en-CA"/>
        </w:rPr>
        <w:t xml:space="preserve">One of the key factors for the successful implementation of this Global Programme was the </w:t>
      </w:r>
      <w:r w:rsidR="00662F4F">
        <w:rPr>
          <w:lang w:val="en-CA"/>
        </w:rPr>
        <w:t xml:space="preserve">(Global) </w:t>
      </w:r>
      <w:r w:rsidRPr="00B91BA2">
        <w:rPr>
          <w:lang w:val="en-CA"/>
        </w:rPr>
        <w:t>Steering Committee and how it functioned.</w:t>
      </w:r>
      <w:r>
        <w:rPr>
          <w:b/>
          <w:lang w:val="en-CA"/>
        </w:rPr>
        <w:t xml:space="preserve"> </w:t>
      </w:r>
      <w:r w:rsidR="00C050D4" w:rsidRPr="00E105E0">
        <w:rPr>
          <w:lang w:val="en-CA"/>
        </w:rPr>
        <w:t>At the global level</w:t>
      </w:r>
      <w:r w:rsidR="005E5B83">
        <w:rPr>
          <w:lang w:val="en-CA"/>
        </w:rPr>
        <w:t xml:space="preserve">, </w:t>
      </w:r>
      <w:r>
        <w:rPr>
          <w:lang w:val="en-CA"/>
        </w:rPr>
        <w:t>the Steering Committee comprised of six members – three from TCCC and three from UN Women.</w:t>
      </w:r>
      <w:r w:rsidR="00B4162D">
        <w:rPr>
          <w:lang w:val="en-CA"/>
        </w:rPr>
        <w:t xml:space="preserve">  Unlike in many programmes where the Steering Committee </w:t>
      </w:r>
      <w:r w:rsidR="00F24C54">
        <w:rPr>
          <w:lang w:val="en-CA"/>
        </w:rPr>
        <w:t xml:space="preserve">is formed </w:t>
      </w:r>
      <w:r w:rsidR="00E105E0">
        <w:rPr>
          <w:lang w:val="en-CA"/>
        </w:rPr>
        <w:t xml:space="preserve">with </w:t>
      </w:r>
      <w:r w:rsidR="00B4162D">
        <w:rPr>
          <w:lang w:val="en-CA"/>
        </w:rPr>
        <w:t>member</w:t>
      </w:r>
      <w:r w:rsidR="00496AC0">
        <w:rPr>
          <w:lang w:val="en-CA"/>
        </w:rPr>
        <w:t>s</w:t>
      </w:r>
      <w:r w:rsidR="00B4162D">
        <w:rPr>
          <w:lang w:val="en-CA"/>
        </w:rPr>
        <w:t xml:space="preserve"> get</w:t>
      </w:r>
      <w:r w:rsidR="00E105E0">
        <w:rPr>
          <w:lang w:val="en-CA"/>
        </w:rPr>
        <w:t>ting</w:t>
      </w:r>
      <w:r w:rsidR="00B4162D">
        <w:rPr>
          <w:lang w:val="en-CA"/>
        </w:rPr>
        <w:t xml:space="preserve"> involved after the programme is launched</w:t>
      </w:r>
      <w:r w:rsidR="00904015">
        <w:rPr>
          <w:lang w:val="en-CA"/>
        </w:rPr>
        <w:t xml:space="preserve"> or </w:t>
      </w:r>
      <w:r w:rsidR="00B4162D">
        <w:rPr>
          <w:lang w:val="en-CA"/>
        </w:rPr>
        <w:t xml:space="preserve">just before the implementation, the members of the </w:t>
      </w:r>
      <w:r w:rsidR="00F24C54">
        <w:rPr>
          <w:lang w:val="en-CA"/>
        </w:rPr>
        <w:t xml:space="preserve">UN Women-TCCC Programme </w:t>
      </w:r>
      <w:r w:rsidR="00B4162D">
        <w:rPr>
          <w:lang w:val="en-CA"/>
        </w:rPr>
        <w:t>Steering Committee</w:t>
      </w:r>
      <w:r w:rsidR="00714C54">
        <w:rPr>
          <w:lang w:val="en-CA"/>
        </w:rPr>
        <w:t xml:space="preserve"> began their discussions a year prior</w:t>
      </w:r>
      <w:r w:rsidR="00B4162D">
        <w:rPr>
          <w:lang w:val="en-CA"/>
        </w:rPr>
        <w:t xml:space="preserve">, initially starting with Global Director of 5by20 and </w:t>
      </w:r>
      <w:r w:rsidR="00496AC0">
        <w:rPr>
          <w:lang w:val="en-CA"/>
        </w:rPr>
        <w:t>Director</w:t>
      </w:r>
      <w:r w:rsidR="00B4162D">
        <w:rPr>
          <w:lang w:val="en-CA"/>
        </w:rPr>
        <w:t xml:space="preserve"> of Partnerships and </w:t>
      </w:r>
      <w:r w:rsidR="00496AC0">
        <w:rPr>
          <w:lang w:val="en-CA"/>
        </w:rPr>
        <w:t xml:space="preserve">Director </w:t>
      </w:r>
      <w:r w:rsidR="00B4162D">
        <w:rPr>
          <w:lang w:val="en-CA"/>
        </w:rPr>
        <w:t>of Programming in UN Women.</w:t>
      </w:r>
      <w:r w:rsidR="00904015">
        <w:rPr>
          <w:lang w:val="en-CA"/>
        </w:rPr>
        <w:t xml:space="preserve"> This also </w:t>
      </w:r>
      <w:r w:rsidR="00E105E0">
        <w:rPr>
          <w:lang w:val="en-CA"/>
        </w:rPr>
        <w:t xml:space="preserve">laid the foundation to </w:t>
      </w:r>
      <w:r w:rsidR="00904015">
        <w:rPr>
          <w:lang w:val="en-CA"/>
        </w:rPr>
        <w:t xml:space="preserve">create directions on how to move forward on the </w:t>
      </w:r>
      <w:r w:rsidR="00E105E0">
        <w:rPr>
          <w:lang w:val="en-CA"/>
        </w:rPr>
        <w:t>p</w:t>
      </w:r>
      <w:r w:rsidR="00904015">
        <w:rPr>
          <w:lang w:val="en-CA"/>
        </w:rPr>
        <w:t>rogramme.</w:t>
      </w:r>
    </w:p>
    <w:p w14:paraId="5B9DD0CC" w14:textId="1CC9BF78" w:rsidR="00496AC0" w:rsidRDefault="00496AC0" w:rsidP="00496AC0">
      <w:pPr>
        <w:spacing w:after="120" w:line="276" w:lineRule="auto"/>
        <w:rPr>
          <w:lang w:val="en-CA"/>
        </w:rPr>
      </w:pPr>
      <w:r>
        <w:rPr>
          <w:lang w:val="en-CA"/>
        </w:rPr>
        <w:t>In addition to the core members</w:t>
      </w:r>
      <w:r w:rsidR="00904015">
        <w:rPr>
          <w:lang w:val="en-CA"/>
        </w:rPr>
        <w:t xml:space="preserve"> of the Steering Committee,</w:t>
      </w:r>
      <w:r>
        <w:rPr>
          <w:lang w:val="en-CA"/>
        </w:rPr>
        <w:t xml:space="preserve"> additional members </w:t>
      </w:r>
      <w:r w:rsidR="00A75300">
        <w:rPr>
          <w:lang w:val="en-CA"/>
        </w:rPr>
        <w:t xml:space="preserve">(two to three others) </w:t>
      </w:r>
      <w:r>
        <w:rPr>
          <w:lang w:val="en-CA"/>
        </w:rPr>
        <w:t>came in for meetings</w:t>
      </w:r>
      <w:r w:rsidR="00A75300">
        <w:rPr>
          <w:lang w:val="en-CA"/>
        </w:rPr>
        <w:t>,</w:t>
      </w:r>
      <w:r>
        <w:rPr>
          <w:lang w:val="en-CA"/>
        </w:rPr>
        <w:t xml:space="preserve"> initially to provide thematic or programmatic expertise. The </w:t>
      </w:r>
      <w:r>
        <w:rPr>
          <w:lang w:val="en-CA"/>
        </w:rPr>
        <w:lastRenderedPageBreak/>
        <w:t xml:space="preserve">Steering Committee at the global level </w:t>
      </w:r>
      <w:r w:rsidR="00A75300">
        <w:rPr>
          <w:lang w:val="en-CA"/>
        </w:rPr>
        <w:t xml:space="preserve">not only </w:t>
      </w:r>
      <w:r>
        <w:rPr>
          <w:lang w:val="en-CA"/>
        </w:rPr>
        <w:t xml:space="preserve">provided strategic directions </w:t>
      </w:r>
      <w:r w:rsidR="00A75300">
        <w:rPr>
          <w:lang w:val="en-CA"/>
        </w:rPr>
        <w:t xml:space="preserve">but </w:t>
      </w:r>
      <w:r>
        <w:rPr>
          <w:lang w:val="en-CA"/>
        </w:rPr>
        <w:t xml:space="preserve">also kept track of potential issues/challenges. The </w:t>
      </w:r>
      <w:r w:rsidRPr="0071111A">
        <w:rPr>
          <w:lang w:val="en-CA"/>
        </w:rPr>
        <w:t xml:space="preserve">committee met </w:t>
      </w:r>
      <w:r w:rsidR="002C569D">
        <w:rPr>
          <w:lang w:val="en-CA"/>
        </w:rPr>
        <w:t xml:space="preserve">regularly </w:t>
      </w:r>
      <w:r>
        <w:rPr>
          <w:lang w:val="en-CA"/>
        </w:rPr>
        <w:t>in New York with at least one meeting each year in the participating countries.</w:t>
      </w:r>
      <w:r w:rsidR="009874C5">
        <w:rPr>
          <w:lang w:val="en-CA"/>
        </w:rPr>
        <w:t xml:space="preserve"> In the initial period</w:t>
      </w:r>
      <w:r w:rsidR="00A75300">
        <w:rPr>
          <w:lang w:val="en-CA"/>
        </w:rPr>
        <w:t>,</w:t>
      </w:r>
      <w:r w:rsidR="009874C5">
        <w:rPr>
          <w:lang w:val="en-CA"/>
        </w:rPr>
        <w:t xml:space="preserve"> there were</w:t>
      </w:r>
      <w:r w:rsidR="00904015">
        <w:rPr>
          <w:lang w:val="en-CA"/>
        </w:rPr>
        <w:t xml:space="preserve"> more frequent meetings and weekly calls </w:t>
      </w:r>
      <w:r w:rsidR="009874C5">
        <w:rPr>
          <w:lang w:val="en-CA"/>
        </w:rPr>
        <w:t>and country teams also participated in some of the calls</w:t>
      </w:r>
      <w:r w:rsidR="00904015">
        <w:rPr>
          <w:lang w:val="en-CA"/>
        </w:rPr>
        <w:t xml:space="preserve"> </w:t>
      </w:r>
      <w:r w:rsidR="009874C5">
        <w:rPr>
          <w:lang w:val="en-CA"/>
        </w:rPr>
        <w:t>to present plans.</w:t>
      </w:r>
      <w:r w:rsidR="00F8144C">
        <w:rPr>
          <w:lang w:val="en-CA"/>
        </w:rPr>
        <w:t xml:space="preserve"> </w:t>
      </w:r>
      <w:r w:rsidR="00F24C54">
        <w:rPr>
          <w:lang w:val="en-CA"/>
        </w:rPr>
        <w:t>T</w:t>
      </w:r>
      <w:r w:rsidR="00F8144C">
        <w:rPr>
          <w:lang w:val="en-CA"/>
        </w:rPr>
        <w:t xml:space="preserve">he </w:t>
      </w:r>
      <w:r w:rsidR="00F24C54">
        <w:rPr>
          <w:lang w:val="en-CA"/>
        </w:rPr>
        <w:t xml:space="preserve">approach to the mandate and </w:t>
      </w:r>
      <w:r w:rsidR="00F8144C">
        <w:rPr>
          <w:lang w:val="en-CA"/>
        </w:rPr>
        <w:t>decision-making “style” of the committee</w:t>
      </w:r>
      <w:r w:rsidR="00F24C54">
        <w:rPr>
          <w:lang w:val="en-CA"/>
        </w:rPr>
        <w:t xml:space="preserve"> also contributed to the successful implementation of the programme</w:t>
      </w:r>
      <w:r w:rsidR="00F8144C">
        <w:rPr>
          <w:lang w:val="en-CA"/>
        </w:rPr>
        <w:t>. This included:</w:t>
      </w:r>
    </w:p>
    <w:p w14:paraId="506015CC" w14:textId="77777777" w:rsidR="00F8144C" w:rsidRDefault="00F8144C" w:rsidP="009C78FC">
      <w:pPr>
        <w:pStyle w:val="ListParagraph"/>
        <w:numPr>
          <w:ilvl w:val="0"/>
          <w:numId w:val="45"/>
        </w:numPr>
        <w:spacing w:after="120" w:line="276" w:lineRule="auto"/>
        <w:rPr>
          <w:lang w:val="en-CA"/>
        </w:rPr>
      </w:pPr>
      <w:r>
        <w:rPr>
          <w:lang w:val="en-CA"/>
        </w:rPr>
        <w:t>Providing oversight at the same time paying attention to the details;</w:t>
      </w:r>
    </w:p>
    <w:p w14:paraId="11311E56" w14:textId="77777777" w:rsidR="00F8144C" w:rsidRDefault="00F8144C" w:rsidP="009C78FC">
      <w:pPr>
        <w:pStyle w:val="ListParagraph"/>
        <w:numPr>
          <w:ilvl w:val="0"/>
          <w:numId w:val="45"/>
        </w:numPr>
        <w:spacing w:after="120" w:line="276" w:lineRule="auto"/>
        <w:rPr>
          <w:lang w:val="en-CA"/>
        </w:rPr>
      </w:pPr>
      <w:r>
        <w:rPr>
          <w:lang w:val="en-CA"/>
        </w:rPr>
        <w:t>Being flexible in allowing the countries to decide on the model and the implementation arrangements (more treating as a pilot enabling an opportunity to learn);</w:t>
      </w:r>
    </w:p>
    <w:p w14:paraId="246579F3" w14:textId="77777777" w:rsidR="00F8144C" w:rsidRDefault="00F8144C" w:rsidP="009C78FC">
      <w:pPr>
        <w:pStyle w:val="ListParagraph"/>
        <w:numPr>
          <w:ilvl w:val="0"/>
          <w:numId w:val="45"/>
        </w:numPr>
        <w:spacing w:after="120" w:line="276" w:lineRule="auto"/>
        <w:rPr>
          <w:lang w:val="en-CA"/>
        </w:rPr>
      </w:pPr>
      <w:r>
        <w:rPr>
          <w:lang w:val="en-CA"/>
        </w:rPr>
        <w:t>Common messaging to the country teams; and,</w:t>
      </w:r>
    </w:p>
    <w:p w14:paraId="6404154C" w14:textId="77777777" w:rsidR="00F8144C" w:rsidRPr="00F8144C" w:rsidRDefault="00F8144C" w:rsidP="009C78FC">
      <w:pPr>
        <w:pStyle w:val="ListParagraph"/>
        <w:numPr>
          <w:ilvl w:val="0"/>
          <w:numId w:val="45"/>
        </w:numPr>
        <w:spacing w:after="120" w:line="276" w:lineRule="auto"/>
        <w:rPr>
          <w:lang w:val="en-CA"/>
        </w:rPr>
      </w:pPr>
      <w:r>
        <w:rPr>
          <w:lang w:val="en-CA"/>
        </w:rPr>
        <w:t>“</w:t>
      </w:r>
      <w:r w:rsidRPr="00F8144C">
        <w:rPr>
          <w:i/>
          <w:lang w:val="en-CA"/>
        </w:rPr>
        <w:t xml:space="preserve">Being up front </w:t>
      </w:r>
      <w:r>
        <w:rPr>
          <w:i/>
          <w:lang w:val="en-CA"/>
        </w:rPr>
        <w:t xml:space="preserve">(with each other) </w:t>
      </w:r>
      <w:r w:rsidRPr="00F8144C">
        <w:rPr>
          <w:i/>
          <w:lang w:val="en-CA"/>
        </w:rPr>
        <w:t>so that the right thing is moving forward for implementation</w:t>
      </w:r>
      <w:r>
        <w:rPr>
          <w:lang w:val="en-CA"/>
        </w:rPr>
        <w:t>”</w:t>
      </w:r>
    </w:p>
    <w:p w14:paraId="00D4AC2A" w14:textId="517AD732" w:rsidR="000D183A" w:rsidRPr="000D183A" w:rsidRDefault="000D183A" w:rsidP="00904015">
      <w:pPr>
        <w:spacing w:after="120" w:line="276" w:lineRule="auto"/>
        <w:rPr>
          <w:lang w:val="en-CA"/>
        </w:rPr>
      </w:pPr>
      <w:r>
        <w:rPr>
          <w:lang w:val="en-CA"/>
        </w:rPr>
        <w:t>One key point that was noted</w:t>
      </w:r>
      <w:r w:rsidR="00EC6B1E">
        <w:rPr>
          <w:lang w:val="en-CA"/>
        </w:rPr>
        <w:t xml:space="preserve"> during the discussions at the country level</w:t>
      </w:r>
      <w:r w:rsidR="006A6C3F">
        <w:rPr>
          <w:lang w:val="en-CA"/>
        </w:rPr>
        <w:t>, as part of overall implementation arrangements,</w:t>
      </w:r>
      <w:r>
        <w:rPr>
          <w:lang w:val="en-CA"/>
        </w:rPr>
        <w:t xml:space="preserve"> </w:t>
      </w:r>
      <w:r w:rsidR="006A6C3F">
        <w:rPr>
          <w:lang w:val="en-CA"/>
        </w:rPr>
        <w:t xml:space="preserve">was that </w:t>
      </w:r>
      <w:r>
        <w:rPr>
          <w:lang w:val="en-CA"/>
        </w:rPr>
        <w:t xml:space="preserve">in the three years the programme was implemented the </w:t>
      </w:r>
      <w:r w:rsidR="006A6C3F">
        <w:rPr>
          <w:lang w:val="en-CA"/>
        </w:rPr>
        <w:t xml:space="preserve">country teams did not have </w:t>
      </w:r>
      <w:r>
        <w:rPr>
          <w:lang w:val="en-CA"/>
        </w:rPr>
        <w:t>an opportunity to talk to each other</w:t>
      </w:r>
      <w:r w:rsidR="006A6C3F">
        <w:rPr>
          <w:lang w:val="en-CA"/>
        </w:rPr>
        <w:t xml:space="preserve">, as there was no mechanism. It could be seen as an area </w:t>
      </w:r>
      <w:r w:rsidR="00EC6B1E">
        <w:rPr>
          <w:lang w:val="en-CA"/>
        </w:rPr>
        <w:t>for</w:t>
      </w:r>
      <w:r w:rsidR="006A6C3F">
        <w:rPr>
          <w:lang w:val="en-CA"/>
        </w:rPr>
        <w:t xml:space="preserve"> improvement for future programming to ensure cross-country sharing and learning; not only because it is </w:t>
      </w:r>
      <w:r w:rsidR="00D449A1">
        <w:rPr>
          <w:lang w:val="en-CA"/>
        </w:rPr>
        <w:t xml:space="preserve">a </w:t>
      </w:r>
      <w:r w:rsidR="006A6C3F">
        <w:rPr>
          <w:lang w:val="en-CA"/>
        </w:rPr>
        <w:t xml:space="preserve">good practice, but also because </w:t>
      </w:r>
      <w:r w:rsidR="00D449A1">
        <w:rPr>
          <w:lang w:val="en-CA"/>
        </w:rPr>
        <w:t>it addresses a recent evaluation</w:t>
      </w:r>
      <w:r w:rsidR="00D449A1">
        <w:rPr>
          <w:rStyle w:val="FootnoteReference"/>
          <w:lang w:val="en-CA"/>
        </w:rPr>
        <w:footnoteReference w:id="49"/>
      </w:r>
      <w:r w:rsidR="00D449A1">
        <w:rPr>
          <w:lang w:val="en-CA"/>
        </w:rPr>
        <w:t xml:space="preserve"> finding </w:t>
      </w:r>
      <w:r w:rsidR="00EC6B1E">
        <w:rPr>
          <w:lang w:val="en-CA"/>
        </w:rPr>
        <w:t>that</w:t>
      </w:r>
      <w:r w:rsidR="00D449A1">
        <w:rPr>
          <w:lang w:val="en-CA"/>
        </w:rPr>
        <w:t xml:space="preserve"> UN Women staff members across the organization have a wide variance in capacity and knowledge in the area of women’s economic empowerment (especially in areas of linking women to markets, statistical strengthening for WEE, and women and technology, among </w:t>
      </w:r>
      <w:r w:rsidR="00654E8B">
        <w:rPr>
          <w:lang w:val="en-CA"/>
        </w:rPr>
        <w:t>others).</w:t>
      </w:r>
    </w:p>
    <w:p w14:paraId="0BB20364" w14:textId="77777777" w:rsidR="00F8144C" w:rsidRPr="00F8144C" w:rsidRDefault="00F8144C" w:rsidP="00904015">
      <w:pPr>
        <w:spacing w:after="120" w:line="276" w:lineRule="auto"/>
        <w:rPr>
          <w:u w:val="single"/>
          <w:lang w:val="en-CA"/>
        </w:rPr>
      </w:pPr>
      <w:r w:rsidRPr="00F8144C">
        <w:rPr>
          <w:u w:val="single"/>
          <w:lang w:val="en-CA"/>
        </w:rPr>
        <w:t>Brazil</w:t>
      </w:r>
    </w:p>
    <w:p w14:paraId="4738D3B1" w14:textId="5BB68C44" w:rsidR="00A75300" w:rsidRDefault="00F8144C" w:rsidP="00904015">
      <w:pPr>
        <w:spacing w:after="120" w:line="276" w:lineRule="auto"/>
        <w:rPr>
          <w:lang w:val="en-CA"/>
        </w:rPr>
      </w:pPr>
      <w:r>
        <w:rPr>
          <w:lang w:val="en-CA"/>
        </w:rPr>
        <w:t>Although it took time</w:t>
      </w:r>
      <w:r w:rsidR="00F24C54">
        <w:rPr>
          <w:lang w:val="en-CA"/>
        </w:rPr>
        <w:t xml:space="preserve"> (</w:t>
      </w:r>
      <w:r w:rsidR="00AE77C9">
        <w:rPr>
          <w:lang w:val="en-CA"/>
        </w:rPr>
        <w:t>1</w:t>
      </w:r>
      <w:r w:rsidR="00F24C54">
        <w:rPr>
          <w:lang w:val="en-CA"/>
        </w:rPr>
        <w:t>8 months)</w:t>
      </w:r>
      <w:r w:rsidR="002C569D">
        <w:rPr>
          <w:rStyle w:val="FootnoteReference"/>
          <w:lang w:val="en-CA"/>
        </w:rPr>
        <w:footnoteReference w:id="50"/>
      </w:r>
      <w:r>
        <w:rPr>
          <w:lang w:val="en-CA"/>
        </w:rPr>
        <w:t xml:space="preserve">, the implementation arrangements </w:t>
      </w:r>
      <w:r w:rsidR="007C738B">
        <w:rPr>
          <w:lang w:val="en-CA"/>
        </w:rPr>
        <w:t xml:space="preserve">created </w:t>
      </w:r>
      <w:r>
        <w:rPr>
          <w:lang w:val="en-CA"/>
        </w:rPr>
        <w:t xml:space="preserve">for the </w:t>
      </w:r>
      <w:r w:rsidR="00964F31">
        <w:rPr>
          <w:lang w:val="en-CA"/>
        </w:rPr>
        <w:t>p</w:t>
      </w:r>
      <w:r>
        <w:rPr>
          <w:lang w:val="en-CA"/>
        </w:rPr>
        <w:t>rogram</w:t>
      </w:r>
      <w:r w:rsidR="00A75300">
        <w:rPr>
          <w:lang w:val="en-CA"/>
        </w:rPr>
        <w:t>me in Brazil w</w:t>
      </w:r>
      <w:r w:rsidR="00714C54">
        <w:rPr>
          <w:lang w:val="en-CA"/>
        </w:rPr>
        <w:t>ere</w:t>
      </w:r>
      <w:r w:rsidR="00A75300">
        <w:rPr>
          <w:lang w:val="en-CA"/>
        </w:rPr>
        <w:t xml:space="preserve"> quite adequate to carry out the two streams of activities – one </w:t>
      </w:r>
      <w:r w:rsidR="006A64D3">
        <w:rPr>
          <w:lang w:val="en-CA"/>
        </w:rPr>
        <w:t xml:space="preserve">was </w:t>
      </w:r>
      <w:r w:rsidR="00A75300">
        <w:rPr>
          <w:lang w:val="en-CA"/>
        </w:rPr>
        <w:t>to reach  low-income women (including recyclers, youth</w:t>
      </w:r>
      <w:r w:rsidR="00B32DEC">
        <w:rPr>
          <w:rStyle w:val="FootnoteReference"/>
          <w:lang w:val="en-CA"/>
        </w:rPr>
        <w:footnoteReference w:id="51"/>
      </w:r>
      <w:r w:rsidR="00A75300">
        <w:rPr>
          <w:lang w:val="en-CA"/>
        </w:rPr>
        <w:t xml:space="preserve"> and</w:t>
      </w:r>
      <w:r w:rsidR="006A64D3">
        <w:rPr>
          <w:lang w:val="en-CA"/>
        </w:rPr>
        <w:t xml:space="preserve"> entrepreneurs)</w:t>
      </w:r>
      <w:r w:rsidR="00964F31">
        <w:rPr>
          <w:lang w:val="en-CA"/>
        </w:rPr>
        <w:t>;</w:t>
      </w:r>
      <w:r w:rsidR="006A64D3">
        <w:rPr>
          <w:lang w:val="en-CA"/>
        </w:rPr>
        <w:t xml:space="preserve"> and</w:t>
      </w:r>
      <w:r w:rsidR="00964F31">
        <w:rPr>
          <w:lang w:val="en-CA"/>
        </w:rPr>
        <w:t>,</w:t>
      </w:r>
      <w:r w:rsidR="006A64D3">
        <w:rPr>
          <w:lang w:val="en-CA"/>
        </w:rPr>
        <w:t xml:space="preserve"> the other was</w:t>
      </w:r>
      <w:r w:rsidR="00A75300">
        <w:rPr>
          <w:lang w:val="en-CA"/>
        </w:rPr>
        <w:t xml:space="preserve"> to reach private/public sector companies to ensure increased commitment to WEPs</w:t>
      </w:r>
      <w:r w:rsidR="00964F31">
        <w:rPr>
          <w:lang w:val="en-CA"/>
        </w:rPr>
        <w:t>, specifically principle</w:t>
      </w:r>
      <w:r w:rsidR="00C71411">
        <w:rPr>
          <w:lang w:val="en-CA"/>
        </w:rPr>
        <w:t>s</w:t>
      </w:r>
      <w:r w:rsidR="00964F31">
        <w:rPr>
          <w:lang w:val="en-CA"/>
        </w:rPr>
        <w:t xml:space="preserve"> 5 and 6.</w:t>
      </w:r>
      <w:r w:rsidR="00A75300">
        <w:rPr>
          <w:lang w:val="en-CA"/>
        </w:rPr>
        <w:t xml:space="preserve"> At the top, the Brazil Steering Committee comprised of senior management from UN Women</w:t>
      </w:r>
      <w:r w:rsidR="00A60DBA">
        <w:rPr>
          <w:lang w:val="en-CA"/>
        </w:rPr>
        <w:t xml:space="preserve"> Brazil</w:t>
      </w:r>
      <w:r w:rsidR="00A75300">
        <w:rPr>
          <w:lang w:val="en-CA"/>
        </w:rPr>
        <w:t xml:space="preserve">, TCCC </w:t>
      </w:r>
      <w:r w:rsidR="00A60DBA">
        <w:rPr>
          <w:lang w:val="en-CA"/>
        </w:rPr>
        <w:t xml:space="preserve">Brazil </w:t>
      </w:r>
      <w:r w:rsidR="00A75300">
        <w:rPr>
          <w:lang w:val="en-CA"/>
        </w:rPr>
        <w:t xml:space="preserve">and </w:t>
      </w:r>
      <w:r w:rsidR="00A60DBA">
        <w:rPr>
          <w:lang w:val="en-CA"/>
        </w:rPr>
        <w:t>ICCB and the project managers (from UN Women and ICCB) which met once every two months. Furthermore, there was an “executive committee” which was comprised of programme managers from ICCB and UN Women that met more frequently</w:t>
      </w:r>
      <w:r w:rsidR="00911DE5">
        <w:rPr>
          <w:lang w:val="en-CA"/>
        </w:rPr>
        <w:t xml:space="preserve"> (Figure 1)</w:t>
      </w:r>
      <w:r w:rsidR="00A60DBA">
        <w:rPr>
          <w:lang w:val="en-CA"/>
        </w:rPr>
        <w:t>.</w:t>
      </w:r>
      <w:r w:rsidR="00926CE3" w:rsidRPr="00926CE3">
        <w:rPr>
          <w:lang w:val="en-CA"/>
        </w:rPr>
        <w:t xml:space="preserve"> </w:t>
      </w:r>
      <w:r w:rsidR="00926CE3">
        <w:rPr>
          <w:lang w:val="en-CA"/>
        </w:rPr>
        <w:t>The implementation arrangement</w:t>
      </w:r>
      <w:r w:rsidR="002A7F2F">
        <w:rPr>
          <w:lang w:val="en-CA"/>
        </w:rPr>
        <w:t>/</w:t>
      </w:r>
      <w:r w:rsidR="00926CE3">
        <w:rPr>
          <w:lang w:val="en-CA"/>
        </w:rPr>
        <w:t xml:space="preserve"> operation</w:t>
      </w:r>
      <w:r w:rsidR="006A64D3">
        <w:rPr>
          <w:lang w:val="en-CA"/>
        </w:rPr>
        <w:t xml:space="preserve">al model is </w:t>
      </w:r>
      <w:r w:rsidR="002A7F2F">
        <w:rPr>
          <w:lang w:val="en-CA"/>
        </w:rPr>
        <w:t xml:space="preserve">illustrated </w:t>
      </w:r>
      <w:r w:rsidR="006A64D3">
        <w:rPr>
          <w:lang w:val="en-CA"/>
        </w:rPr>
        <w:t xml:space="preserve">in Figure </w:t>
      </w:r>
      <w:r w:rsidR="00964F31">
        <w:rPr>
          <w:lang w:val="en-CA"/>
        </w:rPr>
        <w:t>2</w:t>
      </w:r>
      <w:r w:rsidR="00926CE3">
        <w:rPr>
          <w:lang w:val="en-CA"/>
        </w:rPr>
        <w:t>.</w:t>
      </w:r>
    </w:p>
    <w:p w14:paraId="193619E6" w14:textId="77777777" w:rsidR="002C569D" w:rsidRDefault="002C569D" w:rsidP="002C569D">
      <w:pPr>
        <w:spacing w:after="120" w:line="276" w:lineRule="auto"/>
      </w:pPr>
      <w:r w:rsidRPr="006A64D3">
        <w:rPr>
          <w:lang w:val="en-CA"/>
        </w:rPr>
        <w:t>In Brazil</w:t>
      </w:r>
      <w:r>
        <w:rPr>
          <w:b/>
          <w:lang w:val="en-CA"/>
        </w:rPr>
        <w:t xml:space="preserve">, </w:t>
      </w:r>
      <w:r>
        <w:rPr>
          <w:lang w:val="en-CA"/>
        </w:rPr>
        <w:t xml:space="preserve">the main objective was to reach the women through </w:t>
      </w:r>
      <w:r w:rsidRPr="00D40FA9">
        <w:rPr>
          <w:i/>
          <w:lang w:val="en-CA"/>
        </w:rPr>
        <w:t xml:space="preserve">Coletivos </w:t>
      </w:r>
      <w:r>
        <w:rPr>
          <w:lang w:val="en-CA"/>
        </w:rPr>
        <w:t>with the new focus on human rights, gender equality and women’s empowerment. The mechanisms to reach women through Coletivos were already in existence for training that was being provided by ICCB. The arrangement of having a field analyst</w:t>
      </w:r>
      <w:r>
        <w:rPr>
          <w:rStyle w:val="FootnoteReference"/>
          <w:lang w:val="en-CA"/>
        </w:rPr>
        <w:footnoteReference w:id="52"/>
      </w:r>
      <w:r>
        <w:rPr>
          <w:lang w:val="en-CA"/>
        </w:rPr>
        <w:t xml:space="preserve"> work in partnership with a local educator</w:t>
      </w:r>
      <w:r>
        <w:rPr>
          <w:rStyle w:val="FootnoteReference"/>
          <w:lang w:val="en-CA"/>
        </w:rPr>
        <w:footnoteReference w:id="53"/>
      </w:r>
      <w:r>
        <w:rPr>
          <w:lang w:val="en-CA"/>
        </w:rPr>
        <w:t xml:space="preserve"> proved to be </w:t>
      </w:r>
      <w:r>
        <w:rPr>
          <w:lang w:val="en-CA"/>
        </w:rPr>
        <w:lastRenderedPageBreak/>
        <w:t>quite effective.</w:t>
      </w:r>
      <w:r w:rsidRPr="00992577">
        <w:rPr>
          <w:rStyle w:val="FootnoteReference"/>
        </w:rPr>
        <w:t xml:space="preserve"> </w:t>
      </w:r>
      <w:r>
        <w:rPr>
          <w:rStyle w:val="FootnoteReference"/>
        </w:rPr>
        <w:footnoteReference w:id="54"/>
      </w:r>
      <w:r w:rsidRPr="0063155F">
        <w:t xml:space="preserve"> </w:t>
      </w:r>
      <w:r>
        <w:t xml:space="preserve">In the Coletivos, there are around 110 local NGOs supporting the training on Retail and Entrepreneurship and there are more than 300 recycling cooperatives in different parts of the country. </w:t>
      </w:r>
    </w:p>
    <w:p w14:paraId="50A9F080" w14:textId="1CCA10FF" w:rsidR="00B91BA2" w:rsidRPr="00FD7814" w:rsidRDefault="001159B8" w:rsidP="005E5096">
      <w:pPr>
        <w:rPr>
          <w:b/>
          <w:sz w:val="20"/>
          <w:szCs w:val="20"/>
        </w:rPr>
      </w:pPr>
      <w:r w:rsidRPr="00FD7814">
        <w:rPr>
          <w:b/>
          <w:sz w:val="20"/>
          <w:szCs w:val="20"/>
        </w:rPr>
        <w:t>Figure:</w:t>
      </w:r>
      <w:r w:rsidR="006A64D3">
        <w:rPr>
          <w:b/>
          <w:sz w:val="20"/>
          <w:szCs w:val="20"/>
        </w:rPr>
        <w:t xml:space="preserve"> </w:t>
      </w:r>
      <w:r w:rsidR="00964F31">
        <w:rPr>
          <w:b/>
          <w:sz w:val="20"/>
          <w:szCs w:val="20"/>
        </w:rPr>
        <w:t>2:</w:t>
      </w:r>
      <w:r w:rsidR="00FD7814" w:rsidRPr="00FD7814">
        <w:rPr>
          <w:b/>
          <w:sz w:val="20"/>
          <w:szCs w:val="20"/>
        </w:rPr>
        <w:t xml:space="preserve"> Implementation Arrangement and Operational Model - Brazil</w:t>
      </w:r>
    </w:p>
    <w:p w14:paraId="227C3259" w14:textId="77777777" w:rsidR="001159B8" w:rsidRDefault="001159B8" w:rsidP="005E5096"/>
    <w:p w14:paraId="11A43DA0" w14:textId="77777777" w:rsidR="00FD7814" w:rsidRDefault="00FD7814" w:rsidP="005E5096">
      <w:r>
        <w:rPr>
          <w:noProof/>
          <w:lang w:eastAsia="en-US"/>
        </w:rPr>
        <mc:AlternateContent>
          <mc:Choice Requires="wps">
            <w:drawing>
              <wp:anchor distT="0" distB="0" distL="114300" distR="114300" simplePos="0" relativeHeight="251679744" behindDoc="0" locked="0" layoutInCell="1" allowOverlap="1" wp14:anchorId="67940D19" wp14:editId="35C770DE">
                <wp:simplePos x="0" y="0"/>
                <wp:positionH relativeFrom="column">
                  <wp:align>center</wp:align>
                </wp:positionH>
                <wp:positionV relativeFrom="paragraph">
                  <wp:posOffset>0</wp:posOffset>
                </wp:positionV>
                <wp:extent cx="5781040" cy="2402541"/>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489" cy="2402541"/>
                        </a:xfrm>
                        <a:prstGeom prst="rect">
                          <a:avLst/>
                        </a:prstGeom>
                        <a:solidFill>
                          <a:schemeClr val="bg1">
                            <a:lumMod val="95000"/>
                          </a:schemeClr>
                        </a:solidFill>
                        <a:ln w="9525">
                          <a:noFill/>
                          <a:miter lim="800000"/>
                          <a:headEnd/>
                          <a:tailEnd/>
                        </a:ln>
                      </wps:spPr>
                      <wps:txbx>
                        <w:txbxContent>
                          <w:p w14:paraId="2A805ECD" w14:textId="5E836725" w:rsidR="00426804" w:rsidRDefault="00426804">
                            <w:r>
                              <w:rPr>
                                <w:noProof/>
                                <w:lang w:eastAsia="en-US"/>
                              </w:rPr>
                              <w:drawing>
                                <wp:inline distT="0" distB="0" distL="0" distR="0" wp14:anchorId="45B93799" wp14:editId="223B7FC8">
                                  <wp:extent cx="5438775" cy="22574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8775" cy="22574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40D19" id="_x0000_s1030" type="#_x0000_t202" style="position:absolute;margin-left:0;margin-top:0;width:455.2pt;height:189.2pt;z-index:2516797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" fillcolor="#f2f2f2 [3052]" stroked="f">
                <v:textbox>
                  <w:txbxContent>
                    <w:p w14:paraId="2A805ECD" w14:textId="5E836725" w:rsidR="00426804" w:rsidRDefault="00426804">
                      <w:r>
                        <w:rPr>
                          <w:noProof/>
                          <w:lang w:eastAsia="en-US"/>
                        </w:rPr>
                        <w:drawing>
                          <wp:inline distT="0" distB="0" distL="0" distR="0" wp14:anchorId="45B93799" wp14:editId="223B7FC8">
                            <wp:extent cx="5438775" cy="22574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38775" cy="2257425"/>
                                    </a:xfrm>
                                    <a:prstGeom prst="rect">
                                      <a:avLst/>
                                    </a:prstGeom>
                                    <a:noFill/>
                                    <a:ln>
                                      <a:noFill/>
                                    </a:ln>
                                  </pic:spPr>
                                </pic:pic>
                              </a:graphicData>
                            </a:graphic>
                          </wp:inline>
                        </w:drawing>
                      </w:r>
                    </w:p>
                  </w:txbxContent>
                </v:textbox>
              </v:shape>
            </w:pict>
          </mc:Fallback>
        </mc:AlternateContent>
      </w:r>
    </w:p>
    <w:p w14:paraId="64DCECED" w14:textId="77777777" w:rsidR="00FD7814" w:rsidRDefault="00FD7814" w:rsidP="005E5096"/>
    <w:p w14:paraId="0A7A3D15" w14:textId="77777777" w:rsidR="00FD7814" w:rsidRDefault="00FD7814" w:rsidP="005E5096"/>
    <w:p w14:paraId="0E860135" w14:textId="77777777" w:rsidR="00FD7814" w:rsidRPr="00964F31" w:rsidRDefault="00FD7814" w:rsidP="005E5096">
      <w:pPr>
        <w:rPr>
          <w:lang w:val="en-CA"/>
        </w:rPr>
      </w:pPr>
    </w:p>
    <w:p w14:paraId="45E91908" w14:textId="77777777" w:rsidR="00FD7814" w:rsidRDefault="00FD7814" w:rsidP="005E5096"/>
    <w:p w14:paraId="1A722C63" w14:textId="77777777" w:rsidR="001159B8" w:rsidRDefault="001159B8" w:rsidP="005E5096"/>
    <w:p w14:paraId="291D9BB2" w14:textId="77777777" w:rsidR="001159B8" w:rsidRDefault="001159B8" w:rsidP="005E5096"/>
    <w:p w14:paraId="6FEACB4F" w14:textId="77777777" w:rsidR="001159B8" w:rsidRDefault="001159B8" w:rsidP="005E5096"/>
    <w:p w14:paraId="1D869920" w14:textId="77777777" w:rsidR="001159B8" w:rsidRDefault="001159B8" w:rsidP="005E5096"/>
    <w:p w14:paraId="4FAD2B2E" w14:textId="77777777" w:rsidR="001159B8" w:rsidRDefault="001159B8" w:rsidP="005E5096"/>
    <w:p w14:paraId="415E5349" w14:textId="77777777" w:rsidR="001159B8" w:rsidRDefault="001159B8" w:rsidP="005E5096"/>
    <w:p w14:paraId="5AADED9C" w14:textId="77777777" w:rsidR="001159B8" w:rsidRDefault="001159B8" w:rsidP="005E5096"/>
    <w:p w14:paraId="5D816E8F" w14:textId="77777777" w:rsidR="001159B8" w:rsidRDefault="001159B8" w:rsidP="005E5096"/>
    <w:p w14:paraId="497B4B93" w14:textId="77777777" w:rsidR="001159B8" w:rsidRDefault="001159B8" w:rsidP="005E5096"/>
    <w:p w14:paraId="1A0F2843" w14:textId="77777777" w:rsidR="001159B8" w:rsidRDefault="001159B8" w:rsidP="005E5096"/>
    <w:p w14:paraId="719B578F" w14:textId="7D57940B" w:rsidR="002C569D" w:rsidRPr="00363562" w:rsidRDefault="00C0317C" w:rsidP="00363562">
      <w:pPr>
        <w:spacing w:after="60"/>
        <w:rPr>
          <w:rFonts w:asciiTheme="minorHAnsi" w:hAnsiTheme="minorHAnsi"/>
          <w:sz w:val="18"/>
          <w:szCs w:val="18"/>
        </w:rPr>
      </w:pPr>
      <w:r w:rsidRPr="00363562">
        <w:rPr>
          <w:rFonts w:asciiTheme="minorHAnsi" w:hAnsiTheme="minorHAnsi"/>
          <w:sz w:val="18"/>
          <w:szCs w:val="18"/>
        </w:rPr>
        <w:t>HR – Human Rights; GE – Gender Equality; and, WE – Women Empowerment</w:t>
      </w:r>
      <w:r w:rsidR="00B32DEC" w:rsidRPr="00363562">
        <w:rPr>
          <w:rFonts w:asciiTheme="minorHAnsi" w:hAnsiTheme="minorHAnsi"/>
          <w:sz w:val="18"/>
          <w:szCs w:val="18"/>
        </w:rPr>
        <w:t>; WEP – Women Empowerment Principles</w:t>
      </w:r>
    </w:p>
    <w:p w14:paraId="52884E5B" w14:textId="29B981AC" w:rsidR="001159B8" w:rsidRPr="00727DAD" w:rsidRDefault="00837B38" w:rsidP="00363562">
      <w:pPr>
        <w:spacing w:after="60"/>
        <w:rPr>
          <w:rFonts w:asciiTheme="minorHAnsi" w:hAnsiTheme="minorHAnsi"/>
          <w:sz w:val="18"/>
          <w:szCs w:val="18"/>
        </w:rPr>
      </w:pPr>
      <w:r w:rsidRPr="00727DAD">
        <w:rPr>
          <w:rFonts w:asciiTheme="minorHAnsi" w:hAnsiTheme="minorHAnsi"/>
          <w:sz w:val="18"/>
          <w:szCs w:val="18"/>
        </w:rPr>
        <w:t>Note: This was created by the evaluation to illustrate, in general</w:t>
      </w:r>
      <w:r w:rsidR="00F51E75" w:rsidRPr="00727DAD">
        <w:rPr>
          <w:rFonts w:asciiTheme="minorHAnsi" w:hAnsiTheme="minorHAnsi"/>
          <w:sz w:val="18"/>
          <w:szCs w:val="18"/>
        </w:rPr>
        <w:t xml:space="preserve">, </w:t>
      </w:r>
      <w:r w:rsidRPr="00727DAD">
        <w:rPr>
          <w:rFonts w:asciiTheme="minorHAnsi" w:hAnsiTheme="minorHAnsi"/>
          <w:sz w:val="18"/>
          <w:szCs w:val="18"/>
        </w:rPr>
        <w:t xml:space="preserve">the </w:t>
      </w:r>
      <w:r w:rsidR="0068174C" w:rsidRPr="00727DAD">
        <w:rPr>
          <w:rFonts w:asciiTheme="minorHAnsi" w:hAnsiTheme="minorHAnsi"/>
          <w:sz w:val="18"/>
          <w:szCs w:val="18"/>
        </w:rPr>
        <w:t xml:space="preserve">overall </w:t>
      </w:r>
      <w:r w:rsidRPr="00727DAD">
        <w:rPr>
          <w:rFonts w:asciiTheme="minorHAnsi" w:hAnsiTheme="minorHAnsi"/>
          <w:sz w:val="18"/>
          <w:szCs w:val="18"/>
        </w:rPr>
        <w:t>model of Brazil programme</w:t>
      </w:r>
      <w:r w:rsidR="0026403C" w:rsidRPr="00727DAD">
        <w:rPr>
          <w:rFonts w:asciiTheme="minorHAnsi" w:hAnsiTheme="minorHAnsi"/>
          <w:sz w:val="18"/>
          <w:szCs w:val="18"/>
        </w:rPr>
        <w:t xml:space="preserve"> and not the specific</w:t>
      </w:r>
      <w:r w:rsidR="0068174C" w:rsidRPr="00727DAD">
        <w:rPr>
          <w:rFonts w:asciiTheme="minorHAnsi" w:hAnsiTheme="minorHAnsi"/>
          <w:sz w:val="18"/>
          <w:szCs w:val="18"/>
        </w:rPr>
        <w:t xml:space="preserve"> </w:t>
      </w:r>
      <w:r w:rsidR="00F51E75" w:rsidRPr="00727DAD">
        <w:rPr>
          <w:rFonts w:asciiTheme="minorHAnsi" w:hAnsiTheme="minorHAnsi"/>
          <w:sz w:val="18"/>
          <w:szCs w:val="18"/>
        </w:rPr>
        <w:t>activities</w:t>
      </w:r>
      <w:r w:rsidR="00E46B6D" w:rsidRPr="00727DAD">
        <w:rPr>
          <w:rFonts w:asciiTheme="minorHAnsi" w:hAnsiTheme="minorHAnsi"/>
          <w:sz w:val="18"/>
          <w:szCs w:val="18"/>
        </w:rPr>
        <w:t xml:space="preserve"> in the Coletivos</w:t>
      </w:r>
      <w:r w:rsidR="00F51E75" w:rsidRPr="00727DAD">
        <w:rPr>
          <w:rFonts w:asciiTheme="minorHAnsi" w:hAnsiTheme="minorHAnsi"/>
          <w:sz w:val="18"/>
          <w:szCs w:val="18"/>
        </w:rPr>
        <w:t xml:space="preserve">. </w:t>
      </w:r>
      <w:r w:rsidRPr="00727DAD">
        <w:rPr>
          <w:rFonts w:asciiTheme="minorHAnsi" w:hAnsiTheme="minorHAnsi"/>
          <w:sz w:val="18"/>
          <w:szCs w:val="18"/>
        </w:rPr>
        <w:t xml:space="preserve">It </w:t>
      </w:r>
      <w:r w:rsidR="00F51E75" w:rsidRPr="00727DAD">
        <w:rPr>
          <w:rFonts w:asciiTheme="minorHAnsi" w:hAnsiTheme="minorHAnsi"/>
          <w:sz w:val="18"/>
          <w:szCs w:val="18"/>
        </w:rPr>
        <w:t xml:space="preserve">must be noted that a wide range of activities were adapted and carried out for each type of Coletivo. </w:t>
      </w:r>
    </w:p>
    <w:p w14:paraId="3FCD39CD" w14:textId="77777777" w:rsidR="00323F55" w:rsidRPr="00E46B6D" w:rsidRDefault="00323F55" w:rsidP="005E5096">
      <w:pPr>
        <w:rPr>
          <w:sz w:val="18"/>
          <w:szCs w:val="18"/>
        </w:rPr>
      </w:pPr>
    </w:p>
    <w:p w14:paraId="3293043D" w14:textId="77777777" w:rsidR="00323F55" w:rsidRDefault="00323F55" w:rsidP="00323F55">
      <w:pPr>
        <w:spacing w:after="120" w:line="276" w:lineRule="auto"/>
        <w:rPr>
          <w:lang w:val="en-CA"/>
        </w:rPr>
      </w:pPr>
      <w:r>
        <w:rPr>
          <w:lang w:val="en-CA"/>
        </w:rPr>
        <w:t xml:space="preserve">By the end of 2014, UN Women recruited a dedicated person to implement the work on promotion and technical support to companies for the implementation of WEPs, as well as identification and dissemination of best practices from companies, with guidance of UN Women Brazil and oversight from TCCC/ICCB. </w:t>
      </w:r>
    </w:p>
    <w:p w14:paraId="5232E5DB" w14:textId="77777777" w:rsidR="001159B8" w:rsidRPr="0063155F" w:rsidRDefault="0063155F" w:rsidP="002A7F2F">
      <w:pPr>
        <w:tabs>
          <w:tab w:val="left" w:pos="3598"/>
        </w:tabs>
        <w:rPr>
          <w:u w:val="single"/>
        </w:rPr>
      </w:pPr>
      <w:r w:rsidRPr="0063155F">
        <w:rPr>
          <w:u w:val="single"/>
        </w:rPr>
        <w:t>Egypt</w:t>
      </w:r>
    </w:p>
    <w:p w14:paraId="05A8D283" w14:textId="77777777" w:rsidR="0063155F" w:rsidRDefault="0063155F" w:rsidP="005E5096"/>
    <w:p w14:paraId="38A097CC" w14:textId="014361E0" w:rsidR="0063155F" w:rsidRDefault="0063155F" w:rsidP="00DD3F95">
      <w:pPr>
        <w:spacing w:after="120" w:line="276" w:lineRule="auto"/>
        <w:rPr>
          <w:lang w:val="en-CA"/>
        </w:rPr>
      </w:pPr>
      <w:r w:rsidRPr="0063155F">
        <w:rPr>
          <w:lang w:val="en-CA"/>
        </w:rPr>
        <w:t xml:space="preserve">It took </w:t>
      </w:r>
      <w:r>
        <w:rPr>
          <w:lang w:val="en-CA"/>
        </w:rPr>
        <w:t>a considerably long time</w:t>
      </w:r>
      <w:r w:rsidR="00BE16B4">
        <w:rPr>
          <w:lang w:val="en-CA"/>
        </w:rPr>
        <w:t xml:space="preserve"> </w:t>
      </w:r>
      <w:r>
        <w:rPr>
          <w:lang w:val="en-CA"/>
        </w:rPr>
        <w:t>(about 75%</w:t>
      </w:r>
      <w:r w:rsidR="001D72B7">
        <w:rPr>
          <w:lang w:val="en-CA"/>
        </w:rPr>
        <w:t xml:space="preserve"> of the programme time of three years</w:t>
      </w:r>
      <w:r>
        <w:rPr>
          <w:lang w:val="en-CA"/>
        </w:rPr>
        <w:t>)</w:t>
      </w:r>
      <w:r w:rsidR="001D72B7">
        <w:rPr>
          <w:lang w:val="en-CA"/>
        </w:rPr>
        <w:t xml:space="preserve"> to come </w:t>
      </w:r>
      <w:r w:rsidR="00BE16B4">
        <w:rPr>
          <w:lang w:val="en-CA"/>
        </w:rPr>
        <w:t xml:space="preserve">to </w:t>
      </w:r>
      <w:r w:rsidR="001D72B7">
        <w:rPr>
          <w:lang w:val="en-CA"/>
        </w:rPr>
        <w:t xml:space="preserve">an agreement on the operational model and </w:t>
      </w:r>
      <w:r w:rsidR="00BE16B4">
        <w:rPr>
          <w:lang w:val="en-CA"/>
        </w:rPr>
        <w:t>implementation arrangements in Egypt, due to various internal and external reasons (discussed subsequently in the report). Nevertheless, the implementation was carried out in a professional manner to exceed target</w:t>
      </w:r>
      <w:r w:rsidR="00AD0239">
        <w:rPr>
          <w:lang w:val="en-CA"/>
        </w:rPr>
        <w:t>s</w:t>
      </w:r>
      <w:r w:rsidR="00926CE3">
        <w:rPr>
          <w:lang w:val="en-CA"/>
        </w:rPr>
        <w:t xml:space="preserve"> within a short time frame</w:t>
      </w:r>
      <w:r w:rsidR="006A64D3">
        <w:rPr>
          <w:lang w:val="en-CA"/>
        </w:rPr>
        <w:t xml:space="preserve"> (of eight months)</w:t>
      </w:r>
      <w:r w:rsidR="00BE16B4">
        <w:rPr>
          <w:lang w:val="en-CA"/>
        </w:rPr>
        <w:t xml:space="preserve">. The coordination mechanism was highlighted as the key to </w:t>
      </w:r>
      <w:r w:rsidR="006A64D3">
        <w:rPr>
          <w:lang w:val="en-CA"/>
        </w:rPr>
        <w:t xml:space="preserve">successful </w:t>
      </w:r>
      <w:r w:rsidR="00BE16B4">
        <w:rPr>
          <w:lang w:val="en-CA"/>
        </w:rPr>
        <w:t>implementation</w:t>
      </w:r>
      <w:r w:rsidR="001D2FEC">
        <w:rPr>
          <w:lang w:val="en-CA"/>
        </w:rPr>
        <w:t xml:space="preserve"> of various programme components</w:t>
      </w:r>
      <w:r w:rsidR="00BE16B4">
        <w:rPr>
          <w:lang w:val="en-CA"/>
        </w:rPr>
        <w:t xml:space="preserve"> and </w:t>
      </w:r>
      <w:r w:rsidR="00EC6B1E">
        <w:rPr>
          <w:lang w:val="en-CA"/>
        </w:rPr>
        <w:t xml:space="preserve">the </w:t>
      </w:r>
      <w:r w:rsidR="00BE16B4">
        <w:rPr>
          <w:lang w:val="en-CA"/>
        </w:rPr>
        <w:t>achievement of target</w:t>
      </w:r>
      <w:r w:rsidR="00EC6B1E">
        <w:rPr>
          <w:lang w:val="en-CA"/>
        </w:rPr>
        <w:t>s</w:t>
      </w:r>
      <w:r w:rsidR="00BE16B4">
        <w:rPr>
          <w:lang w:val="en-CA"/>
        </w:rPr>
        <w:t>.</w:t>
      </w:r>
    </w:p>
    <w:p w14:paraId="03EC4D65" w14:textId="27825AFF" w:rsidR="00C050D4" w:rsidRDefault="00BE16B4" w:rsidP="00DD3F95">
      <w:pPr>
        <w:spacing w:after="120" w:line="276" w:lineRule="auto"/>
        <w:rPr>
          <w:lang w:val="en-CA"/>
        </w:rPr>
      </w:pPr>
      <w:r>
        <w:rPr>
          <w:lang w:val="en-CA"/>
        </w:rPr>
        <w:t>There were no formal structures; however</w:t>
      </w:r>
      <w:r w:rsidR="006A64D3">
        <w:rPr>
          <w:lang w:val="en-CA"/>
        </w:rPr>
        <w:t>,</w:t>
      </w:r>
      <w:r>
        <w:rPr>
          <w:lang w:val="en-CA"/>
        </w:rPr>
        <w:t xml:space="preserve"> there w</w:t>
      </w:r>
      <w:r w:rsidR="00AD0239">
        <w:rPr>
          <w:lang w:val="en-CA"/>
        </w:rPr>
        <w:t>as</w:t>
      </w:r>
      <w:r>
        <w:rPr>
          <w:lang w:val="en-CA"/>
        </w:rPr>
        <w:t xml:space="preserve"> regular communication between UN Women and TCCC in </w:t>
      </w:r>
      <w:r w:rsidR="001F6872">
        <w:rPr>
          <w:lang w:val="en-CA"/>
        </w:rPr>
        <w:t>Egypt</w:t>
      </w:r>
      <w:r w:rsidR="00561A53">
        <w:rPr>
          <w:lang w:val="en-CA"/>
        </w:rPr>
        <w:t>;</w:t>
      </w:r>
      <w:r w:rsidR="001F6872">
        <w:rPr>
          <w:lang w:val="en-CA"/>
        </w:rPr>
        <w:t xml:space="preserve"> </w:t>
      </w:r>
      <w:r>
        <w:rPr>
          <w:lang w:val="en-CA"/>
        </w:rPr>
        <w:t>and</w:t>
      </w:r>
      <w:r w:rsidR="00561A53">
        <w:rPr>
          <w:lang w:val="en-CA"/>
        </w:rPr>
        <w:t>,</w:t>
      </w:r>
      <w:r>
        <w:rPr>
          <w:lang w:val="en-CA"/>
        </w:rPr>
        <w:t xml:space="preserve"> UN Women with its partners. The programme in Egypt focused on </w:t>
      </w:r>
      <w:r w:rsidR="00C050D4">
        <w:rPr>
          <w:lang w:val="en-CA"/>
        </w:rPr>
        <w:t xml:space="preserve">the “home-based retail outlet” model wherein assets (in the form of refrigerators and Coca-Cola </w:t>
      </w:r>
      <w:r w:rsidR="00C0317C">
        <w:rPr>
          <w:lang w:val="en-CA"/>
        </w:rPr>
        <w:t>ice-b</w:t>
      </w:r>
      <w:r w:rsidR="00C050D4">
        <w:rPr>
          <w:lang w:val="en-CA"/>
        </w:rPr>
        <w:t xml:space="preserve">oxes) </w:t>
      </w:r>
      <w:r>
        <w:rPr>
          <w:lang w:val="en-CA"/>
        </w:rPr>
        <w:t>were</w:t>
      </w:r>
      <w:r w:rsidR="00C050D4">
        <w:rPr>
          <w:lang w:val="en-CA"/>
        </w:rPr>
        <w:t xml:space="preserve"> provided to 1,500 women (with the </w:t>
      </w:r>
      <w:r w:rsidR="00FD211E">
        <w:rPr>
          <w:lang w:val="en-CA"/>
        </w:rPr>
        <w:t>p</w:t>
      </w:r>
      <w:r w:rsidR="00C050D4">
        <w:rPr>
          <w:lang w:val="en-CA"/>
        </w:rPr>
        <w:t xml:space="preserve">rogramme budget) and </w:t>
      </w:r>
      <w:r w:rsidR="00561A53">
        <w:rPr>
          <w:lang w:val="en-CA"/>
        </w:rPr>
        <w:t xml:space="preserve">the </w:t>
      </w:r>
      <w:r w:rsidR="00C050D4">
        <w:rPr>
          <w:lang w:val="en-CA"/>
        </w:rPr>
        <w:t xml:space="preserve">rest </w:t>
      </w:r>
      <w:r w:rsidR="0080392C">
        <w:rPr>
          <w:lang w:val="en-CA"/>
        </w:rPr>
        <w:t>were provided</w:t>
      </w:r>
      <w:r w:rsidR="00C050D4">
        <w:rPr>
          <w:lang w:val="en-CA"/>
        </w:rPr>
        <w:t xml:space="preserve"> with </w:t>
      </w:r>
      <w:r w:rsidR="00561A53">
        <w:rPr>
          <w:lang w:val="en-CA"/>
        </w:rPr>
        <w:t>micro-credit by</w:t>
      </w:r>
      <w:r w:rsidR="00C050D4">
        <w:rPr>
          <w:lang w:val="en-CA"/>
        </w:rPr>
        <w:t xml:space="preserve"> SFD, </w:t>
      </w:r>
      <w:r w:rsidR="00561A53">
        <w:rPr>
          <w:lang w:val="en-CA"/>
        </w:rPr>
        <w:t xml:space="preserve">(from their resources) </w:t>
      </w:r>
      <w:r w:rsidR="00C050D4">
        <w:rPr>
          <w:lang w:val="en-CA"/>
        </w:rPr>
        <w:t xml:space="preserve">after training all the women. </w:t>
      </w:r>
    </w:p>
    <w:p w14:paraId="14AE3B44" w14:textId="31D17458" w:rsidR="00FD7814" w:rsidRPr="00FD7814" w:rsidRDefault="001D2FEC" w:rsidP="00FD7814">
      <w:pPr>
        <w:rPr>
          <w:b/>
          <w:sz w:val="20"/>
          <w:szCs w:val="20"/>
        </w:rPr>
      </w:pPr>
      <w:r w:rsidRPr="001159B8">
        <w:rPr>
          <w:noProof/>
          <w:lang w:eastAsia="en-US"/>
        </w:rPr>
        <w:lastRenderedPageBreak/>
        <mc:AlternateContent>
          <mc:Choice Requires="wps">
            <w:drawing>
              <wp:anchor distT="0" distB="0" distL="114300" distR="114300" simplePos="0" relativeHeight="251677696" behindDoc="1" locked="0" layoutInCell="1" allowOverlap="1" wp14:anchorId="3F41C6FF" wp14:editId="597BF003">
                <wp:simplePos x="0" y="0"/>
                <wp:positionH relativeFrom="column">
                  <wp:posOffset>7620</wp:posOffset>
                </wp:positionH>
                <wp:positionV relativeFrom="paragraph">
                  <wp:posOffset>280035</wp:posOffset>
                </wp:positionV>
                <wp:extent cx="5835015" cy="2671445"/>
                <wp:effectExtent l="0" t="0" r="0" b="0"/>
                <wp:wrapTight wrapText="bothSides">
                  <wp:wrapPolygon edited="0">
                    <wp:start x="0" y="0"/>
                    <wp:lineTo x="0" y="21410"/>
                    <wp:lineTo x="21508" y="21410"/>
                    <wp:lineTo x="21508" y="0"/>
                    <wp:lineTo x="0" y="0"/>
                  </wp:wrapPolygon>
                </wp:wrapTight>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2671445"/>
                        </a:xfrm>
                        <a:prstGeom prst="rect">
                          <a:avLst/>
                        </a:prstGeom>
                        <a:solidFill>
                          <a:schemeClr val="bg1">
                            <a:lumMod val="95000"/>
                          </a:schemeClr>
                        </a:solidFill>
                        <a:ln w="9525">
                          <a:noFill/>
                          <a:miter lim="800000"/>
                          <a:headEnd/>
                          <a:tailEnd/>
                        </a:ln>
                      </wps:spPr>
                      <wps:txbx>
                        <w:txbxContent>
                          <w:p w14:paraId="32D4FFC5" w14:textId="34136F51" w:rsidR="00426804" w:rsidRPr="00FD7814" w:rsidRDefault="00426804">
                            <w:pPr>
                              <w:rPr>
                                <w:rFonts w:asciiTheme="minorHAnsi" w:hAnsiTheme="minorHAnsi"/>
                              </w:rPr>
                            </w:pPr>
                            <w:r>
                              <w:rPr>
                                <w:rFonts w:asciiTheme="minorHAnsi" w:hAnsiTheme="minorHAnsi"/>
                                <w:noProof/>
                                <w:lang w:eastAsia="en-US"/>
                              </w:rPr>
                              <w:drawing>
                                <wp:inline distT="0" distB="0" distL="0" distR="0" wp14:anchorId="59630516" wp14:editId="31EEC06B">
                                  <wp:extent cx="5648325" cy="25336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48325" cy="25336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1C6FF" id="_x0000_s1031" type="#_x0000_t202" style="position:absolute;margin-left:.6pt;margin-top:22.05pt;width:459.45pt;height:210.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" fillcolor="#f2f2f2 [3052]" stroked="f">
                <v:textbox>
                  <w:txbxContent>
                    <w:p w14:paraId="32D4FFC5" w14:textId="34136F51" w:rsidR="00426804" w:rsidRPr="00FD7814" w:rsidRDefault="00426804">
                      <w:pPr>
                        <w:rPr>
                          <w:rFonts w:asciiTheme="minorHAnsi" w:hAnsiTheme="minorHAnsi"/>
                        </w:rPr>
                      </w:pPr>
                      <w:r>
                        <w:rPr>
                          <w:rFonts w:asciiTheme="minorHAnsi" w:hAnsiTheme="minorHAnsi"/>
                          <w:noProof/>
                          <w:lang w:eastAsia="en-US"/>
                        </w:rPr>
                        <w:drawing>
                          <wp:inline distT="0" distB="0" distL="0" distR="0" wp14:anchorId="59630516" wp14:editId="31EEC06B">
                            <wp:extent cx="5648325" cy="25336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8325" cy="2533650"/>
                                    </a:xfrm>
                                    <a:prstGeom prst="rect">
                                      <a:avLst/>
                                    </a:prstGeom>
                                    <a:noFill/>
                                    <a:ln>
                                      <a:noFill/>
                                    </a:ln>
                                  </pic:spPr>
                                </pic:pic>
                              </a:graphicData>
                            </a:graphic>
                          </wp:inline>
                        </w:drawing>
                      </w:r>
                    </w:p>
                  </w:txbxContent>
                </v:textbox>
                <w10:wrap type="tight"/>
              </v:shape>
            </w:pict>
          </mc:Fallback>
        </mc:AlternateContent>
      </w:r>
      <w:r w:rsidR="00FD7814" w:rsidRPr="00FD7814">
        <w:rPr>
          <w:b/>
          <w:sz w:val="20"/>
          <w:szCs w:val="20"/>
        </w:rPr>
        <w:t>Figure</w:t>
      </w:r>
      <w:r w:rsidR="006A64D3">
        <w:rPr>
          <w:b/>
          <w:sz w:val="20"/>
          <w:szCs w:val="20"/>
        </w:rPr>
        <w:t xml:space="preserve"> </w:t>
      </w:r>
      <w:r w:rsidR="00561A53">
        <w:rPr>
          <w:b/>
          <w:sz w:val="20"/>
          <w:szCs w:val="20"/>
        </w:rPr>
        <w:t>3</w:t>
      </w:r>
      <w:r w:rsidR="00FD7814" w:rsidRPr="00FD7814">
        <w:rPr>
          <w:b/>
          <w:sz w:val="20"/>
          <w:szCs w:val="20"/>
        </w:rPr>
        <w:t xml:space="preserve">: Implementation Arrangement and Operational Model </w:t>
      </w:r>
      <w:r w:rsidR="00FD7814">
        <w:rPr>
          <w:b/>
          <w:sz w:val="20"/>
          <w:szCs w:val="20"/>
        </w:rPr>
        <w:t>- Egypt</w:t>
      </w:r>
    </w:p>
    <w:p w14:paraId="7B2467C8" w14:textId="77777777" w:rsidR="009D74A6" w:rsidRDefault="009D74A6" w:rsidP="00926CE3">
      <w:pPr>
        <w:spacing w:after="120" w:line="276" w:lineRule="auto"/>
        <w:rPr>
          <w:lang w:val="en-CA"/>
        </w:rPr>
      </w:pPr>
    </w:p>
    <w:p w14:paraId="3F2F4A02" w14:textId="32CC0255" w:rsidR="00323F55" w:rsidRDefault="00323F55" w:rsidP="00323F55">
      <w:pPr>
        <w:spacing w:after="120" w:line="276" w:lineRule="auto"/>
        <w:rPr>
          <w:lang w:val="en-CA"/>
        </w:rPr>
      </w:pPr>
      <w:r>
        <w:rPr>
          <w:lang w:val="en-CA"/>
        </w:rPr>
        <w:t>In order to implement the programme, there were four different partners (Figure 3).  SFD, WMN and other NGOs were contracted by UN Women Egypt, while Freecool, the refrigerator supplier, was identified by TCCC Egypt and contracted by WMN. Multiple partners were involved in the implementation of the programme – identification of beneficiaries (SFD and CARE), training of entrepreneurs (SFD and, local NGOs), and asset transfer (micro-loans from SFD and refrigerator distribution through WMN). At the request of UN Women Egypt, CARE supported the programme in the identification of beneficiaries, because of its relationship with UN Women on other programmes; there was no formal contract involved. It was also noted from discussions that WMN, supported in collecting additional information on beneficiaries identified.</w:t>
      </w:r>
    </w:p>
    <w:p w14:paraId="3EAE59D2" w14:textId="5782554A" w:rsidR="00926CE3" w:rsidRDefault="00C0317C" w:rsidP="00926CE3">
      <w:pPr>
        <w:spacing w:after="120" w:line="276" w:lineRule="auto"/>
        <w:rPr>
          <w:lang w:val="en-CA"/>
        </w:rPr>
      </w:pPr>
      <w:r w:rsidRPr="00A50BCA">
        <w:rPr>
          <w:noProof/>
          <w:lang w:eastAsia="en-US"/>
        </w:rPr>
        <mc:AlternateContent>
          <mc:Choice Requires="wps">
            <w:drawing>
              <wp:anchor distT="0" distB="0" distL="114300" distR="114300" simplePos="0" relativeHeight="251661312" behindDoc="1" locked="0" layoutInCell="1" allowOverlap="1" wp14:anchorId="02B398F5" wp14:editId="3E0ECCA1">
                <wp:simplePos x="0" y="0"/>
                <wp:positionH relativeFrom="column">
                  <wp:posOffset>3290570</wp:posOffset>
                </wp:positionH>
                <wp:positionV relativeFrom="paragraph">
                  <wp:posOffset>516255</wp:posOffset>
                </wp:positionV>
                <wp:extent cx="2555240" cy="2720975"/>
                <wp:effectExtent l="0" t="0" r="0" b="3175"/>
                <wp:wrapTight wrapText="bothSides">
                  <wp:wrapPolygon edited="0">
                    <wp:start x="0" y="0"/>
                    <wp:lineTo x="0" y="21474"/>
                    <wp:lineTo x="21417" y="21474"/>
                    <wp:lineTo x="21417"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240" cy="2720975"/>
                        </a:xfrm>
                        <a:prstGeom prst="rect">
                          <a:avLst/>
                        </a:prstGeom>
                        <a:solidFill>
                          <a:schemeClr val="accent3">
                            <a:lumMod val="40000"/>
                            <a:lumOff val="60000"/>
                          </a:schemeClr>
                        </a:solidFill>
                        <a:ln w="9525">
                          <a:noFill/>
                          <a:miter lim="800000"/>
                          <a:headEnd/>
                          <a:tailEnd/>
                        </a:ln>
                      </wps:spPr>
                      <wps:txbx>
                        <w:txbxContent>
                          <w:p w14:paraId="2A6E2BBF" w14:textId="77777777" w:rsidR="00426804" w:rsidRPr="00A0636B" w:rsidRDefault="00426804" w:rsidP="004D0C13">
                            <w:pPr>
                              <w:spacing w:after="120"/>
                              <w:jc w:val="center"/>
                              <w:rPr>
                                <w:b/>
                                <w:sz w:val="20"/>
                                <w:szCs w:val="20"/>
                                <w:lang w:val="en-CA"/>
                              </w:rPr>
                            </w:pPr>
                            <w:r w:rsidRPr="00A0636B">
                              <w:rPr>
                                <w:b/>
                                <w:sz w:val="20"/>
                                <w:szCs w:val="20"/>
                                <w:lang w:val="en-CA"/>
                              </w:rPr>
                              <w:t>South Africa Monthly Meetings</w:t>
                            </w:r>
                          </w:p>
                          <w:p w14:paraId="5F90F648" w14:textId="1F5159DA" w:rsidR="00426804" w:rsidRDefault="00426804" w:rsidP="00A0636B">
                            <w:pPr>
                              <w:spacing w:after="120" w:line="276" w:lineRule="auto"/>
                              <w:rPr>
                                <w:rFonts w:asciiTheme="majorHAnsi" w:hAnsiTheme="majorHAnsi"/>
                                <w:sz w:val="20"/>
                                <w:szCs w:val="20"/>
                              </w:rPr>
                            </w:pPr>
                            <w:r w:rsidRPr="00A0636B">
                              <w:rPr>
                                <w:rFonts w:asciiTheme="majorHAnsi" w:hAnsiTheme="majorHAnsi"/>
                                <w:sz w:val="20"/>
                                <w:szCs w:val="20"/>
                              </w:rPr>
                              <w:t>These meetings were</w:t>
                            </w:r>
                            <w:r>
                              <w:rPr>
                                <w:rFonts w:asciiTheme="majorHAnsi" w:hAnsiTheme="majorHAnsi"/>
                                <w:sz w:val="20"/>
                                <w:szCs w:val="20"/>
                              </w:rPr>
                              <w:t>:</w:t>
                            </w:r>
                            <w:r w:rsidRPr="00A0636B">
                              <w:rPr>
                                <w:rFonts w:asciiTheme="majorHAnsi" w:hAnsiTheme="majorHAnsi"/>
                                <w:sz w:val="20"/>
                                <w:szCs w:val="20"/>
                              </w:rPr>
                              <w:t xml:space="preserve"> </w:t>
                            </w:r>
                          </w:p>
                          <w:p w14:paraId="57451553" w14:textId="0EF0CE80" w:rsidR="00426804"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 xml:space="preserve"> “report back” of the monthly progress made by each field team member</w:t>
                            </w:r>
                            <w:r>
                              <w:rPr>
                                <w:rFonts w:asciiTheme="majorHAnsi" w:hAnsiTheme="majorHAnsi"/>
                                <w:sz w:val="20"/>
                                <w:szCs w:val="20"/>
                              </w:rPr>
                              <w:t>;</w:t>
                            </w:r>
                          </w:p>
                          <w:p w14:paraId="105003F2" w14:textId="77777777" w:rsidR="00426804"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n occasion to build capacity of field teams</w:t>
                            </w:r>
                            <w:r>
                              <w:rPr>
                                <w:rFonts w:asciiTheme="majorHAnsi" w:hAnsiTheme="majorHAnsi"/>
                                <w:sz w:val="20"/>
                                <w:szCs w:val="20"/>
                              </w:rPr>
                              <w:t>;</w:t>
                            </w:r>
                          </w:p>
                          <w:p w14:paraId="68B418E1" w14:textId="6543AFC7" w:rsidR="00426804"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 xml:space="preserve"> platform for knowledge sharing of good practices from different geographical locations and cultural contexts</w:t>
                            </w:r>
                            <w:r>
                              <w:rPr>
                                <w:rFonts w:asciiTheme="majorHAnsi" w:hAnsiTheme="majorHAnsi"/>
                                <w:sz w:val="20"/>
                                <w:szCs w:val="20"/>
                              </w:rPr>
                              <w:t>; and,</w:t>
                            </w:r>
                            <w:r w:rsidRPr="0042216E">
                              <w:rPr>
                                <w:rFonts w:asciiTheme="majorHAnsi" w:hAnsiTheme="majorHAnsi"/>
                                <w:sz w:val="20"/>
                                <w:szCs w:val="20"/>
                              </w:rPr>
                              <w:t xml:space="preserve"> </w:t>
                            </w:r>
                          </w:p>
                          <w:p w14:paraId="602B51E5" w14:textId="77777777" w:rsidR="00426804" w:rsidRPr="0042216E"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n opportunity to review emerging threats/issues and opportunities in various “markets”/programme areas.</w:t>
                            </w:r>
                          </w:p>
                          <w:p w14:paraId="78F19614" w14:textId="77777777" w:rsidR="00426804" w:rsidRPr="00A0636B" w:rsidRDefault="004268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398F5" id="_x0000_s1032" type="#_x0000_t202" style="position:absolute;margin-left:259.1pt;margin-top:40.65pt;width:201.2pt;height:214.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" fillcolor="#d6e3bc [1302]" stroked="f">
                <v:textbox>
                  <w:txbxContent>
                    <w:p w14:paraId="2A6E2BBF" w14:textId="77777777" w:rsidR="00426804" w:rsidRPr="00A0636B" w:rsidRDefault="00426804" w:rsidP="004D0C13">
                      <w:pPr>
                        <w:spacing w:after="120"/>
                        <w:jc w:val="center"/>
                        <w:rPr>
                          <w:b/>
                          <w:sz w:val="20"/>
                          <w:szCs w:val="20"/>
                          <w:lang w:val="en-CA"/>
                        </w:rPr>
                      </w:pPr>
                      <w:r w:rsidRPr="00A0636B">
                        <w:rPr>
                          <w:b/>
                          <w:sz w:val="20"/>
                          <w:szCs w:val="20"/>
                          <w:lang w:val="en-CA"/>
                        </w:rPr>
                        <w:t>South Africa Monthly Meetings</w:t>
                      </w:r>
                    </w:p>
                    <w:p w14:paraId="5F90F648" w14:textId="1F5159DA" w:rsidR="00426804" w:rsidRDefault="00426804" w:rsidP="00A0636B">
                      <w:pPr>
                        <w:spacing w:after="120" w:line="276" w:lineRule="auto"/>
                        <w:rPr>
                          <w:rFonts w:asciiTheme="majorHAnsi" w:hAnsiTheme="majorHAnsi"/>
                          <w:sz w:val="20"/>
                          <w:szCs w:val="20"/>
                        </w:rPr>
                      </w:pPr>
                      <w:r w:rsidRPr="00A0636B">
                        <w:rPr>
                          <w:rFonts w:asciiTheme="majorHAnsi" w:hAnsiTheme="majorHAnsi"/>
                          <w:sz w:val="20"/>
                          <w:szCs w:val="20"/>
                        </w:rPr>
                        <w:t>These meetings were</w:t>
                      </w:r>
                      <w:r>
                        <w:rPr>
                          <w:rFonts w:asciiTheme="majorHAnsi" w:hAnsiTheme="majorHAnsi"/>
                          <w:sz w:val="20"/>
                          <w:szCs w:val="20"/>
                        </w:rPr>
                        <w:t>:</w:t>
                      </w:r>
                      <w:r w:rsidRPr="00A0636B">
                        <w:rPr>
                          <w:rFonts w:asciiTheme="majorHAnsi" w:hAnsiTheme="majorHAnsi"/>
                          <w:sz w:val="20"/>
                          <w:szCs w:val="20"/>
                        </w:rPr>
                        <w:t xml:space="preserve"> </w:t>
                      </w:r>
                    </w:p>
                    <w:p w14:paraId="57451553" w14:textId="0EF0CE80" w:rsidR="00426804"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 xml:space="preserve"> “report back” of the monthly progress made by each field team member</w:t>
                      </w:r>
                      <w:r>
                        <w:rPr>
                          <w:rFonts w:asciiTheme="majorHAnsi" w:hAnsiTheme="majorHAnsi"/>
                          <w:sz w:val="20"/>
                          <w:szCs w:val="20"/>
                        </w:rPr>
                        <w:t>;</w:t>
                      </w:r>
                    </w:p>
                    <w:p w14:paraId="105003F2" w14:textId="77777777" w:rsidR="00426804"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n occasion to build capacity of field teams</w:t>
                      </w:r>
                      <w:r>
                        <w:rPr>
                          <w:rFonts w:asciiTheme="majorHAnsi" w:hAnsiTheme="majorHAnsi"/>
                          <w:sz w:val="20"/>
                          <w:szCs w:val="20"/>
                        </w:rPr>
                        <w:t>;</w:t>
                      </w:r>
                    </w:p>
                    <w:p w14:paraId="68B418E1" w14:textId="6543AFC7" w:rsidR="00426804"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 xml:space="preserve"> platform for knowledge sharing of good practices from different geographical locations and cultural contexts</w:t>
                      </w:r>
                      <w:r>
                        <w:rPr>
                          <w:rFonts w:asciiTheme="majorHAnsi" w:hAnsiTheme="majorHAnsi"/>
                          <w:sz w:val="20"/>
                          <w:szCs w:val="20"/>
                        </w:rPr>
                        <w:t>; and,</w:t>
                      </w:r>
                      <w:r w:rsidRPr="0042216E">
                        <w:rPr>
                          <w:rFonts w:asciiTheme="majorHAnsi" w:hAnsiTheme="majorHAnsi"/>
                          <w:sz w:val="20"/>
                          <w:szCs w:val="20"/>
                        </w:rPr>
                        <w:t xml:space="preserve"> </w:t>
                      </w:r>
                    </w:p>
                    <w:p w14:paraId="602B51E5" w14:textId="77777777" w:rsidR="00426804" w:rsidRPr="0042216E" w:rsidRDefault="00426804" w:rsidP="00C426DB">
                      <w:pPr>
                        <w:pStyle w:val="ListParagraph"/>
                        <w:numPr>
                          <w:ilvl w:val="0"/>
                          <w:numId w:val="20"/>
                        </w:numPr>
                        <w:spacing w:after="120" w:line="276" w:lineRule="auto"/>
                        <w:rPr>
                          <w:rFonts w:asciiTheme="majorHAnsi" w:hAnsiTheme="majorHAnsi"/>
                          <w:sz w:val="20"/>
                          <w:szCs w:val="20"/>
                        </w:rPr>
                      </w:pPr>
                      <w:r>
                        <w:rPr>
                          <w:rFonts w:asciiTheme="majorHAnsi" w:hAnsiTheme="majorHAnsi"/>
                          <w:sz w:val="20"/>
                          <w:szCs w:val="20"/>
                        </w:rPr>
                        <w:t>A</w:t>
                      </w:r>
                      <w:r w:rsidRPr="0042216E">
                        <w:rPr>
                          <w:rFonts w:asciiTheme="majorHAnsi" w:hAnsiTheme="majorHAnsi"/>
                          <w:sz w:val="20"/>
                          <w:szCs w:val="20"/>
                        </w:rPr>
                        <w:t>n opportunity to review emerging threats/issues and opportunities in various “markets”/programme areas.</w:t>
                      </w:r>
                    </w:p>
                    <w:p w14:paraId="78F19614" w14:textId="77777777" w:rsidR="00426804" w:rsidRPr="00A0636B" w:rsidRDefault="00426804"/>
                  </w:txbxContent>
                </v:textbox>
                <w10:wrap type="tight"/>
              </v:shape>
            </w:pict>
          </mc:Fallback>
        </mc:AlternateContent>
      </w:r>
      <w:r w:rsidR="00926CE3">
        <w:rPr>
          <w:lang w:val="en-CA"/>
        </w:rPr>
        <w:t xml:space="preserve">Interviews in </w:t>
      </w:r>
      <w:r w:rsidR="00F51E75">
        <w:rPr>
          <w:lang w:val="en-CA"/>
        </w:rPr>
        <w:t>Egypt</w:t>
      </w:r>
      <w:r w:rsidR="00926CE3">
        <w:rPr>
          <w:lang w:val="en-CA"/>
        </w:rPr>
        <w:t xml:space="preserve"> highlighted that </w:t>
      </w:r>
      <w:r w:rsidR="001D2FEC">
        <w:rPr>
          <w:lang w:val="en-CA"/>
        </w:rPr>
        <w:t xml:space="preserve">although the </w:t>
      </w:r>
      <w:r w:rsidR="00926CE3">
        <w:rPr>
          <w:lang w:val="en-CA"/>
        </w:rPr>
        <w:t>coordination mechanism</w:t>
      </w:r>
      <w:r w:rsidR="001D2FEC">
        <w:rPr>
          <w:lang w:val="en-CA"/>
        </w:rPr>
        <w:t xml:space="preserve"> worked well</w:t>
      </w:r>
      <w:r w:rsidR="006A64D3">
        <w:rPr>
          <w:lang w:val="en-CA"/>
        </w:rPr>
        <w:t>, there</w:t>
      </w:r>
      <w:r w:rsidR="00926CE3">
        <w:rPr>
          <w:lang w:val="en-CA"/>
        </w:rPr>
        <w:t xml:space="preserve"> were no set formal protocols for coordination</w:t>
      </w:r>
      <w:r w:rsidR="006A64D3">
        <w:rPr>
          <w:lang w:val="en-CA"/>
        </w:rPr>
        <w:t xml:space="preserve">. Nevertheless, </w:t>
      </w:r>
      <w:r w:rsidR="00926CE3">
        <w:rPr>
          <w:lang w:val="en-CA"/>
        </w:rPr>
        <w:t xml:space="preserve">partners and their staff communicated on </w:t>
      </w:r>
      <w:r w:rsidR="00D522E1">
        <w:rPr>
          <w:lang w:val="en-CA"/>
        </w:rPr>
        <w:t xml:space="preserve">a </w:t>
      </w:r>
      <w:r w:rsidR="00926CE3">
        <w:rPr>
          <w:lang w:val="en-CA"/>
        </w:rPr>
        <w:t>regular basis at time of implementation.  Interviews also showed although there were roles and responsibilities for each partner, there were often confusions about those roles, because partners did not respect communication protocols. Many of them expressed that they were confused on “</w:t>
      </w:r>
      <w:r w:rsidR="00926CE3" w:rsidRPr="001D2FEC">
        <w:rPr>
          <w:i/>
          <w:lang w:val="en-CA"/>
        </w:rPr>
        <w:t>who is doing what</w:t>
      </w:r>
      <w:r w:rsidR="00926CE3">
        <w:rPr>
          <w:lang w:val="en-CA"/>
        </w:rPr>
        <w:t xml:space="preserve">” and to </w:t>
      </w:r>
      <w:r w:rsidR="001D2FEC">
        <w:rPr>
          <w:lang w:val="en-CA"/>
        </w:rPr>
        <w:t>“</w:t>
      </w:r>
      <w:r w:rsidR="00926CE3" w:rsidRPr="001D2FEC">
        <w:rPr>
          <w:i/>
          <w:lang w:val="en-CA"/>
        </w:rPr>
        <w:t>whom they were reporting</w:t>
      </w:r>
      <w:r w:rsidR="001D2FEC">
        <w:rPr>
          <w:lang w:val="en-CA"/>
        </w:rPr>
        <w:t>”</w:t>
      </w:r>
      <w:r w:rsidR="00926CE3">
        <w:rPr>
          <w:lang w:val="en-CA"/>
        </w:rPr>
        <w:t xml:space="preserve">. </w:t>
      </w:r>
    </w:p>
    <w:p w14:paraId="51DAC21F" w14:textId="77777777" w:rsidR="00B1735E" w:rsidRDefault="00B1735E" w:rsidP="00DD3F95">
      <w:pPr>
        <w:spacing w:after="120" w:line="276" w:lineRule="auto"/>
        <w:rPr>
          <w:u w:val="single"/>
          <w:lang w:val="en-CA"/>
        </w:rPr>
      </w:pPr>
    </w:p>
    <w:p w14:paraId="41B89200" w14:textId="48714CFE" w:rsidR="001D2FEC" w:rsidRPr="001D2FEC" w:rsidRDefault="001D2FEC" w:rsidP="00DD3F95">
      <w:pPr>
        <w:spacing w:after="120" w:line="276" w:lineRule="auto"/>
        <w:rPr>
          <w:u w:val="single"/>
          <w:lang w:val="en-CA"/>
        </w:rPr>
      </w:pPr>
      <w:r w:rsidRPr="001D2FEC">
        <w:rPr>
          <w:u w:val="single"/>
          <w:lang w:val="en-CA"/>
        </w:rPr>
        <w:t>South Africa</w:t>
      </w:r>
    </w:p>
    <w:p w14:paraId="60C5D321" w14:textId="2A5ED5A7" w:rsidR="00382E33" w:rsidRPr="00A50BCA" w:rsidRDefault="001D2FEC" w:rsidP="00A50BCA">
      <w:pPr>
        <w:spacing w:after="120" w:line="276" w:lineRule="auto"/>
        <w:rPr>
          <w:lang w:val="en-CA"/>
        </w:rPr>
      </w:pPr>
      <w:r>
        <w:rPr>
          <w:lang w:val="en-CA"/>
        </w:rPr>
        <w:t>South Afri</w:t>
      </w:r>
      <w:r w:rsidR="00A50BCA">
        <w:rPr>
          <w:lang w:val="en-CA"/>
        </w:rPr>
        <w:t>ca was relatively quick to</w:t>
      </w:r>
      <w:r>
        <w:rPr>
          <w:lang w:val="en-CA"/>
        </w:rPr>
        <w:t xml:space="preserve"> put the structures and mechanism</w:t>
      </w:r>
      <w:r w:rsidR="00EC6B1E">
        <w:rPr>
          <w:lang w:val="en-CA"/>
        </w:rPr>
        <w:t>s</w:t>
      </w:r>
      <w:r>
        <w:rPr>
          <w:lang w:val="en-CA"/>
        </w:rPr>
        <w:t xml:space="preserve"> in place </w:t>
      </w:r>
      <w:r w:rsidR="00A50BCA">
        <w:rPr>
          <w:lang w:val="en-CA"/>
        </w:rPr>
        <w:t xml:space="preserve">and start implementation. </w:t>
      </w:r>
      <w:r w:rsidR="00DD3F95" w:rsidRPr="00A50BCA">
        <w:rPr>
          <w:lang w:val="en-CA"/>
        </w:rPr>
        <w:t>In South Africa</w:t>
      </w:r>
      <w:r w:rsidR="00DD3F95">
        <w:rPr>
          <w:lang w:val="en-CA"/>
        </w:rPr>
        <w:t xml:space="preserve">, </w:t>
      </w:r>
      <w:r w:rsidR="00382E33">
        <w:rPr>
          <w:rFonts w:asciiTheme="majorHAnsi" w:hAnsiTheme="majorHAnsi"/>
        </w:rPr>
        <w:t>one of the highlight</w:t>
      </w:r>
      <w:r w:rsidR="00D522E1">
        <w:rPr>
          <w:rFonts w:asciiTheme="majorHAnsi" w:hAnsiTheme="majorHAnsi"/>
        </w:rPr>
        <w:t>s</w:t>
      </w:r>
      <w:r w:rsidR="00382E33">
        <w:rPr>
          <w:rFonts w:asciiTheme="majorHAnsi" w:hAnsiTheme="majorHAnsi"/>
        </w:rPr>
        <w:t xml:space="preserve"> of the programme was its governance structure and </w:t>
      </w:r>
      <w:r w:rsidR="00382E33">
        <w:rPr>
          <w:rFonts w:asciiTheme="majorHAnsi" w:hAnsiTheme="majorHAnsi"/>
        </w:rPr>
        <w:lastRenderedPageBreak/>
        <w:t>how it worked</w:t>
      </w:r>
      <w:r w:rsidR="00911DE5">
        <w:rPr>
          <w:rFonts w:asciiTheme="majorHAnsi" w:hAnsiTheme="majorHAnsi"/>
        </w:rPr>
        <w:t xml:space="preserve"> (refer Figure 1)</w:t>
      </w:r>
      <w:r w:rsidR="00382E33">
        <w:rPr>
          <w:rFonts w:asciiTheme="majorHAnsi" w:hAnsiTheme="majorHAnsi"/>
        </w:rPr>
        <w:t>. From interviews with relevant key stakeholders it could be seen that this structure ensured clarity of roles and responsibilities, accountability for delivery of activities and reporting of results on time.</w:t>
      </w:r>
      <w:r w:rsidR="00A0636B">
        <w:rPr>
          <w:rFonts w:asciiTheme="majorHAnsi" w:hAnsiTheme="majorHAnsi"/>
        </w:rPr>
        <w:t xml:space="preserve">  The effectiveness of the implementation arrangements could be attributed to:</w:t>
      </w:r>
    </w:p>
    <w:p w14:paraId="20417D9F" w14:textId="1F65170B" w:rsidR="00A0636B" w:rsidRDefault="00A0636B" w:rsidP="00C426DB">
      <w:pPr>
        <w:pStyle w:val="ListParagraph"/>
        <w:numPr>
          <w:ilvl w:val="0"/>
          <w:numId w:val="19"/>
        </w:numPr>
        <w:spacing w:after="120" w:line="276" w:lineRule="auto"/>
        <w:rPr>
          <w:rFonts w:asciiTheme="majorHAnsi" w:hAnsiTheme="majorHAnsi"/>
        </w:rPr>
      </w:pPr>
      <w:r>
        <w:rPr>
          <w:rFonts w:asciiTheme="majorHAnsi" w:hAnsiTheme="majorHAnsi"/>
        </w:rPr>
        <w:t>C</w:t>
      </w:r>
      <w:r w:rsidRPr="00A0636B">
        <w:rPr>
          <w:rFonts w:asciiTheme="majorHAnsi" w:hAnsiTheme="majorHAnsi"/>
        </w:rPr>
        <w:t xml:space="preserve">lear terms of reference </w:t>
      </w:r>
      <w:r>
        <w:rPr>
          <w:rFonts w:asciiTheme="majorHAnsi" w:hAnsiTheme="majorHAnsi"/>
        </w:rPr>
        <w:t xml:space="preserve"> for t</w:t>
      </w:r>
      <w:r w:rsidR="00382E33" w:rsidRPr="00A0636B">
        <w:rPr>
          <w:rFonts w:asciiTheme="majorHAnsi" w:hAnsiTheme="majorHAnsi"/>
        </w:rPr>
        <w:t xml:space="preserve">he project steering </w:t>
      </w:r>
      <w:r>
        <w:rPr>
          <w:rFonts w:asciiTheme="majorHAnsi" w:hAnsiTheme="majorHAnsi"/>
        </w:rPr>
        <w:t xml:space="preserve">committee, comprised of management </w:t>
      </w:r>
      <w:r w:rsidRPr="00A0636B">
        <w:rPr>
          <w:rFonts w:asciiTheme="majorHAnsi" w:hAnsiTheme="majorHAnsi"/>
        </w:rPr>
        <w:t>representatives from TCCC, UN Women and Hand in Hand Southern Africa</w:t>
      </w:r>
      <w:r w:rsidR="00215DF4">
        <w:rPr>
          <w:rFonts w:asciiTheme="majorHAnsi" w:hAnsiTheme="majorHAnsi"/>
        </w:rPr>
        <w:t>;</w:t>
      </w:r>
    </w:p>
    <w:p w14:paraId="0B7CEE11" w14:textId="472179E9" w:rsidR="00A0636B" w:rsidRDefault="00EC6B1E" w:rsidP="00C426DB">
      <w:pPr>
        <w:pStyle w:val="ListParagraph"/>
        <w:numPr>
          <w:ilvl w:val="0"/>
          <w:numId w:val="19"/>
        </w:numPr>
        <w:spacing w:after="120" w:line="276" w:lineRule="auto"/>
        <w:rPr>
          <w:rFonts w:asciiTheme="majorHAnsi" w:hAnsiTheme="majorHAnsi"/>
        </w:rPr>
      </w:pPr>
      <w:r>
        <w:rPr>
          <w:rFonts w:asciiTheme="majorHAnsi" w:hAnsiTheme="majorHAnsi"/>
        </w:rPr>
        <w:t>Q</w:t>
      </w:r>
      <w:r w:rsidR="00382E33" w:rsidRPr="00A0636B">
        <w:rPr>
          <w:rFonts w:asciiTheme="majorHAnsi" w:hAnsiTheme="majorHAnsi"/>
        </w:rPr>
        <w:t xml:space="preserve">uarterly </w:t>
      </w:r>
      <w:r w:rsidR="006A64D3">
        <w:rPr>
          <w:rFonts w:asciiTheme="majorHAnsi" w:hAnsiTheme="majorHAnsi"/>
        </w:rPr>
        <w:t xml:space="preserve">Steering Committee </w:t>
      </w:r>
      <w:r w:rsidR="00382E33" w:rsidRPr="00A0636B">
        <w:rPr>
          <w:rFonts w:asciiTheme="majorHAnsi" w:hAnsiTheme="majorHAnsi"/>
        </w:rPr>
        <w:t xml:space="preserve">meetings and </w:t>
      </w:r>
      <w:r w:rsidR="00A0636B" w:rsidRPr="00A0636B">
        <w:rPr>
          <w:rFonts w:asciiTheme="majorHAnsi" w:hAnsiTheme="majorHAnsi"/>
        </w:rPr>
        <w:t xml:space="preserve">when required, </w:t>
      </w:r>
      <w:r w:rsidR="00382E33" w:rsidRPr="00A0636B">
        <w:rPr>
          <w:rFonts w:asciiTheme="majorHAnsi" w:hAnsiTheme="majorHAnsi"/>
        </w:rPr>
        <w:t xml:space="preserve">extraordinary meetings, </w:t>
      </w:r>
      <w:r w:rsidR="00A0636B" w:rsidRPr="00A0636B">
        <w:rPr>
          <w:rFonts w:asciiTheme="majorHAnsi" w:hAnsiTheme="majorHAnsi"/>
        </w:rPr>
        <w:t>to</w:t>
      </w:r>
      <w:r w:rsidR="006A64D3">
        <w:rPr>
          <w:rFonts w:asciiTheme="majorHAnsi" w:hAnsiTheme="majorHAnsi"/>
        </w:rPr>
        <w:t xml:space="preserve"> review progress, assess</w:t>
      </w:r>
      <w:r w:rsidR="00382E33" w:rsidRPr="00A0636B">
        <w:rPr>
          <w:rFonts w:asciiTheme="majorHAnsi" w:hAnsiTheme="majorHAnsi"/>
        </w:rPr>
        <w:t xml:space="preserve"> challenges and opportunities to strategize for the subsequent quarter</w:t>
      </w:r>
      <w:r w:rsidR="00215DF4">
        <w:rPr>
          <w:rFonts w:asciiTheme="majorHAnsi" w:hAnsiTheme="majorHAnsi"/>
        </w:rPr>
        <w:t>;</w:t>
      </w:r>
      <w:r w:rsidR="00382E33" w:rsidRPr="00A0636B">
        <w:rPr>
          <w:rFonts w:asciiTheme="majorHAnsi" w:hAnsiTheme="majorHAnsi"/>
        </w:rPr>
        <w:t xml:space="preserve"> </w:t>
      </w:r>
      <w:r w:rsidR="00215DF4">
        <w:rPr>
          <w:rFonts w:asciiTheme="majorHAnsi" w:hAnsiTheme="majorHAnsi"/>
        </w:rPr>
        <w:t>and,</w:t>
      </w:r>
    </w:p>
    <w:p w14:paraId="52C5C995" w14:textId="1E40687E" w:rsidR="00A50BCA" w:rsidRPr="00A50BCA" w:rsidRDefault="00A0636B" w:rsidP="00C426DB">
      <w:pPr>
        <w:pStyle w:val="ListParagraph"/>
        <w:numPr>
          <w:ilvl w:val="0"/>
          <w:numId w:val="19"/>
        </w:numPr>
        <w:spacing w:after="120" w:line="276" w:lineRule="auto"/>
        <w:ind w:left="357"/>
        <w:contextualSpacing w:val="0"/>
        <w:rPr>
          <w:rFonts w:asciiTheme="majorHAnsi" w:hAnsiTheme="majorHAnsi"/>
        </w:rPr>
      </w:pPr>
      <w:r w:rsidRPr="00A50BCA">
        <w:rPr>
          <w:rFonts w:asciiTheme="majorHAnsi" w:hAnsiTheme="majorHAnsi"/>
        </w:rPr>
        <w:t>Monthly meetings of UN</w:t>
      </w:r>
      <w:r w:rsidR="00382E33" w:rsidRPr="00A50BCA">
        <w:rPr>
          <w:rFonts w:asciiTheme="majorHAnsi" w:hAnsiTheme="majorHAnsi"/>
        </w:rPr>
        <w:t xml:space="preserve"> Women and</w:t>
      </w:r>
      <w:r w:rsidR="00D522E1">
        <w:rPr>
          <w:rFonts w:asciiTheme="majorHAnsi" w:hAnsiTheme="majorHAnsi"/>
        </w:rPr>
        <w:t xml:space="preserve"> the</w:t>
      </w:r>
      <w:r w:rsidR="00382E33" w:rsidRPr="00A50BCA">
        <w:rPr>
          <w:rFonts w:asciiTheme="majorHAnsi" w:hAnsiTheme="majorHAnsi"/>
        </w:rPr>
        <w:t xml:space="preserve"> Hand in Hand team (both senior management and the programm</w:t>
      </w:r>
      <w:r w:rsidR="0042216E" w:rsidRPr="00A50BCA">
        <w:rPr>
          <w:rFonts w:asciiTheme="majorHAnsi" w:hAnsiTheme="majorHAnsi"/>
        </w:rPr>
        <w:t>e field team</w:t>
      </w:r>
      <w:r w:rsidR="00EC4DF2">
        <w:rPr>
          <w:rFonts w:asciiTheme="majorHAnsi" w:hAnsiTheme="majorHAnsi"/>
        </w:rPr>
        <w:t xml:space="preserve"> – trainers from the field</w:t>
      </w:r>
      <w:r w:rsidR="0042216E" w:rsidRPr="00A50BCA">
        <w:rPr>
          <w:rFonts w:asciiTheme="majorHAnsi" w:hAnsiTheme="majorHAnsi"/>
        </w:rPr>
        <w:t>) benefited the imp</w:t>
      </w:r>
      <w:r w:rsidR="004D0C13">
        <w:rPr>
          <w:rFonts w:asciiTheme="majorHAnsi" w:hAnsiTheme="majorHAnsi"/>
        </w:rPr>
        <w:t>l</w:t>
      </w:r>
      <w:r w:rsidR="004B7010">
        <w:rPr>
          <w:rFonts w:asciiTheme="majorHAnsi" w:hAnsiTheme="majorHAnsi"/>
        </w:rPr>
        <w:t>ementation</w:t>
      </w:r>
      <w:r w:rsidR="004D0C13">
        <w:rPr>
          <w:rFonts w:asciiTheme="majorHAnsi" w:hAnsiTheme="majorHAnsi"/>
        </w:rPr>
        <w:t xml:space="preserve"> in several ways (</w:t>
      </w:r>
      <w:r w:rsidR="002A7F2F">
        <w:rPr>
          <w:rFonts w:asciiTheme="majorHAnsi" w:hAnsiTheme="majorHAnsi"/>
        </w:rPr>
        <w:t xml:space="preserve">refer </w:t>
      </w:r>
      <w:r w:rsidR="004D0C13">
        <w:rPr>
          <w:rFonts w:asciiTheme="majorHAnsi" w:hAnsiTheme="majorHAnsi"/>
        </w:rPr>
        <w:t>b</w:t>
      </w:r>
      <w:r w:rsidR="0042216E" w:rsidRPr="00A50BCA">
        <w:rPr>
          <w:rFonts w:asciiTheme="majorHAnsi" w:hAnsiTheme="majorHAnsi"/>
        </w:rPr>
        <w:t>ox</w:t>
      </w:r>
      <w:r w:rsidR="00EC4DF2">
        <w:rPr>
          <w:rFonts w:asciiTheme="majorHAnsi" w:hAnsiTheme="majorHAnsi"/>
        </w:rPr>
        <w:t xml:space="preserve"> on monthly meetings</w:t>
      </w:r>
      <w:r w:rsidR="0042216E" w:rsidRPr="00A50BCA">
        <w:rPr>
          <w:rFonts w:asciiTheme="majorHAnsi" w:hAnsiTheme="majorHAnsi"/>
        </w:rPr>
        <w:t>)</w:t>
      </w:r>
      <w:r w:rsidR="00A50BCA" w:rsidRPr="00A50BCA">
        <w:rPr>
          <w:rFonts w:asciiTheme="majorHAnsi" w:hAnsiTheme="majorHAnsi"/>
        </w:rPr>
        <w:t>.</w:t>
      </w:r>
    </w:p>
    <w:p w14:paraId="08D336F1" w14:textId="6D61A658" w:rsidR="00DD3F95" w:rsidRPr="0042216E" w:rsidRDefault="008A78FE" w:rsidP="0042216E">
      <w:pPr>
        <w:spacing w:after="120" w:line="276" w:lineRule="auto"/>
        <w:rPr>
          <w:rFonts w:asciiTheme="majorHAnsi" w:hAnsiTheme="majorHAnsi"/>
        </w:rPr>
      </w:pPr>
      <w:r>
        <w:rPr>
          <w:rFonts w:asciiTheme="majorHAnsi" w:hAnsiTheme="majorHAnsi"/>
        </w:rPr>
        <w:t>Contractually, Hand in Hand wa</w:t>
      </w:r>
      <w:r w:rsidR="00382E33" w:rsidRPr="0042216E">
        <w:rPr>
          <w:rFonts w:asciiTheme="majorHAnsi" w:hAnsiTheme="majorHAnsi"/>
        </w:rPr>
        <w:t xml:space="preserve">s the implementing partner </w:t>
      </w:r>
      <w:r w:rsidR="0042216E">
        <w:rPr>
          <w:rFonts w:asciiTheme="majorHAnsi" w:hAnsiTheme="majorHAnsi"/>
        </w:rPr>
        <w:t>for UN Women South Africa. However, i</w:t>
      </w:r>
      <w:r w:rsidR="00382E33" w:rsidRPr="0042216E">
        <w:rPr>
          <w:rFonts w:asciiTheme="majorHAnsi" w:hAnsiTheme="majorHAnsi"/>
        </w:rPr>
        <w:t>n this programme, as discussions revealed UN Women worked not only as co-manager (due its partnership with TCCC) but also as co-implementer.</w:t>
      </w:r>
      <w:r w:rsidR="0042216E">
        <w:rPr>
          <w:rStyle w:val="FootnoteReference"/>
          <w:rFonts w:asciiTheme="majorHAnsi" w:hAnsiTheme="majorHAnsi"/>
        </w:rPr>
        <w:footnoteReference w:id="55"/>
      </w:r>
      <w:r w:rsidR="00382E33" w:rsidRPr="0042216E">
        <w:rPr>
          <w:rFonts w:asciiTheme="majorHAnsi" w:hAnsiTheme="majorHAnsi"/>
        </w:rPr>
        <w:t xml:space="preserve"> Nevertheless, the arrangement and partnership worked well</w:t>
      </w:r>
      <w:r w:rsidR="00F3415A">
        <w:rPr>
          <w:rFonts w:asciiTheme="majorHAnsi" w:hAnsiTheme="majorHAnsi"/>
        </w:rPr>
        <w:t xml:space="preserve"> (Figure </w:t>
      </w:r>
      <w:r w:rsidR="00FA3B6B">
        <w:rPr>
          <w:rFonts w:asciiTheme="majorHAnsi" w:hAnsiTheme="majorHAnsi"/>
        </w:rPr>
        <w:t>4</w:t>
      </w:r>
      <w:r w:rsidR="00F3415A">
        <w:rPr>
          <w:rFonts w:asciiTheme="majorHAnsi" w:hAnsiTheme="majorHAnsi"/>
        </w:rPr>
        <w:t>)</w:t>
      </w:r>
      <w:r w:rsidR="00A0636B" w:rsidRPr="0042216E">
        <w:rPr>
          <w:rFonts w:asciiTheme="majorHAnsi" w:hAnsiTheme="majorHAnsi"/>
        </w:rPr>
        <w:t>.</w:t>
      </w:r>
    </w:p>
    <w:p w14:paraId="29EF7EEA" w14:textId="5637660B" w:rsidR="00A0636B" w:rsidRDefault="00323F55" w:rsidP="00A0636B">
      <w:pPr>
        <w:spacing w:after="120" w:line="276" w:lineRule="auto"/>
        <w:rPr>
          <w:rFonts w:asciiTheme="majorHAnsi" w:hAnsiTheme="majorHAnsi"/>
        </w:rPr>
      </w:pPr>
      <w:r w:rsidRPr="00A41D23">
        <w:rPr>
          <w:rFonts w:asciiTheme="majorHAnsi" w:hAnsiTheme="majorHAnsi"/>
          <w:noProof/>
          <w:lang w:eastAsia="en-US"/>
        </w:rPr>
        <mc:AlternateContent>
          <mc:Choice Requires="wps">
            <w:drawing>
              <wp:anchor distT="0" distB="0" distL="114300" distR="114300" simplePos="0" relativeHeight="251681792" behindDoc="1" locked="0" layoutInCell="1" allowOverlap="1" wp14:anchorId="6E6E0CD9" wp14:editId="00058931">
                <wp:simplePos x="0" y="0"/>
                <wp:positionH relativeFrom="column">
                  <wp:posOffset>2834005</wp:posOffset>
                </wp:positionH>
                <wp:positionV relativeFrom="paragraph">
                  <wp:posOffset>568325</wp:posOffset>
                </wp:positionV>
                <wp:extent cx="2989580" cy="3727450"/>
                <wp:effectExtent l="0" t="0" r="1270" b="6350"/>
                <wp:wrapTight wrapText="bothSides">
                  <wp:wrapPolygon edited="0">
                    <wp:start x="0" y="0"/>
                    <wp:lineTo x="0" y="21526"/>
                    <wp:lineTo x="21472" y="21526"/>
                    <wp:lineTo x="21472" y="0"/>
                    <wp:lineTo x="0" y="0"/>
                  </wp:wrapPolygon>
                </wp:wrapTight>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9580" cy="3727450"/>
                        </a:xfrm>
                        <a:prstGeom prst="rect">
                          <a:avLst/>
                        </a:prstGeom>
                        <a:solidFill>
                          <a:schemeClr val="bg1">
                            <a:lumMod val="95000"/>
                          </a:schemeClr>
                        </a:solidFill>
                        <a:ln w="9525">
                          <a:noFill/>
                          <a:miter lim="800000"/>
                          <a:headEnd/>
                          <a:tailEnd/>
                        </a:ln>
                      </wps:spPr>
                      <wps:txbx>
                        <w:txbxContent>
                          <w:p w14:paraId="0B941200" w14:textId="1469A0A4" w:rsidR="00426804" w:rsidRPr="00A41D23" w:rsidRDefault="00426804">
                            <w:pPr>
                              <w:rPr>
                                <w:b/>
                                <w:sz w:val="20"/>
                                <w:szCs w:val="20"/>
                                <w:lang w:val="en-CA"/>
                              </w:rPr>
                            </w:pPr>
                            <w:r w:rsidRPr="00A41D23">
                              <w:rPr>
                                <w:b/>
                                <w:sz w:val="20"/>
                                <w:szCs w:val="20"/>
                                <w:lang w:val="en-CA"/>
                              </w:rPr>
                              <w:t>Figure</w:t>
                            </w:r>
                            <w:r>
                              <w:rPr>
                                <w:b/>
                                <w:sz w:val="20"/>
                                <w:szCs w:val="20"/>
                                <w:lang w:val="en-CA"/>
                              </w:rPr>
                              <w:t xml:space="preserve"> 4</w:t>
                            </w:r>
                            <w:r w:rsidRPr="00A41D23">
                              <w:rPr>
                                <w:b/>
                                <w:sz w:val="20"/>
                                <w:szCs w:val="20"/>
                                <w:lang w:val="en-CA"/>
                              </w:rPr>
                              <w:t>: Implementation Arrangement and Model – South Africa</w:t>
                            </w:r>
                          </w:p>
                          <w:p w14:paraId="4A834E7C" w14:textId="77777777" w:rsidR="00426804" w:rsidRDefault="00426804">
                            <w:pPr>
                              <w:rPr>
                                <w:lang w:val="en-CA"/>
                              </w:rPr>
                            </w:pPr>
                          </w:p>
                          <w:p w14:paraId="2A66C5A3" w14:textId="77777777" w:rsidR="00426804" w:rsidRPr="00A41D23" w:rsidRDefault="00426804">
                            <w:pPr>
                              <w:rPr>
                                <w:lang w:val="en-CA"/>
                              </w:rPr>
                            </w:pPr>
                            <w:r>
                              <w:rPr>
                                <w:noProof/>
                                <w:lang w:eastAsia="en-US"/>
                              </w:rPr>
                              <w:drawing>
                                <wp:inline distT="0" distB="0" distL="0" distR="0" wp14:anchorId="43241993" wp14:editId="5AF5EA67">
                                  <wp:extent cx="2798779" cy="303460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8805" cy="30346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E0CD9" id="_x0000_s1033" type="#_x0000_t202" style="position:absolute;margin-left:223.15pt;margin-top:44.75pt;width:235.4pt;height:29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" fillcolor="#f2f2f2 [3052]" stroked="f">
                <v:textbox>
                  <w:txbxContent>
                    <w:p w14:paraId="0B941200" w14:textId="1469A0A4" w:rsidR="00426804" w:rsidRPr="00A41D23" w:rsidRDefault="00426804">
                      <w:pPr>
                        <w:rPr>
                          <w:b/>
                          <w:sz w:val="20"/>
                          <w:szCs w:val="20"/>
                          <w:lang w:val="en-CA"/>
                        </w:rPr>
                      </w:pPr>
                      <w:r w:rsidRPr="00A41D23">
                        <w:rPr>
                          <w:b/>
                          <w:sz w:val="20"/>
                          <w:szCs w:val="20"/>
                          <w:lang w:val="en-CA"/>
                        </w:rPr>
                        <w:t>Figure</w:t>
                      </w:r>
                      <w:r>
                        <w:rPr>
                          <w:b/>
                          <w:sz w:val="20"/>
                          <w:szCs w:val="20"/>
                          <w:lang w:val="en-CA"/>
                        </w:rPr>
                        <w:t xml:space="preserve"> 4</w:t>
                      </w:r>
                      <w:r w:rsidRPr="00A41D23">
                        <w:rPr>
                          <w:b/>
                          <w:sz w:val="20"/>
                          <w:szCs w:val="20"/>
                          <w:lang w:val="en-CA"/>
                        </w:rPr>
                        <w:t>: Implementation Arrangement and Model – South Africa</w:t>
                      </w:r>
                    </w:p>
                    <w:p w14:paraId="4A834E7C" w14:textId="77777777" w:rsidR="00426804" w:rsidRDefault="00426804">
                      <w:pPr>
                        <w:rPr>
                          <w:lang w:val="en-CA"/>
                        </w:rPr>
                      </w:pPr>
                    </w:p>
                    <w:p w14:paraId="2A66C5A3" w14:textId="77777777" w:rsidR="00426804" w:rsidRPr="00A41D23" w:rsidRDefault="00426804">
                      <w:pPr>
                        <w:rPr>
                          <w:lang w:val="en-CA"/>
                        </w:rPr>
                      </w:pPr>
                      <w:r>
                        <w:rPr>
                          <w:noProof/>
                          <w:lang w:eastAsia="en-US"/>
                        </w:rPr>
                        <w:drawing>
                          <wp:inline distT="0" distB="0" distL="0" distR="0" wp14:anchorId="43241993" wp14:editId="5AF5EA67">
                            <wp:extent cx="2798779" cy="3034602"/>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98805" cy="3034631"/>
                                    </a:xfrm>
                                    <a:prstGeom prst="rect">
                                      <a:avLst/>
                                    </a:prstGeom>
                                    <a:noFill/>
                                    <a:ln>
                                      <a:noFill/>
                                    </a:ln>
                                  </pic:spPr>
                                </pic:pic>
                              </a:graphicData>
                            </a:graphic>
                          </wp:inline>
                        </w:drawing>
                      </w:r>
                    </w:p>
                  </w:txbxContent>
                </v:textbox>
                <w10:wrap type="tight"/>
              </v:shape>
            </w:pict>
          </mc:Fallback>
        </mc:AlternateContent>
      </w:r>
      <w:r w:rsidR="00A0636B">
        <w:rPr>
          <w:rFonts w:asciiTheme="majorHAnsi" w:hAnsiTheme="majorHAnsi"/>
        </w:rPr>
        <w:t xml:space="preserve">In the “co-implementation” arrangement, UN Women focused on programme planning and management, technical support, coordination, monitoring and evaluation, financial oversight, government engagement and overall reporting, Hand in Hand focused on </w:t>
      </w:r>
      <w:r w:rsidR="00435951">
        <w:rPr>
          <w:rFonts w:asciiTheme="majorHAnsi" w:hAnsiTheme="majorHAnsi"/>
        </w:rPr>
        <w:t xml:space="preserve">the </w:t>
      </w:r>
      <w:r w:rsidR="00A0636B">
        <w:rPr>
          <w:rFonts w:asciiTheme="majorHAnsi" w:hAnsiTheme="majorHAnsi"/>
        </w:rPr>
        <w:t>mobilization on the ground, identifying entrepreneurs, recruiting and training of trainers, providing training, follow-up and interaction and relationship with bottlers and their representatives</w:t>
      </w:r>
      <w:r w:rsidR="00215DF4">
        <w:rPr>
          <w:rFonts w:asciiTheme="majorHAnsi" w:hAnsiTheme="majorHAnsi"/>
        </w:rPr>
        <w:t>,</w:t>
      </w:r>
      <w:r w:rsidR="00C76F43">
        <w:rPr>
          <w:rFonts w:asciiTheme="majorHAnsi" w:hAnsiTheme="majorHAnsi"/>
        </w:rPr>
        <w:t xml:space="preserve"> at </w:t>
      </w:r>
      <w:r w:rsidR="00215DF4">
        <w:rPr>
          <w:rFonts w:asciiTheme="majorHAnsi" w:hAnsiTheme="majorHAnsi"/>
        </w:rPr>
        <w:t xml:space="preserve">the </w:t>
      </w:r>
      <w:r w:rsidR="00C76F43">
        <w:rPr>
          <w:rFonts w:asciiTheme="majorHAnsi" w:hAnsiTheme="majorHAnsi"/>
        </w:rPr>
        <w:t>local level</w:t>
      </w:r>
      <w:r w:rsidR="00A0636B">
        <w:rPr>
          <w:rFonts w:asciiTheme="majorHAnsi" w:hAnsiTheme="majorHAnsi"/>
        </w:rPr>
        <w:t>. The trainers in the field were managed by a Lead Trainer/Provincial Manager. Each trainer in the field had one or two enterprise development facilitators (EDFs).</w:t>
      </w:r>
      <w:r w:rsidR="0042216E">
        <w:rPr>
          <w:rFonts w:asciiTheme="majorHAnsi" w:hAnsiTheme="majorHAnsi"/>
        </w:rPr>
        <w:t xml:space="preserve"> </w:t>
      </w:r>
      <w:r w:rsidR="00A0636B">
        <w:rPr>
          <w:rFonts w:asciiTheme="majorHAnsi" w:hAnsiTheme="majorHAnsi"/>
        </w:rPr>
        <w:t>TCC</w:t>
      </w:r>
      <w:r w:rsidR="0042216E">
        <w:rPr>
          <w:rFonts w:asciiTheme="majorHAnsi" w:hAnsiTheme="majorHAnsi"/>
        </w:rPr>
        <w:t>C</w:t>
      </w:r>
      <w:r w:rsidR="00A0636B">
        <w:rPr>
          <w:rFonts w:asciiTheme="majorHAnsi" w:hAnsiTheme="majorHAnsi"/>
        </w:rPr>
        <w:t xml:space="preserve"> South </w:t>
      </w:r>
      <w:r w:rsidR="00EC58C5">
        <w:rPr>
          <w:rFonts w:asciiTheme="majorHAnsi" w:hAnsiTheme="majorHAnsi"/>
        </w:rPr>
        <w:t>Africa provided</w:t>
      </w:r>
      <w:r w:rsidR="00A0636B">
        <w:rPr>
          <w:rFonts w:asciiTheme="majorHAnsi" w:hAnsiTheme="majorHAnsi"/>
        </w:rPr>
        <w:t xml:space="preserve"> the connection to the bottlers and </w:t>
      </w:r>
      <w:r w:rsidR="0042216E">
        <w:rPr>
          <w:rFonts w:asciiTheme="majorHAnsi" w:hAnsiTheme="majorHAnsi"/>
        </w:rPr>
        <w:t xml:space="preserve">their </w:t>
      </w:r>
      <w:r w:rsidR="00A0636B">
        <w:rPr>
          <w:rFonts w:asciiTheme="majorHAnsi" w:hAnsiTheme="majorHAnsi"/>
        </w:rPr>
        <w:t>retailers (many of them are micro-businesses).</w:t>
      </w:r>
      <w:r w:rsidR="00A50BCA">
        <w:rPr>
          <w:rFonts w:asciiTheme="majorHAnsi" w:hAnsiTheme="majorHAnsi"/>
        </w:rPr>
        <w:t xml:space="preserve"> </w:t>
      </w:r>
      <w:r w:rsidR="00EC2ED9">
        <w:rPr>
          <w:rFonts w:asciiTheme="majorHAnsi" w:hAnsiTheme="majorHAnsi"/>
        </w:rPr>
        <w:t>While all three organizations were involved, TC</w:t>
      </w:r>
      <w:r w:rsidR="0068174C">
        <w:rPr>
          <w:rFonts w:asciiTheme="majorHAnsi" w:hAnsiTheme="majorHAnsi"/>
        </w:rPr>
        <w:t>CC South Africa led the bottler-</w:t>
      </w:r>
      <w:r w:rsidR="00EC2ED9">
        <w:rPr>
          <w:rFonts w:asciiTheme="majorHAnsi" w:hAnsiTheme="majorHAnsi"/>
        </w:rPr>
        <w:t>engagement discussions. Once the bottler gave the go-head</w:t>
      </w:r>
      <w:r w:rsidR="00EC4DF2">
        <w:rPr>
          <w:rFonts w:asciiTheme="majorHAnsi" w:hAnsiTheme="majorHAnsi"/>
        </w:rPr>
        <w:t>, Hand</w:t>
      </w:r>
      <w:r w:rsidR="00EC2ED9">
        <w:rPr>
          <w:rFonts w:asciiTheme="majorHAnsi" w:hAnsiTheme="majorHAnsi"/>
        </w:rPr>
        <w:t xml:space="preserve"> in Hand connected with </w:t>
      </w:r>
      <w:r w:rsidR="00AA0C99">
        <w:rPr>
          <w:rFonts w:asciiTheme="majorHAnsi" w:hAnsiTheme="majorHAnsi"/>
        </w:rPr>
        <w:t xml:space="preserve">the </w:t>
      </w:r>
      <w:r w:rsidR="00EC2ED9">
        <w:rPr>
          <w:rFonts w:asciiTheme="majorHAnsi" w:hAnsiTheme="majorHAnsi"/>
        </w:rPr>
        <w:t xml:space="preserve">local team and coordinated the operations. </w:t>
      </w:r>
      <w:r w:rsidR="00A50BCA">
        <w:rPr>
          <w:rFonts w:asciiTheme="majorHAnsi" w:hAnsiTheme="majorHAnsi"/>
        </w:rPr>
        <w:t xml:space="preserve">On the ground </w:t>
      </w:r>
      <w:r w:rsidR="00D522E1">
        <w:rPr>
          <w:rFonts w:asciiTheme="majorHAnsi" w:hAnsiTheme="majorHAnsi"/>
        </w:rPr>
        <w:t xml:space="preserve">the </w:t>
      </w:r>
      <w:r w:rsidR="00A50BCA">
        <w:rPr>
          <w:rFonts w:asciiTheme="majorHAnsi" w:hAnsiTheme="majorHAnsi"/>
        </w:rPr>
        <w:t xml:space="preserve">Hand in Hand team did </w:t>
      </w:r>
      <w:r w:rsidR="00D522E1">
        <w:rPr>
          <w:rFonts w:asciiTheme="majorHAnsi" w:hAnsiTheme="majorHAnsi"/>
        </w:rPr>
        <w:t xml:space="preserve">the </w:t>
      </w:r>
      <w:r w:rsidR="00A50BCA">
        <w:rPr>
          <w:rFonts w:asciiTheme="majorHAnsi" w:hAnsiTheme="majorHAnsi"/>
        </w:rPr>
        <w:t xml:space="preserve">identification of entrepreneurs, from the list provided by the bottlers and then complementing it through door-to-door, road </w:t>
      </w:r>
      <w:r w:rsidR="00A50BCA">
        <w:rPr>
          <w:rFonts w:asciiTheme="majorHAnsi" w:hAnsiTheme="majorHAnsi"/>
        </w:rPr>
        <w:lastRenderedPageBreak/>
        <w:t xml:space="preserve">shows, community gate-keepers and local associations, as applicable. </w:t>
      </w:r>
      <w:r w:rsidR="007F6928">
        <w:rPr>
          <w:rFonts w:asciiTheme="majorHAnsi" w:hAnsiTheme="majorHAnsi"/>
        </w:rPr>
        <w:t xml:space="preserve">In terms of implementation, it was noted that while entering a new community, </w:t>
      </w:r>
      <w:r w:rsidR="005F4C92">
        <w:rPr>
          <w:rFonts w:asciiTheme="majorHAnsi" w:hAnsiTheme="majorHAnsi"/>
        </w:rPr>
        <w:t xml:space="preserve">the Hand in Hand team met with the community gate keepers and explained about the programme and its intended activities. This was also crucial for the success of the programme. </w:t>
      </w:r>
    </w:p>
    <w:p w14:paraId="11B38181" w14:textId="4DBACD91" w:rsidR="0010604B" w:rsidRDefault="0010604B" w:rsidP="0010604B">
      <w:pPr>
        <w:spacing w:after="120" w:line="276" w:lineRule="auto"/>
        <w:rPr>
          <w:rFonts w:asciiTheme="majorHAnsi" w:hAnsiTheme="majorHAnsi"/>
        </w:rPr>
      </w:pPr>
      <w:r>
        <w:rPr>
          <w:rFonts w:asciiTheme="majorHAnsi" w:hAnsiTheme="majorHAnsi"/>
        </w:rPr>
        <w:t xml:space="preserve">Overall, it could be seen that the coordination mechanisms and implementation arrangements in South Africa worked exceptionally well. </w:t>
      </w:r>
      <w:r w:rsidDel="00266382">
        <w:rPr>
          <w:rFonts w:asciiTheme="majorHAnsi" w:hAnsiTheme="majorHAnsi"/>
        </w:rPr>
        <w:t>This was also highlighted in the findings of an earlier study conducted in 2015, commissioned by TCCC.</w:t>
      </w:r>
      <w:r w:rsidDel="00266382">
        <w:rPr>
          <w:rStyle w:val="FootnoteReference"/>
          <w:rFonts w:asciiTheme="majorHAnsi" w:hAnsiTheme="majorHAnsi"/>
        </w:rPr>
        <w:footnoteReference w:id="56"/>
      </w:r>
      <w:r w:rsidDel="00266382">
        <w:rPr>
          <w:rFonts w:asciiTheme="majorHAnsi" w:hAnsiTheme="majorHAnsi"/>
        </w:rPr>
        <w:t xml:space="preserve"> </w:t>
      </w:r>
    </w:p>
    <w:p w14:paraId="22493540" w14:textId="77777777" w:rsidR="00654E8B" w:rsidRDefault="00654E8B" w:rsidP="00980774">
      <w:pPr>
        <w:spacing w:after="120" w:line="276" w:lineRule="auto"/>
        <w:rPr>
          <w:rFonts w:asciiTheme="majorHAnsi" w:hAnsiTheme="majorHAnsi"/>
          <w:b/>
        </w:rPr>
      </w:pPr>
    </w:p>
    <w:p w14:paraId="0A5EC8BA" w14:textId="77777777" w:rsidR="00980774" w:rsidRDefault="00367301" w:rsidP="00980774">
      <w:pPr>
        <w:spacing w:after="120" w:line="276" w:lineRule="auto"/>
        <w:rPr>
          <w:rFonts w:asciiTheme="majorHAnsi" w:hAnsiTheme="majorHAnsi"/>
          <w:b/>
        </w:rPr>
      </w:pPr>
      <w:r>
        <w:rPr>
          <w:rFonts w:asciiTheme="majorHAnsi" w:hAnsiTheme="majorHAnsi"/>
          <w:b/>
        </w:rPr>
        <w:t>Monitoring p</w:t>
      </w:r>
      <w:r w:rsidR="00980774" w:rsidRPr="00980774">
        <w:rPr>
          <w:rFonts w:asciiTheme="majorHAnsi" w:hAnsiTheme="majorHAnsi"/>
          <w:b/>
        </w:rPr>
        <w:t xml:space="preserve">erformance and </w:t>
      </w:r>
      <w:r>
        <w:rPr>
          <w:rFonts w:asciiTheme="majorHAnsi" w:hAnsiTheme="majorHAnsi"/>
          <w:b/>
        </w:rPr>
        <w:t>r</w:t>
      </w:r>
      <w:r w:rsidR="00980774" w:rsidRPr="00980774">
        <w:rPr>
          <w:rFonts w:asciiTheme="majorHAnsi" w:hAnsiTheme="majorHAnsi"/>
          <w:b/>
        </w:rPr>
        <w:t>esults</w:t>
      </w:r>
    </w:p>
    <w:p w14:paraId="71473546" w14:textId="7CB98D55" w:rsidR="00980774" w:rsidRPr="00980774" w:rsidRDefault="00980774" w:rsidP="00992B9F">
      <w:pPr>
        <w:spacing w:after="120" w:line="276" w:lineRule="auto"/>
        <w:rPr>
          <w:rFonts w:asciiTheme="majorHAnsi" w:hAnsiTheme="majorHAnsi"/>
        </w:rPr>
      </w:pPr>
      <w:r w:rsidRPr="00EB6DDC">
        <w:rPr>
          <w:rFonts w:asciiTheme="majorHAnsi" w:hAnsiTheme="majorHAnsi"/>
          <w:b/>
        </w:rPr>
        <w:t>At the corporate level,</w:t>
      </w:r>
      <w:r>
        <w:rPr>
          <w:rFonts w:asciiTheme="majorHAnsi" w:hAnsiTheme="majorHAnsi"/>
        </w:rPr>
        <w:t xml:space="preserve"> the monitoring of the</w:t>
      </w:r>
      <w:r w:rsidR="00992B9F">
        <w:rPr>
          <w:rFonts w:asciiTheme="majorHAnsi" w:hAnsiTheme="majorHAnsi"/>
        </w:rPr>
        <w:t xml:space="preserve"> progress, </w:t>
      </w:r>
      <w:r>
        <w:rPr>
          <w:rFonts w:asciiTheme="majorHAnsi" w:hAnsiTheme="majorHAnsi"/>
        </w:rPr>
        <w:t>performance and results was done at the Steering Committee</w:t>
      </w:r>
      <w:r w:rsidR="00992B9F">
        <w:rPr>
          <w:rFonts w:asciiTheme="majorHAnsi" w:hAnsiTheme="majorHAnsi"/>
        </w:rPr>
        <w:t>. In addition to reviewing and taking actions during the Steering Committee meetings and other additional telephone meetings, reports were submitted from the UN Women country office</w:t>
      </w:r>
      <w:r w:rsidR="006E39DF">
        <w:rPr>
          <w:rFonts w:asciiTheme="majorHAnsi" w:hAnsiTheme="majorHAnsi"/>
        </w:rPr>
        <w:t>s</w:t>
      </w:r>
      <w:r w:rsidR="00992B9F">
        <w:rPr>
          <w:rFonts w:asciiTheme="majorHAnsi" w:hAnsiTheme="majorHAnsi"/>
        </w:rPr>
        <w:t xml:space="preserve"> to the UN Women headquarters.</w:t>
      </w:r>
      <w:r w:rsidR="0015379D">
        <w:rPr>
          <w:rFonts w:asciiTheme="majorHAnsi" w:hAnsiTheme="majorHAnsi"/>
        </w:rPr>
        <w:t xml:space="preserve"> Until the programme implementation started in the countries, specifically in Brazil (June 2014) and Egypt (July 2015), the Steering Committee reviewed progress on planning and implementation arrangements and provided guidance, as required.</w:t>
      </w:r>
    </w:p>
    <w:p w14:paraId="53D3B6FD" w14:textId="5C0643B3" w:rsidR="00EB6DDC" w:rsidRDefault="00F83B6D" w:rsidP="00992B9F">
      <w:pPr>
        <w:spacing w:after="120" w:line="276" w:lineRule="auto"/>
      </w:pPr>
      <w:r w:rsidRPr="00EB6DDC">
        <w:rPr>
          <w:rFonts w:asciiTheme="majorHAnsi" w:hAnsiTheme="majorHAnsi"/>
          <w:b/>
        </w:rPr>
        <w:t>In Brazil</w:t>
      </w:r>
      <w:r>
        <w:rPr>
          <w:rFonts w:asciiTheme="majorHAnsi" w:hAnsiTheme="majorHAnsi"/>
        </w:rPr>
        <w:t>, the programme benefitted from the already existing robust monitoring system present in ICCB</w:t>
      </w:r>
      <w:r w:rsidR="00A60EA4">
        <w:rPr>
          <w:rFonts w:asciiTheme="majorHAnsi" w:hAnsiTheme="majorHAnsi"/>
        </w:rPr>
        <w:t xml:space="preserve"> and used by the Coletivos</w:t>
      </w:r>
      <w:r w:rsidR="00191D3E">
        <w:rPr>
          <w:rFonts w:asciiTheme="majorHAnsi" w:hAnsiTheme="majorHAnsi"/>
        </w:rPr>
        <w:t xml:space="preserve">. </w:t>
      </w:r>
      <w:r w:rsidR="001E3A6A">
        <w:rPr>
          <w:rFonts w:asciiTheme="majorHAnsi" w:hAnsiTheme="majorHAnsi"/>
        </w:rPr>
        <w:t xml:space="preserve">The monitoring system includes </w:t>
      </w:r>
      <w:r w:rsidR="004D602C">
        <w:rPr>
          <w:rFonts w:asciiTheme="majorHAnsi" w:hAnsiTheme="majorHAnsi"/>
        </w:rPr>
        <w:t>an online database with output</w:t>
      </w:r>
      <w:r w:rsidR="006E4D2F">
        <w:rPr>
          <w:rFonts w:asciiTheme="majorHAnsi" w:hAnsiTheme="majorHAnsi"/>
        </w:rPr>
        <w:t xml:space="preserve"> level</w:t>
      </w:r>
      <w:r w:rsidR="004D602C">
        <w:rPr>
          <w:rFonts w:asciiTheme="majorHAnsi" w:hAnsiTheme="majorHAnsi"/>
        </w:rPr>
        <w:t xml:space="preserve"> information (number of participants)</w:t>
      </w:r>
      <w:r w:rsidR="001D11C6">
        <w:rPr>
          <w:rFonts w:asciiTheme="majorHAnsi" w:hAnsiTheme="majorHAnsi"/>
        </w:rPr>
        <w:t xml:space="preserve"> and </w:t>
      </w:r>
      <w:r w:rsidR="00600AB6">
        <w:rPr>
          <w:rFonts w:asciiTheme="majorHAnsi" w:hAnsiTheme="majorHAnsi"/>
        </w:rPr>
        <w:t xml:space="preserve">a </w:t>
      </w:r>
      <w:r w:rsidR="001429F1">
        <w:rPr>
          <w:rFonts w:asciiTheme="majorHAnsi" w:hAnsiTheme="majorHAnsi"/>
        </w:rPr>
        <w:t xml:space="preserve">systematic </w:t>
      </w:r>
      <w:r w:rsidR="004D602C">
        <w:rPr>
          <w:rFonts w:asciiTheme="majorHAnsi" w:hAnsiTheme="majorHAnsi"/>
        </w:rPr>
        <w:t>data collection</w:t>
      </w:r>
      <w:r w:rsidR="001D11C6">
        <w:rPr>
          <w:rFonts w:asciiTheme="majorHAnsi" w:hAnsiTheme="majorHAnsi"/>
        </w:rPr>
        <w:t xml:space="preserve"> process</w:t>
      </w:r>
      <w:r w:rsidR="004D602C">
        <w:rPr>
          <w:rFonts w:asciiTheme="majorHAnsi" w:hAnsiTheme="majorHAnsi"/>
        </w:rPr>
        <w:t xml:space="preserve"> (baseline and post-training) at the outcome level</w:t>
      </w:r>
      <w:r w:rsidR="001D11C6">
        <w:rPr>
          <w:rFonts w:asciiTheme="majorHAnsi" w:hAnsiTheme="majorHAnsi"/>
        </w:rPr>
        <w:t>.</w:t>
      </w:r>
      <w:r w:rsidR="004D602C">
        <w:rPr>
          <w:rFonts w:asciiTheme="majorHAnsi" w:hAnsiTheme="majorHAnsi"/>
        </w:rPr>
        <w:t xml:space="preserve"> </w:t>
      </w:r>
      <w:r w:rsidR="00191D3E">
        <w:t>It was</w:t>
      </w:r>
      <w:r w:rsidR="004721E7">
        <w:t xml:space="preserve"> conducted by a social research firm</w:t>
      </w:r>
      <w:r w:rsidR="00191D3E">
        <w:rPr>
          <w:rStyle w:val="FootnoteReference"/>
        </w:rPr>
        <w:footnoteReference w:id="57"/>
      </w:r>
      <w:r w:rsidR="004721E7">
        <w:t xml:space="preserve"> who has, together with the ICCB team, developed measures to assess the extent to which the “graduates” from the Coletivos Retail and Entrepreneurship have developed </w:t>
      </w:r>
      <w:r w:rsidR="00EB6DDC">
        <w:t xml:space="preserve">the skills they needed. The monitoring system also helped </w:t>
      </w:r>
      <w:r w:rsidR="000229F9">
        <w:t xml:space="preserve">to </w:t>
      </w:r>
      <w:r w:rsidR="00EB6DDC">
        <w:t xml:space="preserve">track </w:t>
      </w:r>
      <w:r w:rsidR="004721E7">
        <w:t>whether the</w:t>
      </w:r>
      <w:r w:rsidR="00EB6DDC">
        <w:t xml:space="preserve"> graduates </w:t>
      </w:r>
      <w:r w:rsidR="004721E7">
        <w:t xml:space="preserve">have been able to find a position in the job market </w:t>
      </w:r>
      <w:r w:rsidR="00911DE5">
        <w:t>or start</w:t>
      </w:r>
      <w:r w:rsidR="004721E7">
        <w:t>/strengthen their self-owned busi</w:t>
      </w:r>
      <w:r w:rsidR="00EB6DDC">
        <w:t xml:space="preserve">nesses, among other indicators and </w:t>
      </w:r>
      <w:r w:rsidR="004721E7">
        <w:t xml:space="preserve">which recycling cooperatives are getting stronger over time and whether participants are increasing their income and self-esteem. </w:t>
      </w:r>
      <w:r w:rsidR="00EB6DDC">
        <w:rPr>
          <w:rFonts w:asciiTheme="majorHAnsi" w:hAnsiTheme="majorHAnsi"/>
        </w:rPr>
        <w:t xml:space="preserve"> </w:t>
      </w:r>
      <w:r w:rsidR="000227D9">
        <w:rPr>
          <w:rFonts w:asciiTheme="majorHAnsi" w:hAnsiTheme="majorHAnsi"/>
        </w:rPr>
        <w:t xml:space="preserve">After </w:t>
      </w:r>
      <w:r w:rsidR="00EB6DDC">
        <w:rPr>
          <w:rFonts w:asciiTheme="majorHAnsi" w:hAnsiTheme="majorHAnsi"/>
        </w:rPr>
        <w:t xml:space="preserve">the launch of the </w:t>
      </w:r>
      <w:r w:rsidR="000227D9">
        <w:rPr>
          <w:rFonts w:asciiTheme="majorHAnsi" w:hAnsiTheme="majorHAnsi"/>
        </w:rPr>
        <w:t xml:space="preserve">Brazil </w:t>
      </w:r>
      <w:r w:rsidR="00EB6DDC">
        <w:rPr>
          <w:rFonts w:asciiTheme="majorHAnsi" w:hAnsiTheme="majorHAnsi"/>
        </w:rPr>
        <w:t xml:space="preserve">programme </w:t>
      </w:r>
      <w:r w:rsidR="000227D9">
        <w:rPr>
          <w:rFonts w:asciiTheme="majorHAnsi" w:hAnsiTheme="majorHAnsi"/>
        </w:rPr>
        <w:t xml:space="preserve">with </w:t>
      </w:r>
      <w:r w:rsidR="00EB6DDC">
        <w:rPr>
          <w:rFonts w:asciiTheme="majorHAnsi" w:hAnsiTheme="majorHAnsi"/>
        </w:rPr>
        <w:t xml:space="preserve">inputs from UN Women, the </w:t>
      </w:r>
      <w:r w:rsidR="00EB6DDC">
        <w:t>human rights, gender equality and women’s empowerment perspectives</w:t>
      </w:r>
      <w:r w:rsidR="004721E7">
        <w:t xml:space="preserve"> </w:t>
      </w:r>
      <w:r w:rsidR="00EB6DDC">
        <w:t xml:space="preserve">were included </w:t>
      </w:r>
      <w:r w:rsidR="004721E7">
        <w:t xml:space="preserve">into the </w:t>
      </w:r>
      <w:r w:rsidR="004721E7" w:rsidRPr="0010604B">
        <w:t>measuring</w:t>
      </w:r>
      <w:r w:rsidR="004721E7">
        <w:t xml:space="preserve"> tools</w:t>
      </w:r>
      <w:r w:rsidR="00EB6DDC">
        <w:t xml:space="preserve"> to enable measur</w:t>
      </w:r>
      <w:r w:rsidR="001E271E">
        <w:t>ing</w:t>
      </w:r>
      <w:r w:rsidR="00EB6DDC">
        <w:t xml:space="preserve"> </w:t>
      </w:r>
      <w:r w:rsidR="001E271E">
        <w:t xml:space="preserve">of </w:t>
      </w:r>
      <w:r w:rsidR="00EB6DDC">
        <w:t>increase</w:t>
      </w:r>
      <w:r w:rsidR="001E271E">
        <w:t>s</w:t>
      </w:r>
      <w:r w:rsidR="004721E7">
        <w:t xml:space="preserve"> in participants’ k</w:t>
      </w:r>
      <w:r w:rsidR="004721E7" w:rsidRPr="00B534C8">
        <w:t xml:space="preserve">nowledge </w:t>
      </w:r>
      <w:r w:rsidR="004721E7">
        <w:t>about</w:t>
      </w:r>
      <w:r w:rsidR="004721E7" w:rsidRPr="00B534C8">
        <w:t xml:space="preserve"> h</w:t>
      </w:r>
      <w:r w:rsidR="004721E7">
        <w:t xml:space="preserve">uman rights and gender equality as well as the extent to which participants </w:t>
      </w:r>
      <w:r w:rsidR="00E13992">
        <w:t xml:space="preserve">were </w:t>
      </w:r>
      <w:r w:rsidR="00EB6DDC">
        <w:t>discussing</w:t>
      </w:r>
      <w:r w:rsidR="004721E7">
        <w:t xml:space="preserve"> </w:t>
      </w:r>
      <w:r w:rsidR="00EB6DDC">
        <w:t>these</w:t>
      </w:r>
      <w:r w:rsidR="004721E7">
        <w:t xml:space="preserve"> within their social/family circles. </w:t>
      </w:r>
    </w:p>
    <w:p w14:paraId="7C1FEBC9" w14:textId="45FC8319" w:rsidR="004721E7" w:rsidRPr="00EB6DDC" w:rsidRDefault="0015379D" w:rsidP="00992B9F">
      <w:pPr>
        <w:spacing w:after="120" w:line="276" w:lineRule="auto"/>
        <w:rPr>
          <w:rFonts w:asciiTheme="majorHAnsi" w:hAnsiTheme="majorHAnsi"/>
        </w:rPr>
      </w:pPr>
      <w:r>
        <w:t>A key lesson in Brazil</w:t>
      </w:r>
      <w:r w:rsidR="001D11C6">
        <w:t>, as reported by UN Women Brazil, was the missed opportunity to conduct a workshop on gender equality, human rights and women’s empowerment for the social research company</w:t>
      </w:r>
      <w:r w:rsidR="000227D9">
        <w:t>,</w:t>
      </w:r>
      <w:r w:rsidR="001D11C6">
        <w:t xml:space="preserve"> in the initial stages (similar to the one conducted for TCCC/ICCB)</w:t>
      </w:r>
      <w:r w:rsidR="000227D9">
        <w:t>. This would</w:t>
      </w:r>
      <w:r w:rsidR="004721E7">
        <w:t xml:space="preserve"> have saved quite a bit of time </w:t>
      </w:r>
      <w:r w:rsidR="001D11C6">
        <w:t xml:space="preserve">and efforts during </w:t>
      </w:r>
      <w:r w:rsidR="00AF3E35">
        <w:t>the revisions</w:t>
      </w:r>
      <w:r w:rsidR="00E13992">
        <w:t xml:space="preserve"> </w:t>
      </w:r>
      <w:r w:rsidR="00EB6DDC">
        <w:t>to make the instruments adequate for the UN Women-TCCC programme requirements.</w:t>
      </w:r>
      <w:r w:rsidR="004721E7">
        <w:t xml:space="preserve"> </w:t>
      </w:r>
    </w:p>
    <w:p w14:paraId="6FA58317" w14:textId="0431C81B" w:rsidR="004721E7" w:rsidRPr="00B534C8" w:rsidRDefault="001D11C6" w:rsidP="00992B9F">
      <w:pPr>
        <w:spacing w:after="120" w:line="276" w:lineRule="auto"/>
      </w:pPr>
      <w:r>
        <w:t>Brazil</w:t>
      </w:r>
      <w:r w:rsidR="000227D9">
        <w:t xml:space="preserve"> </w:t>
      </w:r>
      <w:r>
        <w:t>p</w:t>
      </w:r>
      <w:r w:rsidR="004721E7">
        <w:t>rogram</w:t>
      </w:r>
      <w:r w:rsidR="00EB6DDC">
        <w:t>me</w:t>
      </w:r>
      <w:r w:rsidR="000227D9">
        <w:t>’s WEP</w:t>
      </w:r>
      <w:r w:rsidR="00425A2B">
        <w:t>s</w:t>
      </w:r>
      <w:r w:rsidR="000227D9">
        <w:t xml:space="preserve"> component</w:t>
      </w:r>
      <w:r w:rsidR="004721E7">
        <w:t xml:space="preserve"> </w:t>
      </w:r>
      <w:r>
        <w:t>person</w:t>
      </w:r>
      <w:r w:rsidR="000227D9">
        <w:t xml:space="preserve"> (from UN Women)</w:t>
      </w:r>
      <w:r w:rsidR="0015379D">
        <w:t xml:space="preserve">, </w:t>
      </w:r>
      <w:r w:rsidR="00EB6DDC">
        <w:t>directly</w:t>
      </w:r>
      <w:r w:rsidR="00C23C69" w:rsidRPr="00C23C69">
        <w:t xml:space="preserve"> </w:t>
      </w:r>
      <w:r w:rsidR="00C23C69">
        <w:t>monitored</w:t>
      </w:r>
      <w:r w:rsidR="004721E7">
        <w:t xml:space="preserve"> the promotion </w:t>
      </w:r>
      <w:r w:rsidR="00742263">
        <w:t xml:space="preserve">and implementation </w:t>
      </w:r>
      <w:r w:rsidR="004721E7">
        <w:t xml:space="preserve">of WEPs by tracking some key indicators, including the (i) number </w:t>
      </w:r>
      <w:r w:rsidR="004721E7">
        <w:lastRenderedPageBreak/>
        <w:t>of signatory companies, (ii) specific products to be delivered (quality, timing), (iii) number of participants and quality of the events promoted within the realm of the initiative, (iv) number of companies participating in the Federal Government Gender and Race Equity Program</w:t>
      </w:r>
      <w:r w:rsidR="00363562">
        <w:t>me</w:t>
      </w:r>
      <w:r w:rsidR="0015379D">
        <w:t xml:space="preserve">. </w:t>
      </w:r>
      <w:r w:rsidR="00C23C69">
        <w:t xml:space="preserve"> </w:t>
      </w:r>
    </w:p>
    <w:p w14:paraId="3BA2F9F9" w14:textId="77777777" w:rsidR="00980774" w:rsidRPr="00C552BF" w:rsidRDefault="00C611A7" w:rsidP="00F83B6D">
      <w:pPr>
        <w:spacing w:after="120" w:line="276" w:lineRule="auto"/>
        <w:rPr>
          <w:rFonts w:asciiTheme="majorHAnsi" w:hAnsiTheme="majorHAnsi"/>
        </w:rPr>
      </w:pPr>
      <w:r w:rsidRPr="00C552BF">
        <w:rPr>
          <w:rFonts w:asciiTheme="majorHAnsi" w:hAnsiTheme="majorHAnsi"/>
        </w:rPr>
        <w:t xml:space="preserve">Although the programme </w:t>
      </w:r>
      <w:r w:rsidRPr="00F83B6D">
        <w:rPr>
          <w:rFonts w:asciiTheme="majorHAnsi" w:hAnsiTheme="majorHAnsi"/>
          <w:b/>
        </w:rPr>
        <w:t>in Egypt</w:t>
      </w:r>
      <w:r w:rsidRPr="00C552BF">
        <w:rPr>
          <w:rFonts w:asciiTheme="majorHAnsi" w:hAnsiTheme="majorHAnsi"/>
        </w:rPr>
        <w:t xml:space="preserve"> reported regularly to the </w:t>
      </w:r>
      <w:r w:rsidR="0015379D">
        <w:rPr>
          <w:rFonts w:asciiTheme="majorHAnsi" w:hAnsiTheme="majorHAnsi"/>
        </w:rPr>
        <w:t>UN Women head</w:t>
      </w:r>
      <w:r w:rsidR="00F83B6D">
        <w:rPr>
          <w:rFonts w:asciiTheme="majorHAnsi" w:hAnsiTheme="majorHAnsi"/>
        </w:rPr>
        <w:t>quarters</w:t>
      </w:r>
      <w:r w:rsidR="00C552BF" w:rsidRPr="00C552BF">
        <w:rPr>
          <w:rFonts w:asciiTheme="majorHAnsi" w:hAnsiTheme="majorHAnsi"/>
        </w:rPr>
        <w:t xml:space="preserve">, the main components of the </w:t>
      </w:r>
      <w:r w:rsidR="0015379D">
        <w:rPr>
          <w:rFonts w:asciiTheme="majorHAnsi" w:hAnsiTheme="majorHAnsi"/>
        </w:rPr>
        <w:t xml:space="preserve">programme </w:t>
      </w:r>
      <w:r w:rsidR="00C552BF" w:rsidRPr="00C552BF">
        <w:rPr>
          <w:rFonts w:asciiTheme="majorHAnsi" w:hAnsiTheme="majorHAnsi"/>
        </w:rPr>
        <w:t xml:space="preserve">did not start until July 2015. These earlier reports were primarily on programme planning activities, definition of </w:t>
      </w:r>
      <w:r w:rsidR="00C23C69">
        <w:rPr>
          <w:rFonts w:asciiTheme="majorHAnsi" w:hAnsiTheme="majorHAnsi"/>
        </w:rPr>
        <w:t xml:space="preserve">the </w:t>
      </w:r>
      <w:r w:rsidR="00C552BF" w:rsidRPr="00C552BF">
        <w:rPr>
          <w:rFonts w:asciiTheme="majorHAnsi" w:hAnsiTheme="majorHAnsi"/>
        </w:rPr>
        <w:t xml:space="preserve">business model, </w:t>
      </w:r>
      <w:r w:rsidR="00C23C69">
        <w:rPr>
          <w:rFonts w:asciiTheme="majorHAnsi" w:hAnsiTheme="majorHAnsi"/>
        </w:rPr>
        <w:t xml:space="preserve">and </w:t>
      </w:r>
      <w:r w:rsidR="00C552BF" w:rsidRPr="00C552BF">
        <w:rPr>
          <w:rFonts w:asciiTheme="majorHAnsi" w:hAnsiTheme="majorHAnsi"/>
        </w:rPr>
        <w:t xml:space="preserve">selection criteria </w:t>
      </w:r>
      <w:r w:rsidR="0015379D" w:rsidRPr="00C552BF">
        <w:rPr>
          <w:rFonts w:asciiTheme="majorHAnsi" w:hAnsiTheme="majorHAnsi"/>
        </w:rPr>
        <w:t xml:space="preserve">of </w:t>
      </w:r>
      <w:r w:rsidR="00C23C69">
        <w:rPr>
          <w:rFonts w:asciiTheme="majorHAnsi" w:hAnsiTheme="majorHAnsi"/>
        </w:rPr>
        <w:t xml:space="preserve">the </w:t>
      </w:r>
      <w:r w:rsidR="0015379D" w:rsidRPr="00C552BF">
        <w:rPr>
          <w:rFonts w:asciiTheme="majorHAnsi" w:hAnsiTheme="majorHAnsi"/>
        </w:rPr>
        <w:t>beneficiaries</w:t>
      </w:r>
      <w:r w:rsidR="00C552BF" w:rsidRPr="00C552BF">
        <w:rPr>
          <w:rFonts w:asciiTheme="majorHAnsi" w:hAnsiTheme="majorHAnsi"/>
        </w:rPr>
        <w:t xml:space="preserve">. </w:t>
      </w:r>
    </w:p>
    <w:p w14:paraId="765C9F98" w14:textId="617FA992" w:rsidR="00F83B6D" w:rsidRDefault="00F83B6D" w:rsidP="00F83B6D">
      <w:pPr>
        <w:spacing w:after="120" w:line="276" w:lineRule="auto"/>
      </w:pPr>
      <w:r>
        <w:t>As part of monitoring</w:t>
      </w:r>
      <w:r w:rsidR="00C04BC1">
        <w:t>,</w:t>
      </w:r>
      <w:r>
        <w:t xml:space="preserve"> a baseline </w:t>
      </w:r>
      <w:r w:rsidR="000229F9">
        <w:t>survey a</w:t>
      </w:r>
      <w:r w:rsidR="00C04BC1">
        <w:t>nd a</w:t>
      </w:r>
      <w:r w:rsidR="000229F9">
        <w:t xml:space="preserve"> post-intervention survey w</w:t>
      </w:r>
      <w:r w:rsidR="00435951">
        <w:t>ere</w:t>
      </w:r>
      <w:r w:rsidR="000229F9">
        <w:t xml:space="preserve"> conducted. Most </w:t>
      </w:r>
      <w:r w:rsidR="00E13992">
        <w:t>of the</w:t>
      </w:r>
      <w:r>
        <w:t xml:space="preserve"> monitoring data was at output level – number of coolers delivered, number of training delivered, participants, etc. Adjustments were made, accordingly, based on daily monitoring data, during the implementation stage.  </w:t>
      </w:r>
      <w:r w:rsidR="000229F9">
        <w:t xml:space="preserve">The post-intervention survey also collected both quantitative and qualitative </w:t>
      </w:r>
      <w:r w:rsidR="001777EE">
        <w:t xml:space="preserve">data </w:t>
      </w:r>
      <w:r w:rsidR="000229F9">
        <w:t xml:space="preserve">on programme indicators. </w:t>
      </w:r>
      <w:r>
        <w:t xml:space="preserve">With </w:t>
      </w:r>
      <w:r w:rsidR="001777EE">
        <w:t xml:space="preserve">the </w:t>
      </w:r>
      <w:r>
        <w:t>programme coming to end the recommendations have not bee</w:t>
      </w:r>
      <w:r w:rsidR="000229F9">
        <w:t xml:space="preserve">n taken into account yet.  It was understandable that there was no mid-term </w:t>
      </w:r>
      <w:r w:rsidR="00C04BC1">
        <w:t>evaluation</w:t>
      </w:r>
      <w:r w:rsidR="001777EE">
        <w:t xml:space="preserve"> </w:t>
      </w:r>
      <w:r w:rsidR="000229F9">
        <w:t>as the programme was implemented in eight months.</w:t>
      </w:r>
    </w:p>
    <w:p w14:paraId="5A6377C3" w14:textId="7E3468BA" w:rsidR="006E3988" w:rsidRDefault="000229F9" w:rsidP="00D537B4">
      <w:pPr>
        <w:spacing w:after="120" w:line="276" w:lineRule="auto"/>
      </w:pPr>
      <w:r>
        <w:t xml:space="preserve">In </w:t>
      </w:r>
      <w:r w:rsidRPr="000229F9">
        <w:rPr>
          <w:b/>
        </w:rPr>
        <w:t>South Africa</w:t>
      </w:r>
      <w:r>
        <w:t xml:space="preserve">, there was a push for monitoring since </w:t>
      </w:r>
      <w:r w:rsidR="00C04BC1">
        <w:t>they started</w:t>
      </w:r>
      <w:r>
        <w:t xml:space="preserve"> implementation very early in the programme. </w:t>
      </w:r>
      <w:r w:rsidR="006E3988">
        <w:t xml:space="preserve">At the country level, </w:t>
      </w:r>
      <w:r w:rsidR="00C124D7">
        <w:t xml:space="preserve">the progress towards reaching the targeted women entrepreneurs was closely monitored through monthly meetings (that included trainers from the field) and field visits. Challenges and issues were noted and addressed during the monthly meetings and at the country level Steering Committee. </w:t>
      </w:r>
      <w:r w:rsidR="002857B9">
        <w:t xml:space="preserve"> In addition to the regular monthly meetings, </w:t>
      </w:r>
      <w:r w:rsidR="00B52830">
        <w:t xml:space="preserve">monitoring also included site visits by </w:t>
      </w:r>
      <w:r w:rsidR="00435951">
        <w:t xml:space="preserve">the </w:t>
      </w:r>
      <w:r w:rsidR="00B52830">
        <w:t>project management team. Spot checks were also conducted by the management team as part of verification and monitoring. Th</w:t>
      </w:r>
      <w:r w:rsidR="002F7DA9">
        <w:t xml:space="preserve">is also ensured the quality of </w:t>
      </w:r>
      <w:r w:rsidR="00B52830">
        <w:t xml:space="preserve">results, in addition to support on the ground. </w:t>
      </w:r>
    </w:p>
    <w:p w14:paraId="34F66342" w14:textId="147EBEC1" w:rsidR="00D537B4" w:rsidRDefault="00D537B4" w:rsidP="00D537B4">
      <w:pPr>
        <w:spacing w:after="120" w:line="276" w:lineRule="auto"/>
      </w:pPr>
      <w:r>
        <w:t>A database was created for the entrepreneur and the enterprise they were associated with. Initially hard copy forms were filled</w:t>
      </w:r>
      <w:r w:rsidR="00312C0F">
        <w:t xml:space="preserve"> out</w:t>
      </w:r>
      <w:r>
        <w:t xml:space="preserve"> and entered into a spreadsheet. Later a MIS system was developed and the back log of forms </w:t>
      </w:r>
      <w:r w:rsidR="002C04B5">
        <w:t>was updated into the new system. Although it took a while to clear the back log due to the programme constantly adding new e</w:t>
      </w:r>
      <w:r w:rsidR="00C124D7">
        <w:t>ntrepreneurs and enterprise</w:t>
      </w:r>
      <w:r w:rsidR="00425A2B">
        <w:t>s</w:t>
      </w:r>
      <w:r w:rsidR="00C124D7">
        <w:t xml:space="preserve">, the new MIS system </w:t>
      </w:r>
      <w:r w:rsidR="002C04B5">
        <w:t xml:space="preserve">has the baseline data of </w:t>
      </w:r>
      <w:r w:rsidR="008B0E3C">
        <w:t xml:space="preserve">entrepreneurs who have completed the training. </w:t>
      </w:r>
    </w:p>
    <w:p w14:paraId="6B4AB8A2" w14:textId="038EC979" w:rsidR="00C124D7" w:rsidRDefault="00D537B4" w:rsidP="00D537B4">
      <w:pPr>
        <w:spacing w:after="120" w:line="276" w:lineRule="auto"/>
      </w:pPr>
      <w:r>
        <w:t xml:space="preserve">The trainers </w:t>
      </w:r>
      <w:r w:rsidR="00E13992">
        <w:t>had started submitting</w:t>
      </w:r>
      <w:r>
        <w:t xml:space="preserve"> case studies every month</w:t>
      </w:r>
      <w:r w:rsidR="00E13992">
        <w:t xml:space="preserve"> </w:t>
      </w:r>
      <w:r w:rsidR="00C124D7">
        <w:t>and success stories were noted or captured in videos during field mission</w:t>
      </w:r>
      <w:r w:rsidR="00425A2B">
        <w:t>s</w:t>
      </w:r>
      <w:r w:rsidR="00C124D7">
        <w:t xml:space="preserve"> by management team/national trainers</w:t>
      </w:r>
      <w:r w:rsidR="00E13992">
        <w:t xml:space="preserve"> to report on programme outcomes. Nevertheless,</w:t>
      </w:r>
      <w:r w:rsidR="00C124D7">
        <w:t xml:space="preserve"> there was no systematic tracking of increase in income, saving</w:t>
      </w:r>
      <w:r w:rsidR="00E13992">
        <w:t>s</w:t>
      </w:r>
      <w:r w:rsidR="00C124D7">
        <w:t xml:space="preserve">, </w:t>
      </w:r>
      <w:r w:rsidR="00E13992">
        <w:t>assets acquired,</w:t>
      </w:r>
      <w:r w:rsidR="00C124D7">
        <w:t xml:space="preserve"> among others, in the programme. The evaluation used quantitative data from the longitudinal study of </w:t>
      </w:r>
      <w:r w:rsidR="005A67FC">
        <w:t xml:space="preserve">Ipsos </w:t>
      </w:r>
      <w:r w:rsidR="00C124D7">
        <w:t xml:space="preserve">South Africa to complement the qualitative findings. The MIS system </w:t>
      </w:r>
      <w:r w:rsidR="00E13992">
        <w:t>developed was found to be capable of capturing the</w:t>
      </w:r>
      <w:r w:rsidR="00C124D7">
        <w:t>s</w:t>
      </w:r>
      <w:r w:rsidR="00E13992">
        <w:t>e</w:t>
      </w:r>
      <w:r w:rsidR="00C124D7">
        <w:t xml:space="preserve"> </w:t>
      </w:r>
      <w:r w:rsidR="001320DC">
        <w:t xml:space="preserve">data; however the system by the time it was fully operational, it was </w:t>
      </w:r>
      <w:r w:rsidR="00E13992">
        <w:t xml:space="preserve">too </w:t>
      </w:r>
      <w:r w:rsidR="001320DC">
        <w:t xml:space="preserve">late </w:t>
      </w:r>
      <w:r w:rsidR="00C124D7">
        <w:t>in the programme</w:t>
      </w:r>
      <w:r w:rsidR="00E13992">
        <w:t xml:space="preserve"> (as reported during the discussions)</w:t>
      </w:r>
      <w:r w:rsidR="001320DC">
        <w:t>.</w:t>
      </w:r>
    </w:p>
    <w:p w14:paraId="2C9A2101" w14:textId="121547A4" w:rsidR="001320DC" w:rsidRDefault="00C124D7" w:rsidP="00D537B4">
      <w:pPr>
        <w:spacing w:after="120" w:line="276" w:lineRule="auto"/>
      </w:pPr>
      <w:r>
        <w:t xml:space="preserve">Another </w:t>
      </w:r>
      <w:r w:rsidR="001320DC">
        <w:t xml:space="preserve">aspect for improvement in the programme </w:t>
      </w:r>
      <w:r w:rsidR="00D537B4">
        <w:t xml:space="preserve">monitoring </w:t>
      </w:r>
      <w:r w:rsidR="00E13992">
        <w:t>mechanism was</w:t>
      </w:r>
      <w:r w:rsidR="001320DC">
        <w:t xml:space="preserve"> the reporting on follow-up</w:t>
      </w:r>
      <w:r w:rsidR="00E13992">
        <w:t xml:space="preserve"> of entrepreneurs</w:t>
      </w:r>
      <w:r w:rsidR="001320DC">
        <w:t>. Th</w:t>
      </w:r>
      <w:r w:rsidR="00425A2B">
        <w:t>e</w:t>
      </w:r>
      <w:r w:rsidR="001320DC">
        <w:t xml:space="preserve"> programme in South Africa would not have succeeded </w:t>
      </w:r>
      <w:r w:rsidR="00955D95">
        <w:t xml:space="preserve">(to this extent) </w:t>
      </w:r>
      <w:r w:rsidR="001320DC">
        <w:t>without follow-up conducted by the trainers and EDFs on the ground. However</w:t>
      </w:r>
      <w:r w:rsidR="00955D95">
        <w:t>,</w:t>
      </w:r>
      <w:r w:rsidR="001320DC">
        <w:t xml:space="preserve"> it was </w:t>
      </w:r>
      <w:r w:rsidR="00D537B4">
        <w:t>largely under-reported/never reported.</w:t>
      </w:r>
      <w:r w:rsidR="001320DC">
        <w:t xml:space="preserve"> Although monitoring system and/monthly reports did not reflect the extent of follow-up done, </w:t>
      </w:r>
      <w:r w:rsidR="00955D95">
        <w:t xml:space="preserve">  there was ample evidence, during the field visits for this evaluation, that </w:t>
      </w:r>
      <w:r w:rsidR="00D537B4">
        <w:t xml:space="preserve">there was informal and demand-driven follow-up being done </w:t>
      </w:r>
      <w:r w:rsidR="00425A2B">
        <w:t xml:space="preserve">in the </w:t>
      </w:r>
      <w:r w:rsidR="00425A2B">
        <w:lastRenderedPageBreak/>
        <w:t>communities/municipalities</w:t>
      </w:r>
      <w:r w:rsidR="00D537B4">
        <w:t xml:space="preserve">– although not in a </w:t>
      </w:r>
      <w:r w:rsidR="00955D95">
        <w:t>“</w:t>
      </w:r>
      <w:r w:rsidR="00D537B4">
        <w:t>structured</w:t>
      </w:r>
      <w:r w:rsidR="00955D95">
        <w:t>”</w:t>
      </w:r>
      <w:r w:rsidR="00D537B4">
        <w:t xml:space="preserve"> manner. </w:t>
      </w:r>
      <w:r w:rsidR="001320DC">
        <w:t>Examples of comments from women entrepreneurs “</w:t>
      </w:r>
      <w:r w:rsidR="001320DC" w:rsidRPr="00826560">
        <w:rPr>
          <w:i/>
        </w:rPr>
        <w:t xml:space="preserve">I can text him (EDF) </w:t>
      </w:r>
      <w:r w:rsidR="00826560">
        <w:rPr>
          <w:i/>
        </w:rPr>
        <w:t xml:space="preserve">when I </w:t>
      </w:r>
      <w:r w:rsidR="00955D95">
        <w:rPr>
          <w:i/>
        </w:rPr>
        <w:t>have</w:t>
      </w:r>
      <w:r w:rsidR="00826560">
        <w:rPr>
          <w:i/>
        </w:rPr>
        <w:t xml:space="preserve"> doubt…..he comes to help</w:t>
      </w:r>
      <w:r w:rsidR="001320DC">
        <w:t>” and “</w:t>
      </w:r>
      <w:r w:rsidR="001320DC" w:rsidRPr="00826560">
        <w:rPr>
          <w:i/>
        </w:rPr>
        <w:t>It is good that they are here (in the community)…..I can re</w:t>
      </w:r>
      <w:r w:rsidR="00826560" w:rsidRPr="00826560">
        <w:rPr>
          <w:i/>
        </w:rPr>
        <w:t xml:space="preserve">check </w:t>
      </w:r>
      <w:r w:rsidR="00955D95">
        <w:rPr>
          <w:i/>
        </w:rPr>
        <w:t xml:space="preserve">(validate) </w:t>
      </w:r>
      <w:r w:rsidR="00826560" w:rsidRPr="00826560">
        <w:rPr>
          <w:i/>
        </w:rPr>
        <w:t>what I am doing is right</w:t>
      </w:r>
      <w:r w:rsidR="00826560">
        <w:t>” reflect</w:t>
      </w:r>
      <w:r w:rsidR="00955D95">
        <w:t>ed</w:t>
      </w:r>
      <w:r w:rsidR="00826560">
        <w:t xml:space="preserve"> the informal follow-up which were never reported.</w:t>
      </w:r>
      <w:r w:rsidR="00955D95">
        <w:t xml:space="preserve"> </w:t>
      </w:r>
      <w:r w:rsidR="00425A2B">
        <w:t>Follow-up and support by trainers and EDFs was</w:t>
      </w:r>
      <w:r w:rsidR="00955D95">
        <w:t xml:space="preserve"> reported in all the focus group discussions and interviews with women entrepreneurs.</w:t>
      </w:r>
    </w:p>
    <w:p w14:paraId="2FF0EA79" w14:textId="6A723851" w:rsidR="002C04B5" w:rsidRDefault="002C04B5" w:rsidP="00D537B4">
      <w:pPr>
        <w:spacing w:after="120" w:line="276" w:lineRule="auto"/>
      </w:pPr>
      <w:r>
        <w:t>The</w:t>
      </w:r>
      <w:r w:rsidR="005420ED">
        <w:t>re is potential to maximize the</w:t>
      </w:r>
      <w:r>
        <w:t xml:space="preserve"> </w:t>
      </w:r>
      <w:r w:rsidR="00826560">
        <w:t>value of</w:t>
      </w:r>
      <w:r>
        <w:t xml:space="preserve"> the </w:t>
      </w:r>
      <w:r w:rsidR="00955D95">
        <w:t xml:space="preserve">MIS </w:t>
      </w:r>
      <w:r>
        <w:t>system</w:t>
      </w:r>
      <w:r w:rsidR="008B0E3C">
        <w:t xml:space="preserve"> </w:t>
      </w:r>
      <w:r w:rsidR="005420ED">
        <w:t>developed</w:t>
      </w:r>
      <w:r w:rsidR="00826560">
        <w:t xml:space="preserve"> (for future programming) </w:t>
      </w:r>
      <w:r>
        <w:t>by:</w:t>
      </w:r>
    </w:p>
    <w:p w14:paraId="485FE5E5" w14:textId="3BA299FD" w:rsidR="002C04B5" w:rsidRDefault="002C04B5" w:rsidP="00C426DB">
      <w:pPr>
        <w:pStyle w:val="ListParagraph"/>
        <w:numPr>
          <w:ilvl w:val="0"/>
          <w:numId w:val="22"/>
        </w:numPr>
        <w:spacing w:after="120" w:line="276" w:lineRule="auto"/>
      </w:pPr>
      <w:r>
        <w:t xml:space="preserve">Using the </w:t>
      </w:r>
      <w:r w:rsidR="00D537B4">
        <w:t xml:space="preserve">system to track information about trainees such as income, </w:t>
      </w:r>
      <w:r w:rsidR="00826560">
        <w:t xml:space="preserve">savings, assets bought, etc. Tracking </w:t>
      </w:r>
      <w:r w:rsidR="00D537B4">
        <w:t xml:space="preserve">over time will </w:t>
      </w:r>
      <w:r>
        <w:t xml:space="preserve">help in measuring </w:t>
      </w:r>
      <w:r w:rsidR="00435951">
        <w:t xml:space="preserve">the </w:t>
      </w:r>
      <w:r>
        <w:t>impact of training on women to improve economically</w:t>
      </w:r>
      <w:r w:rsidR="005420ED">
        <w:t>;</w:t>
      </w:r>
      <w:r>
        <w:t xml:space="preserve"> </w:t>
      </w:r>
    </w:p>
    <w:p w14:paraId="2203560A" w14:textId="5C30F770" w:rsidR="00D537B4" w:rsidRDefault="002C04B5" w:rsidP="00C426DB">
      <w:pPr>
        <w:pStyle w:val="ListParagraph"/>
        <w:numPr>
          <w:ilvl w:val="0"/>
          <w:numId w:val="22"/>
        </w:numPr>
        <w:spacing w:after="120" w:line="276" w:lineRule="auto"/>
      </w:pPr>
      <w:r>
        <w:t>Using tablets</w:t>
      </w:r>
      <w:r w:rsidR="00955D95">
        <w:t>/smartphones</w:t>
      </w:r>
      <w:r>
        <w:t xml:space="preserve"> to enter </w:t>
      </w:r>
      <w:r w:rsidR="00955D95">
        <w:t xml:space="preserve">and report data, </w:t>
      </w:r>
      <w:r>
        <w:t xml:space="preserve">instead of entering data </w:t>
      </w:r>
      <w:r w:rsidR="00312C0F">
        <w:t>on</w:t>
      </w:r>
      <w:r>
        <w:t xml:space="preserve"> paper and then </w:t>
      </w:r>
      <w:r w:rsidR="00955D95">
        <w:t>re-</w:t>
      </w:r>
      <w:r>
        <w:t>entering into the system</w:t>
      </w:r>
      <w:r w:rsidR="00955D95">
        <w:t xml:space="preserve"> could</w:t>
      </w:r>
      <w:r w:rsidR="00826560">
        <w:t xml:space="preserve"> make it more efficient and effective (it will help the first point also)</w:t>
      </w:r>
      <w:r w:rsidR="005420ED">
        <w:t>; and,</w:t>
      </w:r>
    </w:p>
    <w:p w14:paraId="75087AEC" w14:textId="77777777" w:rsidR="002C04B5" w:rsidRDefault="002C04B5" w:rsidP="00C426DB">
      <w:pPr>
        <w:pStyle w:val="ListParagraph"/>
        <w:numPr>
          <w:ilvl w:val="0"/>
          <w:numId w:val="22"/>
        </w:numPr>
        <w:spacing w:after="120" w:line="276" w:lineRule="auto"/>
      </w:pPr>
      <w:r>
        <w:t>Tracking follow-up visits of trainer/EDF</w:t>
      </w:r>
      <w:r w:rsidR="00955D95">
        <w:t>s and correlating to see the effect on</w:t>
      </w:r>
      <w:r>
        <w:t xml:space="preserve"> increased </w:t>
      </w:r>
      <w:r w:rsidR="00955D95">
        <w:t>income in the business and women’s ec</w:t>
      </w:r>
      <w:r>
        <w:t>onomic situation.</w:t>
      </w:r>
    </w:p>
    <w:p w14:paraId="61609FE6" w14:textId="77777777" w:rsidR="00367301" w:rsidRDefault="00367301" w:rsidP="00367301">
      <w:pPr>
        <w:spacing w:after="120" w:line="276" w:lineRule="auto"/>
        <w:ind w:left="360"/>
      </w:pPr>
    </w:p>
    <w:p w14:paraId="52E3379C" w14:textId="77777777" w:rsidR="007767EF" w:rsidRPr="007767EF" w:rsidRDefault="007767EF" w:rsidP="00D537B4">
      <w:pPr>
        <w:spacing w:after="120" w:line="276" w:lineRule="auto"/>
        <w:rPr>
          <w:b/>
        </w:rPr>
      </w:pPr>
      <w:r w:rsidRPr="007767EF">
        <w:rPr>
          <w:b/>
        </w:rPr>
        <w:t xml:space="preserve">Effectiveness of </w:t>
      </w:r>
      <w:r w:rsidR="00367301">
        <w:rPr>
          <w:b/>
        </w:rPr>
        <w:t>direct a</w:t>
      </w:r>
      <w:r w:rsidRPr="007767EF">
        <w:rPr>
          <w:b/>
        </w:rPr>
        <w:t>ctions –</w:t>
      </w:r>
      <w:r w:rsidR="00367301">
        <w:rPr>
          <w:b/>
        </w:rPr>
        <w:t xml:space="preserve"> Training and development of t</w:t>
      </w:r>
      <w:r w:rsidRPr="007767EF">
        <w:rPr>
          <w:b/>
        </w:rPr>
        <w:t>ools</w:t>
      </w:r>
    </w:p>
    <w:p w14:paraId="71D93B94" w14:textId="2F076FC6" w:rsidR="007767EF" w:rsidRDefault="00247F3C" w:rsidP="00D537B4">
      <w:pPr>
        <w:spacing w:after="120" w:line="276" w:lineRule="auto"/>
      </w:pPr>
      <w:r>
        <w:t>Overall, the programme</w:t>
      </w:r>
      <w:r w:rsidR="00955D95">
        <w:t>’</w:t>
      </w:r>
      <w:r>
        <w:t xml:space="preserve">s direct actions including training and </w:t>
      </w:r>
      <w:r w:rsidR="00020345">
        <w:t xml:space="preserve">the </w:t>
      </w:r>
      <w:r>
        <w:t>development of tools have proved to be effective in all three countries, irrespective of the model and approach taken by each of these countries.</w:t>
      </w:r>
      <w:r w:rsidR="00B85F84">
        <w:t xml:space="preserve"> Additionally, </w:t>
      </w:r>
      <w:r w:rsidR="00B32DEC">
        <w:t>the advocacy</w:t>
      </w:r>
      <w:r w:rsidR="00B85F84">
        <w:t xml:space="preserve"> and technical assistance regarding WEP</w:t>
      </w:r>
      <w:r w:rsidR="005420ED">
        <w:t>s</w:t>
      </w:r>
      <w:r w:rsidR="00B85F84">
        <w:t xml:space="preserve">-5&amp;6 in Brazil has also proved to be effective. </w:t>
      </w:r>
      <w:r w:rsidR="00ED012D">
        <w:t>Highlights of direct actions include:</w:t>
      </w:r>
    </w:p>
    <w:p w14:paraId="35CF89CA" w14:textId="28D797EA" w:rsidR="00ED012D" w:rsidRDefault="00ED012D" w:rsidP="009C78FC">
      <w:pPr>
        <w:pStyle w:val="ListParagraph"/>
        <w:numPr>
          <w:ilvl w:val="0"/>
          <w:numId w:val="46"/>
        </w:numPr>
        <w:spacing w:after="120" w:line="276" w:lineRule="auto"/>
      </w:pPr>
      <w:r>
        <w:t>The training materials in all three countries use</w:t>
      </w:r>
      <w:r w:rsidR="00B85F84">
        <w:t>d</w:t>
      </w:r>
      <w:r>
        <w:t xml:space="preserve"> simple language and </w:t>
      </w:r>
      <w:r w:rsidR="005420ED">
        <w:t xml:space="preserve">were </w:t>
      </w:r>
      <w:r>
        <w:t>contextualized to the local situation</w:t>
      </w:r>
      <w:r w:rsidRPr="00B85F84">
        <w:t xml:space="preserve">. This enabled </w:t>
      </w:r>
      <w:r w:rsidR="0091188A">
        <w:t xml:space="preserve">women to understand better which  has contributed  to </w:t>
      </w:r>
      <w:r w:rsidRPr="00B85F84">
        <w:t>result</w:t>
      </w:r>
      <w:r w:rsidR="0091188A">
        <w:t>s</w:t>
      </w:r>
      <w:r w:rsidRPr="00B85F84">
        <w:t xml:space="preserve"> in increased knowledge and awareness be it business and entrepreneurial skills (in all three countries) or </w:t>
      </w:r>
      <w:r w:rsidR="00E876C2">
        <w:t xml:space="preserve">employability, cooperative management, </w:t>
      </w:r>
      <w:r w:rsidRPr="00B85F84">
        <w:t>human rights, gender equality and women’</w:t>
      </w:r>
      <w:r w:rsidR="00E8266B" w:rsidRPr="00B85F84">
        <w:t>s empowerment (</w:t>
      </w:r>
      <w:r w:rsidRPr="00B85F84">
        <w:t>specifically in Brazil).</w:t>
      </w:r>
      <w:r w:rsidR="000157A5">
        <w:t xml:space="preserve"> An example from Egypt on the effectiveness of training, as remarked by a women entrepreneur “</w:t>
      </w:r>
      <w:r w:rsidR="000157A5" w:rsidRPr="000157A5">
        <w:rPr>
          <w:rFonts w:asciiTheme="majorHAnsi" w:hAnsiTheme="majorHAnsi"/>
          <w:i/>
        </w:rPr>
        <w:t>whenever their children take any of the goods they sell, women pay for whatever their children have</w:t>
      </w:r>
      <w:r w:rsidR="000157A5" w:rsidRPr="00247F3C">
        <w:rPr>
          <w:rFonts w:asciiTheme="majorHAnsi" w:hAnsiTheme="majorHAnsi"/>
          <w:i/>
        </w:rPr>
        <w:t xml:space="preserve"> taken, to ensure that their businesses do not make a loss</w:t>
      </w:r>
      <w:r w:rsidR="000157A5">
        <w:rPr>
          <w:rFonts w:asciiTheme="majorHAnsi" w:hAnsiTheme="majorHAnsi"/>
          <w:i/>
        </w:rPr>
        <w:t>”</w:t>
      </w:r>
      <w:r w:rsidR="000157A5">
        <w:t xml:space="preserve"> . This was never done, before they attended the training</w:t>
      </w:r>
      <w:r w:rsidR="00B85F84">
        <w:t>;</w:t>
      </w:r>
    </w:p>
    <w:p w14:paraId="75E5C8F2" w14:textId="0EED87C4" w:rsidR="00E8266B" w:rsidRDefault="00E8266B" w:rsidP="009C78FC">
      <w:pPr>
        <w:pStyle w:val="ListParagraph"/>
        <w:numPr>
          <w:ilvl w:val="0"/>
          <w:numId w:val="46"/>
        </w:numPr>
        <w:spacing w:after="120" w:line="276" w:lineRule="auto"/>
      </w:pPr>
      <w:r>
        <w:t>Women (and also men) learned and increased knowledge on book-keeping, marketing, customer relations and service, inventory management, and cash-flow management, among others due to the programme’s training (highlighted during discussions in Egypt and South Africa</w:t>
      </w:r>
      <w:r w:rsidR="00B85F84">
        <w:t xml:space="preserve">);  </w:t>
      </w:r>
    </w:p>
    <w:p w14:paraId="0B5ADF75" w14:textId="4F8D4408" w:rsidR="000157A5" w:rsidRDefault="000157A5" w:rsidP="009C78FC">
      <w:pPr>
        <w:pStyle w:val="ListParagraph"/>
        <w:numPr>
          <w:ilvl w:val="0"/>
          <w:numId w:val="46"/>
        </w:numPr>
        <w:spacing w:after="120" w:line="276" w:lineRule="auto"/>
      </w:pPr>
      <w:r>
        <w:t>The programme has also trained trainers and educators in the three countries. The capacities remain in the communities.</w:t>
      </w:r>
      <w:r w:rsidRPr="000157A5">
        <w:t xml:space="preserve"> </w:t>
      </w:r>
      <w:r>
        <w:t>They also have access to trainer manuals, informative brochures, an educational flipchart, and videos developed specifically to support the programme contents</w:t>
      </w:r>
      <w:r w:rsidR="00E8266B">
        <w:t>, where applicable</w:t>
      </w:r>
      <w:r w:rsidR="00E876C2">
        <w:t>;</w:t>
      </w:r>
    </w:p>
    <w:p w14:paraId="383B4294" w14:textId="79015651" w:rsidR="000157A5" w:rsidRDefault="000157A5" w:rsidP="009C78FC">
      <w:pPr>
        <w:pStyle w:val="ListParagraph"/>
        <w:numPr>
          <w:ilvl w:val="0"/>
          <w:numId w:val="46"/>
        </w:numPr>
        <w:spacing w:after="120" w:line="276" w:lineRule="auto"/>
      </w:pPr>
      <w:r>
        <w:t xml:space="preserve">In Brazil, the programme was successful in incorporating gender-equality dimensions in the Sustainable Procurement Manual </w:t>
      </w:r>
      <w:r w:rsidR="00955D95">
        <w:t>of the</w:t>
      </w:r>
      <w:r>
        <w:t xml:space="preserve"> </w:t>
      </w:r>
      <w:r w:rsidRPr="00610EBA">
        <w:t xml:space="preserve">Brazilian Business Council for Sustainable </w:t>
      </w:r>
      <w:r w:rsidRPr="00610EBA">
        <w:lastRenderedPageBreak/>
        <w:t>Developmen</w:t>
      </w:r>
      <w:r>
        <w:t>t</w:t>
      </w:r>
      <w:r w:rsidR="00150EAB">
        <w:t xml:space="preserve"> (CEBDS)</w:t>
      </w:r>
      <w:r w:rsidR="002A7F2F">
        <w:t>.</w:t>
      </w:r>
      <w:r w:rsidR="00150EAB">
        <w:rPr>
          <w:rStyle w:val="FootnoteReference"/>
        </w:rPr>
        <w:footnoteReference w:id="58"/>
      </w:r>
      <w:r w:rsidR="00A36245">
        <w:t xml:space="preserve">  It was noted that the manual was distributed during the </w:t>
      </w:r>
      <w:r w:rsidR="00AE30B0">
        <w:t>International Trade Centre’s Women Vendors Exhibition and Forum in Brazil in September 2015</w:t>
      </w:r>
      <w:r w:rsidR="00687912">
        <w:t>;</w:t>
      </w:r>
    </w:p>
    <w:p w14:paraId="4B5129B3" w14:textId="73B7A755" w:rsidR="000157A5" w:rsidRDefault="000157A5" w:rsidP="009C78FC">
      <w:pPr>
        <w:pStyle w:val="ListParagraph"/>
        <w:numPr>
          <w:ilvl w:val="0"/>
          <w:numId w:val="46"/>
        </w:numPr>
        <w:spacing w:after="120" w:line="276" w:lineRule="auto"/>
      </w:pPr>
      <w:r>
        <w:t>In Egypt, along with training, women entrepreneurs were provided with assets (refrigerators or micro-loans)</w:t>
      </w:r>
      <w:r w:rsidR="00E876C2">
        <w:t>;</w:t>
      </w:r>
    </w:p>
    <w:p w14:paraId="03B9983D" w14:textId="0F4C5FC9" w:rsidR="00E8266B" w:rsidRDefault="00E8266B" w:rsidP="009C78FC">
      <w:pPr>
        <w:pStyle w:val="ListParagraph"/>
        <w:numPr>
          <w:ilvl w:val="0"/>
          <w:numId w:val="46"/>
        </w:numPr>
        <w:spacing w:after="120" w:line="276" w:lineRule="auto"/>
      </w:pPr>
      <w:r>
        <w:t>Direct actions</w:t>
      </w:r>
      <w:r w:rsidR="00E876C2">
        <w:t xml:space="preserve"> of the training</w:t>
      </w:r>
      <w:r>
        <w:t xml:space="preserve"> </w:t>
      </w:r>
      <w:r w:rsidR="004D0C13">
        <w:t>have</w:t>
      </w:r>
      <w:r>
        <w:t xml:space="preserve"> led to interest from the government at the national level in Egypt (Ministry of Local Development) and South </w:t>
      </w:r>
      <w:r w:rsidR="00A006D3">
        <w:t>Africa (</w:t>
      </w:r>
      <w:r w:rsidR="000A5715">
        <w:t>DSBD</w:t>
      </w:r>
      <w:r>
        <w:t xml:space="preserve">) and investment in South Africa by </w:t>
      </w:r>
      <w:r w:rsidR="000A5715">
        <w:t>DSBD</w:t>
      </w:r>
      <w:r w:rsidR="00E876C2">
        <w:t>; and,</w:t>
      </w:r>
    </w:p>
    <w:p w14:paraId="02121855" w14:textId="34D74285" w:rsidR="000157A5" w:rsidRDefault="00A006D3" w:rsidP="009C78FC">
      <w:pPr>
        <w:pStyle w:val="ListParagraph"/>
        <w:numPr>
          <w:ilvl w:val="0"/>
          <w:numId w:val="46"/>
        </w:numPr>
        <w:spacing w:after="120" w:line="276" w:lineRule="auto"/>
      </w:pPr>
      <w:r>
        <w:t>In South Africa, t</w:t>
      </w:r>
      <w:r w:rsidR="00E8266B">
        <w:t xml:space="preserve">he direct actions </w:t>
      </w:r>
      <w:r>
        <w:t>and success due to the training</w:t>
      </w:r>
      <w:r w:rsidR="00E8266B">
        <w:t xml:space="preserve"> </w:t>
      </w:r>
      <w:r w:rsidR="00985E9D">
        <w:t xml:space="preserve">women entrepreneurs </w:t>
      </w:r>
      <w:r w:rsidR="00E8266B">
        <w:t xml:space="preserve">has attracted </w:t>
      </w:r>
      <w:r w:rsidR="00020345">
        <w:t xml:space="preserve">the </w:t>
      </w:r>
      <w:r>
        <w:t>private sector for discussion (e.g. Barclays, Unilever</w:t>
      </w:r>
      <w:r w:rsidR="00C04BC1">
        <w:t xml:space="preserve">, and </w:t>
      </w:r>
      <w:r>
        <w:t>Technoserve) and also the TCCC bottlers.</w:t>
      </w:r>
    </w:p>
    <w:p w14:paraId="0B3C22E3" w14:textId="77777777" w:rsidR="00590BAE" w:rsidRDefault="00590BAE" w:rsidP="00590BAE">
      <w:pPr>
        <w:spacing w:after="120" w:line="276" w:lineRule="auto"/>
      </w:pPr>
      <w:r>
        <w:t>Some not so positive results include:</w:t>
      </w:r>
    </w:p>
    <w:p w14:paraId="1D13262D" w14:textId="77777777" w:rsidR="00590BAE" w:rsidRDefault="00590BAE" w:rsidP="009C78FC">
      <w:pPr>
        <w:pStyle w:val="ListParagraph"/>
        <w:numPr>
          <w:ilvl w:val="0"/>
          <w:numId w:val="46"/>
        </w:numPr>
        <w:spacing w:after="120" w:line="276" w:lineRule="auto"/>
      </w:pPr>
      <w:r>
        <w:t>The peer-support group efforts in South Africa required longer-term support to be more sustainable and transition into a cooperative; and,</w:t>
      </w:r>
    </w:p>
    <w:p w14:paraId="02AC504D" w14:textId="6F4752CD" w:rsidR="00590BAE" w:rsidRDefault="00590BAE" w:rsidP="009C78FC">
      <w:pPr>
        <w:pStyle w:val="ListParagraph"/>
        <w:numPr>
          <w:ilvl w:val="0"/>
          <w:numId w:val="46"/>
        </w:numPr>
        <w:spacing w:after="120" w:line="276" w:lineRule="auto"/>
      </w:pPr>
      <w:r>
        <w:t>The training contents on human rights, gender quality and women’s empowerment</w:t>
      </w:r>
      <w:r w:rsidR="003776DE">
        <w:t xml:space="preserve"> in some cases</w:t>
      </w:r>
      <w:r>
        <w:t xml:space="preserve"> did not seem to have </w:t>
      </w:r>
      <w:r w:rsidRPr="00DF2128">
        <w:t>resonated</w:t>
      </w:r>
      <w:r>
        <w:t xml:space="preserve"> with members of recycling cooperatives who lived in harsh social environment, as these did not directly relate to their immediate survival needs.</w:t>
      </w:r>
    </w:p>
    <w:p w14:paraId="27915AE6" w14:textId="77777777" w:rsidR="00A006D3" w:rsidRDefault="00BE1A44" w:rsidP="00A006D3">
      <w:pPr>
        <w:spacing w:after="120" w:line="276" w:lineRule="auto"/>
      </w:pPr>
      <w:r>
        <w:t>More detai</w:t>
      </w:r>
      <w:r w:rsidR="00A006D3">
        <w:t xml:space="preserve">led discussion on the impact of the programme is </w:t>
      </w:r>
      <w:r>
        <w:t>presented</w:t>
      </w:r>
      <w:r w:rsidR="00A006D3">
        <w:t xml:space="preserve"> in subsequent section.</w:t>
      </w:r>
    </w:p>
    <w:p w14:paraId="0E58FF3E" w14:textId="77777777" w:rsidR="00826560" w:rsidRDefault="00826560" w:rsidP="00D537B4">
      <w:pPr>
        <w:spacing w:after="120" w:line="276" w:lineRule="auto"/>
      </w:pPr>
    </w:p>
    <w:p w14:paraId="0744998C" w14:textId="77777777" w:rsidR="005E5096" w:rsidRPr="00367301" w:rsidRDefault="00367301" w:rsidP="005E5096">
      <w:pPr>
        <w:pStyle w:val="Heading2"/>
      </w:pPr>
      <w:bookmarkStart w:id="14" w:name="_Toc473295534"/>
      <w:r>
        <w:t>4.3</w:t>
      </w:r>
      <w:r>
        <w:tab/>
      </w:r>
      <w:r w:rsidR="005E5096" w:rsidRPr="00367301">
        <w:rPr>
          <w:b/>
        </w:rPr>
        <w:t>Efficiency</w:t>
      </w:r>
      <w:bookmarkEnd w:id="14"/>
    </w:p>
    <w:p w14:paraId="6DC34B8A" w14:textId="77777777" w:rsidR="00CB0CDC" w:rsidRPr="00CB0CDC" w:rsidRDefault="00DC67BC" w:rsidP="00BE1A44">
      <w:pPr>
        <w:pStyle w:val="Sub3"/>
      </w:pPr>
      <w:r>
        <w:t>Q3.</w:t>
      </w:r>
      <w:r w:rsidR="00CB0CDC" w:rsidRPr="00765A61">
        <w:rPr>
          <w:i/>
        </w:rPr>
        <w:t xml:space="preserve"> </w:t>
      </w:r>
      <w:r w:rsidR="00CB0CDC" w:rsidRPr="00CB0CDC">
        <w:t xml:space="preserve">How efficiently has UN Women implemented the programme? </w:t>
      </w:r>
    </w:p>
    <w:p w14:paraId="7835CDC0" w14:textId="77777777" w:rsidR="005E5096" w:rsidRPr="00CB0CDC" w:rsidRDefault="005E5096" w:rsidP="005E5096">
      <w:pPr>
        <w:rPr>
          <w:b/>
        </w:rPr>
      </w:pPr>
    </w:p>
    <w:p w14:paraId="43233476" w14:textId="77777777" w:rsidR="00CB0CDC" w:rsidRDefault="00FD5C32" w:rsidP="00A75795">
      <w:pPr>
        <w:spacing w:after="120" w:line="276" w:lineRule="auto"/>
        <w:rPr>
          <w:lang w:val="en-CA"/>
        </w:rPr>
      </w:pPr>
      <w:r>
        <w:rPr>
          <w:lang w:val="en-CA"/>
        </w:rPr>
        <w:t>As part of assessing efficiency, the evaluation looked at the implementation time, allocation and use of financial and human resources, expenditure vis-à-vis planned budget, presence of monitoring and evaluation and it quality, and the coordination/communication between headquarters (specific to this programme).</w:t>
      </w:r>
    </w:p>
    <w:p w14:paraId="38A07A7E" w14:textId="77777777" w:rsidR="00FD5C32" w:rsidRDefault="00FD5C32" w:rsidP="005E5096">
      <w:pPr>
        <w:rPr>
          <w:lang w:val="en-CA"/>
        </w:rPr>
      </w:pPr>
    </w:p>
    <w:p w14:paraId="7F8815A0" w14:textId="77777777" w:rsidR="00FD5C32" w:rsidRDefault="009C00F4" w:rsidP="009C00F4">
      <w:pPr>
        <w:spacing w:after="120" w:line="276" w:lineRule="auto"/>
        <w:rPr>
          <w:b/>
        </w:rPr>
      </w:pPr>
      <w:r>
        <w:rPr>
          <w:b/>
        </w:rPr>
        <w:t>Implementation of programme on t</w:t>
      </w:r>
      <w:r w:rsidR="00A75795" w:rsidRPr="00FD5C32">
        <w:rPr>
          <w:b/>
        </w:rPr>
        <w:t xml:space="preserve">ime </w:t>
      </w:r>
      <w:r>
        <w:rPr>
          <w:b/>
        </w:rPr>
        <w:t>and per work plan</w:t>
      </w:r>
    </w:p>
    <w:p w14:paraId="22B2A3DF" w14:textId="33AC1C7D" w:rsidR="00FD5C32" w:rsidRDefault="007763CF" w:rsidP="009C00F4">
      <w:pPr>
        <w:spacing w:after="120" w:line="276" w:lineRule="auto"/>
      </w:pPr>
      <w:r>
        <w:t>The startup of the programme was delayed in all the countries</w:t>
      </w:r>
      <w:r w:rsidR="00D3026B">
        <w:t>.</w:t>
      </w:r>
      <w:r w:rsidR="00985E9D">
        <w:t xml:space="preserve"> </w:t>
      </w:r>
      <w:r>
        <w:t xml:space="preserve">One of the key </w:t>
      </w:r>
      <w:r w:rsidR="009F3167">
        <w:t>factors noted for this delay, was that the programme did not envisage the “front-end planning” time, when diverse</w:t>
      </w:r>
      <w:r>
        <w:t xml:space="preserve"> organizations </w:t>
      </w:r>
      <w:r w:rsidR="009F3167">
        <w:t xml:space="preserve">of this nature </w:t>
      </w:r>
      <w:r>
        <w:t>com</w:t>
      </w:r>
      <w:r w:rsidR="009F3167">
        <w:t>e</w:t>
      </w:r>
      <w:r>
        <w:t xml:space="preserve"> together</w:t>
      </w:r>
      <w:r w:rsidR="009F3167">
        <w:t xml:space="preserve">; it takes time to </w:t>
      </w:r>
      <w:r w:rsidR="004D0C13">
        <w:t xml:space="preserve">establish </w:t>
      </w:r>
      <w:r>
        <w:t>trust and com</w:t>
      </w:r>
      <w:r w:rsidR="009F3167">
        <w:t xml:space="preserve">e </w:t>
      </w:r>
      <w:r w:rsidR="00E3571C">
        <w:t xml:space="preserve">to a common understanding. This depended on the people involved and was made worse by </w:t>
      </w:r>
      <w:r w:rsidR="009F3167">
        <w:t xml:space="preserve">the </w:t>
      </w:r>
      <w:r w:rsidR="00E3571C">
        <w:t xml:space="preserve">turnover of </w:t>
      </w:r>
      <w:r w:rsidR="009F3167">
        <w:t>personnel</w:t>
      </w:r>
      <w:r w:rsidR="00E3571C">
        <w:t xml:space="preserve">. </w:t>
      </w:r>
      <w:r>
        <w:t>While the programme implementation was delayed</w:t>
      </w:r>
      <w:r w:rsidR="00AB6B91">
        <w:t xml:space="preserve"> (largely attributed to planning</w:t>
      </w:r>
      <w:r w:rsidR="00E876C2">
        <w:t xml:space="preserve"> and agreeing to a plan of activities</w:t>
      </w:r>
      <w:r w:rsidR="00AB6B91">
        <w:t xml:space="preserve"> and “coming together”)</w:t>
      </w:r>
      <w:r>
        <w:t xml:space="preserve">, the project ended on time (with </w:t>
      </w:r>
      <w:r w:rsidR="009F3167">
        <w:t xml:space="preserve">a </w:t>
      </w:r>
      <w:r>
        <w:t>3-month no c</w:t>
      </w:r>
      <w:r w:rsidR="00E3571C">
        <w:t>ost extension). Ta</w:t>
      </w:r>
      <w:r>
        <w:t xml:space="preserve">rgets </w:t>
      </w:r>
      <w:r w:rsidR="00E3571C">
        <w:t xml:space="preserve">were </w:t>
      </w:r>
      <w:r>
        <w:t>almost met (South Africa</w:t>
      </w:r>
      <w:r w:rsidR="00590BAE">
        <w:t xml:space="preserve"> – 77.8% of 25,000 women target</w:t>
      </w:r>
      <w:r>
        <w:t xml:space="preserve">) and </w:t>
      </w:r>
      <w:r>
        <w:lastRenderedPageBreak/>
        <w:t>met or</w:t>
      </w:r>
      <w:r w:rsidR="00E3571C">
        <w:t xml:space="preserve"> exceeded (in Egypt and Brazil) and within </w:t>
      </w:r>
      <w:r w:rsidR="00590BAE">
        <w:t xml:space="preserve">the </w:t>
      </w:r>
      <w:r w:rsidR="00E3571C">
        <w:t>budget.</w:t>
      </w:r>
      <w:r w:rsidR="00A75795">
        <w:t xml:space="preserve">  Based on documents reviewed and discussions, factors that hindered implementation include:</w:t>
      </w:r>
    </w:p>
    <w:p w14:paraId="3A456885" w14:textId="3C31D3AB" w:rsidR="00426B31" w:rsidRDefault="00A75795" w:rsidP="009C78FC">
      <w:pPr>
        <w:pStyle w:val="ListParagraph"/>
        <w:numPr>
          <w:ilvl w:val="0"/>
          <w:numId w:val="41"/>
        </w:numPr>
        <w:spacing w:after="120" w:line="276" w:lineRule="auto"/>
      </w:pPr>
      <w:r>
        <w:t xml:space="preserve">Both TCCC and UN Women </w:t>
      </w:r>
      <w:r w:rsidR="00426B31">
        <w:t>(</w:t>
      </w:r>
      <w:r w:rsidR="005A67FC">
        <w:t xml:space="preserve">at local level </w:t>
      </w:r>
      <w:r w:rsidR="00426B31">
        <w:t xml:space="preserve">in all three countries) </w:t>
      </w:r>
      <w:r>
        <w:t xml:space="preserve">did not envisage the time for “front-end planning”. </w:t>
      </w:r>
      <w:r w:rsidR="00F41D6F">
        <w:t>In</w:t>
      </w:r>
      <w:r>
        <w:t xml:space="preserve"> hindsight this </w:t>
      </w:r>
      <w:r w:rsidR="00687912" w:rsidRPr="00687912">
        <w:t xml:space="preserve">was a lesson learned, </w:t>
      </w:r>
      <w:r w:rsidR="007B6EEC">
        <w:t xml:space="preserve">when </w:t>
      </w:r>
      <w:r>
        <w:t>two organizations of this nature come together for an important cause/programme</w:t>
      </w:r>
      <w:r w:rsidR="007B6EEC">
        <w:t>. This included understanding each other, creating a trusting relationship, defining what needs to be achieved and how, i</w:t>
      </w:r>
      <w:r w:rsidR="00543ED2">
        <w:t>n addition to a “shared value”;</w:t>
      </w:r>
    </w:p>
    <w:p w14:paraId="13C78D3C" w14:textId="255D93E6" w:rsidR="00A75795" w:rsidRDefault="007B6EEC" w:rsidP="009C78FC">
      <w:pPr>
        <w:pStyle w:val="ListParagraph"/>
        <w:numPr>
          <w:ilvl w:val="0"/>
          <w:numId w:val="41"/>
        </w:numPr>
        <w:spacing w:after="120" w:line="276" w:lineRule="auto"/>
      </w:pPr>
      <w:r>
        <w:t xml:space="preserve">The time taken to start implementation varied among countries depending on the “dynamics” between the two teams (TCCC and UN Women) – ranged from </w:t>
      </w:r>
      <w:r w:rsidR="002F7DA9">
        <w:t xml:space="preserve">four  </w:t>
      </w:r>
      <w:r>
        <w:t xml:space="preserve">months (in South Africa) to </w:t>
      </w:r>
      <w:r w:rsidR="00426B31">
        <w:t xml:space="preserve">28 </w:t>
      </w:r>
      <w:r>
        <w:t xml:space="preserve"> months (Egypt)</w:t>
      </w:r>
      <w:r w:rsidR="00543ED2">
        <w:t>;</w:t>
      </w:r>
    </w:p>
    <w:p w14:paraId="6982053F" w14:textId="1B845413" w:rsidR="007B6EEC" w:rsidRDefault="00F41D6F" w:rsidP="009C78FC">
      <w:pPr>
        <w:pStyle w:val="ListParagraph"/>
        <w:numPr>
          <w:ilvl w:val="0"/>
          <w:numId w:val="41"/>
        </w:numPr>
        <w:spacing w:after="120" w:line="276" w:lineRule="auto"/>
      </w:pPr>
      <w:r>
        <w:t xml:space="preserve">The </w:t>
      </w:r>
      <w:r w:rsidR="00687912">
        <w:t xml:space="preserve">complex </w:t>
      </w:r>
      <w:r>
        <w:t>p</w:t>
      </w:r>
      <w:r w:rsidR="007B6EEC">
        <w:t>olitical situation (in Egypt)</w:t>
      </w:r>
      <w:r w:rsidR="00B52830">
        <w:t>, the economic crisis that affected prices of recycling material (in Brazil)</w:t>
      </w:r>
      <w:r w:rsidR="007B6EEC">
        <w:t xml:space="preserve"> and xenophobic protests (in South Africa) </w:t>
      </w:r>
      <w:r w:rsidR="00543ED2">
        <w:t>were</w:t>
      </w:r>
      <w:r w:rsidR="007B6EEC">
        <w:t xml:space="preserve"> </w:t>
      </w:r>
      <w:r w:rsidR="00543ED2">
        <w:t xml:space="preserve"> external factors beyond</w:t>
      </w:r>
      <w:r w:rsidR="007B6EEC">
        <w:t xml:space="preserve"> the scope of the programme;</w:t>
      </w:r>
    </w:p>
    <w:p w14:paraId="3C10228B" w14:textId="0D8CEA24" w:rsidR="007B6EEC" w:rsidRDefault="007B6EEC" w:rsidP="009C78FC">
      <w:pPr>
        <w:pStyle w:val="ListParagraph"/>
        <w:numPr>
          <w:ilvl w:val="0"/>
          <w:numId w:val="41"/>
        </w:numPr>
        <w:spacing w:after="120" w:line="276" w:lineRule="auto"/>
      </w:pPr>
      <w:r>
        <w:t>Programme</w:t>
      </w:r>
      <w:r w:rsidR="00543ED2">
        <w:t>s were</w:t>
      </w:r>
      <w:r w:rsidR="00426B31">
        <w:t xml:space="preserve"> tweaked a bit in Brazil and in Egypt (</w:t>
      </w:r>
      <w:r w:rsidR="002F7DA9">
        <w:t xml:space="preserve">outputs, </w:t>
      </w:r>
      <w:r w:rsidR="00426B31">
        <w:t>business model, supplier finaliza</w:t>
      </w:r>
      <w:r w:rsidR="00543ED2">
        <w:t>tion, awareness creation plans)</w:t>
      </w:r>
      <w:r w:rsidR="00D3026B">
        <w:t>, which led to more discussions</w:t>
      </w:r>
      <w:r w:rsidR="00543ED2">
        <w:t>; and,</w:t>
      </w:r>
    </w:p>
    <w:p w14:paraId="520A1479" w14:textId="3D5E101F" w:rsidR="00426B31" w:rsidRDefault="00AB6B91" w:rsidP="009C78FC">
      <w:pPr>
        <w:pStyle w:val="ListParagraph"/>
        <w:numPr>
          <w:ilvl w:val="0"/>
          <w:numId w:val="41"/>
        </w:numPr>
        <w:spacing w:after="120" w:line="276" w:lineRule="auto"/>
      </w:pPr>
      <w:r>
        <w:t>Agreeing on the c</w:t>
      </w:r>
      <w:r w:rsidR="00543ED2">
        <w:t>riteria to identify</w:t>
      </w:r>
      <w:r w:rsidR="00426B31">
        <w:t xml:space="preserve"> beneficiaries (Egypt)</w:t>
      </w:r>
      <w:r w:rsidR="00543ED2">
        <w:t>.</w:t>
      </w:r>
    </w:p>
    <w:p w14:paraId="67C047F6" w14:textId="411FBC29" w:rsidR="00A006D3" w:rsidRPr="00590BAE" w:rsidRDefault="00A006D3" w:rsidP="00590BAE">
      <w:pPr>
        <w:spacing w:after="120" w:line="276" w:lineRule="auto"/>
        <w:rPr>
          <w:lang w:val="en-CA"/>
        </w:rPr>
      </w:pPr>
      <w:r w:rsidRPr="00A7573D">
        <w:rPr>
          <w:lang w:val="en-CA"/>
        </w:rPr>
        <w:t>While the “original target”</w:t>
      </w:r>
      <w:r w:rsidRPr="00A7573D">
        <w:rPr>
          <w:rStyle w:val="FootnoteReference"/>
          <w:lang w:val="en-CA"/>
        </w:rPr>
        <w:footnoteReference w:id="59"/>
      </w:r>
      <w:r w:rsidRPr="00A7573D">
        <w:rPr>
          <w:lang w:val="en-CA"/>
        </w:rPr>
        <w:t xml:space="preserve"> was 8,068, Brazil was able to exceed the target by the end of three year</w:t>
      </w:r>
      <w:r w:rsidR="00020345">
        <w:rPr>
          <w:lang w:val="en-CA"/>
        </w:rPr>
        <w:t>s</w:t>
      </w:r>
      <w:r w:rsidRPr="00A7573D">
        <w:rPr>
          <w:lang w:val="en-CA"/>
        </w:rPr>
        <w:t xml:space="preserve">, reaching women in </w:t>
      </w:r>
      <w:r w:rsidR="001E0645">
        <w:rPr>
          <w:lang w:val="en-CA"/>
        </w:rPr>
        <w:t xml:space="preserve">entrepreneurship, </w:t>
      </w:r>
      <w:r w:rsidRPr="00A7573D">
        <w:rPr>
          <w:lang w:val="en-CA"/>
        </w:rPr>
        <w:t xml:space="preserve">recycling and retail Coletivos. </w:t>
      </w:r>
      <w:r w:rsidR="00AB6B91">
        <w:rPr>
          <w:lang w:val="en-CA"/>
        </w:rPr>
        <w:t xml:space="preserve"> Furthermore, while the overall objectives and efforts to produce meaningful results remained the same, it was noted during the evaluation</w:t>
      </w:r>
      <w:r w:rsidR="00D3026B">
        <w:rPr>
          <w:lang w:val="en-CA"/>
        </w:rPr>
        <w:t>,</w:t>
      </w:r>
      <w:r w:rsidR="00AB6B91">
        <w:rPr>
          <w:lang w:val="en-CA"/>
        </w:rPr>
        <w:t xml:space="preserve"> from discussions and review of documents</w:t>
      </w:r>
      <w:r w:rsidR="00D3026B">
        <w:rPr>
          <w:lang w:val="en-CA"/>
        </w:rPr>
        <w:t>,</w:t>
      </w:r>
      <w:r w:rsidR="00AB6B91">
        <w:rPr>
          <w:lang w:val="en-CA"/>
        </w:rPr>
        <w:t xml:space="preserve"> that the original plan was reviewed and revised by the partners in Brazil a few times (with appropriate approvals</w:t>
      </w:r>
      <w:r w:rsidR="00BF4F04">
        <w:rPr>
          <w:lang w:val="en-CA"/>
        </w:rPr>
        <w:t xml:space="preserve"> by Global Steering Committee</w:t>
      </w:r>
      <w:r w:rsidR="00AB6B91">
        <w:rPr>
          <w:lang w:val="en-CA"/>
        </w:rPr>
        <w:t xml:space="preserve">) during the course of the programme. </w:t>
      </w:r>
      <w:r w:rsidR="00BF4F04">
        <w:rPr>
          <w:lang w:val="en-CA"/>
        </w:rPr>
        <w:t xml:space="preserve"> For example, the deletion of “output 1.2” (refer Table 1 presented earlier) – access to micro-credit pilot in Manaus; and, the substitution of Coletivos Art and Community Leadership with Coletivo Retail.</w:t>
      </w:r>
      <w:r w:rsidR="001614EB">
        <w:rPr>
          <w:rStyle w:val="FootnoteReference"/>
          <w:lang w:val="en-CA"/>
        </w:rPr>
        <w:footnoteReference w:id="60"/>
      </w:r>
      <w:r w:rsidR="00BF4F04">
        <w:rPr>
          <w:lang w:val="en-CA"/>
        </w:rPr>
        <w:t xml:space="preserve"> Lack of feasibility and change in ICCB strategy were noted as key reasons for these two changes.</w:t>
      </w:r>
    </w:p>
    <w:p w14:paraId="5F6121DC" w14:textId="0B6B2537" w:rsidR="00687912" w:rsidRPr="00590BAE" w:rsidRDefault="00687912" w:rsidP="00687912">
      <w:pPr>
        <w:spacing w:after="120" w:line="276" w:lineRule="auto"/>
        <w:rPr>
          <w:lang w:val="en-CA"/>
        </w:rPr>
      </w:pPr>
      <w:r>
        <w:rPr>
          <w:lang w:val="en-CA"/>
        </w:rPr>
        <w:t>Based on study findings in 2014, Egypt initially planned to use the kiosk-model. However, several limitations were noted subsequently and the programme adopted the home-based outlet model.</w:t>
      </w:r>
    </w:p>
    <w:p w14:paraId="569598AF" w14:textId="77777777" w:rsidR="007B6EEC" w:rsidRPr="007B6EEC" w:rsidRDefault="00F41D6F" w:rsidP="00E3571C">
      <w:pPr>
        <w:spacing w:after="120" w:line="276" w:lineRule="auto"/>
      </w:pPr>
      <w:r>
        <w:t xml:space="preserve">On a positive note, </w:t>
      </w:r>
      <w:r w:rsidR="00543ED2">
        <w:t>despite delays</w:t>
      </w:r>
      <w:r w:rsidR="007B6EEC">
        <w:t xml:space="preserve"> the teams in the countries along with their partners where able to achieve or come close to achieving the target</w:t>
      </w:r>
      <w:r>
        <w:t>s</w:t>
      </w:r>
      <w:r w:rsidR="007B6EEC">
        <w:t xml:space="preserve"> within the tim</w:t>
      </w:r>
      <w:r w:rsidR="00426B31">
        <w:t>e</w:t>
      </w:r>
      <w:r w:rsidR="007B6EEC">
        <w:t xml:space="preserve">frame. </w:t>
      </w:r>
      <w:r w:rsidR="00426B31">
        <w:t xml:space="preserve">In many ways taking the time to plan facilitated efficient implementation </w:t>
      </w:r>
      <w:r>
        <w:t xml:space="preserve">and </w:t>
      </w:r>
      <w:r w:rsidR="00426B31">
        <w:t>carrying out of the activities.</w:t>
      </w:r>
    </w:p>
    <w:p w14:paraId="440F5621" w14:textId="77777777" w:rsidR="00FD5C32" w:rsidRPr="00FD72B1" w:rsidRDefault="00FD5C32" w:rsidP="00E3571C">
      <w:pPr>
        <w:spacing w:after="120" w:line="276" w:lineRule="auto"/>
      </w:pPr>
    </w:p>
    <w:p w14:paraId="1B6800B0" w14:textId="77777777" w:rsidR="00237E8D" w:rsidRDefault="009C00F4" w:rsidP="006909D7">
      <w:pPr>
        <w:rPr>
          <w:b/>
        </w:rPr>
      </w:pPr>
      <w:r>
        <w:rPr>
          <w:b/>
        </w:rPr>
        <w:t>Resource a</w:t>
      </w:r>
      <w:r w:rsidR="00237E8D">
        <w:rPr>
          <w:b/>
        </w:rPr>
        <w:t>llocation</w:t>
      </w:r>
    </w:p>
    <w:p w14:paraId="7FEF2B76" w14:textId="77777777" w:rsidR="00237E8D" w:rsidRPr="00237E8D" w:rsidRDefault="00237E8D" w:rsidP="006909D7">
      <w:pPr>
        <w:rPr>
          <w:b/>
          <w:i/>
        </w:rPr>
      </w:pPr>
    </w:p>
    <w:p w14:paraId="156351AB" w14:textId="342FD554" w:rsidR="00237E8D" w:rsidRDefault="00237E8D" w:rsidP="00AB5190">
      <w:pPr>
        <w:spacing w:after="120" w:line="276" w:lineRule="auto"/>
      </w:pPr>
      <w:r>
        <w:t xml:space="preserve">Overall, based on discussions with stakeholders at various levels and </w:t>
      </w:r>
      <w:r w:rsidR="00F41D6F">
        <w:t xml:space="preserve">a </w:t>
      </w:r>
      <w:r>
        <w:t xml:space="preserve">review of information provided, it </w:t>
      </w:r>
      <w:r w:rsidR="00AB5190">
        <w:t xml:space="preserve">could be said that </w:t>
      </w:r>
      <w:r>
        <w:t xml:space="preserve">resources </w:t>
      </w:r>
      <w:r w:rsidR="00AB5190">
        <w:t xml:space="preserve">(human and financial) </w:t>
      </w:r>
      <w:r>
        <w:t xml:space="preserve">were allocated reasonably well, </w:t>
      </w:r>
      <w:r>
        <w:lastRenderedPageBreak/>
        <w:t xml:space="preserve">with some exceptions. In general there were no complaints on how the finances were allocated or spent. </w:t>
      </w:r>
      <w:r w:rsidR="001614EB">
        <w:t xml:space="preserve">It was reported that </w:t>
      </w:r>
      <w:r w:rsidR="00FA714D">
        <w:t>in Brazil</w:t>
      </w:r>
      <w:r w:rsidR="001614EB">
        <w:t>,</w:t>
      </w:r>
      <w:r>
        <w:t xml:space="preserve"> UN Women </w:t>
      </w:r>
      <w:r w:rsidR="001614EB">
        <w:t>made joint decisions with</w:t>
      </w:r>
      <w:r>
        <w:t xml:space="preserve"> ICCB/TCCC before contracting or allocating money for spending. In South Africa, UN Women, TCCC and Hand in Hand met every quarter as part of Steering Committee and discussed</w:t>
      </w:r>
      <w:r w:rsidR="00F41D6F">
        <w:t>,</w:t>
      </w:r>
      <w:r w:rsidR="00CA41BD">
        <w:t xml:space="preserve"> among others</w:t>
      </w:r>
      <w:r w:rsidR="00F41D6F">
        <w:t>,</w:t>
      </w:r>
      <w:r w:rsidR="00CA41BD">
        <w:t xml:space="preserve"> financial matters. Furthermore, there has been audit</w:t>
      </w:r>
      <w:r w:rsidR="00AB5190">
        <w:t xml:space="preserve"> </w:t>
      </w:r>
      <w:r w:rsidR="00CA41BD">
        <w:t>from TCCC</w:t>
      </w:r>
      <w:r w:rsidR="00AB5190">
        <w:t>,</w:t>
      </w:r>
      <w:r w:rsidR="00CA41BD">
        <w:t xml:space="preserve"> which has not found any inappropriateness.</w:t>
      </w:r>
    </w:p>
    <w:p w14:paraId="1E40D415" w14:textId="56C71A06" w:rsidR="00CA41BD" w:rsidRDefault="00CA41BD" w:rsidP="00AB5190">
      <w:pPr>
        <w:spacing w:after="120" w:line="276" w:lineRule="auto"/>
      </w:pPr>
      <w:r>
        <w:t>Stakeholders remarked that while the programme overall stayed within the budget, the amounts between years and between line items could have been moved and reallocated.</w:t>
      </w:r>
      <w:r w:rsidR="00AB5190">
        <w:rPr>
          <w:rStyle w:val="FootnoteReference"/>
        </w:rPr>
        <w:footnoteReference w:id="61"/>
      </w:r>
      <w:r>
        <w:t xml:space="preserve"> So there may be line to line</w:t>
      </w:r>
      <w:r w:rsidR="00AB5190">
        <w:t xml:space="preserve"> huge variations</w:t>
      </w:r>
      <w:r w:rsidR="00543ED2">
        <w:t>; this was</w:t>
      </w:r>
      <w:r>
        <w:t xml:space="preserve"> also because the model and activities were </w:t>
      </w:r>
      <w:r w:rsidR="00981543">
        <w:t>“</w:t>
      </w:r>
      <w:r>
        <w:t>evolving</w:t>
      </w:r>
      <w:r w:rsidR="00981543">
        <w:t>”</w:t>
      </w:r>
      <w:r>
        <w:t xml:space="preserve"> after the programme clock started, especially in Brazil and Egypt.</w:t>
      </w:r>
    </w:p>
    <w:p w14:paraId="3814DDA1" w14:textId="77777777" w:rsidR="00237E8D" w:rsidRDefault="00CA41BD" w:rsidP="00367301">
      <w:pPr>
        <w:spacing w:after="120" w:line="276" w:lineRule="auto"/>
        <w:rPr>
          <w:u w:val="single"/>
        </w:rPr>
      </w:pPr>
      <w:r w:rsidRPr="00AB5190">
        <w:rPr>
          <w:u w:val="single"/>
        </w:rPr>
        <w:t>Human resources</w:t>
      </w:r>
    </w:p>
    <w:p w14:paraId="13874594" w14:textId="77777777" w:rsidR="00237E8D" w:rsidRDefault="00034ED8" w:rsidP="00367301">
      <w:pPr>
        <w:spacing w:after="120" w:line="276" w:lineRule="auto"/>
      </w:pPr>
      <w:r>
        <w:t>In general, the allocation of human resources was appropriate in terms of implementation. This could be seen from the fact:</w:t>
      </w:r>
    </w:p>
    <w:p w14:paraId="4784FB4F" w14:textId="1470F08A" w:rsidR="00034ED8" w:rsidRDefault="00034ED8" w:rsidP="009C78FC">
      <w:pPr>
        <w:pStyle w:val="ListParagraph"/>
        <w:numPr>
          <w:ilvl w:val="0"/>
          <w:numId w:val="42"/>
        </w:numPr>
        <w:spacing w:after="120" w:line="276" w:lineRule="auto"/>
      </w:pPr>
      <w:r>
        <w:t xml:space="preserve">A small team from UN Women and TCCC/ICCB </w:t>
      </w:r>
      <w:r w:rsidR="003800CA">
        <w:t>worked together</w:t>
      </w:r>
      <w:r>
        <w:t xml:space="preserve"> in Brazil. </w:t>
      </w:r>
      <w:r w:rsidR="003C6B0F">
        <w:t>UN Women Brazil had t</w:t>
      </w:r>
      <w:r w:rsidR="001E0645">
        <w:t>wo dedicated personnel</w:t>
      </w:r>
      <w:r w:rsidR="003C6B0F">
        <w:t>,</w:t>
      </w:r>
      <w:r>
        <w:t xml:space="preserve"> recruited to implement </w:t>
      </w:r>
      <w:r w:rsidR="00AB5190">
        <w:t xml:space="preserve">the </w:t>
      </w:r>
      <w:r w:rsidR="001614EB">
        <w:t>programme</w:t>
      </w:r>
      <w:r w:rsidR="003C6B0F">
        <w:t xml:space="preserve">; </w:t>
      </w:r>
      <w:r w:rsidR="001614EB">
        <w:t xml:space="preserve">one to work with </w:t>
      </w:r>
      <w:r w:rsidR="001E0645">
        <w:t>Coletivo</w:t>
      </w:r>
      <w:r w:rsidR="00FD7C6D">
        <w:t>s of</w:t>
      </w:r>
      <w:r w:rsidR="001E0645">
        <w:t xml:space="preserve"> Coca-Cola </w:t>
      </w:r>
      <w:r w:rsidR="003C6B0F">
        <w:t xml:space="preserve">component </w:t>
      </w:r>
      <w:r w:rsidR="001E0645">
        <w:t xml:space="preserve">and </w:t>
      </w:r>
      <w:r w:rsidR="00FD7C6D">
        <w:t xml:space="preserve">other on </w:t>
      </w:r>
      <w:r w:rsidR="001E0645">
        <w:t xml:space="preserve">the </w:t>
      </w:r>
      <w:r w:rsidR="00AB5190">
        <w:t>promotion of WEPs</w:t>
      </w:r>
      <w:r w:rsidR="003C6B0F">
        <w:t xml:space="preserve"> component</w:t>
      </w:r>
      <w:r w:rsidR="00AB5190">
        <w:t>; and,</w:t>
      </w:r>
    </w:p>
    <w:p w14:paraId="53A9D68C" w14:textId="77777777" w:rsidR="00034ED8" w:rsidRDefault="00034ED8" w:rsidP="009C78FC">
      <w:pPr>
        <w:pStyle w:val="ListParagraph"/>
        <w:numPr>
          <w:ilvl w:val="0"/>
          <w:numId w:val="42"/>
        </w:numPr>
        <w:spacing w:after="120" w:line="276" w:lineRule="auto"/>
      </w:pPr>
      <w:r>
        <w:t>In South Africa, there was one dedicated person from UN Women and TCCC working on the programme</w:t>
      </w:r>
      <w:r w:rsidR="00AB5190">
        <w:t>.</w:t>
      </w:r>
    </w:p>
    <w:p w14:paraId="48984681" w14:textId="0456A611" w:rsidR="00FD211E" w:rsidRPr="006268BD" w:rsidRDefault="00AB5190" w:rsidP="000C714F">
      <w:pPr>
        <w:spacing w:after="120" w:line="276" w:lineRule="auto"/>
      </w:pPr>
      <w:r w:rsidRPr="006268BD">
        <w:t xml:space="preserve">The positive note </w:t>
      </w:r>
      <w:r w:rsidR="003C6B0F" w:rsidRPr="006268BD">
        <w:t xml:space="preserve">about </w:t>
      </w:r>
      <w:r w:rsidR="00FD7C6D" w:rsidRPr="006268BD">
        <w:t>having a dedicated person for the programme (</w:t>
      </w:r>
      <w:r w:rsidR="003C6B0F" w:rsidRPr="006268BD">
        <w:t xml:space="preserve">as seen </w:t>
      </w:r>
      <w:r w:rsidR="00FD7C6D" w:rsidRPr="006268BD">
        <w:t>in Brazil and South Africa</w:t>
      </w:r>
      <w:r w:rsidR="00FD7C6D" w:rsidRPr="006268BD">
        <w:rPr>
          <w:rStyle w:val="FootnoteReference"/>
        </w:rPr>
        <w:footnoteReference w:id="62"/>
      </w:r>
      <w:r w:rsidR="00FD7C6D" w:rsidRPr="006268BD">
        <w:t>)</w:t>
      </w:r>
      <w:r w:rsidRPr="006268BD">
        <w:t xml:space="preserve">, </w:t>
      </w:r>
      <w:r w:rsidR="003C6B0F" w:rsidRPr="006268BD">
        <w:t xml:space="preserve">was that it </w:t>
      </w:r>
      <w:r w:rsidR="00034ED8" w:rsidRPr="006268BD">
        <w:t>help</w:t>
      </w:r>
      <w:r w:rsidRPr="006268BD">
        <w:t>ed</w:t>
      </w:r>
      <w:r w:rsidR="00034ED8" w:rsidRPr="006268BD">
        <w:t xml:space="preserve"> build </w:t>
      </w:r>
      <w:r w:rsidR="00543ED2" w:rsidRPr="006268BD">
        <w:t xml:space="preserve">a </w:t>
      </w:r>
      <w:r w:rsidR="00034ED8" w:rsidRPr="006268BD">
        <w:t xml:space="preserve">better relationship and </w:t>
      </w:r>
      <w:r w:rsidR="00543ED2" w:rsidRPr="006268BD">
        <w:t xml:space="preserve">effective </w:t>
      </w:r>
      <w:r w:rsidR="00034ED8" w:rsidRPr="006268BD">
        <w:t>coordination</w:t>
      </w:r>
      <w:r w:rsidR="00FD7C6D" w:rsidRPr="006268BD">
        <w:t xml:space="preserve"> with TCCC</w:t>
      </w:r>
      <w:r w:rsidR="006268BD">
        <w:t xml:space="preserve"> in the countries</w:t>
      </w:r>
      <w:r w:rsidR="003C6B0F" w:rsidRPr="006268BD">
        <w:t xml:space="preserve">. </w:t>
      </w:r>
    </w:p>
    <w:p w14:paraId="39324F59" w14:textId="2F3E2C53" w:rsidR="00470AF9" w:rsidRDefault="00470AF9" w:rsidP="000C714F">
      <w:pPr>
        <w:spacing w:after="120" w:line="276" w:lineRule="auto"/>
        <w:rPr>
          <w:rFonts w:asciiTheme="majorHAnsi" w:hAnsiTheme="majorHAnsi"/>
        </w:rPr>
      </w:pPr>
      <w:r w:rsidRPr="00FD211E">
        <w:t xml:space="preserve">The TCCC </w:t>
      </w:r>
      <w:r w:rsidR="00AB5190" w:rsidRPr="00FD211E">
        <w:t xml:space="preserve">programme </w:t>
      </w:r>
      <w:r w:rsidRPr="00FD211E">
        <w:t xml:space="preserve">contact </w:t>
      </w:r>
      <w:r w:rsidR="00543ED2" w:rsidRPr="00FD211E">
        <w:t xml:space="preserve">in all the three countries </w:t>
      </w:r>
      <w:r w:rsidRPr="00FD211E">
        <w:t>and the senior management remained constant throughout the life of the programme. However, there was constant turnover of the UN Women senior management</w:t>
      </w:r>
      <w:r>
        <w:t xml:space="preserve"> in all the three countries, especially in</w:t>
      </w:r>
      <w:r w:rsidR="001B1550">
        <w:t xml:space="preserve"> </w:t>
      </w:r>
      <w:r w:rsidR="00A9491C">
        <w:t xml:space="preserve">a </w:t>
      </w:r>
      <w:r>
        <w:t xml:space="preserve">programme which required top management buy in and ownership. While Brazil and South Africa were fortunate that the senior management who came in stayed connected and very involved, especially in South Africa, Egypt was hindered in many ways due to </w:t>
      </w:r>
      <w:r w:rsidR="00981543">
        <w:t xml:space="preserve">the </w:t>
      </w:r>
      <w:r w:rsidR="006268BD">
        <w:t>turnover at the</w:t>
      </w:r>
      <w:r>
        <w:t xml:space="preserve"> senior management </w:t>
      </w:r>
      <w:r w:rsidR="006268BD">
        <w:t xml:space="preserve">level </w:t>
      </w:r>
      <w:r>
        <w:t>almost every year during the programme’s life. W</w:t>
      </w:r>
      <w:r w:rsidR="00543ED2">
        <w:t>hile Egypt</w:t>
      </w:r>
      <w:r>
        <w:t xml:space="preserve"> started the programme with two dedicated staff, changes meant the programme, as noted during discussions, became an “orphan programme</w:t>
      </w:r>
      <w:r w:rsidRPr="00470AF9">
        <w:t xml:space="preserve">” </w:t>
      </w:r>
      <w:r w:rsidRPr="00470AF9">
        <w:rPr>
          <w:rFonts w:asciiTheme="majorHAnsi" w:hAnsiTheme="majorHAnsi"/>
        </w:rPr>
        <w:t>and there was insufficient level of ownership of the programme especially when programme activities were slow at the beginning</w:t>
      </w:r>
      <w:r>
        <w:rPr>
          <w:rFonts w:asciiTheme="majorHAnsi" w:hAnsiTheme="majorHAnsi"/>
        </w:rPr>
        <w:t xml:space="preserve">. </w:t>
      </w:r>
      <w:r w:rsidR="003626AC">
        <w:rPr>
          <w:rFonts w:asciiTheme="majorHAnsi" w:hAnsiTheme="majorHAnsi"/>
        </w:rPr>
        <w:t xml:space="preserve"> The situation in Egypt </w:t>
      </w:r>
      <w:r w:rsidR="00543ED2">
        <w:rPr>
          <w:rFonts w:asciiTheme="majorHAnsi" w:hAnsiTheme="majorHAnsi"/>
        </w:rPr>
        <w:t xml:space="preserve">(as a country) </w:t>
      </w:r>
      <w:r w:rsidR="003626AC">
        <w:rPr>
          <w:rFonts w:asciiTheme="majorHAnsi" w:hAnsiTheme="majorHAnsi"/>
        </w:rPr>
        <w:t xml:space="preserve">was another reason that </w:t>
      </w:r>
      <w:r w:rsidR="00543ED2">
        <w:rPr>
          <w:rFonts w:asciiTheme="majorHAnsi" w:hAnsiTheme="majorHAnsi"/>
        </w:rPr>
        <w:t xml:space="preserve">compounded the issue </w:t>
      </w:r>
      <w:r w:rsidR="001B1550">
        <w:rPr>
          <w:rFonts w:asciiTheme="majorHAnsi" w:hAnsiTheme="majorHAnsi"/>
        </w:rPr>
        <w:t>of</w:t>
      </w:r>
      <w:r w:rsidR="00543ED2">
        <w:rPr>
          <w:rFonts w:asciiTheme="majorHAnsi" w:hAnsiTheme="majorHAnsi"/>
        </w:rPr>
        <w:t xml:space="preserve"> mak</w:t>
      </w:r>
      <w:r w:rsidR="001B1550">
        <w:rPr>
          <w:rFonts w:asciiTheme="majorHAnsi" w:hAnsiTheme="majorHAnsi"/>
        </w:rPr>
        <w:t>ing</w:t>
      </w:r>
      <w:r w:rsidR="003626AC">
        <w:rPr>
          <w:rFonts w:asciiTheme="majorHAnsi" w:hAnsiTheme="majorHAnsi"/>
        </w:rPr>
        <w:t xml:space="preserve"> the programme an “orphan”.</w:t>
      </w:r>
      <w:r w:rsidR="003626AC">
        <w:rPr>
          <w:rStyle w:val="FootnoteReference"/>
          <w:rFonts w:asciiTheme="majorHAnsi" w:hAnsiTheme="majorHAnsi"/>
        </w:rPr>
        <w:footnoteReference w:id="63"/>
      </w:r>
      <w:r w:rsidR="003626AC">
        <w:rPr>
          <w:rFonts w:asciiTheme="majorHAnsi" w:hAnsiTheme="majorHAnsi"/>
        </w:rPr>
        <w:t xml:space="preserve"> </w:t>
      </w:r>
    </w:p>
    <w:p w14:paraId="5A1AD0F6" w14:textId="7982548C" w:rsidR="003E1015" w:rsidRDefault="003E1015" w:rsidP="000C714F">
      <w:pPr>
        <w:spacing w:after="120" w:line="276" w:lineRule="auto"/>
        <w:rPr>
          <w:rFonts w:asciiTheme="majorHAnsi" w:hAnsiTheme="majorHAnsi"/>
        </w:rPr>
      </w:pPr>
      <w:r>
        <w:rPr>
          <w:rFonts w:asciiTheme="majorHAnsi" w:hAnsiTheme="majorHAnsi"/>
        </w:rPr>
        <w:t>The turnover situation was not very different at the Steering Committee level for UN Women. Fortunately there was one constant person through</w:t>
      </w:r>
      <w:r w:rsidR="004F209B">
        <w:rPr>
          <w:rFonts w:asciiTheme="majorHAnsi" w:hAnsiTheme="majorHAnsi"/>
        </w:rPr>
        <w:t>out</w:t>
      </w:r>
      <w:r>
        <w:rPr>
          <w:rFonts w:asciiTheme="majorHAnsi" w:hAnsiTheme="majorHAnsi"/>
        </w:rPr>
        <w:t xml:space="preserve"> the programme time and the senior </w:t>
      </w:r>
      <w:r>
        <w:rPr>
          <w:rFonts w:asciiTheme="majorHAnsi" w:hAnsiTheme="majorHAnsi"/>
        </w:rPr>
        <w:lastRenderedPageBreak/>
        <w:t>managers that joined subsequently have stayed very committed to the project. However, it was noted that “catchup” takes time. Two of TCCC team</w:t>
      </w:r>
      <w:r w:rsidR="00020345">
        <w:rPr>
          <w:rFonts w:asciiTheme="majorHAnsi" w:hAnsiTheme="majorHAnsi"/>
        </w:rPr>
        <w:t xml:space="preserve"> members</w:t>
      </w:r>
      <w:r>
        <w:rPr>
          <w:rFonts w:asciiTheme="majorHAnsi" w:hAnsiTheme="majorHAnsi"/>
        </w:rPr>
        <w:t xml:space="preserve"> remained constant in the Steering Committee and provided continuity and leadership.</w:t>
      </w:r>
    </w:p>
    <w:p w14:paraId="51CF6015" w14:textId="77777777" w:rsidR="003E1015" w:rsidRPr="003E1015" w:rsidRDefault="003E1015" w:rsidP="000C714F">
      <w:pPr>
        <w:spacing w:after="120" w:line="276" w:lineRule="auto"/>
        <w:rPr>
          <w:u w:val="single"/>
        </w:rPr>
      </w:pPr>
      <w:r w:rsidRPr="003E1015">
        <w:rPr>
          <w:u w:val="single"/>
        </w:rPr>
        <w:t>Contracting Process</w:t>
      </w:r>
    </w:p>
    <w:p w14:paraId="1BA5E2FE" w14:textId="4C3590FA" w:rsidR="006909D7" w:rsidRDefault="000C714F" w:rsidP="003E1015">
      <w:pPr>
        <w:spacing w:after="120" w:line="276" w:lineRule="auto"/>
      </w:pPr>
      <w:r>
        <w:t xml:space="preserve">UN Women’s contracting process also contributed to delays in all three countries. All the “implementing partners” contracted were good and appropriate </w:t>
      </w:r>
      <w:r w:rsidR="00DA1773">
        <w:t xml:space="preserve">but </w:t>
      </w:r>
      <w:r>
        <w:t>the process was</w:t>
      </w:r>
      <w:r w:rsidR="00981543">
        <w:t xml:space="preserve"> considered</w:t>
      </w:r>
      <w:r>
        <w:t xml:space="preserve"> long. This </w:t>
      </w:r>
      <w:r w:rsidR="00DA1773">
        <w:t xml:space="preserve">was considered to be in </w:t>
      </w:r>
      <w:r>
        <w:t xml:space="preserve">contrast to </w:t>
      </w:r>
      <w:r w:rsidR="00DA1773">
        <w:t>the processes in</w:t>
      </w:r>
      <w:r>
        <w:t xml:space="preserve"> TCCC</w:t>
      </w:r>
      <w:r w:rsidR="00DA1773">
        <w:t>.</w:t>
      </w:r>
      <w:r>
        <w:t xml:space="preserve"> In South Africa</w:t>
      </w:r>
      <w:r w:rsidR="0030304A">
        <w:t>,</w:t>
      </w:r>
      <w:r>
        <w:t xml:space="preserve"> the implement</w:t>
      </w:r>
      <w:r w:rsidR="00B13060">
        <w:t>ation</w:t>
      </w:r>
      <w:r w:rsidR="0030304A">
        <w:t xml:space="preserve"> partner</w:t>
      </w:r>
      <w:r>
        <w:t xml:space="preserve"> was contracted on </w:t>
      </w:r>
      <w:r w:rsidR="00B13060">
        <w:t xml:space="preserve">a </w:t>
      </w:r>
      <w:r>
        <w:t>yearly basis, for this three year period</w:t>
      </w:r>
      <w:r w:rsidR="0030304A">
        <w:t xml:space="preserve"> programme.  </w:t>
      </w:r>
      <w:r>
        <w:t xml:space="preserve">This definitely caused uncertainty and turnover of trainers. </w:t>
      </w:r>
      <w:r w:rsidR="00D22CB6">
        <w:t xml:space="preserve">Furthermore, delays in payment </w:t>
      </w:r>
      <w:r w:rsidR="00DA1773">
        <w:t>from</w:t>
      </w:r>
      <w:r w:rsidR="00D22CB6">
        <w:t xml:space="preserve"> UN Women were</w:t>
      </w:r>
      <w:r>
        <w:t xml:space="preserve"> bridged by </w:t>
      </w:r>
      <w:r w:rsidR="00B13060">
        <w:t xml:space="preserve">the </w:t>
      </w:r>
      <w:r>
        <w:t>implementing partner, to ensure programme continuity.</w:t>
      </w:r>
      <w:r w:rsidR="00DA1773">
        <w:rPr>
          <w:rStyle w:val="FootnoteReference"/>
        </w:rPr>
        <w:footnoteReference w:id="64"/>
      </w:r>
      <w:r w:rsidR="00D22CB6">
        <w:t xml:space="preserve"> While due diligence is important, it should not cause start-up delay</w:t>
      </w:r>
      <w:r w:rsidR="00B13060">
        <w:t>s</w:t>
      </w:r>
      <w:r w:rsidR="00D22CB6">
        <w:t xml:space="preserve"> or hinder programme implementation/continuity.</w:t>
      </w:r>
    </w:p>
    <w:p w14:paraId="4601EA30" w14:textId="77777777" w:rsidR="006909D7" w:rsidRPr="003E1015" w:rsidRDefault="00D22CB6" w:rsidP="003E1015">
      <w:pPr>
        <w:spacing w:after="120"/>
        <w:rPr>
          <w:u w:val="single"/>
        </w:rPr>
      </w:pPr>
      <w:r w:rsidRPr="003E1015">
        <w:rPr>
          <w:u w:val="single"/>
        </w:rPr>
        <w:t>Financial resources</w:t>
      </w:r>
    </w:p>
    <w:p w14:paraId="52820AF4" w14:textId="5BCA1877" w:rsidR="00D22CB6" w:rsidRDefault="00D22CB6" w:rsidP="003E1015">
      <w:pPr>
        <w:spacing w:after="120" w:line="276" w:lineRule="auto"/>
      </w:pPr>
      <w:r>
        <w:t>The programme worked within its overall budget (USD 3.974 million) and the countries also worked within their respective budgets – Brazil (USD 1.07 million), Egypt (USD 1.07 million) and South Africa (USD 1.30 million). It</w:t>
      </w:r>
      <w:r w:rsidR="00925C80">
        <w:t xml:space="preserve"> was reported that there was un</w:t>
      </w:r>
      <w:r>
        <w:t>utilized funds</w:t>
      </w:r>
      <w:r w:rsidR="0030304A">
        <w:t xml:space="preserve"> (USD 300,000 – 350,000)</w:t>
      </w:r>
      <w:r>
        <w:t xml:space="preserve"> as of December 2015 </w:t>
      </w:r>
      <w:r w:rsidR="00BA64EA">
        <w:t>from Brazil due to currency fluctuation</w:t>
      </w:r>
      <w:r w:rsidR="0030304A">
        <w:t>; this</w:t>
      </w:r>
      <w:r>
        <w:t xml:space="preserve"> </w:t>
      </w:r>
      <w:r w:rsidR="00951F57">
        <w:t xml:space="preserve">was </w:t>
      </w:r>
      <w:r>
        <w:t xml:space="preserve">given </w:t>
      </w:r>
      <w:r w:rsidR="00B13060">
        <w:t xml:space="preserve">to </w:t>
      </w:r>
      <w:r w:rsidR="00925C80">
        <w:t>South Africa in 2016</w:t>
      </w:r>
      <w:r w:rsidR="0030304A">
        <w:t>,</w:t>
      </w:r>
      <w:r w:rsidR="00925C80">
        <w:t xml:space="preserve"> to </w:t>
      </w:r>
      <w:r w:rsidR="0030304A">
        <w:t xml:space="preserve">continue </w:t>
      </w:r>
      <w:r w:rsidR="00B13060">
        <w:t xml:space="preserve">the </w:t>
      </w:r>
      <w:r w:rsidR="00925C80">
        <w:t xml:space="preserve">programme for </w:t>
      </w:r>
      <w:r w:rsidR="00BA64EA">
        <w:t xml:space="preserve">additional </w:t>
      </w:r>
      <w:r w:rsidR="00925C80">
        <w:t>six month.</w:t>
      </w:r>
      <w:r w:rsidR="003800CA">
        <w:rPr>
          <w:rStyle w:val="FootnoteReference"/>
        </w:rPr>
        <w:footnoteReference w:id="65"/>
      </w:r>
    </w:p>
    <w:p w14:paraId="61EB1279" w14:textId="77777777" w:rsidR="00925C80" w:rsidRDefault="00925C80" w:rsidP="00AB5190">
      <w:pPr>
        <w:spacing w:after="120" w:line="276" w:lineRule="auto"/>
      </w:pPr>
      <w:r>
        <w:t>The countries</w:t>
      </w:r>
      <w:r w:rsidR="00B13060">
        <w:t>’</w:t>
      </w:r>
      <w:r>
        <w:t xml:space="preserve"> </w:t>
      </w:r>
      <w:r w:rsidR="00DA1773">
        <w:t xml:space="preserve">teams </w:t>
      </w:r>
      <w:r>
        <w:t>have also leverage</w:t>
      </w:r>
      <w:r w:rsidR="00DA1773">
        <w:t>d</w:t>
      </w:r>
      <w:r>
        <w:t xml:space="preserve"> financial and in-kind contributions from their partners. Examples include</w:t>
      </w:r>
      <w:r w:rsidR="00DA1773">
        <w:t>d</w:t>
      </w:r>
      <w:r>
        <w:t>:</w:t>
      </w:r>
    </w:p>
    <w:p w14:paraId="12309203" w14:textId="590C5373" w:rsidR="00925C80" w:rsidRDefault="00925C80" w:rsidP="009C78FC">
      <w:pPr>
        <w:pStyle w:val="ListParagraph"/>
        <w:numPr>
          <w:ilvl w:val="0"/>
          <w:numId w:val="43"/>
        </w:numPr>
        <w:spacing w:after="120" w:line="276" w:lineRule="auto"/>
      </w:pPr>
      <w:r>
        <w:t xml:space="preserve">SFD </w:t>
      </w:r>
      <w:r w:rsidR="002B35B6">
        <w:t xml:space="preserve">- </w:t>
      </w:r>
      <w:r>
        <w:t>USD 1.61 million for micro-loans (Egypt);</w:t>
      </w:r>
    </w:p>
    <w:p w14:paraId="6C5E3FB3" w14:textId="48EA41F0" w:rsidR="00925C80" w:rsidRDefault="00925C80" w:rsidP="009C78FC">
      <w:pPr>
        <w:pStyle w:val="ListParagraph"/>
        <w:numPr>
          <w:ilvl w:val="0"/>
          <w:numId w:val="43"/>
        </w:numPr>
        <w:spacing w:after="120" w:line="276" w:lineRule="auto"/>
      </w:pPr>
      <w:r>
        <w:t xml:space="preserve">WMN – USD 62,000 for basic goods </w:t>
      </w:r>
      <w:r w:rsidR="002B35B6">
        <w:t xml:space="preserve">for women </w:t>
      </w:r>
      <w:r>
        <w:t xml:space="preserve">as complementary along with refrigerators </w:t>
      </w:r>
      <w:r w:rsidR="00DA1773">
        <w:t>delivery</w:t>
      </w:r>
      <w:r>
        <w:t xml:space="preserve"> (Egypt);</w:t>
      </w:r>
    </w:p>
    <w:p w14:paraId="76BEA239" w14:textId="0BF95F17" w:rsidR="00925C80" w:rsidRDefault="00925C80" w:rsidP="009C78FC">
      <w:pPr>
        <w:pStyle w:val="ListParagraph"/>
        <w:numPr>
          <w:ilvl w:val="0"/>
          <w:numId w:val="43"/>
        </w:numPr>
        <w:spacing w:after="120" w:line="276" w:lineRule="auto"/>
      </w:pPr>
      <w:r>
        <w:t>EDUBUS</w:t>
      </w:r>
      <w:r w:rsidR="001A1186">
        <w:rPr>
          <w:rStyle w:val="FootnoteReference"/>
        </w:rPr>
        <w:footnoteReference w:id="66"/>
      </w:r>
      <w:r>
        <w:t xml:space="preserve"> from PenBev</w:t>
      </w:r>
      <w:r w:rsidR="00DB1A1F">
        <w:t>, a</w:t>
      </w:r>
      <w:r w:rsidR="00363562">
        <w:t xml:space="preserve"> </w:t>
      </w:r>
      <w:r w:rsidR="00DB1A1F">
        <w:t xml:space="preserve">TCCC </w:t>
      </w:r>
      <w:r>
        <w:t>bottler in Western Cape Province (South Africa)</w:t>
      </w:r>
      <w:r w:rsidR="00DB1A1F">
        <w:t xml:space="preserve">,made available </w:t>
      </w:r>
      <w:r w:rsidR="00B32DEC">
        <w:t xml:space="preserve">to the programme </w:t>
      </w:r>
      <w:r w:rsidR="00DB1A1F">
        <w:t xml:space="preserve">at no cost for training purpose (used as a </w:t>
      </w:r>
      <w:r w:rsidR="00B32DEC">
        <w:t xml:space="preserve">mobile </w:t>
      </w:r>
      <w:r w:rsidR="00DB1A1F">
        <w:t>training venue)</w:t>
      </w:r>
      <w:r>
        <w:t>;</w:t>
      </w:r>
    </w:p>
    <w:p w14:paraId="0A6249A4" w14:textId="77777777" w:rsidR="00925C80" w:rsidRDefault="00925C80" w:rsidP="009C78FC">
      <w:pPr>
        <w:pStyle w:val="ListParagraph"/>
        <w:numPr>
          <w:ilvl w:val="0"/>
          <w:numId w:val="43"/>
        </w:numPr>
        <w:spacing w:after="120" w:line="276" w:lineRule="auto"/>
      </w:pPr>
      <w:r>
        <w:t>In kind contributions of venues to conduct training</w:t>
      </w:r>
      <w:r w:rsidR="00B13060">
        <w:t xml:space="preserve"> in</w:t>
      </w:r>
      <w:r>
        <w:t xml:space="preserve"> all countries</w:t>
      </w:r>
      <w:r w:rsidR="00DA1773">
        <w:t>;</w:t>
      </w:r>
    </w:p>
    <w:p w14:paraId="2260136A" w14:textId="27F8ED78" w:rsidR="00C641FC" w:rsidRDefault="00925C80" w:rsidP="009C78FC">
      <w:pPr>
        <w:pStyle w:val="ListParagraph"/>
        <w:numPr>
          <w:ilvl w:val="0"/>
          <w:numId w:val="43"/>
        </w:numPr>
        <w:spacing w:after="120" w:line="276" w:lineRule="auto"/>
      </w:pPr>
      <w:r>
        <w:t xml:space="preserve">Refreshments at some sites by TCCC bottlers (South Africa); </w:t>
      </w:r>
      <w:r w:rsidR="00AB5190">
        <w:t xml:space="preserve"> </w:t>
      </w:r>
      <w:r w:rsidR="00E876C2">
        <w:t xml:space="preserve">and, </w:t>
      </w:r>
    </w:p>
    <w:p w14:paraId="2C511C7C" w14:textId="73196A70" w:rsidR="00925C80" w:rsidRDefault="00AB5190" w:rsidP="009C78FC">
      <w:pPr>
        <w:pStyle w:val="ListParagraph"/>
        <w:numPr>
          <w:ilvl w:val="0"/>
          <w:numId w:val="43"/>
        </w:numPr>
        <w:spacing w:after="120" w:line="276" w:lineRule="auto"/>
      </w:pPr>
      <w:r>
        <w:t>Vehicles from Jobs Fund were allowed to be used by Hand In Hand for this programme (South Africa)</w:t>
      </w:r>
      <w:r w:rsidR="0030304A">
        <w:t>, which helped mobility of trainers</w:t>
      </w:r>
      <w:r>
        <w:t>.</w:t>
      </w:r>
    </w:p>
    <w:p w14:paraId="3EBE9C63" w14:textId="0ACC40FD" w:rsidR="006909D7" w:rsidRDefault="00AB5190" w:rsidP="00DA1773">
      <w:pPr>
        <w:spacing w:after="120" w:line="276" w:lineRule="auto"/>
      </w:pPr>
      <w:r>
        <w:t xml:space="preserve">Furthermore, there were instances that </w:t>
      </w:r>
      <w:r w:rsidR="003E1015">
        <w:t>financial/in-kind support was</w:t>
      </w:r>
      <w:r>
        <w:t xml:space="preserve"> also provided for specific events from country offices of UN Women and TCCC</w:t>
      </w:r>
      <w:r w:rsidR="003E1015">
        <w:t>. Expertise and connections of the two organizations added further value to the programme in the countries.</w:t>
      </w:r>
      <w:r w:rsidR="00A9491C">
        <w:t xml:space="preserve"> </w:t>
      </w:r>
      <w:r w:rsidR="00E876C2">
        <w:t>It was noted that t</w:t>
      </w:r>
      <w:r w:rsidR="00A9491C">
        <w:t xml:space="preserve">he Coletivos operations (in Brazil) </w:t>
      </w:r>
      <w:r w:rsidR="00951F57">
        <w:t>were</w:t>
      </w:r>
      <w:r w:rsidR="00E876C2">
        <w:t xml:space="preserve"> </w:t>
      </w:r>
      <w:r w:rsidR="00951F57">
        <w:t xml:space="preserve">ongoing, </w:t>
      </w:r>
      <w:r w:rsidR="00A9491C">
        <w:t xml:space="preserve">funded by TCCC Brazil/ICCB, even before this </w:t>
      </w:r>
      <w:r w:rsidR="00A9491C">
        <w:lastRenderedPageBreak/>
        <w:t>programme</w:t>
      </w:r>
      <w:r w:rsidR="002B35B6">
        <w:t xml:space="preserve"> (and has continued during and after the programme); </w:t>
      </w:r>
      <w:r w:rsidR="00A9491C">
        <w:t xml:space="preserve">so it has not been </w:t>
      </w:r>
      <w:r w:rsidR="0085092F">
        <w:t>seen as funds leveraged by the programme.</w:t>
      </w:r>
    </w:p>
    <w:p w14:paraId="6C3E7C55" w14:textId="00187E96" w:rsidR="002B35B6" w:rsidRDefault="003E1015" w:rsidP="00D61C99">
      <w:pPr>
        <w:spacing w:after="120" w:line="276" w:lineRule="auto"/>
        <w:rPr>
          <w:lang w:val="en-CA"/>
        </w:rPr>
      </w:pPr>
      <w:r w:rsidRPr="003E1015">
        <w:rPr>
          <w:lang w:val="en-CA"/>
        </w:rPr>
        <w:t>G</w:t>
      </w:r>
      <w:r w:rsidR="00E30063" w:rsidRPr="003E1015">
        <w:rPr>
          <w:lang w:val="en-CA"/>
        </w:rPr>
        <w:t>iven the fact that the target</w:t>
      </w:r>
      <w:r w:rsidR="00B13060">
        <w:rPr>
          <w:lang w:val="en-CA"/>
        </w:rPr>
        <w:t>s</w:t>
      </w:r>
      <w:r w:rsidR="00E30063" w:rsidRPr="003E1015">
        <w:rPr>
          <w:lang w:val="en-CA"/>
        </w:rPr>
        <w:t xml:space="preserve"> </w:t>
      </w:r>
      <w:r w:rsidR="0030304A">
        <w:rPr>
          <w:lang w:val="en-CA"/>
        </w:rPr>
        <w:t xml:space="preserve">were </w:t>
      </w:r>
      <w:r w:rsidR="00E30063" w:rsidRPr="003E1015">
        <w:rPr>
          <w:lang w:val="en-CA"/>
        </w:rPr>
        <w:t xml:space="preserve">nearly achieved or exceeded in the three countries </w:t>
      </w:r>
      <w:r w:rsidR="002B35B6">
        <w:rPr>
          <w:lang w:val="en-CA"/>
        </w:rPr>
        <w:t>reflected</w:t>
      </w:r>
      <w:r w:rsidR="002B35B6" w:rsidRPr="003E1015">
        <w:rPr>
          <w:lang w:val="en-CA"/>
        </w:rPr>
        <w:t xml:space="preserve"> </w:t>
      </w:r>
      <w:r w:rsidR="00E30063" w:rsidRPr="003E1015">
        <w:rPr>
          <w:lang w:val="en-CA"/>
        </w:rPr>
        <w:t xml:space="preserve">that the </w:t>
      </w:r>
      <w:r>
        <w:rPr>
          <w:lang w:val="en-CA"/>
        </w:rPr>
        <w:t>target</w:t>
      </w:r>
      <w:r w:rsidR="00B13060">
        <w:rPr>
          <w:lang w:val="en-CA"/>
        </w:rPr>
        <w:t>s</w:t>
      </w:r>
      <w:r>
        <w:rPr>
          <w:lang w:val="en-CA"/>
        </w:rPr>
        <w:t xml:space="preserve"> set </w:t>
      </w:r>
      <w:r w:rsidR="00B13060">
        <w:rPr>
          <w:lang w:val="en-CA"/>
        </w:rPr>
        <w:t xml:space="preserve">were </w:t>
      </w:r>
      <w:r>
        <w:rPr>
          <w:lang w:val="en-CA"/>
        </w:rPr>
        <w:t xml:space="preserve">appropriate.  </w:t>
      </w:r>
      <w:r w:rsidR="00B13060">
        <w:rPr>
          <w:lang w:val="en-CA"/>
        </w:rPr>
        <w:t>B</w:t>
      </w:r>
      <w:r>
        <w:rPr>
          <w:lang w:val="en-CA"/>
        </w:rPr>
        <w:t xml:space="preserve">ased on information available, the evaluation tried to calculate the overall cost of training one </w:t>
      </w:r>
      <w:r w:rsidR="00654E8B">
        <w:rPr>
          <w:lang w:val="en-CA"/>
        </w:rPr>
        <w:t>participant (Table 5</w:t>
      </w:r>
      <w:r w:rsidR="00DC6A0B">
        <w:rPr>
          <w:lang w:val="en-CA"/>
        </w:rPr>
        <w:t>).</w:t>
      </w:r>
      <w:r w:rsidR="00E507AC">
        <w:rPr>
          <w:lang w:val="en-CA"/>
        </w:rPr>
        <w:t xml:space="preserve"> It reflects the gross total cost per person trained. The purpose is to reflect on aspects of efficiency of the overall programme</w:t>
      </w:r>
      <w:r w:rsidR="00FA714D">
        <w:rPr>
          <w:lang w:val="en-CA"/>
        </w:rPr>
        <w:t xml:space="preserve"> and not compare countries</w:t>
      </w:r>
      <w:r w:rsidR="00E507AC">
        <w:rPr>
          <w:lang w:val="en-CA"/>
        </w:rPr>
        <w:t>. It must be noted that content and duration of the training varied among countries and among Coletivos in Brazil</w:t>
      </w:r>
      <w:r w:rsidR="00FA714D">
        <w:rPr>
          <w:lang w:val="en-CA"/>
        </w:rPr>
        <w:t xml:space="preserve">. Each country was also unique in </w:t>
      </w:r>
      <w:r w:rsidR="006268BD">
        <w:rPr>
          <w:lang w:val="en-CA"/>
        </w:rPr>
        <w:t xml:space="preserve">the processes used </w:t>
      </w:r>
      <w:r w:rsidR="00FA714D">
        <w:rPr>
          <w:lang w:val="en-CA"/>
        </w:rPr>
        <w:t>to identify women for training and also the development of the training curricula and tools.</w:t>
      </w:r>
      <w:r w:rsidR="006619C7">
        <w:rPr>
          <w:lang w:val="en-CA"/>
        </w:rPr>
        <w:t xml:space="preserve"> </w:t>
      </w:r>
    </w:p>
    <w:p w14:paraId="06E2FE5F" w14:textId="77777777" w:rsidR="00363562" w:rsidRDefault="00C25EF4" w:rsidP="00363562">
      <w:pPr>
        <w:spacing w:after="120" w:line="276" w:lineRule="auto"/>
        <w:rPr>
          <w:lang w:val="en-CA"/>
        </w:rPr>
      </w:pPr>
      <w:r>
        <w:rPr>
          <w:lang w:val="en-CA"/>
        </w:rPr>
        <w:t>In all three countries, the costs associated with training one woman ranged between USD 28 to USD 62. This included cost of identification, recruitment and training of an individual. It also includes cost of development of training manuals, training materials and tools, as applicable, and all overhead of the programme in the country</w:t>
      </w:r>
      <w:r w:rsidRPr="00D2511C">
        <w:rPr>
          <w:lang w:val="en-CA"/>
        </w:rPr>
        <w:t xml:space="preserve">. </w:t>
      </w:r>
      <w:r>
        <w:rPr>
          <w:lang w:val="en-CA"/>
        </w:rPr>
        <w:t xml:space="preserve">Although Brazil had a lower cost, it must be noted in Brazil a large part of overheads were covered by TCCC/ICCB due to its ongoing </w:t>
      </w:r>
      <w:r w:rsidR="00911DE5">
        <w:rPr>
          <w:lang w:val="en-CA"/>
        </w:rPr>
        <w:t xml:space="preserve">initiative </w:t>
      </w:r>
      <w:r>
        <w:rPr>
          <w:lang w:val="en-CA"/>
        </w:rPr>
        <w:t>with the Coletivos. In Egypt and South Africa the mechanism and operations were created specifically for the programme. C</w:t>
      </w:r>
      <w:r w:rsidRPr="00D2511C">
        <w:rPr>
          <w:lang w:val="en-CA"/>
        </w:rPr>
        <w:t>ompared to similar proj</w:t>
      </w:r>
      <w:r>
        <w:rPr>
          <w:lang w:val="en-CA"/>
        </w:rPr>
        <w:t>ects in the development sector (for financial literacy, entrepreneurial skills to start business etc.) for which t</w:t>
      </w:r>
      <w:r w:rsidRPr="00D2511C">
        <w:rPr>
          <w:lang w:val="en-CA"/>
        </w:rPr>
        <w:t>he normal costs range</w:t>
      </w:r>
      <w:r>
        <w:rPr>
          <w:lang w:val="en-CA"/>
        </w:rPr>
        <w:t>d</w:t>
      </w:r>
      <w:r w:rsidRPr="00D2511C">
        <w:rPr>
          <w:lang w:val="en-CA"/>
        </w:rPr>
        <w:t xml:space="preserve"> from $100 to $200</w:t>
      </w:r>
      <w:r>
        <w:rPr>
          <w:lang w:val="en-CA"/>
        </w:rPr>
        <w:t xml:space="preserve"> per trainee, this indicates an overall high level of cost</w:t>
      </w:r>
      <w:r w:rsidR="00687912">
        <w:rPr>
          <w:lang w:val="en-CA"/>
        </w:rPr>
        <w:t>-</w:t>
      </w:r>
      <w:r>
        <w:rPr>
          <w:lang w:val="en-CA"/>
        </w:rPr>
        <w:t>efficiency.</w:t>
      </w:r>
      <w:r w:rsidR="00363562">
        <w:rPr>
          <w:lang w:val="en-CA"/>
        </w:rPr>
        <w:t xml:space="preserve">  </w:t>
      </w:r>
    </w:p>
    <w:p w14:paraId="3B4CD989" w14:textId="462F1558" w:rsidR="004D5A44" w:rsidRPr="004D5A44" w:rsidRDefault="004D5A44" w:rsidP="00363562">
      <w:pPr>
        <w:spacing w:after="120" w:line="276" w:lineRule="auto"/>
        <w:rPr>
          <w:b/>
          <w:sz w:val="20"/>
          <w:szCs w:val="20"/>
          <w:lang w:val="en-CA"/>
        </w:rPr>
      </w:pPr>
      <w:r>
        <w:rPr>
          <w:b/>
          <w:sz w:val="20"/>
          <w:szCs w:val="20"/>
          <w:lang w:val="en-CA"/>
        </w:rPr>
        <w:t xml:space="preserve">Table </w:t>
      </w:r>
      <w:r w:rsidR="00654E8B">
        <w:rPr>
          <w:b/>
          <w:sz w:val="20"/>
          <w:szCs w:val="20"/>
          <w:lang w:val="en-CA"/>
        </w:rPr>
        <w:t>5</w:t>
      </w:r>
      <w:r w:rsidRPr="00DC6A0B">
        <w:rPr>
          <w:b/>
          <w:sz w:val="20"/>
          <w:szCs w:val="20"/>
          <w:lang w:val="en-CA"/>
        </w:rPr>
        <w:t>: Summary of Training Cost</w:t>
      </w:r>
    </w:p>
    <w:tbl>
      <w:tblPr>
        <w:tblStyle w:val="TableGG-new"/>
        <w:tblpPr w:leftFromText="180" w:rightFromText="180" w:vertAnchor="text" w:horzAnchor="margin" w:tblpY="22"/>
        <w:tblW w:w="0" w:type="auto"/>
        <w:tblLook w:val="04A0" w:firstRow="1" w:lastRow="0" w:firstColumn="1" w:lastColumn="0" w:noHBand="0" w:noVBand="1"/>
      </w:tblPr>
      <w:tblGrid>
        <w:gridCol w:w="1838"/>
        <w:gridCol w:w="1845"/>
        <w:gridCol w:w="1843"/>
        <w:gridCol w:w="1851"/>
        <w:gridCol w:w="1839"/>
      </w:tblGrid>
      <w:tr w:rsidR="00323F55" w:rsidRPr="00DC6A0B" w14:paraId="5E08AB1E" w14:textId="77777777" w:rsidTr="00323F55">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863" w:type="dxa"/>
            <w:shd w:val="clear" w:color="auto" w:fill="8DB3E2" w:themeFill="text2" w:themeFillTint="66"/>
          </w:tcPr>
          <w:p w14:paraId="0949DBE0" w14:textId="77777777" w:rsidR="00323F55" w:rsidRPr="00DC6A0B" w:rsidRDefault="00323F55" w:rsidP="00323F55">
            <w:pPr>
              <w:rPr>
                <w:sz w:val="20"/>
                <w:lang w:val="en-CA"/>
              </w:rPr>
            </w:pPr>
            <w:r w:rsidRPr="00DC6A0B">
              <w:rPr>
                <w:sz w:val="20"/>
                <w:lang w:val="en-CA"/>
              </w:rPr>
              <w:t>Country</w:t>
            </w:r>
          </w:p>
        </w:tc>
        <w:tc>
          <w:tcPr>
            <w:tcW w:w="1867" w:type="dxa"/>
            <w:shd w:val="clear" w:color="auto" w:fill="8DB3E2" w:themeFill="text2" w:themeFillTint="66"/>
          </w:tcPr>
          <w:p w14:paraId="7184D98B" w14:textId="77777777" w:rsidR="00323F55" w:rsidRPr="00DC6A0B" w:rsidRDefault="00323F55" w:rsidP="00323F55">
            <w:pPr>
              <w:jc w:val="center"/>
              <w:cnfStyle w:val="100000000000" w:firstRow="1" w:lastRow="0" w:firstColumn="0" w:lastColumn="0" w:oddVBand="0" w:evenVBand="0" w:oddHBand="0" w:evenHBand="0" w:firstRowFirstColumn="0" w:firstRowLastColumn="0" w:lastRowFirstColumn="0" w:lastRowLastColumn="0"/>
              <w:rPr>
                <w:sz w:val="20"/>
                <w:lang w:val="en-CA"/>
              </w:rPr>
            </w:pPr>
            <w:r w:rsidRPr="00DC6A0B">
              <w:rPr>
                <w:sz w:val="20"/>
                <w:lang w:val="en-CA"/>
              </w:rPr>
              <w:t xml:space="preserve">Total </w:t>
            </w:r>
            <w:r>
              <w:rPr>
                <w:sz w:val="20"/>
                <w:lang w:val="en-CA"/>
              </w:rPr>
              <w:t>T</w:t>
            </w:r>
            <w:r w:rsidRPr="00DC6A0B">
              <w:rPr>
                <w:sz w:val="20"/>
                <w:lang w:val="en-CA"/>
              </w:rPr>
              <w:t xml:space="preserve">rained </w:t>
            </w:r>
          </w:p>
        </w:tc>
        <w:tc>
          <w:tcPr>
            <w:tcW w:w="1867" w:type="dxa"/>
            <w:shd w:val="clear" w:color="auto" w:fill="8DB3E2" w:themeFill="text2" w:themeFillTint="66"/>
          </w:tcPr>
          <w:p w14:paraId="109A9A0B" w14:textId="77777777" w:rsidR="00323F55" w:rsidRPr="00DC6A0B" w:rsidRDefault="00323F55" w:rsidP="00323F55">
            <w:pPr>
              <w:jc w:val="center"/>
              <w:cnfStyle w:val="100000000000" w:firstRow="1" w:lastRow="0" w:firstColumn="0" w:lastColumn="0" w:oddVBand="0" w:evenVBand="0" w:oddHBand="0" w:evenHBand="0" w:firstRowFirstColumn="0" w:firstRowLastColumn="0" w:lastRowFirstColumn="0" w:lastRowLastColumn="0"/>
              <w:rPr>
                <w:sz w:val="20"/>
                <w:lang w:val="en-CA"/>
              </w:rPr>
            </w:pPr>
            <w:r>
              <w:rPr>
                <w:sz w:val="20"/>
                <w:lang w:val="en-CA"/>
              </w:rPr>
              <w:t xml:space="preserve">Overall </w:t>
            </w:r>
            <w:r w:rsidRPr="00DC6A0B">
              <w:rPr>
                <w:sz w:val="20"/>
                <w:lang w:val="en-CA"/>
              </w:rPr>
              <w:t xml:space="preserve">Budget </w:t>
            </w:r>
          </w:p>
          <w:p w14:paraId="161444E2" w14:textId="77777777" w:rsidR="00323F55" w:rsidRPr="00DC6A0B" w:rsidRDefault="00323F55" w:rsidP="00323F55">
            <w:pPr>
              <w:jc w:val="center"/>
              <w:cnfStyle w:val="100000000000" w:firstRow="1" w:lastRow="0" w:firstColumn="0" w:lastColumn="0" w:oddVBand="0" w:evenVBand="0" w:oddHBand="0" w:evenHBand="0" w:firstRowFirstColumn="0" w:firstRowLastColumn="0" w:lastRowFirstColumn="0" w:lastRowLastColumn="0"/>
              <w:rPr>
                <w:sz w:val="20"/>
                <w:lang w:val="en-CA"/>
              </w:rPr>
            </w:pPr>
            <w:r w:rsidRPr="00DC6A0B">
              <w:rPr>
                <w:sz w:val="20"/>
                <w:lang w:val="en-CA"/>
              </w:rPr>
              <w:t>(2013-2015)</w:t>
            </w:r>
          </w:p>
        </w:tc>
        <w:tc>
          <w:tcPr>
            <w:tcW w:w="1870" w:type="dxa"/>
            <w:shd w:val="clear" w:color="auto" w:fill="8DB3E2" w:themeFill="text2" w:themeFillTint="66"/>
          </w:tcPr>
          <w:p w14:paraId="22A33E03" w14:textId="77777777" w:rsidR="00323F55" w:rsidRPr="00DC6A0B" w:rsidRDefault="00323F55" w:rsidP="00323F55">
            <w:pPr>
              <w:jc w:val="center"/>
              <w:cnfStyle w:val="100000000000" w:firstRow="1" w:lastRow="0" w:firstColumn="0" w:lastColumn="0" w:oddVBand="0" w:evenVBand="0" w:oddHBand="0" w:evenHBand="0" w:firstRowFirstColumn="0" w:firstRowLastColumn="0" w:lastRowFirstColumn="0" w:lastRowLastColumn="0"/>
              <w:rPr>
                <w:sz w:val="20"/>
                <w:lang w:val="en-CA"/>
              </w:rPr>
            </w:pPr>
            <w:r w:rsidRPr="00DC6A0B">
              <w:rPr>
                <w:sz w:val="20"/>
                <w:lang w:val="en-CA"/>
              </w:rPr>
              <w:t>Trained per day (250 working days/year)</w:t>
            </w:r>
          </w:p>
        </w:tc>
        <w:tc>
          <w:tcPr>
            <w:tcW w:w="1865" w:type="dxa"/>
            <w:shd w:val="clear" w:color="auto" w:fill="8DB3E2" w:themeFill="text2" w:themeFillTint="66"/>
          </w:tcPr>
          <w:p w14:paraId="6B8EBD7F" w14:textId="77777777" w:rsidR="00323F55" w:rsidRPr="00DC6A0B" w:rsidRDefault="00323F55" w:rsidP="00323F55">
            <w:pPr>
              <w:jc w:val="center"/>
              <w:cnfStyle w:val="100000000000" w:firstRow="1" w:lastRow="0" w:firstColumn="0" w:lastColumn="0" w:oddVBand="0" w:evenVBand="0" w:oddHBand="0" w:evenHBand="0" w:firstRowFirstColumn="0" w:firstRowLastColumn="0" w:lastRowFirstColumn="0" w:lastRowLastColumn="0"/>
              <w:rPr>
                <w:sz w:val="20"/>
                <w:lang w:val="en-CA"/>
              </w:rPr>
            </w:pPr>
            <w:r w:rsidRPr="00DC6A0B">
              <w:rPr>
                <w:sz w:val="20"/>
                <w:lang w:val="en-CA"/>
              </w:rPr>
              <w:t xml:space="preserve">Cost per </w:t>
            </w:r>
            <w:r>
              <w:rPr>
                <w:sz w:val="20"/>
                <w:lang w:val="en-CA"/>
              </w:rPr>
              <w:t>T</w:t>
            </w:r>
            <w:r w:rsidRPr="00DC6A0B">
              <w:rPr>
                <w:sz w:val="20"/>
                <w:lang w:val="en-CA"/>
              </w:rPr>
              <w:t>raine</w:t>
            </w:r>
            <w:r>
              <w:rPr>
                <w:sz w:val="20"/>
                <w:lang w:val="en-CA"/>
              </w:rPr>
              <w:t xml:space="preserve">e </w:t>
            </w:r>
          </w:p>
        </w:tc>
      </w:tr>
      <w:tr w:rsidR="00323F55" w:rsidRPr="00DC6A0B" w14:paraId="793BBCEB" w14:textId="77777777" w:rsidTr="00323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F2F2F2" w:themeFill="background1" w:themeFillShade="F2"/>
          </w:tcPr>
          <w:p w14:paraId="0D999304" w14:textId="77777777" w:rsidR="00323F55" w:rsidRPr="00DC6A0B" w:rsidRDefault="00323F55" w:rsidP="00323F55">
            <w:pPr>
              <w:rPr>
                <w:sz w:val="20"/>
                <w:lang w:val="en-CA"/>
              </w:rPr>
            </w:pPr>
            <w:r w:rsidRPr="00DC6A0B">
              <w:rPr>
                <w:sz w:val="20"/>
                <w:lang w:val="en-CA"/>
              </w:rPr>
              <w:t>Brazil</w:t>
            </w:r>
          </w:p>
        </w:tc>
        <w:tc>
          <w:tcPr>
            <w:tcW w:w="1867" w:type="dxa"/>
            <w:shd w:val="clear" w:color="auto" w:fill="F2F2F2" w:themeFill="background1" w:themeFillShade="F2"/>
          </w:tcPr>
          <w:p w14:paraId="57A9B042"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21,500</w:t>
            </w:r>
            <w:r>
              <w:rPr>
                <w:sz w:val="20"/>
                <w:lang w:val="en-CA"/>
              </w:rPr>
              <w:t>††</w:t>
            </w:r>
          </w:p>
        </w:tc>
        <w:tc>
          <w:tcPr>
            <w:tcW w:w="1867" w:type="dxa"/>
            <w:shd w:val="clear" w:color="auto" w:fill="F2F2F2" w:themeFill="background1" w:themeFillShade="F2"/>
          </w:tcPr>
          <w:p w14:paraId="23DBA979"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US$ 1.07 million</w:t>
            </w:r>
          </w:p>
        </w:tc>
        <w:tc>
          <w:tcPr>
            <w:tcW w:w="1870" w:type="dxa"/>
            <w:shd w:val="clear" w:color="auto" w:fill="F2F2F2" w:themeFill="background1" w:themeFillShade="F2"/>
          </w:tcPr>
          <w:p w14:paraId="3D014419"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57‡</w:t>
            </w:r>
          </w:p>
        </w:tc>
        <w:tc>
          <w:tcPr>
            <w:tcW w:w="1865" w:type="dxa"/>
            <w:shd w:val="clear" w:color="auto" w:fill="F2F2F2" w:themeFill="background1" w:themeFillShade="F2"/>
          </w:tcPr>
          <w:p w14:paraId="749E554F"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w:t>
            </w:r>
            <w:r>
              <w:rPr>
                <w:sz w:val="20"/>
                <w:lang w:val="en-CA"/>
              </w:rPr>
              <w:t>28*</w:t>
            </w:r>
          </w:p>
        </w:tc>
      </w:tr>
      <w:tr w:rsidR="00323F55" w:rsidRPr="00DC6A0B" w14:paraId="74F53534" w14:textId="77777777" w:rsidTr="00323F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F2F2F2" w:themeFill="background1" w:themeFillShade="F2"/>
          </w:tcPr>
          <w:p w14:paraId="03CB8214" w14:textId="77777777" w:rsidR="00323F55" w:rsidRPr="00DC6A0B" w:rsidRDefault="00323F55" w:rsidP="00323F55">
            <w:pPr>
              <w:rPr>
                <w:sz w:val="20"/>
                <w:lang w:val="en-CA"/>
              </w:rPr>
            </w:pPr>
            <w:r w:rsidRPr="00DC6A0B">
              <w:rPr>
                <w:sz w:val="20"/>
                <w:lang w:val="en-CA"/>
              </w:rPr>
              <w:t>Egypt</w:t>
            </w:r>
          </w:p>
        </w:tc>
        <w:tc>
          <w:tcPr>
            <w:tcW w:w="1867" w:type="dxa"/>
            <w:shd w:val="clear" w:color="auto" w:fill="F2F2F2" w:themeFill="background1" w:themeFillShade="F2"/>
          </w:tcPr>
          <w:p w14:paraId="3149F2BD" w14:textId="77777777" w:rsidR="00323F55" w:rsidRPr="00DC6A0B" w:rsidRDefault="00323F55" w:rsidP="00323F55">
            <w:pPr>
              <w:jc w:val="center"/>
              <w:cnfStyle w:val="000000010000" w:firstRow="0" w:lastRow="0" w:firstColumn="0" w:lastColumn="0" w:oddVBand="0" w:evenVBand="0" w:oddHBand="0" w:evenHBand="1" w:firstRowFirstColumn="0" w:firstRowLastColumn="0" w:lastRowFirstColumn="0" w:lastRowLastColumn="0"/>
              <w:rPr>
                <w:sz w:val="20"/>
                <w:lang w:val="en-CA"/>
              </w:rPr>
            </w:pPr>
            <w:r w:rsidRPr="00DC6A0B">
              <w:rPr>
                <w:sz w:val="20"/>
                <w:lang w:val="en-CA"/>
              </w:rPr>
              <w:t>4,170</w:t>
            </w:r>
          </w:p>
        </w:tc>
        <w:tc>
          <w:tcPr>
            <w:tcW w:w="1867" w:type="dxa"/>
            <w:shd w:val="clear" w:color="auto" w:fill="F2F2F2" w:themeFill="background1" w:themeFillShade="F2"/>
          </w:tcPr>
          <w:p w14:paraId="7CF1FC59" w14:textId="77777777" w:rsidR="00323F55" w:rsidRPr="00DC6A0B" w:rsidRDefault="00323F55" w:rsidP="00323F55">
            <w:pPr>
              <w:jc w:val="center"/>
              <w:cnfStyle w:val="000000010000" w:firstRow="0" w:lastRow="0" w:firstColumn="0" w:lastColumn="0" w:oddVBand="0" w:evenVBand="0" w:oddHBand="0" w:evenHBand="1" w:firstRowFirstColumn="0" w:firstRowLastColumn="0" w:lastRowFirstColumn="0" w:lastRowLastColumn="0"/>
              <w:rPr>
                <w:sz w:val="20"/>
                <w:lang w:val="en-CA"/>
              </w:rPr>
            </w:pPr>
            <w:r w:rsidRPr="00DC6A0B">
              <w:rPr>
                <w:sz w:val="20"/>
                <w:lang w:val="en-CA"/>
              </w:rPr>
              <w:t>US$ 1.07 million</w:t>
            </w:r>
          </w:p>
        </w:tc>
        <w:tc>
          <w:tcPr>
            <w:tcW w:w="1870" w:type="dxa"/>
            <w:shd w:val="clear" w:color="auto" w:fill="F2F2F2" w:themeFill="background1" w:themeFillShade="F2"/>
          </w:tcPr>
          <w:p w14:paraId="6A6ACB4E" w14:textId="77777777" w:rsidR="00323F55" w:rsidRPr="00DC6A0B" w:rsidRDefault="00323F55" w:rsidP="00323F55">
            <w:pPr>
              <w:jc w:val="center"/>
              <w:cnfStyle w:val="000000010000" w:firstRow="0" w:lastRow="0" w:firstColumn="0" w:lastColumn="0" w:oddVBand="0" w:evenVBand="0" w:oddHBand="0" w:evenHBand="1" w:firstRowFirstColumn="0" w:firstRowLastColumn="0" w:lastRowFirstColumn="0" w:lastRowLastColumn="0"/>
              <w:rPr>
                <w:sz w:val="20"/>
                <w:lang w:val="en-CA"/>
              </w:rPr>
            </w:pPr>
            <w:r w:rsidRPr="00DC6A0B">
              <w:rPr>
                <w:sz w:val="20"/>
                <w:lang w:val="en-CA"/>
              </w:rPr>
              <w:t>24‡‡</w:t>
            </w:r>
          </w:p>
        </w:tc>
        <w:tc>
          <w:tcPr>
            <w:tcW w:w="1865" w:type="dxa"/>
            <w:shd w:val="clear" w:color="auto" w:fill="F2F2F2" w:themeFill="background1" w:themeFillShade="F2"/>
          </w:tcPr>
          <w:p w14:paraId="1E065B9C" w14:textId="77777777" w:rsidR="00323F55" w:rsidRPr="00DC6A0B" w:rsidRDefault="00323F55" w:rsidP="00323F55">
            <w:pPr>
              <w:jc w:val="center"/>
              <w:cnfStyle w:val="000000010000" w:firstRow="0" w:lastRow="0" w:firstColumn="0" w:lastColumn="0" w:oddVBand="0" w:evenVBand="0" w:oddHBand="0" w:evenHBand="1" w:firstRowFirstColumn="0" w:firstRowLastColumn="0" w:lastRowFirstColumn="0" w:lastRowLastColumn="0"/>
              <w:rPr>
                <w:sz w:val="20"/>
                <w:lang w:val="en-CA"/>
              </w:rPr>
            </w:pPr>
            <w:r w:rsidRPr="00DC6A0B">
              <w:rPr>
                <w:sz w:val="20"/>
                <w:lang w:val="en-CA"/>
              </w:rPr>
              <w:t>$</w:t>
            </w:r>
            <w:r>
              <w:rPr>
                <w:sz w:val="20"/>
                <w:lang w:val="en-CA"/>
              </w:rPr>
              <w:t>62**</w:t>
            </w:r>
          </w:p>
        </w:tc>
      </w:tr>
      <w:tr w:rsidR="00323F55" w:rsidRPr="00DC6A0B" w14:paraId="25CFAD97" w14:textId="77777777" w:rsidTr="00323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F2F2F2" w:themeFill="background1" w:themeFillShade="F2"/>
          </w:tcPr>
          <w:p w14:paraId="7E06FB4E" w14:textId="77777777" w:rsidR="00323F55" w:rsidRPr="00DC6A0B" w:rsidRDefault="00323F55" w:rsidP="00323F55">
            <w:pPr>
              <w:rPr>
                <w:sz w:val="20"/>
                <w:lang w:val="en-CA"/>
              </w:rPr>
            </w:pPr>
            <w:r w:rsidRPr="00DC6A0B">
              <w:rPr>
                <w:sz w:val="20"/>
                <w:lang w:val="en-CA"/>
              </w:rPr>
              <w:t>South Africa</w:t>
            </w:r>
          </w:p>
        </w:tc>
        <w:tc>
          <w:tcPr>
            <w:tcW w:w="1867" w:type="dxa"/>
            <w:shd w:val="clear" w:color="auto" w:fill="F2F2F2" w:themeFill="background1" w:themeFillShade="F2"/>
          </w:tcPr>
          <w:p w14:paraId="6CE3E36F"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23,166</w:t>
            </w:r>
            <w:r>
              <w:rPr>
                <w:sz w:val="20"/>
                <w:lang w:val="en-CA"/>
              </w:rPr>
              <w:t>†</w:t>
            </w:r>
          </w:p>
        </w:tc>
        <w:tc>
          <w:tcPr>
            <w:tcW w:w="1867" w:type="dxa"/>
            <w:shd w:val="clear" w:color="auto" w:fill="F2F2F2" w:themeFill="background1" w:themeFillShade="F2"/>
          </w:tcPr>
          <w:p w14:paraId="7D98FC27"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US$ 1.30 million</w:t>
            </w:r>
          </w:p>
        </w:tc>
        <w:tc>
          <w:tcPr>
            <w:tcW w:w="1870" w:type="dxa"/>
            <w:shd w:val="clear" w:color="auto" w:fill="F2F2F2" w:themeFill="background1" w:themeFillShade="F2"/>
          </w:tcPr>
          <w:p w14:paraId="710E547C"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31</w:t>
            </w:r>
          </w:p>
        </w:tc>
        <w:tc>
          <w:tcPr>
            <w:tcW w:w="1865" w:type="dxa"/>
            <w:shd w:val="clear" w:color="auto" w:fill="F2F2F2" w:themeFill="background1" w:themeFillShade="F2"/>
          </w:tcPr>
          <w:p w14:paraId="4DCBFDAD" w14:textId="77777777" w:rsidR="00323F55" w:rsidRPr="00DC6A0B" w:rsidRDefault="00323F55" w:rsidP="00323F55">
            <w:pPr>
              <w:jc w:val="center"/>
              <w:cnfStyle w:val="000000100000" w:firstRow="0" w:lastRow="0" w:firstColumn="0" w:lastColumn="0" w:oddVBand="0" w:evenVBand="0" w:oddHBand="1" w:evenHBand="0" w:firstRowFirstColumn="0" w:firstRowLastColumn="0" w:lastRowFirstColumn="0" w:lastRowLastColumn="0"/>
              <w:rPr>
                <w:sz w:val="20"/>
                <w:lang w:val="en-CA"/>
              </w:rPr>
            </w:pPr>
            <w:r w:rsidRPr="00DC6A0B">
              <w:rPr>
                <w:sz w:val="20"/>
                <w:lang w:val="en-CA"/>
              </w:rPr>
              <w:t>$56</w:t>
            </w:r>
          </w:p>
        </w:tc>
      </w:tr>
    </w:tbl>
    <w:p w14:paraId="743A825B" w14:textId="77777777" w:rsidR="006268BD" w:rsidRPr="00727DAD" w:rsidRDefault="006268BD" w:rsidP="006268BD">
      <w:pPr>
        <w:rPr>
          <w:rFonts w:asciiTheme="minorHAnsi" w:hAnsiTheme="minorHAnsi"/>
          <w:sz w:val="18"/>
          <w:szCs w:val="18"/>
          <w:lang w:val="en-CA"/>
        </w:rPr>
      </w:pPr>
      <w:r w:rsidRPr="00727DAD">
        <w:rPr>
          <w:rFonts w:asciiTheme="minorHAnsi" w:hAnsiTheme="minorHAnsi"/>
          <w:sz w:val="18"/>
          <w:szCs w:val="18"/>
          <w:lang w:val="en-CA"/>
        </w:rPr>
        <w:t>†† Includes women entrepreneurs, recyclers and young women</w:t>
      </w:r>
    </w:p>
    <w:p w14:paraId="33D716DE" w14:textId="543F3E9B" w:rsidR="00D61C99" w:rsidRPr="00727DAD" w:rsidRDefault="00D61C99" w:rsidP="006268BD">
      <w:pPr>
        <w:rPr>
          <w:rFonts w:asciiTheme="minorHAnsi" w:hAnsiTheme="minorHAnsi"/>
          <w:sz w:val="18"/>
          <w:szCs w:val="18"/>
          <w:lang w:val="en-CA"/>
        </w:rPr>
      </w:pPr>
      <w:r w:rsidRPr="00727DAD">
        <w:rPr>
          <w:rFonts w:asciiTheme="minorHAnsi" w:hAnsiTheme="minorHAnsi"/>
          <w:sz w:val="18"/>
          <w:szCs w:val="18"/>
          <w:lang w:val="en-CA"/>
        </w:rPr>
        <w:t>† Includes 5,133 men trained directly as part of the programme</w:t>
      </w:r>
    </w:p>
    <w:p w14:paraId="6B37582B" w14:textId="560E2701" w:rsidR="006268BD" w:rsidRPr="00727DAD" w:rsidRDefault="006268BD" w:rsidP="006268BD">
      <w:pPr>
        <w:rPr>
          <w:rFonts w:asciiTheme="minorHAnsi" w:hAnsiTheme="minorHAnsi"/>
          <w:sz w:val="18"/>
          <w:szCs w:val="18"/>
          <w:lang w:val="en-CA"/>
        </w:rPr>
      </w:pPr>
      <w:r w:rsidRPr="00727DAD">
        <w:rPr>
          <w:rFonts w:asciiTheme="minorHAnsi" w:hAnsiTheme="minorHAnsi"/>
          <w:sz w:val="18"/>
          <w:szCs w:val="18"/>
          <w:lang w:val="en-CA"/>
        </w:rPr>
        <w:t>‡ Calculated based on the fact the actual implementation was only for 18 months</w:t>
      </w:r>
    </w:p>
    <w:p w14:paraId="7C295F67" w14:textId="77FB340A" w:rsidR="00D031DE" w:rsidRPr="00727DAD" w:rsidRDefault="00C5530A" w:rsidP="004F1B90">
      <w:pPr>
        <w:rPr>
          <w:rFonts w:asciiTheme="minorHAnsi" w:hAnsiTheme="minorHAnsi"/>
          <w:sz w:val="18"/>
          <w:szCs w:val="18"/>
          <w:lang w:val="en-CA"/>
        </w:rPr>
      </w:pPr>
      <w:r w:rsidRPr="00727DAD">
        <w:rPr>
          <w:rFonts w:asciiTheme="minorHAnsi" w:hAnsiTheme="minorHAnsi"/>
          <w:sz w:val="18"/>
          <w:szCs w:val="18"/>
          <w:lang w:val="en-CA"/>
        </w:rPr>
        <w:t>‡</w:t>
      </w:r>
      <w:r w:rsidR="006268BD" w:rsidRPr="00727DAD">
        <w:rPr>
          <w:rFonts w:asciiTheme="minorHAnsi" w:hAnsiTheme="minorHAnsi"/>
          <w:sz w:val="18"/>
          <w:szCs w:val="18"/>
          <w:lang w:val="en-CA"/>
        </w:rPr>
        <w:t>‡</w:t>
      </w:r>
      <w:r w:rsidRPr="00727DAD">
        <w:rPr>
          <w:rFonts w:asciiTheme="minorHAnsi" w:hAnsiTheme="minorHAnsi"/>
          <w:sz w:val="18"/>
          <w:szCs w:val="18"/>
          <w:lang w:val="en-CA"/>
        </w:rPr>
        <w:t xml:space="preserve"> Calculated based on the fact that the actual implementation of the project was only for 8 months</w:t>
      </w:r>
    </w:p>
    <w:p w14:paraId="5C8ADAA6" w14:textId="68EBB7FA" w:rsidR="00FA714D" w:rsidRPr="00727DAD" w:rsidRDefault="006268BD" w:rsidP="004F1B90">
      <w:pPr>
        <w:rPr>
          <w:rFonts w:asciiTheme="minorHAnsi" w:hAnsiTheme="minorHAnsi"/>
          <w:sz w:val="18"/>
          <w:szCs w:val="18"/>
          <w:lang w:val="en-CA"/>
        </w:rPr>
      </w:pPr>
      <w:r w:rsidRPr="00727DAD">
        <w:rPr>
          <w:rFonts w:asciiTheme="minorHAnsi" w:hAnsiTheme="minorHAnsi"/>
          <w:sz w:val="18"/>
          <w:szCs w:val="18"/>
          <w:lang w:val="en-CA"/>
        </w:rPr>
        <w:t>* Calculated after</w:t>
      </w:r>
      <w:r w:rsidR="006619C7" w:rsidRPr="00727DAD">
        <w:rPr>
          <w:rFonts w:asciiTheme="minorHAnsi" w:hAnsiTheme="minorHAnsi"/>
          <w:sz w:val="18"/>
          <w:szCs w:val="18"/>
          <w:lang w:val="en-CA"/>
        </w:rPr>
        <w:t xml:space="preserve"> subtracting the unused money returned (</w:t>
      </w:r>
      <w:r w:rsidR="004251FB" w:rsidRPr="00727DAD">
        <w:rPr>
          <w:rFonts w:asciiTheme="minorHAnsi" w:hAnsiTheme="minorHAnsi"/>
          <w:sz w:val="18"/>
          <w:szCs w:val="18"/>
          <w:lang w:val="en-CA"/>
        </w:rPr>
        <w:t xml:space="preserve">estimated </w:t>
      </w:r>
      <w:r w:rsidR="006619C7" w:rsidRPr="00727DAD">
        <w:rPr>
          <w:rFonts w:asciiTheme="minorHAnsi" w:hAnsiTheme="minorHAnsi"/>
          <w:sz w:val="18"/>
          <w:szCs w:val="18"/>
          <w:lang w:val="en-CA"/>
        </w:rPr>
        <w:t xml:space="preserve">USD 325,000) and amount allocated for WEP component (USD 150,520) from the </w:t>
      </w:r>
      <w:r w:rsidR="0027249E" w:rsidRPr="00727DAD">
        <w:rPr>
          <w:rFonts w:asciiTheme="minorHAnsi" w:hAnsiTheme="minorHAnsi"/>
          <w:sz w:val="18"/>
          <w:szCs w:val="18"/>
          <w:lang w:val="en-CA"/>
        </w:rPr>
        <w:t xml:space="preserve">overall </w:t>
      </w:r>
      <w:r w:rsidR="006619C7" w:rsidRPr="00727DAD">
        <w:rPr>
          <w:rFonts w:asciiTheme="minorHAnsi" w:hAnsiTheme="minorHAnsi"/>
          <w:sz w:val="18"/>
          <w:szCs w:val="18"/>
          <w:lang w:val="en-CA"/>
        </w:rPr>
        <w:t>budget amount</w:t>
      </w:r>
    </w:p>
    <w:p w14:paraId="12C2EFD8" w14:textId="48854B59" w:rsidR="00D031DE" w:rsidRPr="00727DAD" w:rsidRDefault="006268BD" w:rsidP="004F1B90">
      <w:pPr>
        <w:rPr>
          <w:rFonts w:asciiTheme="minorHAnsi" w:hAnsiTheme="minorHAnsi"/>
          <w:sz w:val="18"/>
          <w:szCs w:val="18"/>
          <w:lang w:val="en-CA"/>
        </w:rPr>
      </w:pPr>
      <w:r w:rsidRPr="00727DAD">
        <w:rPr>
          <w:rFonts w:asciiTheme="minorHAnsi" w:hAnsiTheme="minorHAnsi"/>
          <w:sz w:val="18"/>
          <w:szCs w:val="18"/>
          <w:lang w:val="en-CA"/>
        </w:rPr>
        <w:t>**</w:t>
      </w:r>
      <w:r w:rsidR="00EA46A6" w:rsidRPr="00727DAD">
        <w:rPr>
          <w:rFonts w:asciiTheme="minorHAnsi" w:hAnsiTheme="minorHAnsi"/>
          <w:sz w:val="18"/>
          <w:szCs w:val="18"/>
          <w:lang w:val="en-CA"/>
        </w:rPr>
        <w:t xml:space="preserve"> Calculated after subtracting </w:t>
      </w:r>
      <w:r w:rsidR="004F1B90" w:rsidRPr="00727DAD">
        <w:rPr>
          <w:rFonts w:asciiTheme="minorHAnsi" w:hAnsiTheme="minorHAnsi"/>
          <w:sz w:val="18"/>
          <w:szCs w:val="18"/>
          <w:lang w:val="en-CA"/>
        </w:rPr>
        <w:t xml:space="preserve">the cost of </w:t>
      </w:r>
      <w:r w:rsidR="002B35B6" w:rsidRPr="00727DAD">
        <w:rPr>
          <w:rFonts w:asciiTheme="minorHAnsi" w:hAnsiTheme="minorHAnsi"/>
          <w:sz w:val="18"/>
          <w:szCs w:val="18"/>
          <w:lang w:val="en-CA"/>
        </w:rPr>
        <w:t xml:space="preserve">assets </w:t>
      </w:r>
      <w:r w:rsidR="006619C7" w:rsidRPr="00727DAD">
        <w:rPr>
          <w:rFonts w:asciiTheme="minorHAnsi" w:hAnsiTheme="minorHAnsi"/>
          <w:sz w:val="18"/>
          <w:szCs w:val="18"/>
          <w:lang w:val="en-CA"/>
        </w:rPr>
        <w:t xml:space="preserve">from the budget value </w:t>
      </w:r>
      <w:r w:rsidR="002B35B6" w:rsidRPr="00727DAD">
        <w:rPr>
          <w:rFonts w:asciiTheme="minorHAnsi" w:hAnsiTheme="minorHAnsi"/>
          <w:sz w:val="18"/>
          <w:szCs w:val="18"/>
          <w:lang w:val="en-CA"/>
        </w:rPr>
        <w:t>(</w:t>
      </w:r>
      <w:r w:rsidR="004F1B90" w:rsidRPr="00727DAD">
        <w:rPr>
          <w:rFonts w:asciiTheme="minorHAnsi" w:hAnsiTheme="minorHAnsi"/>
          <w:sz w:val="18"/>
          <w:szCs w:val="18"/>
          <w:lang w:val="en-CA"/>
        </w:rPr>
        <w:t>1500 refrigerators</w:t>
      </w:r>
      <w:r w:rsidR="002B35B6" w:rsidRPr="00727DAD">
        <w:rPr>
          <w:rFonts w:asciiTheme="minorHAnsi" w:hAnsiTheme="minorHAnsi"/>
          <w:sz w:val="18"/>
          <w:szCs w:val="18"/>
          <w:lang w:val="en-CA"/>
        </w:rPr>
        <w:t xml:space="preserve"> and boxes)</w:t>
      </w:r>
      <w:r w:rsidR="00FA714D" w:rsidRPr="00727DAD">
        <w:rPr>
          <w:rFonts w:asciiTheme="minorHAnsi" w:hAnsiTheme="minorHAnsi"/>
          <w:sz w:val="18"/>
          <w:szCs w:val="18"/>
          <w:lang w:val="en-CA"/>
        </w:rPr>
        <w:t xml:space="preserve"> which was</w:t>
      </w:r>
      <w:r w:rsidR="00F123AA" w:rsidRPr="00727DAD">
        <w:rPr>
          <w:rFonts w:asciiTheme="minorHAnsi" w:hAnsiTheme="minorHAnsi"/>
          <w:sz w:val="18"/>
          <w:szCs w:val="18"/>
          <w:lang w:val="en-CA"/>
        </w:rPr>
        <w:t xml:space="preserve"> 76</w:t>
      </w:r>
      <w:r w:rsidR="0027249E" w:rsidRPr="00727DAD">
        <w:rPr>
          <w:rFonts w:asciiTheme="minorHAnsi" w:hAnsiTheme="minorHAnsi"/>
          <w:sz w:val="18"/>
          <w:szCs w:val="18"/>
          <w:lang w:val="en-CA"/>
        </w:rPr>
        <w:t>% of the overall budget/spent</w:t>
      </w:r>
    </w:p>
    <w:p w14:paraId="2068607B" w14:textId="77777777" w:rsidR="005F4C92" w:rsidRDefault="005F4C92" w:rsidP="00D2511C">
      <w:pPr>
        <w:spacing w:after="120" w:line="276" w:lineRule="auto"/>
        <w:rPr>
          <w:lang w:val="en-CA"/>
        </w:rPr>
      </w:pPr>
    </w:p>
    <w:p w14:paraId="61D492A1" w14:textId="77777777" w:rsidR="00727DAD" w:rsidRDefault="00D2511C" w:rsidP="00727DAD">
      <w:pPr>
        <w:spacing w:after="120" w:line="276" w:lineRule="auto"/>
        <w:rPr>
          <w:lang w:val="en-CA"/>
        </w:rPr>
      </w:pPr>
      <w:r>
        <w:rPr>
          <w:lang w:val="en-CA"/>
        </w:rPr>
        <w:t>While Brazil and Egypt were able to achieve momentum to reach targets within a short period of time, South Afri</w:t>
      </w:r>
      <w:r w:rsidR="00DA1773">
        <w:rPr>
          <w:lang w:val="en-CA"/>
        </w:rPr>
        <w:t>ca was able to</w:t>
      </w:r>
      <w:r>
        <w:rPr>
          <w:lang w:val="en-CA"/>
        </w:rPr>
        <w:t xml:space="preserve"> maintain a constant momentum throughout the three year period. Assuming 250 working days a year, the number of people trained each day indicates high level of efficient coordination and consistent effort</w:t>
      </w:r>
      <w:r w:rsidR="00654E8B">
        <w:rPr>
          <w:lang w:val="en-CA"/>
        </w:rPr>
        <w:t xml:space="preserve"> (Table 5</w:t>
      </w:r>
      <w:r w:rsidR="00DA1773">
        <w:rPr>
          <w:lang w:val="en-CA"/>
        </w:rPr>
        <w:t>)</w:t>
      </w:r>
      <w:r>
        <w:rPr>
          <w:lang w:val="en-CA"/>
        </w:rPr>
        <w:t>.</w:t>
      </w:r>
      <w:r w:rsidR="00266382">
        <w:rPr>
          <w:lang w:val="en-CA"/>
        </w:rPr>
        <w:t xml:space="preserve"> </w:t>
      </w:r>
    </w:p>
    <w:p w14:paraId="7318F7F1" w14:textId="77777777" w:rsidR="00727DAD" w:rsidRDefault="00727DAD" w:rsidP="00727DAD">
      <w:pPr>
        <w:spacing w:after="120" w:line="276" w:lineRule="auto"/>
        <w:rPr>
          <w:b/>
        </w:rPr>
      </w:pPr>
    </w:p>
    <w:p w14:paraId="59C052D4" w14:textId="77777777" w:rsidR="00727DAD" w:rsidRDefault="00AD640E" w:rsidP="00727DAD">
      <w:pPr>
        <w:spacing w:after="120" w:line="276" w:lineRule="auto"/>
        <w:rPr>
          <w:b/>
        </w:rPr>
      </w:pPr>
      <w:r>
        <w:rPr>
          <w:b/>
        </w:rPr>
        <w:t>P</w:t>
      </w:r>
      <w:r w:rsidR="00D2511C">
        <w:rPr>
          <w:b/>
        </w:rPr>
        <w:t xml:space="preserve">rogramme </w:t>
      </w:r>
      <w:r w:rsidR="00E17912">
        <w:rPr>
          <w:b/>
        </w:rPr>
        <w:t>m</w:t>
      </w:r>
      <w:r w:rsidR="00D2511C">
        <w:rPr>
          <w:b/>
        </w:rPr>
        <w:t xml:space="preserve">onitoring and </w:t>
      </w:r>
      <w:r w:rsidR="00E17912">
        <w:rPr>
          <w:b/>
        </w:rPr>
        <w:t>r</w:t>
      </w:r>
      <w:r w:rsidR="002F3806" w:rsidRPr="00D2511C">
        <w:rPr>
          <w:b/>
        </w:rPr>
        <w:t>eporting</w:t>
      </w:r>
      <w:r w:rsidR="0019654D">
        <w:rPr>
          <w:b/>
        </w:rPr>
        <w:t xml:space="preserve"> </w:t>
      </w:r>
    </w:p>
    <w:p w14:paraId="0E54D164" w14:textId="423671C5" w:rsidR="00D2511C" w:rsidRPr="00727DAD" w:rsidRDefault="00E17912" w:rsidP="00727DAD">
      <w:pPr>
        <w:spacing w:after="120" w:line="276" w:lineRule="auto"/>
        <w:rPr>
          <w:b/>
        </w:rPr>
      </w:pPr>
      <w:r>
        <w:lastRenderedPageBreak/>
        <w:t>The evaluation intended to assess the quality of the programme monitoring and reporting. Similar to programmes designed by each country, the monitoring mechanism and tools were also designed and used “differently” in each country.</w:t>
      </w:r>
    </w:p>
    <w:p w14:paraId="309987C6" w14:textId="77777777" w:rsidR="00727DAD" w:rsidRDefault="00E17912" w:rsidP="00727DAD">
      <w:pPr>
        <w:pStyle w:val="ListParagraph"/>
        <w:numPr>
          <w:ilvl w:val="0"/>
          <w:numId w:val="44"/>
        </w:numPr>
        <w:spacing w:after="120" w:line="276" w:lineRule="auto"/>
      </w:pPr>
      <w:r>
        <w:t xml:space="preserve">In Brazil, </w:t>
      </w:r>
      <w:r w:rsidR="009554D7">
        <w:t>a</w:t>
      </w:r>
      <w:r w:rsidR="002F3806" w:rsidRPr="00610EBA">
        <w:t xml:space="preserve"> robust system </w:t>
      </w:r>
      <w:r w:rsidR="009554D7">
        <w:t xml:space="preserve">already existed </w:t>
      </w:r>
      <w:r w:rsidR="002F3806" w:rsidRPr="00610EBA">
        <w:t xml:space="preserve">for monitoring </w:t>
      </w:r>
      <w:r w:rsidR="002F3806">
        <w:t xml:space="preserve">results of </w:t>
      </w:r>
      <w:r w:rsidR="002F3806" w:rsidRPr="00610EBA">
        <w:t>the wo</w:t>
      </w:r>
      <w:r w:rsidR="002F3806">
        <w:t>rk carried out by the Coletivos</w:t>
      </w:r>
      <w:r w:rsidR="00951F57">
        <w:t xml:space="preserve"> (see also discussions earlier)</w:t>
      </w:r>
      <w:r w:rsidR="002F3806">
        <w:t>. This system was already in place in the Coletivos when the partnership between UN Women and TCCC/ICCB started</w:t>
      </w:r>
      <w:r w:rsidR="00483763">
        <w:t>.</w:t>
      </w:r>
      <w:r w:rsidR="002F3806">
        <w:t xml:space="preserve"> </w:t>
      </w:r>
      <w:r w:rsidR="007E5030">
        <w:t>For Coletivo Retail and Entrepreneurship</w:t>
      </w:r>
      <w:r w:rsidR="00951F57">
        <w:t>,</w:t>
      </w:r>
      <w:r w:rsidR="007E5030">
        <w:t xml:space="preserve"> t</w:t>
      </w:r>
      <w:r w:rsidR="002F3806">
        <w:t>hey conduct data collection every six months from a sample of approximately 1,000 participants stratified by the TCCC bottlers’ coverage area</w:t>
      </w:r>
      <w:r w:rsidR="007E5030">
        <w:t>. For Coletivo Recycling, a sample of 30 cooperatives was created and more than 300 recyclers are interviewed in 4 six-month waves</w:t>
      </w:r>
      <w:r w:rsidR="00C918FC">
        <w:t xml:space="preserve"> since April 2014</w:t>
      </w:r>
      <w:r w:rsidR="002F3806">
        <w:t xml:space="preserve">. Reports are produced after each wave of data collection and the instruments have been reviewed frequently to become more appropriate and responsive to needs. </w:t>
      </w:r>
      <w:r w:rsidR="009554D7">
        <w:t xml:space="preserve"> </w:t>
      </w:r>
      <w:r w:rsidR="004A1381">
        <w:t xml:space="preserve">This meant there was longitudinal data available. </w:t>
      </w:r>
      <w:r w:rsidR="009554D7">
        <w:t xml:space="preserve">With the launch of the UN Women-TCCC programme human rights, gender equality and women’s economic concepts were introduced into the measuring tool, which now also </w:t>
      </w:r>
      <w:r w:rsidR="003800CA">
        <w:t>measures the</w:t>
      </w:r>
      <w:r w:rsidR="009554D7">
        <w:t xml:space="preserve"> increase in knowledge and awareness on these concepts. </w:t>
      </w:r>
      <w:r w:rsidR="002C51B4">
        <w:t>A baseline survey was conducted</w:t>
      </w:r>
      <w:r w:rsidR="00F123AA">
        <w:t xml:space="preserve"> upon introduction of the revised indicators.</w:t>
      </w:r>
      <w:r w:rsidR="002C51B4">
        <w:t xml:space="preserve"> </w:t>
      </w:r>
      <w:r w:rsidR="009554D7">
        <w:t>The data collection was carried out by a</w:t>
      </w:r>
      <w:r w:rsidR="00E912BD">
        <w:t>n external</w:t>
      </w:r>
      <w:r w:rsidR="009554D7">
        <w:t xml:space="preserve"> social research firm. However, </w:t>
      </w:r>
      <w:r w:rsidR="009B61CB">
        <w:t xml:space="preserve">for the WEPs component of the programme, it </w:t>
      </w:r>
      <w:r w:rsidR="009554D7">
        <w:t xml:space="preserve">was reported that programme </w:t>
      </w:r>
      <w:r w:rsidR="009B61CB">
        <w:t xml:space="preserve">team (WEPs person from UN Women) </w:t>
      </w:r>
      <w:r w:rsidR="009554D7">
        <w:t>monitored the promotion of WEP</w:t>
      </w:r>
      <w:r w:rsidR="006D4294">
        <w:t>s</w:t>
      </w:r>
      <w:r w:rsidR="009554D7">
        <w:t xml:space="preserve"> by tracking key indicators, including number of signatories, number of participants in key events, among others</w:t>
      </w:r>
      <w:r w:rsidR="004A1381">
        <w:t xml:space="preserve">. </w:t>
      </w:r>
    </w:p>
    <w:p w14:paraId="4A05A589" w14:textId="77777777" w:rsidR="00727DAD" w:rsidRDefault="004A1381" w:rsidP="00727DAD">
      <w:pPr>
        <w:pStyle w:val="ListParagraph"/>
        <w:numPr>
          <w:ilvl w:val="0"/>
          <w:numId w:val="44"/>
        </w:numPr>
        <w:spacing w:after="120" w:line="276" w:lineRule="auto"/>
      </w:pPr>
      <w:r w:rsidRPr="00727DAD">
        <w:rPr>
          <w:b/>
        </w:rPr>
        <w:t>In Egypt</w:t>
      </w:r>
      <w:r w:rsidRPr="006D4294">
        <w:t>, there was a baseline survey (347 women) and a post-intervention survey (338</w:t>
      </w:r>
      <w:r w:rsidR="004022B2" w:rsidRPr="006D4294">
        <w:t xml:space="preserve"> women</w:t>
      </w:r>
      <w:r w:rsidRPr="001F00B5">
        <w:t>).</w:t>
      </w:r>
      <w:r w:rsidR="004022B2" w:rsidRPr="00743F85">
        <w:rPr>
          <w:rStyle w:val="FootnoteReference"/>
        </w:rPr>
        <w:footnoteReference w:id="67"/>
      </w:r>
      <w:r w:rsidRPr="009B61CB">
        <w:t xml:space="preserve"> The post-intervention survey also included focus groups discussions with 49 women. </w:t>
      </w:r>
      <w:r w:rsidR="00444DCD" w:rsidRPr="00135D6A">
        <w:t>It</w:t>
      </w:r>
      <w:r w:rsidRPr="00135D6A">
        <w:t xml:space="preserve"> collected quantita</w:t>
      </w:r>
      <w:r w:rsidRPr="00A97DB0">
        <w:t>tive and qualitative data on programme indicators. It was also reported during discussions that there</w:t>
      </w:r>
      <w:r w:rsidR="00444DCD" w:rsidRPr="00A97DB0">
        <w:t xml:space="preserve"> were</w:t>
      </w:r>
      <w:r w:rsidRPr="00686141">
        <w:t xml:space="preserve"> training satisfaction surveys (which the evaluator wa</w:t>
      </w:r>
      <w:r w:rsidR="005F1EF6" w:rsidRPr="00686141">
        <w:t>s not preview</w:t>
      </w:r>
      <w:r w:rsidRPr="00686141">
        <w:t xml:space="preserve"> to)</w:t>
      </w:r>
      <w:r w:rsidR="005F1EF6" w:rsidRPr="00686141">
        <w:t xml:space="preserve">; however, the post intervention survey report incorporated </w:t>
      </w:r>
      <w:r w:rsidR="005F1EF6" w:rsidRPr="00BA64EA">
        <w:t>findings on learning of new skills from the training survey. There was daily monitoring electronically and by telephone on the progress during the implementation stage.</w:t>
      </w:r>
    </w:p>
    <w:p w14:paraId="4AC71333" w14:textId="55AC61F8" w:rsidR="002F3806" w:rsidRPr="00727DAD" w:rsidRDefault="005F1EF6" w:rsidP="00727DAD">
      <w:pPr>
        <w:pStyle w:val="ListParagraph"/>
        <w:numPr>
          <w:ilvl w:val="0"/>
          <w:numId w:val="44"/>
        </w:numPr>
        <w:spacing w:after="120" w:line="276" w:lineRule="auto"/>
      </w:pPr>
      <w:r w:rsidRPr="00727DAD">
        <w:t xml:space="preserve">In </w:t>
      </w:r>
      <w:r w:rsidRPr="00727DAD">
        <w:rPr>
          <w:b/>
        </w:rPr>
        <w:t>South Africa,</w:t>
      </w:r>
      <w:r w:rsidRPr="00727DAD">
        <w:t xml:space="preserve"> a database was created for the entrepreneur and the enterprise they were associated with. </w:t>
      </w:r>
      <w:r w:rsidR="00C70747" w:rsidRPr="00727DAD">
        <w:t xml:space="preserve">The system allowed each entrepreneur to have a system generated ID and prevented double entry by restricting use of primary entrepreneur ID twice. </w:t>
      </w:r>
      <w:r w:rsidR="00BA64EA" w:rsidRPr="00727DAD">
        <w:t xml:space="preserve">For example, the </w:t>
      </w:r>
      <w:r w:rsidR="00C70747" w:rsidRPr="00727DAD">
        <w:t>system will not allow one to enter same phone number</w:t>
      </w:r>
      <w:r w:rsidR="00BA64EA" w:rsidRPr="00727DAD">
        <w:t xml:space="preserve"> and </w:t>
      </w:r>
      <w:r w:rsidR="00C70747" w:rsidRPr="00727DAD">
        <w:t xml:space="preserve">also, checked for duplication of national ID number. </w:t>
      </w:r>
      <w:r w:rsidRPr="00727DAD">
        <w:t>Initially hard copy forms (very detailed) were filled and entered into a spreadsheet. La</w:t>
      </w:r>
      <w:r w:rsidR="004022B2" w:rsidRPr="00727DAD">
        <w:t>ter a MIS system was developed</w:t>
      </w:r>
      <w:r w:rsidRPr="00727DAD">
        <w:t xml:space="preserve"> and the back log of forms was updated into the new system.  However, this system is yet to be maximized for its capabilities.  For example, the paper forms sti</w:t>
      </w:r>
      <w:r w:rsidR="009C00F4" w:rsidRPr="00727DAD">
        <w:t xml:space="preserve">ll being used and a data-entry person is required to </w:t>
      </w:r>
      <w:r w:rsidR="004022B2" w:rsidRPr="00727DAD">
        <w:t>re-</w:t>
      </w:r>
      <w:r w:rsidR="009C00F4" w:rsidRPr="00727DAD">
        <w:t xml:space="preserve">enter the form data into the system (which </w:t>
      </w:r>
      <w:r w:rsidR="00C70747" w:rsidRPr="00727DAD">
        <w:t>may</w:t>
      </w:r>
      <w:r w:rsidR="009C00F4" w:rsidRPr="00727DAD">
        <w:t xml:space="preserve"> </w:t>
      </w:r>
      <w:r w:rsidR="006D4294" w:rsidRPr="00727DAD">
        <w:t xml:space="preserve">not </w:t>
      </w:r>
      <w:r w:rsidR="00BA64EA" w:rsidRPr="00727DAD">
        <w:t xml:space="preserve">seem to </w:t>
      </w:r>
      <w:r w:rsidR="00766D43" w:rsidRPr="00727DAD">
        <w:t xml:space="preserve">indicate  </w:t>
      </w:r>
      <w:r w:rsidR="009C00F4" w:rsidRPr="00727DAD">
        <w:t>efficiency</w:t>
      </w:r>
      <w:r w:rsidR="00C70747" w:rsidRPr="00727DAD">
        <w:t xml:space="preserve">; however, the programme team reasoned that it helped verifying  the accuracy of data and </w:t>
      </w:r>
      <w:r w:rsidR="00BA64EA" w:rsidRPr="00727DAD">
        <w:t xml:space="preserve">prevent </w:t>
      </w:r>
      <w:r w:rsidR="00C70747" w:rsidRPr="00727DAD">
        <w:t>possible double counting of entrepreneurs</w:t>
      </w:r>
      <w:r w:rsidR="009C00F4" w:rsidRPr="00727DAD">
        <w:t xml:space="preserve">). </w:t>
      </w:r>
      <w:r w:rsidRPr="00727DAD">
        <w:t xml:space="preserve">The trainers submitted case studies every month, along with their monthly reports. However, the monitoring did not capture follow-up which was largely under-reported/never reported. </w:t>
      </w:r>
    </w:p>
    <w:p w14:paraId="2B43483B" w14:textId="77777777" w:rsidR="00323F55" w:rsidRDefault="00323F55" w:rsidP="00323F55">
      <w:pPr>
        <w:pStyle w:val="CommentText"/>
        <w:spacing w:after="120" w:line="276" w:lineRule="auto"/>
        <w:ind w:left="714"/>
        <w:rPr>
          <w:sz w:val="22"/>
          <w:szCs w:val="22"/>
        </w:rPr>
      </w:pPr>
    </w:p>
    <w:p w14:paraId="2DC4F237" w14:textId="77777777" w:rsidR="00727DAD" w:rsidRDefault="00727DAD" w:rsidP="002F3806">
      <w:pPr>
        <w:rPr>
          <w:b/>
        </w:rPr>
      </w:pPr>
    </w:p>
    <w:p w14:paraId="778CFAB3" w14:textId="77777777" w:rsidR="00727DAD" w:rsidRDefault="00727DAD" w:rsidP="002F3806">
      <w:pPr>
        <w:rPr>
          <w:b/>
        </w:rPr>
      </w:pPr>
    </w:p>
    <w:p w14:paraId="52386836" w14:textId="4FE560F2" w:rsidR="002F3806" w:rsidRPr="00FD72B1" w:rsidRDefault="00483A75" w:rsidP="002F3806">
      <w:pPr>
        <w:rPr>
          <w:b/>
          <w:i/>
        </w:rPr>
      </w:pPr>
      <w:r w:rsidRPr="00483A75">
        <w:rPr>
          <w:b/>
        </w:rPr>
        <w:t>C</w:t>
      </w:r>
      <w:r w:rsidR="002F3806" w:rsidRPr="00483A75">
        <w:rPr>
          <w:b/>
        </w:rPr>
        <w:t>oordination/communication between headquarters and the C</w:t>
      </w:r>
      <w:r w:rsidR="00654E8B">
        <w:rPr>
          <w:b/>
        </w:rPr>
        <w:t>ountry Offices</w:t>
      </w:r>
    </w:p>
    <w:p w14:paraId="5902D3E8" w14:textId="77777777" w:rsidR="002F3806" w:rsidRDefault="002F3806" w:rsidP="002F3806"/>
    <w:p w14:paraId="5C884186" w14:textId="77777777" w:rsidR="00034201" w:rsidRDefault="00034201" w:rsidP="004A48B2">
      <w:pPr>
        <w:spacing w:after="120" w:line="276" w:lineRule="auto"/>
      </w:pPr>
      <w:r>
        <w:t>As discussed earlier, the Global Steering Committee had a joint communication strategy and messag</w:t>
      </w:r>
      <w:r w:rsidR="004022B2">
        <w:t>ing</w:t>
      </w:r>
      <w:r>
        <w:t xml:space="preserve"> to their respective country offices to avoid miscommunication and confusion. The Steering Committee members spoke openly and frankly and arrived at what message should be sent to the countries. One of the best examples was how the Steering Committee was able to diffuse the situation and the get the two sides to work together and achieve the target</w:t>
      </w:r>
      <w:r w:rsidR="00444DCD">
        <w:t>s</w:t>
      </w:r>
      <w:r>
        <w:t xml:space="preserve"> set for Egypt.  </w:t>
      </w:r>
    </w:p>
    <w:p w14:paraId="72468E23" w14:textId="77777777" w:rsidR="00D10995" w:rsidRDefault="00034201" w:rsidP="004A48B2">
      <w:pPr>
        <w:spacing w:after="120" w:line="276" w:lineRule="auto"/>
      </w:pPr>
      <w:r>
        <w:t>While country offices had their respective obligations to their headquarters, the country teams, especially in South Africa (much earlier in the 3-year period) and Brazil</w:t>
      </w:r>
      <w:r w:rsidR="00D10995">
        <w:rPr>
          <w:rStyle w:val="FootnoteReference"/>
        </w:rPr>
        <w:footnoteReference w:id="68"/>
      </w:r>
      <w:r w:rsidR="00D10995">
        <w:t xml:space="preserve"> subsequently,</w:t>
      </w:r>
      <w:r>
        <w:t xml:space="preserve"> jointly agreed upon</w:t>
      </w:r>
      <w:r w:rsidR="00D10995">
        <w:t xml:space="preserve"> decisions/strategies</w:t>
      </w:r>
      <w:r>
        <w:t xml:space="preserve"> at their end</w:t>
      </w:r>
      <w:r w:rsidR="00D10995">
        <w:t>,</w:t>
      </w:r>
      <w:r>
        <w:t xml:space="preserve"> </w:t>
      </w:r>
      <w:r w:rsidR="00D10995">
        <w:t xml:space="preserve">before communicating with their respective headquarters. This </w:t>
      </w:r>
      <w:r w:rsidR="00444DCD">
        <w:t xml:space="preserve">was </w:t>
      </w:r>
      <w:r w:rsidR="00D10995">
        <w:t>found to be a much easier process.</w:t>
      </w:r>
    </w:p>
    <w:p w14:paraId="17C7DA77" w14:textId="77777777" w:rsidR="00E17912" w:rsidRDefault="00E17912" w:rsidP="004A48B2">
      <w:pPr>
        <w:spacing w:after="120" w:line="276" w:lineRule="auto"/>
      </w:pPr>
      <w:r>
        <w:t xml:space="preserve">Discussions, at the UN Women country offices revealed that the turnover at the headquarter team meant additional efforts from the country to keep </w:t>
      </w:r>
      <w:r w:rsidR="004022B2">
        <w:t>headquarters</w:t>
      </w:r>
      <w:r>
        <w:t xml:space="preserve"> updated. In general the headquarters team was found to be resourceful and supportive by the country teams.</w:t>
      </w:r>
    </w:p>
    <w:p w14:paraId="6914C38C" w14:textId="77777777" w:rsidR="00034201" w:rsidRDefault="00034201" w:rsidP="004A48B2">
      <w:pPr>
        <w:spacing w:after="120" w:line="276" w:lineRule="auto"/>
      </w:pPr>
      <w:r>
        <w:t xml:space="preserve">An interesting point </w:t>
      </w:r>
      <w:r w:rsidR="004A48B2">
        <w:t>noted in all countries was,</w:t>
      </w:r>
      <w:r>
        <w:t xml:space="preserve"> </w:t>
      </w:r>
      <w:r w:rsidR="004A48B2">
        <w:t>even if UN Women and TCCC had cordial working relations</w:t>
      </w:r>
      <w:r w:rsidR="00D10995">
        <w:t>, the actual report shared was only through “proper protocol route”</w:t>
      </w:r>
      <w:r w:rsidR="004A48B2">
        <w:t xml:space="preserve"> through their headquarters, even if they informally shared results/numbers at the country level.</w:t>
      </w:r>
    </w:p>
    <w:p w14:paraId="5C9EB42A" w14:textId="5D1AD25D" w:rsidR="00034201" w:rsidRDefault="00D10995" w:rsidP="004A48B2">
      <w:pPr>
        <w:spacing w:after="120" w:line="276" w:lineRule="auto"/>
      </w:pPr>
      <w:r>
        <w:t>Overall, d</w:t>
      </w:r>
      <w:r w:rsidR="00034201">
        <w:t xml:space="preserve">iscussions </w:t>
      </w:r>
      <w:r>
        <w:t>at the countr</w:t>
      </w:r>
      <w:r w:rsidR="00444DCD">
        <w:t>y level</w:t>
      </w:r>
      <w:r>
        <w:t xml:space="preserve"> </w:t>
      </w:r>
      <w:r w:rsidR="00034201">
        <w:t xml:space="preserve">revealed that coordination and communication between headquarters and </w:t>
      </w:r>
      <w:r w:rsidR="00BA64EA">
        <w:t xml:space="preserve">the </w:t>
      </w:r>
      <w:r>
        <w:t>c</w:t>
      </w:r>
      <w:r w:rsidR="00034201">
        <w:t xml:space="preserve">ountry </w:t>
      </w:r>
      <w:r>
        <w:t>t</w:t>
      </w:r>
      <w:r w:rsidR="00034201">
        <w:t xml:space="preserve">eams worked well and met </w:t>
      </w:r>
      <w:r>
        <w:t xml:space="preserve">the </w:t>
      </w:r>
      <w:r w:rsidR="00034201">
        <w:t>expectations</w:t>
      </w:r>
      <w:r>
        <w:t xml:space="preserve">. The countries felt that </w:t>
      </w:r>
      <w:r w:rsidR="004022B2">
        <w:t>appropriate</w:t>
      </w:r>
      <w:r>
        <w:t xml:space="preserve"> support and push was received from headquarters, as required.</w:t>
      </w:r>
      <w:r w:rsidR="00654E8B">
        <w:t xml:space="preserve"> However it was noted, the close attention and the direct support provided by the Steering Committee in this pilot programme may not be possible in a large multi-country programme.</w:t>
      </w:r>
    </w:p>
    <w:p w14:paraId="6F6CDE36" w14:textId="77777777" w:rsidR="007E7AF2" w:rsidRDefault="007E7AF2" w:rsidP="004A48B2">
      <w:pPr>
        <w:spacing w:after="120" w:line="276" w:lineRule="auto"/>
      </w:pPr>
    </w:p>
    <w:p w14:paraId="4F729516" w14:textId="77777777" w:rsidR="005E5096" w:rsidRPr="00367301" w:rsidRDefault="00367301" w:rsidP="005E5096">
      <w:pPr>
        <w:pStyle w:val="Heading2"/>
      </w:pPr>
      <w:bookmarkStart w:id="15" w:name="_Toc473295535"/>
      <w:r>
        <w:t>4.4</w:t>
      </w:r>
      <w:r>
        <w:tab/>
      </w:r>
      <w:r w:rsidR="005E5096" w:rsidRPr="00367301">
        <w:rPr>
          <w:b/>
        </w:rPr>
        <w:t>Sustainability</w:t>
      </w:r>
      <w:bookmarkEnd w:id="15"/>
    </w:p>
    <w:p w14:paraId="79CE410F" w14:textId="77777777" w:rsidR="005E5096" w:rsidRPr="001F0272" w:rsidRDefault="00DC67BC" w:rsidP="00367301">
      <w:pPr>
        <w:pStyle w:val="Sub3"/>
      </w:pPr>
      <w:r>
        <w:t xml:space="preserve">Q4. </w:t>
      </w:r>
      <w:r w:rsidR="001F0272" w:rsidRPr="001F0272">
        <w:t>What is the likelihood that the benefits from the programme will be maintained for a reasonably long time when the programmes ceases?</w:t>
      </w:r>
    </w:p>
    <w:p w14:paraId="78A2D501" w14:textId="77777777" w:rsidR="001F0272" w:rsidRDefault="001F0272" w:rsidP="005E5096">
      <w:pPr>
        <w:rPr>
          <w:lang w:val="en-CA"/>
        </w:rPr>
      </w:pPr>
    </w:p>
    <w:p w14:paraId="19D2919C" w14:textId="374E3717" w:rsidR="00194ED5" w:rsidRPr="00194ED5" w:rsidRDefault="00194ED5" w:rsidP="008572C0">
      <w:pPr>
        <w:spacing w:after="120" w:line="276" w:lineRule="auto"/>
        <w:rPr>
          <w:lang w:val="en-CA"/>
        </w:rPr>
      </w:pPr>
      <w:r w:rsidRPr="00194ED5">
        <w:rPr>
          <w:lang w:val="en-CA"/>
        </w:rPr>
        <w:lastRenderedPageBreak/>
        <w:t>In addition to looking at likelihood of programme benefits continuing, the evaluation also looked at scalability and replicability</w:t>
      </w:r>
      <w:r w:rsidR="008572C0">
        <w:rPr>
          <w:lang w:val="en-CA"/>
        </w:rPr>
        <w:t xml:space="preserve"> of the programme</w:t>
      </w:r>
      <w:r w:rsidR="00560472">
        <w:rPr>
          <w:lang w:val="en-CA"/>
        </w:rPr>
        <w:t>.</w:t>
      </w:r>
    </w:p>
    <w:p w14:paraId="3E28C618" w14:textId="77777777" w:rsidR="001F0272" w:rsidRPr="00194ED5" w:rsidRDefault="001F0272" w:rsidP="008572C0">
      <w:pPr>
        <w:spacing w:after="120" w:line="276" w:lineRule="auto"/>
        <w:rPr>
          <w:rFonts w:asciiTheme="majorHAnsi" w:hAnsiTheme="majorHAnsi"/>
        </w:rPr>
      </w:pPr>
      <w:r w:rsidRPr="00194ED5">
        <w:rPr>
          <w:lang w:val="en-CA"/>
        </w:rPr>
        <w:t>From the evidence gathered during field missions, there</w:t>
      </w:r>
      <w:r w:rsidR="004022B2">
        <w:rPr>
          <w:lang w:val="en-CA"/>
        </w:rPr>
        <w:t xml:space="preserve"> was</w:t>
      </w:r>
      <w:r w:rsidRPr="00194ED5">
        <w:rPr>
          <w:lang w:val="en-CA"/>
        </w:rPr>
        <w:t xml:space="preserve"> no doubt that skills provided to the entrepreneurs will help them continue to operate their business successfully for a reasonable period of time. </w:t>
      </w:r>
      <w:r w:rsidRPr="00194ED5">
        <w:rPr>
          <w:rFonts w:asciiTheme="majorHAnsi" w:hAnsiTheme="majorHAnsi"/>
        </w:rPr>
        <w:t>As eviden</w:t>
      </w:r>
      <w:r w:rsidR="00D855E2">
        <w:rPr>
          <w:rFonts w:asciiTheme="majorHAnsi" w:hAnsiTheme="majorHAnsi"/>
        </w:rPr>
        <w:t>ced</w:t>
      </w:r>
      <w:r w:rsidRPr="00194ED5">
        <w:rPr>
          <w:rFonts w:asciiTheme="majorHAnsi" w:hAnsiTheme="majorHAnsi"/>
        </w:rPr>
        <w:t xml:space="preserve"> from discussions with entrepreneurs it could be seen that they are practicing various aspects of the </w:t>
      </w:r>
      <w:r w:rsidR="00194ED5" w:rsidRPr="00194ED5">
        <w:rPr>
          <w:rFonts w:asciiTheme="majorHAnsi" w:hAnsiTheme="majorHAnsi"/>
        </w:rPr>
        <w:t xml:space="preserve">financial management, marketing and customer relations, in addition to </w:t>
      </w:r>
      <w:r w:rsidRPr="00194ED5">
        <w:rPr>
          <w:rFonts w:asciiTheme="majorHAnsi" w:hAnsiTheme="majorHAnsi"/>
        </w:rPr>
        <w:t>sustaining and growing their business</w:t>
      </w:r>
      <w:r w:rsidR="00194ED5" w:rsidRPr="00194ED5">
        <w:rPr>
          <w:rFonts w:asciiTheme="majorHAnsi" w:hAnsiTheme="majorHAnsi"/>
        </w:rPr>
        <w:t>es</w:t>
      </w:r>
      <w:r w:rsidRPr="00194ED5">
        <w:rPr>
          <w:rFonts w:asciiTheme="majorHAnsi" w:hAnsiTheme="majorHAnsi"/>
        </w:rPr>
        <w:t xml:space="preserve"> (</w:t>
      </w:r>
      <w:r w:rsidR="004022B2">
        <w:rPr>
          <w:rFonts w:asciiTheme="majorHAnsi" w:hAnsiTheme="majorHAnsi"/>
        </w:rPr>
        <w:t>see</w:t>
      </w:r>
      <w:r w:rsidRPr="00194ED5">
        <w:rPr>
          <w:rFonts w:asciiTheme="majorHAnsi" w:hAnsiTheme="majorHAnsi"/>
        </w:rPr>
        <w:t xml:space="preserve"> detail</w:t>
      </w:r>
      <w:r w:rsidR="004022B2">
        <w:rPr>
          <w:rFonts w:asciiTheme="majorHAnsi" w:hAnsiTheme="majorHAnsi"/>
        </w:rPr>
        <w:t>s</w:t>
      </w:r>
      <w:r w:rsidRPr="00194ED5">
        <w:rPr>
          <w:rFonts w:asciiTheme="majorHAnsi" w:hAnsiTheme="majorHAnsi"/>
        </w:rPr>
        <w:t xml:space="preserve"> in effectiveness</w:t>
      </w:r>
      <w:r w:rsidR="004022B2">
        <w:rPr>
          <w:rFonts w:asciiTheme="majorHAnsi" w:hAnsiTheme="majorHAnsi"/>
        </w:rPr>
        <w:t>/impact</w:t>
      </w:r>
      <w:r w:rsidRPr="00194ED5">
        <w:rPr>
          <w:rFonts w:asciiTheme="majorHAnsi" w:hAnsiTheme="majorHAnsi"/>
        </w:rPr>
        <w:t xml:space="preserve"> section</w:t>
      </w:r>
      <w:r w:rsidR="004022B2">
        <w:rPr>
          <w:rFonts w:asciiTheme="majorHAnsi" w:hAnsiTheme="majorHAnsi"/>
        </w:rPr>
        <w:t>s</w:t>
      </w:r>
      <w:r w:rsidRPr="00194ED5">
        <w:rPr>
          <w:rFonts w:asciiTheme="majorHAnsi" w:hAnsiTheme="majorHAnsi"/>
        </w:rPr>
        <w:t>).</w:t>
      </w:r>
    </w:p>
    <w:p w14:paraId="3D4457F1" w14:textId="77777777" w:rsidR="00F92F46" w:rsidRDefault="00F01E4A" w:rsidP="00F92F46">
      <w:pPr>
        <w:spacing w:after="120" w:line="276" w:lineRule="auto"/>
        <w:rPr>
          <w:rFonts w:asciiTheme="majorHAnsi" w:hAnsiTheme="majorHAnsi"/>
        </w:rPr>
      </w:pPr>
      <w:r>
        <w:rPr>
          <w:rFonts w:asciiTheme="majorHAnsi" w:hAnsiTheme="majorHAnsi"/>
        </w:rPr>
        <w:t>T</w:t>
      </w:r>
      <w:r w:rsidR="00E34506" w:rsidRPr="00194ED5">
        <w:rPr>
          <w:rFonts w:asciiTheme="majorHAnsi" w:hAnsiTheme="majorHAnsi"/>
        </w:rPr>
        <w:t xml:space="preserve">here is a high likelihood that the benefits of the programme will be maintained for a reasonably long period of time when the programme ceases, for both beneficiaries and </w:t>
      </w:r>
      <w:r w:rsidR="00194ED5" w:rsidRPr="00194ED5">
        <w:rPr>
          <w:rFonts w:asciiTheme="majorHAnsi" w:hAnsiTheme="majorHAnsi"/>
        </w:rPr>
        <w:t xml:space="preserve">the key </w:t>
      </w:r>
      <w:r w:rsidR="00E34506" w:rsidRPr="00194ED5">
        <w:rPr>
          <w:rFonts w:asciiTheme="majorHAnsi" w:hAnsiTheme="majorHAnsi"/>
        </w:rPr>
        <w:t>participating NGOs</w:t>
      </w:r>
      <w:r w:rsidR="00194ED5" w:rsidRPr="00194ED5">
        <w:rPr>
          <w:rFonts w:asciiTheme="majorHAnsi" w:hAnsiTheme="majorHAnsi"/>
        </w:rPr>
        <w:t>/implementer</w:t>
      </w:r>
      <w:r w:rsidR="00E34506" w:rsidRPr="00194ED5">
        <w:rPr>
          <w:rFonts w:asciiTheme="majorHAnsi" w:hAnsiTheme="majorHAnsi"/>
        </w:rPr>
        <w:t>. However, the programme and the beneficiaries do not exist in isolation from their context, which imposes limitations to the sustainability of those benefits. Therefore, for beneficiaries threats to sustainability may fall outside of the scope of the programme. Threats include increased utilities and goods</w:t>
      </w:r>
      <w:r w:rsidR="00D855E2">
        <w:rPr>
          <w:rFonts w:asciiTheme="majorHAnsi" w:hAnsiTheme="majorHAnsi"/>
        </w:rPr>
        <w:t>’</w:t>
      </w:r>
      <w:r w:rsidR="00E34506" w:rsidRPr="00194ED5">
        <w:rPr>
          <w:rFonts w:asciiTheme="majorHAnsi" w:hAnsiTheme="majorHAnsi"/>
        </w:rPr>
        <w:t xml:space="preserve"> prices, competing priorities and basic needs such as health, and </w:t>
      </w:r>
      <w:r w:rsidR="00194ED5" w:rsidRPr="00194ED5">
        <w:rPr>
          <w:rFonts w:asciiTheme="majorHAnsi" w:hAnsiTheme="majorHAnsi"/>
        </w:rPr>
        <w:t xml:space="preserve">obligations </w:t>
      </w:r>
      <w:r w:rsidR="00E34506" w:rsidRPr="00194ED5">
        <w:rPr>
          <w:rFonts w:asciiTheme="majorHAnsi" w:hAnsiTheme="majorHAnsi"/>
        </w:rPr>
        <w:t>to local traditions and customs, in addition family relationships and commitment.</w:t>
      </w:r>
      <w:r w:rsidR="00F92F46" w:rsidRPr="00F92F46">
        <w:rPr>
          <w:rFonts w:asciiTheme="majorHAnsi" w:hAnsiTheme="majorHAnsi"/>
          <w:highlight w:val="yellow"/>
        </w:rPr>
        <w:t xml:space="preserve"> </w:t>
      </w:r>
      <w:r w:rsidR="00F92F46">
        <w:rPr>
          <w:rFonts w:asciiTheme="majorHAnsi" w:hAnsiTheme="majorHAnsi"/>
        </w:rPr>
        <w:t>Additionally, the f</w:t>
      </w:r>
      <w:r w:rsidR="00F92F46" w:rsidRPr="00F92F46">
        <w:rPr>
          <w:rFonts w:asciiTheme="majorHAnsi" w:hAnsiTheme="majorHAnsi"/>
        </w:rPr>
        <w:t xml:space="preserve">ormation of “natural groups” </w:t>
      </w:r>
      <w:r w:rsidR="00F92F46">
        <w:rPr>
          <w:rFonts w:asciiTheme="majorHAnsi" w:hAnsiTheme="majorHAnsi"/>
        </w:rPr>
        <w:t>which is evident in some countries (Egypt and South Africa) is</w:t>
      </w:r>
      <w:r w:rsidR="00F92F46" w:rsidRPr="00F92F46">
        <w:rPr>
          <w:rFonts w:asciiTheme="majorHAnsi" w:hAnsiTheme="majorHAnsi"/>
        </w:rPr>
        <w:t xml:space="preserve"> likely to continue.</w:t>
      </w:r>
    </w:p>
    <w:p w14:paraId="01EE8E7F" w14:textId="77777777" w:rsidR="008572C0" w:rsidRDefault="001F0272" w:rsidP="00E735B5">
      <w:pPr>
        <w:spacing w:after="120" w:line="276" w:lineRule="auto"/>
        <w:rPr>
          <w:rFonts w:asciiTheme="majorHAnsi" w:hAnsiTheme="majorHAnsi"/>
        </w:rPr>
      </w:pPr>
      <w:r w:rsidRPr="00194ED5">
        <w:rPr>
          <w:lang w:val="en-CA"/>
        </w:rPr>
        <w:t>The evaluation</w:t>
      </w:r>
      <w:r w:rsidRPr="00194ED5">
        <w:rPr>
          <w:rFonts w:asciiTheme="majorHAnsi" w:hAnsiTheme="majorHAnsi"/>
        </w:rPr>
        <w:t xml:space="preserve"> also looked at support and commitment/ownership from national/local institutions, mechanisms that the programme has put in place for sustainability of results, and evidence of strengthened institutional and community capacities. </w:t>
      </w:r>
    </w:p>
    <w:p w14:paraId="37DD5EBA" w14:textId="77777777" w:rsidR="00A1638A" w:rsidRDefault="00A1638A" w:rsidP="005E5096">
      <w:pPr>
        <w:rPr>
          <w:lang w:val="en-CA"/>
        </w:rPr>
      </w:pPr>
    </w:p>
    <w:p w14:paraId="69052681" w14:textId="77777777" w:rsidR="00654E8B" w:rsidRDefault="00654E8B" w:rsidP="005E5096">
      <w:pPr>
        <w:rPr>
          <w:lang w:val="en-CA"/>
        </w:rPr>
      </w:pPr>
    </w:p>
    <w:p w14:paraId="05A31236" w14:textId="77777777" w:rsidR="00654E8B" w:rsidRDefault="00654E8B" w:rsidP="005E5096">
      <w:pPr>
        <w:rPr>
          <w:lang w:val="en-CA"/>
        </w:rPr>
      </w:pPr>
    </w:p>
    <w:p w14:paraId="4287CF14" w14:textId="7B85C684" w:rsidR="005E5096" w:rsidRPr="005373DF" w:rsidRDefault="008572C0" w:rsidP="005E5096">
      <w:pPr>
        <w:rPr>
          <w:b/>
          <w:lang w:val="en-CA"/>
        </w:rPr>
      </w:pPr>
      <w:r w:rsidRPr="005373DF">
        <w:rPr>
          <w:b/>
          <w:lang w:val="en-CA"/>
        </w:rPr>
        <w:t>Support</w:t>
      </w:r>
      <w:r w:rsidR="005373DF" w:rsidRPr="005373DF">
        <w:rPr>
          <w:b/>
          <w:lang w:val="en-CA"/>
        </w:rPr>
        <w:t xml:space="preserve">, </w:t>
      </w:r>
      <w:r w:rsidR="00C01683">
        <w:rPr>
          <w:b/>
          <w:lang w:val="en-CA"/>
        </w:rPr>
        <w:t>o</w:t>
      </w:r>
      <w:r w:rsidR="005373DF" w:rsidRPr="005373DF">
        <w:rPr>
          <w:b/>
          <w:lang w:val="en-CA"/>
        </w:rPr>
        <w:t>wnership,</w:t>
      </w:r>
      <w:r w:rsidR="005373DF">
        <w:rPr>
          <w:b/>
          <w:lang w:val="en-CA"/>
        </w:rPr>
        <w:t xml:space="preserve"> and</w:t>
      </w:r>
      <w:r w:rsidR="00C01683">
        <w:rPr>
          <w:b/>
          <w:lang w:val="en-CA"/>
        </w:rPr>
        <w:t xml:space="preserve"> leadership commitment from n</w:t>
      </w:r>
      <w:r w:rsidR="005373DF" w:rsidRPr="005373DF">
        <w:rPr>
          <w:b/>
          <w:lang w:val="en-CA"/>
        </w:rPr>
        <w:t xml:space="preserve">ational and </w:t>
      </w:r>
      <w:r w:rsidR="00C01683">
        <w:rPr>
          <w:b/>
          <w:lang w:val="en-CA"/>
        </w:rPr>
        <w:t>l</w:t>
      </w:r>
      <w:r w:rsidR="005373DF" w:rsidRPr="005373DF">
        <w:rPr>
          <w:b/>
          <w:lang w:val="en-CA"/>
        </w:rPr>
        <w:t xml:space="preserve">ocal </w:t>
      </w:r>
      <w:r w:rsidR="00C01683">
        <w:rPr>
          <w:b/>
          <w:lang w:val="en-CA"/>
        </w:rPr>
        <w:t>i</w:t>
      </w:r>
      <w:r w:rsidR="005373DF" w:rsidRPr="005373DF">
        <w:rPr>
          <w:b/>
          <w:lang w:val="en-CA"/>
        </w:rPr>
        <w:t>nstitution</w:t>
      </w:r>
      <w:r w:rsidR="005373DF">
        <w:rPr>
          <w:b/>
          <w:lang w:val="en-CA"/>
        </w:rPr>
        <w:t>s</w:t>
      </w:r>
      <w:r w:rsidR="006240D2">
        <w:rPr>
          <w:b/>
          <w:lang w:val="en-CA"/>
        </w:rPr>
        <w:t xml:space="preserve"> for the programme</w:t>
      </w:r>
    </w:p>
    <w:p w14:paraId="6F200403" w14:textId="77777777" w:rsidR="008572C0" w:rsidRDefault="008572C0" w:rsidP="005E5096">
      <w:pPr>
        <w:rPr>
          <w:lang w:val="en-CA"/>
        </w:rPr>
      </w:pPr>
    </w:p>
    <w:p w14:paraId="3A46C773" w14:textId="4EA4441F" w:rsidR="00E8202C" w:rsidRDefault="005373DF" w:rsidP="00AE7006">
      <w:pPr>
        <w:spacing w:after="120" w:line="276" w:lineRule="auto"/>
        <w:rPr>
          <w:lang w:val="en-CA"/>
        </w:rPr>
      </w:pPr>
      <w:r>
        <w:rPr>
          <w:lang w:val="en-CA"/>
        </w:rPr>
        <w:t>Based on documents reviewed and discussions in the countries,</w:t>
      </w:r>
      <w:r w:rsidR="00D11E40">
        <w:rPr>
          <w:lang w:val="en-CA"/>
        </w:rPr>
        <w:t xml:space="preserve"> it could be said that there were </w:t>
      </w:r>
      <w:r>
        <w:rPr>
          <w:lang w:val="en-CA"/>
        </w:rPr>
        <w:t xml:space="preserve">positive signs (in varying degrees) of support </w:t>
      </w:r>
      <w:r w:rsidR="00560472">
        <w:rPr>
          <w:lang w:val="en-CA"/>
        </w:rPr>
        <w:t xml:space="preserve">for </w:t>
      </w:r>
      <w:r>
        <w:rPr>
          <w:lang w:val="en-CA"/>
        </w:rPr>
        <w:t>ownership and leadership from national and local institutions in each of the three countries – Brazil, Egypt and South Africa</w:t>
      </w:r>
      <w:r w:rsidR="00E8202C" w:rsidRPr="001A11E1">
        <w:rPr>
          <w:lang w:val="en-CA"/>
        </w:rPr>
        <w:t>.</w:t>
      </w:r>
    </w:p>
    <w:p w14:paraId="485E5108" w14:textId="419D29DC" w:rsidR="009F46C0" w:rsidRDefault="009F46C0" w:rsidP="009C78FC">
      <w:pPr>
        <w:pStyle w:val="ListParagraph"/>
        <w:numPr>
          <w:ilvl w:val="0"/>
          <w:numId w:val="32"/>
        </w:numPr>
        <w:spacing w:after="120" w:line="276" w:lineRule="auto"/>
        <w:ind w:hanging="357"/>
        <w:contextualSpacing w:val="0"/>
        <w:rPr>
          <w:lang w:val="en-CA"/>
        </w:rPr>
      </w:pPr>
      <w:r>
        <w:rPr>
          <w:lang w:val="en-CA"/>
        </w:rPr>
        <w:t>At the nat</w:t>
      </w:r>
      <w:r w:rsidR="00D11E40">
        <w:rPr>
          <w:lang w:val="en-CA"/>
        </w:rPr>
        <w:t>io</w:t>
      </w:r>
      <w:r w:rsidR="000A5715">
        <w:rPr>
          <w:lang w:val="en-CA"/>
        </w:rPr>
        <w:t>DSBD</w:t>
      </w:r>
      <w:r w:rsidR="00D11E40">
        <w:rPr>
          <w:lang w:val="en-CA"/>
        </w:rPr>
        <w:t>nal government level, there was</w:t>
      </w:r>
      <w:r>
        <w:rPr>
          <w:lang w:val="en-CA"/>
        </w:rPr>
        <w:t xml:space="preserve"> evidence of support, ownership and commitment in Egypt and South Africa</w:t>
      </w:r>
      <w:r w:rsidR="00D11E40">
        <w:rPr>
          <w:lang w:val="en-CA"/>
        </w:rPr>
        <w:t>. These included</w:t>
      </w:r>
      <w:r w:rsidR="00D855E2">
        <w:rPr>
          <w:lang w:val="en-CA"/>
        </w:rPr>
        <w:t>:</w:t>
      </w:r>
    </w:p>
    <w:p w14:paraId="655779F8" w14:textId="77777777" w:rsidR="007A0DA7" w:rsidRPr="007A0DA7" w:rsidRDefault="007B2BBC" w:rsidP="009C78FC">
      <w:pPr>
        <w:pStyle w:val="ListParagraph"/>
        <w:numPr>
          <w:ilvl w:val="1"/>
          <w:numId w:val="32"/>
        </w:numPr>
        <w:spacing w:line="276" w:lineRule="auto"/>
        <w:ind w:left="1083" w:hanging="357"/>
        <w:contextualSpacing w:val="0"/>
        <w:rPr>
          <w:lang w:val="en-CA"/>
        </w:rPr>
      </w:pPr>
      <w:r>
        <w:rPr>
          <w:rFonts w:asciiTheme="majorHAnsi" w:hAnsiTheme="majorHAnsi"/>
          <w:lang w:val="en-CA"/>
        </w:rPr>
        <w:t>In Egypt, t</w:t>
      </w:r>
      <w:r w:rsidR="009F46C0" w:rsidRPr="009F46C0">
        <w:rPr>
          <w:rFonts w:asciiTheme="majorHAnsi" w:hAnsiTheme="majorHAnsi"/>
        </w:rPr>
        <w:t xml:space="preserve">he Ministry of Local </w:t>
      </w:r>
      <w:r w:rsidR="00D11E40" w:rsidRPr="009F46C0">
        <w:rPr>
          <w:rFonts w:asciiTheme="majorHAnsi" w:hAnsiTheme="majorHAnsi"/>
        </w:rPr>
        <w:t xml:space="preserve">Development </w:t>
      </w:r>
      <w:r w:rsidR="00D11E40">
        <w:rPr>
          <w:rFonts w:asciiTheme="majorHAnsi" w:hAnsiTheme="majorHAnsi"/>
        </w:rPr>
        <w:t>(MoLD) has shown interest in the p</w:t>
      </w:r>
      <w:r>
        <w:rPr>
          <w:rFonts w:asciiTheme="majorHAnsi" w:hAnsiTheme="majorHAnsi"/>
        </w:rPr>
        <w:t xml:space="preserve">rogramme </w:t>
      </w:r>
      <w:r w:rsidR="009F46C0" w:rsidRPr="009F46C0">
        <w:rPr>
          <w:rFonts w:asciiTheme="majorHAnsi" w:hAnsiTheme="majorHAnsi"/>
        </w:rPr>
        <w:t xml:space="preserve">and </w:t>
      </w:r>
      <w:r>
        <w:rPr>
          <w:rFonts w:asciiTheme="majorHAnsi" w:hAnsiTheme="majorHAnsi"/>
        </w:rPr>
        <w:t xml:space="preserve">it was reported that it has been </w:t>
      </w:r>
      <w:r w:rsidR="009F46C0" w:rsidRPr="009F46C0">
        <w:rPr>
          <w:rFonts w:asciiTheme="majorHAnsi" w:hAnsiTheme="majorHAnsi"/>
        </w:rPr>
        <w:t>adopted as part of its</w:t>
      </w:r>
      <w:r>
        <w:rPr>
          <w:rFonts w:asciiTheme="majorHAnsi" w:hAnsiTheme="majorHAnsi"/>
        </w:rPr>
        <w:t xml:space="preserve"> national plan for development.</w:t>
      </w:r>
    </w:p>
    <w:p w14:paraId="67EF05AB" w14:textId="77777777" w:rsidR="007A0DA7" w:rsidRPr="007A0DA7" w:rsidRDefault="007B2BBC" w:rsidP="009C78FC">
      <w:pPr>
        <w:pStyle w:val="ListParagraph"/>
        <w:numPr>
          <w:ilvl w:val="1"/>
          <w:numId w:val="32"/>
        </w:numPr>
        <w:spacing w:line="276" w:lineRule="auto"/>
        <w:ind w:left="1083" w:hanging="357"/>
        <w:contextualSpacing w:val="0"/>
        <w:rPr>
          <w:lang w:val="en-CA"/>
        </w:rPr>
      </w:pPr>
      <w:r>
        <w:rPr>
          <w:lang w:val="en-CA"/>
        </w:rPr>
        <w:t>Furthermore</w:t>
      </w:r>
      <w:r w:rsidR="00625BB7">
        <w:rPr>
          <w:lang w:val="en-CA"/>
        </w:rPr>
        <w:t xml:space="preserve"> in Egypt</w:t>
      </w:r>
      <w:r w:rsidR="00402C37">
        <w:rPr>
          <w:lang w:val="en-CA"/>
        </w:rPr>
        <w:t>, SFD (</w:t>
      </w:r>
      <w:r>
        <w:rPr>
          <w:lang w:val="en-CA"/>
        </w:rPr>
        <w:t>a quasi-government institution) was key to the successful implementation of the programme in Egypt. As</w:t>
      </w:r>
      <w:r w:rsidR="00402C37">
        <w:rPr>
          <w:lang w:val="en-CA"/>
        </w:rPr>
        <w:t xml:space="preserve"> a</w:t>
      </w:r>
      <w:r>
        <w:rPr>
          <w:lang w:val="en-CA"/>
        </w:rPr>
        <w:t xml:space="preserve"> self-sustainable institution and with </w:t>
      </w:r>
      <w:r w:rsidR="00402C37">
        <w:rPr>
          <w:lang w:val="en-CA"/>
        </w:rPr>
        <w:t>strong leadership</w:t>
      </w:r>
      <w:r>
        <w:rPr>
          <w:lang w:val="en-CA"/>
        </w:rPr>
        <w:t xml:space="preserve"> commitment and ownership, it is likely SFD </w:t>
      </w:r>
      <w:r w:rsidR="00D11E40">
        <w:rPr>
          <w:lang w:val="en-CA"/>
        </w:rPr>
        <w:t>could continue</w:t>
      </w:r>
      <w:r>
        <w:rPr>
          <w:lang w:val="en-CA"/>
        </w:rPr>
        <w:t xml:space="preserve"> </w:t>
      </w:r>
      <w:r w:rsidR="00D11E40">
        <w:rPr>
          <w:lang w:val="en-CA"/>
        </w:rPr>
        <w:t xml:space="preserve">to </w:t>
      </w:r>
      <w:r>
        <w:rPr>
          <w:lang w:val="en-CA"/>
        </w:rPr>
        <w:t>carry on</w:t>
      </w:r>
      <w:r w:rsidR="00402C37">
        <w:rPr>
          <w:lang w:val="en-CA"/>
        </w:rPr>
        <w:t xml:space="preserve"> with the</w:t>
      </w:r>
      <w:r>
        <w:rPr>
          <w:lang w:val="en-CA"/>
        </w:rPr>
        <w:t xml:space="preserve"> programme activities on its own.</w:t>
      </w:r>
    </w:p>
    <w:p w14:paraId="57B96482" w14:textId="7BD9854A" w:rsidR="007A0DA7" w:rsidRPr="007A0DA7" w:rsidRDefault="00266382" w:rsidP="009C78FC">
      <w:pPr>
        <w:pStyle w:val="ListParagraph"/>
        <w:numPr>
          <w:ilvl w:val="1"/>
          <w:numId w:val="32"/>
        </w:numPr>
        <w:spacing w:after="120" w:line="276" w:lineRule="auto"/>
        <w:ind w:left="1083" w:hanging="357"/>
        <w:contextualSpacing w:val="0"/>
        <w:rPr>
          <w:lang w:val="en-CA"/>
        </w:rPr>
      </w:pPr>
      <w:r w:rsidRPr="00266382">
        <w:rPr>
          <w:rFonts w:asciiTheme="majorHAnsi" w:hAnsiTheme="majorHAnsi"/>
        </w:rPr>
        <w:t>The</w:t>
      </w:r>
      <w:r w:rsidR="000A5715">
        <w:rPr>
          <w:rFonts w:asciiTheme="majorHAnsi" w:hAnsiTheme="majorHAnsi"/>
        </w:rPr>
        <w:t xml:space="preserve"> D</w:t>
      </w:r>
      <w:r w:rsidR="00402C37" w:rsidRPr="00266382">
        <w:rPr>
          <w:rFonts w:asciiTheme="majorHAnsi" w:hAnsiTheme="majorHAnsi"/>
        </w:rPr>
        <w:t>S</w:t>
      </w:r>
      <w:r w:rsidR="000A5715">
        <w:rPr>
          <w:rFonts w:asciiTheme="majorHAnsi" w:hAnsiTheme="majorHAnsi"/>
        </w:rPr>
        <w:t>B</w:t>
      </w:r>
      <w:r w:rsidR="00402C37" w:rsidRPr="00266382">
        <w:rPr>
          <w:rFonts w:asciiTheme="majorHAnsi" w:hAnsiTheme="majorHAnsi"/>
        </w:rPr>
        <w:t xml:space="preserve">D </w:t>
      </w:r>
      <w:r w:rsidRPr="00266382">
        <w:rPr>
          <w:rFonts w:asciiTheme="majorHAnsi" w:hAnsiTheme="majorHAnsi"/>
        </w:rPr>
        <w:t xml:space="preserve">(in South Africa) </w:t>
      </w:r>
      <w:r w:rsidR="00402C37" w:rsidRPr="00266382">
        <w:rPr>
          <w:rFonts w:asciiTheme="majorHAnsi" w:hAnsiTheme="majorHAnsi"/>
        </w:rPr>
        <w:t>has shown interest</w:t>
      </w:r>
      <w:r w:rsidRPr="00266382">
        <w:rPr>
          <w:rFonts w:asciiTheme="majorHAnsi" w:hAnsiTheme="majorHAnsi"/>
        </w:rPr>
        <w:t xml:space="preserve"> in the programme</w:t>
      </w:r>
      <w:r w:rsidR="00402C37" w:rsidRPr="00266382">
        <w:rPr>
          <w:rFonts w:asciiTheme="majorHAnsi" w:hAnsiTheme="majorHAnsi"/>
        </w:rPr>
        <w:t xml:space="preserve"> because </w:t>
      </w:r>
      <w:r w:rsidRPr="00266382">
        <w:rPr>
          <w:rFonts w:asciiTheme="majorHAnsi" w:hAnsiTheme="majorHAnsi"/>
        </w:rPr>
        <w:t xml:space="preserve">of the positive </w:t>
      </w:r>
      <w:r w:rsidR="00402C37" w:rsidRPr="00266382">
        <w:rPr>
          <w:rFonts w:asciiTheme="majorHAnsi" w:hAnsiTheme="majorHAnsi"/>
        </w:rPr>
        <w:t xml:space="preserve">results </w:t>
      </w:r>
      <w:r w:rsidRPr="00266382">
        <w:rPr>
          <w:rFonts w:asciiTheme="majorHAnsi" w:hAnsiTheme="majorHAnsi"/>
        </w:rPr>
        <w:t xml:space="preserve">seen </w:t>
      </w:r>
      <w:r>
        <w:rPr>
          <w:rFonts w:asciiTheme="majorHAnsi" w:hAnsiTheme="majorHAnsi"/>
        </w:rPr>
        <w:t>due to training</w:t>
      </w:r>
      <w:r w:rsidRPr="00266382">
        <w:rPr>
          <w:rFonts w:asciiTheme="majorHAnsi" w:hAnsiTheme="majorHAnsi"/>
        </w:rPr>
        <w:t>, which</w:t>
      </w:r>
      <w:r w:rsidR="00402C37" w:rsidRPr="00266382">
        <w:rPr>
          <w:rFonts w:asciiTheme="majorHAnsi" w:hAnsiTheme="majorHAnsi"/>
        </w:rPr>
        <w:t xml:space="preserve"> </w:t>
      </w:r>
      <w:r w:rsidRPr="00266382">
        <w:rPr>
          <w:rFonts w:asciiTheme="majorHAnsi" w:hAnsiTheme="majorHAnsi"/>
        </w:rPr>
        <w:t xml:space="preserve">has </w:t>
      </w:r>
      <w:r w:rsidR="00402C37" w:rsidRPr="00266382">
        <w:rPr>
          <w:rFonts w:asciiTheme="majorHAnsi" w:hAnsiTheme="majorHAnsi"/>
        </w:rPr>
        <w:t xml:space="preserve">contributed to its mandate to </w:t>
      </w:r>
      <w:r w:rsidR="00CD1641" w:rsidRPr="00266382">
        <w:rPr>
          <w:rFonts w:asciiTheme="majorHAnsi" w:hAnsiTheme="majorHAnsi"/>
        </w:rPr>
        <w:t xml:space="preserve">the </w:t>
      </w:r>
      <w:r w:rsidR="00402C37" w:rsidRPr="00266382">
        <w:rPr>
          <w:rFonts w:asciiTheme="majorHAnsi" w:hAnsiTheme="majorHAnsi"/>
        </w:rPr>
        <w:lastRenderedPageBreak/>
        <w:t>development of micro and small business</w:t>
      </w:r>
      <w:r w:rsidR="00402C37" w:rsidRPr="00402C37">
        <w:rPr>
          <w:rFonts w:asciiTheme="majorHAnsi" w:hAnsiTheme="majorHAnsi"/>
        </w:rPr>
        <w:t>.</w:t>
      </w:r>
      <w:r w:rsidR="00402C37">
        <w:rPr>
          <w:rStyle w:val="FootnoteReference"/>
          <w:rFonts w:asciiTheme="majorHAnsi" w:hAnsiTheme="majorHAnsi"/>
        </w:rPr>
        <w:footnoteReference w:id="69"/>
      </w:r>
      <w:r w:rsidR="00402C37" w:rsidRPr="00402C37">
        <w:rPr>
          <w:rFonts w:asciiTheme="majorHAnsi" w:hAnsiTheme="majorHAnsi"/>
        </w:rPr>
        <w:t xml:space="preserve"> The recent workshops in 2016</w:t>
      </w:r>
      <w:r w:rsidR="000A5715">
        <w:rPr>
          <w:rFonts w:asciiTheme="majorHAnsi" w:hAnsiTheme="majorHAnsi"/>
        </w:rPr>
        <w:t xml:space="preserve"> (funded by D</w:t>
      </w:r>
      <w:r w:rsidR="00402C37">
        <w:rPr>
          <w:rFonts w:asciiTheme="majorHAnsi" w:hAnsiTheme="majorHAnsi"/>
        </w:rPr>
        <w:t>S</w:t>
      </w:r>
      <w:r w:rsidR="000A5715">
        <w:rPr>
          <w:rFonts w:asciiTheme="majorHAnsi" w:hAnsiTheme="majorHAnsi"/>
        </w:rPr>
        <w:t>B</w:t>
      </w:r>
      <w:r w:rsidR="00402C37">
        <w:rPr>
          <w:rFonts w:asciiTheme="majorHAnsi" w:hAnsiTheme="majorHAnsi"/>
        </w:rPr>
        <w:t>D)</w:t>
      </w:r>
      <w:r w:rsidR="00402C37" w:rsidRPr="00402C37">
        <w:rPr>
          <w:rFonts w:asciiTheme="majorHAnsi" w:hAnsiTheme="majorHAnsi"/>
        </w:rPr>
        <w:t>, attend</w:t>
      </w:r>
      <w:r w:rsidR="00402C37">
        <w:rPr>
          <w:rFonts w:asciiTheme="majorHAnsi" w:hAnsiTheme="majorHAnsi"/>
        </w:rPr>
        <w:t>ed by 920 wome</w:t>
      </w:r>
      <w:r w:rsidR="00D11E40">
        <w:rPr>
          <w:rFonts w:asciiTheme="majorHAnsi" w:hAnsiTheme="majorHAnsi"/>
        </w:rPr>
        <w:t>n entrepreneurs</w:t>
      </w:r>
      <w:r>
        <w:rPr>
          <w:rFonts w:asciiTheme="majorHAnsi" w:hAnsiTheme="majorHAnsi"/>
        </w:rPr>
        <w:t>,</w:t>
      </w:r>
      <w:r w:rsidR="00D11E40">
        <w:rPr>
          <w:rFonts w:asciiTheme="majorHAnsi" w:hAnsiTheme="majorHAnsi"/>
        </w:rPr>
        <w:t xml:space="preserve"> trained by the p</w:t>
      </w:r>
      <w:r w:rsidR="00402C37" w:rsidRPr="00402C37">
        <w:rPr>
          <w:rFonts w:asciiTheme="majorHAnsi" w:hAnsiTheme="majorHAnsi"/>
        </w:rPr>
        <w:t>rogramme</w:t>
      </w:r>
      <w:r>
        <w:rPr>
          <w:rFonts w:asciiTheme="majorHAnsi" w:hAnsiTheme="majorHAnsi"/>
        </w:rPr>
        <w:t>,</w:t>
      </w:r>
      <w:r w:rsidR="00D11E40">
        <w:rPr>
          <w:rFonts w:asciiTheme="majorHAnsi" w:hAnsiTheme="majorHAnsi"/>
        </w:rPr>
        <w:t xml:space="preserve"> is strong</w:t>
      </w:r>
      <w:r w:rsidR="00CD1641">
        <w:rPr>
          <w:rFonts w:asciiTheme="majorHAnsi" w:hAnsiTheme="majorHAnsi"/>
        </w:rPr>
        <w:t xml:space="preserve"> evidence </w:t>
      </w:r>
      <w:r>
        <w:rPr>
          <w:rFonts w:asciiTheme="majorHAnsi" w:hAnsiTheme="majorHAnsi"/>
        </w:rPr>
        <w:t xml:space="preserve">of the </w:t>
      </w:r>
      <w:r w:rsidR="00CD1641">
        <w:rPr>
          <w:rFonts w:asciiTheme="majorHAnsi" w:hAnsiTheme="majorHAnsi"/>
        </w:rPr>
        <w:t>Government support and commitment.</w:t>
      </w:r>
      <w:r w:rsidR="00402C37" w:rsidRPr="00402C37">
        <w:rPr>
          <w:rFonts w:asciiTheme="majorHAnsi" w:hAnsiTheme="majorHAnsi"/>
        </w:rPr>
        <w:t xml:space="preserve"> </w:t>
      </w:r>
      <w:r w:rsidR="00402C37">
        <w:rPr>
          <w:rFonts w:asciiTheme="majorHAnsi" w:hAnsiTheme="majorHAnsi"/>
        </w:rPr>
        <w:t xml:space="preserve">The participants of these workshops are </w:t>
      </w:r>
      <w:r w:rsidR="00402C37" w:rsidRPr="00402C37">
        <w:rPr>
          <w:rFonts w:asciiTheme="majorHAnsi" w:hAnsiTheme="majorHAnsi"/>
        </w:rPr>
        <w:t>eligible to apply for equipment/machinery required to expand/consolidate their business.</w:t>
      </w:r>
      <w:r w:rsidR="00402C37" w:rsidRPr="00D76CB6">
        <w:t xml:space="preserve"> </w:t>
      </w:r>
      <w:r w:rsidR="00CD1641">
        <w:t xml:space="preserve">It was reported that </w:t>
      </w:r>
      <w:r w:rsidR="00402C37" w:rsidRPr="00402C37">
        <w:rPr>
          <w:rFonts w:asciiTheme="majorHAnsi" w:hAnsiTheme="majorHAnsi"/>
        </w:rPr>
        <w:t>DSBD is also preparing a blue print to implement its plan</w:t>
      </w:r>
      <w:r w:rsidR="00D855E2">
        <w:rPr>
          <w:rFonts w:asciiTheme="majorHAnsi" w:hAnsiTheme="majorHAnsi"/>
        </w:rPr>
        <w:t>;</w:t>
      </w:r>
      <w:r w:rsidR="00402C37" w:rsidRPr="00402C37">
        <w:rPr>
          <w:rFonts w:asciiTheme="majorHAnsi" w:hAnsiTheme="majorHAnsi"/>
        </w:rPr>
        <w:t xml:space="preserve"> </w:t>
      </w:r>
      <w:r w:rsidR="00D855E2">
        <w:rPr>
          <w:rFonts w:asciiTheme="majorHAnsi" w:hAnsiTheme="majorHAnsi"/>
        </w:rPr>
        <w:t>i</w:t>
      </w:r>
      <w:r w:rsidR="00402C37" w:rsidRPr="00402C37">
        <w:rPr>
          <w:rFonts w:asciiTheme="majorHAnsi" w:hAnsiTheme="majorHAnsi"/>
        </w:rPr>
        <w:t>t is developing an implementation framework to identify provincial and municipal roles.</w:t>
      </w:r>
    </w:p>
    <w:p w14:paraId="7E51C4EF" w14:textId="1033BB92" w:rsidR="00953DEA" w:rsidRDefault="00766D43" w:rsidP="009C78FC">
      <w:pPr>
        <w:pStyle w:val="ListParagraph"/>
        <w:numPr>
          <w:ilvl w:val="0"/>
          <w:numId w:val="32"/>
        </w:numPr>
        <w:spacing w:after="120" w:line="276" w:lineRule="auto"/>
        <w:ind w:hanging="357"/>
        <w:contextualSpacing w:val="0"/>
        <w:rPr>
          <w:lang w:val="en-CA"/>
        </w:rPr>
      </w:pPr>
      <w:r>
        <w:rPr>
          <w:lang w:val="en-CA"/>
        </w:rPr>
        <w:t>During field mission and discussion with government stakeholders, e</w:t>
      </w:r>
      <w:r w:rsidR="00953DEA">
        <w:rPr>
          <w:lang w:val="en-CA"/>
        </w:rPr>
        <w:t>vidence of local government / municipalities</w:t>
      </w:r>
      <w:r w:rsidR="009713E4">
        <w:rPr>
          <w:lang w:val="en-CA"/>
        </w:rPr>
        <w:t xml:space="preserve"> </w:t>
      </w:r>
      <w:r w:rsidR="00953DEA">
        <w:rPr>
          <w:lang w:val="en-CA"/>
        </w:rPr>
        <w:t xml:space="preserve">interest to support </w:t>
      </w:r>
      <w:r w:rsidR="00D855E2">
        <w:rPr>
          <w:lang w:val="en-CA"/>
        </w:rPr>
        <w:t xml:space="preserve">the programme </w:t>
      </w:r>
      <w:r w:rsidR="00953DEA">
        <w:rPr>
          <w:lang w:val="en-CA"/>
        </w:rPr>
        <w:t>was seen in South Africa</w:t>
      </w:r>
      <w:r>
        <w:rPr>
          <w:lang w:val="en-CA"/>
        </w:rPr>
        <w:t>.</w:t>
      </w:r>
      <w:r w:rsidR="009713E4">
        <w:rPr>
          <w:rStyle w:val="FootnoteReference"/>
          <w:lang w:val="en-CA"/>
        </w:rPr>
        <w:footnoteReference w:id="70"/>
      </w:r>
      <w:r w:rsidR="009713E4">
        <w:rPr>
          <w:lang w:val="en-CA"/>
        </w:rPr>
        <w:t xml:space="preserve">’ </w:t>
      </w:r>
      <w:r>
        <w:rPr>
          <w:lang w:val="en-CA"/>
        </w:rPr>
        <w:t>They indicated their</w:t>
      </w:r>
      <w:r w:rsidR="00953DEA">
        <w:rPr>
          <w:lang w:val="en-CA"/>
        </w:rPr>
        <w:t xml:space="preserve"> ability</w:t>
      </w:r>
      <w:r w:rsidR="00E01F38">
        <w:rPr>
          <w:lang w:val="en-CA"/>
        </w:rPr>
        <w:t xml:space="preserve"> to </w:t>
      </w:r>
      <w:r w:rsidR="00953DEA">
        <w:rPr>
          <w:lang w:val="en-CA"/>
        </w:rPr>
        <w:t xml:space="preserve">finance some activities (with reference to supporting women entrepreneurs). </w:t>
      </w:r>
      <w:r w:rsidR="00D11E40">
        <w:rPr>
          <w:lang w:val="en-CA"/>
        </w:rPr>
        <w:t>During discussion</w:t>
      </w:r>
      <w:r w:rsidR="00D855E2">
        <w:rPr>
          <w:lang w:val="en-CA"/>
        </w:rPr>
        <w:t>s</w:t>
      </w:r>
      <w:r w:rsidR="00D11E40">
        <w:rPr>
          <w:lang w:val="en-CA"/>
        </w:rPr>
        <w:t xml:space="preserve"> it was noted that the m</w:t>
      </w:r>
      <w:r w:rsidR="00953DEA">
        <w:rPr>
          <w:lang w:val="en-CA"/>
        </w:rPr>
        <w:t xml:space="preserve">unicipalities have resources to support women “entrepreneur groups”. </w:t>
      </w:r>
      <w:r w:rsidR="000A5715">
        <w:rPr>
          <w:lang w:val="en-CA"/>
        </w:rPr>
        <w:t>DSBD</w:t>
      </w:r>
      <w:r w:rsidR="00953DEA">
        <w:rPr>
          <w:lang w:val="en-CA"/>
        </w:rPr>
        <w:t xml:space="preserve"> </w:t>
      </w:r>
      <w:r w:rsidR="00D11E40">
        <w:rPr>
          <w:lang w:val="en-CA"/>
        </w:rPr>
        <w:t xml:space="preserve">also reported to be </w:t>
      </w:r>
      <w:r w:rsidR="00953DEA">
        <w:rPr>
          <w:lang w:val="en-CA"/>
        </w:rPr>
        <w:t xml:space="preserve">working on </w:t>
      </w:r>
      <w:r w:rsidR="00D855E2">
        <w:rPr>
          <w:lang w:val="en-CA"/>
        </w:rPr>
        <w:t xml:space="preserve">a </w:t>
      </w:r>
      <w:r w:rsidR="00953DEA">
        <w:rPr>
          <w:lang w:val="en-CA"/>
        </w:rPr>
        <w:t xml:space="preserve">framework to work through municipalities. </w:t>
      </w:r>
      <w:r w:rsidR="006240D2">
        <w:rPr>
          <w:lang w:val="en-CA"/>
        </w:rPr>
        <w:t>Although t</w:t>
      </w:r>
      <w:r w:rsidR="00682155">
        <w:rPr>
          <w:lang w:val="en-CA"/>
        </w:rPr>
        <w:t>hese have not b</w:t>
      </w:r>
      <w:r w:rsidR="006240D2">
        <w:rPr>
          <w:lang w:val="en-CA"/>
        </w:rPr>
        <w:t xml:space="preserve">een leveraged by the programme </w:t>
      </w:r>
      <w:r w:rsidR="002C51B4">
        <w:rPr>
          <w:lang w:val="en-CA"/>
        </w:rPr>
        <w:t xml:space="preserve">within the </w:t>
      </w:r>
      <w:r w:rsidR="006240D2">
        <w:rPr>
          <w:lang w:val="en-CA"/>
        </w:rPr>
        <w:t>programme</w:t>
      </w:r>
      <w:r w:rsidR="002C51B4">
        <w:rPr>
          <w:lang w:val="en-CA"/>
        </w:rPr>
        <w:t xml:space="preserve"> timeframe of three years</w:t>
      </w:r>
      <w:r w:rsidR="006240D2">
        <w:rPr>
          <w:lang w:val="en-CA"/>
        </w:rPr>
        <w:t xml:space="preserve">, it was noted that these </w:t>
      </w:r>
      <w:r w:rsidR="00231F21">
        <w:rPr>
          <w:lang w:val="en-CA"/>
        </w:rPr>
        <w:t>are being</w:t>
      </w:r>
      <w:r w:rsidR="006240D2">
        <w:rPr>
          <w:lang w:val="en-CA"/>
        </w:rPr>
        <w:t xml:space="preserve"> taken up in 2016</w:t>
      </w:r>
      <w:r w:rsidR="002C51B4">
        <w:rPr>
          <w:lang w:val="en-CA"/>
        </w:rPr>
        <w:t>,</w:t>
      </w:r>
      <w:r w:rsidR="006240D2">
        <w:rPr>
          <w:lang w:val="en-CA"/>
        </w:rPr>
        <w:t xml:space="preserve"> through the new partnership of UN Women and the South Africa team with </w:t>
      </w:r>
      <w:r w:rsidR="000A5715">
        <w:rPr>
          <w:lang w:val="en-CA"/>
        </w:rPr>
        <w:t>DSBD</w:t>
      </w:r>
      <w:r w:rsidR="00231F21">
        <w:rPr>
          <w:lang w:val="en-CA"/>
        </w:rPr>
        <w:t>.</w:t>
      </w:r>
      <w:r w:rsidR="002C51B4">
        <w:rPr>
          <w:rStyle w:val="FootnoteReference"/>
          <w:lang w:val="en-CA"/>
        </w:rPr>
        <w:footnoteReference w:id="71"/>
      </w:r>
      <w:r w:rsidR="006240D2">
        <w:rPr>
          <w:lang w:val="en-CA"/>
        </w:rPr>
        <w:t xml:space="preserve"> Already </w:t>
      </w:r>
      <w:r w:rsidR="000A5715">
        <w:rPr>
          <w:lang w:val="en-CA"/>
        </w:rPr>
        <w:t>DSBD</w:t>
      </w:r>
      <w:r w:rsidR="006240D2">
        <w:rPr>
          <w:lang w:val="en-CA"/>
        </w:rPr>
        <w:t xml:space="preserve"> has funded training</w:t>
      </w:r>
      <w:r w:rsidR="002C51B4">
        <w:rPr>
          <w:lang w:val="en-CA"/>
        </w:rPr>
        <w:t>;</w:t>
      </w:r>
      <w:r w:rsidR="006240D2">
        <w:rPr>
          <w:lang w:val="en-CA"/>
        </w:rPr>
        <w:t xml:space="preserve"> and </w:t>
      </w:r>
      <w:r w:rsidR="002C51B4">
        <w:rPr>
          <w:lang w:val="en-CA"/>
        </w:rPr>
        <w:t>UN Women and the South Africa team are working to build on this</w:t>
      </w:r>
      <w:r w:rsidR="006240D2">
        <w:rPr>
          <w:lang w:val="en-CA"/>
        </w:rPr>
        <w:t xml:space="preserve"> </w:t>
      </w:r>
      <w:r w:rsidR="002C51B4">
        <w:rPr>
          <w:lang w:val="en-CA"/>
        </w:rPr>
        <w:t>relationship to</w:t>
      </w:r>
      <w:r w:rsidR="006240D2">
        <w:rPr>
          <w:lang w:val="en-CA"/>
        </w:rPr>
        <w:t xml:space="preserve"> </w:t>
      </w:r>
      <w:r w:rsidR="002C51B4">
        <w:rPr>
          <w:lang w:val="en-CA"/>
        </w:rPr>
        <w:t>continue further and</w:t>
      </w:r>
      <w:r w:rsidR="00682155">
        <w:rPr>
          <w:lang w:val="en-CA"/>
        </w:rPr>
        <w:t xml:space="preserve"> scale-up or replicate.</w:t>
      </w:r>
    </w:p>
    <w:p w14:paraId="21FD12BE" w14:textId="77777777" w:rsidR="00402C37" w:rsidRDefault="00CB3604" w:rsidP="009C78FC">
      <w:pPr>
        <w:pStyle w:val="ListParagraph"/>
        <w:numPr>
          <w:ilvl w:val="0"/>
          <w:numId w:val="32"/>
        </w:numPr>
        <w:spacing w:after="120" w:line="276" w:lineRule="auto"/>
        <w:ind w:hanging="357"/>
        <w:contextualSpacing w:val="0"/>
        <w:rPr>
          <w:lang w:val="en-CA"/>
        </w:rPr>
      </w:pPr>
      <w:r>
        <w:rPr>
          <w:lang w:val="en-CA"/>
        </w:rPr>
        <w:t xml:space="preserve">In terms of support from </w:t>
      </w:r>
      <w:r w:rsidR="00953DEA">
        <w:rPr>
          <w:lang w:val="en-CA"/>
        </w:rPr>
        <w:t>other national institutions</w:t>
      </w:r>
      <w:r w:rsidR="0091565B">
        <w:rPr>
          <w:lang w:val="en-CA"/>
        </w:rPr>
        <w:t xml:space="preserve"> that are likely to continue include:</w:t>
      </w:r>
    </w:p>
    <w:p w14:paraId="04C4B7B4" w14:textId="2378F82D" w:rsidR="00953DEA" w:rsidRDefault="00953DEA" w:rsidP="009C78FC">
      <w:pPr>
        <w:pStyle w:val="ListParagraph"/>
        <w:numPr>
          <w:ilvl w:val="1"/>
          <w:numId w:val="32"/>
        </w:numPr>
        <w:spacing w:line="276" w:lineRule="auto"/>
        <w:ind w:left="1083" w:hanging="357"/>
        <w:contextualSpacing w:val="0"/>
        <w:rPr>
          <w:lang w:val="en-CA"/>
        </w:rPr>
      </w:pPr>
      <w:r>
        <w:rPr>
          <w:lang w:val="en-CA"/>
        </w:rPr>
        <w:t>ICCB, in Brazil, has been committed to carr</w:t>
      </w:r>
      <w:r w:rsidR="00D11E40">
        <w:rPr>
          <w:lang w:val="en-CA"/>
        </w:rPr>
        <w:t>ying</w:t>
      </w:r>
      <w:r>
        <w:rPr>
          <w:lang w:val="en-CA"/>
        </w:rPr>
        <w:t xml:space="preserve"> out the training </w:t>
      </w:r>
      <w:r w:rsidR="00D11E40">
        <w:rPr>
          <w:lang w:val="en-CA"/>
        </w:rPr>
        <w:t xml:space="preserve">to Coletivos, </w:t>
      </w:r>
      <w:r>
        <w:rPr>
          <w:lang w:val="en-CA"/>
        </w:rPr>
        <w:t xml:space="preserve">which </w:t>
      </w:r>
      <w:r w:rsidR="00D11E40">
        <w:rPr>
          <w:lang w:val="en-CA"/>
        </w:rPr>
        <w:t xml:space="preserve">now </w:t>
      </w:r>
      <w:r w:rsidR="0091565B">
        <w:rPr>
          <w:lang w:val="en-CA"/>
        </w:rPr>
        <w:t>include</w:t>
      </w:r>
      <w:r w:rsidR="00FF3D03">
        <w:rPr>
          <w:lang w:val="en-CA"/>
        </w:rPr>
        <w:t>s</w:t>
      </w:r>
      <w:r>
        <w:rPr>
          <w:lang w:val="en-CA"/>
        </w:rPr>
        <w:t xml:space="preserve"> human rights, gender equality and women’s empowerment.</w:t>
      </w:r>
      <w:r w:rsidR="0091565B">
        <w:rPr>
          <w:rStyle w:val="FootnoteReference"/>
          <w:lang w:val="en-CA"/>
        </w:rPr>
        <w:footnoteReference w:id="72"/>
      </w:r>
    </w:p>
    <w:p w14:paraId="09C81C1B" w14:textId="77777777" w:rsidR="0091565B" w:rsidRPr="0091565B" w:rsidRDefault="0091565B" w:rsidP="009C78FC">
      <w:pPr>
        <w:pStyle w:val="ListParagraph"/>
        <w:numPr>
          <w:ilvl w:val="1"/>
          <w:numId w:val="32"/>
        </w:numPr>
        <w:spacing w:line="276" w:lineRule="auto"/>
        <w:ind w:left="1083" w:hanging="357"/>
        <w:contextualSpacing w:val="0"/>
        <w:rPr>
          <w:rFonts w:asciiTheme="majorHAnsi" w:hAnsiTheme="majorHAnsi"/>
        </w:rPr>
      </w:pPr>
      <w:r w:rsidRPr="0091565B">
        <w:rPr>
          <w:rFonts w:asciiTheme="majorHAnsi" w:hAnsiTheme="majorHAnsi"/>
        </w:rPr>
        <w:t xml:space="preserve">The Brazil Business Council for Sustainable Development (CEBDS) has incorporated gender equality and women’s empowerment in </w:t>
      </w:r>
      <w:r w:rsidR="00D855E2">
        <w:rPr>
          <w:rFonts w:asciiTheme="majorHAnsi" w:hAnsiTheme="majorHAnsi"/>
        </w:rPr>
        <w:t xml:space="preserve">their </w:t>
      </w:r>
      <w:r w:rsidRPr="0091565B">
        <w:rPr>
          <w:rFonts w:asciiTheme="majorHAnsi" w:hAnsiTheme="majorHAnsi"/>
        </w:rPr>
        <w:t>Sustainable Procurement Manual</w:t>
      </w:r>
      <w:r>
        <w:t>.</w:t>
      </w:r>
      <w:r w:rsidRPr="0091565B">
        <w:rPr>
          <w:rStyle w:val="FootnoteReference"/>
          <w:i/>
        </w:rPr>
        <w:t xml:space="preserve"> </w:t>
      </w:r>
      <w:r>
        <w:rPr>
          <w:rStyle w:val="FootnoteReference"/>
          <w:i/>
        </w:rPr>
        <w:footnoteReference w:id="73"/>
      </w:r>
      <w:r w:rsidRPr="00610EBA">
        <w:t xml:space="preserve"> </w:t>
      </w:r>
      <w:r>
        <w:t xml:space="preserve"> The manual serves as the guide for 70 large companies working in Brazil which account for more than about 40% of the Brazilian GNP and </w:t>
      </w:r>
      <w:r w:rsidRPr="0091565B">
        <w:rPr>
          <w:bCs/>
          <w:lang w:val="en-GB"/>
        </w:rPr>
        <w:t>over 1 million direct jobs</w:t>
      </w:r>
      <w:r>
        <w:t>.</w:t>
      </w:r>
      <w:r w:rsidR="006B0DF0">
        <w:rPr>
          <w:rStyle w:val="FootnoteReference"/>
        </w:rPr>
        <w:footnoteReference w:id="74"/>
      </w:r>
    </w:p>
    <w:p w14:paraId="5CEAF59F" w14:textId="24911576" w:rsidR="0091565B" w:rsidRDefault="00D11E40" w:rsidP="009C78FC">
      <w:pPr>
        <w:pStyle w:val="ListParagraph"/>
        <w:numPr>
          <w:ilvl w:val="1"/>
          <w:numId w:val="32"/>
        </w:numPr>
        <w:spacing w:after="120" w:line="276" w:lineRule="auto"/>
        <w:ind w:hanging="357"/>
        <w:contextualSpacing w:val="0"/>
        <w:rPr>
          <w:lang w:val="en-CA"/>
        </w:rPr>
      </w:pPr>
      <w:r>
        <w:rPr>
          <w:lang w:val="en-CA"/>
        </w:rPr>
        <w:t xml:space="preserve">“EDUBUS” by </w:t>
      </w:r>
      <w:r w:rsidR="0091565B">
        <w:rPr>
          <w:lang w:val="en-CA"/>
        </w:rPr>
        <w:t xml:space="preserve">TCCC bottler </w:t>
      </w:r>
      <w:r>
        <w:rPr>
          <w:lang w:val="en-CA"/>
        </w:rPr>
        <w:t xml:space="preserve">in </w:t>
      </w:r>
      <w:r w:rsidR="0091565B">
        <w:rPr>
          <w:lang w:val="en-CA"/>
        </w:rPr>
        <w:t>Western Cape, South Africa</w:t>
      </w:r>
      <w:r w:rsidR="00DB1A1F">
        <w:rPr>
          <w:lang w:val="en-CA"/>
        </w:rPr>
        <w:t xml:space="preserve"> (made available at no cost for training purposes)</w:t>
      </w:r>
      <w:r w:rsidR="0091565B">
        <w:rPr>
          <w:lang w:val="en-CA"/>
        </w:rPr>
        <w:t>.</w:t>
      </w:r>
      <w:r w:rsidR="0091565B">
        <w:rPr>
          <w:rStyle w:val="FootnoteReference"/>
          <w:lang w:val="en-CA"/>
        </w:rPr>
        <w:footnoteReference w:id="75"/>
      </w:r>
    </w:p>
    <w:p w14:paraId="3CDDCF58" w14:textId="77777777" w:rsidR="00CB3604" w:rsidRDefault="00AE7006" w:rsidP="009C78FC">
      <w:pPr>
        <w:pStyle w:val="ListParagraph"/>
        <w:numPr>
          <w:ilvl w:val="0"/>
          <w:numId w:val="32"/>
        </w:numPr>
        <w:spacing w:after="120" w:line="276" w:lineRule="auto"/>
        <w:contextualSpacing w:val="0"/>
        <w:rPr>
          <w:lang w:val="en-CA"/>
        </w:rPr>
      </w:pPr>
      <w:r>
        <w:rPr>
          <w:lang w:val="en-CA"/>
        </w:rPr>
        <w:t xml:space="preserve">With reference to </w:t>
      </w:r>
      <w:r w:rsidR="00ED3D33">
        <w:rPr>
          <w:lang w:val="en-CA"/>
        </w:rPr>
        <w:t xml:space="preserve">support, commitment from </w:t>
      </w:r>
      <w:r>
        <w:rPr>
          <w:lang w:val="en-CA"/>
        </w:rPr>
        <w:t>national NGOs and community organizations</w:t>
      </w:r>
      <w:r w:rsidR="00D11E40">
        <w:rPr>
          <w:lang w:val="en-CA"/>
        </w:rPr>
        <w:t>, these include:</w:t>
      </w:r>
    </w:p>
    <w:p w14:paraId="2468431B" w14:textId="77777777" w:rsidR="00402C37" w:rsidRDefault="00AE7006" w:rsidP="009C78FC">
      <w:pPr>
        <w:pStyle w:val="ListParagraph"/>
        <w:numPr>
          <w:ilvl w:val="1"/>
          <w:numId w:val="32"/>
        </w:numPr>
        <w:spacing w:line="276" w:lineRule="auto"/>
        <w:ind w:left="1077" w:hanging="357"/>
        <w:contextualSpacing w:val="0"/>
        <w:rPr>
          <w:lang w:val="en-CA"/>
        </w:rPr>
      </w:pPr>
      <w:r>
        <w:rPr>
          <w:lang w:val="en-CA"/>
        </w:rPr>
        <w:lastRenderedPageBreak/>
        <w:t>Ha</w:t>
      </w:r>
      <w:r w:rsidR="00D11E40">
        <w:rPr>
          <w:lang w:val="en-CA"/>
        </w:rPr>
        <w:t>nd in Hand in South Africa has been</w:t>
      </w:r>
      <w:r>
        <w:rPr>
          <w:lang w:val="en-CA"/>
        </w:rPr>
        <w:t xml:space="preserve"> a </w:t>
      </w:r>
      <w:r w:rsidR="00D11E40">
        <w:rPr>
          <w:lang w:val="en-CA"/>
        </w:rPr>
        <w:t>great</w:t>
      </w:r>
      <w:r>
        <w:rPr>
          <w:lang w:val="en-CA"/>
        </w:rPr>
        <w:t xml:space="preserve"> and committed partner with strong leadership and capacity to implement and deliver. The “layered-trainer model” </w:t>
      </w:r>
      <w:r w:rsidR="00D11E40">
        <w:rPr>
          <w:lang w:val="en-CA"/>
        </w:rPr>
        <w:t>has been used by Hand in Hand prior to the programme</w:t>
      </w:r>
      <w:r>
        <w:rPr>
          <w:lang w:val="en-CA"/>
        </w:rPr>
        <w:t xml:space="preserve">. </w:t>
      </w:r>
      <w:r w:rsidR="00ED3D33">
        <w:rPr>
          <w:lang w:val="en-CA"/>
        </w:rPr>
        <w:t>It can continue training at a smaller scale with its own funds; h</w:t>
      </w:r>
      <w:r>
        <w:rPr>
          <w:lang w:val="en-CA"/>
        </w:rPr>
        <w:t xml:space="preserve">owever, it would require financing to </w:t>
      </w:r>
      <w:r w:rsidR="00ED3D33">
        <w:rPr>
          <w:lang w:val="en-CA"/>
        </w:rPr>
        <w:t>scale-up.</w:t>
      </w:r>
    </w:p>
    <w:p w14:paraId="4EE31802" w14:textId="77777777" w:rsidR="00AE7006" w:rsidRDefault="00AE7006" w:rsidP="009C78FC">
      <w:pPr>
        <w:pStyle w:val="ListParagraph"/>
        <w:numPr>
          <w:ilvl w:val="1"/>
          <w:numId w:val="32"/>
        </w:numPr>
        <w:spacing w:after="120" w:line="276" w:lineRule="auto"/>
        <w:contextualSpacing w:val="0"/>
        <w:rPr>
          <w:lang w:val="en-CA"/>
        </w:rPr>
      </w:pPr>
      <w:r>
        <w:rPr>
          <w:lang w:val="en-CA"/>
        </w:rPr>
        <w:t>WMN in Egypt brought in it</w:t>
      </w:r>
      <w:r w:rsidR="00E735B5">
        <w:rPr>
          <w:lang w:val="en-CA"/>
        </w:rPr>
        <w:t>s</w:t>
      </w:r>
      <w:r>
        <w:rPr>
          <w:lang w:val="en-CA"/>
        </w:rPr>
        <w:t xml:space="preserve"> own finance </w:t>
      </w:r>
      <w:r w:rsidR="000E1E88">
        <w:rPr>
          <w:lang w:val="en-CA"/>
        </w:rPr>
        <w:t xml:space="preserve">(USD 62,000) </w:t>
      </w:r>
      <w:r>
        <w:rPr>
          <w:lang w:val="en-CA"/>
        </w:rPr>
        <w:t>to complement the programming</w:t>
      </w:r>
    </w:p>
    <w:p w14:paraId="791CDD37" w14:textId="3A1C9E41" w:rsidR="00402C37" w:rsidRDefault="006B0DF0" w:rsidP="009C78FC">
      <w:pPr>
        <w:pStyle w:val="ListParagraph"/>
        <w:numPr>
          <w:ilvl w:val="0"/>
          <w:numId w:val="32"/>
        </w:numPr>
        <w:spacing w:after="120" w:line="276" w:lineRule="auto"/>
        <w:contextualSpacing w:val="0"/>
        <w:rPr>
          <w:lang w:val="en-CA"/>
        </w:rPr>
      </w:pPr>
      <w:r w:rsidRPr="006B0DF0">
        <w:rPr>
          <w:lang w:val="en-CA"/>
        </w:rPr>
        <w:t xml:space="preserve">Lastly, </w:t>
      </w:r>
      <w:r w:rsidR="00B735C4">
        <w:rPr>
          <w:lang w:val="en-CA"/>
        </w:rPr>
        <w:t>the</w:t>
      </w:r>
      <w:r w:rsidRPr="006B0DF0">
        <w:rPr>
          <w:lang w:val="en-CA"/>
        </w:rPr>
        <w:t xml:space="preserve"> strong partnership and leadership </w:t>
      </w:r>
      <w:r w:rsidR="000A5715">
        <w:rPr>
          <w:lang w:val="en-CA"/>
        </w:rPr>
        <w:t xml:space="preserve">of </w:t>
      </w:r>
      <w:r w:rsidR="000A5715" w:rsidRPr="006B0DF0">
        <w:rPr>
          <w:lang w:val="en-CA"/>
        </w:rPr>
        <w:t>UN</w:t>
      </w:r>
      <w:r w:rsidRPr="006B0DF0">
        <w:rPr>
          <w:lang w:val="en-CA"/>
        </w:rPr>
        <w:t xml:space="preserve"> Women and TCCC</w:t>
      </w:r>
      <w:r w:rsidR="00D11E40">
        <w:rPr>
          <w:lang w:val="en-CA"/>
        </w:rPr>
        <w:t xml:space="preserve"> globally</w:t>
      </w:r>
      <w:r w:rsidR="00C22D5B">
        <w:rPr>
          <w:lang w:val="en-CA"/>
        </w:rPr>
        <w:t xml:space="preserve"> and</w:t>
      </w:r>
      <w:r w:rsidRPr="006B0DF0">
        <w:rPr>
          <w:lang w:val="en-CA"/>
        </w:rPr>
        <w:t xml:space="preserve">, specifically </w:t>
      </w:r>
      <w:r w:rsidR="00C22D5B">
        <w:rPr>
          <w:lang w:val="en-CA"/>
        </w:rPr>
        <w:t xml:space="preserve">in </w:t>
      </w:r>
      <w:r w:rsidRPr="006B0DF0">
        <w:rPr>
          <w:lang w:val="en-CA"/>
        </w:rPr>
        <w:t xml:space="preserve">Brazil and South Africa, could </w:t>
      </w:r>
      <w:r w:rsidR="00D855E2">
        <w:rPr>
          <w:lang w:val="en-CA"/>
        </w:rPr>
        <w:t xml:space="preserve">be </w:t>
      </w:r>
      <w:r w:rsidRPr="006B0DF0">
        <w:rPr>
          <w:lang w:val="en-CA"/>
        </w:rPr>
        <w:t>leverage</w:t>
      </w:r>
      <w:r>
        <w:rPr>
          <w:lang w:val="en-CA"/>
        </w:rPr>
        <w:t>d</w:t>
      </w:r>
      <w:r w:rsidR="00C22D5B">
        <w:rPr>
          <w:lang w:val="en-CA"/>
        </w:rPr>
        <w:t xml:space="preserve"> further</w:t>
      </w:r>
      <w:r w:rsidR="000A5715">
        <w:rPr>
          <w:lang w:val="en-CA"/>
        </w:rPr>
        <w:t>.</w:t>
      </w:r>
    </w:p>
    <w:p w14:paraId="635F74AC" w14:textId="77777777" w:rsidR="00367301" w:rsidRPr="006B0DF0" w:rsidRDefault="00367301" w:rsidP="00367301">
      <w:pPr>
        <w:pStyle w:val="ListParagraph"/>
        <w:spacing w:after="120" w:line="276" w:lineRule="auto"/>
        <w:ind w:left="360"/>
        <w:contextualSpacing w:val="0"/>
        <w:rPr>
          <w:lang w:val="en-CA"/>
        </w:rPr>
      </w:pPr>
    </w:p>
    <w:p w14:paraId="600BE7B0" w14:textId="171A701E" w:rsidR="00E8202C" w:rsidRPr="009742E9" w:rsidRDefault="009742E9" w:rsidP="009742E9">
      <w:pPr>
        <w:rPr>
          <w:b/>
          <w:lang w:val="en-CA"/>
        </w:rPr>
      </w:pPr>
      <w:r w:rsidRPr="009742E9">
        <w:rPr>
          <w:b/>
          <w:lang w:val="en-CA"/>
        </w:rPr>
        <w:t>M</w:t>
      </w:r>
      <w:r w:rsidR="00E8202C" w:rsidRPr="009742E9">
        <w:rPr>
          <w:b/>
          <w:lang w:val="en-CA"/>
        </w:rPr>
        <w:t xml:space="preserve">echanisms </w:t>
      </w:r>
      <w:r w:rsidR="00E735B5">
        <w:rPr>
          <w:b/>
          <w:lang w:val="en-CA"/>
        </w:rPr>
        <w:t>in p</w:t>
      </w:r>
      <w:r w:rsidRPr="009742E9">
        <w:rPr>
          <w:b/>
          <w:lang w:val="en-CA"/>
        </w:rPr>
        <w:t xml:space="preserve">lace </w:t>
      </w:r>
      <w:r w:rsidR="00354723">
        <w:rPr>
          <w:b/>
          <w:lang w:val="en-CA"/>
        </w:rPr>
        <w:t xml:space="preserve">due to the programme </w:t>
      </w:r>
      <w:r w:rsidRPr="009742E9">
        <w:rPr>
          <w:b/>
          <w:lang w:val="en-CA"/>
        </w:rPr>
        <w:t xml:space="preserve">to </w:t>
      </w:r>
      <w:r w:rsidR="00E735B5">
        <w:rPr>
          <w:b/>
          <w:lang w:val="en-CA"/>
        </w:rPr>
        <w:t>e</w:t>
      </w:r>
      <w:r w:rsidR="00E8202C" w:rsidRPr="009742E9">
        <w:rPr>
          <w:b/>
          <w:lang w:val="en-CA"/>
        </w:rPr>
        <w:t>nsu</w:t>
      </w:r>
      <w:r w:rsidR="00E735B5">
        <w:rPr>
          <w:b/>
          <w:lang w:val="en-CA"/>
        </w:rPr>
        <w:t>re s</w:t>
      </w:r>
      <w:r w:rsidRPr="009742E9">
        <w:rPr>
          <w:b/>
          <w:lang w:val="en-CA"/>
        </w:rPr>
        <w:t xml:space="preserve">ustainability of </w:t>
      </w:r>
      <w:r w:rsidR="00E735B5">
        <w:rPr>
          <w:b/>
          <w:lang w:val="en-CA"/>
        </w:rPr>
        <w:t>r</w:t>
      </w:r>
      <w:r w:rsidRPr="009742E9">
        <w:rPr>
          <w:b/>
          <w:lang w:val="en-CA"/>
        </w:rPr>
        <w:t>esults</w:t>
      </w:r>
    </w:p>
    <w:p w14:paraId="43C438C8" w14:textId="77777777" w:rsidR="00E8202C" w:rsidRPr="009742E9" w:rsidRDefault="00E8202C" w:rsidP="00E8202C">
      <w:pPr>
        <w:rPr>
          <w:b/>
          <w:lang w:val="en-CA"/>
        </w:rPr>
      </w:pPr>
    </w:p>
    <w:p w14:paraId="59C3356F" w14:textId="4E603D01" w:rsidR="009742E9" w:rsidRDefault="009742E9" w:rsidP="00EB39BC">
      <w:pPr>
        <w:spacing w:after="120" w:line="276" w:lineRule="auto"/>
        <w:rPr>
          <w:lang w:val="en-CA"/>
        </w:rPr>
      </w:pPr>
      <w:r>
        <w:rPr>
          <w:lang w:val="en-CA"/>
        </w:rPr>
        <w:t>A key limitation of the programme was that none of the countries had an exit strategy, an important element to ensure sustainability. Although important for all three countries, it was crucial for Egypt and South Africa, given the fact that</w:t>
      </w:r>
      <w:r w:rsidR="00B1212B">
        <w:rPr>
          <w:lang w:val="en-CA"/>
        </w:rPr>
        <w:t xml:space="preserve"> in Brazil</w:t>
      </w:r>
      <w:r>
        <w:rPr>
          <w:lang w:val="en-CA"/>
        </w:rPr>
        <w:t xml:space="preserve"> the initiative </w:t>
      </w:r>
      <w:r w:rsidR="00B1212B">
        <w:rPr>
          <w:lang w:val="en-CA"/>
        </w:rPr>
        <w:t>was</w:t>
      </w:r>
      <w:r>
        <w:rPr>
          <w:lang w:val="en-CA"/>
        </w:rPr>
        <w:t xml:space="preserve"> ongoing (without human rights, gender equality and women’s</w:t>
      </w:r>
      <w:r w:rsidR="00B1212B">
        <w:rPr>
          <w:lang w:val="en-CA"/>
        </w:rPr>
        <w:t xml:space="preserve"> empowerment elements)</w:t>
      </w:r>
      <w:r w:rsidR="00766D43">
        <w:rPr>
          <w:lang w:val="en-CA"/>
        </w:rPr>
        <w:t>,</w:t>
      </w:r>
      <w:r w:rsidR="00B1212B">
        <w:rPr>
          <w:lang w:val="en-CA"/>
        </w:rPr>
        <w:t xml:space="preserve"> even before the UN Women-TCCC Programme was launched</w:t>
      </w:r>
      <w:r>
        <w:rPr>
          <w:lang w:val="en-CA"/>
        </w:rPr>
        <w:t xml:space="preserve">.  That said, </w:t>
      </w:r>
      <w:r w:rsidR="00766D43">
        <w:rPr>
          <w:lang w:val="en-CA"/>
        </w:rPr>
        <w:t xml:space="preserve">in addition to training tools, manuals, videos and flipcharts among others used during training that are available at the country level for continued use in all three country; </w:t>
      </w:r>
      <w:r w:rsidR="00DD642F">
        <w:rPr>
          <w:lang w:val="en-CA"/>
        </w:rPr>
        <w:t xml:space="preserve"> </w:t>
      </w:r>
      <w:r w:rsidR="00B1212B">
        <w:rPr>
          <w:lang w:val="en-CA"/>
        </w:rPr>
        <w:t>some</w:t>
      </w:r>
      <w:r w:rsidR="00DD642F">
        <w:rPr>
          <w:lang w:val="en-CA"/>
        </w:rPr>
        <w:t xml:space="preserve"> actions </w:t>
      </w:r>
      <w:r w:rsidR="00483763">
        <w:rPr>
          <w:lang w:val="en-CA"/>
        </w:rPr>
        <w:t xml:space="preserve">have been </w:t>
      </w:r>
      <w:r w:rsidR="00DD642F">
        <w:rPr>
          <w:lang w:val="en-CA"/>
        </w:rPr>
        <w:t xml:space="preserve">taken </w:t>
      </w:r>
      <w:r w:rsidR="00B1212B">
        <w:rPr>
          <w:lang w:val="en-CA"/>
        </w:rPr>
        <w:t xml:space="preserve">by the countries (discussed below) to put some mechanisms </w:t>
      </w:r>
      <w:r w:rsidR="00D855E2">
        <w:rPr>
          <w:lang w:val="en-CA"/>
        </w:rPr>
        <w:t>in place:</w:t>
      </w:r>
    </w:p>
    <w:p w14:paraId="30E5C8EE" w14:textId="5D111DBD" w:rsidR="003A143A" w:rsidRDefault="003A143A" w:rsidP="009C78FC">
      <w:pPr>
        <w:pStyle w:val="ListParagraph"/>
        <w:numPr>
          <w:ilvl w:val="0"/>
          <w:numId w:val="34"/>
        </w:numPr>
        <w:spacing w:after="120" w:line="276" w:lineRule="auto"/>
        <w:contextualSpacing w:val="0"/>
      </w:pPr>
      <w:r>
        <w:t xml:space="preserve">In Brazil, it </w:t>
      </w:r>
      <w:r w:rsidR="00B735C4">
        <w:t xml:space="preserve">was </w:t>
      </w:r>
      <w:r>
        <w:t>basically through the incorporation of human rights, gender equality and women’s empowerment and/or WEP</w:t>
      </w:r>
      <w:r w:rsidR="006240D2">
        <w:t>-</w:t>
      </w:r>
      <w:r w:rsidR="00766D43">
        <w:t>5&amp;6</w:t>
      </w:r>
      <w:r>
        <w:t>s into</w:t>
      </w:r>
      <w:r w:rsidR="00EB39BC">
        <w:t>:</w:t>
      </w:r>
    </w:p>
    <w:p w14:paraId="7A5A119F" w14:textId="77777777" w:rsidR="00EB39BC" w:rsidRDefault="003A143A" w:rsidP="009C78FC">
      <w:pPr>
        <w:pStyle w:val="ListParagraph"/>
        <w:numPr>
          <w:ilvl w:val="1"/>
          <w:numId w:val="34"/>
        </w:numPr>
        <w:spacing w:after="120" w:line="276" w:lineRule="auto"/>
        <w:ind w:left="1077" w:hanging="357"/>
      </w:pPr>
      <w:r>
        <w:t>Training curricula of ICCB and its Coletivos</w:t>
      </w:r>
      <w:r w:rsidR="00B735C4">
        <w:t>; and,</w:t>
      </w:r>
    </w:p>
    <w:p w14:paraId="1C1AA767" w14:textId="77777777" w:rsidR="00354723" w:rsidRDefault="00EB39BC" w:rsidP="009C78FC">
      <w:pPr>
        <w:pStyle w:val="ListParagraph"/>
        <w:numPr>
          <w:ilvl w:val="1"/>
          <w:numId w:val="34"/>
        </w:numPr>
        <w:spacing w:after="120" w:line="276" w:lineRule="auto"/>
      </w:pPr>
      <w:r>
        <w:t>Sustainability Procurement Manual of CEBDS</w:t>
      </w:r>
      <w:r w:rsidR="00354723">
        <w:t>;</w:t>
      </w:r>
    </w:p>
    <w:p w14:paraId="79975141" w14:textId="24830E27" w:rsidR="00354723" w:rsidRDefault="00354723" w:rsidP="009C78FC">
      <w:pPr>
        <w:pStyle w:val="ListParagraph"/>
        <w:numPr>
          <w:ilvl w:val="1"/>
          <w:numId w:val="34"/>
        </w:numPr>
        <w:spacing w:after="120" w:line="276" w:lineRule="auto"/>
      </w:pPr>
      <w:r>
        <w:t xml:space="preserve">WEPs </w:t>
      </w:r>
      <w:r w:rsidR="0028731D">
        <w:t xml:space="preserve">brochure </w:t>
      </w:r>
      <w:r w:rsidR="00F61ABF">
        <w:t>with local cases for each principle;</w:t>
      </w:r>
      <w:r w:rsidR="004D7D59">
        <w:rPr>
          <w:rStyle w:val="FootnoteReference"/>
        </w:rPr>
        <w:footnoteReference w:id="76"/>
      </w:r>
      <w:r w:rsidR="004D7D59">
        <w:t xml:space="preserve"> and,</w:t>
      </w:r>
    </w:p>
    <w:p w14:paraId="6C6305AF" w14:textId="5C924434" w:rsidR="00EB39BC" w:rsidRDefault="00354723" w:rsidP="009C78FC">
      <w:pPr>
        <w:pStyle w:val="ListParagraph"/>
        <w:numPr>
          <w:ilvl w:val="1"/>
          <w:numId w:val="34"/>
        </w:numPr>
        <w:spacing w:after="120" w:line="276" w:lineRule="auto"/>
        <w:ind w:hanging="357"/>
        <w:contextualSpacing w:val="0"/>
      </w:pPr>
      <w:r>
        <w:t>WEPs strategy by UN Women Brazil</w:t>
      </w:r>
      <w:r w:rsidR="00560C57">
        <w:t>.</w:t>
      </w:r>
      <w:r w:rsidR="00560C57">
        <w:rPr>
          <w:rStyle w:val="FootnoteReference"/>
        </w:rPr>
        <w:footnoteReference w:id="77"/>
      </w:r>
    </w:p>
    <w:p w14:paraId="2DDDED68" w14:textId="2FBA86E8" w:rsidR="009742E9" w:rsidRDefault="00B1212B" w:rsidP="009C78FC">
      <w:pPr>
        <w:pStyle w:val="ListParagraph"/>
        <w:numPr>
          <w:ilvl w:val="0"/>
          <w:numId w:val="33"/>
        </w:numPr>
        <w:spacing w:after="120" w:line="276" w:lineRule="auto"/>
        <w:ind w:hanging="357"/>
        <w:contextualSpacing w:val="0"/>
      </w:pPr>
      <w:r>
        <w:t xml:space="preserve">In Egypt, </w:t>
      </w:r>
      <w:r w:rsidR="003A143A">
        <w:t xml:space="preserve">mechanisms </w:t>
      </w:r>
      <w:r w:rsidR="00B735C4">
        <w:t>included</w:t>
      </w:r>
      <w:r w:rsidR="000A5715">
        <w:t>:</w:t>
      </w:r>
    </w:p>
    <w:p w14:paraId="35E978BD" w14:textId="77777777" w:rsidR="003A143A" w:rsidRDefault="003A143A" w:rsidP="009C78FC">
      <w:pPr>
        <w:pStyle w:val="ListParagraph"/>
        <w:numPr>
          <w:ilvl w:val="1"/>
          <w:numId w:val="33"/>
        </w:numPr>
        <w:spacing w:line="276" w:lineRule="auto"/>
        <w:ind w:left="1077" w:hanging="357"/>
        <w:contextualSpacing w:val="0"/>
      </w:pPr>
      <w:r>
        <w:t>Transfer of assets to women (ensures income generation if they continue to use)</w:t>
      </w:r>
      <w:r w:rsidR="00B735C4">
        <w:t>;</w:t>
      </w:r>
    </w:p>
    <w:p w14:paraId="58C9A8D9" w14:textId="77777777" w:rsidR="003A143A" w:rsidRDefault="003A143A" w:rsidP="009C78FC">
      <w:pPr>
        <w:pStyle w:val="ListParagraph"/>
        <w:numPr>
          <w:ilvl w:val="1"/>
          <w:numId w:val="33"/>
        </w:numPr>
        <w:spacing w:line="276" w:lineRule="auto"/>
        <w:ind w:left="1077" w:hanging="357"/>
        <w:contextualSpacing w:val="0"/>
      </w:pPr>
      <w:r>
        <w:t>Life-time guarantee for refrigerator maintenance; and,</w:t>
      </w:r>
    </w:p>
    <w:p w14:paraId="4B5F83E5" w14:textId="77777777" w:rsidR="003A143A" w:rsidRDefault="003A143A" w:rsidP="009C78FC">
      <w:pPr>
        <w:pStyle w:val="ListParagraph"/>
        <w:numPr>
          <w:ilvl w:val="1"/>
          <w:numId w:val="33"/>
        </w:numPr>
        <w:spacing w:after="120" w:line="276" w:lineRule="auto"/>
        <w:contextualSpacing w:val="0"/>
      </w:pPr>
      <w:r>
        <w:t>Mitigation against sale of refrigerators (transfer contract that prohibits sale of refrigerators for two year</w:t>
      </w:r>
      <w:r w:rsidR="00D855E2">
        <w:t>s</w:t>
      </w:r>
      <w:r>
        <w:t>.</w:t>
      </w:r>
    </w:p>
    <w:p w14:paraId="2A53B3B9" w14:textId="77777777" w:rsidR="00EB39BC" w:rsidRDefault="00EB39BC" w:rsidP="009C78FC">
      <w:pPr>
        <w:pStyle w:val="ListParagraph"/>
        <w:numPr>
          <w:ilvl w:val="0"/>
          <w:numId w:val="33"/>
        </w:numPr>
        <w:spacing w:after="120" w:line="276" w:lineRule="auto"/>
        <w:contextualSpacing w:val="0"/>
      </w:pPr>
      <w:r>
        <w:t xml:space="preserve">In South Africa, </w:t>
      </w:r>
    </w:p>
    <w:p w14:paraId="68227747" w14:textId="060D7F5F" w:rsidR="00EB39BC" w:rsidRDefault="00EB39BC" w:rsidP="009C78FC">
      <w:pPr>
        <w:pStyle w:val="ListParagraph"/>
        <w:numPr>
          <w:ilvl w:val="1"/>
          <w:numId w:val="33"/>
        </w:numPr>
        <w:spacing w:line="276" w:lineRule="auto"/>
        <w:ind w:left="1077" w:hanging="357"/>
        <w:contextualSpacing w:val="0"/>
      </w:pPr>
      <w:r>
        <w:t xml:space="preserve">The collaboration with </w:t>
      </w:r>
      <w:r w:rsidR="000A5715">
        <w:t>DSBD</w:t>
      </w:r>
      <w:r>
        <w:t xml:space="preserve"> will help the successful “trained women entrepreneurs” move to the next level. This </w:t>
      </w:r>
      <w:r w:rsidR="00B735C4">
        <w:t>is complementary to the p</w:t>
      </w:r>
      <w:r>
        <w:t>rogramme results</w:t>
      </w:r>
      <w:r w:rsidR="00B735C4">
        <w:t>; and,</w:t>
      </w:r>
      <w:r>
        <w:t xml:space="preserve"> </w:t>
      </w:r>
    </w:p>
    <w:p w14:paraId="0D46CC0B" w14:textId="77777777" w:rsidR="00EB39BC" w:rsidRDefault="00EB39BC" w:rsidP="009C78FC">
      <w:pPr>
        <w:pStyle w:val="ListParagraph"/>
        <w:numPr>
          <w:ilvl w:val="1"/>
          <w:numId w:val="33"/>
        </w:numPr>
        <w:spacing w:after="120" w:line="276" w:lineRule="auto"/>
        <w:contextualSpacing w:val="0"/>
      </w:pPr>
      <w:r>
        <w:t>The TCCC bottlers have shown interest to continue the activities. These discussions have to be pursued and finalized.</w:t>
      </w:r>
    </w:p>
    <w:p w14:paraId="0E75DF7F" w14:textId="6D2A360F" w:rsidR="00D453C5" w:rsidRPr="00973DF1" w:rsidRDefault="00EB39BC" w:rsidP="00973DF1">
      <w:pPr>
        <w:pStyle w:val="CommentText"/>
        <w:spacing w:after="120" w:line="276" w:lineRule="auto"/>
        <w:rPr>
          <w:sz w:val="22"/>
          <w:szCs w:val="22"/>
        </w:rPr>
      </w:pPr>
      <w:r w:rsidRPr="00973DF1">
        <w:rPr>
          <w:sz w:val="22"/>
          <w:szCs w:val="22"/>
        </w:rPr>
        <w:lastRenderedPageBreak/>
        <w:t>However, none of these mechanisms reflect scaling-up to reach more women</w:t>
      </w:r>
      <w:r w:rsidR="006B0DF0" w:rsidRPr="00973DF1">
        <w:rPr>
          <w:sz w:val="22"/>
          <w:szCs w:val="22"/>
        </w:rPr>
        <w:t xml:space="preserve"> and/or </w:t>
      </w:r>
      <w:r w:rsidRPr="00973DF1">
        <w:rPr>
          <w:sz w:val="22"/>
          <w:szCs w:val="22"/>
        </w:rPr>
        <w:t xml:space="preserve">women entrepreneurs, with the exception of </w:t>
      </w:r>
      <w:r w:rsidR="006B0DF0" w:rsidRPr="00973DF1">
        <w:rPr>
          <w:sz w:val="22"/>
          <w:szCs w:val="22"/>
        </w:rPr>
        <w:t xml:space="preserve">the </w:t>
      </w:r>
      <w:r w:rsidRPr="00973DF1">
        <w:rPr>
          <w:sz w:val="22"/>
          <w:szCs w:val="22"/>
        </w:rPr>
        <w:t>interest from TCCC bottlers i</w:t>
      </w:r>
      <w:r w:rsidR="000E1E88" w:rsidRPr="00973DF1">
        <w:rPr>
          <w:sz w:val="22"/>
          <w:szCs w:val="22"/>
        </w:rPr>
        <w:t xml:space="preserve">n South Africa, </w:t>
      </w:r>
      <w:r w:rsidR="00B735C4" w:rsidRPr="00973DF1">
        <w:rPr>
          <w:sz w:val="22"/>
          <w:szCs w:val="22"/>
        </w:rPr>
        <w:t xml:space="preserve">which is yet to be finalized. </w:t>
      </w:r>
      <w:r w:rsidR="00973DF1">
        <w:rPr>
          <w:sz w:val="22"/>
          <w:szCs w:val="22"/>
        </w:rPr>
        <w:t>The c</w:t>
      </w:r>
      <w:r w:rsidR="00B735C4" w:rsidRPr="00973DF1">
        <w:rPr>
          <w:sz w:val="22"/>
          <w:szCs w:val="22"/>
        </w:rPr>
        <w:t xml:space="preserve">ollaboration with </w:t>
      </w:r>
      <w:r w:rsidR="00C22D5B">
        <w:rPr>
          <w:sz w:val="22"/>
          <w:szCs w:val="22"/>
        </w:rPr>
        <w:t xml:space="preserve">the </w:t>
      </w:r>
      <w:r w:rsidR="000A5715">
        <w:rPr>
          <w:sz w:val="22"/>
          <w:szCs w:val="22"/>
        </w:rPr>
        <w:t>DSBD</w:t>
      </w:r>
      <w:r w:rsidR="00B735C4" w:rsidRPr="00973DF1">
        <w:rPr>
          <w:sz w:val="22"/>
          <w:szCs w:val="22"/>
        </w:rPr>
        <w:t xml:space="preserve"> </w:t>
      </w:r>
      <w:r w:rsidR="00231F21">
        <w:rPr>
          <w:sz w:val="22"/>
          <w:szCs w:val="22"/>
        </w:rPr>
        <w:t xml:space="preserve">in South Africa </w:t>
      </w:r>
      <w:r w:rsidR="00B735C4" w:rsidRPr="00973DF1">
        <w:rPr>
          <w:sz w:val="22"/>
          <w:szCs w:val="22"/>
        </w:rPr>
        <w:t xml:space="preserve">is </w:t>
      </w:r>
      <w:r w:rsidR="000C5840">
        <w:rPr>
          <w:sz w:val="22"/>
          <w:szCs w:val="22"/>
        </w:rPr>
        <w:t xml:space="preserve">a </w:t>
      </w:r>
      <w:r w:rsidR="00B735C4" w:rsidRPr="00973DF1">
        <w:rPr>
          <w:sz w:val="22"/>
          <w:szCs w:val="22"/>
        </w:rPr>
        <w:t>positive step</w:t>
      </w:r>
      <w:r w:rsidR="00C41054">
        <w:rPr>
          <w:sz w:val="22"/>
          <w:szCs w:val="22"/>
        </w:rPr>
        <w:t xml:space="preserve"> </w:t>
      </w:r>
      <w:r w:rsidR="000C5840">
        <w:rPr>
          <w:sz w:val="22"/>
          <w:szCs w:val="22"/>
        </w:rPr>
        <w:t>as it was noted that activities of training and providing assets to trained women has already started in 2016</w:t>
      </w:r>
      <w:r w:rsidR="00B735C4" w:rsidRPr="00973DF1">
        <w:rPr>
          <w:sz w:val="22"/>
          <w:szCs w:val="22"/>
        </w:rPr>
        <w:t>.</w:t>
      </w:r>
      <w:r w:rsidR="00D453C5" w:rsidRPr="00973DF1">
        <w:rPr>
          <w:sz w:val="22"/>
          <w:szCs w:val="22"/>
        </w:rPr>
        <w:t xml:space="preserve"> Discussion</w:t>
      </w:r>
      <w:r w:rsidR="00231F21">
        <w:rPr>
          <w:sz w:val="22"/>
          <w:szCs w:val="22"/>
        </w:rPr>
        <w:t>s</w:t>
      </w:r>
      <w:r w:rsidR="00D453C5" w:rsidRPr="00973DF1">
        <w:rPr>
          <w:sz w:val="22"/>
          <w:szCs w:val="22"/>
        </w:rPr>
        <w:t xml:space="preserve"> also revealed that DSBD </w:t>
      </w:r>
      <w:r w:rsidR="00D453C5">
        <w:rPr>
          <w:sz w:val="22"/>
          <w:szCs w:val="22"/>
        </w:rPr>
        <w:t>was</w:t>
      </w:r>
      <w:r w:rsidR="00D453C5" w:rsidRPr="00973DF1">
        <w:rPr>
          <w:sz w:val="22"/>
          <w:szCs w:val="22"/>
        </w:rPr>
        <w:t xml:space="preserve"> open to scaling up especially to rural areas or areas that have been prioritized (either </w:t>
      </w:r>
      <w:r w:rsidR="00973DF1">
        <w:rPr>
          <w:sz w:val="22"/>
          <w:szCs w:val="22"/>
        </w:rPr>
        <w:t>the P</w:t>
      </w:r>
      <w:r w:rsidR="00D453C5" w:rsidRPr="00973DF1">
        <w:rPr>
          <w:sz w:val="22"/>
          <w:szCs w:val="22"/>
        </w:rPr>
        <w:t>residential poverty</w:t>
      </w:r>
      <w:r w:rsidR="00D453C5" w:rsidRPr="00D453C5">
        <w:rPr>
          <w:sz w:val="22"/>
          <w:szCs w:val="22"/>
        </w:rPr>
        <w:t xml:space="preserve"> nodes or </w:t>
      </w:r>
      <w:r w:rsidR="00973DF1">
        <w:rPr>
          <w:sz w:val="22"/>
          <w:szCs w:val="22"/>
        </w:rPr>
        <w:t xml:space="preserve">the </w:t>
      </w:r>
      <w:r w:rsidR="00D453C5" w:rsidRPr="00D453C5">
        <w:rPr>
          <w:sz w:val="22"/>
          <w:szCs w:val="22"/>
        </w:rPr>
        <w:t>development corridors</w:t>
      </w:r>
      <w:r w:rsidR="00D453C5" w:rsidRPr="00973DF1">
        <w:rPr>
          <w:sz w:val="22"/>
          <w:szCs w:val="22"/>
        </w:rPr>
        <w:t>)</w:t>
      </w:r>
      <w:r w:rsidR="00D453C5">
        <w:rPr>
          <w:sz w:val="22"/>
          <w:szCs w:val="22"/>
        </w:rPr>
        <w:t>.</w:t>
      </w:r>
      <w:r w:rsidR="00D453C5" w:rsidRPr="00973DF1">
        <w:rPr>
          <w:sz w:val="22"/>
          <w:szCs w:val="22"/>
        </w:rPr>
        <w:t xml:space="preserve"> </w:t>
      </w:r>
      <w:r w:rsidR="00C22D5B">
        <w:rPr>
          <w:sz w:val="22"/>
          <w:szCs w:val="22"/>
        </w:rPr>
        <w:t xml:space="preserve">The </w:t>
      </w:r>
      <w:r w:rsidR="00D453C5" w:rsidRPr="00973DF1">
        <w:rPr>
          <w:sz w:val="22"/>
          <w:szCs w:val="22"/>
        </w:rPr>
        <w:t xml:space="preserve">DSBD </w:t>
      </w:r>
      <w:r w:rsidR="00D453C5">
        <w:rPr>
          <w:sz w:val="22"/>
          <w:szCs w:val="22"/>
        </w:rPr>
        <w:t xml:space="preserve">also indicated that they could possibly </w:t>
      </w:r>
      <w:r w:rsidR="00D453C5" w:rsidRPr="00973DF1">
        <w:rPr>
          <w:sz w:val="22"/>
          <w:szCs w:val="22"/>
        </w:rPr>
        <w:t>bring on board other partners within government system</w:t>
      </w:r>
      <w:r w:rsidR="00C41054">
        <w:rPr>
          <w:sz w:val="22"/>
          <w:szCs w:val="22"/>
        </w:rPr>
        <w:t>s,</w:t>
      </w:r>
      <w:r w:rsidR="00D453C5" w:rsidRPr="00973DF1">
        <w:rPr>
          <w:sz w:val="22"/>
          <w:szCs w:val="22"/>
        </w:rPr>
        <w:t xml:space="preserve"> for instance </w:t>
      </w:r>
      <w:r w:rsidR="00C41054">
        <w:rPr>
          <w:sz w:val="22"/>
          <w:szCs w:val="22"/>
        </w:rPr>
        <w:t>the</w:t>
      </w:r>
      <w:r w:rsidR="00C41054" w:rsidRPr="00973DF1">
        <w:rPr>
          <w:sz w:val="22"/>
          <w:szCs w:val="22"/>
        </w:rPr>
        <w:t xml:space="preserve"> </w:t>
      </w:r>
      <w:r w:rsidR="00D453C5" w:rsidRPr="00973DF1">
        <w:rPr>
          <w:sz w:val="22"/>
          <w:szCs w:val="22"/>
        </w:rPr>
        <w:t>Skills, Education and Training Authorities (SETAs) technical skills training</w:t>
      </w:r>
      <w:r w:rsidR="00D453C5">
        <w:rPr>
          <w:sz w:val="22"/>
          <w:szCs w:val="22"/>
        </w:rPr>
        <w:t>.</w:t>
      </w:r>
    </w:p>
    <w:p w14:paraId="74C63FBF" w14:textId="112F03A0" w:rsidR="00AB294A" w:rsidRPr="00ED3D33" w:rsidRDefault="00AB294A" w:rsidP="00F92F46">
      <w:pPr>
        <w:spacing w:after="120" w:line="276" w:lineRule="auto"/>
        <w:rPr>
          <w:lang w:val="en-CA"/>
        </w:rPr>
      </w:pPr>
      <w:r w:rsidRPr="00F92F46">
        <w:rPr>
          <w:lang w:val="en-CA"/>
        </w:rPr>
        <w:t xml:space="preserve">The </w:t>
      </w:r>
      <w:r w:rsidR="00F92F46">
        <w:rPr>
          <w:lang w:val="en-CA"/>
        </w:rPr>
        <w:t xml:space="preserve">primary </w:t>
      </w:r>
      <w:r w:rsidRPr="00F92F46">
        <w:rPr>
          <w:lang w:val="en-CA"/>
        </w:rPr>
        <w:t xml:space="preserve">focus of the organizations in Egypt and South Africa has been support to women’s </w:t>
      </w:r>
      <w:r w:rsidR="00231F21">
        <w:rPr>
          <w:lang w:val="en-CA"/>
        </w:rPr>
        <w:t xml:space="preserve">economic empowerment through </w:t>
      </w:r>
      <w:r w:rsidRPr="00F92F46">
        <w:rPr>
          <w:lang w:val="en-CA"/>
        </w:rPr>
        <w:t xml:space="preserve">entrepreneurship </w:t>
      </w:r>
      <w:r w:rsidR="00231F21">
        <w:rPr>
          <w:lang w:val="en-CA"/>
        </w:rPr>
        <w:t xml:space="preserve">and business </w:t>
      </w:r>
      <w:r w:rsidRPr="00F92F46">
        <w:rPr>
          <w:lang w:val="en-CA"/>
        </w:rPr>
        <w:t>skill development</w:t>
      </w:r>
      <w:r w:rsidR="00231F21">
        <w:rPr>
          <w:lang w:val="en-CA"/>
        </w:rPr>
        <w:t xml:space="preserve"> and/or asset transfer.</w:t>
      </w:r>
      <w:r w:rsidR="000C5840">
        <w:rPr>
          <w:lang w:val="en-CA"/>
        </w:rPr>
        <w:t xml:space="preserve"> In</w:t>
      </w:r>
      <w:r w:rsidRPr="00F92F46">
        <w:rPr>
          <w:lang w:val="en-CA"/>
        </w:rPr>
        <w:t xml:space="preserve"> Brazil</w:t>
      </w:r>
      <w:r w:rsidR="00F92F46">
        <w:rPr>
          <w:lang w:val="en-CA"/>
        </w:rPr>
        <w:t xml:space="preserve">, the focus was </w:t>
      </w:r>
      <w:r w:rsidR="000C5840">
        <w:rPr>
          <w:lang w:val="en-CA"/>
        </w:rPr>
        <w:t xml:space="preserve">largely </w:t>
      </w:r>
      <w:r w:rsidR="00F92F46">
        <w:rPr>
          <w:lang w:val="en-CA"/>
        </w:rPr>
        <w:t>on incorporating</w:t>
      </w:r>
      <w:r w:rsidRPr="00F92F46">
        <w:rPr>
          <w:lang w:val="en-CA"/>
        </w:rPr>
        <w:t xml:space="preserve"> the human rights, gender equality and </w:t>
      </w:r>
      <w:r w:rsidR="00B2705F">
        <w:rPr>
          <w:lang w:val="en-CA"/>
        </w:rPr>
        <w:t xml:space="preserve">promotion and implementation of </w:t>
      </w:r>
      <w:r w:rsidR="00F92F46">
        <w:rPr>
          <w:lang w:val="en-CA"/>
        </w:rPr>
        <w:t>WEP</w:t>
      </w:r>
      <w:r w:rsidR="00D61C99">
        <w:rPr>
          <w:lang w:val="en-CA"/>
        </w:rPr>
        <w:t>s</w:t>
      </w:r>
      <w:r w:rsidR="00354723">
        <w:rPr>
          <w:lang w:val="en-CA"/>
        </w:rPr>
        <w:t>-5&amp;6</w:t>
      </w:r>
      <w:r w:rsidR="000C5840">
        <w:rPr>
          <w:lang w:val="en-CA"/>
        </w:rPr>
        <w:t>.</w:t>
      </w:r>
      <w:r w:rsidR="00B2705F">
        <w:rPr>
          <w:lang w:val="en-CA"/>
        </w:rPr>
        <w:t xml:space="preserve"> </w:t>
      </w:r>
    </w:p>
    <w:p w14:paraId="74888B47" w14:textId="77777777" w:rsidR="00E8202C" w:rsidRDefault="00E8202C" w:rsidP="00E8202C">
      <w:pPr>
        <w:rPr>
          <w:lang w:val="en-CA"/>
        </w:rPr>
      </w:pPr>
    </w:p>
    <w:p w14:paraId="35541D9A" w14:textId="77777777" w:rsidR="001F0272" w:rsidRPr="000E1E88" w:rsidRDefault="000E1E88" w:rsidP="000E1E88">
      <w:pPr>
        <w:rPr>
          <w:b/>
          <w:lang w:val="en-CA"/>
        </w:rPr>
      </w:pPr>
      <w:r>
        <w:rPr>
          <w:b/>
          <w:lang w:val="en-CA"/>
        </w:rPr>
        <w:t xml:space="preserve">Knowledge </w:t>
      </w:r>
      <w:r w:rsidR="00C01683">
        <w:rPr>
          <w:b/>
          <w:lang w:val="en-CA"/>
        </w:rPr>
        <w:t>transfer and c</w:t>
      </w:r>
      <w:r w:rsidR="00E8202C" w:rsidRPr="000E1E88">
        <w:rPr>
          <w:b/>
          <w:lang w:val="en-CA"/>
        </w:rPr>
        <w:t>apacit</w:t>
      </w:r>
      <w:r w:rsidR="00C01683">
        <w:rPr>
          <w:b/>
          <w:lang w:val="en-CA"/>
        </w:rPr>
        <w:t>y b</w:t>
      </w:r>
      <w:r w:rsidR="00E8202C" w:rsidRPr="000E1E88">
        <w:rPr>
          <w:b/>
          <w:lang w:val="en-CA"/>
        </w:rPr>
        <w:t xml:space="preserve">uilding of </w:t>
      </w:r>
      <w:r w:rsidR="00C01683">
        <w:rPr>
          <w:b/>
          <w:lang w:val="en-CA"/>
        </w:rPr>
        <w:t>p</w:t>
      </w:r>
      <w:r w:rsidR="00E8202C" w:rsidRPr="000E1E88">
        <w:rPr>
          <w:b/>
          <w:lang w:val="en-CA"/>
        </w:rPr>
        <w:t xml:space="preserve">artners and </w:t>
      </w:r>
      <w:r w:rsidR="00C01683">
        <w:rPr>
          <w:b/>
          <w:lang w:val="en-CA"/>
        </w:rPr>
        <w:t>degree of i</w:t>
      </w:r>
      <w:r w:rsidR="00E8202C" w:rsidRPr="000E1E88">
        <w:rPr>
          <w:b/>
          <w:lang w:val="en-CA"/>
        </w:rPr>
        <w:t xml:space="preserve">nstitutionalization </w:t>
      </w:r>
    </w:p>
    <w:p w14:paraId="77006BB1" w14:textId="77777777" w:rsidR="00E8202C" w:rsidRDefault="00E8202C" w:rsidP="00E8202C">
      <w:pPr>
        <w:rPr>
          <w:lang w:val="en-CA"/>
        </w:rPr>
      </w:pPr>
    </w:p>
    <w:p w14:paraId="663061D4" w14:textId="669E8588" w:rsidR="000E1E88" w:rsidRPr="000E1E88" w:rsidRDefault="000E1E88" w:rsidP="00FF5046">
      <w:pPr>
        <w:spacing w:after="120" w:line="276" w:lineRule="auto"/>
        <w:rPr>
          <w:lang w:val="en-CA"/>
        </w:rPr>
      </w:pPr>
      <w:r w:rsidRPr="00A7154E">
        <w:rPr>
          <w:lang w:val="en-CA"/>
        </w:rPr>
        <w:t xml:space="preserve">Findings </w:t>
      </w:r>
      <w:r w:rsidR="00A7154E">
        <w:rPr>
          <w:lang w:val="en-CA"/>
        </w:rPr>
        <w:t>are</w:t>
      </w:r>
      <w:r>
        <w:rPr>
          <w:lang w:val="en-CA"/>
        </w:rPr>
        <w:t xml:space="preserve"> based on discussions with stakeholders and observations on the ground in the countries.</w:t>
      </w:r>
    </w:p>
    <w:p w14:paraId="6925FE05" w14:textId="3E6EF212" w:rsidR="00E8202C" w:rsidRDefault="00AB294A" w:rsidP="00FF5046">
      <w:pPr>
        <w:spacing w:after="120" w:line="276" w:lineRule="auto"/>
        <w:rPr>
          <w:lang w:val="en-CA"/>
        </w:rPr>
      </w:pPr>
      <w:r>
        <w:rPr>
          <w:lang w:val="en-CA"/>
        </w:rPr>
        <w:t>The whol</w:t>
      </w:r>
      <w:r w:rsidR="00BD1339">
        <w:rPr>
          <w:lang w:val="en-CA"/>
        </w:rPr>
        <w:t>e premise of the UN Women-TCCC p</w:t>
      </w:r>
      <w:r>
        <w:rPr>
          <w:lang w:val="en-CA"/>
        </w:rPr>
        <w:t xml:space="preserve">rogramme was about knowledge transfer and capacity building (be it business and entrepreneurial skills or knowledge </w:t>
      </w:r>
      <w:r w:rsidR="00797C1D">
        <w:rPr>
          <w:lang w:val="en-CA"/>
        </w:rPr>
        <w:t xml:space="preserve">and increased commitment </w:t>
      </w:r>
      <w:r>
        <w:rPr>
          <w:lang w:val="en-CA"/>
        </w:rPr>
        <w:t>on WEPs</w:t>
      </w:r>
      <w:r w:rsidR="00973DF1">
        <w:rPr>
          <w:lang w:val="en-CA"/>
        </w:rPr>
        <w:t>-5&amp;6</w:t>
      </w:r>
      <w:r>
        <w:rPr>
          <w:lang w:val="en-CA"/>
        </w:rPr>
        <w:t xml:space="preserve">). In all three countries knowledge transfer and capacity </w:t>
      </w:r>
      <w:r w:rsidR="00BD1339">
        <w:rPr>
          <w:lang w:val="en-CA"/>
        </w:rPr>
        <w:t>building were</w:t>
      </w:r>
      <w:r>
        <w:rPr>
          <w:lang w:val="en-CA"/>
        </w:rPr>
        <w:t xml:space="preserve"> core compon</w:t>
      </w:r>
      <w:r w:rsidR="00FF5046">
        <w:rPr>
          <w:lang w:val="en-CA"/>
        </w:rPr>
        <w:t>ent</w:t>
      </w:r>
      <w:r w:rsidR="00BD1339">
        <w:rPr>
          <w:lang w:val="en-CA"/>
        </w:rPr>
        <w:t>s</w:t>
      </w:r>
      <w:r w:rsidR="00FF5046">
        <w:rPr>
          <w:lang w:val="en-CA"/>
        </w:rPr>
        <w:t xml:space="preserve"> of the programme, with the e</w:t>
      </w:r>
      <w:r>
        <w:rPr>
          <w:lang w:val="en-CA"/>
        </w:rPr>
        <w:t xml:space="preserve">xception of Egypt </w:t>
      </w:r>
      <w:r w:rsidR="00FF5046">
        <w:rPr>
          <w:lang w:val="en-CA"/>
        </w:rPr>
        <w:t>(</w:t>
      </w:r>
      <w:r w:rsidR="00BD1339">
        <w:rPr>
          <w:lang w:val="en-CA"/>
        </w:rPr>
        <w:t xml:space="preserve">which also </w:t>
      </w:r>
      <w:r>
        <w:rPr>
          <w:lang w:val="en-CA"/>
        </w:rPr>
        <w:t xml:space="preserve">had asset transfer </w:t>
      </w:r>
      <w:r w:rsidR="00BD1339">
        <w:rPr>
          <w:lang w:val="en-CA"/>
        </w:rPr>
        <w:t>indirectly increase capacity</w:t>
      </w:r>
      <w:r w:rsidR="00FF5046">
        <w:rPr>
          <w:lang w:val="en-CA"/>
        </w:rPr>
        <w:t>).</w:t>
      </w:r>
    </w:p>
    <w:p w14:paraId="718EF741" w14:textId="77777777" w:rsidR="00FF5046" w:rsidRDefault="00FF5046" w:rsidP="00FF5046">
      <w:pPr>
        <w:spacing w:after="120" w:line="276" w:lineRule="auto"/>
        <w:rPr>
          <w:lang w:val="en-CA"/>
        </w:rPr>
      </w:pPr>
      <w:r>
        <w:rPr>
          <w:lang w:val="en-CA"/>
        </w:rPr>
        <w:t>Evidence collected during this evaluation indicated that</w:t>
      </w:r>
      <w:r w:rsidR="00BD1339">
        <w:rPr>
          <w:lang w:val="en-CA"/>
        </w:rPr>
        <w:t>:</w:t>
      </w:r>
    </w:p>
    <w:p w14:paraId="14B078F8" w14:textId="218D1B3A" w:rsidR="0016189B" w:rsidRDefault="00FF5046" w:rsidP="009C78FC">
      <w:pPr>
        <w:pStyle w:val="ListParagraph"/>
        <w:numPr>
          <w:ilvl w:val="0"/>
          <w:numId w:val="35"/>
        </w:numPr>
        <w:spacing w:after="120" w:line="276" w:lineRule="auto"/>
        <w:ind w:hanging="357"/>
        <w:contextualSpacing w:val="0"/>
        <w:rPr>
          <w:lang w:val="en-CA"/>
        </w:rPr>
      </w:pPr>
      <w:r>
        <w:rPr>
          <w:lang w:val="en-CA"/>
        </w:rPr>
        <w:t>The knowledge transferred through the training of the trainers at various levels in all three countries (including educators in</w:t>
      </w:r>
      <w:r w:rsidR="00BD1339">
        <w:rPr>
          <w:lang w:val="en-CA"/>
        </w:rPr>
        <w:t xml:space="preserve"> Brazil) whether it was</w:t>
      </w:r>
      <w:r>
        <w:rPr>
          <w:lang w:val="en-CA"/>
        </w:rPr>
        <w:t xml:space="preserve"> financial management, business and entrepreneurial skills or</w:t>
      </w:r>
      <w:r w:rsidR="00983F9A">
        <w:rPr>
          <w:lang w:val="en-CA"/>
        </w:rPr>
        <w:t xml:space="preserve"> the human rights and gender equality perspective</w:t>
      </w:r>
      <w:r>
        <w:rPr>
          <w:lang w:val="en-CA"/>
        </w:rPr>
        <w:t>, has been transferred to women in the countries</w:t>
      </w:r>
      <w:r w:rsidR="00F87368">
        <w:rPr>
          <w:lang w:val="en-CA"/>
        </w:rPr>
        <w:t>;</w:t>
      </w:r>
      <w:r>
        <w:rPr>
          <w:lang w:val="en-CA"/>
        </w:rPr>
        <w:t xml:space="preserve"> </w:t>
      </w:r>
    </w:p>
    <w:p w14:paraId="511D7B6A" w14:textId="26633F7D" w:rsidR="00FF5046" w:rsidRDefault="00FF5046" w:rsidP="009C78FC">
      <w:pPr>
        <w:pStyle w:val="ListParagraph"/>
        <w:numPr>
          <w:ilvl w:val="1"/>
          <w:numId w:val="35"/>
        </w:numPr>
        <w:spacing w:line="276" w:lineRule="auto"/>
        <w:ind w:hanging="357"/>
        <w:contextualSpacing w:val="0"/>
        <w:rPr>
          <w:lang w:val="en-CA"/>
        </w:rPr>
      </w:pPr>
      <w:r>
        <w:rPr>
          <w:lang w:val="en-CA"/>
        </w:rPr>
        <w:t xml:space="preserve">This </w:t>
      </w:r>
      <w:r w:rsidR="00BD1339">
        <w:rPr>
          <w:lang w:val="en-CA"/>
        </w:rPr>
        <w:t>was</w:t>
      </w:r>
      <w:r w:rsidR="0016189B">
        <w:rPr>
          <w:lang w:val="en-CA"/>
        </w:rPr>
        <w:t xml:space="preserve"> </w:t>
      </w:r>
      <w:r>
        <w:rPr>
          <w:lang w:val="en-CA"/>
        </w:rPr>
        <w:t>reflected in women putting into practice what they learned, specifically the women entrepreneurs</w:t>
      </w:r>
      <w:r w:rsidR="00354723">
        <w:rPr>
          <w:lang w:val="en-CA"/>
        </w:rPr>
        <w:t>;</w:t>
      </w:r>
    </w:p>
    <w:p w14:paraId="7314699F" w14:textId="1934EB9D" w:rsidR="0016189B" w:rsidRDefault="0016189B" w:rsidP="009C78FC">
      <w:pPr>
        <w:pStyle w:val="ListParagraph"/>
        <w:numPr>
          <w:ilvl w:val="1"/>
          <w:numId w:val="35"/>
        </w:numPr>
        <w:spacing w:line="276" w:lineRule="auto"/>
        <w:ind w:hanging="357"/>
        <w:contextualSpacing w:val="0"/>
        <w:rPr>
          <w:lang w:val="en-CA"/>
        </w:rPr>
      </w:pPr>
      <w:r>
        <w:rPr>
          <w:lang w:val="en-CA"/>
        </w:rPr>
        <w:t>While awareness about human rights, gender equality and women’s empowerment has increas</w:t>
      </w:r>
      <w:r w:rsidR="00BD1339">
        <w:rPr>
          <w:lang w:val="en-CA"/>
        </w:rPr>
        <w:t xml:space="preserve">ed in Coletivos in Brazil, it </w:t>
      </w:r>
      <w:r w:rsidR="00F87368">
        <w:rPr>
          <w:lang w:val="en-CA"/>
        </w:rPr>
        <w:t xml:space="preserve">is </w:t>
      </w:r>
      <w:r w:rsidR="00BD1339">
        <w:rPr>
          <w:lang w:val="en-CA"/>
        </w:rPr>
        <w:t>likely</w:t>
      </w:r>
      <w:r>
        <w:rPr>
          <w:lang w:val="en-CA"/>
        </w:rPr>
        <w:t xml:space="preserve"> to take a longer period of time to see the impact</w:t>
      </w:r>
      <w:r w:rsidR="00354723">
        <w:rPr>
          <w:lang w:val="en-CA"/>
        </w:rPr>
        <w:t>;</w:t>
      </w:r>
    </w:p>
    <w:p w14:paraId="7124E9FA" w14:textId="1E3FB875" w:rsidR="0016189B" w:rsidRDefault="0016189B" w:rsidP="009C78FC">
      <w:pPr>
        <w:pStyle w:val="ListParagraph"/>
        <w:numPr>
          <w:ilvl w:val="0"/>
          <w:numId w:val="35"/>
        </w:numPr>
        <w:spacing w:after="120" w:line="276" w:lineRule="auto"/>
        <w:ind w:hanging="357"/>
        <w:contextualSpacing w:val="0"/>
        <w:rPr>
          <w:lang w:val="en-CA"/>
        </w:rPr>
      </w:pPr>
      <w:r>
        <w:rPr>
          <w:lang w:val="en-CA"/>
        </w:rPr>
        <w:t>The tools and modules provided in the programme are available with partners and other organizations, in addition to women in the community (in all three countries)</w:t>
      </w:r>
      <w:r w:rsidR="00354723">
        <w:rPr>
          <w:lang w:val="en-CA"/>
        </w:rPr>
        <w:t>;</w:t>
      </w:r>
    </w:p>
    <w:p w14:paraId="30310758" w14:textId="2289F032" w:rsidR="0016189B" w:rsidRPr="00FF5046" w:rsidRDefault="0016189B" w:rsidP="009C78FC">
      <w:pPr>
        <w:pStyle w:val="ListParagraph"/>
        <w:numPr>
          <w:ilvl w:val="0"/>
          <w:numId w:val="35"/>
        </w:numPr>
        <w:spacing w:after="120" w:line="276" w:lineRule="auto"/>
        <w:ind w:hanging="357"/>
        <w:contextualSpacing w:val="0"/>
        <w:rPr>
          <w:lang w:val="en-CA"/>
        </w:rPr>
      </w:pPr>
      <w:r>
        <w:rPr>
          <w:lang w:val="en-CA"/>
        </w:rPr>
        <w:t xml:space="preserve">Most of the trainers, in all three countries </w:t>
      </w:r>
      <w:r w:rsidR="00BD1339">
        <w:rPr>
          <w:lang w:val="en-CA"/>
        </w:rPr>
        <w:t>were</w:t>
      </w:r>
      <w:r>
        <w:rPr>
          <w:lang w:val="en-CA"/>
        </w:rPr>
        <w:t xml:space="preserve"> from the communities/</w:t>
      </w:r>
      <w:r w:rsidR="00041427">
        <w:rPr>
          <w:lang w:val="en-CA"/>
        </w:rPr>
        <w:t>municipalities</w:t>
      </w:r>
      <w:r w:rsidR="00BD1339">
        <w:rPr>
          <w:lang w:val="en-CA"/>
        </w:rPr>
        <w:t>/ Coletivos. This meant</w:t>
      </w:r>
      <w:r>
        <w:rPr>
          <w:lang w:val="en-CA"/>
        </w:rPr>
        <w:t xml:space="preserve"> the capacity built </w:t>
      </w:r>
      <w:r w:rsidR="00BD1339">
        <w:rPr>
          <w:lang w:val="en-CA"/>
        </w:rPr>
        <w:t xml:space="preserve">was available locally and can be </w:t>
      </w:r>
      <w:r>
        <w:rPr>
          <w:lang w:val="en-CA"/>
        </w:rPr>
        <w:t>utilized further</w:t>
      </w:r>
      <w:r w:rsidR="00354723">
        <w:rPr>
          <w:lang w:val="en-CA"/>
        </w:rPr>
        <w:t>;</w:t>
      </w:r>
    </w:p>
    <w:p w14:paraId="63F3879E" w14:textId="3C60DB4D" w:rsidR="00041427" w:rsidRDefault="0016189B" w:rsidP="009C78FC">
      <w:pPr>
        <w:pStyle w:val="ListParagraph"/>
        <w:numPr>
          <w:ilvl w:val="0"/>
          <w:numId w:val="35"/>
        </w:numPr>
        <w:spacing w:after="120" w:line="276" w:lineRule="auto"/>
        <w:ind w:hanging="357"/>
        <w:contextualSpacing w:val="0"/>
      </w:pPr>
      <w:r>
        <w:t>In Brazil, the number of companies that have signed the WEP</w:t>
      </w:r>
      <w:r w:rsidR="0085092F">
        <w:t>-</w:t>
      </w:r>
      <w:r w:rsidR="00A9491C">
        <w:t>5&amp;6</w:t>
      </w:r>
      <w:r>
        <w:t xml:space="preserve"> and the mobilizing movement around gender equality and women’s empowerment within the companies </w:t>
      </w:r>
      <w:r w:rsidR="00BD1339">
        <w:t>was a</w:t>
      </w:r>
      <w:r>
        <w:t xml:space="preserve"> sign of creating an enabling environment</w:t>
      </w:r>
      <w:r w:rsidR="00354723">
        <w:t>;</w:t>
      </w:r>
    </w:p>
    <w:p w14:paraId="10A6B1A3" w14:textId="77777777" w:rsidR="00AB294A" w:rsidRPr="00041427" w:rsidRDefault="00041427" w:rsidP="009C78FC">
      <w:pPr>
        <w:pStyle w:val="ListParagraph"/>
        <w:numPr>
          <w:ilvl w:val="0"/>
          <w:numId w:val="35"/>
        </w:numPr>
        <w:spacing w:after="120" w:line="276" w:lineRule="auto"/>
        <w:ind w:hanging="357"/>
        <w:contextualSpacing w:val="0"/>
      </w:pPr>
      <w:r>
        <w:lastRenderedPageBreak/>
        <w:t>All partners involved have either increased their knowledge either in terms of WEPs and/or strengthened their capacities in implementation of women’s economic empowerment programmes. It could be said that they have been institutionalize</w:t>
      </w:r>
      <w:r w:rsidR="00BD1339">
        <w:t>d at least to some extent</w:t>
      </w:r>
      <w:r>
        <w:t>.</w:t>
      </w:r>
    </w:p>
    <w:p w14:paraId="65F969A4" w14:textId="767A933E" w:rsidR="001F0272" w:rsidRDefault="00BD1339" w:rsidP="00041427">
      <w:pPr>
        <w:spacing w:after="120" w:line="276" w:lineRule="auto"/>
        <w:rPr>
          <w:lang w:val="en-CA"/>
        </w:rPr>
      </w:pPr>
      <w:r>
        <w:rPr>
          <w:lang w:val="en-CA"/>
        </w:rPr>
        <w:t>Going forward, there are</w:t>
      </w:r>
      <w:r w:rsidR="00CC5F47">
        <w:rPr>
          <w:lang w:val="en-CA"/>
        </w:rPr>
        <w:t xml:space="preserve"> two aspects with reference to sustainability – one </w:t>
      </w:r>
      <w:r w:rsidR="00E34506">
        <w:rPr>
          <w:lang w:val="en-CA"/>
        </w:rPr>
        <w:t xml:space="preserve">is to take a proportion of entrepreneurs (who are ready) to the next level, and the other is activities to reach out </w:t>
      </w:r>
      <w:r w:rsidR="00CF6485">
        <w:rPr>
          <w:lang w:val="en-CA"/>
        </w:rPr>
        <w:t xml:space="preserve">to </w:t>
      </w:r>
      <w:r w:rsidR="00E34506">
        <w:rPr>
          <w:lang w:val="en-CA"/>
        </w:rPr>
        <w:t>more women entrepreneurs</w:t>
      </w:r>
      <w:r w:rsidR="001B0C8C">
        <w:rPr>
          <w:lang w:val="en-CA"/>
        </w:rPr>
        <w:t>, in terms of women’s economic empowerment</w:t>
      </w:r>
      <w:r w:rsidR="00E34506">
        <w:rPr>
          <w:lang w:val="en-CA"/>
        </w:rPr>
        <w:t>. Ideally, both should happen simultaneously</w:t>
      </w:r>
      <w:r w:rsidR="00DB1A1F">
        <w:rPr>
          <w:lang w:val="en-CA"/>
        </w:rPr>
        <w:t>; however, it will depend on the strategic priorities at the country level based on programme objectives in addition to availability of finances and other resources.</w:t>
      </w:r>
      <w:r w:rsidR="00E34506">
        <w:rPr>
          <w:lang w:val="en-CA"/>
        </w:rPr>
        <w:t xml:space="preserve"> </w:t>
      </w:r>
    </w:p>
    <w:p w14:paraId="2C56B7F5" w14:textId="414977BA" w:rsidR="00CC5F47" w:rsidRPr="00BF1F4A" w:rsidRDefault="000F33EF" w:rsidP="00BD1339">
      <w:pPr>
        <w:spacing w:after="120" w:line="276" w:lineRule="auto"/>
        <w:rPr>
          <w:rFonts w:asciiTheme="majorHAnsi" w:hAnsiTheme="majorHAnsi"/>
        </w:rPr>
      </w:pPr>
      <w:r>
        <w:rPr>
          <w:rFonts w:asciiTheme="majorHAnsi" w:hAnsiTheme="majorHAnsi"/>
        </w:rPr>
        <w:t xml:space="preserve">The models in each country have proved to be unique and successful in their respective contexts. </w:t>
      </w:r>
      <w:r w:rsidR="00CC5F47" w:rsidRPr="00BF1F4A">
        <w:rPr>
          <w:rFonts w:asciiTheme="majorHAnsi" w:hAnsiTheme="majorHAnsi"/>
        </w:rPr>
        <w:t xml:space="preserve">The </w:t>
      </w:r>
      <w:r w:rsidR="00BD1339">
        <w:rPr>
          <w:rFonts w:asciiTheme="majorHAnsi" w:hAnsiTheme="majorHAnsi"/>
        </w:rPr>
        <w:t xml:space="preserve">programme </w:t>
      </w:r>
      <w:r>
        <w:rPr>
          <w:rFonts w:asciiTheme="majorHAnsi" w:hAnsiTheme="majorHAnsi"/>
        </w:rPr>
        <w:t xml:space="preserve">models are </w:t>
      </w:r>
      <w:r w:rsidR="00CC5F47" w:rsidRPr="00BF1F4A">
        <w:rPr>
          <w:rFonts w:asciiTheme="majorHAnsi" w:hAnsiTheme="majorHAnsi"/>
        </w:rPr>
        <w:t>scalable and replicable</w:t>
      </w:r>
      <w:r>
        <w:rPr>
          <w:rFonts w:asciiTheme="majorHAnsi" w:hAnsiTheme="majorHAnsi"/>
        </w:rPr>
        <w:t xml:space="preserve"> in varying degrees depending on the context</w:t>
      </w:r>
      <w:r w:rsidR="00CC5F47" w:rsidRPr="00BF1F4A">
        <w:rPr>
          <w:rFonts w:asciiTheme="majorHAnsi" w:hAnsiTheme="majorHAnsi"/>
        </w:rPr>
        <w:t>.</w:t>
      </w:r>
      <w:r w:rsidR="00CC5F47">
        <w:rPr>
          <w:rFonts w:asciiTheme="majorHAnsi" w:hAnsiTheme="majorHAnsi"/>
        </w:rPr>
        <w:t xml:space="preserve"> The model</w:t>
      </w:r>
      <w:r>
        <w:rPr>
          <w:rFonts w:asciiTheme="majorHAnsi" w:hAnsiTheme="majorHAnsi"/>
        </w:rPr>
        <w:t>s</w:t>
      </w:r>
      <w:r w:rsidR="00CC5F47">
        <w:rPr>
          <w:rFonts w:asciiTheme="majorHAnsi" w:hAnsiTheme="majorHAnsi"/>
        </w:rPr>
        <w:t xml:space="preserve"> can be used in other programmes, specifically </w:t>
      </w:r>
      <w:r w:rsidR="00EF184A">
        <w:rPr>
          <w:rFonts w:asciiTheme="majorHAnsi" w:hAnsiTheme="majorHAnsi"/>
        </w:rPr>
        <w:t xml:space="preserve">the </w:t>
      </w:r>
      <w:r w:rsidR="00CC5F47">
        <w:rPr>
          <w:rFonts w:asciiTheme="majorHAnsi" w:hAnsiTheme="majorHAnsi"/>
        </w:rPr>
        <w:t>ones related to women’s economic empowerment.</w:t>
      </w:r>
      <w:r w:rsidR="00BD1339" w:rsidRPr="00BD1339">
        <w:rPr>
          <w:lang w:val="en-CA"/>
        </w:rPr>
        <w:t xml:space="preserve"> </w:t>
      </w:r>
      <w:r w:rsidR="00EF184A">
        <w:rPr>
          <w:lang w:val="en-CA"/>
        </w:rPr>
        <w:t xml:space="preserve">From the results and outcomes </w:t>
      </w:r>
      <w:r w:rsidR="00BD5696">
        <w:rPr>
          <w:lang w:val="en-CA"/>
        </w:rPr>
        <w:t xml:space="preserve">on women’s economic empowerment, </w:t>
      </w:r>
      <w:r w:rsidR="00EF184A">
        <w:rPr>
          <w:lang w:val="en-CA"/>
        </w:rPr>
        <w:t xml:space="preserve">it could be seen that the </w:t>
      </w:r>
      <w:r w:rsidR="00BD1339" w:rsidRPr="00093262">
        <w:rPr>
          <w:lang w:val="en-CA"/>
        </w:rPr>
        <w:t>models in Egypt and South Africa are more likely to be replicable and or scalable, with tangible results, in appropriate contexts (more so the latter)</w:t>
      </w:r>
      <w:r>
        <w:rPr>
          <w:lang w:val="en-CA"/>
        </w:rPr>
        <w:t xml:space="preserve"> in reaching women entrepreneurs</w:t>
      </w:r>
      <w:r w:rsidR="00BD5696">
        <w:rPr>
          <w:lang w:val="en-CA"/>
        </w:rPr>
        <w:t>,</w:t>
      </w:r>
      <w:r w:rsidR="001A5E9F">
        <w:rPr>
          <w:lang w:val="en-CA"/>
        </w:rPr>
        <w:t xml:space="preserve"> </w:t>
      </w:r>
      <w:r w:rsidR="00EF184A">
        <w:rPr>
          <w:lang w:val="en-CA"/>
        </w:rPr>
        <w:t>using a private</w:t>
      </w:r>
      <w:r w:rsidR="001A5E9F">
        <w:rPr>
          <w:lang w:val="en-CA"/>
        </w:rPr>
        <w:t xml:space="preserve">-public partnership. </w:t>
      </w:r>
      <w:r w:rsidR="00014571">
        <w:rPr>
          <w:lang w:val="en-CA"/>
        </w:rPr>
        <w:t xml:space="preserve">The </w:t>
      </w:r>
      <w:r>
        <w:t>South Africa model is likely to be</w:t>
      </w:r>
      <w:r w:rsidR="00014571">
        <w:t xml:space="preserve"> the</w:t>
      </w:r>
      <w:r>
        <w:t xml:space="preserve"> easiest model to scale-up and/or replicate in many countries/contexts in private-public partnerships (compared to the models of other two countries) in reaching and training women entrepreneurs for women’s economic empowerment.  The Egypt model is replicable if a strong micro-credit partner could be identified or the programme includes a considerable portion of its budget for purchase and distribution of assets</w:t>
      </w:r>
      <w:r w:rsidR="00AC20DE">
        <w:t xml:space="preserve">. </w:t>
      </w:r>
      <w:r w:rsidR="001A5E9F">
        <w:rPr>
          <w:lang w:val="en-CA"/>
        </w:rPr>
        <w:t xml:space="preserve">The WEPs component of the Brazil </w:t>
      </w:r>
      <w:r w:rsidR="00BD5696">
        <w:rPr>
          <w:lang w:val="en-CA"/>
        </w:rPr>
        <w:t xml:space="preserve">programme </w:t>
      </w:r>
      <w:r w:rsidR="001A5E9F">
        <w:rPr>
          <w:lang w:val="en-CA"/>
        </w:rPr>
        <w:t xml:space="preserve">can be replicated by UN Women in its own programming globally </w:t>
      </w:r>
      <w:r w:rsidR="00BD5696">
        <w:rPr>
          <w:lang w:val="en-CA"/>
        </w:rPr>
        <w:t xml:space="preserve">and </w:t>
      </w:r>
      <w:r w:rsidR="001A5E9F">
        <w:rPr>
          <w:lang w:val="en-CA"/>
        </w:rPr>
        <w:t>in other countries</w:t>
      </w:r>
      <w:r w:rsidR="00F57B84">
        <w:rPr>
          <w:lang w:val="en-CA"/>
        </w:rPr>
        <w:t xml:space="preserve"> through partnerships with private sector or on its own through </w:t>
      </w:r>
      <w:r w:rsidR="00AC20DE">
        <w:rPr>
          <w:lang w:val="en-CA"/>
        </w:rPr>
        <w:t>resources</w:t>
      </w:r>
      <w:r w:rsidR="00F57B84">
        <w:rPr>
          <w:lang w:val="en-CA"/>
        </w:rPr>
        <w:t xml:space="preserve"> from traditional donors</w:t>
      </w:r>
      <w:r w:rsidR="005C343F">
        <w:rPr>
          <w:lang w:val="en-CA"/>
        </w:rPr>
        <w:t>.</w:t>
      </w:r>
      <w:r w:rsidR="001A5E9F">
        <w:rPr>
          <w:lang w:val="en-CA"/>
        </w:rPr>
        <w:t xml:space="preserve"> The Coletivo</w:t>
      </w:r>
      <w:r w:rsidR="00AE30B0">
        <w:rPr>
          <w:lang w:val="en-CA"/>
        </w:rPr>
        <w:t>s</w:t>
      </w:r>
      <w:r w:rsidR="001A5E9F">
        <w:rPr>
          <w:lang w:val="en-CA"/>
        </w:rPr>
        <w:t xml:space="preserve"> </w:t>
      </w:r>
      <w:r w:rsidR="00EF184A">
        <w:rPr>
          <w:lang w:val="en-CA"/>
        </w:rPr>
        <w:t xml:space="preserve">component </w:t>
      </w:r>
      <w:r w:rsidR="00BD5696">
        <w:rPr>
          <w:lang w:val="en-CA"/>
        </w:rPr>
        <w:t xml:space="preserve">of the Brazil programme </w:t>
      </w:r>
      <w:r w:rsidR="001A5E9F">
        <w:rPr>
          <w:lang w:val="en-CA"/>
        </w:rPr>
        <w:t xml:space="preserve">was made possible </w:t>
      </w:r>
      <w:r w:rsidR="00EF184A">
        <w:rPr>
          <w:lang w:val="en-CA"/>
        </w:rPr>
        <w:t xml:space="preserve">mainly </w:t>
      </w:r>
      <w:r w:rsidR="001A5E9F">
        <w:rPr>
          <w:lang w:val="en-CA"/>
        </w:rPr>
        <w:t>because of the already exis</w:t>
      </w:r>
      <w:r w:rsidR="00EF184A">
        <w:rPr>
          <w:lang w:val="en-CA"/>
        </w:rPr>
        <w:t>ting structure and mechanism</w:t>
      </w:r>
      <w:r w:rsidR="00BD5696">
        <w:rPr>
          <w:lang w:val="en-CA"/>
        </w:rPr>
        <w:t>s</w:t>
      </w:r>
      <w:r w:rsidR="00EF184A">
        <w:rPr>
          <w:lang w:val="en-CA"/>
        </w:rPr>
        <w:t xml:space="preserve"> through the support of </w:t>
      </w:r>
      <w:r w:rsidR="001A5E9F">
        <w:rPr>
          <w:lang w:val="en-CA"/>
        </w:rPr>
        <w:t>TCCC/ICCB in Brazil.</w:t>
      </w:r>
      <w:r w:rsidR="00EF184A">
        <w:rPr>
          <w:lang w:val="en-CA"/>
        </w:rPr>
        <w:t xml:space="preserve"> Introduction of human rights, gender equality and women’s empowerment </w:t>
      </w:r>
      <w:r w:rsidR="00C22D5B">
        <w:rPr>
          <w:lang w:val="en-CA"/>
        </w:rPr>
        <w:t xml:space="preserve">concepts </w:t>
      </w:r>
      <w:r w:rsidR="00EF184A">
        <w:rPr>
          <w:lang w:val="en-CA"/>
        </w:rPr>
        <w:t>into existing training programmes</w:t>
      </w:r>
      <w:r w:rsidR="00BD5696">
        <w:rPr>
          <w:lang w:val="en-CA"/>
        </w:rPr>
        <w:t xml:space="preserve"> and curricula</w:t>
      </w:r>
      <w:r w:rsidR="00EF184A">
        <w:rPr>
          <w:lang w:val="en-CA"/>
        </w:rPr>
        <w:t xml:space="preserve"> is replicable in several contexts and in various programmes.</w:t>
      </w:r>
    </w:p>
    <w:p w14:paraId="15DC03C1" w14:textId="0633EE70" w:rsidR="00E34506" w:rsidRDefault="00DA75CF" w:rsidP="00BD1339">
      <w:pPr>
        <w:spacing w:after="120" w:line="276" w:lineRule="auto"/>
        <w:rPr>
          <w:lang w:val="en-CA"/>
        </w:rPr>
      </w:pPr>
      <w:r>
        <w:rPr>
          <w:lang w:val="en-CA"/>
        </w:rPr>
        <w:t xml:space="preserve">In order to scale-up/replicate, it is important </w:t>
      </w:r>
      <w:r w:rsidR="00CF6485">
        <w:rPr>
          <w:lang w:val="en-CA"/>
        </w:rPr>
        <w:t xml:space="preserve">that </w:t>
      </w:r>
      <w:r>
        <w:rPr>
          <w:lang w:val="en-CA"/>
        </w:rPr>
        <w:t>the government and other businesses see value not only in the programme</w:t>
      </w:r>
      <w:r w:rsidR="00A1638A">
        <w:rPr>
          <w:lang w:val="en-CA"/>
        </w:rPr>
        <w:t xml:space="preserve"> (the success in the country) but als</w:t>
      </w:r>
      <w:r w:rsidR="00AC20DE">
        <w:rPr>
          <w:lang w:val="en-CA"/>
        </w:rPr>
        <w:t xml:space="preserve">o on the model that enabled it; </w:t>
      </w:r>
      <w:r w:rsidR="00BD1339">
        <w:rPr>
          <w:lang w:val="en-CA"/>
        </w:rPr>
        <w:t>simpler to implement</w:t>
      </w:r>
      <w:r w:rsidR="00AC20DE">
        <w:rPr>
          <w:lang w:val="en-CA"/>
        </w:rPr>
        <w:t xml:space="preserve"> is better</w:t>
      </w:r>
      <w:r w:rsidR="00BD1339">
        <w:rPr>
          <w:lang w:val="en-CA"/>
        </w:rPr>
        <w:t>.</w:t>
      </w:r>
    </w:p>
    <w:p w14:paraId="020B5D35" w14:textId="77777777" w:rsidR="00520C21" w:rsidRDefault="00520C21" w:rsidP="00BD1339">
      <w:pPr>
        <w:spacing w:after="120" w:line="276" w:lineRule="auto"/>
        <w:rPr>
          <w:lang w:val="en-CA"/>
        </w:rPr>
      </w:pPr>
    </w:p>
    <w:p w14:paraId="3488BD1C" w14:textId="77777777" w:rsidR="005E5096" w:rsidRPr="005E5096" w:rsidRDefault="00E735B5" w:rsidP="005E5096">
      <w:pPr>
        <w:pStyle w:val="Heading2"/>
      </w:pPr>
      <w:bookmarkStart w:id="16" w:name="_Toc473295536"/>
      <w:r>
        <w:t>4.5</w:t>
      </w:r>
      <w:r>
        <w:tab/>
      </w:r>
      <w:r w:rsidR="005E5096" w:rsidRPr="00E735B5">
        <w:rPr>
          <w:b/>
        </w:rPr>
        <w:t>Impact</w:t>
      </w:r>
      <w:bookmarkEnd w:id="16"/>
    </w:p>
    <w:p w14:paraId="7CCBA546" w14:textId="77777777" w:rsidR="005E5096" w:rsidRPr="00F13E07" w:rsidRDefault="00DC67BC" w:rsidP="00E735B5">
      <w:pPr>
        <w:pStyle w:val="Sub3"/>
      </w:pPr>
      <w:r>
        <w:t xml:space="preserve">Q5. </w:t>
      </w:r>
      <w:r w:rsidR="00F13E07" w:rsidRPr="00F13E07">
        <w:t>To what extent has the programme achieved the intended programme objectives?</w:t>
      </w:r>
    </w:p>
    <w:p w14:paraId="2B9060EC" w14:textId="0F1C95EB" w:rsidR="00E735B5" w:rsidRDefault="00E735B5" w:rsidP="00D67D12">
      <w:pPr>
        <w:pStyle w:val="GGIBody"/>
        <w:rPr>
          <w:b/>
        </w:rPr>
      </w:pPr>
    </w:p>
    <w:p w14:paraId="5CE30630" w14:textId="559ED870" w:rsidR="00F13E07" w:rsidRPr="006B57B6" w:rsidRDefault="006B57B6" w:rsidP="006B57B6">
      <w:pPr>
        <w:rPr>
          <w:i/>
        </w:rPr>
      </w:pPr>
      <w:r w:rsidRPr="006B57B6">
        <w:rPr>
          <w:b/>
        </w:rPr>
        <w:t>Contribution to</w:t>
      </w:r>
      <w:r>
        <w:rPr>
          <w:b/>
        </w:rPr>
        <w:t xml:space="preserve"> </w:t>
      </w:r>
      <w:r w:rsidR="00C01683">
        <w:rPr>
          <w:b/>
        </w:rPr>
        <w:t>c</w:t>
      </w:r>
      <w:r w:rsidR="00F13E07" w:rsidRPr="006B57B6">
        <w:rPr>
          <w:b/>
        </w:rPr>
        <w:t xml:space="preserve">apacity </w:t>
      </w:r>
      <w:r w:rsidR="00C01683">
        <w:rPr>
          <w:b/>
        </w:rPr>
        <w:t>development of w</w:t>
      </w:r>
      <w:r w:rsidR="00F13E07" w:rsidRPr="006B57B6">
        <w:rPr>
          <w:b/>
        </w:rPr>
        <w:t xml:space="preserve">omen </w:t>
      </w:r>
      <w:r w:rsidR="00C01683">
        <w:rPr>
          <w:b/>
        </w:rPr>
        <w:t>en</w:t>
      </w:r>
      <w:r w:rsidR="00F13E07" w:rsidRPr="006B57B6">
        <w:rPr>
          <w:b/>
        </w:rPr>
        <w:t xml:space="preserve">trepreneurs </w:t>
      </w:r>
      <w:r>
        <w:rPr>
          <w:b/>
        </w:rPr>
        <w:t xml:space="preserve">to </w:t>
      </w:r>
      <w:r w:rsidR="00C01683">
        <w:rPr>
          <w:b/>
        </w:rPr>
        <w:t>establish and sustain t</w:t>
      </w:r>
      <w:r>
        <w:rPr>
          <w:b/>
        </w:rPr>
        <w:t xml:space="preserve">heir </w:t>
      </w:r>
      <w:r w:rsidR="00C01683">
        <w:rPr>
          <w:b/>
        </w:rPr>
        <w:t>b</w:t>
      </w:r>
      <w:r w:rsidR="00F13E07" w:rsidRPr="006B57B6">
        <w:rPr>
          <w:b/>
        </w:rPr>
        <w:t>usinesses</w:t>
      </w:r>
      <w:r w:rsidR="00F13E07" w:rsidRPr="006B57B6">
        <w:rPr>
          <w:i/>
        </w:rPr>
        <w:t xml:space="preserve"> </w:t>
      </w:r>
    </w:p>
    <w:p w14:paraId="0C715215" w14:textId="7E51B065" w:rsidR="00EA76AA" w:rsidRPr="00EA76AA" w:rsidRDefault="00EA76AA" w:rsidP="00EA76AA">
      <w:pPr>
        <w:pStyle w:val="ListParagraph"/>
        <w:rPr>
          <w:i/>
        </w:rPr>
      </w:pPr>
    </w:p>
    <w:p w14:paraId="72669FA8" w14:textId="66F72E65" w:rsidR="00F13E07" w:rsidRDefault="00570A3B" w:rsidP="00925B68">
      <w:pPr>
        <w:spacing w:after="120" w:line="276" w:lineRule="auto"/>
      </w:pPr>
      <w:r>
        <w:lastRenderedPageBreak/>
        <w:t>C</w:t>
      </w:r>
      <w:r w:rsidR="00B31BDE" w:rsidRPr="00570A3B">
        <w:t xml:space="preserve">apacity building </w:t>
      </w:r>
      <w:r w:rsidR="00354723">
        <w:t xml:space="preserve">and empowerment </w:t>
      </w:r>
      <w:r w:rsidR="00A73026">
        <w:t xml:space="preserve">of women </w:t>
      </w:r>
      <w:r>
        <w:t xml:space="preserve">has been at the </w:t>
      </w:r>
      <w:r w:rsidR="00A73026">
        <w:t xml:space="preserve">core this </w:t>
      </w:r>
      <w:r w:rsidR="006B57B6">
        <w:t>p</w:t>
      </w:r>
      <w:r w:rsidR="00206EC1">
        <w:t>rogramme.</w:t>
      </w:r>
      <w:r w:rsidR="00A73026">
        <w:t xml:space="preserve"> </w:t>
      </w:r>
      <w:r w:rsidRPr="00570A3B">
        <w:t xml:space="preserve">The </w:t>
      </w:r>
      <w:r w:rsidR="00D67D12" w:rsidRPr="00570A3B">
        <w:t xml:space="preserve">reports </w:t>
      </w:r>
      <w:r w:rsidR="00D67D12">
        <w:t xml:space="preserve">reviewed </w:t>
      </w:r>
      <w:r w:rsidRPr="00570A3B">
        <w:t>indicate</w:t>
      </w:r>
      <w:r w:rsidR="00D67D12">
        <w:t>d</w:t>
      </w:r>
      <w:r w:rsidRPr="00570A3B">
        <w:t xml:space="preserve"> that </w:t>
      </w:r>
      <w:r w:rsidR="00206EC1">
        <w:t xml:space="preserve">the programme provided training to 42,703 </w:t>
      </w:r>
      <w:r w:rsidR="003D3F16">
        <w:t>women</w:t>
      </w:r>
      <w:r w:rsidR="00874CD8">
        <w:rPr>
          <w:rStyle w:val="FootnoteReference"/>
        </w:rPr>
        <w:footnoteReference w:id="78"/>
      </w:r>
      <w:r w:rsidR="003D3F16">
        <w:t xml:space="preserve"> (</w:t>
      </w:r>
      <w:r w:rsidR="00D67D12">
        <w:t>see box)</w:t>
      </w:r>
      <w:r w:rsidR="00206EC1">
        <w:t>.</w:t>
      </w:r>
      <w:r w:rsidR="002C7FA2">
        <w:rPr>
          <w:rStyle w:val="FootnoteReference"/>
        </w:rPr>
        <w:footnoteReference w:id="79"/>
      </w:r>
      <w:r w:rsidR="00DA7AB9">
        <w:t xml:space="preserve"> In all three countries women have received training on how to strengthen their business – this included training to improve their capacities in management and operations of their businesses. This was very evident from the discussion</w:t>
      </w:r>
      <w:r w:rsidR="00D950BA">
        <w:t>s</w:t>
      </w:r>
      <w:r w:rsidR="00DA7AB9">
        <w:t xml:space="preserve"> with women entrepreneurs during focus groups and one-on-one interviews.</w:t>
      </w:r>
      <w:r w:rsidR="00771929">
        <w:t xml:space="preserve"> </w:t>
      </w:r>
    </w:p>
    <w:p w14:paraId="09357085" w14:textId="111C9642" w:rsidR="003166D0" w:rsidRDefault="000176FE" w:rsidP="00DC67BC">
      <w:pPr>
        <w:spacing w:after="120" w:line="276" w:lineRule="auto"/>
        <w:rPr>
          <w:lang w:val="en-GB"/>
        </w:rPr>
      </w:pPr>
      <w:r w:rsidRPr="00017D69">
        <w:rPr>
          <w:noProof/>
          <w:lang w:eastAsia="en-US"/>
        </w:rPr>
        <mc:AlternateContent>
          <mc:Choice Requires="wps">
            <w:drawing>
              <wp:anchor distT="0" distB="0" distL="114300" distR="114300" simplePos="0" relativeHeight="251696128" behindDoc="1" locked="0" layoutInCell="1" allowOverlap="1" wp14:anchorId="35253B05" wp14:editId="2AB04B50">
                <wp:simplePos x="0" y="0"/>
                <wp:positionH relativeFrom="column">
                  <wp:posOffset>1226185</wp:posOffset>
                </wp:positionH>
                <wp:positionV relativeFrom="paragraph">
                  <wp:posOffset>2313305</wp:posOffset>
                </wp:positionV>
                <wp:extent cx="4555490" cy="3641090"/>
                <wp:effectExtent l="0" t="0" r="0" b="0"/>
                <wp:wrapTight wrapText="bothSides">
                  <wp:wrapPolygon edited="0">
                    <wp:start x="0" y="0"/>
                    <wp:lineTo x="0" y="21472"/>
                    <wp:lineTo x="21498" y="21472"/>
                    <wp:lineTo x="21498"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5490" cy="3641090"/>
                        </a:xfrm>
                        <a:prstGeom prst="rect">
                          <a:avLst/>
                        </a:prstGeom>
                        <a:solidFill>
                          <a:srgbClr val="FFFF99"/>
                        </a:solidFill>
                        <a:ln w="9525">
                          <a:noFill/>
                          <a:miter lim="800000"/>
                          <a:headEnd/>
                          <a:tailEnd/>
                        </a:ln>
                      </wps:spPr>
                      <wps:txbx>
                        <w:txbxContent>
                          <w:p w14:paraId="5018EF73" w14:textId="2525EA09" w:rsidR="00426804" w:rsidRDefault="00426804" w:rsidP="00776538">
                            <w:pPr>
                              <w:jc w:val="center"/>
                              <w:rPr>
                                <w:b/>
                                <w:sz w:val="20"/>
                                <w:szCs w:val="20"/>
                                <w:lang w:val="en-CA"/>
                              </w:rPr>
                            </w:pPr>
                            <w:r w:rsidRPr="00776538">
                              <w:rPr>
                                <w:b/>
                                <w:sz w:val="20"/>
                                <w:szCs w:val="20"/>
                                <w:lang w:val="en-CA"/>
                              </w:rPr>
                              <w:t xml:space="preserve">Comments from Recycling Cooperatives </w:t>
                            </w:r>
                            <w:r>
                              <w:rPr>
                                <w:b/>
                                <w:sz w:val="20"/>
                                <w:szCs w:val="20"/>
                                <w:lang w:val="en-CA"/>
                              </w:rPr>
                              <w:t>–</w:t>
                            </w:r>
                            <w:r w:rsidRPr="00776538">
                              <w:rPr>
                                <w:b/>
                                <w:sz w:val="20"/>
                                <w:szCs w:val="20"/>
                                <w:lang w:val="en-CA"/>
                              </w:rPr>
                              <w:t xml:space="preserve"> Brazil</w:t>
                            </w:r>
                          </w:p>
                          <w:p w14:paraId="09D6BBB4" w14:textId="77777777" w:rsidR="00426804" w:rsidRDefault="00426804" w:rsidP="00776538">
                            <w:pPr>
                              <w:jc w:val="center"/>
                              <w:rPr>
                                <w:b/>
                                <w:sz w:val="20"/>
                                <w:szCs w:val="20"/>
                                <w:lang w:val="en-CA"/>
                              </w:rPr>
                            </w:pPr>
                          </w:p>
                          <w:p w14:paraId="6CBCFD5C" w14:textId="36A4D5C1" w:rsidR="00426804" w:rsidRPr="005C343F" w:rsidRDefault="00426804" w:rsidP="00776538">
                            <w:pPr>
                              <w:rPr>
                                <w:i/>
                                <w:color w:val="000000" w:themeColor="text1"/>
                                <w:sz w:val="20"/>
                                <w:szCs w:val="20"/>
                              </w:rPr>
                            </w:pPr>
                            <w:r w:rsidRPr="005C343F">
                              <w:rPr>
                                <w:i/>
                                <w:color w:val="000000" w:themeColor="text1"/>
                                <w:sz w:val="20"/>
                                <w:szCs w:val="20"/>
                              </w:rPr>
                              <w:t xml:space="preserve">“As you can see, we are very poor. We struggle on a daily basis to keep the cooperative alive. If we could use the money from the rewards provided by the project every six months also to fund part of our operations, it would give us some breathing space. As it is now, we can only use that money to buy things. Of course, they are of great help, but sometimes it is just too hard take care of the business expenses and also pay the workers.” </w:t>
                            </w:r>
                          </w:p>
                          <w:p w14:paraId="1981D5A4" w14:textId="77777777" w:rsidR="00426804" w:rsidRPr="005C343F" w:rsidRDefault="00426804" w:rsidP="00776538">
                            <w:pPr>
                              <w:rPr>
                                <w:i/>
                                <w:color w:val="000000" w:themeColor="text1"/>
                                <w:sz w:val="20"/>
                                <w:szCs w:val="20"/>
                              </w:rPr>
                            </w:pPr>
                          </w:p>
                          <w:p w14:paraId="6CA9278D" w14:textId="77777777" w:rsidR="00426804" w:rsidRPr="005C343F" w:rsidRDefault="00426804" w:rsidP="00776538">
                            <w:pPr>
                              <w:rPr>
                                <w:i/>
                                <w:color w:val="000000" w:themeColor="text1"/>
                                <w:sz w:val="20"/>
                                <w:szCs w:val="20"/>
                              </w:rPr>
                            </w:pPr>
                            <w:r w:rsidRPr="005C343F">
                              <w:rPr>
                                <w:i/>
                                <w:color w:val="000000" w:themeColor="text1"/>
                              </w:rPr>
                              <w:t>“</w:t>
                            </w:r>
                            <w:r w:rsidRPr="005C343F">
                              <w:rPr>
                                <w:i/>
                                <w:color w:val="000000" w:themeColor="text1"/>
                                <w:sz w:val="20"/>
                                <w:szCs w:val="20"/>
                              </w:rPr>
                              <w:t>Our cooperative could be in a much better position if we could use the money from the rewards as a ‘working capital’. This way, we could have more flexibility to sell our recycled materials when the market price is right without losing a lot of money with fluctuation of prices. Also, we could, to some extent, try to avoid exploitation from the middle men by having a greater stock and try to sell directly to the companies.”</w:t>
                            </w:r>
                          </w:p>
                          <w:p w14:paraId="501F171C" w14:textId="77777777" w:rsidR="00426804" w:rsidRPr="005C343F" w:rsidRDefault="00426804" w:rsidP="00776538">
                            <w:pPr>
                              <w:rPr>
                                <w:i/>
                                <w:color w:val="000000" w:themeColor="text1"/>
                                <w:sz w:val="20"/>
                                <w:szCs w:val="20"/>
                              </w:rPr>
                            </w:pPr>
                          </w:p>
                          <w:p w14:paraId="7EC23057" w14:textId="77777777" w:rsidR="00426804" w:rsidRPr="005C343F" w:rsidRDefault="00426804" w:rsidP="00776538">
                            <w:pPr>
                              <w:rPr>
                                <w:i/>
                                <w:color w:val="000000" w:themeColor="text1"/>
                                <w:sz w:val="20"/>
                                <w:szCs w:val="20"/>
                              </w:rPr>
                            </w:pPr>
                            <w:r w:rsidRPr="005C343F">
                              <w:rPr>
                                <w:i/>
                                <w:color w:val="000000" w:themeColor="text1"/>
                              </w:rPr>
                              <w:t>“</w:t>
                            </w:r>
                            <w:r w:rsidRPr="005C343F">
                              <w:rPr>
                                <w:i/>
                                <w:color w:val="000000" w:themeColor="text1"/>
                                <w:sz w:val="20"/>
                                <w:szCs w:val="20"/>
                              </w:rPr>
                              <w:t>The planning we do with the facilitator from ICCB has been essential. Those activities have helped us become more attentive to details and processes that have ensured the increase in our production. However, we live in very difficult situations. We need more material help. For instance, we do receive protection gloves and uniforms, but they last for a short period given the harsh conditions they are used every day. We end up using inadequate protection for long periods since we do not have money to buy new ones.”</w:t>
                            </w:r>
                          </w:p>
                          <w:p w14:paraId="53C66FF7" w14:textId="77777777" w:rsidR="00426804" w:rsidRPr="00776538" w:rsidRDefault="00426804" w:rsidP="00776538">
                            <w:pPr>
                              <w:rPr>
                                <w:i/>
                                <w:color w:val="0C40C0"/>
                                <w:sz w:val="20"/>
                                <w:szCs w:val="20"/>
                              </w:rPr>
                            </w:pPr>
                          </w:p>
                          <w:p w14:paraId="75C2362A" w14:textId="77777777" w:rsidR="00426804" w:rsidRPr="00776538" w:rsidRDefault="00426804" w:rsidP="00776538">
                            <w:pPr>
                              <w:rPr>
                                <w:i/>
                                <w:color w:val="0C40C0"/>
                                <w:sz w:val="18"/>
                                <w:szCs w:val="18"/>
                              </w:rPr>
                            </w:pPr>
                          </w:p>
                          <w:p w14:paraId="4AFD268E" w14:textId="77777777" w:rsidR="00426804" w:rsidRPr="00776538" w:rsidRDefault="00426804" w:rsidP="00776538">
                            <w:pPr>
                              <w:jc w:val="center"/>
                              <w:rPr>
                                <w:b/>
                                <w:sz w:val="20"/>
                                <w:szCs w:val="20"/>
                              </w:rPr>
                            </w:pPr>
                          </w:p>
                          <w:p w14:paraId="3A901B1C" w14:textId="77777777" w:rsidR="00426804" w:rsidRPr="00776538" w:rsidRDefault="00426804" w:rsidP="00776538">
                            <w:pPr>
                              <w:jc w:val="center"/>
                              <w:rPr>
                                <w:sz w:val="20"/>
                                <w:szCs w:val="20"/>
                                <w:lang w:val="en-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53B05" id="_x0000_s1034" type="#_x0000_t202" style="position:absolute;margin-left:96.55pt;margin-top:182.15pt;width:358.7pt;height:286.7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" fillcolor="#ff9" stroked="f">
                <v:textbox>
                  <w:txbxContent>
                    <w:p w14:paraId="5018EF73" w14:textId="2525EA09" w:rsidR="00426804" w:rsidRDefault="00426804" w:rsidP="00776538">
                      <w:pPr>
                        <w:jc w:val="center"/>
                        <w:rPr>
                          <w:b/>
                          <w:sz w:val="20"/>
                          <w:szCs w:val="20"/>
                          <w:lang w:val="en-CA"/>
                        </w:rPr>
                      </w:pPr>
                      <w:r w:rsidRPr="00776538">
                        <w:rPr>
                          <w:b/>
                          <w:sz w:val="20"/>
                          <w:szCs w:val="20"/>
                          <w:lang w:val="en-CA"/>
                        </w:rPr>
                        <w:t xml:space="preserve">Comments from Recycling Cooperatives </w:t>
                      </w:r>
                      <w:r>
                        <w:rPr>
                          <w:b/>
                          <w:sz w:val="20"/>
                          <w:szCs w:val="20"/>
                          <w:lang w:val="en-CA"/>
                        </w:rPr>
                        <w:t>–</w:t>
                      </w:r>
                      <w:r w:rsidRPr="00776538">
                        <w:rPr>
                          <w:b/>
                          <w:sz w:val="20"/>
                          <w:szCs w:val="20"/>
                          <w:lang w:val="en-CA"/>
                        </w:rPr>
                        <w:t xml:space="preserve"> Brazil</w:t>
                      </w:r>
                    </w:p>
                    <w:p w14:paraId="09D6BBB4" w14:textId="77777777" w:rsidR="00426804" w:rsidRDefault="00426804" w:rsidP="00776538">
                      <w:pPr>
                        <w:jc w:val="center"/>
                        <w:rPr>
                          <w:b/>
                          <w:sz w:val="20"/>
                          <w:szCs w:val="20"/>
                          <w:lang w:val="en-CA"/>
                        </w:rPr>
                      </w:pPr>
                    </w:p>
                    <w:p w14:paraId="6CBCFD5C" w14:textId="36A4D5C1" w:rsidR="00426804" w:rsidRPr="005C343F" w:rsidRDefault="00426804" w:rsidP="00776538">
                      <w:pPr>
                        <w:rPr>
                          <w:i/>
                          <w:color w:val="000000" w:themeColor="text1"/>
                          <w:sz w:val="20"/>
                          <w:szCs w:val="20"/>
                        </w:rPr>
                      </w:pPr>
                      <w:r w:rsidRPr="005C343F">
                        <w:rPr>
                          <w:i/>
                          <w:color w:val="000000" w:themeColor="text1"/>
                          <w:sz w:val="20"/>
                          <w:szCs w:val="20"/>
                        </w:rPr>
                        <w:t xml:space="preserve">“As you can see, we are very poor. We struggle on a daily basis to keep the cooperative alive. If we could use the money from the rewards provided by the project every six months also to fund part of our operations, it would give us some breathing space. As it is now, we can only use that money to buy things. Of course, they are of great help, but sometimes it is just too hard take care of the business expenses and also pay the workers.” </w:t>
                      </w:r>
                    </w:p>
                    <w:p w14:paraId="1981D5A4" w14:textId="77777777" w:rsidR="00426804" w:rsidRPr="005C343F" w:rsidRDefault="00426804" w:rsidP="00776538">
                      <w:pPr>
                        <w:rPr>
                          <w:i/>
                          <w:color w:val="000000" w:themeColor="text1"/>
                          <w:sz w:val="20"/>
                          <w:szCs w:val="20"/>
                        </w:rPr>
                      </w:pPr>
                    </w:p>
                    <w:p w14:paraId="6CA9278D" w14:textId="77777777" w:rsidR="00426804" w:rsidRPr="005C343F" w:rsidRDefault="00426804" w:rsidP="00776538">
                      <w:pPr>
                        <w:rPr>
                          <w:i/>
                          <w:color w:val="000000" w:themeColor="text1"/>
                          <w:sz w:val="20"/>
                          <w:szCs w:val="20"/>
                        </w:rPr>
                      </w:pPr>
                      <w:r w:rsidRPr="005C343F">
                        <w:rPr>
                          <w:i/>
                          <w:color w:val="000000" w:themeColor="text1"/>
                        </w:rPr>
                        <w:t>“</w:t>
                      </w:r>
                      <w:r w:rsidRPr="005C343F">
                        <w:rPr>
                          <w:i/>
                          <w:color w:val="000000" w:themeColor="text1"/>
                          <w:sz w:val="20"/>
                          <w:szCs w:val="20"/>
                        </w:rPr>
                        <w:t>Our cooperative could be in a much better position if we could use the money from the rewards as a ‘working capital’. This way, we could have more flexibility to sell our recycled materials when the market price is right without losing a lot of money with fluctuation of prices. Also, we could, to some extent, try to avoid exploitation from the middle men by having a greater stock and try to sell directly to the companies.”</w:t>
                      </w:r>
                    </w:p>
                    <w:p w14:paraId="501F171C" w14:textId="77777777" w:rsidR="00426804" w:rsidRPr="005C343F" w:rsidRDefault="00426804" w:rsidP="00776538">
                      <w:pPr>
                        <w:rPr>
                          <w:i/>
                          <w:color w:val="000000" w:themeColor="text1"/>
                          <w:sz w:val="20"/>
                          <w:szCs w:val="20"/>
                        </w:rPr>
                      </w:pPr>
                    </w:p>
                    <w:p w14:paraId="7EC23057" w14:textId="77777777" w:rsidR="00426804" w:rsidRPr="005C343F" w:rsidRDefault="00426804" w:rsidP="00776538">
                      <w:pPr>
                        <w:rPr>
                          <w:i/>
                          <w:color w:val="000000" w:themeColor="text1"/>
                          <w:sz w:val="20"/>
                          <w:szCs w:val="20"/>
                        </w:rPr>
                      </w:pPr>
                      <w:r w:rsidRPr="005C343F">
                        <w:rPr>
                          <w:i/>
                          <w:color w:val="000000" w:themeColor="text1"/>
                        </w:rPr>
                        <w:t>“</w:t>
                      </w:r>
                      <w:r w:rsidRPr="005C343F">
                        <w:rPr>
                          <w:i/>
                          <w:color w:val="000000" w:themeColor="text1"/>
                          <w:sz w:val="20"/>
                          <w:szCs w:val="20"/>
                        </w:rPr>
                        <w:t>The planning we do with the facilitator from ICCB has been essential. Those activities have helped us become more attentive to details and processes that have ensured the increase in our production. However, we live in very difficult situations. We need more material help. For instance, we do receive protection gloves and uniforms, but they last for a short period given the harsh conditions they are used every day. We end up using inadequate protection for long periods since we do not have money to buy new ones.”</w:t>
                      </w:r>
                    </w:p>
                    <w:p w14:paraId="53C66FF7" w14:textId="77777777" w:rsidR="00426804" w:rsidRPr="00776538" w:rsidRDefault="00426804" w:rsidP="00776538">
                      <w:pPr>
                        <w:rPr>
                          <w:i/>
                          <w:color w:val="0C40C0"/>
                          <w:sz w:val="20"/>
                          <w:szCs w:val="20"/>
                        </w:rPr>
                      </w:pPr>
                    </w:p>
                    <w:p w14:paraId="75C2362A" w14:textId="77777777" w:rsidR="00426804" w:rsidRPr="00776538" w:rsidRDefault="00426804" w:rsidP="00776538">
                      <w:pPr>
                        <w:rPr>
                          <w:i/>
                          <w:color w:val="0C40C0"/>
                          <w:sz w:val="18"/>
                          <w:szCs w:val="18"/>
                        </w:rPr>
                      </w:pPr>
                    </w:p>
                    <w:p w14:paraId="4AFD268E" w14:textId="77777777" w:rsidR="00426804" w:rsidRPr="00776538" w:rsidRDefault="00426804" w:rsidP="00776538">
                      <w:pPr>
                        <w:jc w:val="center"/>
                        <w:rPr>
                          <w:b/>
                          <w:sz w:val="20"/>
                          <w:szCs w:val="20"/>
                        </w:rPr>
                      </w:pPr>
                    </w:p>
                    <w:p w14:paraId="3A901B1C" w14:textId="77777777" w:rsidR="00426804" w:rsidRPr="00776538" w:rsidRDefault="00426804" w:rsidP="00776538">
                      <w:pPr>
                        <w:jc w:val="center"/>
                        <w:rPr>
                          <w:sz w:val="20"/>
                          <w:szCs w:val="20"/>
                          <w:lang w:val="en-CA"/>
                        </w:rPr>
                      </w:pPr>
                    </w:p>
                  </w:txbxContent>
                </v:textbox>
                <w10:wrap type="tight"/>
              </v:shape>
            </w:pict>
          </mc:Fallback>
        </mc:AlternateContent>
      </w:r>
      <w:r w:rsidR="00727DAD">
        <w:rPr>
          <w:noProof/>
          <w:lang w:eastAsia="en-US"/>
        </w:rPr>
        <mc:AlternateContent>
          <mc:Choice Requires="wps">
            <w:drawing>
              <wp:anchor distT="0" distB="0" distL="114300" distR="114300" simplePos="0" relativeHeight="251663360" behindDoc="1" locked="0" layoutInCell="1" allowOverlap="1" wp14:anchorId="234E2B61" wp14:editId="57D0AC2B">
                <wp:simplePos x="0" y="0"/>
                <wp:positionH relativeFrom="column">
                  <wp:posOffset>4060190</wp:posOffset>
                </wp:positionH>
                <wp:positionV relativeFrom="paragraph">
                  <wp:posOffset>-763270</wp:posOffset>
                </wp:positionV>
                <wp:extent cx="1656715" cy="1403985"/>
                <wp:effectExtent l="0" t="0" r="635" b="5080"/>
                <wp:wrapThrough wrapText="bothSides">
                  <wp:wrapPolygon edited="0">
                    <wp:start x="0" y="0"/>
                    <wp:lineTo x="0" y="21305"/>
                    <wp:lineTo x="21360" y="21305"/>
                    <wp:lineTo x="21360" y="0"/>
                    <wp:lineTo x="0" y="0"/>
                  </wp:wrapPolygon>
                </wp:wrapThrough>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715" cy="1403985"/>
                        </a:xfrm>
                        <a:prstGeom prst="rect">
                          <a:avLst/>
                        </a:prstGeom>
                        <a:solidFill>
                          <a:schemeClr val="accent1">
                            <a:lumMod val="40000"/>
                            <a:lumOff val="60000"/>
                          </a:schemeClr>
                        </a:solidFill>
                        <a:ln w="9525">
                          <a:noFill/>
                          <a:miter lim="800000"/>
                          <a:headEnd/>
                          <a:tailEnd/>
                        </a:ln>
                      </wps:spPr>
                      <wps:txbx>
                        <w:txbxContent>
                          <w:p w14:paraId="22FDDD03" w14:textId="77777777" w:rsidR="00426804" w:rsidRPr="00206EC1" w:rsidRDefault="00426804" w:rsidP="00D67D12">
                            <w:pPr>
                              <w:jc w:val="center"/>
                              <w:rPr>
                                <w:b/>
                                <w:sz w:val="20"/>
                                <w:szCs w:val="20"/>
                                <w:lang w:val="en-CA"/>
                              </w:rPr>
                            </w:pPr>
                            <w:r w:rsidRPr="00206EC1">
                              <w:rPr>
                                <w:b/>
                                <w:sz w:val="20"/>
                                <w:szCs w:val="20"/>
                                <w:lang w:val="en-CA"/>
                              </w:rPr>
                              <w:t>Women Trained</w:t>
                            </w:r>
                          </w:p>
                          <w:p w14:paraId="00148E11" w14:textId="77777777" w:rsidR="00426804" w:rsidRDefault="00426804">
                            <w:pPr>
                              <w:rPr>
                                <w:lang w:val="en-CA"/>
                              </w:rPr>
                            </w:pPr>
                          </w:p>
                          <w:p w14:paraId="2F9ACAB7" w14:textId="77777777" w:rsidR="00426804" w:rsidRPr="00206EC1" w:rsidRDefault="00426804">
                            <w:pPr>
                              <w:rPr>
                                <w:sz w:val="20"/>
                                <w:szCs w:val="20"/>
                                <w:lang w:val="en-CA"/>
                              </w:rPr>
                            </w:pPr>
                            <w:r w:rsidRPr="00206EC1">
                              <w:rPr>
                                <w:sz w:val="20"/>
                                <w:szCs w:val="20"/>
                                <w:lang w:val="en-CA"/>
                              </w:rPr>
                              <w:t xml:space="preserve">Brazil  </w:t>
                            </w:r>
                            <w:r>
                              <w:rPr>
                                <w:sz w:val="20"/>
                                <w:szCs w:val="20"/>
                                <w:lang w:val="en-CA"/>
                              </w:rPr>
                              <w:tab/>
                            </w:r>
                            <w:r w:rsidRPr="00206EC1">
                              <w:rPr>
                                <w:sz w:val="20"/>
                                <w:szCs w:val="20"/>
                                <w:lang w:val="en-CA"/>
                              </w:rPr>
                              <w:t xml:space="preserve">  </w:t>
                            </w:r>
                            <w:r w:rsidRPr="00206EC1">
                              <w:rPr>
                                <w:sz w:val="20"/>
                                <w:szCs w:val="20"/>
                                <w:lang w:val="en-CA"/>
                              </w:rPr>
                              <w:tab/>
                              <w:t>- 21,500</w:t>
                            </w:r>
                          </w:p>
                          <w:p w14:paraId="605F8C39" w14:textId="77777777" w:rsidR="00426804" w:rsidRPr="00206EC1" w:rsidRDefault="00426804">
                            <w:pPr>
                              <w:rPr>
                                <w:sz w:val="20"/>
                                <w:szCs w:val="20"/>
                                <w:lang w:val="en-CA"/>
                              </w:rPr>
                            </w:pPr>
                            <w:r w:rsidRPr="00206EC1">
                              <w:rPr>
                                <w:sz w:val="20"/>
                                <w:szCs w:val="20"/>
                                <w:lang w:val="en-CA"/>
                              </w:rPr>
                              <w:t xml:space="preserve">Egypt </w:t>
                            </w:r>
                            <w:r w:rsidRPr="00206EC1">
                              <w:rPr>
                                <w:sz w:val="20"/>
                                <w:szCs w:val="20"/>
                                <w:lang w:val="en-CA"/>
                              </w:rPr>
                              <w:tab/>
                              <w:t xml:space="preserve">  </w:t>
                            </w:r>
                            <w:r w:rsidRPr="00206EC1">
                              <w:rPr>
                                <w:sz w:val="20"/>
                                <w:szCs w:val="20"/>
                                <w:lang w:val="en-CA"/>
                              </w:rPr>
                              <w:tab/>
                              <w:t>-   4,170</w:t>
                            </w:r>
                          </w:p>
                          <w:p w14:paraId="4C934198" w14:textId="77777777" w:rsidR="00426804" w:rsidRPr="00206EC1" w:rsidRDefault="00426804">
                            <w:pPr>
                              <w:rPr>
                                <w:sz w:val="20"/>
                                <w:szCs w:val="20"/>
                                <w:lang w:val="en-CA"/>
                              </w:rPr>
                            </w:pPr>
                            <w:r w:rsidRPr="00206EC1">
                              <w:rPr>
                                <w:sz w:val="20"/>
                                <w:szCs w:val="20"/>
                                <w:lang w:val="en-CA"/>
                              </w:rPr>
                              <w:t xml:space="preserve">South Africa </w:t>
                            </w:r>
                            <w:r w:rsidRPr="00206EC1">
                              <w:rPr>
                                <w:sz w:val="20"/>
                                <w:szCs w:val="20"/>
                                <w:lang w:val="en-CA"/>
                              </w:rPr>
                              <w:tab/>
                            </w:r>
                            <w:r>
                              <w:rPr>
                                <w:sz w:val="20"/>
                                <w:szCs w:val="20"/>
                                <w:lang w:val="en-CA"/>
                              </w:rPr>
                              <w:t>-</w:t>
                            </w:r>
                            <w:r w:rsidRPr="00206EC1">
                              <w:rPr>
                                <w:sz w:val="20"/>
                                <w:szCs w:val="20"/>
                                <w:lang w:val="en-CA"/>
                              </w:rPr>
                              <w:t xml:space="preserve"> 18,033</w:t>
                            </w:r>
                          </w:p>
                          <w:p w14:paraId="48484AB8" w14:textId="77777777" w:rsidR="00426804" w:rsidRPr="00206EC1" w:rsidRDefault="00426804">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4E2B61" id="_x0000_s1035" type="#_x0000_t202" style="position:absolute;margin-left:319.7pt;margin-top:-60.1pt;width:130.45pt;height:110.55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" fillcolor="#b8cce4 [1300]" stroked="f">
                <v:textbox style="mso-fit-shape-to-text:t">
                  <w:txbxContent>
                    <w:p w14:paraId="22FDDD03" w14:textId="77777777" w:rsidR="00426804" w:rsidRPr="00206EC1" w:rsidRDefault="00426804" w:rsidP="00D67D12">
                      <w:pPr>
                        <w:jc w:val="center"/>
                        <w:rPr>
                          <w:b/>
                          <w:sz w:val="20"/>
                          <w:szCs w:val="20"/>
                          <w:lang w:val="en-CA"/>
                        </w:rPr>
                      </w:pPr>
                      <w:r w:rsidRPr="00206EC1">
                        <w:rPr>
                          <w:b/>
                          <w:sz w:val="20"/>
                          <w:szCs w:val="20"/>
                          <w:lang w:val="en-CA"/>
                        </w:rPr>
                        <w:t>Women Trained</w:t>
                      </w:r>
                    </w:p>
                    <w:p w14:paraId="00148E11" w14:textId="77777777" w:rsidR="00426804" w:rsidRDefault="00426804">
                      <w:pPr>
                        <w:rPr>
                          <w:lang w:val="en-CA"/>
                        </w:rPr>
                      </w:pPr>
                    </w:p>
                    <w:p w14:paraId="2F9ACAB7" w14:textId="77777777" w:rsidR="00426804" w:rsidRPr="00206EC1" w:rsidRDefault="00426804">
                      <w:pPr>
                        <w:rPr>
                          <w:sz w:val="20"/>
                          <w:szCs w:val="20"/>
                          <w:lang w:val="en-CA"/>
                        </w:rPr>
                      </w:pPr>
                      <w:r w:rsidRPr="00206EC1">
                        <w:rPr>
                          <w:sz w:val="20"/>
                          <w:szCs w:val="20"/>
                          <w:lang w:val="en-CA"/>
                        </w:rPr>
                        <w:t xml:space="preserve">Brazil  </w:t>
                      </w:r>
                      <w:r>
                        <w:rPr>
                          <w:sz w:val="20"/>
                          <w:szCs w:val="20"/>
                          <w:lang w:val="en-CA"/>
                        </w:rPr>
                        <w:tab/>
                      </w:r>
                      <w:r w:rsidRPr="00206EC1">
                        <w:rPr>
                          <w:sz w:val="20"/>
                          <w:szCs w:val="20"/>
                          <w:lang w:val="en-CA"/>
                        </w:rPr>
                        <w:t xml:space="preserve">  </w:t>
                      </w:r>
                      <w:r w:rsidRPr="00206EC1">
                        <w:rPr>
                          <w:sz w:val="20"/>
                          <w:szCs w:val="20"/>
                          <w:lang w:val="en-CA"/>
                        </w:rPr>
                        <w:tab/>
                        <w:t>- 21,500</w:t>
                      </w:r>
                    </w:p>
                    <w:p w14:paraId="605F8C39" w14:textId="77777777" w:rsidR="00426804" w:rsidRPr="00206EC1" w:rsidRDefault="00426804">
                      <w:pPr>
                        <w:rPr>
                          <w:sz w:val="20"/>
                          <w:szCs w:val="20"/>
                          <w:lang w:val="en-CA"/>
                        </w:rPr>
                      </w:pPr>
                      <w:r w:rsidRPr="00206EC1">
                        <w:rPr>
                          <w:sz w:val="20"/>
                          <w:szCs w:val="20"/>
                          <w:lang w:val="en-CA"/>
                        </w:rPr>
                        <w:t xml:space="preserve">Egypt </w:t>
                      </w:r>
                      <w:r w:rsidRPr="00206EC1">
                        <w:rPr>
                          <w:sz w:val="20"/>
                          <w:szCs w:val="20"/>
                          <w:lang w:val="en-CA"/>
                        </w:rPr>
                        <w:tab/>
                        <w:t xml:space="preserve">  </w:t>
                      </w:r>
                      <w:r w:rsidRPr="00206EC1">
                        <w:rPr>
                          <w:sz w:val="20"/>
                          <w:szCs w:val="20"/>
                          <w:lang w:val="en-CA"/>
                        </w:rPr>
                        <w:tab/>
                        <w:t>-   4,170</w:t>
                      </w:r>
                    </w:p>
                    <w:p w14:paraId="4C934198" w14:textId="77777777" w:rsidR="00426804" w:rsidRPr="00206EC1" w:rsidRDefault="00426804">
                      <w:pPr>
                        <w:rPr>
                          <w:sz w:val="20"/>
                          <w:szCs w:val="20"/>
                          <w:lang w:val="en-CA"/>
                        </w:rPr>
                      </w:pPr>
                      <w:r w:rsidRPr="00206EC1">
                        <w:rPr>
                          <w:sz w:val="20"/>
                          <w:szCs w:val="20"/>
                          <w:lang w:val="en-CA"/>
                        </w:rPr>
                        <w:t xml:space="preserve">South Africa </w:t>
                      </w:r>
                      <w:r w:rsidRPr="00206EC1">
                        <w:rPr>
                          <w:sz w:val="20"/>
                          <w:szCs w:val="20"/>
                          <w:lang w:val="en-CA"/>
                        </w:rPr>
                        <w:tab/>
                      </w:r>
                      <w:r>
                        <w:rPr>
                          <w:sz w:val="20"/>
                          <w:szCs w:val="20"/>
                          <w:lang w:val="en-CA"/>
                        </w:rPr>
                        <w:t>-</w:t>
                      </w:r>
                      <w:r w:rsidRPr="00206EC1">
                        <w:rPr>
                          <w:sz w:val="20"/>
                          <w:szCs w:val="20"/>
                          <w:lang w:val="en-CA"/>
                        </w:rPr>
                        <w:t xml:space="preserve"> 18,033</w:t>
                      </w:r>
                    </w:p>
                    <w:p w14:paraId="48484AB8" w14:textId="77777777" w:rsidR="00426804" w:rsidRPr="00206EC1" w:rsidRDefault="00426804">
                      <w:pPr>
                        <w:rPr>
                          <w:lang w:val="en-CA"/>
                        </w:rPr>
                      </w:pPr>
                    </w:p>
                  </w:txbxContent>
                </v:textbox>
                <w10:wrap type="through"/>
              </v:shape>
            </w:pict>
          </mc:Fallback>
        </mc:AlternateContent>
      </w:r>
      <w:r w:rsidR="00D05079" w:rsidRPr="00771929">
        <w:rPr>
          <w:b/>
        </w:rPr>
        <w:t>In Brazil</w:t>
      </w:r>
      <w:r w:rsidR="00D05079">
        <w:t>, the p</w:t>
      </w:r>
      <w:r w:rsidR="006B57B6">
        <w:t>rogramme’s training reached women and</w:t>
      </w:r>
      <w:r w:rsidR="00DE133F">
        <w:t>/or</w:t>
      </w:r>
      <w:r w:rsidR="006B57B6">
        <w:t xml:space="preserve"> young women in diverse Coletivos – Entrepreneurship</w:t>
      </w:r>
      <w:r w:rsidR="00DE133F">
        <w:t xml:space="preserve"> (630)</w:t>
      </w:r>
      <w:r w:rsidR="006B57B6">
        <w:t>, Retail</w:t>
      </w:r>
      <w:r w:rsidR="00DE133F">
        <w:t xml:space="preserve"> (16,669</w:t>
      </w:r>
      <w:r w:rsidR="00B85510">
        <w:t>)</w:t>
      </w:r>
      <w:r w:rsidR="006B57B6">
        <w:t xml:space="preserve"> and Recycling</w:t>
      </w:r>
      <w:r w:rsidR="00DE133F">
        <w:t xml:space="preserve"> (4201)</w:t>
      </w:r>
      <w:r w:rsidR="006B57B6">
        <w:t xml:space="preserve">. </w:t>
      </w:r>
      <w:r w:rsidR="00B55C41">
        <w:t>The Brazil programme incorporated human rights, gender equality and women’s empowerment aspects into the training curricula to train women and youth</w:t>
      </w:r>
      <w:r w:rsidR="006B57B6">
        <w:t xml:space="preserve"> to become entrepreneurs</w:t>
      </w:r>
      <w:r w:rsidR="00AF49DB">
        <w:t>,</w:t>
      </w:r>
      <w:r w:rsidR="006B57B6">
        <w:t xml:space="preserve"> </w:t>
      </w:r>
      <w:r w:rsidR="002C7FA2">
        <w:t xml:space="preserve">to </w:t>
      </w:r>
      <w:r w:rsidR="006B57B6">
        <w:t>manag</w:t>
      </w:r>
      <w:r w:rsidR="002C7FA2">
        <w:t>e</w:t>
      </w:r>
      <w:r w:rsidR="006B57B6">
        <w:t xml:space="preserve"> operations of business</w:t>
      </w:r>
      <w:r w:rsidR="00B55C41">
        <w:t>/cooperatives</w:t>
      </w:r>
      <w:r w:rsidR="00AF49DB">
        <w:t xml:space="preserve">, or </w:t>
      </w:r>
      <w:r w:rsidR="00B55C41">
        <w:t xml:space="preserve">to </w:t>
      </w:r>
      <w:r w:rsidR="00A736F2">
        <w:t>find</w:t>
      </w:r>
      <w:r w:rsidR="00AF49DB">
        <w:t xml:space="preserve"> a new job</w:t>
      </w:r>
      <w:r w:rsidR="00B55C41">
        <w:t>.</w:t>
      </w:r>
      <w:r w:rsidR="00653179">
        <w:rPr>
          <w:rStyle w:val="FootnoteReference"/>
        </w:rPr>
        <w:footnoteReference w:id="80"/>
      </w:r>
      <w:r w:rsidR="006B57B6">
        <w:t xml:space="preserve"> The programme trained </w:t>
      </w:r>
      <w:r w:rsidR="006B57B6">
        <w:rPr>
          <w:lang w:val="en-GB"/>
        </w:rPr>
        <w:t>members of the</w:t>
      </w:r>
      <w:r w:rsidR="006B57B6" w:rsidRPr="00070FA7">
        <w:rPr>
          <w:lang w:val="en-GB"/>
        </w:rPr>
        <w:t xml:space="preserve"> 304 </w:t>
      </w:r>
      <w:r w:rsidR="006B57B6">
        <w:rPr>
          <w:lang w:val="en-GB"/>
        </w:rPr>
        <w:t xml:space="preserve">participating recycling </w:t>
      </w:r>
      <w:r w:rsidR="006B57B6" w:rsidRPr="00070FA7">
        <w:rPr>
          <w:lang w:val="en-GB"/>
        </w:rPr>
        <w:t>cooperatives</w:t>
      </w:r>
      <w:r w:rsidR="006B57B6" w:rsidRPr="001B1FF3">
        <w:rPr>
          <w:lang w:val="en-GB"/>
        </w:rPr>
        <w:t xml:space="preserve"> </w:t>
      </w:r>
      <w:r w:rsidR="006B57B6">
        <w:rPr>
          <w:lang w:val="en-GB"/>
        </w:rPr>
        <w:t>on how to strengthen their business</w:t>
      </w:r>
      <w:r w:rsidR="00017D69">
        <w:rPr>
          <w:lang w:val="en-GB"/>
        </w:rPr>
        <w:t>/improve managing the cooperatives</w:t>
      </w:r>
      <w:r w:rsidR="006B57B6" w:rsidRPr="00070FA7">
        <w:rPr>
          <w:lang w:val="en-GB"/>
        </w:rPr>
        <w:t>.</w:t>
      </w:r>
      <w:r w:rsidR="005A178F">
        <w:rPr>
          <w:rStyle w:val="FootnoteReference"/>
          <w:lang w:val="en-GB"/>
        </w:rPr>
        <w:footnoteReference w:id="81"/>
      </w:r>
      <w:r w:rsidR="006B57B6">
        <w:rPr>
          <w:lang w:val="en-GB"/>
        </w:rPr>
        <w:t xml:space="preserve"> </w:t>
      </w:r>
      <w:r w:rsidR="00653179">
        <w:rPr>
          <w:lang w:val="en-GB"/>
        </w:rPr>
        <w:t>About</w:t>
      </w:r>
      <w:r w:rsidR="006B57B6">
        <w:rPr>
          <w:lang w:val="en-GB"/>
        </w:rPr>
        <w:t xml:space="preserve"> one-fourth of th</w:t>
      </w:r>
      <w:r w:rsidR="00653179">
        <w:rPr>
          <w:lang w:val="en-GB"/>
        </w:rPr>
        <w:t>e</w:t>
      </w:r>
      <w:r w:rsidR="006B57B6">
        <w:rPr>
          <w:lang w:val="en-GB"/>
        </w:rPr>
        <w:t xml:space="preserve">se </w:t>
      </w:r>
      <w:r w:rsidR="00D052F2">
        <w:rPr>
          <w:lang w:val="en-GB"/>
        </w:rPr>
        <w:t xml:space="preserve">recycling </w:t>
      </w:r>
      <w:r w:rsidR="006B57B6">
        <w:rPr>
          <w:lang w:val="en-GB"/>
        </w:rPr>
        <w:t xml:space="preserve">cooperatives were reported to have improved their management and operational capacity from basic to intermediate. </w:t>
      </w:r>
      <w:r w:rsidR="00653179">
        <w:rPr>
          <w:lang w:val="en-GB"/>
        </w:rPr>
        <w:t>However, it was noted from ICCB, that more</w:t>
      </w:r>
      <w:r w:rsidR="00AF49DB">
        <w:rPr>
          <w:lang w:val="en-GB"/>
        </w:rPr>
        <w:t xml:space="preserve"> than 90</w:t>
      </w:r>
      <w:r w:rsidR="00653179">
        <w:rPr>
          <w:lang w:val="en-GB"/>
        </w:rPr>
        <w:t xml:space="preserve"> percent of these cooperatives achieved</w:t>
      </w:r>
      <w:r w:rsidR="00AF49DB">
        <w:rPr>
          <w:lang w:val="en-GB"/>
        </w:rPr>
        <w:t xml:space="preserve"> their </w:t>
      </w:r>
      <w:r w:rsidR="00653179">
        <w:rPr>
          <w:lang w:val="en-GB"/>
        </w:rPr>
        <w:t xml:space="preserve">respective internal business improvement targets set </w:t>
      </w:r>
      <w:r w:rsidR="0048025B">
        <w:rPr>
          <w:lang w:val="en-GB"/>
        </w:rPr>
        <w:t xml:space="preserve">for </w:t>
      </w:r>
      <w:r w:rsidR="00FB2C0F">
        <w:rPr>
          <w:lang w:val="en-GB"/>
        </w:rPr>
        <w:t xml:space="preserve">the last 6-month </w:t>
      </w:r>
      <w:r w:rsidR="00FB2C0F">
        <w:rPr>
          <w:lang w:val="en-GB"/>
        </w:rPr>
        <w:lastRenderedPageBreak/>
        <w:t>period</w:t>
      </w:r>
      <w:r w:rsidR="00AF49DB">
        <w:rPr>
          <w:lang w:val="en-GB"/>
        </w:rPr>
        <w:t>.</w:t>
      </w:r>
      <w:r w:rsidR="00653179">
        <w:rPr>
          <w:rStyle w:val="FootnoteReference"/>
          <w:lang w:val="en-GB"/>
        </w:rPr>
        <w:footnoteReference w:id="82"/>
      </w:r>
      <w:r w:rsidR="00776538">
        <w:rPr>
          <w:lang w:val="en-GB"/>
        </w:rPr>
        <w:t xml:space="preserve"> While these improvements in the cooperatives lead to rewards, the ground realities they faced added more complications. (see box). </w:t>
      </w:r>
      <w:r w:rsidR="006B57B6">
        <w:rPr>
          <w:lang w:val="en-GB"/>
        </w:rPr>
        <w:t>Harsh contextual conditions, however, influence</w:t>
      </w:r>
      <w:r w:rsidR="00D05079">
        <w:rPr>
          <w:lang w:val="en-GB"/>
        </w:rPr>
        <w:t>d</w:t>
      </w:r>
      <w:r w:rsidR="006B57B6">
        <w:rPr>
          <w:lang w:val="en-GB"/>
        </w:rPr>
        <w:t xml:space="preserve"> a high turnover of people working in the recycling cooperative. </w:t>
      </w:r>
      <w:r w:rsidR="00771929">
        <w:rPr>
          <w:lang w:val="en-GB"/>
        </w:rPr>
        <w:t>It was noted that strengthening of the recycling cooperatives was a medium to long-term process.</w:t>
      </w:r>
    </w:p>
    <w:p w14:paraId="6607DA6D" w14:textId="4757DF41" w:rsidR="006B57B6" w:rsidRDefault="008A08BC" w:rsidP="00DC67BC">
      <w:pPr>
        <w:spacing w:after="120" w:line="276" w:lineRule="auto"/>
      </w:pPr>
      <w:r>
        <w:rPr>
          <w:lang w:val="en-GB"/>
        </w:rPr>
        <w:t xml:space="preserve">There </w:t>
      </w:r>
      <w:r w:rsidR="00D05079">
        <w:rPr>
          <w:lang w:val="en-GB"/>
        </w:rPr>
        <w:t>was</w:t>
      </w:r>
      <w:r w:rsidR="0001715B">
        <w:rPr>
          <w:lang w:val="en-GB"/>
        </w:rPr>
        <w:t xml:space="preserve"> general perception that </w:t>
      </w:r>
      <w:r w:rsidR="006B57B6">
        <w:rPr>
          <w:lang w:val="en-GB"/>
        </w:rPr>
        <w:t xml:space="preserve">the component to </w:t>
      </w:r>
      <w:r w:rsidR="0001715B">
        <w:rPr>
          <w:lang w:val="en-GB"/>
        </w:rPr>
        <w:t>develop capacity to become entrepreneurs was</w:t>
      </w:r>
      <w:r w:rsidR="006B57B6">
        <w:t xml:space="preserve"> not particularly successful in the way it was structured and has been discontinued by ICCB/TCCC</w:t>
      </w:r>
      <w:r>
        <w:t xml:space="preserve">; however, interestingly, </w:t>
      </w:r>
      <w:r>
        <w:rPr>
          <w:lang w:val="en-GB"/>
        </w:rPr>
        <w:t>in the Coletivo Entrepreneurship 89</w:t>
      </w:r>
      <w:r w:rsidR="00874CD8">
        <w:rPr>
          <w:lang w:val="en-GB"/>
        </w:rPr>
        <w:t xml:space="preserve"> percent </w:t>
      </w:r>
      <w:r>
        <w:rPr>
          <w:lang w:val="en-GB"/>
        </w:rPr>
        <w:t>of women</w:t>
      </w:r>
      <w:r>
        <w:rPr>
          <w:rStyle w:val="FootnoteReference"/>
          <w:lang w:val="en-GB"/>
        </w:rPr>
        <w:footnoteReference w:id="83"/>
      </w:r>
      <w:r>
        <w:rPr>
          <w:lang w:val="en-GB"/>
        </w:rPr>
        <w:t xml:space="preserve"> reported that the training helped them develop their business skills.</w:t>
      </w:r>
      <w:r>
        <w:t xml:space="preserve"> </w:t>
      </w:r>
      <w:r w:rsidR="0001715B">
        <w:t>A</w:t>
      </w:r>
      <w:r w:rsidR="006B57B6">
        <w:t xml:space="preserve"> new way of reincorporating entrepreneurship training into the new for</w:t>
      </w:r>
      <w:r w:rsidR="0001715B">
        <w:t xml:space="preserve">mat for the Coletivos Platform has been developed and the </w:t>
      </w:r>
      <w:r w:rsidR="002C7FA2">
        <w:t>outcomes are yet to</w:t>
      </w:r>
      <w:r w:rsidR="0001715B">
        <w:t xml:space="preserve"> be seen</w:t>
      </w:r>
      <w:r w:rsidR="002C7FA2">
        <w:t>,</w:t>
      </w:r>
      <w:r w:rsidR="0001715B">
        <w:t xml:space="preserve"> outside the programme’s life.</w:t>
      </w:r>
    </w:p>
    <w:p w14:paraId="5653851A" w14:textId="11F59304" w:rsidR="0001715B" w:rsidRPr="0001715B" w:rsidRDefault="0001715B" w:rsidP="00DC67BC">
      <w:pPr>
        <w:spacing w:after="120" w:line="276" w:lineRule="auto"/>
        <w:rPr>
          <w:rFonts w:asciiTheme="majorHAnsi" w:hAnsiTheme="majorHAnsi"/>
        </w:rPr>
      </w:pPr>
      <w:r w:rsidRPr="00771929">
        <w:rPr>
          <w:b/>
        </w:rPr>
        <w:t>In Egypt</w:t>
      </w:r>
      <w:r w:rsidR="00D950BA">
        <w:t>,</w:t>
      </w:r>
      <w:r w:rsidRPr="0001715B">
        <w:t xml:space="preserve"> women entrepreneurs not only have improved their knowledge and skill</w:t>
      </w:r>
      <w:r w:rsidR="00D950BA">
        <w:t>s</w:t>
      </w:r>
      <w:r w:rsidRPr="0001715B">
        <w:t xml:space="preserve"> but </w:t>
      </w:r>
      <w:r w:rsidR="00D950BA">
        <w:t xml:space="preserve">have </w:t>
      </w:r>
      <w:r w:rsidRPr="0001715B">
        <w:t xml:space="preserve">also applied them to sustain and/or expand their business. </w:t>
      </w:r>
      <w:r w:rsidRPr="0001715B">
        <w:rPr>
          <w:rFonts w:asciiTheme="majorHAnsi" w:hAnsiTheme="majorHAnsi"/>
        </w:rPr>
        <w:t xml:space="preserve">During focus groups, several women indicated that they owned businesses in the past, but they were not successful in sustaining them.  Many of them attributed the failure of previous businesses to their lack of knowledge of work planning, calculating profits and losses, and their inability to separate business and personal accounts.  As a result of training, the majority of women indicated that they </w:t>
      </w:r>
      <w:r w:rsidR="00D05079">
        <w:rPr>
          <w:rFonts w:asciiTheme="majorHAnsi" w:hAnsiTheme="majorHAnsi"/>
        </w:rPr>
        <w:t>were</w:t>
      </w:r>
      <w:r w:rsidRPr="0001715B">
        <w:rPr>
          <w:rFonts w:asciiTheme="majorHAnsi" w:hAnsiTheme="majorHAnsi"/>
        </w:rPr>
        <w:t xml:space="preserve"> able to manage their money and profits</w:t>
      </w:r>
      <w:r w:rsidR="00D05079">
        <w:rPr>
          <w:rFonts w:asciiTheme="majorHAnsi" w:hAnsiTheme="majorHAnsi"/>
        </w:rPr>
        <w:t xml:space="preserve"> better</w:t>
      </w:r>
      <w:r w:rsidRPr="0001715B">
        <w:rPr>
          <w:rFonts w:asciiTheme="majorHAnsi" w:hAnsiTheme="majorHAnsi"/>
        </w:rPr>
        <w:t xml:space="preserve">. In addition, some indicated that they </w:t>
      </w:r>
      <w:r w:rsidR="00D05079">
        <w:rPr>
          <w:rFonts w:asciiTheme="majorHAnsi" w:hAnsiTheme="majorHAnsi"/>
        </w:rPr>
        <w:t>were</w:t>
      </w:r>
      <w:r w:rsidRPr="0001715B">
        <w:rPr>
          <w:rFonts w:asciiTheme="majorHAnsi" w:hAnsiTheme="majorHAnsi"/>
        </w:rPr>
        <w:t xml:space="preserve"> planning to increase their inventory to attract more clients. Moreover, many of them undert</w:t>
      </w:r>
      <w:r w:rsidR="00D052F2">
        <w:rPr>
          <w:rFonts w:asciiTheme="majorHAnsi" w:hAnsiTheme="majorHAnsi"/>
        </w:rPr>
        <w:t>ook</w:t>
      </w:r>
      <w:r w:rsidRPr="0001715B">
        <w:rPr>
          <w:rFonts w:asciiTheme="majorHAnsi" w:hAnsiTheme="majorHAnsi"/>
        </w:rPr>
        <w:t xml:space="preserve"> marketing activities, including knocking at the doors of their neighbours and asking them if they will purchase goods from them, rather than going to the m</w:t>
      </w:r>
      <w:r>
        <w:rPr>
          <w:rFonts w:asciiTheme="majorHAnsi" w:hAnsiTheme="majorHAnsi"/>
        </w:rPr>
        <w:t xml:space="preserve">arketplace. The post-intervention survey also indicated </w:t>
      </w:r>
      <w:r w:rsidR="00E23A2E">
        <w:rPr>
          <w:rFonts w:asciiTheme="majorHAnsi" w:hAnsiTheme="majorHAnsi"/>
        </w:rPr>
        <w:t>a</w:t>
      </w:r>
      <w:r>
        <w:rPr>
          <w:rFonts w:asciiTheme="majorHAnsi" w:hAnsiTheme="majorHAnsi"/>
        </w:rPr>
        <w:t>n increase in knowledge among women; this included book-keeping (37.6%), conducting market survey (22.1%) and promotion and marketing (12.4%).</w:t>
      </w:r>
    </w:p>
    <w:p w14:paraId="5D2619CC" w14:textId="3C870A50" w:rsidR="00DA7AB9" w:rsidRDefault="004B6AF4" w:rsidP="00925B68">
      <w:pPr>
        <w:spacing w:after="120" w:line="276" w:lineRule="auto"/>
        <w:rPr>
          <w:rFonts w:asciiTheme="majorHAnsi" w:hAnsiTheme="majorHAnsi"/>
        </w:rPr>
      </w:pPr>
      <w:r>
        <w:rPr>
          <w:noProof/>
          <w:lang w:eastAsia="en-US"/>
        </w:rPr>
        <w:lastRenderedPageBreak/>
        <mc:AlternateContent>
          <mc:Choice Requires="wps">
            <w:drawing>
              <wp:anchor distT="0" distB="0" distL="114300" distR="114300" simplePos="0" relativeHeight="251694080" behindDoc="1" locked="0" layoutInCell="1" allowOverlap="1" wp14:anchorId="1D8CD8E3" wp14:editId="23A3814C">
                <wp:simplePos x="0" y="0"/>
                <wp:positionH relativeFrom="column">
                  <wp:posOffset>3346450</wp:posOffset>
                </wp:positionH>
                <wp:positionV relativeFrom="paragraph">
                  <wp:posOffset>273050</wp:posOffset>
                </wp:positionV>
                <wp:extent cx="2374265" cy="2947670"/>
                <wp:effectExtent l="0" t="0" r="2540" b="5080"/>
                <wp:wrapTight wrapText="bothSides">
                  <wp:wrapPolygon edited="0">
                    <wp:start x="0" y="0"/>
                    <wp:lineTo x="0" y="21498"/>
                    <wp:lineTo x="21448" y="21498"/>
                    <wp:lineTo x="21448"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47670"/>
                        </a:xfrm>
                        <a:prstGeom prst="rect">
                          <a:avLst/>
                        </a:prstGeom>
                        <a:solidFill>
                          <a:schemeClr val="accent1">
                            <a:lumMod val="40000"/>
                            <a:lumOff val="60000"/>
                          </a:schemeClr>
                        </a:solidFill>
                        <a:ln w="9525">
                          <a:noFill/>
                          <a:miter lim="800000"/>
                          <a:headEnd/>
                          <a:tailEnd/>
                        </a:ln>
                      </wps:spPr>
                      <wps:txbx>
                        <w:txbxContent>
                          <w:p w14:paraId="6AE42260" w14:textId="77777777" w:rsidR="00426804" w:rsidRDefault="00426804" w:rsidP="00017D69">
                            <w:pPr>
                              <w:jc w:val="center"/>
                              <w:rPr>
                                <w:b/>
                                <w:sz w:val="20"/>
                                <w:szCs w:val="20"/>
                                <w:lang w:val="en-CA"/>
                              </w:rPr>
                            </w:pPr>
                            <w:r w:rsidRPr="0027399E">
                              <w:rPr>
                                <w:b/>
                                <w:sz w:val="20"/>
                                <w:szCs w:val="20"/>
                                <w:lang w:val="en-CA"/>
                              </w:rPr>
                              <w:t>Capacity Built</w:t>
                            </w:r>
                          </w:p>
                          <w:p w14:paraId="4D079CB5" w14:textId="77777777" w:rsidR="00426804" w:rsidRPr="0027399E" w:rsidRDefault="00426804" w:rsidP="00017D69">
                            <w:pPr>
                              <w:jc w:val="center"/>
                              <w:rPr>
                                <w:b/>
                                <w:sz w:val="20"/>
                                <w:szCs w:val="20"/>
                                <w:lang w:val="en-CA"/>
                              </w:rPr>
                            </w:pPr>
                          </w:p>
                          <w:p w14:paraId="3813B1E2" w14:textId="77777777" w:rsidR="00426804" w:rsidRDefault="00426804" w:rsidP="00017D69">
                            <w:pPr>
                              <w:jc w:val="center"/>
                              <w:rPr>
                                <w:i/>
                                <w:sz w:val="20"/>
                                <w:szCs w:val="20"/>
                              </w:rPr>
                            </w:pPr>
                            <w:r w:rsidRPr="005A1F08">
                              <w:rPr>
                                <w:i/>
                              </w:rPr>
                              <w:t>“</w:t>
                            </w:r>
                            <w:r w:rsidRPr="005A1F08">
                              <w:rPr>
                                <w:i/>
                                <w:sz w:val="20"/>
                                <w:szCs w:val="20"/>
                              </w:rPr>
                              <w:t>The training offered at Coletivo Retail was essential for me to get my first job. I did not know how to talk in an interview or how to dress or how to prepare a CV. The training gave me the confidence I needed to do well in the interview.”</w:t>
                            </w:r>
                            <w:r>
                              <w:rPr>
                                <w:i/>
                                <w:sz w:val="20"/>
                                <w:szCs w:val="20"/>
                              </w:rPr>
                              <w:t xml:space="preserve"> (Brazil)</w:t>
                            </w:r>
                          </w:p>
                          <w:p w14:paraId="669BF4AE" w14:textId="77777777" w:rsidR="00426804" w:rsidRPr="00017D69" w:rsidRDefault="00426804" w:rsidP="00017D69">
                            <w:pPr>
                              <w:jc w:val="center"/>
                            </w:pPr>
                          </w:p>
                          <w:p w14:paraId="08069F4A" w14:textId="77777777" w:rsidR="00426804" w:rsidRPr="0027399E" w:rsidRDefault="00426804" w:rsidP="00017D69">
                            <w:pPr>
                              <w:jc w:val="center"/>
                              <w:rPr>
                                <w:rFonts w:asciiTheme="majorHAnsi" w:hAnsiTheme="majorHAnsi"/>
                                <w:i/>
                                <w:sz w:val="20"/>
                                <w:szCs w:val="20"/>
                              </w:rPr>
                            </w:pPr>
                            <w:r>
                              <w:rPr>
                                <w:lang w:val="en-CA"/>
                              </w:rPr>
                              <w:t>“</w:t>
                            </w:r>
                            <w:r w:rsidRPr="0027399E">
                              <w:rPr>
                                <w:i/>
                                <w:sz w:val="20"/>
                                <w:szCs w:val="20"/>
                                <w:lang w:val="en-CA"/>
                              </w:rPr>
                              <w:t>In the past, I did not know if my business was making a profit or a loss. But after training, I know how to calculate profit or loss”</w:t>
                            </w:r>
                            <w:r w:rsidRPr="0027399E">
                              <w:rPr>
                                <w:rFonts w:asciiTheme="majorHAnsi" w:hAnsiTheme="majorHAnsi"/>
                                <w:i/>
                                <w:sz w:val="20"/>
                                <w:szCs w:val="20"/>
                              </w:rPr>
                              <w:t xml:space="preserve"> </w:t>
                            </w:r>
                            <w:r>
                              <w:rPr>
                                <w:rFonts w:asciiTheme="majorHAnsi" w:hAnsiTheme="majorHAnsi"/>
                                <w:i/>
                                <w:sz w:val="20"/>
                                <w:szCs w:val="20"/>
                              </w:rPr>
                              <w:t>(Egypt)</w:t>
                            </w:r>
                          </w:p>
                          <w:p w14:paraId="011998D4" w14:textId="77777777" w:rsidR="00426804" w:rsidRPr="0027399E" w:rsidRDefault="00426804" w:rsidP="00017D69">
                            <w:pPr>
                              <w:jc w:val="center"/>
                              <w:rPr>
                                <w:rFonts w:asciiTheme="majorHAnsi" w:hAnsiTheme="majorHAnsi"/>
                                <w:i/>
                                <w:sz w:val="20"/>
                                <w:szCs w:val="20"/>
                              </w:rPr>
                            </w:pPr>
                          </w:p>
                          <w:p w14:paraId="4E08A04E" w14:textId="77777777" w:rsidR="00426804" w:rsidRPr="0027399E" w:rsidRDefault="00426804" w:rsidP="00017D69">
                            <w:pPr>
                              <w:jc w:val="center"/>
                              <w:rPr>
                                <w:lang w:val="en-CA"/>
                              </w:rPr>
                            </w:pPr>
                            <w:r w:rsidRPr="002B13C4">
                              <w:rPr>
                                <w:rFonts w:asciiTheme="majorHAnsi" w:hAnsiTheme="majorHAnsi"/>
                                <w:i/>
                                <w:sz w:val="20"/>
                                <w:szCs w:val="20"/>
                              </w:rPr>
                              <w:t>I am not good with numbers – they made me understand and now I balance my books”</w:t>
                            </w:r>
                            <w:r>
                              <w:rPr>
                                <w:rFonts w:asciiTheme="majorHAnsi" w:hAnsiTheme="majorHAnsi"/>
                                <w:i/>
                                <w:sz w:val="20"/>
                                <w:szCs w:val="20"/>
                              </w:rPr>
                              <w:t xml:space="preserve"> (South Africa)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D8CD8E3" id="_x0000_s1036" type="#_x0000_t202" style="position:absolute;margin-left:263.5pt;margin-top:21.5pt;width:186.95pt;height:232.1pt;z-index:-2516224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" fillcolor="#b8cce4 [1300]" stroked="f">
                <v:textbox>
                  <w:txbxContent>
                    <w:p w14:paraId="6AE42260" w14:textId="77777777" w:rsidR="00426804" w:rsidRDefault="00426804" w:rsidP="00017D69">
                      <w:pPr>
                        <w:jc w:val="center"/>
                        <w:rPr>
                          <w:b/>
                          <w:sz w:val="20"/>
                          <w:szCs w:val="20"/>
                          <w:lang w:val="en-CA"/>
                        </w:rPr>
                      </w:pPr>
                      <w:r w:rsidRPr="0027399E">
                        <w:rPr>
                          <w:b/>
                          <w:sz w:val="20"/>
                          <w:szCs w:val="20"/>
                          <w:lang w:val="en-CA"/>
                        </w:rPr>
                        <w:t>Capacity Built</w:t>
                      </w:r>
                    </w:p>
                    <w:p w14:paraId="4D079CB5" w14:textId="77777777" w:rsidR="00426804" w:rsidRPr="0027399E" w:rsidRDefault="00426804" w:rsidP="00017D69">
                      <w:pPr>
                        <w:jc w:val="center"/>
                        <w:rPr>
                          <w:b/>
                          <w:sz w:val="20"/>
                          <w:szCs w:val="20"/>
                          <w:lang w:val="en-CA"/>
                        </w:rPr>
                      </w:pPr>
                    </w:p>
                    <w:p w14:paraId="3813B1E2" w14:textId="77777777" w:rsidR="00426804" w:rsidRDefault="00426804" w:rsidP="00017D69">
                      <w:pPr>
                        <w:jc w:val="center"/>
                        <w:rPr>
                          <w:i/>
                          <w:sz w:val="20"/>
                          <w:szCs w:val="20"/>
                        </w:rPr>
                      </w:pPr>
                      <w:r w:rsidRPr="005A1F08">
                        <w:rPr>
                          <w:i/>
                        </w:rPr>
                        <w:t>“</w:t>
                      </w:r>
                      <w:r w:rsidRPr="005A1F08">
                        <w:rPr>
                          <w:i/>
                          <w:sz w:val="20"/>
                          <w:szCs w:val="20"/>
                        </w:rPr>
                        <w:t>The training offered at Coletivo Retail was essential for me to get my first job. I did not know how to talk in an interview or how to dress or how to prepare a CV. The training gave me the confidence I needed to do well in the interview.”</w:t>
                      </w:r>
                      <w:r>
                        <w:rPr>
                          <w:i/>
                          <w:sz w:val="20"/>
                          <w:szCs w:val="20"/>
                        </w:rPr>
                        <w:t xml:space="preserve"> (Brazil)</w:t>
                      </w:r>
                    </w:p>
                    <w:p w14:paraId="669BF4AE" w14:textId="77777777" w:rsidR="00426804" w:rsidRPr="00017D69" w:rsidRDefault="00426804" w:rsidP="00017D69">
                      <w:pPr>
                        <w:jc w:val="center"/>
                      </w:pPr>
                    </w:p>
                    <w:p w14:paraId="08069F4A" w14:textId="77777777" w:rsidR="00426804" w:rsidRPr="0027399E" w:rsidRDefault="00426804" w:rsidP="00017D69">
                      <w:pPr>
                        <w:jc w:val="center"/>
                        <w:rPr>
                          <w:rFonts w:asciiTheme="majorHAnsi" w:hAnsiTheme="majorHAnsi"/>
                          <w:i/>
                          <w:sz w:val="20"/>
                          <w:szCs w:val="20"/>
                        </w:rPr>
                      </w:pPr>
                      <w:r>
                        <w:rPr>
                          <w:lang w:val="en-CA"/>
                        </w:rPr>
                        <w:t>“</w:t>
                      </w:r>
                      <w:r w:rsidRPr="0027399E">
                        <w:rPr>
                          <w:i/>
                          <w:sz w:val="20"/>
                          <w:szCs w:val="20"/>
                          <w:lang w:val="en-CA"/>
                        </w:rPr>
                        <w:t>In the past, I did not know if my business was making a profit or a loss. But after training, I know how to calculate profit or loss”</w:t>
                      </w:r>
                      <w:r w:rsidRPr="0027399E">
                        <w:rPr>
                          <w:rFonts w:asciiTheme="majorHAnsi" w:hAnsiTheme="majorHAnsi"/>
                          <w:i/>
                          <w:sz w:val="20"/>
                          <w:szCs w:val="20"/>
                        </w:rPr>
                        <w:t xml:space="preserve"> </w:t>
                      </w:r>
                      <w:r>
                        <w:rPr>
                          <w:rFonts w:asciiTheme="majorHAnsi" w:hAnsiTheme="majorHAnsi"/>
                          <w:i/>
                          <w:sz w:val="20"/>
                          <w:szCs w:val="20"/>
                        </w:rPr>
                        <w:t>(Egypt)</w:t>
                      </w:r>
                    </w:p>
                    <w:p w14:paraId="011998D4" w14:textId="77777777" w:rsidR="00426804" w:rsidRPr="0027399E" w:rsidRDefault="00426804" w:rsidP="00017D69">
                      <w:pPr>
                        <w:jc w:val="center"/>
                        <w:rPr>
                          <w:rFonts w:asciiTheme="majorHAnsi" w:hAnsiTheme="majorHAnsi"/>
                          <w:i/>
                          <w:sz w:val="20"/>
                          <w:szCs w:val="20"/>
                        </w:rPr>
                      </w:pPr>
                    </w:p>
                    <w:p w14:paraId="4E08A04E" w14:textId="77777777" w:rsidR="00426804" w:rsidRPr="0027399E" w:rsidRDefault="00426804" w:rsidP="00017D69">
                      <w:pPr>
                        <w:jc w:val="center"/>
                        <w:rPr>
                          <w:lang w:val="en-CA"/>
                        </w:rPr>
                      </w:pPr>
                      <w:r w:rsidRPr="002B13C4">
                        <w:rPr>
                          <w:rFonts w:asciiTheme="majorHAnsi" w:hAnsiTheme="majorHAnsi"/>
                          <w:i/>
                          <w:sz w:val="20"/>
                          <w:szCs w:val="20"/>
                        </w:rPr>
                        <w:t>I am not good with numbers – they made me understand and now I balance my books”</w:t>
                      </w:r>
                      <w:r>
                        <w:rPr>
                          <w:rFonts w:asciiTheme="majorHAnsi" w:hAnsiTheme="majorHAnsi"/>
                          <w:i/>
                          <w:sz w:val="20"/>
                          <w:szCs w:val="20"/>
                        </w:rPr>
                        <w:t xml:space="preserve"> (South Africa)</w:t>
                      </w:r>
                    </w:p>
                  </w:txbxContent>
                </v:textbox>
                <w10:wrap type="tight"/>
              </v:shape>
            </w:pict>
          </mc:Fallback>
        </mc:AlternateContent>
      </w:r>
      <w:r w:rsidR="00D53270" w:rsidRPr="00771929">
        <w:rPr>
          <w:b/>
        </w:rPr>
        <w:t>In South Africa</w:t>
      </w:r>
      <w:r w:rsidR="00D53270">
        <w:t xml:space="preserve">, the contribution to capacity development of the women entrepreneurs to establish and sustain has been impressive. The uniqueness about South Africa programme </w:t>
      </w:r>
      <w:r w:rsidR="00D05079">
        <w:t>was</w:t>
      </w:r>
      <w:r w:rsidR="00D53270">
        <w:t xml:space="preserve"> that the results have been achieved just by providing soft skills (building capacity) with no direct financial support or asset transfer to the entrepreneurs from the programme. The training comprised of five unique 2-hour modules.</w:t>
      </w:r>
      <w:r w:rsidR="00796AFB">
        <w:rPr>
          <w:rStyle w:val="FootnoteReference"/>
        </w:rPr>
        <w:footnoteReference w:id="84"/>
      </w:r>
      <w:r w:rsidR="00D53270">
        <w:t xml:space="preserve"> </w:t>
      </w:r>
      <w:r w:rsidR="00796AFB">
        <w:rPr>
          <w:rFonts w:asciiTheme="majorHAnsi" w:hAnsiTheme="majorHAnsi"/>
        </w:rPr>
        <w:t>There was flexibility of timing to conduct the training and also how the 10 hours of training was completed</w:t>
      </w:r>
      <w:r w:rsidR="00796AFB">
        <w:t xml:space="preserve"> (as per the priority of women). </w:t>
      </w:r>
      <w:r w:rsidR="00FA2E82">
        <w:t xml:space="preserve">In some cases the women took up to three months to complete all the modules. </w:t>
      </w:r>
      <w:r w:rsidR="00FA2E82">
        <w:rPr>
          <w:rFonts w:asciiTheme="majorHAnsi" w:hAnsiTheme="majorHAnsi"/>
        </w:rPr>
        <w:t>The key highlight of the training was that concepts of enterprise management were simplified without losing the main essence of it, for micro and small entrepreneurs; many of them had not completed school. The manuals were in simple English and had pictorial illustrations.</w:t>
      </w:r>
    </w:p>
    <w:p w14:paraId="19B8A1C5" w14:textId="693BCC61" w:rsidR="00796AFB" w:rsidRDefault="00796AFB" w:rsidP="00925B68">
      <w:pPr>
        <w:spacing w:after="120" w:line="276" w:lineRule="auto"/>
        <w:rPr>
          <w:rFonts w:asciiTheme="majorHAnsi" w:hAnsiTheme="majorHAnsi"/>
        </w:rPr>
      </w:pPr>
      <w:r>
        <w:rPr>
          <w:rFonts w:asciiTheme="majorHAnsi" w:hAnsiTheme="majorHAnsi"/>
        </w:rPr>
        <w:t xml:space="preserve">It was noted that trainings were offered in local languages prevalent in the area. This was made possible by design, as the trainers and the enterprise development facilitators (EDFs) were selected from the community/municipality area. This made it easier to contextualize at local level. Discussions with entrepreneurs (both focus groups and key informant interviews) and with key community stakeholders highlighted that the delivery of the module was micro-entrepreneur-friendly. In addition to the basic training, the entrepreneurs were able to get specific clarifications </w:t>
      </w:r>
      <w:r w:rsidR="00E23A2E">
        <w:rPr>
          <w:rFonts w:asciiTheme="majorHAnsi" w:hAnsiTheme="majorHAnsi"/>
        </w:rPr>
        <w:t>for</w:t>
      </w:r>
      <w:r>
        <w:rPr>
          <w:rFonts w:asciiTheme="majorHAnsi" w:hAnsiTheme="majorHAnsi"/>
        </w:rPr>
        <w:t xml:space="preserve"> their business.  The ability of the trainers to relate and communicate with the women entrepreneurs was evident during the discussions (see box). </w:t>
      </w:r>
    </w:p>
    <w:p w14:paraId="5B22C34E" w14:textId="62D3CB10" w:rsidR="00796AFB" w:rsidRDefault="004B6AF4" w:rsidP="00925B68">
      <w:pPr>
        <w:spacing w:after="120" w:line="276" w:lineRule="auto"/>
        <w:rPr>
          <w:rFonts w:asciiTheme="majorHAnsi" w:hAnsiTheme="majorHAnsi"/>
        </w:rPr>
      </w:pPr>
      <w:r w:rsidRPr="00771929">
        <w:rPr>
          <w:rFonts w:asciiTheme="majorHAnsi" w:hAnsiTheme="majorHAnsi"/>
          <w:b/>
          <w:noProof/>
          <w:lang w:eastAsia="en-US"/>
        </w:rPr>
        <mc:AlternateContent>
          <mc:Choice Requires="wps">
            <w:drawing>
              <wp:anchor distT="0" distB="0" distL="114300" distR="114300" simplePos="0" relativeHeight="251671552" behindDoc="1" locked="0" layoutInCell="1" allowOverlap="1" wp14:anchorId="079CED66" wp14:editId="09D7B890">
                <wp:simplePos x="0" y="0"/>
                <wp:positionH relativeFrom="column">
                  <wp:posOffset>3642995</wp:posOffset>
                </wp:positionH>
                <wp:positionV relativeFrom="paragraph">
                  <wp:posOffset>275590</wp:posOffset>
                </wp:positionV>
                <wp:extent cx="2124710" cy="1571625"/>
                <wp:effectExtent l="0" t="0" r="8890" b="9525"/>
                <wp:wrapTight wrapText="bothSides">
                  <wp:wrapPolygon edited="0">
                    <wp:start x="0" y="0"/>
                    <wp:lineTo x="0" y="21469"/>
                    <wp:lineTo x="21497" y="21469"/>
                    <wp:lineTo x="21497"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710" cy="1571625"/>
                        </a:xfrm>
                        <a:prstGeom prst="rect">
                          <a:avLst/>
                        </a:prstGeom>
                        <a:solidFill>
                          <a:schemeClr val="accent1">
                            <a:lumMod val="40000"/>
                            <a:lumOff val="60000"/>
                          </a:schemeClr>
                        </a:solidFill>
                        <a:ln w="9525">
                          <a:noFill/>
                          <a:miter lim="800000"/>
                          <a:headEnd/>
                          <a:tailEnd/>
                        </a:ln>
                      </wps:spPr>
                      <wps:txbx>
                        <w:txbxContent>
                          <w:p w14:paraId="510B412C" w14:textId="77777777" w:rsidR="00426804" w:rsidRPr="002B13C4" w:rsidRDefault="00426804" w:rsidP="0027399E">
                            <w:pPr>
                              <w:jc w:val="center"/>
                              <w:rPr>
                                <w:b/>
                                <w:sz w:val="20"/>
                                <w:szCs w:val="20"/>
                              </w:rPr>
                            </w:pPr>
                            <w:r w:rsidRPr="002B13C4">
                              <w:rPr>
                                <w:b/>
                                <w:sz w:val="20"/>
                                <w:szCs w:val="20"/>
                              </w:rPr>
                              <w:t>C</w:t>
                            </w:r>
                            <w:r>
                              <w:rPr>
                                <w:b/>
                                <w:sz w:val="20"/>
                                <w:szCs w:val="20"/>
                              </w:rPr>
                              <w:t>omments from Focus G</w:t>
                            </w:r>
                            <w:r w:rsidRPr="002B13C4">
                              <w:rPr>
                                <w:b/>
                                <w:sz w:val="20"/>
                                <w:szCs w:val="20"/>
                              </w:rPr>
                              <w:t>roups</w:t>
                            </w:r>
                            <w:r>
                              <w:rPr>
                                <w:b/>
                                <w:sz w:val="20"/>
                                <w:szCs w:val="20"/>
                              </w:rPr>
                              <w:t xml:space="preserve"> about Training</w:t>
                            </w:r>
                          </w:p>
                          <w:p w14:paraId="37D01C29" w14:textId="77777777" w:rsidR="00426804" w:rsidRPr="005A1F08" w:rsidRDefault="00426804" w:rsidP="00796AFB">
                            <w:pPr>
                              <w:jc w:val="center"/>
                              <w:rPr>
                                <w:rFonts w:asciiTheme="majorHAnsi" w:hAnsiTheme="majorHAnsi"/>
                                <w:sz w:val="20"/>
                                <w:szCs w:val="20"/>
                              </w:rPr>
                            </w:pPr>
                          </w:p>
                          <w:p w14:paraId="45D52F4E" w14:textId="77777777" w:rsidR="00426804" w:rsidRPr="002B13C4" w:rsidRDefault="00426804" w:rsidP="00796AFB">
                            <w:pPr>
                              <w:spacing w:after="120"/>
                              <w:jc w:val="center"/>
                              <w:rPr>
                                <w:rFonts w:asciiTheme="majorHAnsi" w:hAnsiTheme="majorHAnsi"/>
                                <w:i/>
                                <w:sz w:val="20"/>
                                <w:szCs w:val="20"/>
                              </w:rPr>
                            </w:pPr>
                            <w:r>
                              <w:rPr>
                                <w:rFonts w:asciiTheme="majorHAnsi" w:hAnsiTheme="majorHAnsi"/>
                              </w:rPr>
                              <w:t>“</w:t>
                            </w:r>
                            <w:r w:rsidRPr="002B13C4">
                              <w:rPr>
                                <w:rFonts w:asciiTheme="majorHAnsi" w:hAnsiTheme="majorHAnsi"/>
                                <w:i/>
                                <w:sz w:val="20"/>
                                <w:szCs w:val="20"/>
                              </w:rPr>
                              <w:t>We can express freely during training sessions”</w:t>
                            </w:r>
                          </w:p>
                          <w:p w14:paraId="1E849815" w14:textId="77777777" w:rsidR="00426804" w:rsidRPr="002B13C4" w:rsidRDefault="00426804" w:rsidP="00796AFB">
                            <w:pPr>
                              <w:spacing w:after="120"/>
                              <w:jc w:val="center"/>
                              <w:rPr>
                                <w:rFonts w:asciiTheme="majorHAnsi" w:hAnsiTheme="majorHAnsi"/>
                                <w:i/>
                                <w:sz w:val="20"/>
                                <w:szCs w:val="20"/>
                              </w:rPr>
                            </w:pPr>
                            <w:r w:rsidRPr="002B13C4">
                              <w:rPr>
                                <w:rFonts w:asciiTheme="majorHAnsi" w:hAnsiTheme="majorHAnsi"/>
                                <w:i/>
                                <w:sz w:val="20"/>
                                <w:szCs w:val="20"/>
                              </w:rPr>
                              <w:t>“I am able to speak one to one”</w:t>
                            </w:r>
                          </w:p>
                          <w:p w14:paraId="5FCB21D0" w14:textId="77777777" w:rsidR="00426804" w:rsidRPr="002B13C4" w:rsidRDefault="00426804" w:rsidP="00796AFB">
                            <w:pPr>
                              <w:spacing w:after="120"/>
                              <w:jc w:val="center"/>
                              <w:rPr>
                                <w:rFonts w:asciiTheme="majorHAnsi" w:hAnsiTheme="majorHAnsi"/>
                                <w:i/>
                                <w:sz w:val="20"/>
                                <w:szCs w:val="20"/>
                              </w:rPr>
                            </w:pPr>
                            <w:r w:rsidRPr="002B13C4">
                              <w:rPr>
                                <w:rFonts w:asciiTheme="majorHAnsi" w:hAnsiTheme="majorHAnsi"/>
                                <w:i/>
                                <w:sz w:val="20"/>
                                <w:szCs w:val="20"/>
                              </w:rPr>
                              <w:t>“They never tell me what I ask is stupid”</w:t>
                            </w:r>
                          </w:p>
                          <w:p w14:paraId="0EDD0DA5" w14:textId="77777777" w:rsidR="00426804" w:rsidRPr="002B13C4" w:rsidRDefault="00426804" w:rsidP="00796AFB">
                            <w:pPr>
                              <w:spacing w:after="120"/>
                              <w:jc w:val="center"/>
                              <w:rPr>
                                <w:rFonts w:asciiTheme="majorHAnsi" w:hAnsiTheme="majorHAnsi"/>
                                <w:i/>
                                <w:sz w:val="20"/>
                                <w:szCs w:val="20"/>
                              </w:rPr>
                            </w:pPr>
                            <w:r w:rsidRPr="002B13C4">
                              <w:rPr>
                                <w:rFonts w:asciiTheme="majorHAnsi" w:hAnsiTheme="majorHAnsi"/>
                                <w:i/>
                                <w:sz w:val="20"/>
                                <w:szCs w:val="20"/>
                              </w:rPr>
                              <w:t>“</w:t>
                            </w:r>
                          </w:p>
                          <w:p w14:paraId="516127B1" w14:textId="77777777" w:rsidR="00426804" w:rsidRDefault="00426804" w:rsidP="00796AFB"/>
                          <w:p w14:paraId="173C8659" w14:textId="77777777" w:rsidR="00426804" w:rsidRDefault="00426804" w:rsidP="00796AFB"/>
                          <w:p w14:paraId="07FABE08" w14:textId="77777777" w:rsidR="00426804" w:rsidRDefault="00426804" w:rsidP="00796A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CED66" id="_x0000_s1037" type="#_x0000_t202" style="position:absolute;margin-left:286.85pt;margin-top:21.7pt;width:167.3pt;height:123.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" fillcolor="#b8cce4 [1300]" stroked="f">
                <v:textbox>
                  <w:txbxContent>
                    <w:p w14:paraId="510B412C" w14:textId="77777777" w:rsidR="00426804" w:rsidRPr="002B13C4" w:rsidRDefault="00426804" w:rsidP="0027399E">
                      <w:pPr>
                        <w:jc w:val="center"/>
                        <w:rPr>
                          <w:b/>
                          <w:sz w:val="20"/>
                          <w:szCs w:val="20"/>
                        </w:rPr>
                      </w:pPr>
                      <w:r w:rsidRPr="002B13C4">
                        <w:rPr>
                          <w:b/>
                          <w:sz w:val="20"/>
                          <w:szCs w:val="20"/>
                        </w:rPr>
                        <w:t>C</w:t>
                      </w:r>
                      <w:r>
                        <w:rPr>
                          <w:b/>
                          <w:sz w:val="20"/>
                          <w:szCs w:val="20"/>
                        </w:rPr>
                        <w:t>omments from Focus G</w:t>
                      </w:r>
                      <w:r w:rsidRPr="002B13C4">
                        <w:rPr>
                          <w:b/>
                          <w:sz w:val="20"/>
                          <w:szCs w:val="20"/>
                        </w:rPr>
                        <w:t>roups</w:t>
                      </w:r>
                      <w:r>
                        <w:rPr>
                          <w:b/>
                          <w:sz w:val="20"/>
                          <w:szCs w:val="20"/>
                        </w:rPr>
                        <w:t xml:space="preserve"> about Training</w:t>
                      </w:r>
                    </w:p>
                    <w:p w14:paraId="37D01C29" w14:textId="77777777" w:rsidR="00426804" w:rsidRPr="005A1F08" w:rsidRDefault="00426804" w:rsidP="00796AFB">
                      <w:pPr>
                        <w:jc w:val="center"/>
                        <w:rPr>
                          <w:rFonts w:asciiTheme="majorHAnsi" w:hAnsiTheme="majorHAnsi"/>
                          <w:sz w:val="20"/>
                          <w:szCs w:val="20"/>
                        </w:rPr>
                      </w:pPr>
                    </w:p>
                    <w:p w14:paraId="45D52F4E" w14:textId="77777777" w:rsidR="00426804" w:rsidRPr="002B13C4" w:rsidRDefault="00426804" w:rsidP="00796AFB">
                      <w:pPr>
                        <w:spacing w:after="120"/>
                        <w:jc w:val="center"/>
                        <w:rPr>
                          <w:rFonts w:asciiTheme="majorHAnsi" w:hAnsiTheme="majorHAnsi"/>
                          <w:i/>
                          <w:sz w:val="20"/>
                          <w:szCs w:val="20"/>
                        </w:rPr>
                      </w:pPr>
                      <w:r>
                        <w:rPr>
                          <w:rFonts w:asciiTheme="majorHAnsi" w:hAnsiTheme="majorHAnsi"/>
                        </w:rPr>
                        <w:t>“</w:t>
                      </w:r>
                      <w:r w:rsidRPr="002B13C4">
                        <w:rPr>
                          <w:rFonts w:asciiTheme="majorHAnsi" w:hAnsiTheme="majorHAnsi"/>
                          <w:i/>
                          <w:sz w:val="20"/>
                          <w:szCs w:val="20"/>
                        </w:rPr>
                        <w:t>We can express freely during training sessions”</w:t>
                      </w:r>
                    </w:p>
                    <w:p w14:paraId="1E849815" w14:textId="77777777" w:rsidR="00426804" w:rsidRPr="002B13C4" w:rsidRDefault="00426804" w:rsidP="00796AFB">
                      <w:pPr>
                        <w:spacing w:after="120"/>
                        <w:jc w:val="center"/>
                        <w:rPr>
                          <w:rFonts w:asciiTheme="majorHAnsi" w:hAnsiTheme="majorHAnsi"/>
                          <w:i/>
                          <w:sz w:val="20"/>
                          <w:szCs w:val="20"/>
                        </w:rPr>
                      </w:pPr>
                      <w:r w:rsidRPr="002B13C4">
                        <w:rPr>
                          <w:rFonts w:asciiTheme="majorHAnsi" w:hAnsiTheme="majorHAnsi"/>
                          <w:i/>
                          <w:sz w:val="20"/>
                          <w:szCs w:val="20"/>
                        </w:rPr>
                        <w:t>“I am able to speak one to one”</w:t>
                      </w:r>
                    </w:p>
                    <w:p w14:paraId="5FCB21D0" w14:textId="77777777" w:rsidR="00426804" w:rsidRPr="002B13C4" w:rsidRDefault="00426804" w:rsidP="00796AFB">
                      <w:pPr>
                        <w:spacing w:after="120"/>
                        <w:jc w:val="center"/>
                        <w:rPr>
                          <w:rFonts w:asciiTheme="majorHAnsi" w:hAnsiTheme="majorHAnsi"/>
                          <w:i/>
                          <w:sz w:val="20"/>
                          <w:szCs w:val="20"/>
                        </w:rPr>
                      </w:pPr>
                      <w:r w:rsidRPr="002B13C4">
                        <w:rPr>
                          <w:rFonts w:asciiTheme="majorHAnsi" w:hAnsiTheme="majorHAnsi"/>
                          <w:i/>
                          <w:sz w:val="20"/>
                          <w:szCs w:val="20"/>
                        </w:rPr>
                        <w:t>“They never tell me what I ask is stupid”</w:t>
                      </w:r>
                    </w:p>
                    <w:p w14:paraId="0EDD0DA5" w14:textId="77777777" w:rsidR="00426804" w:rsidRPr="002B13C4" w:rsidRDefault="00426804" w:rsidP="00796AFB">
                      <w:pPr>
                        <w:spacing w:after="120"/>
                        <w:jc w:val="center"/>
                        <w:rPr>
                          <w:rFonts w:asciiTheme="majorHAnsi" w:hAnsiTheme="majorHAnsi"/>
                          <w:i/>
                          <w:sz w:val="20"/>
                          <w:szCs w:val="20"/>
                        </w:rPr>
                      </w:pPr>
                      <w:r w:rsidRPr="002B13C4">
                        <w:rPr>
                          <w:rFonts w:asciiTheme="majorHAnsi" w:hAnsiTheme="majorHAnsi"/>
                          <w:i/>
                          <w:sz w:val="20"/>
                          <w:szCs w:val="20"/>
                        </w:rPr>
                        <w:t>“</w:t>
                      </w:r>
                    </w:p>
                    <w:p w14:paraId="516127B1" w14:textId="77777777" w:rsidR="00426804" w:rsidRDefault="00426804" w:rsidP="00796AFB"/>
                    <w:p w14:paraId="173C8659" w14:textId="77777777" w:rsidR="00426804" w:rsidRDefault="00426804" w:rsidP="00796AFB"/>
                    <w:p w14:paraId="07FABE08" w14:textId="77777777" w:rsidR="00426804" w:rsidRDefault="00426804" w:rsidP="00796AFB"/>
                  </w:txbxContent>
                </v:textbox>
                <w10:wrap type="tight"/>
              </v:shape>
            </w:pict>
          </mc:Fallback>
        </mc:AlternateContent>
      </w:r>
      <w:r w:rsidR="00796AFB">
        <w:t>All the women entrepreneurs</w:t>
      </w:r>
      <w:r w:rsidR="005A1F08">
        <w:t xml:space="preserve"> (in South Africa)</w:t>
      </w:r>
      <w:r w:rsidR="00796AFB">
        <w:t xml:space="preserve"> who participated in the focus group also indicated that </w:t>
      </w:r>
      <w:r w:rsidR="00D05079">
        <w:t xml:space="preserve">they </w:t>
      </w:r>
      <w:r w:rsidR="00796AFB">
        <w:t xml:space="preserve">learned from the training and the training </w:t>
      </w:r>
      <w:r w:rsidR="00925B68">
        <w:t>ha</w:t>
      </w:r>
      <w:r w:rsidR="00E23A2E">
        <w:t>s</w:t>
      </w:r>
      <w:r w:rsidR="00796AFB">
        <w:t xml:space="preserve"> been useful to them. This also </w:t>
      </w:r>
      <w:r w:rsidR="00925B68">
        <w:t xml:space="preserve">mirrored </w:t>
      </w:r>
      <w:r w:rsidR="00796AFB">
        <w:t>the I</w:t>
      </w:r>
      <w:r w:rsidR="00A35E24">
        <w:t>psos</w:t>
      </w:r>
      <w:r w:rsidR="00796AFB">
        <w:t xml:space="preserve"> study findings (98% indicated </w:t>
      </w:r>
      <w:r w:rsidR="00D052F2">
        <w:t xml:space="preserve">that they </w:t>
      </w:r>
      <w:r w:rsidR="00796AFB">
        <w:t>learned from training</w:t>
      </w:r>
      <w:r w:rsidR="00925B68">
        <w:t xml:space="preserve">, 97% </w:t>
      </w:r>
      <w:r w:rsidR="00D052F2">
        <w:t xml:space="preserve">were </w:t>
      </w:r>
      <w:r w:rsidR="00925B68">
        <w:t>satisfied about the quality of training;</w:t>
      </w:r>
      <w:r w:rsidR="00796AFB">
        <w:t xml:space="preserve"> and 98% indicated it was relevant to the business). Most of them </w:t>
      </w:r>
      <w:r w:rsidR="00D05079">
        <w:t xml:space="preserve">reported they </w:t>
      </w:r>
      <w:r w:rsidR="00796AFB">
        <w:t>had never had such a</w:t>
      </w:r>
      <w:r w:rsidR="00D05079">
        <w:t>n</w:t>
      </w:r>
      <w:r w:rsidR="00796AFB">
        <w:t xml:space="preserve"> opportunity or even access to such an opportunity, even though </w:t>
      </w:r>
      <w:r w:rsidR="00925B68">
        <w:t>some</w:t>
      </w:r>
      <w:r w:rsidR="00796AFB">
        <w:t xml:space="preserve"> women </w:t>
      </w:r>
      <w:r w:rsidR="00D05079">
        <w:t xml:space="preserve">had </w:t>
      </w:r>
      <w:r w:rsidR="00796AFB">
        <w:t>been running a business (in different versions) for more than 15 years.</w:t>
      </w:r>
      <w:r w:rsidR="00925B68">
        <w:t xml:space="preserve"> The training </w:t>
      </w:r>
      <w:r w:rsidR="00D05079">
        <w:t>not only</w:t>
      </w:r>
      <w:r w:rsidR="00925B68">
        <w:t xml:space="preserve"> met the expectations of </w:t>
      </w:r>
      <w:r w:rsidR="00D05079">
        <w:t xml:space="preserve">women </w:t>
      </w:r>
      <w:r w:rsidR="00925B68">
        <w:t xml:space="preserve">entrepreneurs </w:t>
      </w:r>
      <w:r w:rsidR="00D05079">
        <w:t>but also</w:t>
      </w:r>
      <w:r w:rsidR="00925B68">
        <w:t xml:space="preserve"> community stakeholders who were involved in some instances. As remarked by one discussant - </w:t>
      </w:r>
      <w:r w:rsidR="00925B68">
        <w:rPr>
          <w:rFonts w:asciiTheme="majorHAnsi" w:hAnsiTheme="majorHAnsi"/>
        </w:rPr>
        <w:t>“</w:t>
      </w:r>
      <w:r w:rsidR="00925B68" w:rsidRPr="002B13C4">
        <w:rPr>
          <w:rFonts w:asciiTheme="majorHAnsi" w:hAnsiTheme="majorHAnsi"/>
          <w:i/>
        </w:rPr>
        <w:t>they delivered what was promised</w:t>
      </w:r>
      <w:r w:rsidR="00D05079">
        <w:rPr>
          <w:rFonts w:asciiTheme="majorHAnsi" w:hAnsiTheme="majorHAnsi"/>
          <w:i/>
        </w:rPr>
        <w:t>.</w:t>
      </w:r>
      <w:r w:rsidR="00D05079">
        <w:rPr>
          <w:rFonts w:asciiTheme="majorHAnsi" w:hAnsiTheme="majorHAnsi"/>
        </w:rPr>
        <w:t>”</w:t>
      </w:r>
    </w:p>
    <w:p w14:paraId="5FAB5EC7" w14:textId="5D9BDAF2" w:rsidR="00925B68" w:rsidRDefault="00925B68" w:rsidP="006B57B6">
      <w:pPr>
        <w:spacing w:after="120" w:line="276" w:lineRule="auto"/>
      </w:pPr>
      <w:r>
        <w:rPr>
          <w:rFonts w:asciiTheme="majorHAnsi" w:hAnsiTheme="majorHAnsi"/>
        </w:rPr>
        <w:t xml:space="preserve">Overall, the contribution of the capacity building </w:t>
      </w:r>
      <w:r w:rsidR="00D05079">
        <w:rPr>
          <w:rFonts w:asciiTheme="majorHAnsi" w:hAnsiTheme="majorHAnsi"/>
        </w:rPr>
        <w:t xml:space="preserve">was </w:t>
      </w:r>
      <w:r>
        <w:rPr>
          <w:rFonts w:asciiTheme="majorHAnsi" w:hAnsiTheme="majorHAnsi"/>
        </w:rPr>
        <w:t xml:space="preserve">evident from the results seen from the practice of the skills learned by the women entrepreneurs. The results have even evoked the </w:t>
      </w:r>
      <w:r>
        <w:rPr>
          <w:rFonts w:asciiTheme="majorHAnsi" w:hAnsiTheme="majorHAnsi"/>
        </w:rPr>
        <w:lastRenderedPageBreak/>
        <w:t xml:space="preserve">interest of </w:t>
      </w:r>
      <w:r w:rsidR="000A5715">
        <w:rPr>
          <w:rFonts w:asciiTheme="majorHAnsi" w:hAnsiTheme="majorHAnsi"/>
        </w:rPr>
        <w:t>DSBD</w:t>
      </w:r>
      <w:r>
        <w:rPr>
          <w:rFonts w:asciiTheme="majorHAnsi" w:hAnsiTheme="majorHAnsi"/>
        </w:rPr>
        <w:t xml:space="preserve"> to work with 920 women (trained by the programme) to provide support for additional equipment/infrastructure – this number is likely to increase in the future.</w:t>
      </w:r>
    </w:p>
    <w:p w14:paraId="4C5FD128" w14:textId="77777777" w:rsidR="00925B68" w:rsidRDefault="00925B68" w:rsidP="006B57B6">
      <w:pPr>
        <w:spacing w:after="120" w:line="276" w:lineRule="auto"/>
      </w:pPr>
    </w:p>
    <w:p w14:paraId="12E7D5B5" w14:textId="77777777" w:rsidR="00F13E07" w:rsidRPr="001C0D51" w:rsidRDefault="001C0D51" w:rsidP="001C0D51">
      <w:pPr>
        <w:rPr>
          <w:b/>
        </w:rPr>
      </w:pPr>
      <w:r>
        <w:rPr>
          <w:b/>
        </w:rPr>
        <w:t>W</w:t>
      </w:r>
      <w:r w:rsidR="00483A75">
        <w:rPr>
          <w:b/>
        </w:rPr>
        <w:t xml:space="preserve">omen </w:t>
      </w:r>
      <w:r w:rsidR="00C01683">
        <w:rPr>
          <w:b/>
        </w:rPr>
        <w:t>e</w:t>
      </w:r>
      <w:r w:rsidR="00F13E07" w:rsidRPr="001C0D51">
        <w:rPr>
          <w:b/>
        </w:rPr>
        <w:t xml:space="preserve">ntrepreneurs </w:t>
      </w:r>
      <w:r w:rsidR="00C01683">
        <w:rPr>
          <w:b/>
        </w:rPr>
        <w:t>i</w:t>
      </w:r>
      <w:r w:rsidR="00F13E07" w:rsidRPr="001C0D51">
        <w:rPr>
          <w:b/>
        </w:rPr>
        <w:t xml:space="preserve">ncreased </w:t>
      </w:r>
      <w:r w:rsidR="00C01683">
        <w:rPr>
          <w:b/>
        </w:rPr>
        <w:t>access to n</w:t>
      </w:r>
      <w:r w:rsidR="00483A75">
        <w:rPr>
          <w:b/>
        </w:rPr>
        <w:t>et</w:t>
      </w:r>
      <w:r w:rsidR="00C01683">
        <w:rPr>
          <w:b/>
        </w:rPr>
        <w:t>working and business s</w:t>
      </w:r>
      <w:r w:rsidR="00F13E07" w:rsidRPr="001C0D51">
        <w:rPr>
          <w:b/>
        </w:rPr>
        <w:t>upport</w:t>
      </w:r>
    </w:p>
    <w:p w14:paraId="62FE42FD" w14:textId="77777777" w:rsidR="00F13E07" w:rsidRDefault="00F13E07" w:rsidP="00F13E07">
      <w:pPr>
        <w:rPr>
          <w:i/>
        </w:rPr>
      </w:pPr>
    </w:p>
    <w:p w14:paraId="4F5CD3A1" w14:textId="77777777" w:rsidR="00F13E07" w:rsidRDefault="00DA7AB9" w:rsidP="00984E4E">
      <w:pPr>
        <w:spacing w:after="120" w:line="276" w:lineRule="auto"/>
      </w:pPr>
      <w:r>
        <w:t>Focus group discussions in the countries clearly indicated that women entrepreneurs</w:t>
      </w:r>
      <w:r w:rsidR="00B95277">
        <w:t xml:space="preserve"> in some cases managed to form collaborative relationships to mitigate risks to improve business opportunities. In many cases, these were informal and among women whom they met in training. These collaborations in most cases meant going to </w:t>
      </w:r>
      <w:r w:rsidR="00E23A2E">
        <w:t xml:space="preserve">a </w:t>
      </w:r>
      <w:r w:rsidR="00B95277">
        <w:t xml:space="preserve">wholesaler and buying </w:t>
      </w:r>
      <w:r w:rsidR="00483A75">
        <w:t xml:space="preserve">in </w:t>
      </w:r>
      <w:r w:rsidR="00B95277">
        <w:t xml:space="preserve">bulk </w:t>
      </w:r>
      <w:r w:rsidR="00483A75">
        <w:t xml:space="preserve">giving them cost savings which increased </w:t>
      </w:r>
      <w:r w:rsidR="00B95277">
        <w:t>profit margin or staying competitive</w:t>
      </w:r>
      <w:r w:rsidR="00483A75">
        <w:t xml:space="preserve"> by </w:t>
      </w:r>
      <w:r w:rsidR="00B95277">
        <w:t xml:space="preserve"> (as in the case of South Africa where they have to ward off competition from “foreigners”</w:t>
      </w:r>
      <w:r w:rsidR="001C0D51">
        <w:t>)</w:t>
      </w:r>
      <w:r w:rsidR="00B95277">
        <w:t>.</w:t>
      </w:r>
    </w:p>
    <w:p w14:paraId="372F9AA9" w14:textId="77777777" w:rsidR="00B95277" w:rsidRDefault="00144FC1" w:rsidP="00984E4E">
      <w:pPr>
        <w:spacing w:after="120" w:line="276" w:lineRule="auto"/>
      </w:pPr>
      <w:r>
        <w:t>Positive examples of access to business support gained by women include</w:t>
      </w:r>
      <w:r w:rsidR="00B95277">
        <w:t>:</w:t>
      </w:r>
    </w:p>
    <w:p w14:paraId="384D10B3" w14:textId="77777777" w:rsidR="00B95277" w:rsidRDefault="00144FC1" w:rsidP="00CA4ED7">
      <w:pPr>
        <w:pStyle w:val="ListParagraph"/>
        <w:numPr>
          <w:ilvl w:val="0"/>
          <w:numId w:val="11"/>
        </w:numPr>
        <w:spacing w:after="120" w:line="276" w:lineRule="auto"/>
      </w:pPr>
      <w:r>
        <w:t>The n</w:t>
      </w:r>
      <w:r w:rsidR="00B95277">
        <w:t>ewly formed relationships with Coca-Cola distributors who they were not famil</w:t>
      </w:r>
      <w:r>
        <w:t>iar with before the training (Egypt);</w:t>
      </w:r>
    </w:p>
    <w:p w14:paraId="7F866B8E" w14:textId="77777777" w:rsidR="00144FC1" w:rsidRDefault="00144FC1" w:rsidP="00CA4ED7">
      <w:pPr>
        <w:pStyle w:val="ListParagraph"/>
        <w:numPr>
          <w:ilvl w:val="0"/>
          <w:numId w:val="11"/>
        </w:numPr>
        <w:spacing w:after="120" w:line="276" w:lineRule="auto"/>
      </w:pPr>
      <w:r>
        <w:t>The connection to refrigerator repair agency - as the programme has secured a life time guarantee for maintenance – (Egypt)</w:t>
      </w:r>
      <w:r w:rsidR="00E23A2E">
        <w:t>;</w:t>
      </w:r>
    </w:p>
    <w:p w14:paraId="62D92031" w14:textId="00371BE5" w:rsidR="00144FC1" w:rsidRDefault="00984E4E" w:rsidP="00CA4ED7">
      <w:pPr>
        <w:pStyle w:val="ListParagraph"/>
        <w:numPr>
          <w:ilvl w:val="0"/>
          <w:numId w:val="11"/>
        </w:numPr>
        <w:spacing w:after="120" w:line="276" w:lineRule="auto"/>
      </w:pPr>
      <w:r>
        <w:t xml:space="preserve">Women formed </w:t>
      </w:r>
      <w:r w:rsidR="00144FC1">
        <w:t xml:space="preserve">groups to access additional services and benefits from local government level and also individually able to access support from </w:t>
      </w:r>
      <w:r w:rsidR="000A5715">
        <w:t>DSBD</w:t>
      </w:r>
      <w:r w:rsidR="00144FC1">
        <w:t>/national government through the recent workshops for selected “programme trained women”(South Africa)</w:t>
      </w:r>
      <w:r w:rsidR="00E23A2E">
        <w:t>; and</w:t>
      </w:r>
      <w:r w:rsidR="00E01F38">
        <w:t>,</w:t>
      </w:r>
    </w:p>
    <w:p w14:paraId="3EB4F083" w14:textId="575A78CC" w:rsidR="00DB1E66" w:rsidRDefault="00DB1E66" w:rsidP="00CA4ED7">
      <w:pPr>
        <w:pStyle w:val="ListParagraph"/>
        <w:numPr>
          <w:ilvl w:val="0"/>
          <w:numId w:val="11"/>
        </w:numPr>
        <w:spacing w:after="120" w:line="276" w:lineRule="auto"/>
      </w:pPr>
      <w:r>
        <w:t>Talking to each other has helped to avoid bad customers, or not giving credit on sales to those customers (in some areas in South Africa)</w:t>
      </w:r>
      <w:r w:rsidR="005D1CB4">
        <w:t>.</w:t>
      </w:r>
    </w:p>
    <w:p w14:paraId="3E7B9CF8" w14:textId="0C23F59B" w:rsidR="007E659F" w:rsidRDefault="00A5010E" w:rsidP="00984E4E">
      <w:pPr>
        <w:spacing w:after="120" w:line="276" w:lineRule="auto"/>
      </w:pPr>
      <w:r w:rsidRPr="00302FE7">
        <w:rPr>
          <w:rFonts w:asciiTheme="majorHAnsi" w:hAnsiTheme="majorHAnsi"/>
          <w:noProof/>
          <w:lang w:eastAsia="en-US"/>
        </w:rPr>
        <mc:AlternateContent>
          <mc:Choice Requires="wps">
            <w:drawing>
              <wp:anchor distT="0" distB="0" distL="114300" distR="114300" simplePos="0" relativeHeight="251669504" behindDoc="1" locked="0" layoutInCell="1" allowOverlap="1" wp14:anchorId="6B0C9A4C" wp14:editId="68D29D22">
                <wp:simplePos x="0" y="0"/>
                <wp:positionH relativeFrom="column">
                  <wp:posOffset>3807460</wp:posOffset>
                </wp:positionH>
                <wp:positionV relativeFrom="paragraph">
                  <wp:posOffset>696595</wp:posOffset>
                </wp:positionV>
                <wp:extent cx="2016760" cy="914400"/>
                <wp:effectExtent l="0" t="0" r="2540" b="0"/>
                <wp:wrapTight wrapText="bothSides">
                  <wp:wrapPolygon edited="0">
                    <wp:start x="0" y="0"/>
                    <wp:lineTo x="0" y="21150"/>
                    <wp:lineTo x="21423" y="21150"/>
                    <wp:lineTo x="21423" y="0"/>
                    <wp:lineTo x="0"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760" cy="914400"/>
                        </a:xfrm>
                        <a:prstGeom prst="rect">
                          <a:avLst/>
                        </a:prstGeom>
                        <a:solidFill>
                          <a:schemeClr val="tx2">
                            <a:lumMod val="20000"/>
                            <a:lumOff val="80000"/>
                          </a:schemeClr>
                        </a:solidFill>
                        <a:ln w="9525">
                          <a:noFill/>
                          <a:miter lim="800000"/>
                          <a:headEnd/>
                          <a:tailEnd/>
                        </a:ln>
                      </wps:spPr>
                      <wps:txbx>
                        <w:txbxContent>
                          <w:p w14:paraId="4A2AF0B8" w14:textId="77777777" w:rsidR="00426804" w:rsidRPr="00302FE7" w:rsidRDefault="00426804" w:rsidP="00FA2E82">
                            <w:pPr>
                              <w:spacing w:after="120"/>
                              <w:jc w:val="center"/>
                              <w:rPr>
                                <w:i/>
                                <w:sz w:val="20"/>
                                <w:szCs w:val="20"/>
                              </w:rPr>
                            </w:pPr>
                            <w:r>
                              <w:t>“</w:t>
                            </w:r>
                            <w:r w:rsidRPr="00302FE7">
                              <w:rPr>
                                <w:i/>
                                <w:sz w:val="20"/>
                                <w:szCs w:val="20"/>
                              </w:rPr>
                              <w:t>They don’t abandon us”</w:t>
                            </w:r>
                          </w:p>
                          <w:p w14:paraId="6C61AF6A" w14:textId="77777777" w:rsidR="00426804" w:rsidRDefault="00426804" w:rsidP="00FA2E82">
                            <w:pPr>
                              <w:spacing w:after="120"/>
                              <w:jc w:val="center"/>
                              <w:rPr>
                                <w:i/>
                                <w:sz w:val="20"/>
                                <w:szCs w:val="20"/>
                              </w:rPr>
                            </w:pPr>
                            <w:r w:rsidRPr="00302FE7">
                              <w:rPr>
                                <w:i/>
                                <w:sz w:val="20"/>
                                <w:szCs w:val="20"/>
                              </w:rPr>
                              <w:t>“They don’t disappear after training”</w:t>
                            </w:r>
                          </w:p>
                          <w:p w14:paraId="7A9356E9" w14:textId="77777777" w:rsidR="00426804" w:rsidRPr="00FA2E82" w:rsidRDefault="00426804" w:rsidP="00FA2E82">
                            <w:pPr>
                              <w:spacing w:after="120"/>
                              <w:rPr>
                                <w:sz w:val="16"/>
                                <w:szCs w:val="16"/>
                              </w:rPr>
                            </w:pPr>
                            <w:r>
                              <w:rPr>
                                <w:sz w:val="16"/>
                                <w:szCs w:val="16"/>
                              </w:rPr>
                              <w:t>(</w:t>
                            </w:r>
                            <w:r w:rsidRPr="00FA2E82">
                              <w:rPr>
                                <w:sz w:val="16"/>
                                <w:szCs w:val="16"/>
                              </w:rPr>
                              <w:t>Stakeholder comments about trainers</w:t>
                            </w:r>
                            <w:r>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C9A4C" id="_x0000_s1038" type="#_x0000_t202" style="position:absolute;margin-left:299.8pt;margin-top:54.85pt;width:158.8pt;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" fillcolor="#c6d9f1 [671]" stroked="f">
                <v:textbox>
                  <w:txbxContent>
                    <w:p w14:paraId="4A2AF0B8" w14:textId="77777777" w:rsidR="00426804" w:rsidRPr="00302FE7" w:rsidRDefault="00426804" w:rsidP="00FA2E82">
                      <w:pPr>
                        <w:spacing w:after="120"/>
                        <w:jc w:val="center"/>
                        <w:rPr>
                          <w:i/>
                          <w:sz w:val="20"/>
                          <w:szCs w:val="20"/>
                        </w:rPr>
                      </w:pPr>
                      <w:r>
                        <w:t>“</w:t>
                      </w:r>
                      <w:r w:rsidRPr="00302FE7">
                        <w:rPr>
                          <w:i/>
                          <w:sz w:val="20"/>
                          <w:szCs w:val="20"/>
                        </w:rPr>
                        <w:t>They don’t abandon us”</w:t>
                      </w:r>
                    </w:p>
                    <w:p w14:paraId="6C61AF6A" w14:textId="77777777" w:rsidR="00426804" w:rsidRDefault="00426804" w:rsidP="00FA2E82">
                      <w:pPr>
                        <w:spacing w:after="120"/>
                        <w:jc w:val="center"/>
                        <w:rPr>
                          <w:i/>
                          <w:sz w:val="20"/>
                          <w:szCs w:val="20"/>
                        </w:rPr>
                      </w:pPr>
                      <w:r w:rsidRPr="00302FE7">
                        <w:rPr>
                          <w:i/>
                          <w:sz w:val="20"/>
                          <w:szCs w:val="20"/>
                        </w:rPr>
                        <w:t>“They don’t disappear after training”</w:t>
                      </w:r>
                    </w:p>
                    <w:p w14:paraId="7A9356E9" w14:textId="77777777" w:rsidR="00426804" w:rsidRPr="00FA2E82" w:rsidRDefault="00426804" w:rsidP="00FA2E82">
                      <w:pPr>
                        <w:spacing w:after="120"/>
                        <w:rPr>
                          <w:sz w:val="16"/>
                          <w:szCs w:val="16"/>
                        </w:rPr>
                      </w:pPr>
                      <w:r>
                        <w:rPr>
                          <w:sz w:val="16"/>
                          <w:szCs w:val="16"/>
                        </w:rPr>
                        <w:t>(</w:t>
                      </w:r>
                      <w:r w:rsidRPr="00FA2E82">
                        <w:rPr>
                          <w:sz w:val="16"/>
                          <w:szCs w:val="16"/>
                        </w:rPr>
                        <w:t>Stakeholder comments about trainers</w:t>
                      </w:r>
                      <w:r>
                        <w:rPr>
                          <w:sz w:val="16"/>
                          <w:szCs w:val="16"/>
                        </w:rPr>
                        <w:t>)</w:t>
                      </w:r>
                    </w:p>
                  </w:txbxContent>
                </v:textbox>
                <w10:wrap type="tight"/>
              </v:shape>
            </w:pict>
          </mc:Fallback>
        </mc:AlternateContent>
      </w:r>
      <w:r w:rsidR="006372AC">
        <w:t>Additionally</w:t>
      </w:r>
      <w:r w:rsidR="007E659F">
        <w:t xml:space="preserve">, in South Africa the programme organized a networking event “iBusiness Journey Yami” (My Business Journey) in 2015, bringing 150 women entrepreneurs </w:t>
      </w:r>
      <w:r w:rsidR="006372AC">
        <w:t>(trained by the programme) to share their experiences with peers and thus promote peer learning. Peer Support Groups were another effort undertaken in South Africa under the programme</w:t>
      </w:r>
      <w:r w:rsidR="003A5BC1">
        <w:t xml:space="preserve"> (120 groups created)</w:t>
      </w:r>
      <w:r w:rsidR="006372AC">
        <w:t>. The evaluator was not able to meet any of these groups and the effectiveness on the working of these groups was not very evident (</w:t>
      </w:r>
      <w:r w:rsidR="003A5BC1">
        <w:t xml:space="preserve">not </w:t>
      </w:r>
      <w:r w:rsidR="006372AC">
        <w:t>highlighted) during the discussions with key stakeholders. The evaluation noted that these groups take a longer time to bond and work effectively.</w:t>
      </w:r>
    </w:p>
    <w:p w14:paraId="2741A598" w14:textId="77777777" w:rsidR="001C0D51" w:rsidRDefault="001C0D51" w:rsidP="0050502A">
      <w:pPr>
        <w:spacing w:after="120" w:line="276" w:lineRule="auto"/>
      </w:pPr>
      <w:r>
        <w:rPr>
          <w:rFonts w:asciiTheme="majorHAnsi" w:hAnsiTheme="majorHAnsi"/>
        </w:rPr>
        <w:t>Nevertheless, f</w:t>
      </w:r>
      <w:r w:rsidRPr="001C0D51">
        <w:rPr>
          <w:rFonts w:asciiTheme="majorHAnsi" w:hAnsiTheme="majorHAnsi"/>
        </w:rPr>
        <w:t xml:space="preserve">ormation of “natural groups” </w:t>
      </w:r>
      <w:r>
        <w:rPr>
          <w:rFonts w:asciiTheme="majorHAnsi" w:hAnsiTheme="majorHAnsi"/>
        </w:rPr>
        <w:t>and their success was noted especially in Egypt and South Africa. These “ natural groups”, normally of 3-4 women, met to share notes or on most occasions joined to make bulk purchases (cost saving – due to shared transport cost and better discounts). These “natural groups” are likely to continue (even after the programme).</w:t>
      </w:r>
    </w:p>
    <w:p w14:paraId="1C7A8758" w14:textId="202D7D13" w:rsidR="0050502A" w:rsidRDefault="0050502A" w:rsidP="0050502A">
      <w:pPr>
        <w:spacing w:after="120" w:line="276" w:lineRule="auto"/>
      </w:pPr>
      <w:r>
        <w:t>Furthermore, the trainers (in all countries), enterprise development facilitators (in South Africa) and educators (in Brazil) lived in and around the communities and were available for follow-up and/or clarification. This was more evident in Brazil and South Africa, as the programme was implemented for a longer period of time than in Egypt.</w:t>
      </w:r>
      <w:r w:rsidR="00FA2E82">
        <w:t xml:space="preserve"> This was something unique where the trainers were closer to the community (must be seen as a best practice in bui</w:t>
      </w:r>
      <w:r w:rsidR="00C25EF4">
        <w:t xml:space="preserve">lding capacities on the ground). The </w:t>
      </w:r>
      <w:r w:rsidR="00FA2E82">
        <w:t>remarks of the stakeholders reflected that (see box).</w:t>
      </w:r>
    </w:p>
    <w:p w14:paraId="23A70D9E" w14:textId="77777777" w:rsidR="006372AC" w:rsidRDefault="006372AC" w:rsidP="00984E4E">
      <w:pPr>
        <w:spacing w:after="120" w:line="276" w:lineRule="auto"/>
      </w:pPr>
    </w:p>
    <w:p w14:paraId="5AC22749" w14:textId="77777777" w:rsidR="00F13E07" w:rsidRPr="00D7509F" w:rsidRDefault="00D7509F" w:rsidP="00D7509F">
      <w:pPr>
        <w:rPr>
          <w:b/>
          <w:i/>
        </w:rPr>
      </w:pPr>
      <w:r w:rsidRPr="00D7509F">
        <w:rPr>
          <w:b/>
        </w:rPr>
        <w:t>I</w:t>
      </w:r>
      <w:r>
        <w:rPr>
          <w:b/>
        </w:rPr>
        <w:t xml:space="preserve">ncreased </w:t>
      </w:r>
      <w:r w:rsidR="00C01683">
        <w:rPr>
          <w:b/>
        </w:rPr>
        <w:t>e</w:t>
      </w:r>
      <w:r w:rsidR="00F13E07" w:rsidRPr="00D7509F">
        <w:rPr>
          <w:b/>
        </w:rPr>
        <w:t>conomic</w:t>
      </w:r>
      <w:r>
        <w:rPr>
          <w:b/>
        </w:rPr>
        <w:t xml:space="preserve"> </w:t>
      </w:r>
      <w:r w:rsidR="00C01683">
        <w:rPr>
          <w:b/>
        </w:rPr>
        <w:t>opportunities and a</w:t>
      </w:r>
      <w:r w:rsidR="00F13E07" w:rsidRPr="00D7509F">
        <w:rPr>
          <w:b/>
        </w:rPr>
        <w:t xml:space="preserve">ccess to </w:t>
      </w:r>
      <w:r w:rsidR="00C01683">
        <w:rPr>
          <w:b/>
        </w:rPr>
        <w:t>l</w:t>
      </w:r>
      <w:r w:rsidR="00F13E07" w:rsidRPr="00D7509F">
        <w:rPr>
          <w:b/>
        </w:rPr>
        <w:t xml:space="preserve">ivelihoods, </w:t>
      </w:r>
      <w:r>
        <w:rPr>
          <w:b/>
        </w:rPr>
        <w:t xml:space="preserve">for the </w:t>
      </w:r>
      <w:r w:rsidR="00C01683">
        <w:rPr>
          <w:b/>
        </w:rPr>
        <w:t>poor and e</w:t>
      </w:r>
      <w:r w:rsidR="00F13E07" w:rsidRPr="00D7509F">
        <w:rPr>
          <w:b/>
        </w:rPr>
        <w:t>xcluded</w:t>
      </w:r>
      <w:r w:rsidR="00F13E07" w:rsidRPr="00D7509F">
        <w:rPr>
          <w:b/>
          <w:i/>
        </w:rPr>
        <w:t xml:space="preserve"> </w:t>
      </w:r>
    </w:p>
    <w:p w14:paraId="656A00E5" w14:textId="77777777" w:rsidR="00F13E07" w:rsidRPr="00D7509F" w:rsidRDefault="00F13E07" w:rsidP="00F13E07"/>
    <w:p w14:paraId="2EB1482E" w14:textId="0862A7C6" w:rsidR="00984E4E" w:rsidRDefault="00DB60F1" w:rsidP="00D7509F">
      <w:pPr>
        <w:spacing w:after="120" w:line="276" w:lineRule="auto"/>
      </w:pPr>
      <w:r>
        <w:rPr>
          <w:noProof/>
          <w:lang w:eastAsia="en-US"/>
        </w:rPr>
        <mc:AlternateContent>
          <mc:Choice Requires="wps">
            <w:drawing>
              <wp:anchor distT="0" distB="0" distL="114300" distR="114300" simplePos="0" relativeHeight="251685888" behindDoc="1" locked="0" layoutInCell="1" allowOverlap="1" wp14:anchorId="4E09AFA8" wp14:editId="14AF7F03">
                <wp:simplePos x="0" y="0"/>
                <wp:positionH relativeFrom="column">
                  <wp:posOffset>3355340</wp:posOffset>
                </wp:positionH>
                <wp:positionV relativeFrom="paragraph">
                  <wp:posOffset>810895</wp:posOffset>
                </wp:positionV>
                <wp:extent cx="2374265" cy="2329180"/>
                <wp:effectExtent l="0" t="0" r="2540" b="0"/>
                <wp:wrapTight wrapText="bothSides">
                  <wp:wrapPolygon edited="0">
                    <wp:start x="0" y="0"/>
                    <wp:lineTo x="0" y="21376"/>
                    <wp:lineTo x="21448" y="21376"/>
                    <wp:lineTo x="21448"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329180"/>
                        </a:xfrm>
                        <a:prstGeom prst="rect">
                          <a:avLst/>
                        </a:prstGeom>
                        <a:solidFill>
                          <a:schemeClr val="accent2">
                            <a:lumMod val="20000"/>
                            <a:lumOff val="80000"/>
                          </a:schemeClr>
                        </a:solidFill>
                        <a:ln w="9525">
                          <a:noFill/>
                          <a:miter lim="800000"/>
                          <a:headEnd/>
                          <a:tailEnd/>
                        </a:ln>
                      </wps:spPr>
                      <wps:txbx>
                        <w:txbxContent>
                          <w:p w14:paraId="474155C9" w14:textId="77777777" w:rsidR="00426804" w:rsidRDefault="00426804" w:rsidP="0027399E">
                            <w:pPr>
                              <w:jc w:val="center"/>
                              <w:rPr>
                                <w:b/>
                                <w:sz w:val="18"/>
                                <w:szCs w:val="18"/>
                              </w:rPr>
                            </w:pPr>
                            <w:r>
                              <w:rPr>
                                <w:b/>
                                <w:sz w:val="18"/>
                                <w:szCs w:val="18"/>
                              </w:rPr>
                              <w:t>Egypt – Comments from Women Entrepreneurs</w:t>
                            </w:r>
                          </w:p>
                          <w:p w14:paraId="3084D4B1" w14:textId="77777777" w:rsidR="00426804" w:rsidRPr="0027399E" w:rsidRDefault="00426804" w:rsidP="0027399E">
                            <w:pPr>
                              <w:rPr>
                                <w:b/>
                                <w:sz w:val="18"/>
                                <w:szCs w:val="18"/>
                              </w:rPr>
                            </w:pPr>
                          </w:p>
                          <w:p w14:paraId="72E052FA" w14:textId="77777777" w:rsidR="00426804" w:rsidRDefault="00426804" w:rsidP="0027399E">
                            <w:pPr>
                              <w:rPr>
                                <w:i/>
                                <w:sz w:val="20"/>
                                <w:szCs w:val="20"/>
                              </w:rPr>
                            </w:pPr>
                            <w:r>
                              <w:t>“</w:t>
                            </w:r>
                            <w:r w:rsidRPr="0027399E">
                              <w:rPr>
                                <w:i/>
                                <w:sz w:val="20"/>
                                <w:szCs w:val="20"/>
                              </w:rPr>
                              <w:t xml:space="preserve">When I have some profit, I invest it in a new product. Now, I am selling some “galabias” [women’s long dress] as well” in addition to what I </w:t>
                            </w:r>
                            <w:r>
                              <w:rPr>
                                <w:i/>
                                <w:sz w:val="20"/>
                                <w:szCs w:val="20"/>
                              </w:rPr>
                              <w:t>received from the programme.”</w:t>
                            </w:r>
                          </w:p>
                          <w:p w14:paraId="22DC485E" w14:textId="77777777" w:rsidR="00426804" w:rsidRPr="0027399E" w:rsidRDefault="00426804" w:rsidP="0027399E">
                            <w:pPr>
                              <w:rPr>
                                <w:i/>
                                <w:sz w:val="20"/>
                                <w:szCs w:val="20"/>
                              </w:rPr>
                            </w:pPr>
                          </w:p>
                          <w:p w14:paraId="77D10840" w14:textId="77777777" w:rsidR="00426804" w:rsidRPr="0027399E" w:rsidRDefault="00426804" w:rsidP="0027399E">
                            <w:pPr>
                              <w:rPr>
                                <w:i/>
                                <w:sz w:val="20"/>
                                <w:szCs w:val="20"/>
                              </w:rPr>
                            </w:pPr>
                            <w:r w:rsidRPr="0027399E">
                              <w:rPr>
                                <w:i/>
                                <w:sz w:val="20"/>
                                <w:szCs w:val="20"/>
                              </w:rPr>
                              <w:t>“Now with the Coca-Cola refrigerator and the goods, I have more income than before, which helps in my household expenses. Even though income does not cover all my needs, I am grate</w:t>
                            </w:r>
                            <w:r>
                              <w:rPr>
                                <w:i/>
                                <w:sz w:val="20"/>
                                <w:szCs w:val="20"/>
                              </w:rPr>
                              <w:t xml:space="preserve">ful to have it”.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E09AFA8" id="_x0000_s1039" type="#_x0000_t202" style="position:absolute;margin-left:264.2pt;margin-top:63.85pt;width:186.95pt;height:183.4pt;z-index:-2516305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" fillcolor="#f2dbdb [661]" stroked="f">
                <v:textbox>
                  <w:txbxContent>
                    <w:p w14:paraId="474155C9" w14:textId="77777777" w:rsidR="00426804" w:rsidRDefault="00426804" w:rsidP="0027399E">
                      <w:pPr>
                        <w:jc w:val="center"/>
                        <w:rPr>
                          <w:b/>
                          <w:sz w:val="18"/>
                          <w:szCs w:val="18"/>
                        </w:rPr>
                      </w:pPr>
                      <w:r>
                        <w:rPr>
                          <w:b/>
                          <w:sz w:val="18"/>
                          <w:szCs w:val="18"/>
                        </w:rPr>
                        <w:t>Egypt – Comments from Women Entrepreneurs</w:t>
                      </w:r>
                    </w:p>
                    <w:p w14:paraId="3084D4B1" w14:textId="77777777" w:rsidR="00426804" w:rsidRPr="0027399E" w:rsidRDefault="00426804" w:rsidP="0027399E">
                      <w:pPr>
                        <w:rPr>
                          <w:b/>
                          <w:sz w:val="18"/>
                          <w:szCs w:val="18"/>
                        </w:rPr>
                      </w:pPr>
                    </w:p>
                    <w:p w14:paraId="72E052FA" w14:textId="77777777" w:rsidR="00426804" w:rsidRDefault="00426804" w:rsidP="0027399E">
                      <w:pPr>
                        <w:rPr>
                          <w:i/>
                          <w:sz w:val="20"/>
                          <w:szCs w:val="20"/>
                        </w:rPr>
                      </w:pPr>
                      <w:r>
                        <w:t>“</w:t>
                      </w:r>
                      <w:r w:rsidRPr="0027399E">
                        <w:rPr>
                          <w:i/>
                          <w:sz w:val="20"/>
                          <w:szCs w:val="20"/>
                        </w:rPr>
                        <w:t xml:space="preserve">When I have some profit, I invest it in a new product. Now, I am selling some “galabias” [women’s long dress] as well” in addition to what I </w:t>
                      </w:r>
                      <w:r>
                        <w:rPr>
                          <w:i/>
                          <w:sz w:val="20"/>
                          <w:szCs w:val="20"/>
                        </w:rPr>
                        <w:t>received from the programme.”</w:t>
                      </w:r>
                    </w:p>
                    <w:p w14:paraId="22DC485E" w14:textId="77777777" w:rsidR="00426804" w:rsidRPr="0027399E" w:rsidRDefault="00426804" w:rsidP="0027399E">
                      <w:pPr>
                        <w:rPr>
                          <w:i/>
                          <w:sz w:val="20"/>
                          <w:szCs w:val="20"/>
                        </w:rPr>
                      </w:pPr>
                    </w:p>
                    <w:p w14:paraId="77D10840" w14:textId="77777777" w:rsidR="00426804" w:rsidRPr="0027399E" w:rsidRDefault="00426804" w:rsidP="0027399E">
                      <w:pPr>
                        <w:rPr>
                          <w:i/>
                          <w:sz w:val="20"/>
                          <w:szCs w:val="20"/>
                        </w:rPr>
                      </w:pPr>
                      <w:r w:rsidRPr="0027399E">
                        <w:rPr>
                          <w:i/>
                          <w:sz w:val="20"/>
                          <w:szCs w:val="20"/>
                        </w:rPr>
                        <w:t>“Now with the Coca-Cola refrigerator and the goods, I have more income than before, which helps in my household expenses. Even though income does not cover all my needs, I am grate</w:t>
                      </w:r>
                      <w:r>
                        <w:rPr>
                          <w:i/>
                          <w:sz w:val="20"/>
                          <w:szCs w:val="20"/>
                        </w:rPr>
                        <w:t xml:space="preserve">ful to have it”. </w:t>
                      </w:r>
                    </w:p>
                  </w:txbxContent>
                </v:textbox>
                <w10:wrap type="tight"/>
              </v:shape>
            </w:pict>
          </mc:Fallback>
        </mc:AlternateContent>
      </w:r>
      <w:r w:rsidR="00FE3448">
        <w:t>Based on observations and discussions in Brazil, Egypt and South Africa with entrepreneurs and stakeholder</w:t>
      </w:r>
      <w:r w:rsidR="00D7509F">
        <w:t>s (not involved in the P</w:t>
      </w:r>
      <w:r w:rsidR="00FE3448">
        <w:t xml:space="preserve">rogramme directly) </w:t>
      </w:r>
      <w:r w:rsidR="00D7509F">
        <w:t xml:space="preserve">and programme stakeholders, </w:t>
      </w:r>
      <w:r w:rsidR="003A5BC1">
        <w:t>it was</w:t>
      </w:r>
      <w:r w:rsidR="00FE3448">
        <w:t xml:space="preserve"> evident that overall the </w:t>
      </w:r>
      <w:r w:rsidR="00E23A2E">
        <w:t>p</w:t>
      </w:r>
      <w:r w:rsidR="00FE3448">
        <w:t xml:space="preserve">rogramme, </w:t>
      </w:r>
      <w:r w:rsidR="00D7509F">
        <w:t xml:space="preserve">has </w:t>
      </w:r>
      <w:r w:rsidR="00FE3448">
        <w:t xml:space="preserve">contributed </w:t>
      </w:r>
      <w:r w:rsidR="00D7509F">
        <w:t xml:space="preserve">successfully </w:t>
      </w:r>
      <w:r w:rsidR="00FE3448">
        <w:t xml:space="preserve">to increased opportunities and access to livelihoods, especially for the poor and excluded. </w:t>
      </w:r>
      <w:r w:rsidR="009D314E">
        <w:t xml:space="preserve"> </w:t>
      </w:r>
      <w:r w:rsidR="009D314E" w:rsidRPr="00876179">
        <w:t xml:space="preserve">While the results are quite positive in both Egypt and South Africa, the </w:t>
      </w:r>
      <w:r w:rsidR="003A5BC1" w:rsidRPr="00876179">
        <w:t>results were</w:t>
      </w:r>
      <w:r w:rsidR="009D314E" w:rsidRPr="00876179">
        <w:t xml:space="preserve"> mixed in Brazil.</w:t>
      </w:r>
    </w:p>
    <w:p w14:paraId="622AD145" w14:textId="4A465CCB" w:rsidR="00635742" w:rsidRDefault="00E23A2E" w:rsidP="009C78FC">
      <w:pPr>
        <w:pStyle w:val="ListParagraph"/>
        <w:numPr>
          <w:ilvl w:val="0"/>
          <w:numId w:val="36"/>
        </w:numPr>
        <w:spacing w:after="120" w:line="276" w:lineRule="auto"/>
        <w:contextualSpacing w:val="0"/>
      </w:pPr>
      <w:r w:rsidRPr="00771929">
        <w:rPr>
          <w:b/>
        </w:rPr>
        <w:t>In Egypt</w:t>
      </w:r>
      <w:r>
        <w:t xml:space="preserve">, </w:t>
      </w:r>
      <w:r w:rsidR="00D54255">
        <w:t xml:space="preserve">The </w:t>
      </w:r>
      <w:r w:rsidR="003A5BC1">
        <w:t>p</w:t>
      </w:r>
      <w:r w:rsidR="00D54255">
        <w:t>rogramme contributed to</w:t>
      </w:r>
      <w:r>
        <w:t xml:space="preserve"> an</w:t>
      </w:r>
      <w:r w:rsidR="00D54255">
        <w:t xml:space="preserve"> </w:t>
      </w:r>
      <w:r w:rsidR="00540403">
        <w:t xml:space="preserve">increase in women’s participation in </w:t>
      </w:r>
      <w:r>
        <w:t xml:space="preserve">the </w:t>
      </w:r>
      <w:r w:rsidR="00540403">
        <w:t>labour market</w:t>
      </w:r>
      <w:r>
        <w:t>.</w:t>
      </w:r>
      <w:r w:rsidR="00540403">
        <w:t xml:space="preserve"> The programme strategy of provision of assets (refrigerators – 1,500 women; and, micro-loans – 2,670 women) coupled with training on business skills development were obvious vehicles to open doors for increased economic opportunities and access to livelihoods for the women. </w:t>
      </w:r>
      <w:r w:rsidR="00635742">
        <w:t>The post-intervention survey</w:t>
      </w:r>
      <w:r w:rsidR="00635742">
        <w:rPr>
          <w:rStyle w:val="FootnoteReference"/>
        </w:rPr>
        <w:footnoteReference w:id="85"/>
      </w:r>
      <w:r w:rsidR="00635742">
        <w:t xml:space="preserve"> in Egypt indicated that 100</w:t>
      </w:r>
      <w:r w:rsidR="004D5A44">
        <w:t xml:space="preserve"> percent </w:t>
      </w:r>
      <w:r w:rsidR="00635742">
        <w:t>of the women who participated in the survey indicated an increased income. This was also reflected during discussions in the focus groups. While all</w:t>
      </w:r>
      <w:r w:rsidR="00ED44F7">
        <w:t xml:space="preserve"> the women (in focus groups)</w:t>
      </w:r>
      <w:r w:rsidR="00635742">
        <w:t xml:space="preserve"> indicated increased income, many indicated expansion/growth in their business (indicated by </w:t>
      </w:r>
      <w:r w:rsidR="00ED44F7">
        <w:t>higher</w:t>
      </w:r>
      <w:r w:rsidR="00635742">
        <w:t xml:space="preserve"> inventories or more stock-keeping units). For example, a woman indicated that </w:t>
      </w:r>
      <w:r w:rsidR="00692E33">
        <w:t xml:space="preserve">she started a business with an inventory of EGP 750 (USD 55), and in less than a year she </w:t>
      </w:r>
      <w:r w:rsidR="00540403">
        <w:t xml:space="preserve">has </w:t>
      </w:r>
      <w:r w:rsidR="00692E33">
        <w:t xml:space="preserve">grown her business </w:t>
      </w:r>
      <w:r w:rsidR="00540403">
        <w:t>indicated by the value of the current inventory, she has -</w:t>
      </w:r>
      <w:r w:rsidR="00692E33">
        <w:t xml:space="preserve"> EGP 1,750 (USD 128). </w:t>
      </w:r>
      <w:r w:rsidR="002D1961">
        <w:t xml:space="preserve"> Women also reported that after their participation in the </w:t>
      </w:r>
      <w:r w:rsidR="003A5BC1">
        <w:t>p</w:t>
      </w:r>
      <w:r w:rsidR="002D1961">
        <w:t xml:space="preserve">rogramme (and due to the assets received), they have been able to increase their income and profit. Even though it may be low, it still made a positive change to their livelihoods and </w:t>
      </w:r>
      <w:r w:rsidR="00616DDA">
        <w:t>they now</w:t>
      </w:r>
      <w:r w:rsidR="002D1961">
        <w:t xml:space="preserve"> need less assistance from their family and friends. This was noted in the context that the delivery of assets took place less than nine months ago.</w:t>
      </w:r>
    </w:p>
    <w:p w14:paraId="03CF31A3" w14:textId="675E1DF4" w:rsidR="00D1448C" w:rsidRDefault="000176FE" w:rsidP="009C78FC">
      <w:pPr>
        <w:pStyle w:val="ListParagraph"/>
        <w:numPr>
          <w:ilvl w:val="0"/>
          <w:numId w:val="36"/>
        </w:numPr>
        <w:spacing w:after="120" w:line="276" w:lineRule="auto"/>
        <w:contextualSpacing w:val="0"/>
      </w:pPr>
      <w:r>
        <w:rPr>
          <w:noProof/>
          <w:lang w:eastAsia="en-US"/>
        </w:rPr>
        <w:lastRenderedPageBreak/>
        <mc:AlternateContent>
          <mc:Choice Requires="wps">
            <w:drawing>
              <wp:anchor distT="0" distB="0" distL="114300" distR="114300" simplePos="0" relativeHeight="251667456" behindDoc="1" locked="0" layoutInCell="1" allowOverlap="1" wp14:anchorId="040841F5" wp14:editId="20B00D1B">
                <wp:simplePos x="0" y="0"/>
                <wp:positionH relativeFrom="column">
                  <wp:posOffset>1863725</wp:posOffset>
                </wp:positionH>
                <wp:positionV relativeFrom="paragraph">
                  <wp:posOffset>-1146175</wp:posOffset>
                </wp:positionV>
                <wp:extent cx="3840480" cy="6696075"/>
                <wp:effectExtent l="0" t="0" r="7620" b="9525"/>
                <wp:wrapTight wrapText="bothSides">
                  <wp:wrapPolygon edited="0">
                    <wp:start x="0" y="0"/>
                    <wp:lineTo x="0" y="21569"/>
                    <wp:lineTo x="21536" y="21569"/>
                    <wp:lineTo x="21536"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6696075"/>
                        </a:xfrm>
                        <a:prstGeom prst="rect">
                          <a:avLst/>
                        </a:prstGeom>
                        <a:solidFill>
                          <a:schemeClr val="accent3">
                            <a:lumMod val="40000"/>
                            <a:lumOff val="60000"/>
                          </a:schemeClr>
                        </a:solidFill>
                        <a:ln w="9525">
                          <a:noFill/>
                          <a:miter lim="800000"/>
                          <a:headEnd/>
                          <a:tailEnd/>
                        </a:ln>
                      </wps:spPr>
                      <wps:txbx>
                        <w:txbxContent>
                          <w:p w14:paraId="2A31797C" w14:textId="77777777" w:rsidR="00426804" w:rsidRPr="00356854" w:rsidRDefault="00426804" w:rsidP="009D74A6">
                            <w:pPr>
                              <w:jc w:val="center"/>
                              <w:rPr>
                                <w:b/>
                                <w:sz w:val="20"/>
                                <w:szCs w:val="20"/>
                                <w:lang w:val="en-CA"/>
                              </w:rPr>
                            </w:pPr>
                            <w:r w:rsidRPr="00356854">
                              <w:rPr>
                                <w:b/>
                                <w:sz w:val="20"/>
                                <w:szCs w:val="20"/>
                                <w:lang w:val="en-CA"/>
                              </w:rPr>
                              <w:t>South Africa – Comments from Women Entrepreneurs</w:t>
                            </w:r>
                          </w:p>
                          <w:p w14:paraId="470E5CC5" w14:textId="77777777" w:rsidR="00426804" w:rsidRDefault="00426804">
                            <w:pPr>
                              <w:rPr>
                                <w:lang w:val="en-CA"/>
                              </w:rPr>
                            </w:pPr>
                          </w:p>
                          <w:p w14:paraId="0D09B96D" w14:textId="77777777" w:rsidR="00426804" w:rsidRPr="00D13D18" w:rsidRDefault="00426804" w:rsidP="00D13D18">
                            <w:pPr>
                              <w:rPr>
                                <w:sz w:val="20"/>
                                <w:szCs w:val="20"/>
                                <w:lang w:val="en-CA"/>
                              </w:rPr>
                            </w:pPr>
                            <w:r w:rsidRPr="00D13D18">
                              <w:rPr>
                                <w:sz w:val="20"/>
                                <w:szCs w:val="20"/>
                                <w:lang w:val="en-CA"/>
                              </w:rPr>
                              <w:t>Business diversification/growth</w:t>
                            </w:r>
                          </w:p>
                          <w:p w14:paraId="491B457E" w14:textId="77777777" w:rsidR="00426804" w:rsidRPr="00D13D18"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was in “fast food” business, now I am adding a bakery division…………and I hope to expand into more locations in the future”</w:t>
                            </w:r>
                          </w:p>
                          <w:p w14:paraId="3645C3C6" w14:textId="6E9B5D52" w:rsidR="00426804" w:rsidRPr="00D13D18"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was doing only pillow cases and curtains, now I hav</w:t>
                            </w:r>
                            <w:r>
                              <w:rPr>
                                <w:rFonts w:asciiTheme="majorHAnsi" w:hAnsiTheme="majorHAnsi"/>
                                <w:i/>
                                <w:sz w:val="20"/>
                                <w:szCs w:val="20"/>
                              </w:rPr>
                              <w:t>e added bedspreads also to comp</w:t>
                            </w:r>
                            <w:r w:rsidRPr="00D13D18">
                              <w:rPr>
                                <w:rFonts w:asciiTheme="majorHAnsi" w:hAnsiTheme="majorHAnsi"/>
                                <w:i/>
                                <w:sz w:val="20"/>
                                <w:szCs w:val="20"/>
                              </w:rPr>
                              <w:t>l</w:t>
                            </w:r>
                            <w:r>
                              <w:rPr>
                                <w:rFonts w:asciiTheme="majorHAnsi" w:hAnsiTheme="majorHAnsi"/>
                                <w:i/>
                                <w:sz w:val="20"/>
                                <w:szCs w:val="20"/>
                              </w:rPr>
                              <w:t>e</w:t>
                            </w:r>
                            <w:r w:rsidRPr="00D13D18">
                              <w:rPr>
                                <w:rFonts w:asciiTheme="majorHAnsi" w:hAnsiTheme="majorHAnsi"/>
                                <w:i/>
                                <w:sz w:val="20"/>
                                <w:szCs w:val="20"/>
                              </w:rPr>
                              <w:t>ment my other products”</w:t>
                            </w:r>
                          </w:p>
                          <w:p w14:paraId="2D7443F8" w14:textId="77777777" w:rsidR="00426804" w:rsidRPr="00D13D18"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am able to employ a person now”</w:t>
                            </w:r>
                          </w:p>
                          <w:p w14:paraId="60604E0B" w14:textId="77777777" w:rsidR="00426804"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built a garage for the shop…….so no need to worry about rain now”</w:t>
                            </w:r>
                          </w:p>
                          <w:p w14:paraId="699EEABD" w14:textId="77777777" w:rsidR="00426804" w:rsidRPr="00D13D18" w:rsidRDefault="00426804" w:rsidP="009C78FC">
                            <w:pPr>
                              <w:pStyle w:val="ListParagraph"/>
                              <w:numPr>
                                <w:ilvl w:val="0"/>
                                <w:numId w:val="38"/>
                              </w:numPr>
                              <w:spacing w:line="276" w:lineRule="auto"/>
                              <w:rPr>
                                <w:rFonts w:asciiTheme="majorHAnsi" w:hAnsiTheme="majorHAnsi"/>
                                <w:i/>
                                <w:sz w:val="20"/>
                                <w:szCs w:val="20"/>
                              </w:rPr>
                            </w:pPr>
                            <w:r>
                              <w:rPr>
                                <w:rFonts w:asciiTheme="majorHAnsi" w:hAnsiTheme="majorHAnsi"/>
                                <w:i/>
                                <w:sz w:val="20"/>
                                <w:szCs w:val="20"/>
                              </w:rPr>
                              <w:t>“Before I used to sell food only at lunch time, now I also sell during breakfast and also added cool drinks and coffee/tea to my business”</w:t>
                            </w:r>
                          </w:p>
                          <w:p w14:paraId="10A04056" w14:textId="77777777" w:rsidR="00426804" w:rsidRPr="00D13D18" w:rsidRDefault="00426804" w:rsidP="00D13D18">
                            <w:pPr>
                              <w:spacing w:line="276" w:lineRule="auto"/>
                              <w:rPr>
                                <w:rFonts w:asciiTheme="majorHAnsi" w:hAnsiTheme="majorHAnsi"/>
                                <w:sz w:val="20"/>
                                <w:szCs w:val="20"/>
                              </w:rPr>
                            </w:pPr>
                            <w:r w:rsidRPr="00D13D18">
                              <w:rPr>
                                <w:rFonts w:asciiTheme="majorHAnsi" w:hAnsiTheme="majorHAnsi"/>
                                <w:sz w:val="20"/>
                                <w:szCs w:val="20"/>
                              </w:rPr>
                              <w:t>Daily Record Keeping</w:t>
                            </w:r>
                          </w:p>
                          <w:p w14:paraId="6ED0D764" w14:textId="77777777" w:rsidR="00426804" w:rsidRDefault="00426804" w:rsidP="009C78FC">
                            <w:pPr>
                              <w:pStyle w:val="ListParagraph"/>
                              <w:numPr>
                                <w:ilvl w:val="0"/>
                                <w:numId w:val="40"/>
                              </w:numPr>
                              <w:spacing w:line="276" w:lineRule="auto"/>
                              <w:rPr>
                                <w:rFonts w:asciiTheme="majorHAnsi" w:hAnsiTheme="majorHAnsi"/>
                                <w:i/>
                                <w:sz w:val="20"/>
                                <w:szCs w:val="20"/>
                              </w:rPr>
                            </w:pPr>
                            <w:r w:rsidRPr="00D13D18">
                              <w:rPr>
                                <w:rFonts w:asciiTheme="majorHAnsi" w:hAnsiTheme="majorHAnsi"/>
                                <w:i/>
                                <w:sz w:val="20"/>
                                <w:szCs w:val="20"/>
                              </w:rPr>
                              <w:t xml:space="preserve">“I now monitor the cash flow for “big items” and ”small items” </w:t>
                            </w:r>
                            <w:r>
                              <w:rPr>
                                <w:rFonts w:asciiTheme="majorHAnsi" w:hAnsiTheme="majorHAnsi"/>
                                <w:i/>
                                <w:sz w:val="20"/>
                                <w:szCs w:val="20"/>
                              </w:rPr>
                              <w:t>separate</w:t>
                            </w:r>
                            <w:r w:rsidRPr="00D13D18">
                              <w:rPr>
                                <w:rFonts w:asciiTheme="majorHAnsi" w:hAnsiTheme="majorHAnsi"/>
                                <w:i/>
                                <w:sz w:val="20"/>
                                <w:szCs w:val="20"/>
                              </w:rPr>
                              <w:t>l</w:t>
                            </w:r>
                            <w:r>
                              <w:rPr>
                                <w:rFonts w:asciiTheme="majorHAnsi" w:hAnsiTheme="majorHAnsi"/>
                                <w:i/>
                                <w:sz w:val="20"/>
                                <w:szCs w:val="20"/>
                              </w:rPr>
                              <w:t>y</w:t>
                            </w:r>
                            <w:r w:rsidRPr="00D13D18">
                              <w:rPr>
                                <w:rFonts w:asciiTheme="majorHAnsi" w:hAnsiTheme="majorHAnsi"/>
                                <w:i/>
                                <w:sz w:val="20"/>
                                <w:szCs w:val="20"/>
                              </w:rPr>
                              <w:t>”</w:t>
                            </w:r>
                          </w:p>
                          <w:p w14:paraId="5CE4015A" w14:textId="59580A39" w:rsidR="00426804" w:rsidRDefault="00426804" w:rsidP="009C78FC">
                            <w:pPr>
                              <w:pStyle w:val="ListParagraph"/>
                              <w:numPr>
                                <w:ilvl w:val="0"/>
                                <w:numId w:val="40"/>
                              </w:numPr>
                              <w:spacing w:line="276" w:lineRule="auto"/>
                              <w:rPr>
                                <w:rFonts w:asciiTheme="majorHAnsi" w:hAnsiTheme="majorHAnsi"/>
                                <w:i/>
                                <w:sz w:val="20"/>
                                <w:szCs w:val="20"/>
                              </w:rPr>
                            </w:pPr>
                            <w:r>
                              <w:rPr>
                                <w:rFonts w:asciiTheme="majorHAnsi" w:hAnsiTheme="majorHAnsi"/>
                                <w:i/>
                                <w:sz w:val="20"/>
                                <w:szCs w:val="20"/>
                              </w:rPr>
                              <w:t>Before I used to take money from the business to buy food for the house and when time comes for buying stocks I have to go take money from my husband or other relatives………now after the training, I do not take money from any one…I can manage the business and also provide for the house”</w:t>
                            </w:r>
                          </w:p>
                          <w:p w14:paraId="3214B46F" w14:textId="77777777" w:rsidR="00426804" w:rsidRPr="00D13D18" w:rsidRDefault="00426804" w:rsidP="00D13D18">
                            <w:pPr>
                              <w:rPr>
                                <w:sz w:val="20"/>
                                <w:szCs w:val="20"/>
                                <w:lang w:val="en-CA"/>
                              </w:rPr>
                            </w:pPr>
                            <w:r w:rsidRPr="00D13D18">
                              <w:rPr>
                                <w:sz w:val="20"/>
                                <w:szCs w:val="20"/>
                                <w:lang w:val="en-CA"/>
                              </w:rPr>
                              <w:t>Basic expenses</w:t>
                            </w:r>
                          </w:p>
                          <w:p w14:paraId="5F5ADEE3"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am now able to go to the doctor for myself and also for my grandchildren, instead of a clinic”</w:t>
                            </w:r>
                          </w:p>
                          <w:p w14:paraId="3C259F21"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am able to pay for school transport for my children”</w:t>
                            </w:r>
                          </w:p>
                          <w:p w14:paraId="0A5687B6" w14:textId="77777777" w:rsidR="00426804" w:rsidRPr="00D13D18" w:rsidRDefault="00426804" w:rsidP="00D13D18">
                            <w:pPr>
                              <w:rPr>
                                <w:sz w:val="20"/>
                                <w:szCs w:val="20"/>
                                <w:lang w:val="en-CA"/>
                              </w:rPr>
                            </w:pPr>
                            <w:r w:rsidRPr="00D13D18">
                              <w:rPr>
                                <w:sz w:val="20"/>
                                <w:szCs w:val="20"/>
                                <w:lang w:val="en-CA"/>
                              </w:rPr>
                              <w:t>Asset building</w:t>
                            </w:r>
                          </w:p>
                          <w:p w14:paraId="34A118F9"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 I have been able to add two more rooms to my house”</w:t>
                            </w:r>
                          </w:p>
                          <w:p w14:paraId="2347E9B7"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have been able to complete construction of my which was left unfinished for several years due to economic difficulties. I have also been able to buy furniture”</w:t>
                            </w:r>
                          </w:p>
                          <w:p w14:paraId="18DDE27B"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“Me not asking money from my husband, is helping to expand our house from the money from his income – to accommodate our 7 children (4 own and 3 adopted)”</w:t>
                            </w:r>
                          </w:p>
                          <w:p w14:paraId="134649B9" w14:textId="77777777" w:rsidR="00426804" w:rsidRPr="00D13D18" w:rsidRDefault="00426804" w:rsidP="00D13D18">
                            <w:pPr>
                              <w:rPr>
                                <w:sz w:val="20"/>
                                <w:szCs w:val="20"/>
                                <w:lang w:val="en-CA"/>
                              </w:rPr>
                            </w:pPr>
                            <w:r w:rsidRPr="00D13D18">
                              <w:rPr>
                                <w:sz w:val="20"/>
                                <w:szCs w:val="20"/>
                                <w:lang w:val="en-CA"/>
                              </w:rPr>
                              <w:t>Personal development</w:t>
                            </w:r>
                          </w:p>
                          <w:p w14:paraId="0A870B29"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have enrolled in University of Johannesburg to become a teacher. I have been able to pay my school fees from additional income due to better business management”</w:t>
                            </w:r>
                          </w:p>
                          <w:p w14:paraId="79C3EC46" w14:textId="77777777" w:rsidR="00426804" w:rsidRPr="00356854" w:rsidRDefault="00426804"/>
                          <w:p w14:paraId="6C4C2519" w14:textId="77777777" w:rsidR="00426804" w:rsidRDefault="00426804">
                            <w:pPr>
                              <w:rPr>
                                <w:lang w:val="en-CA"/>
                              </w:rPr>
                            </w:pPr>
                          </w:p>
                          <w:p w14:paraId="40383109" w14:textId="77777777" w:rsidR="00426804" w:rsidRPr="0018339A" w:rsidRDefault="00426804">
                            <w:pPr>
                              <w:rPr>
                                <w:lang w:val="en-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841F5" id="_x0000_s1040" type="#_x0000_t202" style="position:absolute;left:0;text-align:left;margin-left:146.75pt;margin-top:-90.25pt;width:302.4pt;height:527.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" fillcolor="#d6e3bc [1302]" stroked="f">
                <v:textbox>
                  <w:txbxContent>
                    <w:p w14:paraId="2A31797C" w14:textId="77777777" w:rsidR="00426804" w:rsidRPr="00356854" w:rsidRDefault="00426804" w:rsidP="009D74A6">
                      <w:pPr>
                        <w:jc w:val="center"/>
                        <w:rPr>
                          <w:b/>
                          <w:sz w:val="20"/>
                          <w:szCs w:val="20"/>
                          <w:lang w:val="en-CA"/>
                        </w:rPr>
                      </w:pPr>
                      <w:r w:rsidRPr="00356854">
                        <w:rPr>
                          <w:b/>
                          <w:sz w:val="20"/>
                          <w:szCs w:val="20"/>
                          <w:lang w:val="en-CA"/>
                        </w:rPr>
                        <w:t>South Africa – Comments from Women Entrepreneurs</w:t>
                      </w:r>
                    </w:p>
                    <w:p w14:paraId="470E5CC5" w14:textId="77777777" w:rsidR="00426804" w:rsidRDefault="00426804">
                      <w:pPr>
                        <w:rPr>
                          <w:lang w:val="en-CA"/>
                        </w:rPr>
                      </w:pPr>
                    </w:p>
                    <w:p w14:paraId="0D09B96D" w14:textId="77777777" w:rsidR="00426804" w:rsidRPr="00D13D18" w:rsidRDefault="00426804" w:rsidP="00D13D18">
                      <w:pPr>
                        <w:rPr>
                          <w:sz w:val="20"/>
                          <w:szCs w:val="20"/>
                          <w:lang w:val="en-CA"/>
                        </w:rPr>
                      </w:pPr>
                      <w:r w:rsidRPr="00D13D18">
                        <w:rPr>
                          <w:sz w:val="20"/>
                          <w:szCs w:val="20"/>
                          <w:lang w:val="en-CA"/>
                        </w:rPr>
                        <w:t>Business diversification/growth</w:t>
                      </w:r>
                    </w:p>
                    <w:p w14:paraId="491B457E" w14:textId="77777777" w:rsidR="00426804" w:rsidRPr="00D13D18"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was in “fast food” business, now I am adding a bakery division…………and I hope to expand into more locations in the future”</w:t>
                      </w:r>
                    </w:p>
                    <w:p w14:paraId="3645C3C6" w14:textId="6E9B5D52" w:rsidR="00426804" w:rsidRPr="00D13D18"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was doing only pillow cases and curtains, now I hav</w:t>
                      </w:r>
                      <w:r>
                        <w:rPr>
                          <w:rFonts w:asciiTheme="majorHAnsi" w:hAnsiTheme="majorHAnsi"/>
                          <w:i/>
                          <w:sz w:val="20"/>
                          <w:szCs w:val="20"/>
                        </w:rPr>
                        <w:t>e added bedspreads also to comp</w:t>
                      </w:r>
                      <w:r w:rsidRPr="00D13D18">
                        <w:rPr>
                          <w:rFonts w:asciiTheme="majorHAnsi" w:hAnsiTheme="majorHAnsi"/>
                          <w:i/>
                          <w:sz w:val="20"/>
                          <w:szCs w:val="20"/>
                        </w:rPr>
                        <w:t>l</w:t>
                      </w:r>
                      <w:r>
                        <w:rPr>
                          <w:rFonts w:asciiTheme="majorHAnsi" w:hAnsiTheme="majorHAnsi"/>
                          <w:i/>
                          <w:sz w:val="20"/>
                          <w:szCs w:val="20"/>
                        </w:rPr>
                        <w:t>e</w:t>
                      </w:r>
                      <w:r w:rsidRPr="00D13D18">
                        <w:rPr>
                          <w:rFonts w:asciiTheme="majorHAnsi" w:hAnsiTheme="majorHAnsi"/>
                          <w:i/>
                          <w:sz w:val="20"/>
                          <w:szCs w:val="20"/>
                        </w:rPr>
                        <w:t>ment my other products”</w:t>
                      </w:r>
                    </w:p>
                    <w:p w14:paraId="2D7443F8" w14:textId="77777777" w:rsidR="00426804" w:rsidRPr="00D13D18"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am able to employ a person now”</w:t>
                      </w:r>
                    </w:p>
                    <w:p w14:paraId="60604E0B" w14:textId="77777777" w:rsidR="00426804" w:rsidRDefault="00426804" w:rsidP="009C78FC">
                      <w:pPr>
                        <w:pStyle w:val="ListParagraph"/>
                        <w:numPr>
                          <w:ilvl w:val="0"/>
                          <w:numId w:val="38"/>
                        </w:numPr>
                        <w:spacing w:line="276" w:lineRule="auto"/>
                        <w:rPr>
                          <w:rFonts w:asciiTheme="majorHAnsi" w:hAnsiTheme="majorHAnsi"/>
                          <w:i/>
                          <w:sz w:val="20"/>
                          <w:szCs w:val="20"/>
                        </w:rPr>
                      </w:pPr>
                      <w:r w:rsidRPr="00D13D18">
                        <w:rPr>
                          <w:rFonts w:asciiTheme="majorHAnsi" w:hAnsiTheme="majorHAnsi"/>
                          <w:i/>
                          <w:sz w:val="20"/>
                          <w:szCs w:val="20"/>
                        </w:rPr>
                        <w:t>“I built a garage for the shop…….so no need to worry about rain now”</w:t>
                      </w:r>
                    </w:p>
                    <w:p w14:paraId="699EEABD" w14:textId="77777777" w:rsidR="00426804" w:rsidRPr="00D13D18" w:rsidRDefault="00426804" w:rsidP="009C78FC">
                      <w:pPr>
                        <w:pStyle w:val="ListParagraph"/>
                        <w:numPr>
                          <w:ilvl w:val="0"/>
                          <w:numId w:val="38"/>
                        </w:numPr>
                        <w:spacing w:line="276" w:lineRule="auto"/>
                        <w:rPr>
                          <w:rFonts w:asciiTheme="majorHAnsi" w:hAnsiTheme="majorHAnsi"/>
                          <w:i/>
                          <w:sz w:val="20"/>
                          <w:szCs w:val="20"/>
                        </w:rPr>
                      </w:pPr>
                      <w:r>
                        <w:rPr>
                          <w:rFonts w:asciiTheme="majorHAnsi" w:hAnsiTheme="majorHAnsi"/>
                          <w:i/>
                          <w:sz w:val="20"/>
                          <w:szCs w:val="20"/>
                        </w:rPr>
                        <w:t>“Before I used to sell food only at lunch time, now I also sell during breakfast and also added cool drinks and coffee/tea to my business”</w:t>
                      </w:r>
                    </w:p>
                    <w:p w14:paraId="10A04056" w14:textId="77777777" w:rsidR="00426804" w:rsidRPr="00D13D18" w:rsidRDefault="00426804" w:rsidP="00D13D18">
                      <w:pPr>
                        <w:spacing w:line="276" w:lineRule="auto"/>
                        <w:rPr>
                          <w:rFonts w:asciiTheme="majorHAnsi" w:hAnsiTheme="majorHAnsi"/>
                          <w:sz w:val="20"/>
                          <w:szCs w:val="20"/>
                        </w:rPr>
                      </w:pPr>
                      <w:r w:rsidRPr="00D13D18">
                        <w:rPr>
                          <w:rFonts w:asciiTheme="majorHAnsi" w:hAnsiTheme="majorHAnsi"/>
                          <w:sz w:val="20"/>
                          <w:szCs w:val="20"/>
                        </w:rPr>
                        <w:t>Daily Record Keeping</w:t>
                      </w:r>
                    </w:p>
                    <w:p w14:paraId="6ED0D764" w14:textId="77777777" w:rsidR="00426804" w:rsidRDefault="00426804" w:rsidP="009C78FC">
                      <w:pPr>
                        <w:pStyle w:val="ListParagraph"/>
                        <w:numPr>
                          <w:ilvl w:val="0"/>
                          <w:numId w:val="40"/>
                        </w:numPr>
                        <w:spacing w:line="276" w:lineRule="auto"/>
                        <w:rPr>
                          <w:rFonts w:asciiTheme="majorHAnsi" w:hAnsiTheme="majorHAnsi"/>
                          <w:i/>
                          <w:sz w:val="20"/>
                          <w:szCs w:val="20"/>
                        </w:rPr>
                      </w:pPr>
                      <w:r w:rsidRPr="00D13D18">
                        <w:rPr>
                          <w:rFonts w:asciiTheme="majorHAnsi" w:hAnsiTheme="majorHAnsi"/>
                          <w:i/>
                          <w:sz w:val="20"/>
                          <w:szCs w:val="20"/>
                        </w:rPr>
                        <w:t xml:space="preserve">“I now monitor the cash flow for “big items” and ”small items” </w:t>
                      </w:r>
                      <w:r>
                        <w:rPr>
                          <w:rFonts w:asciiTheme="majorHAnsi" w:hAnsiTheme="majorHAnsi"/>
                          <w:i/>
                          <w:sz w:val="20"/>
                          <w:szCs w:val="20"/>
                        </w:rPr>
                        <w:t>separate</w:t>
                      </w:r>
                      <w:r w:rsidRPr="00D13D18">
                        <w:rPr>
                          <w:rFonts w:asciiTheme="majorHAnsi" w:hAnsiTheme="majorHAnsi"/>
                          <w:i/>
                          <w:sz w:val="20"/>
                          <w:szCs w:val="20"/>
                        </w:rPr>
                        <w:t>l</w:t>
                      </w:r>
                      <w:r>
                        <w:rPr>
                          <w:rFonts w:asciiTheme="majorHAnsi" w:hAnsiTheme="majorHAnsi"/>
                          <w:i/>
                          <w:sz w:val="20"/>
                          <w:szCs w:val="20"/>
                        </w:rPr>
                        <w:t>y</w:t>
                      </w:r>
                      <w:r w:rsidRPr="00D13D18">
                        <w:rPr>
                          <w:rFonts w:asciiTheme="majorHAnsi" w:hAnsiTheme="majorHAnsi"/>
                          <w:i/>
                          <w:sz w:val="20"/>
                          <w:szCs w:val="20"/>
                        </w:rPr>
                        <w:t>”</w:t>
                      </w:r>
                    </w:p>
                    <w:p w14:paraId="5CE4015A" w14:textId="59580A39" w:rsidR="00426804" w:rsidRDefault="00426804" w:rsidP="009C78FC">
                      <w:pPr>
                        <w:pStyle w:val="ListParagraph"/>
                        <w:numPr>
                          <w:ilvl w:val="0"/>
                          <w:numId w:val="40"/>
                        </w:numPr>
                        <w:spacing w:line="276" w:lineRule="auto"/>
                        <w:rPr>
                          <w:rFonts w:asciiTheme="majorHAnsi" w:hAnsiTheme="majorHAnsi"/>
                          <w:i/>
                          <w:sz w:val="20"/>
                          <w:szCs w:val="20"/>
                        </w:rPr>
                      </w:pPr>
                      <w:r>
                        <w:rPr>
                          <w:rFonts w:asciiTheme="majorHAnsi" w:hAnsiTheme="majorHAnsi"/>
                          <w:i/>
                          <w:sz w:val="20"/>
                          <w:szCs w:val="20"/>
                        </w:rPr>
                        <w:t>Before I used to take money from the business to buy food for the house and when time comes for buying stocks I have to go take money from my husband or other relatives………now after the training, I do not take money from any one…I can manage the business and also provide for the house”</w:t>
                      </w:r>
                    </w:p>
                    <w:p w14:paraId="3214B46F" w14:textId="77777777" w:rsidR="00426804" w:rsidRPr="00D13D18" w:rsidRDefault="00426804" w:rsidP="00D13D18">
                      <w:pPr>
                        <w:rPr>
                          <w:sz w:val="20"/>
                          <w:szCs w:val="20"/>
                          <w:lang w:val="en-CA"/>
                        </w:rPr>
                      </w:pPr>
                      <w:r w:rsidRPr="00D13D18">
                        <w:rPr>
                          <w:sz w:val="20"/>
                          <w:szCs w:val="20"/>
                          <w:lang w:val="en-CA"/>
                        </w:rPr>
                        <w:t>Basic expenses</w:t>
                      </w:r>
                    </w:p>
                    <w:p w14:paraId="5F5ADEE3"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am now able to go to the doctor for myself and also for my grandchildren, instead of a clinic”</w:t>
                      </w:r>
                    </w:p>
                    <w:p w14:paraId="3C259F21"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am able to pay for school transport for my children”</w:t>
                      </w:r>
                    </w:p>
                    <w:p w14:paraId="0A5687B6" w14:textId="77777777" w:rsidR="00426804" w:rsidRPr="00D13D18" w:rsidRDefault="00426804" w:rsidP="00D13D18">
                      <w:pPr>
                        <w:rPr>
                          <w:sz w:val="20"/>
                          <w:szCs w:val="20"/>
                          <w:lang w:val="en-CA"/>
                        </w:rPr>
                      </w:pPr>
                      <w:r w:rsidRPr="00D13D18">
                        <w:rPr>
                          <w:sz w:val="20"/>
                          <w:szCs w:val="20"/>
                          <w:lang w:val="en-CA"/>
                        </w:rPr>
                        <w:t>Asset building</w:t>
                      </w:r>
                    </w:p>
                    <w:p w14:paraId="34A118F9"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 I have been able to add two more rooms to my house”</w:t>
                      </w:r>
                    </w:p>
                    <w:p w14:paraId="2347E9B7"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have been able to complete construction of my which was left unfinished for several years due to economic difficulties. I have also been able to buy furniture”</w:t>
                      </w:r>
                    </w:p>
                    <w:p w14:paraId="18DDE27B"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“Me not asking money from my husband, is helping to expand our house from the money from his income – to accommodate our 7 children (4 own and 3 adopted)”</w:t>
                      </w:r>
                    </w:p>
                    <w:p w14:paraId="134649B9" w14:textId="77777777" w:rsidR="00426804" w:rsidRPr="00D13D18" w:rsidRDefault="00426804" w:rsidP="00D13D18">
                      <w:pPr>
                        <w:rPr>
                          <w:sz w:val="20"/>
                          <w:szCs w:val="20"/>
                          <w:lang w:val="en-CA"/>
                        </w:rPr>
                      </w:pPr>
                      <w:r w:rsidRPr="00D13D18">
                        <w:rPr>
                          <w:sz w:val="20"/>
                          <w:szCs w:val="20"/>
                          <w:lang w:val="en-CA"/>
                        </w:rPr>
                        <w:t>Personal development</w:t>
                      </w:r>
                    </w:p>
                    <w:p w14:paraId="0A870B29" w14:textId="77777777" w:rsidR="00426804" w:rsidRPr="00D13D18" w:rsidRDefault="00426804" w:rsidP="009C78FC">
                      <w:pPr>
                        <w:pStyle w:val="ListParagraph"/>
                        <w:numPr>
                          <w:ilvl w:val="0"/>
                          <w:numId w:val="39"/>
                        </w:numPr>
                        <w:spacing w:line="276" w:lineRule="auto"/>
                        <w:rPr>
                          <w:rFonts w:asciiTheme="majorHAnsi" w:hAnsiTheme="majorHAnsi"/>
                          <w:i/>
                          <w:sz w:val="20"/>
                          <w:szCs w:val="20"/>
                        </w:rPr>
                      </w:pPr>
                      <w:r w:rsidRPr="00D13D18">
                        <w:rPr>
                          <w:rFonts w:asciiTheme="majorHAnsi" w:hAnsiTheme="majorHAnsi"/>
                          <w:i/>
                          <w:sz w:val="20"/>
                          <w:szCs w:val="20"/>
                        </w:rPr>
                        <w:t>I have enrolled in University of Johannesburg to become a teacher. I have been able to pay my school fees from additional income due to better business management”</w:t>
                      </w:r>
                    </w:p>
                    <w:p w14:paraId="79C3EC46" w14:textId="77777777" w:rsidR="00426804" w:rsidRPr="00356854" w:rsidRDefault="00426804"/>
                    <w:p w14:paraId="6C4C2519" w14:textId="77777777" w:rsidR="00426804" w:rsidRDefault="00426804">
                      <w:pPr>
                        <w:rPr>
                          <w:lang w:val="en-CA"/>
                        </w:rPr>
                      </w:pPr>
                    </w:p>
                    <w:p w14:paraId="40383109" w14:textId="77777777" w:rsidR="00426804" w:rsidRPr="0018339A" w:rsidRDefault="00426804">
                      <w:pPr>
                        <w:rPr>
                          <w:lang w:val="en-CA"/>
                        </w:rPr>
                      </w:pPr>
                    </w:p>
                  </w:txbxContent>
                </v:textbox>
                <w10:wrap type="tight"/>
              </v:shape>
            </w:pict>
          </mc:Fallback>
        </mc:AlternateContent>
      </w:r>
      <w:r w:rsidR="000178AA">
        <w:t xml:space="preserve">In </w:t>
      </w:r>
      <w:r w:rsidR="000178AA" w:rsidRPr="009B33BE">
        <w:rPr>
          <w:b/>
        </w:rPr>
        <w:t>South Africa,</w:t>
      </w:r>
      <w:r w:rsidR="000178AA">
        <w:t xml:space="preserve"> </w:t>
      </w:r>
      <w:r w:rsidR="00C35FBE">
        <w:t xml:space="preserve">the </w:t>
      </w:r>
      <w:r w:rsidR="003A5BC1">
        <w:t>p</w:t>
      </w:r>
      <w:r w:rsidR="00C35FBE">
        <w:t>rogramme trai</w:t>
      </w:r>
      <w:r w:rsidR="00D6163F">
        <w:t>ned the 18,033 women entrepreneurs (in addition to 5</w:t>
      </w:r>
      <w:r w:rsidR="007120D8">
        <w:t>,</w:t>
      </w:r>
      <w:r w:rsidR="00D6163F">
        <w:t>133 men</w:t>
      </w:r>
      <w:r w:rsidR="004D5A44">
        <w:rPr>
          <w:rStyle w:val="FootnoteReference"/>
        </w:rPr>
        <w:footnoteReference w:id="86"/>
      </w:r>
      <w:r w:rsidR="00D6163F">
        <w:t>) on various aspects of business – financial management (including keeping records, costing), inventory management, marketing, client relations and service, understanding market</w:t>
      </w:r>
      <w:r w:rsidR="00616DDA">
        <w:t>s</w:t>
      </w:r>
      <w:r w:rsidR="00D6163F">
        <w:t xml:space="preserve">, among others. </w:t>
      </w:r>
      <w:r w:rsidR="009B33BE">
        <w:t xml:space="preserve"> </w:t>
      </w:r>
      <w:r w:rsidR="00D6163F">
        <w:t xml:space="preserve">In addition to success stories reported in documents and videos, it was evident from the discussion with women entrepreneurs during focus groups </w:t>
      </w:r>
      <w:r w:rsidR="000178AA">
        <w:t xml:space="preserve">and interviews </w:t>
      </w:r>
      <w:r w:rsidR="00D6163F">
        <w:t xml:space="preserve">at their business site that the </w:t>
      </w:r>
      <w:r w:rsidR="003A5BC1">
        <w:t>p</w:t>
      </w:r>
      <w:r w:rsidR="00D6163F">
        <w:t>rogramme</w:t>
      </w:r>
      <w:r w:rsidR="009B33BE">
        <w:t xml:space="preserve"> contributed and enabled the women to increase economic opportunities and/or better livelihoods. Most of these women were poor and did no</w:t>
      </w:r>
      <w:r w:rsidR="003A5BC1">
        <w:t>t have access to these training before.</w:t>
      </w:r>
      <w:r w:rsidR="009B33BE">
        <w:t xml:space="preserve"> </w:t>
      </w:r>
    </w:p>
    <w:p w14:paraId="3EAFEAC5" w14:textId="7762A00C" w:rsidR="00D1448C" w:rsidRDefault="000176FE" w:rsidP="009C78FC">
      <w:pPr>
        <w:pStyle w:val="ListParagraph"/>
        <w:numPr>
          <w:ilvl w:val="0"/>
          <w:numId w:val="36"/>
        </w:numPr>
        <w:spacing w:after="120" w:line="276" w:lineRule="auto"/>
        <w:ind w:left="357"/>
        <w:contextualSpacing w:val="0"/>
      </w:pPr>
      <w:r>
        <w:rPr>
          <w:noProof/>
          <w:lang w:eastAsia="en-US"/>
        </w:rPr>
        <w:lastRenderedPageBreak/>
        <mc:AlternateContent>
          <mc:Choice Requires="wps">
            <w:drawing>
              <wp:anchor distT="0" distB="0" distL="114300" distR="114300" simplePos="0" relativeHeight="251698176" behindDoc="1" locked="0" layoutInCell="1" allowOverlap="1" wp14:anchorId="6D511DF3" wp14:editId="0E8DDFBC">
                <wp:simplePos x="0" y="0"/>
                <wp:positionH relativeFrom="column">
                  <wp:posOffset>3498850</wp:posOffset>
                </wp:positionH>
                <wp:positionV relativeFrom="paragraph">
                  <wp:posOffset>1341755</wp:posOffset>
                </wp:positionV>
                <wp:extent cx="2374265" cy="4731385"/>
                <wp:effectExtent l="0" t="0" r="2540" b="0"/>
                <wp:wrapTight wrapText="bothSides">
                  <wp:wrapPolygon edited="0">
                    <wp:start x="0" y="0"/>
                    <wp:lineTo x="0" y="21481"/>
                    <wp:lineTo x="21448" y="21481"/>
                    <wp:lineTo x="21448"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731385"/>
                        </a:xfrm>
                        <a:prstGeom prst="rect">
                          <a:avLst/>
                        </a:prstGeom>
                        <a:solidFill>
                          <a:schemeClr val="accent3">
                            <a:lumMod val="40000"/>
                            <a:lumOff val="60000"/>
                          </a:schemeClr>
                        </a:solidFill>
                        <a:ln w="9525">
                          <a:noFill/>
                          <a:miter lim="800000"/>
                          <a:headEnd/>
                          <a:tailEnd/>
                        </a:ln>
                      </wps:spPr>
                      <wps:txbx>
                        <w:txbxContent>
                          <w:p w14:paraId="62707949" w14:textId="525688F8" w:rsidR="00426804" w:rsidRDefault="00426804" w:rsidP="007120D8">
                            <w:pPr>
                              <w:rPr>
                                <w:b/>
                                <w:sz w:val="20"/>
                                <w:szCs w:val="20"/>
                              </w:rPr>
                            </w:pPr>
                            <w:r w:rsidRPr="009B33BE">
                              <w:rPr>
                                <w:b/>
                                <w:sz w:val="20"/>
                                <w:szCs w:val="20"/>
                              </w:rPr>
                              <w:t>I</w:t>
                            </w:r>
                            <w:r>
                              <w:rPr>
                                <w:b/>
                                <w:sz w:val="20"/>
                                <w:szCs w:val="20"/>
                              </w:rPr>
                              <w:t>psos</w:t>
                            </w:r>
                            <w:r w:rsidRPr="009B33BE">
                              <w:rPr>
                                <w:b/>
                                <w:sz w:val="20"/>
                                <w:szCs w:val="20"/>
                              </w:rPr>
                              <w:t xml:space="preserve"> Findings</w:t>
                            </w:r>
                            <w:r>
                              <w:rPr>
                                <w:b/>
                                <w:sz w:val="20"/>
                                <w:szCs w:val="20"/>
                              </w:rPr>
                              <w:t xml:space="preserve"> in South Africa</w:t>
                            </w:r>
                            <w:r w:rsidRPr="009B33BE">
                              <w:rPr>
                                <w:b/>
                                <w:sz w:val="20"/>
                                <w:szCs w:val="20"/>
                              </w:rPr>
                              <w:t xml:space="preserve"> – May 2016</w:t>
                            </w:r>
                            <w:r>
                              <w:rPr>
                                <w:b/>
                                <w:sz w:val="20"/>
                                <w:szCs w:val="20"/>
                              </w:rPr>
                              <w:t xml:space="preserve"> (selected examples)</w:t>
                            </w:r>
                          </w:p>
                          <w:p w14:paraId="0FE9D192" w14:textId="77777777" w:rsidR="00426804" w:rsidRDefault="00426804" w:rsidP="007120D8">
                            <w:pPr>
                              <w:rPr>
                                <w:b/>
                                <w:sz w:val="20"/>
                                <w:szCs w:val="20"/>
                              </w:rPr>
                            </w:pPr>
                          </w:p>
                          <w:p w14:paraId="18197EAC"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Average business sales increased from ZAR 1214 (USD 90) in June 2014 to ZAR 1772 (USD 130) in December 2015 (statistically significant)</w:t>
                            </w:r>
                          </w:p>
                          <w:p w14:paraId="251D3B8B"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 xml:space="preserve">Variability in women’s total income (month to month) has decreased since December 2013 </w:t>
                            </w:r>
                          </w:p>
                          <w:p w14:paraId="6D81F9AB"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Women are better able to afford basic expenses (statistically significant)</w:t>
                            </w:r>
                          </w:p>
                          <w:p w14:paraId="2E53FB79"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Participation in formal and informal networks is low/static</w:t>
                            </w:r>
                          </w:p>
                          <w:p w14:paraId="66E32F97"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Most women (92%) report that their business has improved (a lot-58% and somewhat-34%) as a result of the training – (average of 4 waves of data collection)</w:t>
                            </w:r>
                          </w:p>
                          <w:p w14:paraId="34A59D81"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Average amount saved by women each month has increased since December 2013</w:t>
                            </w:r>
                          </w:p>
                          <w:p w14:paraId="7B447E8F" w14:textId="3A4B7D9E" w:rsidR="00426804" w:rsidRPr="001E0662" w:rsidRDefault="00426804" w:rsidP="007120D8">
                            <w:pPr>
                              <w:rPr>
                                <w:sz w:val="16"/>
                                <w:szCs w:val="16"/>
                              </w:rPr>
                            </w:pPr>
                            <w:r w:rsidRPr="001E0662">
                              <w:rPr>
                                <w:sz w:val="16"/>
                                <w:szCs w:val="16"/>
                              </w:rPr>
                              <w:t>Source: I</w:t>
                            </w:r>
                            <w:r>
                              <w:rPr>
                                <w:sz w:val="16"/>
                                <w:szCs w:val="16"/>
                              </w:rPr>
                              <w:t>psos</w:t>
                            </w:r>
                            <w:r w:rsidRPr="001E0662">
                              <w:rPr>
                                <w:sz w:val="16"/>
                                <w:szCs w:val="16"/>
                              </w:rPr>
                              <w:t>, South Africa (2016)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511DF3" id="_x0000_s1041" type="#_x0000_t202" style="position:absolute;left:0;text-align:left;margin-left:275.5pt;margin-top:105.65pt;width:186.95pt;height:372.55pt;z-index:-25161830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" fillcolor="#d6e3bc [1302]" stroked="f">
                <v:textbox>
                  <w:txbxContent>
                    <w:p w14:paraId="62707949" w14:textId="525688F8" w:rsidR="00426804" w:rsidRDefault="00426804" w:rsidP="007120D8">
                      <w:pPr>
                        <w:rPr>
                          <w:b/>
                          <w:sz w:val="20"/>
                          <w:szCs w:val="20"/>
                        </w:rPr>
                      </w:pPr>
                      <w:r w:rsidRPr="009B33BE">
                        <w:rPr>
                          <w:b/>
                          <w:sz w:val="20"/>
                          <w:szCs w:val="20"/>
                        </w:rPr>
                        <w:t>I</w:t>
                      </w:r>
                      <w:r>
                        <w:rPr>
                          <w:b/>
                          <w:sz w:val="20"/>
                          <w:szCs w:val="20"/>
                        </w:rPr>
                        <w:t>psos</w:t>
                      </w:r>
                      <w:r w:rsidRPr="009B33BE">
                        <w:rPr>
                          <w:b/>
                          <w:sz w:val="20"/>
                          <w:szCs w:val="20"/>
                        </w:rPr>
                        <w:t xml:space="preserve"> Findings</w:t>
                      </w:r>
                      <w:r>
                        <w:rPr>
                          <w:b/>
                          <w:sz w:val="20"/>
                          <w:szCs w:val="20"/>
                        </w:rPr>
                        <w:t xml:space="preserve"> in South Africa</w:t>
                      </w:r>
                      <w:r w:rsidRPr="009B33BE">
                        <w:rPr>
                          <w:b/>
                          <w:sz w:val="20"/>
                          <w:szCs w:val="20"/>
                        </w:rPr>
                        <w:t xml:space="preserve"> – May 2016</w:t>
                      </w:r>
                      <w:r>
                        <w:rPr>
                          <w:b/>
                          <w:sz w:val="20"/>
                          <w:szCs w:val="20"/>
                        </w:rPr>
                        <w:t xml:space="preserve"> (selected examples)</w:t>
                      </w:r>
                    </w:p>
                    <w:p w14:paraId="0FE9D192" w14:textId="77777777" w:rsidR="00426804" w:rsidRDefault="00426804" w:rsidP="007120D8">
                      <w:pPr>
                        <w:rPr>
                          <w:b/>
                          <w:sz w:val="20"/>
                          <w:szCs w:val="20"/>
                        </w:rPr>
                      </w:pPr>
                    </w:p>
                    <w:p w14:paraId="18197EAC"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Average business sales increased from ZAR 1214 (USD 90) in June 2014 to ZAR 1772 (USD 130) in December 2015 (statistically significant)</w:t>
                      </w:r>
                    </w:p>
                    <w:p w14:paraId="251D3B8B"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 xml:space="preserve">Variability in women’s total income (month to month) has decreased since December 2013 </w:t>
                      </w:r>
                    </w:p>
                    <w:p w14:paraId="6D81F9AB"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Women are better able to afford basic expenses (statistically significant)</w:t>
                      </w:r>
                    </w:p>
                    <w:p w14:paraId="2E53FB79"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Participation in formal and informal networks is low/static</w:t>
                      </w:r>
                    </w:p>
                    <w:p w14:paraId="66E32F97"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Most women (92%) report that their business has improved (a lot-58% and somewhat-34%) as a result of the training – (average of 4 waves of data collection)</w:t>
                      </w:r>
                    </w:p>
                    <w:p w14:paraId="34A59D81" w14:textId="77777777" w:rsidR="00426804" w:rsidRDefault="00426804" w:rsidP="009C78FC">
                      <w:pPr>
                        <w:pStyle w:val="ListParagraph"/>
                        <w:numPr>
                          <w:ilvl w:val="0"/>
                          <w:numId w:val="37"/>
                        </w:numPr>
                        <w:tabs>
                          <w:tab w:val="num" w:pos="360"/>
                        </w:tabs>
                        <w:spacing w:after="200" w:line="276" w:lineRule="auto"/>
                        <w:ind w:left="0" w:firstLine="0"/>
                        <w:contextualSpacing w:val="0"/>
                        <w:rPr>
                          <w:sz w:val="20"/>
                          <w:szCs w:val="20"/>
                        </w:rPr>
                      </w:pPr>
                      <w:r>
                        <w:rPr>
                          <w:sz w:val="20"/>
                          <w:szCs w:val="20"/>
                        </w:rPr>
                        <w:t>Average amount saved by women each month has increased since December 2013</w:t>
                      </w:r>
                    </w:p>
                    <w:p w14:paraId="7B447E8F" w14:textId="3A4B7D9E" w:rsidR="00426804" w:rsidRPr="001E0662" w:rsidRDefault="00426804" w:rsidP="007120D8">
                      <w:pPr>
                        <w:rPr>
                          <w:sz w:val="16"/>
                          <w:szCs w:val="16"/>
                        </w:rPr>
                      </w:pPr>
                      <w:r w:rsidRPr="001E0662">
                        <w:rPr>
                          <w:sz w:val="16"/>
                          <w:szCs w:val="16"/>
                        </w:rPr>
                        <w:t>Source: I</w:t>
                      </w:r>
                      <w:r>
                        <w:rPr>
                          <w:sz w:val="16"/>
                          <w:szCs w:val="16"/>
                        </w:rPr>
                        <w:t>psos</w:t>
                      </w:r>
                      <w:r w:rsidRPr="001E0662">
                        <w:rPr>
                          <w:sz w:val="16"/>
                          <w:szCs w:val="16"/>
                        </w:rPr>
                        <w:t>, South Africa (2016)</w:t>
                      </w:r>
                    </w:p>
                  </w:txbxContent>
                </v:textbox>
                <w10:wrap type="tight"/>
              </v:shape>
            </w:pict>
          </mc:Fallback>
        </mc:AlternateContent>
      </w:r>
      <w:r w:rsidR="00031C95">
        <w:t xml:space="preserve">In </w:t>
      </w:r>
      <w:r w:rsidR="00031C95" w:rsidRPr="00D67D12">
        <w:t>South Africa</w:t>
      </w:r>
      <w:r w:rsidR="00031C95">
        <w:t>, a</w:t>
      </w:r>
      <w:r w:rsidR="00D1448C">
        <w:t xml:space="preserve">ll women entrepreneurs during discussions indicated that their income has increased after training. </w:t>
      </w:r>
      <w:r w:rsidR="00D02627">
        <w:t xml:space="preserve">Discussions with stakeholders in the country and </w:t>
      </w:r>
      <w:r w:rsidR="00D1448C">
        <w:t>Programme documents indicate</w:t>
      </w:r>
      <w:r w:rsidR="00D02627">
        <w:t>d</w:t>
      </w:r>
      <w:r w:rsidR="00D1448C">
        <w:t xml:space="preserve"> an increase of </w:t>
      </w:r>
      <w:r w:rsidR="001A1186">
        <w:t xml:space="preserve">five </w:t>
      </w:r>
      <w:r w:rsidR="001B0C8C">
        <w:t xml:space="preserve">percent </w:t>
      </w:r>
      <w:r w:rsidR="00D1448C">
        <w:t>to 25</w:t>
      </w:r>
      <w:r w:rsidR="001B0C8C">
        <w:t xml:space="preserve"> percent</w:t>
      </w:r>
      <w:r w:rsidR="00D1448C">
        <w:t xml:space="preserve">, a range indicated by some women during discussions, when </w:t>
      </w:r>
      <w:r w:rsidR="00D02627">
        <w:t>they were able to</w:t>
      </w:r>
      <w:r w:rsidR="00D1448C">
        <w:t xml:space="preserve"> quantify</w:t>
      </w:r>
      <w:r w:rsidR="00D02627">
        <w:t xml:space="preserve"> (approximately)</w:t>
      </w:r>
      <w:r w:rsidR="00D1448C">
        <w:t xml:space="preserve">. </w:t>
      </w:r>
      <w:r w:rsidR="0018339A">
        <w:rPr>
          <w:rFonts w:asciiTheme="majorHAnsi" w:hAnsiTheme="majorHAnsi"/>
        </w:rPr>
        <w:t>From discussions with entrepreneurs and stakeholders and observations on site, it could be seen that</w:t>
      </w:r>
      <w:r w:rsidR="00616DDA">
        <w:rPr>
          <w:rFonts w:asciiTheme="majorHAnsi" w:hAnsiTheme="majorHAnsi"/>
        </w:rPr>
        <w:t xml:space="preserve"> they</w:t>
      </w:r>
      <w:r w:rsidR="0018339A">
        <w:rPr>
          <w:rFonts w:asciiTheme="majorHAnsi" w:hAnsiTheme="majorHAnsi"/>
        </w:rPr>
        <w:t xml:space="preserve"> not only have been able to sustain the business, </w:t>
      </w:r>
      <w:r w:rsidR="00D02627">
        <w:rPr>
          <w:rFonts w:asciiTheme="majorHAnsi" w:hAnsiTheme="majorHAnsi"/>
        </w:rPr>
        <w:t xml:space="preserve">but </w:t>
      </w:r>
      <w:r w:rsidR="0018339A">
        <w:rPr>
          <w:rFonts w:asciiTheme="majorHAnsi" w:hAnsiTheme="majorHAnsi"/>
        </w:rPr>
        <w:t>several of them have been able to diversify or grow their business</w:t>
      </w:r>
      <w:r w:rsidR="00D02627">
        <w:rPr>
          <w:rFonts w:asciiTheme="majorHAnsi" w:hAnsiTheme="majorHAnsi"/>
        </w:rPr>
        <w:t xml:space="preserve">, </w:t>
      </w:r>
      <w:r w:rsidR="00D02627">
        <w:t>which was</w:t>
      </w:r>
      <w:r w:rsidR="0018339A">
        <w:t xml:space="preserve"> indicated by their </w:t>
      </w:r>
      <w:r w:rsidR="00D1448C">
        <w:t>increase in volume</w:t>
      </w:r>
      <w:r w:rsidR="0018339A">
        <w:t xml:space="preserve"> of sale</w:t>
      </w:r>
      <w:r w:rsidR="00D1448C">
        <w:t>, new products added or new lines of business.</w:t>
      </w:r>
      <w:r w:rsidR="0018339A">
        <w:t xml:space="preserve"> It was not possible for the evaluation to quantify what proportion of women entrepreneurs were able to do this from project data.</w:t>
      </w:r>
    </w:p>
    <w:p w14:paraId="28969315" w14:textId="704DE54D" w:rsidR="0076357C" w:rsidRDefault="0076357C" w:rsidP="009C78FC">
      <w:pPr>
        <w:pStyle w:val="ListParagraph"/>
        <w:numPr>
          <w:ilvl w:val="0"/>
          <w:numId w:val="36"/>
        </w:numPr>
        <w:spacing w:after="120" w:line="276" w:lineRule="auto"/>
      </w:pPr>
      <w:r>
        <w:t xml:space="preserve">Women entrepreneurs in South Africa also indicated that they were able to save more which was either used for reinvestment in their business/buying stocks or other needs at home.  They were able to meet their basic expenses at home better – </w:t>
      </w:r>
      <w:r w:rsidRPr="00D34C42">
        <w:rPr>
          <w:i/>
        </w:rPr>
        <w:t>“we don’t have to ask our husband for money to buy food for the children</w:t>
      </w:r>
      <w:r>
        <w:t>”.  This contributed to increased self-esteem. One of the key aspects all women learned from training that contributed to improv</w:t>
      </w:r>
      <w:r w:rsidR="004D5A44">
        <w:t>e</w:t>
      </w:r>
      <w:r>
        <w:t xml:space="preserve"> the economic conditions was their ability to manage finance, keeping daily records, costing of goods for pricing, learning to keep personal finances separate from business finance, managing credit and cash flow in business, budgeting and calculating profit and loss (some even did by “product/business” lines – one example was “bottle accounting”</w:t>
      </w:r>
      <w:r>
        <w:rPr>
          <w:rStyle w:val="FootnoteReference"/>
        </w:rPr>
        <w:footnoteReference w:id="87"/>
      </w:r>
      <w:r>
        <w:t xml:space="preserve">). Other important aspects that helped women in improving economic opportunities (and increased income) was learning about customer relations and customer care, understanding market and competition and how to position their business. (See box for some comments from women entrepreneurs in South Africa). Many of these discussions (qualitative results) have also been reflected in the findings of the longitudinal study conducted by </w:t>
      </w:r>
      <w:r w:rsidR="00FB5F50">
        <w:t xml:space="preserve">Ipsos </w:t>
      </w:r>
      <w:r>
        <w:t>in South Africa (see box for some selected examples).</w:t>
      </w:r>
      <w:r>
        <w:rPr>
          <w:rStyle w:val="FootnoteReference"/>
        </w:rPr>
        <w:footnoteReference w:id="88"/>
      </w:r>
      <w:r>
        <w:t xml:space="preserve"> </w:t>
      </w:r>
    </w:p>
    <w:p w14:paraId="33955BE7" w14:textId="36C313E3" w:rsidR="00A7573D" w:rsidRDefault="00A7573D" w:rsidP="009C78FC">
      <w:pPr>
        <w:pStyle w:val="ListParagraph"/>
        <w:numPr>
          <w:ilvl w:val="0"/>
          <w:numId w:val="36"/>
        </w:numPr>
        <w:spacing w:after="120" w:line="276" w:lineRule="auto"/>
        <w:ind w:left="357" w:hanging="357"/>
        <w:contextualSpacing w:val="0"/>
      </w:pPr>
      <w:r>
        <w:t xml:space="preserve">Discussions with women entrepreneurs, in South Africa also gave insights into how they have taken initiative to identifying new business opportunities – expanding operations beyond their physical shop – including reaching out to schools, mobile operations, etc. A few of the </w:t>
      </w:r>
      <w:r>
        <w:lastRenderedPageBreak/>
        <w:t>women even reported to have promoted their business through Facebook and WhatsApp.  It was also noted during discussions with stakeholders and documents that some women have started to take salaries from their business, discussions with women entrepreneurs revealed that while this was beginning to happen, it is likely to take a longer time to see everyone take a salary (a finding similar to I</w:t>
      </w:r>
      <w:r w:rsidR="00FB5F50">
        <w:t>psos</w:t>
      </w:r>
      <w:r>
        <w:t xml:space="preserve"> study). During discussions with women, it was also noted than many of them who availed of credit before from informal sources have now been able to manage without loans</w:t>
      </w:r>
      <w:r w:rsidR="00FB5F50">
        <w:t>,</w:t>
      </w:r>
      <w:r>
        <w:t xml:space="preserve"> at the same time they are able to save better. Some of them indicated that they participate in the informal saving groups in the communities. Some reported depositing in the banks. Some entrepreneurs have started to charge interest for their credit sales.</w:t>
      </w:r>
    </w:p>
    <w:p w14:paraId="03F38D81" w14:textId="73CCEBD6" w:rsidR="00D339BF" w:rsidRDefault="00D339BF" w:rsidP="009C78FC">
      <w:pPr>
        <w:pStyle w:val="ListParagraph"/>
        <w:numPr>
          <w:ilvl w:val="0"/>
          <w:numId w:val="36"/>
        </w:numPr>
        <w:spacing w:after="120" w:line="276" w:lineRule="auto"/>
        <w:ind w:left="357" w:hanging="357"/>
        <w:contextualSpacing w:val="0"/>
      </w:pPr>
      <w:r>
        <w:t xml:space="preserve">The </w:t>
      </w:r>
      <w:r w:rsidR="00C01683">
        <w:rPr>
          <w:b/>
        </w:rPr>
        <w:t>p</w:t>
      </w:r>
      <w:r w:rsidRPr="009D314E">
        <w:rPr>
          <w:b/>
        </w:rPr>
        <w:t>rogramme in Brazil</w:t>
      </w:r>
      <w:r>
        <w:t xml:space="preserve"> put in tremendous effort to train </w:t>
      </w:r>
      <w:r w:rsidR="00616DDA">
        <w:t xml:space="preserve">low-income </w:t>
      </w:r>
      <w:r>
        <w:t xml:space="preserve">women to become </w:t>
      </w:r>
      <w:r w:rsidR="00F13E9F">
        <w:t>entrepreneurs</w:t>
      </w:r>
      <w:r w:rsidR="00933AB5">
        <w:t>, to strength</w:t>
      </w:r>
      <w:r w:rsidR="007D58BA">
        <w:t>en</w:t>
      </w:r>
      <w:r w:rsidR="00933AB5">
        <w:t xml:space="preserve"> business of recycling cooperatives</w:t>
      </w:r>
      <w:r w:rsidR="00F13E9F">
        <w:t xml:space="preserve"> and </w:t>
      </w:r>
      <w:r w:rsidR="007D58BA">
        <w:t>train</w:t>
      </w:r>
      <w:r w:rsidR="00F13E9F">
        <w:t xml:space="preserve"> young women (16-24 years of age) in low-income families to access the job market. </w:t>
      </w:r>
      <w:r w:rsidR="007D58BA">
        <w:t xml:space="preserve">Overall the programme trained 16,669 women in retail (77.5%), 4,201 recyclers (19.5%) and 630 young women (3.0%). </w:t>
      </w:r>
      <w:r w:rsidR="00247DBE">
        <w:t xml:space="preserve">The </w:t>
      </w:r>
      <w:r w:rsidR="00616DDA">
        <w:t xml:space="preserve">impacts </w:t>
      </w:r>
      <w:r w:rsidR="00247DBE">
        <w:t xml:space="preserve">on income in Coletivo Recycling and Coletivo </w:t>
      </w:r>
      <w:r w:rsidR="00B5438A">
        <w:t xml:space="preserve">Entrepreneurship </w:t>
      </w:r>
      <w:r w:rsidR="00616DDA">
        <w:t xml:space="preserve">were </w:t>
      </w:r>
      <w:r w:rsidR="00247DBE">
        <w:t xml:space="preserve">mixed. </w:t>
      </w:r>
      <w:r w:rsidR="00F13E9F">
        <w:t>Program</w:t>
      </w:r>
      <w:r w:rsidR="007C14B1">
        <w:t>me</w:t>
      </w:r>
      <w:r w:rsidR="00F13E9F">
        <w:t xml:space="preserve"> monitoring data showed that during the duration of the programme</w:t>
      </w:r>
      <w:r w:rsidR="00D944E6">
        <w:t>,</w:t>
      </w:r>
      <w:r w:rsidR="00F13E9F">
        <w:t xml:space="preserve"> the income </w:t>
      </w:r>
      <w:r w:rsidR="00D944E6">
        <w:t>of the</w:t>
      </w:r>
      <w:r w:rsidR="00F13E9F">
        <w:t xml:space="preserve"> members of the recycling cooperatives</w:t>
      </w:r>
      <w:r w:rsidR="00D944E6">
        <w:t xml:space="preserve"> generally</w:t>
      </w:r>
      <w:r w:rsidR="00F13E9F">
        <w:t xml:space="preserve"> did not change or slight</w:t>
      </w:r>
      <w:r w:rsidR="00D944E6">
        <w:t>ly</w:t>
      </w:r>
      <w:r w:rsidR="00F13E9F">
        <w:t xml:space="preserve"> decrease</w:t>
      </w:r>
      <w:r w:rsidR="00D944E6">
        <w:t>d</w:t>
      </w:r>
      <w:r w:rsidR="00F13E9F">
        <w:t xml:space="preserve">. However there </w:t>
      </w:r>
      <w:r w:rsidR="00D944E6">
        <w:t xml:space="preserve">are </w:t>
      </w:r>
      <w:r w:rsidR="00F13E9F">
        <w:t>also instances of income increase</w:t>
      </w:r>
      <w:r w:rsidR="00D944E6">
        <w:t>s</w:t>
      </w:r>
      <w:r w:rsidR="00F13E9F">
        <w:t xml:space="preserve"> of </w:t>
      </w:r>
      <w:r w:rsidR="007D58BA">
        <w:t>five percent</w:t>
      </w:r>
      <w:r w:rsidR="00F13E9F">
        <w:t xml:space="preserve"> to 30</w:t>
      </w:r>
      <w:r w:rsidR="007D58BA">
        <w:t xml:space="preserve"> percent</w:t>
      </w:r>
      <w:r w:rsidR="00F13E9F">
        <w:t>, but th</w:t>
      </w:r>
      <w:r w:rsidR="00D944E6">
        <w:t xml:space="preserve">ese numbers varied </w:t>
      </w:r>
      <w:r w:rsidR="00F13E9F">
        <w:t>depend</w:t>
      </w:r>
      <w:r w:rsidR="00D944E6">
        <w:t>ing</w:t>
      </w:r>
      <w:r w:rsidR="00F13E9F">
        <w:t xml:space="preserve"> on the time of year when the data was collected (e.g. in December – like</w:t>
      </w:r>
      <w:r w:rsidR="007C14B1">
        <w:t>ly to have higher income). It was</w:t>
      </w:r>
      <w:r w:rsidR="00F13E9F">
        <w:t xml:space="preserve"> </w:t>
      </w:r>
      <w:r w:rsidR="004B6AF4">
        <w:rPr>
          <w:noProof/>
          <w:lang w:eastAsia="en-US"/>
        </w:rPr>
        <mc:AlternateContent>
          <mc:Choice Requires="wps">
            <w:drawing>
              <wp:anchor distT="0" distB="0" distL="114300" distR="114300" simplePos="0" relativeHeight="251687936" behindDoc="1" locked="0" layoutInCell="1" allowOverlap="1" wp14:anchorId="106F8C14" wp14:editId="66811655">
                <wp:simplePos x="0" y="0"/>
                <wp:positionH relativeFrom="column">
                  <wp:posOffset>3402330</wp:posOffset>
                </wp:positionH>
                <wp:positionV relativeFrom="paragraph">
                  <wp:posOffset>902970</wp:posOffset>
                </wp:positionV>
                <wp:extent cx="2374265" cy="1450340"/>
                <wp:effectExtent l="0" t="0" r="2540" b="0"/>
                <wp:wrapTight wrapText="bothSides">
                  <wp:wrapPolygon edited="0">
                    <wp:start x="0" y="0"/>
                    <wp:lineTo x="0" y="21278"/>
                    <wp:lineTo x="21448" y="21278"/>
                    <wp:lineTo x="21448"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50340"/>
                        </a:xfrm>
                        <a:prstGeom prst="rect">
                          <a:avLst/>
                        </a:prstGeom>
                        <a:solidFill>
                          <a:srgbClr val="FFFF99"/>
                        </a:solidFill>
                        <a:ln w="9525">
                          <a:noFill/>
                          <a:miter lim="800000"/>
                          <a:headEnd/>
                          <a:tailEnd/>
                        </a:ln>
                      </wps:spPr>
                      <wps:txbx>
                        <w:txbxContent>
                          <w:p w14:paraId="7FD25DF7" w14:textId="12161E2F" w:rsidR="00426804" w:rsidRDefault="00426804" w:rsidP="005A1F08">
                            <w:pPr>
                              <w:jc w:val="center"/>
                              <w:rPr>
                                <w:b/>
                                <w:sz w:val="20"/>
                                <w:szCs w:val="20"/>
                              </w:rPr>
                            </w:pPr>
                            <w:r>
                              <w:rPr>
                                <w:b/>
                                <w:sz w:val="20"/>
                                <w:szCs w:val="20"/>
                              </w:rPr>
                              <w:t>Comment from Brazil</w:t>
                            </w:r>
                          </w:p>
                          <w:p w14:paraId="446BC0F2" w14:textId="77777777" w:rsidR="00426804" w:rsidRPr="005A1F08" w:rsidRDefault="00426804">
                            <w:pPr>
                              <w:rPr>
                                <w:b/>
                                <w:sz w:val="20"/>
                                <w:szCs w:val="20"/>
                              </w:rPr>
                            </w:pPr>
                          </w:p>
                          <w:p w14:paraId="5FF43DDD" w14:textId="77777777" w:rsidR="00426804" w:rsidRPr="005A1F08" w:rsidRDefault="00426804" w:rsidP="005A1F08">
                            <w:pPr>
                              <w:rPr>
                                <w:i/>
                                <w:sz w:val="20"/>
                                <w:szCs w:val="20"/>
                              </w:rPr>
                            </w:pPr>
                            <w:r w:rsidRPr="005A1F08">
                              <w:rPr>
                                <w:i/>
                                <w:sz w:val="20"/>
                                <w:szCs w:val="20"/>
                              </w:rPr>
                              <w:t xml:space="preserve">“The Coletivos is the only place in this very poor and huge neighborhood to offer free courses to the youth… It is an opportunity for them to realize that they can have a life and a career outside drug trafficking or entering the local militia.” </w:t>
                            </w:r>
                          </w:p>
                          <w:p w14:paraId="37F63BB9" w14:textId="77777777" w:rsidR="00426804" w:rsidRPr="005A1F08" w:rsidRDefault="00426804">
                            <w:pPr>
                              <w:rPr>
                                <w:i/>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06F8C14" id="_x0000_s1042" type="#_x0000_t202" style="position:absolute;left:0;text-align:left;margin-left:267.9pt;margin-top:71.1pt;width:186.95pt;height:114.2pt;z-index:-2516285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" fillcolor="#ff9" stroked="f">
                <v:textbox>
                  <w:txbxContent>
                    <w:p w14:paraId="7FD25DF7" w14:textId="12161E2F" w:rsidR="00426804" w:rsidRDefault="00426804" w:rsidP="005A1F08">
                      <w:pPr>
                        <w:jc w:val="center"/>
                        <w:rPr>
                          <w:b/>
                          <w:sz w:val="20"/>
                          <w:szCs w:val="20"/>
                        </w:rPr>
                      </w:pPr>
                      <w:r>
                        <w:rPr>
                          <w:b/>
                          <w:sz w:val="20"/>
                          <w:szCs w:val="20"/>
                        </w:rPr>
                        <w:t>Comment from Brazil</w:t>
                      </w:r>
                    </w:p>
                    <w:p w14:paraId="446BC0F2" w14:textId="77777777" w:rsidR="00426804" w:rsidRPr="005A1F08" w:rsidRDefault="00426804">
                      <w:pPr>
                        <w:rPr>
                          <w:b/>
                          <w:sz w:val="20"/>
                          <w:szCs w:val="20"/>
                        </w:rPr>
                      </w:pPr>
                    </w:p>
                    <w:p w14:paraId="5FF43DDD" w14:textId="77777777" w:rsidR="00426804" w:rsidRPr="005A1F08" w:rsidRDefault="00426804" w:rsidP="005A1F08">
                      <w:pPr>
                        <w:rPr>
                          <w:i/>
                          <w:sz w:val="20"/>
                          <w:szCs w:val="20"/>
                        </w:rPr>
                      </w:pPr>
                      <w:r w:rsidRPr="005A1F08">
                        <w:rPr>
                          <w:i/>
                          <w:sz w:val="20"/>
                          <w:szCs w:val="20"/>
                        </w:rPr>
                        <w:t xml:space="preserve">“The Coletivos is the only place in this very poor and huge neighborhood to offer free courses to the youth… It is an opportunity for them to realize that they can have a life and a career outside drug trafficking or entering the local militia.” </w:t>
                      </w:r>
                    </w:p>
                    <w:p w14:paraId="37F63BB9" w14:textId="77777777" w:rsidR="00426804" w:rsidRPr="005A1F08" w:rsidRDefault="00426804">
                      <w:pPr>
                        <w:rPr>
                          <w:i/>
                          <w:sz w:val="20"/>
                          <w:szCs w:val="20"/>
                        </w:rPr>
                      </w:pPr>
                    </w:p>
                  </w:txbxContent>
                </v:textbox>
                <w10:wrap type="tight"/>
              </v:shape>
            </w:pict>
          </mc:Fallback>
        </mc:AlternateContent>
      </w:r>
      <w:r w:rsidR="00F13E9F">
        <w:t xml:space="preserve">important to take note of the contextual factors </w:t>
      </w:r>
      <w:r w:rsidR="00D944E6">
        <w:t xml:space="preserve">when analyzing the results </w:t>
      </w:r>
      <w:r w:rsidR="00F13E9F">
        <w:t>in Brazil</w:t>
      </w:r>
      <w:r w:rsidR="00D944E6">
        <w:t>; this includes</w:t>
      </w:r>
      <w:r w:rsidR="00F13E9F">
        <w:t xml:space="preserve"> the overall economic crisis in the country and the decrease in market prices for solid waste.</w:t>
      </w:r>
      <w:r w:rsidR="00B5438A">
        <w:t xml:space="preserve"> </w:t>
      </w:r>
      <w:r w:rsidR="00D944E6">
        <w:t>In respect to the</w:t>
      </w:r>
      <w:r w:rsidR="00B5438A">
        <w:t xml:space="preserve"> entrepreneurship training of the few</w:t>
      </w:r>
      <w:r w:rsidR="00D944E6">
        <w:t xml:space="preserve"> women</w:t>
      </w:r>
      <w:r w:rsidR="00B5438A">
        <w:t xml:space="preserve"> the evaluation was able to meet</w:t>
      </w:r>
      <w:r w:rsidR="00D944E6">
        <w:t>,</w:t>
      </w:r>
      <w:r w:rsidR="00B5438A">
        <w:t xml:space="preserve"> there was only </w:t>
      </w:r>
      <w:r w:rsidR="007D58BA">
        <w:t xml:space="preserve">one </w:t>
      </w:r>
      <w:r w:rsidR="00B5438A">
        <w:t xml:space="preserve">success story. One of the difficulties for this entrepreneur was </w:t>
      </w:r>
      <w:r w:rsidR="00D944E6">
        <w:t>getting</w:t>
      </w:r>
      <w:r w:rsidR="00B5438A">
        <w:t xml:space="preserve"> access to capital to start even a small business. This </w:t>
      </w:r>
      <w:r w:rsidR="007E1F8F">
        <w:t xml:space="preserve">“entrepreneurship” </w:t>
      </w:r>
      <w:r w:rsidR="00B5438A">
        <w:t xml:space="preserve">component of the </w:t>
      </w:r>
      <w:r w:rsidR="007E1F8F">
        <w:t>p</w:t>
      </w:r>
      <w:r w:rsidR="00B5438A">
        <w:t xml:space="preserve">rogramme was seen as </w:t>
      </w:r>
      <w:r w:rsidR="00D944E6">
        <w:t xml:space="preserve">a </w:t>
      </w:r>
      <w:r w:rsidR="00B5438A">
        <w:t>“pilot” and has been discontinued due its lack of effectiveness to show results.</w:t>
      </w:r>
    </w:p>
    <w:p w14:paraId="31884683" w14:textId="7A6387A9" w:rsidR="00247DBE" w:rsidRDefault="009D314E" w:rsidP="009C78FC">
      <w:pPr>
        <w:pStyle w:val="ListParagraph"/>
        <w:numPr>
          <w:ilvl w:val="0"/>
          <w:numId w:val="36"/>
        </w:numPr>
        <w:spacing w:after="120" w:line="276" w:lineRule="auto"/>
      </w:pPr>
      <w:r>
        <w:t>Another major challenge faced by</w:t>
      </w:r>
      <w:r w:rsidR="00D944E6">
        <w:t xml:space="preserve"> the</w:t>
      </w:r>
      <w:r w:rsidR="00F13E9F">
        <w:t xml:space="preserve"> </w:t>
      </w:r>
      <w:r w:rsidR="00F13E9F" w:rsidRPr="009D314E">
        <w:rPr>
          <w:b/>
        </w:rPr>
        <w:t xml:space="preserve">programme </w:t>
      </w:r>
      <w:r w:rsidRPr="009D314E">
        <w:rPr>
          <w:b/>
        </w:rPr>
        <w:t>in Brazil</w:t>
      </w:r>
      <w:r w:rsidR="007E1F8F">
        <w:rPr>
          <w:b/>
        </w:rPr>
        <w:t>,</w:t>
      </w:r>
      <w:r>
        <w:t xml:space="preserve"> was </w:t>
      </w:r>
      <w:r w:rsidR="00F13E9F">
        <w:t xml:space="preserve">in achieving </w:t>
      </w:r>
      <w:r>
        <w:t xml:space="preserve">increased economic opportunities </w:t>
      </w:r>
      <w:r w:rsidR="008D31D8">
        <w:t>in the training related to youth empowerment through building capacity to obtain a job.</w:t>
      </w:r>
      <w:r w:rsidR="00247DBE">
        <w:t>. From the records and the discussions it could be seen that about 30</w:t>
      </w:r>
      <w:r w:rsidR="007E1F8F">
        <w:t xml:space="preserve"> percent</w:t>
      </w:r>
      <w:r w:rsidR="008D31D8">
        <w:rPr>
          <w:rStyle w:val="FootnoteReference"/>
        </w:rPr>
        <w:footnoteReference w:id="89"/>
      </w:r>
      <w:r w:rsidR="00FE3448">
        <w:t xml:space="preserve"> of the graduates (low</w:t>
      </w:r>
      <w:r w:rsidR="007E1F8F">
        <w:t>-</w:t>
      </w:r>
      <w:r w:rsidR="00FE3448">
        <w:t>income youth)</w:t>
      </w:r>
      <w:r w:rsidR="007E1F8F">
        <w:t>,</w:t>
      </w:r>
      <w:r w:rsidR="00FE3448">
        <w:t xml:space="preserve"> from the Coletivo Retail training</w:t>
      </w:r>
      <w:r w:rsidR="007E1F8F">
        <w:t>,</w:t>
      </w:r>
      <w:r w:rsidR="00FE3448">
        <w:t xml:space="preserve"> </w:t>
      </w:r>
      <w:r w:rsidR="007C14B1">
        <w:t>w</w:t>
      </w:r>
      <w:r w:rsidR="00D944E6">
        <w:t>ere</w:t>
      </w:r>
      <w:r w:rsidR="00FE3448">
        <w:t xml:space="preserve"> able to access their first job and therefore start to generate new inc</w:t>
      </w:r>
      <w:r w:rsidR="00247DBE">
        <w:t>ome for them and their families.</w:t>
      </w:r>
      <w:r w:rsidR="00247DBE">
        <w:rPr>
          <w:rStyle w:val="FootnoteReference"/>
        </w:rPr>
        <w:footnoteReference w:id="90"/>
      </w:r>
      <w:r w:rsidR="00247DBE">
        <w:t xml:space="preserve"> </w:t>
      </w:r>
      <w:r w:rsidR="00247DBE">
        <w:lastRenderedPageBreak/>
        <w:t xml:space="preserve">It was noted that there was small dedicated team in TCCC/ICCB to help youth find jobs by creating a roster of </w:t>
      </w:r>
      <w:r w:rsidR="001C490C">
        <w:t>300</w:t>
      </w:r>
      <w:r w:rsidR="00247DBE">
        <w:t xml:space="preserve"> companies which are linked to TCCC value chain in Brazil</w:t>
      </w:r>
      <w:r>
        <w:t>.</w:t>
      </w:r>
    </w:p>
    <w:p w14:paraId="77214C6C" w14:textId="4C04D4EE" w:rsidR="00837C83" w:rsidRDefault="00837C83" w:rsidP="009C78FC">
      <w:pPr>
        <w:pStyle w:val="ListParagraph"/>
        <w:numPr>
          <w:ilvl w:val="0"/>
          <w:numId w:val="36"/>
        </w:numPr>
        <w:spacing w:after="120" w:line="276" w:lineRule="auto"/>
      </w:pPr>
      <w:r>
        <w:t>As per the theory of change the WEPs component</w:t>
      </w:r>
      <w:r w:rsidR="00C71411">
        <w:t xml:space="preserve"> in Brazil</w:t>
      </w:r>
      <w:r>
        <w:t>, focusing on principles 5 and 6</w:t>
      </w:r>
      <w:r w:rsidR="00C71411">
        <w:t>,</w:t>
      </w:r>
      <w:r>
        <w:t xml:space="preserve"> is expected to contribute to </w:t>
      </w:r>
      <w:r w:rsidR="00C71411">
        <w:t xml:space="preserve">increased women’s economic empowerment; however, it </w:t>
      </w:r>
      <w:r w:rsidR="001B0C8C">
        <w:t>was noted to be too</w:t>
      </w:r>
      <w:r w:rsidR="00C71411">
        <w:t xml:space="preserve"> early to see the results at the time of this evaluation.</w:t>
      </w:r>
      <w:r w:rsidR="005A178F">
        <w:t xml:space="preserve"> There is further support required for the WEPs signatory companies to progress and implement affirmative procurement policies.</w:t>
      </w:r>
      <w:r w:rsidR="00C71411">
        <w:t xml:space="preserve"> Nevertheless, companies committing </w:t>
      </w:r>
      <w:r w:rsidR="001B0C8C">
        <w:t>to be signatories to WEPs-5&amp;6 has been</w:t>
      </w:r>
      <w:r w:rsidR="00C71411">
        <w:t xml:space="preserve"> a positive step in this direction.</w:t>
      </w:r>
    </w:p>
    <w:p w14:paraId="5405CF5A" w14:textId="77777777" w:rsidR="004D234E" w:rsidRDefault="004F1AAC" w:rsidP="0003460C">
      <w:pPr>
        <w:spacing w:after="120" w:line="276" w:lineRule="auto"/>
      </w:pPr>
      <w:r>
        <w:t>Another interesting aspect was the increase in self-esteem and confid</w:t>
      </w:r>
      <w:r w:rsidR="004D234E">
        <w:t>ence among women entrepreneurs, reflected in a stakeholder remark – “</w:t>
      </w:r>
      <w:r w:rsidR="004D234E" w:rsidRPr="004D234E">
        <w:rPr>
          <w:i/>
        </w:rPr>
        <w:t xml:space="preserve">I </w:t>
      </w:r>
      <w:r w:rsidR="004D234E">
        <w:rPr>
          <w:i/>
        </w:rPr>
        <w:t>now think I have a job….</w:t>
      </w:r>
      <w:r w:rsidR="004D234E" w:rsidRPr="004D234E">
        <w:rPr>
          <w:i/>
        </w:rPr>
        <w:t>….previously</w:t>
      </w:r>
      <w:r w:rsidR="004D234E">
        <w:rPr>
          <w:i/>
        </w:rPr>
        <w:t>,</w:t>
      </w:r>
      <w:r w:rsidR="004D234E" w:rsidRPr="004D234E">
        <w:rPr>
          <w:i/>
        </w:rPr>
        <w:t xml:space="preserve"> I used to think I was unemployed</w:t>
      </w:r>
      <w:r w:rsidR="004D234E">
        <w:t>”.</w:t>
      </w:r>
    </w:p>
    <w:p w14:paraId="7DF09FA2" w14:textId="6EFECC61" w:rsidR="004F1AAC" w:rsidRDefault="004D234E" w:rsidP="0003460C">
      <w:pPr>
        <w:spacing w:after="120" w:line="276" w:lineRule="auto"/>
      </w:pPr>
      <w:r w:rsidRPr="009425D6">
        <w:t xml:space="preserve">Women </w:t>
      </w:r>
      <w:r w:rsidR="004F1AAC" w:rsidRPr="009425D6">
        <w:t>entrepreneurs in Egypt and South Africa (based on discussions during focus gro</w:t>
      </w:r>
      <w:r w:rsidRPr="009425D6">
        <w:t>ups and interviews with them) were unanimous in their view</w:t>
      </w:r>
      <w:r w:rsidR="00D944E6" w:rsidRPr="009425D6">
        <w:t>s</w:t>
      </w:r>
      <w:r w:rsidRPr="009425D6">
        <w:t xml:space="preserve"> that they have better self-esteem and higher confidence</w:t>
      </w:r>
      <w:r w:rsidR="007E1F8F">
        <w:t>, now after the training</w:t>
      </w:r>
      <w:r w:rsidRPr="009425D6">
        <w:t>. However, i</w:t>
      </w:r>
      <w:r w:rsidR="004F1AAC" w:rsidRPr="009425D6">
        <w:t xml:space="preserve">n Brazil, the measures </w:t>
      </w:r>
      <w:r w:rsidR="009425D6">
        <w:t>(Rose</w:t>
      </w:r>
      <w:r w:rsidR="007E1F8F">
        <w:t>n</w:t>
      </w:r>
      <w:r w:rsidR="009425D6">
        <w:t xml:space="preserve">berg Scale) </w:t>
      </w:r>
      <w:r w:rsidR="004F1AAC" w:rsidRPr="009425D6">
        <w:t>used to assess participant self-esteem indicated wide variation</w:t>
      </w:r>
      <w:r w:rsidR="004F1AAC" w:rsidRPr="009425D6">
        <w:rPr>
          <w:rStyle w:val="FootnoteReference"/>
        </w:rPr>
        <w:footnoteReference w:id="91"/>
      </w:r>
      <w:r w:rsidR="004F1AAC" w:rsidRPr="009425D6">
        <w:t xml:space="preserve"> – within Coletivo and among Coletivo. Among women members of recycling cooperatives, after an initial increase, there was a general decrease of 14%. Among the young women participating in the Coletivo Retail, the first cohort studied indicated a decrease (12%) while the second cohort indicated an increase in self-esteem (6.3%). For the women in the Coletivo Entrepreneurship, the results were similar – decrease of self-esteem in the first cohort (13.5%) followed by a substantial increase in the second cohort (46.9%), which was also </w:t>
      </w:r>
      <w:r w:rsidRPr="009425D6">
        <w:t>reflec</w:t>
      </w:r>
      <w:r w:rsidRPr="00101168">
        <w:t>ted,</w:t>
      </w:r>
      <w:r w:rsidR="004F1AAC" w:rsidRPr="00101168">
        <w:t xml:space="preserve"> during discussions.</w:t>
      </w:r>
      <w:r>
        <w:t xml:space="preserve"> </w:t>
      </w:r>
      <w:r w:rsidR="00A57BEE">
        <w:t>T</w:t>
      </w:r>
      <w:r>
        <w:t xml:space="preserve">he </w:t>
      </w:r>
      <w:r w:rsidR="00A57BEE">
        <w:t xml:space="preserve">Ipsos </w:t>
      </w:r>
      <w:r>
        <w:t>South Africa 2016 report</w:t>
      </w:r>
      <w:r w:rsidR="00A57BEE">
        <w:t xml:space="preserve"> noted higher confidence was linked to the increase in personal income and there was no statistical relationship between higher confidence and increased business sales.</w:t>
      </w:r>
      <w:r w:rsidR="00A57BEE">
        <w:rPr>
          <w:rStyle w:val="FootnoteReference"/>
        </w:rPr>
        <w:footnoteReference w:id="92"/>
      </w:r>
    </w:p>
    <w:p w14:paraId="1329184B" w14:textId="3FEDF930" w:rsidR="00692E33" w:rsidRDefault="000371AC" w:rsidP="002D1961">
      <w:pPr>
        <w:spacing w:after="120" w:line="276" w:lineRule="auto"/>
      </w:pPr>
      <w:r>
        <w:t>T</w:t>
      </w:r>
      <w:r w:rsidR="00EA2C8A">
        <w:t>he team was</w:t>
      </w:r>
      <w:r w:rsidR="00692E33">
        <w:t xml:space="preserve"> not</w:t>
      </w:r>
      <w:r w:rsidR="00EA2C8A">
        <w:t xml:space="preserve"> able to </w:t>
      </w:r>
      <w:r w:rsidR="00692E33">
        <w:t>meet with women entrepreneurs who did not succeed</w:t>
      </w:r>
      <w:r w:rsidR="00BB664B">
        <w:t xml:space="preserve"> in their business (after training)</w:t>
      </w:r>
      <w:r w:rsidR="005C037C">
        <w:t>,</w:t>
      </w:r>
      <w:r w:rsidR="0050502A">
        <w:t xml:space="preserve"> </w:t>
      </w:r>
      <w:r>
        <w:t xml:space="preserve">in </w:t>
      </w:r>
      <w:r w:rsidR="003D3F16">
        <w:t xml:space="preserve">all </w:t>
      </w:r>
      <w:r>
        <w:t>three countries. However, discussions with stakeholders and review of documents re</w:t>
      </w:r>
      <w:r w:rsidR="008C3E97">
        <w:t>viewed</w:t>
      </w:r>
      <w:r>
        <w:t xml:space="preserve"> that </w:t>
      </w:r>
      <w:r w:rsidR="00EA2C8A">
        <w:t>there were cases that have not been successful</w:t>
      </w:r>
      <w:r w:rsidR="00BB664B">
        <w:t>.</w:t>
      </w:r>
      <w:r w:rsidR="00C35FBE">
        <w:t xml:space="preserve"> </w:t>
      </w:r>
      <w:r w:rsidR="00BB664B">
        <w:t xml:space="preserve"> Factors contributing to failures and drop outs include:</w:t>
      </w:r>
    </w:p>
    <w:p w14:paraId="2A95B443" w14:textId="77777777" w:rsidR="00BB664B" w:rsidRDefault="00BB664B" w:rsidP="00C426DB">
      <w:pPr>
        <w:pStyle w:val="ListParagraph"/>
        <w:numPr>
          <w:ilvl w:val="0"/>
          <w:numId w:val="23"/>
        </w:numPr>
        <w:spacing w:after="120" w:line="276" w:lineRule="auto"/>
        <w:ind w:left="357" w:hanging="357"/>
      </w:pPr>
      <w:r w:rsidRPr="00BB664B">
        <w:t>Severe</w:t>
      </w:r>
      <w:r>
        <w:t xml:space="preserve"> illness to one or more family members.  In some cases th</w:t>
      </w:r>
      <w:r w:rsidR="0050502A">
        <w:t xml:space="preserve">e family (even it has many members) is solely dependent on </w:t>
      </w:r>
      <w:r>
        <w:t xml:space="preserve">the women entrepreneur and when she falls ill, the business </w:t>
      </w:r>
      <w:r w:rsidR="0050502A">
        <w:t>collapses</w:t>
      </w:r>
      <w:r w:rsidR="00EA2C8A">
        <w:t xml:space="preserve"> (Egypt and South Africa</w:t>
      </w:r>
      <w:r w:rsidR="00916AB1">
        <w:t>)</w:t>
      </w:r>
      <w:r>
        <w:t>;</w:t>
      </w:r>
    </w:p>
    <w:p w14:paraId="4C313EF6" w14:textId="77777777" w:rsidR="00BB664B" w:rsidRDefault="00923A93" w:rsidP="00C426DB">
      <w:pPr>
        <w:pStyle w:val="ListParagraph"/>
        <w:numPr>
          <w:ilvl w:val="0"/>
          <w:numId w:val="23"/>
        </w:numPr>
        <w:spacing w:after="120" w:line="276" w:lineRule="auto"/>
        <w:ind w:left="357" w:hanging="357"/>
      </w:pPr>
      <w:r>
        <w:t xml:space="preserve">Negative family or community influence on the entrepreneur (creating a false sense of expectations (specifically </w:t>
      </w:r>
      <w:r w:rsidR="0050502A">
        <w:t xml:space="preserve">about </w:t>
      </w:r>
      <w:r>
        <w:t>money) – because it is a UN Women / TCCC programme</w:t>
      </w:r>
      <w:r w:rsidR="0050502A">
        <w:rPr>
          <w:rStyle w:val="FootnoteReference"/>
        </w:rPr>
        <w:footnoteReference w:id="93"/>
      </w:r>
      <w:r w:rsidR="000850FF">
        <w:t xml:space="preserve"> </w:t>
      </w:r>
      <w:r w:rsidR="00916AB1">
        <w:t>(</w:t>
      </w:r>
      <w:r w:rsidR="00EA2C8A">
        <w:t>South Africa</w:t>
      </w:r>
      <w:r w:rsidR="00916AB1">
        <w:t>)</w:t>
      </w:r>
      <w:r>
        <w:t>;</w:t>
      </w:r>
    </w:p>
    <w:p w14:paraId="18494E4B" w14:textId="77777777" w:rsidR="00923A93" w:rsidRDefault="00923A93" w:rsidP="00C426DB">
      <w:pPr>
        <w:pStyle w:val="ListParagraph"/>
        <w:numPr>
          <w:ilvl w:val="0"/>
          <w:numId w:val="23"/>
        </w:numPr>
        <w:spacing w:after="120" w:line="276" w:lineRule="auto"/>
        <w:ind w:left="357" w:hanging="357"/>
      </w:pPr>
      <w:r>
        <w:t>Security and crime situation (</w:t>
      </w:r>
      <w:r w:rsidR="00C35FBE">
        <w:t>many of them are likely</w:t>
      </w:r>
      <w:r>
        <w:t xml:space="preserve"> not registered)</w:t>
      </w:r>
      <w:r w:rsidR="00C35FBE">
        <w:t>;</w:t>
      </w:r>
    </w:p>
    <w:p w14:paraId="4F4D4E70" w14:textId="5C4B1518" w:rsidR="00923A93" w:rsidRDefault="00923A93" w:rsidP="00C426DB">
      <w:pPr>
        <w:pStyle w:val="ListParagraph"/>
        <w:numPr>
          <w:ilvl w:val="0"/>
          <w:numId w:val="23"/>
        </w:numPr>
        <w:spacing w:after="120" w:line="276" w:lineRule="auto"/>
        <w:ind w:left="357" w:hanging="357"/>
      </w:pPr>
      <w:r>
        <w:t>Competition from “foreigners” (</w:t>
      </w:r>
      <w:r w:rsidR="0050502A">
        <w:t xml:space="preserve">an issue in </w:t>
      </w:r>
      <w:r>
        <w:t xml:space="preserve">South Africa) – the training has </w:t>
      </w:r>
      <w:r w:rsidR="00C35FBE">
        <w:t>helped many to face</w:t>
      </w:r>
      <w:r w:rsidR="00DA38BC">
        <w:t xml:space="preserve"> competition</w:t>
      </w:r>
      <w:r>
        <w:t xml:space="preserve">; </w:t>
      </w:r>
    </w:p>
    <w:p w14:paraId="63C70B8E" w14:textId="5A0B0DE2" w:rsidR="00EA2C8A" w:rsidRDefault="00EA2C8A" w:rsidP="00C426DB">
      <w:pPr>
        <w:pStyle w:val="ListParagraph"/>
        <w:numPr>
          <w:ilvl w:val="0"/>
          <w:numId w:val="23"/>
        </w:numPr>
        <w:spacing w:after="120" w:line="276" w:lineRule="auto"/>
        <w:ind w:left="357" w:hanging="357"/>
      </w:pPr>
      <w:r>
        <w:t>Inability to access finance (Brazil</w:t>
      </w:r>
      <w:r w:rsidR="000371AC">
        <w:t xml:space="preserve"> and South Africa</w:t>
      </w:r>
      <w:r>
        <w:t>);</w:t>
      </w:r>
    </w:p>
    <w:p w14:paraId="661343DD" w14:textId="77777777" w:rsidR="00EA2C8A" w:rsidRDefault="00EA2C8A" w:rsidP="00C426DB">
      <w:pPr>
        <w:pStyle w:val="ListParagraph"/>
        <w:numPr>
          <w:ilvl w:val="0"/>
          <w:numId w:val="23"/>
        </w:numPr>
        <w:spacing w:after="120" w:line="276" w:lineRule="auto"/>
        <w:ind w:left="357" w:hanging="357"/>
      </w:pPr>
      <w:r>
        <w:lastRenderedPageBreak/>
        <w:t>Lack of support after training (Brazil)</w:t>
      </w:r>
      <w:r w:rsidR="00916AB1">
        <w:t>; and</w:t>
      </w:r>
      <w:r w:rsidR="000850FF">
        <w:t>,</w:t>
      </w:r>
    </w:p>
    <w:p w14:paraId="0C1F6A1A" w14:textId="77777777" w:rsidR="00BB664B" w:rsidRDefault="00BB664B" w:rsidP="00C426DB">
      <w:pPr>
        <w:pStyle w:val="ListParagraph"/>
        <w:numPr>
          <w:ilvl w:val="0"/>
          <w:numId w:val="23"/>
        </w:numPr>
        <w:spacing w:after="120" w:line="276" w:lineRule="auto"/>
        <w:ind w:left="357" w:hanging="357"/>
      </w:pPr>
      <w:r>
        <w:t xml:space="preserve">The women entrepreneur </w:t>
      </w:r>
      <w:r w:rsidR="00923A93">
        <w:t>can lose</w:t>
      </w:r>
      <w:r>
        <w:t xml:space="preserve"> interest/enthusiasm</w:t>
      </w:r>
      <w:r w:rsidR="00923A93">
        <w:t>.</w:t>
      </w:r>
    </w:p>
    <w:p w14:paraId="2C3621BE" w14:textId="65D1D1B4" w:rsidR="00923A93" w:rsidRDefault="00923A93" w:rsidP="0003460C">
      <w:pPr>
        <w:spacing w:after="120" w:line="276" w:lineRule="auto"/>
      </w:pPr>
      <w:r>
        <w:t xml:space="preserve">Additionally, businesses could come to halt due to </w:t>
      </w:r>
      <w:r w:rsidR="00A52E73">
        <w:t>family</w:t>
      </w:r>
      <w:r>
        <w:t xml:space="preserve"> relationship gone bad or other issues</w:t>
      </w:r>
      <w:r w:rsidR="00A52E73">
        <w:t xml:space="preserve">. </w:t>
      </w:r>
      <w:r>
        <w:t xml:space="preserve">For example a woman </w:t>
      </w:r>
      <w:r w:rsidR="00C35FBE">
        <w:t xml:space="preserve">in South Africa </w:t>
      </w:r>
      <w:r>
        <w:t>was running the business in her mother-in-law</w:t>
      </w:r>
      <w:r w:rsidR="00C35FBE">
        <w:t>’s place (</w:t>
      </w:r>
      <w:r w:rsidR="00667B78">
        <w:t xml:space="preserve">with </w:t>
      </w:r>
      <w:r w:rsidR="00C35FBE">
        <w:t>no</w:t>
      </w:r>
      <w:r>
        <w:t xml:space="preserve"> rent </w:t>
      </w:r>
      <w:r w:rsidR="00A52E73">
        <w:t xml:space="preserve">paid </w:t>
      </w:r>
      <w:r>
        <w:t>or lease</w:t>
      </w:r>
      <w:r w:rsidR="00A52E73">
        <w:t xml:space="preserve"> agreement</w:t>
      </w:r>
      <w:r>
        <w:t>)</w:t>
      </w:r>
      <w:r w:rsidR="00667B78">
        <w:t>;</w:t>
      </w:r>
      <w:r>
        <w:t xml:space="preserve"> so when her mother-in-law decided not to allow her daughter-in-law to run </w:t>
      </w:r>
      <w:r w:rsidR="00C35FBE">
        <w:t xml:space="preserve">the </w:t>
      </w:r>
      <w:r>
        <w:t>busines</w:t>
      </w:r>
      <w:r w:rsidR="00A52E73">
        <w:t xml:space="preserve">s and </w:t>
      </w:r>
      <w:r w:rsidR="00C35FBE">
        <w:t xml:space="preserve">locked </w:t>
      </w:r>
      <w:r w:rsidR="00A52E73">
        <w:t>the place without any notice, the wom</w:t>
      </w:r>
      <w:r w:rsidR="00DA38BC">
        <w:t>a</w:t>
      </w:r>
      <w:r w:rsidR="00A52E73">
        <w:t xml:space="preserve">n </w:t>
      </w:r>
      <w:r w:rsidR="00C35FBE">
        <w:t>was caught unaware</w:t>
      </w:r>
      <w:r w:rsidR="00A52E73">
        <w:t xml:space="preserve"> </w:t>
      </w:r>
      <w:r w:rsidR="007C14B1">
        <w:t>without any income</w:t>
      </w:r>
      <w:r w:rsidR="00667B78">
        <w:t>/</w:t>
      </w:r>
      <w:r w:rsidR="007C14B1">
        <w:t>money</w:t>
      </w:r>
      <w:r w:rsidR="00667B78">
        <w:t xml:space="preserve"> or place to run her business</w:t>
      </w:r>
      <w:r w:rsidR="00DA38BC">
        <w:t xml:space="preserve"> </w:t>
      </w:r>
      <w:r w:rsidR="00667B78">
        <w:t xml:space="preserve">and </w:t>
      </w:r>
      <w:r w:rsidR="00DA38BC">
        <w:t>she was forced to sell her stock at below market prices just to get out of the premises.</w:t>
      </w:r>
      <w:r w:rsidR="007C14B1">
        <w:t xml:space="preserve">. </w:t>
      </w:r>
      <w:r w:rsidR="00A52E73">
        <w:t xml:space="preserve">This was a </w:t>
      </w:r>
      <w:r w:rsidR="00C35FBE">
        <w:t>learning to create an agreement and was subse</w:t>
      </w:r>
      <w:r w:rsidR="00CD6600">
        <w:t>quently advised during training</w:t>
      </w:r>
      <w:r w:rsidR="00C35FBE">
        <w:t>.</w:t>
      </w:r>
    </w:p>
    <w:p w14:paraId="33B935A3" w14:textId="2E95334F" w:rsidR="00BB664B" w:rsidRPr="00BB664B" w:rsidRDefault="00EA2C8A" w:rsidP="0003460C">
      <w:pPr>
        <w:spacing w:after="120" w:line="276" w:lineRule="auto"/>
      </w:pPr>
      <w:r>
        <w:t xml:space="preserve">Discussions on the ground indicated that there were cases of failures, largely due to external factors beyond the control of the </w:t>
      </w:r>
      <w:r w:rsidR="00667B78">
        <w:t>p</w:t>
      </w:r>
      <w:r>
        <w:t>rogramme, as in Brazi</w:t>
      </w:r>
      <w:r w:rsidR="00C35FBE">
        <w:t>l, the economic crisis, the evaluation felt that support after training (in Brazil) could have been addressed by the programme.</w:t>
      </w:r>
    </w:p>
    <w:p w14:paraId="634B9038" w14:textId="1900C1C3" w:rsidR="00D67D12" w:rsidRPr="004D234E" w:rsidRDefault="00D67D12" w:rsidP="0003460C">
      <w:pPr>
        <w:spacing w:after="120" w:line="276" w:lineRule="auto"/>
        <w:rPr>
          <w:highlight w:val="yellow"/>
        </w:rPr>
      </w:pPr>
      <w:r w:rsidRPr="0003460C">
        <w:t>Both Egypt and South Africa had several common positive results due to the programme</w:t>
      </w:r>
      <w:r w:rsidR="00916AB1">
        <w:t xml:space="preserve">, </w:t>
      </w:r>
      <w:r w:rsidR="000850FF">
        <w:t>including</w:t>
      </w:r>
      <w:r w:rsidRPr="0003460C">
        <w:t xml:space="preserve"> increased income, and growth in business, less financial assistance from others and increased ability to meet basic expenses which all in</w:t>
      </w:r>
      <w:r w:rsidR="00CD6600">
        <w:t>dicate the contribution of the p</w:t>
      </w:r>
      <w:r w:rsidRPr="0003460C">
        <w:t xml:space="preserve">rogramme to increased economic participation and </w:t>
      </w:r>
      <w:r w:rsidR="00090AA9">
        <w:t xml:space="preserve">economic </w:t>
      </w:r>
      <w:r w:rsidRPr="0003460C">
        <w:t>empowerment of women in these countries</w:t>
      </w:r>
      <w:r w:rsidRPr="00CD6600">
        <w:t>.</w:t>
      </w:r>
    </w:p>
    <w:p w14:paraId="64E8A4A9" w14:textId="77777777" w:rsidR="00ED44F7" w:rsidRDefault="00ED44F7" w:rsidP="00F13E07">
      <w:pPr>
        <w:rPr>
          <w:i/>
        </w:rPr>
      </w:pPr>
    </w:p>
    <w:p w14:paraId="4C01CBF3" w14:textId="77777777" w:rsidR="00DD7E8C" w:rsidRPr="00F905E0" w:rsidRDefault="00C01683" w:rsidP="00F905E0">
      <w:pPr>
        <w:rPr>
          <w:b/>
        </w:rPr>
      </w:pPr>
      <w:r>
        <w:rPr>
          <w:b/>
        </w:rPr>
        <w:t>I</w:t>
      </w:r>
      <w:r w:rsidRPr="00F905E0">
        <w:rPr>
          <w:b/>
        </w:rPr>
        <w:t xml:space="preserve">ncreased </w:t>
      </w:r>
      <w:r>
        <w:rPr>
          <w:b/>
        </w:rPr>
        <w:t>a</w:t>
      </w:r>
      <w:r w:rsidRPr="00F905E0">
        <w:rPr>
          <w:b/>
        </w:rPr>
        <w:t>w</w:t>
      </w:r>
      <w:r>
        <w:rPr>
          <w:b/>
        </w:rPr>
        <w:t>areness on women’s economic rights/gender e</w:t>
      </w:r>
      <w:r w:rsidRPr="00F905E0">
        <w:rPr>
          <w:b/>
        </w:rPr>
        <w:t xml:space="preserve">quality and </w:t>
      </w:r>
      <w:r>
        <w:rPr>
          <w:b/>
        </w:rPr>
        <w:t>the b</w:t>
      </w:r>
      <w:r w:rsidRPr="00F905E0">
        <w:rPr>
          <w:b/>
        </w:rPr>
        <w:t>enefits of</w:t>
      </w:r>
      <w:r>
        <w:rPr>
          <w:b/>
        </w:rPr>
        <w:t xml:space="preserve"> women’s economic participation</w:t>
      </w:r>
    </w:p>
    <w:p w14:paraId="7BF9F9F9" w14:textId="77777777" w:rsidR="00F13E07" w:rsidRDefault="00F13E07" w:rsidP="00F13E07">
      <w:pPr>
        <w:rPr>
          <w:i/>
        </w:rPr>
      </w:pPr>
    </w:p>
    <w:p w14:paraId="3FF7B759" w14:textId="77777777" w:rsidR="006372AC" w:rsidRDefault="00DD7E8C" w:rsidP="00E735B5">
      <w:pPr>
        <w:spacing w:after="120" w:line="276" w:lineRule="auto"/>
      </w:pPr>
      <w:r>
        <w:t>The extent of promotion of women’s economic rights, gender equality and benefits of women’s economic participation varied widely among the countries, although positive</w:t>
      </w:r>
      <w:r w:rsidR="00B406B2">
        <w:t>.</w:t>
      </w:r>
      <w:r w:rsidR="00536C7D">
        <w:t xml:space="preserve"> The maximum gains from the efforts in Brazil.</w:t>
      </w:r>
    </w:p>
    <w:p w14:paraId="1D41AEC5" w14:textId="676C7C75" w:rsidR="000F2E27" w:rsidRPr="00505DB5" w:rsidRDefault="00F905E0" w:rsidP="00E735B5">
      <w:pPr>
        <w:spacing w:after="120" w:line="276" w:lineRule="auto"/>
        <w:rPr>
          <w:rFonts w:asciiTheme="majorHAnsi" w:hAnsiTheme="majorHAnsi"/>
          <w:color w:val="000000" w:themeColor="text1"/>
          <w:lang w:val="en"/>
        </w:rPr>
      </w:pPr>
      <w:r>
        <w:rPr>
          <w:rFonts w:asciiTheme="majorHAnsi" w:hAnsiTheme="majorHAnsi"/>
          <w:color w:val="000000" w:themeColor="text1"/>
          <w:lang w:val="en"/>
        </w:rPr>
        <w:t xml:space="preserve">The signing of the </w:t>
      </w:r>
      <w:r w:rsidR="000F2E27" w:rsidRPr="000F2E27">
        <w:rPr>
          <w:rFonts w:asciiTheme="majorHAnsi" w:hAnsiTheme="majorHAnsi"/>
          <w:color w:val="000000" w:themeColor="text1"/>
          <w:lang w:val="en"/>
        </w:rPr>
        <w:t xml:space="preserve">CEO </w:t>
      </w:r>
      <w:r w:rsidR="000F2E27" w:rsidRPr="00505DB5">
        <w:rPr>
          <w:rFonts w:asciiTheme="majorHAnsi" w:hAnsiTheme="majorHAnsi"/>
          <w:color w:val="000000" w:themeColor="text1"/>
          <w:lang w:val="en"/>
        </w:rPr>
        <w:t>Statement of Support for the Women's Empowerment Principles, developed by UN Women and the UN Global Compact</w:t>
      </w:r>
      <w:r>
        <w:rPr>
          <w:rFonts w:asciiTheme="majorHAnsi" w:hAnsiTheme="majorHAnsi"/>
          <w:color w:val="000000" w:themeColor="text1"/>
          <w:lang w:val="en"/>
        </w:rPr>
        <w:t xml:space="preserve"> by TCCC CEO (at the time of launch</w:t>
      </w:r>
      <w:r w:rsidR="00503A3E">
        <w:rPr>
          <w:rFonts w:asciiTheme="majorHAnsi" w:hAnsiTheme="majorHAnsi"/>
          <w:color w:val="000000" w:themeColor="text1"/>
          <w:lang w:val="en"/>
        </w:rPr>
        <w:t xml:space="preserve"> </w:t>
      </w:r>
      <w:r w:rsidR="00667B78">
        <w:rPr>
          <w:rFonts w:asciiTheme="majorHAnsi" w:hAnsiTheme="majorHAnsi"/>
          <w:color w:val="000000" w:themeColor="text1"/>
          <w:lang w:val="en"/>
        </w:rPr>
        <w:t xml:space="preserve">of </w:t>
      </w:r>
      <w:r w:rsidR="00503A3E">
        <w:rPr>
          <w:rFonts w:asciiTheme="majorHAnsi" w:hAnsiTheme="majorHAnsi"/>
          <w:color w:val="000000" w:themeColor="text1"/>
          <w:lang w:val="en"/>
        </w:rPr>
        <w:t>this Programme</w:t>
      </w:r>
      <w:r>
        <w:rPr>
          <w:rFonts w:asciiTheme="majorHAnsi" w:hAnsiTheme="majorHAnsi"/>
          <w:color w:val="000000" w:themeColor="text1"/>
          <w:lang w:val="en"/>
        </w:rPr>
        <w:t xml:space="preserve">) enhanced </w:t>
      </w:r>
      <w:r w:rsidR="000F2E27" w:rsidRPr="00505DB5">
        <w:rPr>
          <w:rFonts w:asciiTheme="majorHAnsi" w:hAnsiTheme="majorHAnsi"/>
          <w:color w:val="000000" w:themeColor="text1"/>
          <w:lang w:val="en"/>
        </w:rPr>
        <w:t xml:space="preserve">corporate leadership for gender equality in the workplace, </w:t>
      </w:r>
      <w:r w:rsidR="00667B78">
        <w:rPr>
          <w:rFonts w:asciiTheme="majorHAnsi" w:hAnsiTheme="majorHAnsi"/>
          <w:color w:val="000000" w:themeColor="text1"/>
          <w:lang w:val="en"/>
        </w:rPr>
        <w:t xml:space="preserve">the </w:t>
      </w:r>
      <w:r w:rsidR="000F2E27" w:rsidRPr="00505DB5">
        <w:rPr>
          <w:rFonts w:asciiTheme="majorHAnsi" w:hAnsiTheme="majorHAnsi"/>
          <w:color w:val="000000" w:themeColor="text1"/>
          <w:lang w:val="en"/>
        </w:rPr>
        <w:t xml:space="preserve">marketplace and </w:t>
      </w:r>
      <w:r w:rsidR="00667B78">
        <w:rPr>
          <w:rFonts w:asciiTheme="majorHAnsi" w:hAnsiTheme="majorHAnsi"/>
          <w:color w:val="000000" w:themeColor="text1"/>
          <w:lang w:val="en"/>
        </w:rPr>
        <w:t xml:space="preserve">the </w:t>
      </w:r>
      <w:r w:rsidR="000F2E27" w:rsidRPr="00505DB5">
        <w:rPr>
          <w:rFonts w:asciiTheme="majorHAnsi" w:hAnsiTheme="majorHAnsi"/>
          <w:color w:val="000000" w:themeColor="text1"/>
          <w:lang w:val="en"/>
        </w:rPr>
        <w:t xml:space="preserve">community. </w:t>
      </w:r>
      <w:r>
        <w:rPr>
          <w:rFonts w:asciiTheme="majorHAnsi" w:hAnsiTheme="majorHAnsi"/>
          <w:color w:val="000000" w:themeColor="text1"/>
          <w:lang w:val="en"/>
        </w:rPr>
        <w:t xml:space="preserve">The partnership with TCCC </w:t>
      </w:r>
      <w:r w:rsidR="00505DB5">
        <w:rPr>
          <w:rFonts w:asciiTheme="majorHAnsi" w:hAnsiTheme="majorHAnsi"/>
          <w:color w:val="000000" w:themeColor="text1"/>
          <w:lang w:val="en"/>
        </w:rPr>
        <w:t>also enabled UN Women Executive Director to</w:t>
      </w:r>
      <w:r w:rsidR="00536C7D">
        <w:rPr>
          <w:rFonts w:asciiTheme="majorHAnsi" w:hAnsiTheme="majorHAnsi"/>
          <w:color w:val="000000" w:themeColor="text1"/>
          <w:lang w:val="en"/>
        </w:rPr>
        <w:t xml:space="preserve"> present/deliver remarks in </w:t>
      </w:r>
      <w:r w:rsidR="00505DB5">
        <w:rPr>
          <w:rFonts w:asciiTheme="majorHAnsi" w:hAnsiTheme="majorHAnsi"/>
          <w:color w:val="000000" w:themeColor="text1"/>
          <w:lang w:val="en"/>
        </w:rPr>
        <w:t xml:space="preserve">several sessions at the World Economic </w:t>
      </w:r>
      <w:r w:rsidR="00503A3E">
        <w:rPr>
          <w:rFonts w:asciiTheme="majorHAnsi" w:hAnsiTheme="majorHAnsi"/>
          <w:color w:val="000000" w:themeColor="text1"/>
          <w:lang w:val="en"/>
        </w:rPr>
        <w:t>Forum in</w:t>
      </w:r>
      <w:r>
        <w:rPr>
          <w:rFonts w:asciiTheme="majorHAnsi" w:hAnsiTheme="majorHAnsi"/>
          <w:color w:val="000000" w:themeColor="text1"/>
          <w:lang w:val="en"/>
        </w:rPr>
        <w:t xml:space="preserve"> Davos </w:t>
      </w:r>
      <w:r w:rsidR="00536C7D">
        <w:rPr>
          <w:rFonts w:asciiTheme="majorHAnsi" w:hAnsiTheme="majorHAnsi"/>
          <w:color w:val="000000" w:themeColor="text1"/>
          <w:lang w:val="en"/>
        </w:rPr>
        <w:t xml:space="preserve">(including the reception of </w:t>
      </w:r>
      <w:r w:rsidR="0059578C">
        <w:rPr>
          <w:rFonts w:asciiTheme="majorHAnsi" w:hAnsiTheme="majorHAnsi"/>
          <w:color w:val="000000" w:themeColor="text1"/>
          <w:lang w:val="en"/>
        </w:rPr>
        <w:t>500 prominent</w:t>
      </w:r>
      <w:r w:rsidR="00536C7D">
        <w:rPr>
          <w:rFonts w:asciiTheme="majorHAnsi" w:hAnsiTheme="majorHAnsi"/>
          <w:color w:val="000000" w:themeColor="text1"/>
          <w:lang w:val="en"/>
        </w:rPr>
        <w:t xml:space="preserve"> guests, hosted by TCCC)</w:t>
      </w:r>
      <w:r w:rsidR="00505DB5">
        <w:rPr>
          <w:rFonts w:asciiTheme="majorHAnsi" w:hAnsiTheme="majorHAnsi"/>
          <w:color w:val="000000" w:themeColor="text1"/>
          <w:lang w:val="en"/>
        </w:rPr>
        <w:t>, on the importance of</w:t>
      </w:r>
      <w:r w:rsidR="00536C7D">
        <w:rPr>
          <w:rFonts w:asciiTheme="majorHAnsi" w:hAnsiTheme="majorHAnsi"/>
          <w:color w:val="000000" w:themeColor="text1"/>
          <w:lang w:val="en"/>
        </w:rPr>
        <w:t>/barriers for</w:t>
      </w:r>
      <w:r w:rsidR="00505DB5">
        <w:rPr>
          <w:rFonts w:asciiTheme="majorHAnsi" w:hAnsiTheme="majorHAnsi"/>
          <w:color w:val="000000" w:themeColor="text1"/>
          <w:lang w:val="en"/>
        </w:rPr>
        <w:t xml:space="preserve"> gender equality and women’s economic participation.</w:t>
      </w:r>
      <w:r w:rsidR="00505DB5">
        <w:rPr>
          <w:rStyle w:val="FootnoteReference"/>
          <w:rFonts w:asciiTheme="majorHAnsi" w:hAnsiTheme="majorHAnsi"/>
          <w:color w:val="000000" w:themeColor="text1"/>
          <w:lang w:val="en"/>
        </w:rPr>
        <w:footnoteReference w:id="94"/>
      </w:r>
    </w:p>
    <w:p w14:paraId="7BDA8272" w14:textId="47EF8B1D" w:rsidR="000F2E27" w:rsidRPr="00505DB5" w:rsidRDefault="00DB60F1" w:rsidP="00CD6600">
      <w:pPr>
        <w:spacing w:after="120" w:line="276" w:lineRule="auto"/>
        <w:rPr>
          <w:color w:val="000000" w:themeColor="text1"/>
        </w:rPr>
      </w:pPr>
      <w:r w:rsidRPr="00D61C99">
        <w:rPr>
          <w:rFonts w:asciiTheme="majorHAnsi" w:hAnsiTheme="majorHAnsi"/>
          <w:noProof/>
          <w:color w:val="000000" w:themeColor="text1"/>
          <w:lang w:eastAsia="en-US"/>
        </w:rPr>
        <w:lastRenderedPageBreak/>
        <mc:AlternateContent>
          <mc:Choice Requires="wps">
            <w:drawing>
              <wp:anchor distT="0" distB="0" distL="114300" distR="114300" simplePos="0" relativeHeight="251692032" behindDoc="1" locked="0" layoutInCell="1" allowOverlap="1" wp14:anchorId="0B1111E4" wp14:editId="74A8C7F0">
                <wp:simplePos x="0" y="0"/>
                <wp:positionH relativeFrom="column">
                  <wp:posOffset>2138045</wp:posOffset>
                </wp:positionH>
                <wp:positionV relativeFrom="paragraph">
                  <wp:posOffset>1075690</wp:posOffset>
                </wp:positionV>
                <wp:extent cx="3626485" cy="4098925"/>
                <wp:effectExtent l="0" t="0" r="0" b="0"/>
                <wp:wrapTight wrapText="bothSides">
                  <wp:wrapPolygon edited="0">
                    <wp:start x="0" y="0"/>
                    <wp:lineTo x="0" y="21483"/>
                    <wp:lineTo x="21445" y="21483"/>
                    <wp:lineTo x="21445"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6485" cy="4098925"/>
                        </a:xfrm>
                        <a:prstGeom prst="rect">
                          <a:avLst/>
                        </a:prstGeom>
                        <a:solidFill>
                          <a:srgbClr val="FFFF99"/>
                        </a:solidFill>
                        <a:ln w="9525">
                          <a:noFill/>
                          <a:miter lim="800000"/>
                          <a:headEnd/>
                          <a:tailEnd/>
                        </a:ln>
                      </wps:spPr>
                      <wps:txbx>
                        <w:txbxContent>
                          <w:p w14:paraId="01038C69" w14:textId="3734B4A5" w:rsidR="00426804" w:rsidRDefault="00426804" w:rsidP="00D61C99">
                            <w:pPr>
                              <w:jc w:val="center"/>
                              <w:rPr>
                                <w:b/>
                                <w:sz w:val="20"/>
                                <w:szCs w:val="20"/>
                                <w:lang w:val="en-CA"/>
                              </w:rPr>
                            </w:pPr>
                            <w:r w:rsidRPr="00D61C99">
                              <w:rPr>
                                <w:b/>
                                <w:sz w:val="20"/>
                                <w:szCs w:val="20"/>
                                <w:lang w:val="en-CA"/>
                              </w:rPr>
                              <w:t>Comments from Brazil</w:t>
                            </w:r>
                            <w:r>
                              <w:rPr>
                                <w:b/>
                                <w:sz w:val="20"/>
                                <w:szCs w:val="20"/>
                                <w:lang w:val="en-CA"/>
                              </w:rPr>
                              <w:t xml:space="preserve"> on WEPs Component of the Programme</w:t>
                            </w:r>
                          </w:p>
                          <w:p w14:paraId="31F7BFAD" w14:textId="77777777" w:rsidR="00426804" w:rsidRDefault="00426804" w:rsidP="00D61C99">
                            <w:pPr>
                              <w:jc w:val="center"/>
                              <w:rPr>
                                <w:b/>
                                <w:sz w:val="20"/>
                                <w:szCs w:val="20"/>
                                <w:lang w:val="en-CA"/>
                              </w:rPr>
                            </w:pPr>
                          </w:p>
                          <w:p w14:paraId="08810C9E" w14:textId="60B03797" w:rsidR="00426804" w:rsidRDefault="00426804" w:rsidP="00D61C99">
                            <w:pPr>
                              <w:rPr>
                                <w:i/>
                                <w:sz w:val="20"/>
                                <w:szCs w:val="20"/>
                                <w:lang w:val="en-CA"/>
                              </w:rPr>
                            </w:pPr>
                            <w:r>
                              <w:rPr>
                                <w:sz w:val="20"/>
                                <w:szCs w:val="20"/>
                                <w:lang w:val="en-CA"/>
                              </w:rPr>
                              <w:t>“</w:t>
                            </w:r>
                            <w:r w:rsidRPr="0035335E">
                              <w:rPr>
                                <w:i/>
                                <w:sz w:val="20"/>
                                <w:szCs w:val="20"/>
                                <w:lang w:val="en-CA"/>
                              </w:rPr>
                              <w:t>We have signed the WEPs (5&amp;6) in 2</w:t>
                            </w:r>
                            <w:r>
                              <w:rPr>
                                <w:i/>
                                <w:sz w:val="20"/>
                                <w:szCs w:val="20"/>
                                <w:lang w:val="en-CA"/>
                              </w:rPr>
                              <w:t>0</w:t>
                            </w:r>
                            <w:r w:rsidRPr="0035335E">
                              <w:rPr>
                                <w:i/>
                                <w:sz w:val="20"/>
                                <w:szCs w:val="20"/>
                                <w:lang w:val="en-CA"/>
                              </w:rPr>
                              <w:t>15. The partnership with UN Women has helped us start developing a strategy</w:t>
                            </w:r>
                            <w:r>
                              <w:rPr>
                                <w:i/>
                                <w:sz w:val="20"/>
                                <w:szCs w:val="20"/>
                                <w:lang w:val="en-CA"/>
                              </w:rPr>
                              <w:t xml:space="preserve"> to carry out gender affirmative procurements when buying from supplies……we are also starting a project to prevent violence against women in some communities were our factories are located”</w:t>
                            </w:r>
                          </w:p>
                          <w:p w14:paraId="4CA6AAFC" w14:textId="77777777" w:rsidR="00426804" w:rsidRDefault="00426804" w:rsidP="00D61C99">
                            <w:pPr>
                              <w:rPr>
                                <w:i/>
                                <w:sz w:val="20"/>
                                <w:szCs w:val="20"/>
                                <w:lang w:val="en-CA"/>
                              </w:rPr>
                            </w:pPr>
                          </w:p>
                          <w:p w14:paraId="30FA7348" w14:textId="5A7B9D30" w:rsidR="00426804" w:rsidRDefault="00426804" w:rsidP="00D61C99">
                            <w:pPr>
                              <w:rPr>
                                <w:i/>
                                <w:sz w:val="20"/>
                                <w:szCs w:val="20"/>
                                <w:lang w:val="en-CA"/>
                              </w:rPr>
                            </w:pPr>
                            <w:r>
                              <w:rPr>
                                <w:i/>
                                <w:sz w:val="20"/>
                                <w:szCs w:val="20"/>
                                <w:lang w:val="en-CA"/>
                              </w:rPr>
                              <w:t>“The WEPs are a start, but we need to do a lot more if we want to see things different in our country”</w:t>
                            </w:r>
                          </w:p>
                          <w:p w14:paraId="04B5C4B1" w14:textId="77777777" w:rsidR="00426804" w:rsidRDefault="00426804" w:rsidP="00D61C99">
                            <w:pPr>
                              <w:rPr>
                                <w:i/>
                                <w:sz w:val="20"/>
                                <w:szCs w:val="20"/>
                                <w:lang w:val="en-CA"/>
                              </w:rPr>
                            </w:pPr>
                          </w:p>
                          <w:p w14:paraId="4C477378" w14:textId="71AB7A31" w:rsidR="00426804" w:rsidRDefault="00426804" w:rsidP="00D61C99">
                            <w:pPr>
                              <w:rPr>
                                <w:i/>
                                <w:sz w:val="20"/>
                                <w:szCs w:val="20"/>
                                <w:lang w:val="en-CA"/>
                              </w:rPr>
                            </w:pPr>
                            <w:r>
                              <w:rPr>
                                <w:i/>
                                <w:sz w:val="20"/>
                                <w:szCs w:val="20"/>
                                <w:lang w:val="en-CA"/>
                              </w:rPr>
                              <w:t>“Signing the WEPs (5&amp;6) meant that the company has made a political commitment to promote gender equality and women’s empowerment. It is a first step, as it takes time for the results to show………the companies in Brazil are still learning how they can implement the WEPs”</w:t>
                            </w:r>
                          </w:p>
                          <w:p w14:paraId="221ECFCA" w14:textId="77777777" w:rsidR="00426804" w:rsidRDefault="00426804" w:rsidP="00D61C99">
                            <w:pPr>
                              <w:rPr>
                                <w:i/>
                                <w:sz w:val="20"/>
                                <w:szCs w:val="20"/>
                                <w:lang w:val="en-CA"/>
                              </w:rPr>
                            </w:pPr>
                          </w:p>
                          <w:p w14:paraId="13162B69" w14:textId="16F69988" w:rsidR="00426804" w:rsidRPr="0035335E" w:rsidRDefault="00426804" w:rsidP="00D61C99">
                            <w:pPr>
                              <w:rPr>
                                <w:i/>
                                <w:sz w:val="20"/>
                                <w:szCs w:val="20"/>
                                <w:lang w:val="en-CA"/>
                              </w:rPr>
                            </w:pPr>
                            <w:r>
                              <w:rPr>
                                <w:i/>
                                <w:sz w:val="20"/>
                                <w:szCs w:val="20"/>
                                <w:lang w:val="en-CA"/>
                              </w:rPr>
                              <w:t>“There is a government programme (Pro-Equidade) created to accredit companies based on practical measures adopted to promote gender and race equality. It has been recently opened to private companies also. Initially WEPs was seen as a less robust alternate to Pro-Equidade. But now WEPs is seen as an entry point or the first step for Brazilian companies to get accredited by Pro-Equidade”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111E4" id="_x0000_s1043" type="#_x0000_t202" style="position:absolute;margin-left:168.35pt;margin-top:84.7pt;width:285.55pt;height:322.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" fillcolor="#ff9" stroked="f">
                <v:textbox>
                  <w:txbxContent>
                    <w:p w14:paraId="01038C69" w14:textId="3734B4A5" w:rsidR="00426804" w:rsidRDefault="00426804" w:rsidP="00D61C99">
                      <w:pPr>
                        <w:jc w:val="center"/>
                        <w:rPr>
                          <w:b/>
                          <w:sz w:val="20"/>
                          <w:szCs w:val="20"/>
                          <w:lang w:val="en-CA"/>
                        </w:rPr>
                      </w:pPr>
                      <w:r w:rsidRPr="00D61C99">
                        <w:rPr>
                          <w:b/>
                          <w:sz w:val="20"/>
                          <w:szCs w:val="20"/>
                          <w:lang w:val="en-CA"/>
                        </w:rPr>
                        <w:t>Comments from Brazil</w:t>
                      </w:r>
                      <w:r>
                        <w:rPr>
                          <w:b/>
                          <w:sz w:val="20"/>
                          <w:szCs w:val="20"/>
                          <w:lang w:val="en-CA"/>
                        </w:rPr>
                        <w:t xml:space="preserve"> on WEPs Component of the Programme</w:t>
                      </w:r>
                    </w:p>
                    <w:p w14:paraId="31F7BFAD" w14:textId="77777777" w:rsidR="00426804" w:rsidRDefault="00426804" w:rsidP="00D61C99">
                      <w:pPr>
                        <w:jc w:val="center"/>
                        <w:rPr>
                          <w:b/>
                          <w:sz w:val="20"/>
                          <w:szCs w:val="20"/>
                          <w:lang w:val="en-CA"/>
                        </w:rPr>
                      </w:pPr>
                    </w:p>
                    <w:p w14:paraId="08810C9E" w14:textId="60B03797" w:rsidR="00426804" w:rsidRDefault="00426804" w:rsidP="00D61C99">
                      <w:pPr>
                        <w:rPr>
                          <w:i/>
                          <w:sz w:val="20"/>
                          <w:szCs w:val="20"/>
                          <w:lang w:val="en-CA"/>
                        </w:rPr>
                      </w:pPr>
                      <w:r>
                        <w:rPr>
                          <w:sz w:val="20"/>
                          <w:szCs w:val="20"/>
                          <w:lang w:val="en-CA"/>
                        </w:rPr>
                        <w:t>“</w:t>
                      </w:r>
                      <w:r w:rsidRPr="0035335E">
                        <w:rPr>
                          <w:i/>
                          <w:sz w:val="20"/>
                          <w:szCs w:val="20"/>
                          <w:lang w:val="en-CA"/>
                        </w:rPr>
                        <w:t>We have signed the WEPs (5&amp;6) in 2</w:t>
                      </w:r>
                      <w:r>
                        <w:rPr>
                          <w:i/>
                          <w:sz w:val="20"/>
                          <w:szCs w:val="20"/>
                          <w:lang w:val="en-CA"/>
                        </w:rPr>
                        <w:t>0</w:t>
                      </w:r>
                      <w:r w:rsidRPr="0035335E">
                        <w:rPr>
                          <w:i/>
                          <w:sz w:val="20"/>
                          <w:szCs w:val="20"/>
                          <w:lang w:val="en-CA"/>
                        </w:rPr>
                        <w:t>15. The partnership with UN Women has helped us start developing a strategy</w:t>
                      </w:r>
                      <w:r>
                        <w:rPr>
                          <w:i/>
                          <w:sz w:val="20"/>
                          <w:szCs w:val="20"/>
                          <w:lang w:val="en-CA"/>
                        </w:rPr>
                        <w:t xml:space="preserve"> to carry out gender affirmative procurements when buying from supplies……we are also starting a project to prevent violence against women in some communities were our factories are located”</w:t>
                      </w:r>
                    </w:p>
                    <w:p w14:paraId="4CA6AAFC" w14:textId="77777777" w:rsidR="00426804" w:rsidRDefault="00426804" w:rsidP="00D61C99">
                      <w:pPr>
                        <w:rPr>
                          <w:i/>
                          <w:sz w:val="20"/>
                          <w:szCs w:val="20"/>
                          <w:lang w:val="en-CA"/>
                        </w:rPr>
                      </w:pPr>
                    </w:p>
                    <w:p w14:paraId="30FA7348" w14:textId="5A7B9D30" w:rsidR="00426804" w:rsidRDefault="00426804" w:rsidP="00D61C99">
                      <w:pPr>
                        <w:rPr>
                          <w:i/>
                          <w:sz w:val="20"/>
                          <w:szCs w:val="20"/>
                          <w:lang w:val="en-CA"/>
                        </w:rPr>
                      </w:pPr>
                      <w:r>
                        <w:rPr>
                          <w:i/>
                          <w:sz w:val="20"/>
                          <w:szCs w:val="20"/>
                          <w:lang w:val="en-CA"/>
                        </w:rPr>
                        <w:t>“The WEPs are a start, but we need to do a lot more if we want to see things different in our country”</w:t>
                      </w:r>
                    </w:p>
                    <w:p w14:paraId="04B5C4B1" w14:textId="77777777" w:rsidR="00426804" w:rsidRDefault="00426804" w:rsidP="00D61C99">
                      <w:pPr>
                        <w:rPr>
                          <w:i/>
                          <w:sz w:val="20"/>
                          <w:szCs w:val="20"/>
                          <w:lang w:val="en-CA"/>
                        </w:rPr>
                      </w:pPr>
                    </w:p>
                    <w:p w14:paraId="4C477378" w14:textId="71AB7A31" w:rsidR="00426804" w:rsidRDefault="00426804" w:rsidP="00D61C99">
                      <w:pPr>
                        <w:rPr>
                          <w:i/>
                          <w:sz w:val="20"/>
                          <w:szCs w:val="20"/>
                          <w:lang w:val="en-CA"/>
                        </w:rPr>
                      </w:pPr>
                      <w:r>
                        <w:rPr>
                          <w:i/>
                          <w:sz w:val="20"/>
                          <w:szCs w:val="20"/>
                          <w:lang w:val="en-CA"/>
                        </w:rPr>
                        <w:t>“Signing the WEPs (5&amp;6) meant that the company has made a political commitment to promote gender equality and women’s empowerment. It is a first step, as it takes time for the results to show………the companies in Brazil are still learning how they can implement the WEPs”</w:t>
                      </w:r>
                    </w:p>
                    <w:p w14:paraId="221ECFCA" w14:textId="77777777" w:rsidR="00426804" w:rsidRDefault="00426804" w:rsidP="00D61C99">
                      <w:pPr>
                        <w:rPr>
                          <w:i/>
                          <w:sz w:val="20"/>
                          <w:szCs w:val="20"/>
                          <w:lang w:val="en-CA"/>
                        </w:rPr>
                      </w:pPr>
                    </w:p>
                    <w:p w14:paraId="13162B69" w14:textId="16F69988" w:rsidR="00426804" w:rsidRPr="0035335E" w:rsidRDefault="00426804" w:rsidP="00D61C99">
                      <w:pPr>
                        <w:rPr>
                          <w:i/>
                          <w:sz w:val="20"/>
                          <w:szCs w:val="20"/>
                          <w:lang w:val="en-CA"/>
                        </w:rPr>
                      </w:pPr>
                      <w:r>
                        <w:rPr>
                          <w:i/>
                          <w:sz w:val="20"/>
                          <w:szCs w:val="20"/>
                          <w:lang w:val="en-CA"/>
                        </w:rPr>
                        <w:t>“There is a government programme (Pro-Equidade) created to accredit companies based on practical measures adopted to promote gender and race equality. It has been recently opened to private companies also. Initially WEPs was seen as a less robust alternate to Pro-Equidade. But now WEPs is seen as an entry point or the first step for Brazilian companies to get accredited by Pro-Equidade”</w:t>
                      </w:r>
                    </w:p>
                  </w:txbxContent>
                </v:textbox>
                <w10:wrap type="tight"/>
              </v:shape>
            </w:pict>
          </mc:Fallback>
        </mc:AlternateContent>
      </w:r>
      <w:r w:rsidR="00F905E0" w:rsidRPr="00E735B5">
        <w:rPr>
          <w:b/>
          <w:color w:val="000000" w:themeColor="text1"/>
        </w:rPr>
        <w:t xml:space="preserve">The </w:t>
      </w:r>
      <w:r w:rsidR="000F2E27" w:rsidRPr="00E735B5">
        <w:rPr>
          <w:b/>
          <w:color w:val="000000" w:themeColor="text1"/>
        </w:rPr>
        <w:t xml:space="preserve">Brazil </w:t>
      </w:r>
      <w:r w:rsidR="00CD6600">
        <w:rPr>
          <w:b/>
          <w:color w:val="000000" w:themeColor="text1"/>
        </w:rPr>
        <w:t>p</w:t>
      </w:r>
      <w:r w:rsidR="00F905E0" w:rsidRPr="00E735B5">
        <w:rPr>
          <w:b/>
          <w:color w:val="000000" w:themeColor="text1"/>
        </w:rPr>
        <w:t>rogramme</w:t>
      </w:r>
      <w:r w:rsidR="00F905E0" w:rsidRPr="00F905E0">
        <w:rPr>
          <w:color w:val="000000" w:themeColor="text1"/>
          <w:lang w:val="en-GB"/>
        </w:rPr>
        <w:t xml:space="preserve"> </w:t>
      </w:r>
      <w:r w:rsidR="00F905E0" w:rsidRPr="00505DB5">
        <w:rPr>
          <w:color w:val="000000" w:themeColor="text1"/>
          <w:lang w:val="en-GB"/>
        </w:rPr>
        <w:t>reactivated</w:t>
      </w:r>
      <w:r w:rsidR="00F905E0">
        <w:rPr>
          <w:color w:val="000000" w:themeColor="text1"/>
        </w:rPr>
        <w:t xml:space="preserve"> the</w:t>
      </w:r>
      <w:r w:rsidR="000F2E27" w:rsidRPr="00505DB5">
        <w:rPr>
          <w:color w:val="000000" w:themeColor="text1"/>
          <w:lang w:val="en-GB"/>
        </w:rPr>
        <w:t xml:space="preserve"> informal network of companies who had signed the WEPs in the past through </w:t>
      </w:r>
      <w:r w:rsidR="00F905E0">
        <w:rPr>
          <w:color w:val="000000" w:themeColor="text1"/>
          <w:lang w:val="en-GB"/>
        </w:rPr>
        <w:t>several discussions.</w:t>
      </w:r>
      <w:r w:rsidR="000F2E27" w:rsidRPr="00505DB5">
        <w:rPr>
          <w:color w:val="000000" w:themeColor="text1"/>
          <w:lang w:val="en-GB"/>
        </w:rPr>
        <w:t xml:space="preserve"> The Programme in Brazil has been very successful in increasing the number of WEPs signatories </w:t>
      </w:r>
      <w:r w:rsidR="00973DF1">
        <w:rPr>
          <w:color w:val="000000" w:themeColor="text1"/>
          <w:lang w:val="en-GB"/>
        </w:rPr>
        <w:t>(adopting principle</w:t>
      </w:r>
      <w:r w:rsidR="003D3F16">
        <w:rPr>
          <w:color w:val="000000" w:themeColor="text1"/>
          <w:lang w:val="en-GB"/>
        </w:rPr>
        <w:t>s</w:t>
      </w:r>
      <w:r w:rsidR="00973DF1">
        <w:rPr>
          <w:color w:val="000000" w:themeColor="text1"/>
          <w:lang w:val="en-GB"/>
        </w:rPr>
        <w:t xml:space="preserve"> 5 and 6)</w:t>
      </w:r>
      <w:r w:rsidR="005C037C">
        <w:rPr>
          <w:color w:val="000000" w:themeColor="text1"/>
          <w:lang w:val="en-GB"/>
        </w:rPr>
        <w:t xml:space="preserve"> </w:t>
      </w:r>
      <w:r w:rsidR="000F2E27" w:rsidRPr="00505DB5">
        <w:rPr>
          <w:color w:val="000000" w:themeColor="text1"/>
          <w:lang w:val="en-GB"/>
        </w:rPr>
        <w:t>from 58 in 2014 to 77 by the end of 2015 – these efforts have been further continued and at the time of this evaluation this number has risen to 98 with the perspective of well surpassing the 100 signatories’ threshold before the end of 2016.</w:t>
      </w:r>
      <w:r w:rsidR="005A178F">
        <w:rPr>
          <w:rStyle w:val="FootnoteReference"/>
          <w:color w:val="000000" w:themeColor="text1"/>
          <w:lang w:val="en-GB"/>
        </w:rPr>
        <w:footnoteReference w:id="95"/>
      </w:r>
      <w:r w:rsidR="000F2E27" w:rsidRPr="00505DB5">
        <w:rPr>
          <w:color w:val="000000" w:themeColor="text1"/>
          <w:lang w:val="en-GB"/>
        </w:rPr>
        <w:t xml:space="preserve"> The </w:t>
      </w:r>
      <w:r w:rsidR="00CD6600">
        <w:rPr>
          <w:color w:val="000000" w:themeColor="text1"/>
          <w:lang w:val="en-GB"/>
        </w:rPr>
        <w:t>p</w:t>
      </w:r>
      <w:r w:rsidR="000F2E27" w:rsidRPr="00505DB5">
        <w:rPr>
          <w:color w:val="000000" w:themeColor="text1"/>
          <w:lang w:val="en-GB"/>
        </w:rPr>
        <w:t xml:space="preserve">rogramme in Brazil has also contributed to </w:t>
      </w:r>
      <w:r w:rsidR="00F905E0">
        <w:rPr>
          <w:color w:val="000000" w:themeColor="text1"/>
          <w:lang w:val="en-GB"/>
        </w:rPr>
        <w:t xml:space="preserve">the </w:t>
      </w:r>
      <w:r w:rsidR="000F2E27" w:rsidRPr="00505DB5">
        <w:rPr>
          <w:color w:val="000000" w:themeColor="text1"/>
          <w:lang w:val="en-GB"/>
        </w:rPr>
        <w:t xml:space="preserve">increase in the number of companies applying to obtain the seal of quality from the Brazilian </w:t>
      </w:r>
      <w:r w:rsidR="000F2E27" w:rsidRPr="00505DB5">
        <w:rPr>
          <w:color w:val="000000" w:themeColor="text1"/>
        </w:rPr>
        <w:t>Federal Government’s Gender and Race Equity Program</w:t>
      </w:r>
      <w:r w:rsidR="00414230">
        <w:rPr>
          <w:color w:val="000000" w:themeColor="text1"/>
        </w:rPr>
        <w:t>me</w:t>
      </w:r>
      <w:r w:rsidR="000F2E27" w:rsidRPr="00505DB5">
        <w:rPr>
          <w:color w:val="000000" w:themeColor="text1"/>
        </w:rPr>
        <w:t xml:space="preserve">. </w:t>
      </w:r>
      <w:r w:rsidR="000F2E27" w:rsidRPr="00505DB5">
        <w:rPr>
          <w:color w:val="000000" w:themeColor="text1"/>
          <w:lang w:val="en-GB"/>
        </w:rPr>
        <w:t xml:space="preserve"> </w:t>
      </w:r>
      <w:r w:rsidR="00F57B84">
        <w:rPr>
          <w:color w:val="000000" w:themeColor="text1"/>
          <w:lang w:val="en-GB"/>
        </w:rPr>
        <w:t xml:space="preserve">Additionally, it was noted that the programme’s efforts on WEPs component also has led UN Women Brazil to sign agreement with three other companies </w:t>
      </w:r>
      <w:r w:rsidR="00380855">
        <w:rPr>
          <w:color w:val="000000" w:themeColor="text1"/>
          <w:lang w:val="en-GB"/>
        </w:rPr>
        <w:t>including Citi</w:t>
      </w:r>
      <w:r w:rsidR="00F57B84">
        <w:rPr>
          <w:color w:val="000000" w:themeColor="text1"/>
          <w:lang w:val="en-GB"/>
        </w:rPr>
        <w:t xml:space="preserve">. </w:t>
      </w:r>
      <w:r w:rsidR="0035335E">
        <w:rPr>
          <w:color w:val="000000" w:themeColor="text1"/>
          <w:lang w:val="en-GB"/>
        </w:rPr>
        <w:t>The WEPs component and the integration of human rights, gender equality and women’s empowerment aspects into the Coletivos training has contributed to increased awareness on gender equality and women’s empowerment</w:t>
      </w:r>
      <w:r w:rsidR="00C05DE9">
        <w:rPr>
          <w:color w:val="000000" w:themeColor="text1"/>
          <w:lang w:val="en-GB"/>
        </w:rPr>
        <w:t xml:space="preserve"> (see box for </w:t>
      </w:r>
      <w:r w:rsidR="005C343F">
        <w:rPr>
          <w:color w:val="000000" w:themeColor="text1"/>
          <w:lang w:val="en-GB"/>
        </w:rPr>
        <w:t xml:space="preserve">stakeholder </w:t>
      </w:r>
      <w:r w:rsidR="00C05DE9">
        <w:rPr>
          <w:color w:val="000000" w:themeColor="text1"/>
          <w:lang w:val="en-GB"/>
        </w:rPr>
        <w:t>comments from discussion</w:t>
      </w:r>
      <w:r w:rsidR="005C343F">
        <w:rPr>
          <w:color w:val="000000" w:themeColor="text1"/>
          <w:lang w:val="en-GB"/>
        </w:rPr>
        <w:t>s</w:t>
      </w:r>
      <w:r w:rsidR="00C05DE9">
        <w:rPr>
          <w:color w:val="000000" w:themeColor="text1"/>
          <w:lang w:val="en-GB"/>
        </w:rPr>
        <w:t>)</w:t>
      </w:r>
      <w:r w:rsidR="0035335E">
        <w:rPr>
          <w:color w:val="000000" w:themeColor="text1"/>
          <w:lang w:val="en-GB"/>
        </w:rPr>
        <w:t xml:space="preserve">. </w:t>
      </w:r>
      <w:r w:rsidR="00AD640E" w:rsidRPr="005E281C">
        <w:rPr>
          <w:color w:val="000000" w:themeColor="text1"/>
          <w:lang w:val="en-GB"/>
        </w:rPr>
        <w:t>However, at the Coletivos level</w:t>
      </w:r>
      <w:r w:rsidR="00BD64E5">
        <w:rPr>
          <w:color w:val="000000" w:themeColor="text1"/>
          <w:lang w:val="en-GB"/>
        </w:rPr>
        <w:t>,</w:t>
      </w:r>
      <w:r w:rsidR="00AD640E" w:rsidRPr="005E281C">
        <w:rPr>
          <w:color w:val="000000" w:themeColor="text1"/>
          <w:lang w:val="en-GB"/>
        </w:rPr>
        <w:t xml:space="preserve"> the educators remarked that it take</w:t>
      </w:r>
      <w:r w:rsidR="005E281C">
        <w:rPr>
          <w:color w:val="000000" w:themeColor="text1"/>
          <w:lang w:val="en-GB"/>
        </w:rPr>
        <w:t>s</w:t>
      </w:r>
      <w:r w:rsidR="00AD640E" w:rsidRPr="005E281C">
        <w:rPr>
          <w:color w:val="000000" w:themeColor="text1"/>
          <w:lang w:val="en-GB"/>
        </w:rPr>
        <w:t xml:space="preserve"> time to make people understand the concepts of human rights and gender equality</w:t>
      </w:r>
      <w:r w:rsidR="007D00C1">
        <w:rPr>
          <w:color w:val="000000" w:themeColor="text1"/>
          <w:lang w:val="en-GB"/>
        </w:rPr>
        <w:t xml:space="preserve"> </w:t>
      </w:r>
      <w:r w:rsidR="005C037C">
        <w:rPr>
          <w:color w:val="000000" w:themeColor="text1"/>
          <w:lang w:val="en-GB"/>
        </w:rPr>
        <w:t>in order</w:t>
      </w:r>
      <w:r w:rsidR="007D00C1">
        <w:rPr>
          <w:color w:val="000000" w:themeColor="text1"/>
          <w:lang w:val="en-GB"/>
        </w:rPr>
        <w:t xml:space="preserve"> to result in </w:t>
      </w:r>
      <w:r w:rsidR="007D00C1" w:rsidRPr="007D00C1">
        <w:rPr>
          <w:color w:val="000000" w:themeColor="text1"/>
          <w:lang w:val="en-GB"/>
        </w:rPr>
        <w:t>behavio</w:t>
      </w:r>
      <w:r w:rsidR="005C037C">
        <w:rPr>
          <w:color w:val="000000" w:themeColor="text1"/>
          <w:lang w:val="en-GB"/>
        </w:rPr>
        <w:t>u</w:t>
      </w:r>
      <w:r w:rsidR="007D00C1" w:rsidRPr="007D00C1">
        <w:rPr>
          <w:color w:val="000000" w:themeColor="text1"/>
          <w:lang w:val="en-GB"/>
        </w:rPr>
        <w:t>r change</w:t>
      </w:r>
      <w:r w:rsidR="005C037C">
        <w:rPr>
          <w:color w:val="000000" w:themeColor="text1"/>
          <w:lang w:val="en-GB"/>
        </w:rPr>
        <w:t xml:space="preserve">; </w:t>
      </w:r>
      <w:r w:rsidR="00386C84">
        <w:rPr>
          <w:color w:val="000000" w:themeColor="text1"/>
          <w:lang w:val="en-GB"/>
        </w:rPr>
        <w:t>this</w:t>
      </w:r>
      <w:r w:rsidR="00AD640E" w:rsidRPr="005E281C">
        <w:rPr>
          <w:color w:val="000000" w:themeColor="text1"/>
          <w:lang w:val="en-GB"/>
        </w:rPr>
        <w:t xml:space="preserve"> cannot be done within the training </w:t>
      </w:r>
      <w:r w:rsidR="00386C84">
        <w:rPr>
          <w:color w:val="000000" w:themeColor="text1"/>
          <w:lang w:val="en-GB"/>
        </w:rPr>
        <w:t xml:space="preserve">or programme </w:t>
      </w:r>
      <w:r w:rsidR="00AD640E" w:rsidRPr="005E281C">
        <w:rPr>
          <w:color w:val="000000" w:themeColor="text1"/>
          <w:lang w:val="en-GB"/>
        </w:rPr>
        <w:t>timeframe.</w:t>
      </w:r>
    </w:p>
    <w:p w14:paraId="08CB492D" w14:textId="69EB2B82" w:rsidR="00E735B5" w:rsidRPr="00E735B5" w:rsidRDefault="00DD7E8C" w:rsidP="00CD6600">
      <w:pPr>
        <w:spacing w:after="120" w:line="276" w:lineRule="auto"/>
        <w:rPr>
          <w:rFonts w:asciiTheme="majorHAnsi" w:hAnsiTheme="majorHAnsi"/>
        </w:rPr>
      </w:pPr>
      <w:r w:rsidRPr="00E735B5">
        <w:rPr>
          <w:b/>
          <w:color w:val="000000" w:themeColor="text1"/>
        </w:rPr>
        <w:t>In Egypt</w:t>
      </w:r>
      <w:r w:rsidR="00B406B2" w:rsidRPr="00505DB5">
        <w:rPr>
          <w:color w:val="000000" w:themeColor="text1"/>
        </w:rPr>
        <w:t xml:space="preserve">, </w:t>
      </w:r>
      <w:r w:rsidRPr="00505DB5">
        <w:rPr>
          <w:color w:val="000000" w:themeColor="text1"/>
        </w:rPr>
        <w:t xml:space="preserve">SFD conducted seminars as part of the programme to increase awareness on women’s economic rights and the benefits of women being involved in economic activities. TCCC Egypt organized public events promoting the programme and its link to women’s economic empowerment. </w:t>
      </w:r>
      <w:r w:rsidR="00C04795">
        <w:rPr>
          <w:color w:val="000000" w:themeColor="text1"/>
        </w:rPr>
        <w:t>The</w:t>
      </w:r>
      <w:r w:rsidR="00B406B2" w:rsidRPr="00505DB5">
        <w:rPr>
          <w:color w:val="000000" w:themeColor="text1"/>
        </w:rPr>
        <w:t xml:space="preserve"> </w:t>
      </w:r>
      <w:r w:rsidR="00C04795">
        <w:rPr>
          <w:color w:val="000000" w:themeColor="text1"/>
        </w:rPr>
        <w:t>m</w:t>
      </w:r>
      <w:r w:rsidR="00B406B2" w:rsidRPr="00505DB5">
        <w:rPr>
          <w:color w:val="000000" w:themeColor="text1"/>
        </w:rPr>
        <w:t>ajority of the women entrepreneurs indicated during the focus group discussions that they face no resistance in their family/household, because the</w:t>
      </w:r>
      <w:r w:rsidR="00414230">
        <w:rPr>
          <w:color w:val="000000" w:themeColor="text1"/>
        </w:rPr>
        <w:t>ir</w:t>
      </w:r>
      <w:r w:rsidR="00B406B2" w:rsidRPr="00505DB5">
        <w:rPr>
          <w:color w:val="000000" w:themeColor="text1"/>
        </w:rPr>
        <w:t xml:space="preserve"> husbands are ill or are a season</w:t>
      </w:r>
      <w:r w:rsidR="00EB5A18">
        <w:rPr>
          <w:color w:val="000000" w:themeColor="text1"/>
        </w:rPr>
        <w:t>al</w:t>
      </w:r>
      <w:r w:rsidR="00B406B2" w:rsidRPr="00505DB5">
        <w:rPr>
          <w:color w:val="000000" w:themeColor="text1"/>
        </w:rPr>
        <w:t xml:space="preserve"> worker</w:t>
      </w:r>
      <w:r w:rsidR="00414230">
        <w:rPr>
          <w:color w:val="000000" w:themeColor="text1"/>
        </w:rPr>
        <w:t xml:space="preserve"> with </w:t>
      </w:r>
      <w:r w:rsidR="00B406B2" w:rsidRPr="00505DB5">
        <w:rPr>
          <w:color w:val="000000" w:themeColor="text1"/>
        </w:rPr>
        <w:t xml:space="preserve"> wages </w:t>
      </w:r>
      <w:r w:rsidR="00414230">
        <w:rPr>
          <w:color w:val="000000" w:themeColor="text1"/>
        </w:rPr>
        <w:t xml:space="preserve">that </w:t>
      </w:r>
      <w:r w:rsidR="00B406B2" w:rsidRPr="00505DB5">
        <w:rPr>
          <w:color w:val="000000" w:themeColor="text1"/>
        </w:rPr>
        <w:t>will not be able to support the family.  The support/no resistant to women being engaged in economic activity was also reflected in the end-line survey.</w:t>
      </w:r>
      <w:r w:rsidR="00E735B5">
        <w:rPr>
          <w:color w:val="000000" w:themeColor="text1"/>
        </w:rPr>
        <w:t xml:space="preserve"> </w:t>
      </w:r>
      <w:r w:rsidR="00E735B5" w:rsidRPr="00E735B5">
        <w:rPr>
          <w:rFonts w:asciiTheme="majorHAnsi" w:hAnsiTheme="majorHAnsi"/>
        </w:rPr>
        <w:t xml:space="preserve">Overall, the programme achieved its intended objectives; it contributed in building women’s capacity to manage and sustain their businesses, increased their economic opportunities by </w:t>
      </w:r>
      <w:r w:rsidR="00E735B5" w:rsidRPr="00E735B5">
        <w:rPr>
          <w:rFonts w:asciiTheme="majorHAnsi" w:hAnsiTheme="majorHAnsi"/>
        </w:rPr>
        <w:lastRenderedPageBreak/>
        <w:t xml:space="preserve">increasing their income and opportunities to expand their businesses. However, there </w:t>
      </w:r>
      <w:r w:rsidR="00CD6600">
        <w:rPr>
          <w:rFonts w:asciiTheme="majorHAnsi" w:hAnsiTheme="majorHAnsi"/>
        </w:rPr>
        <w:t>was</w:t>
      </w:r>
      <w:r w:rsidR="00E735B5" w:rsidRPr="00E735B5">
        <w:rPr>
          <w:rFonts w:asciiTheme="majorHAnsi" w:hAnsiTheme="majorHAnsi"/>
        </w:rPr>
        <w:t xml:space="preserve"> no conclusive evidence that suggests that the programme contributed in increasing awareness about women’s economic empowermen</w:t>
      </w:r>
      <w:r w:rsidR="00E735B5">
        <w:rPr>
          <w:rFonts w:asciiTheme="majorHAnsi" w:hAnsiTheme="majorHAnsi"/>
        </w:rPr>
        <w:t>t rights at the community level in Egypt</w:t>
      </w:r>
      <w:r w:rsidR="00C04795">
        <w:rPr>
          <w:rFonts w:asciiTheme="majorHAnsi" w:hAnsiTheme="majorHAnsi"/>
        </w:rPr>
        <w:t>.</w:t>
      </w:r>
    </w:p>
    <w:p w14:paraId="79C2FD44" w14:textId="77777777" w:rsidR="00536C7D" w:rsidRPr="00505DB5" w:rsidRDefault="00536C7D" w:rsidP="00CD6600">
      <w:pPr>
        <w:spacing w:after="120" w:line="276" w:lineRule="auto"/>
        <w:rPr>
          <w:color w:val="000000" w:themeColor="text1"/>
        </w:rPr>
      </w:pPr>
      <w:r w:rsidRPr="00E735B5">
        <w:rPr>
          <w:b/>
          <w:color w:val="000000" w:themeColor="text1"/>
        </w:rPr>
        <w:t>In South Africa</w:t>
      </w:r>
      <w:r>
        <w:rPr>
          <w:color w:val="000000" w:themeColor="text1"/>
        </w:rPr>
        <w:t xml:space="preserve">, the </w:t>
      </w:r>
      <w:r w:rsidR="00056D67">
        <w:rPr>
          <w:color w:val="000000" w:themeColor="text1"/>
        </w:rPr>
        <w:t>programme besides its alignment to national interest</w:t>
      </w:r>
      <w:r w:rsidR="00C04795">
        <w:rPr>
          <w:color w:val="000000" w:themeColor="text1"/>
        </w:rPr>
        <w:t>s</w:t>
      </w:r>
      <w:r w:rsidR="00056D67">
        <w:rPr>
          <w:color w:val="000000" w:themeColor="text1"/>
        </w:rPr>
        <w:t xml:space="preserve"> in terms of women’s economic empowerment was also in the forefront because of the success and impact of the programme. The programme also highlighted the importance of involving men, </w:t>
      </w:r>
      <w:r w:rsidR="007C3847">
        <w:rPr>
          <w:color w:val="000000" w:themeColor="text1"/>
        </w:rPr>
        <w:t xml:space="preserve">a </w:t>
      </w:r>
      <w:r w:rsidR="00056D67">
        <w:rPr>
          <w:color w:val="000000" w:themeColor="text1"/>
        </w:rPr>
        <w:t xml:space="preserve">community gate keeper, a fact acknowledged by various stakeholders during </w:t>
      </w:r>
      <w:r w:rsidR="007C3847">
        <w:rPr>
          <w:color w:val="000000" w:themeColor="text1"/>
        </w:rPr>
        <w:t>discussions as</w:t>
      </w:r>
      <w:r w:rsidR="00056D67">
        <w:rPr>
          <w:color w:val="000000" w:themeColor="text1"/>
        </w:rPr>
        <w:t xml:space="preserve"> part of this </w:t>
      </w:r>
      <w:r w:rsidR="0059578C">
        <w:rPr>
          <w:color w:val="000000" w:themeColor="text1"/>
        </w:rPr>
        <w:t>evaluation</w:t>
      </w:r>
      <w:r w:rsidR="00CD6600">
        <w:rPr>
          <w:color w:val="000000" w:themeColor="text1"/>
        </w:rPr>
        <w:t>.</w:t>
      </w:r>
    </w:p>
    <w:p w14:paraId="487B0334" w14:textId="77777777" w:rsidR="00503A3E" w:rsidRPr="00503A3E" w:rsidRDefault="00503A3E" w:rsidP="00CD6600">
      <w:pPr>
        <w:spacing w:after="120" w:line="276" w:lineRule="auto"/>
      </w:pPr>
      <w:r>
        <w:t xml:space="preserve">Both in Egypt and South Africa, the </w:t>
      </w:r>
      <w:r w:rsidR="00CD6600">
        <w:t>p</w:t>
      </w:r>
      <w:r>
        <w:t>rogramme i</w:t>
      </w:r>
      <w:r w:rsidRPr="00503A3E">
        <w:t xml:space="preserve">ncreased </w:t>
      </w:r>
      <w:r>
        <w:t>a</w:t>
      </w:r>
      <w:r w:rsidRPr="00503A3E">
        <w:t xml:space="preserve">wareness on </w:t>
      </w:r>
      <w:r>
        <w:t>w</w:t>
      </w:r>
      <w:r w:rsidRPr="00503A3E">
        <w:t xml:space="preserve">omen’s </w:t>
      </w:r>
      <w:r>
        <w:t>e</w:t>
      </w:r>
      <w:r w:rsidRPr="00503A3E">
        <w:t xml:space="preserve">conomic </w:t>
      </w:r>
      <w:r>
        <w:t>r</w:t>
      </w:r>
      <w:r w:rsidRPr="00503A3E">
        <w:t>ights/</w:t>
      </w:r>
      <w:r>
        <w:t>g</w:t>
      </w:r>
      <w:r w:rsidRPr="00503A3E">
        <w:t xml:space="preserve">ender </w:t>
      </w:r>
      <w:r>
        <w:t>e</w:t>
      </w:r>
      <w:r w:rsidRPr="00503A3E">
        <w:t xml:space="preserve">quality and the </w:t>
      </w:r>
      <w:r>
        <w:t>b</w:t>
      </w:r>
      <w:r w:rsidRPr="00503A3E">
        <w:t xml:space="preserve">enefits of </w:t>
      </w:r>
      <w:r>
        <w:t>w</w:t>
      </w:r>
      <w:r w:rsidRPr="00503A3E">
        <w:t xml:space="preserve">omen’s </w:t>
      </w:r>
      <w:r>
        <w:t>e</w:t>
      </w:r>
      <w:r w:rsidRPr="00503A3E">
        <w:t xml:space="preserve">conomic </w:t>
      </w:r>
      <w:r>
        <w:t>p</w:t>
      </w:r>
      <w:r w:rsidRPr="00503A3E">
        <w:t>articipation</w:t>
      </w:r>
      <w:r>
        <w:t>, through its various public events and media communications.</w:t>
      </w:r>
      <w:r w:rsidR="00CD6600">
        <w:t xml:space="preserve"> However, the impact cannot be measured</w:t>
      </w:r>
      <w:r>
        <w:t>. The interest shown by companies like Barclays, Unilever, and Technoserve</w:t>
      </w:r>
      <w:r>
        <w:rPr>
          <w:rStyle w:val="FootnoteReference"/>
        </w:rPr>
        <w:footnoteReference w:id="96"/>
      </w:r>
      <w:r>
        <w:t>, in South Africa to understand the work and explore possible collaboration</w:t>
      </w:r>
      <w:r w:rsidR="007C3847">
        <w:t>s</w:t>
      </w:r>
      <w:r>
        <w:t xml:space="preserve"> </w:t>
      </w:r>
      <w:r w:rsidR="00CD6600">
        <w:t>could be seen as a</w:t>
      </w:r>
      <w:r>
        <w:t xml:space="preserve"> proof of increased awareness due to the communications and the level of success of the programme</w:t>
      </w:r>
      <w:r w:rsidR="00CD6600">
        <w:t>.</w:t>
      </w:r>
    </w:p>
    <w:p w14:paraId="3236B224" w14:textId="77777777" w:rsidR="00F13E07" w:rsidRDefault="00F13E07" w:rsidP="00F13E07">
      <w:pPr>
        <w:rPr>
          <w:i/>
        </w:rPr>
      </w:pPr>
    </w:p>
    <w:p w14:paraId="50CF5F29" w14:textId="77777777" w:rsidR="001B0C8C" w:rsidRDefault="001B0C8C" w:rsidP="00F13E07">
      <w:pPr>
        <w:rPr>
          <w:i/>
        </w:rPr>
      </w:pPr>
    </w:p>
    <w:p w14:paraId="775CD728" w14:textId="77777777" w:rsidR="00056D67" w:rsidRPr="00F905E0" w:rsidRDefault="00C01683" w:rsidP="00A76959">
      <w:pPr>
        <w:rPr>
          <w:b/>
        </w:rPr>
      </w:pPr>
      <w:r>
        <w:rPr>
          <w:b/>
        </w:rPr>
        <w:t>D</w:t>
      </w:r>
      <w:r w:rsidRPr="00F905E0">
        <w:rPr>
          <w:b/>
        </w:rPr>
        <w:t xml:space="preserve">ocumented changes of incorporation of women’s empowerment principles within the private sector and public companies </w:t>
      </w:r>
    </w:p>
    <w:p w14:paraId="3FB70FB2" w14:textId="77777777" w:rsidR="00056D67" w:rsidRPr="00D7509F" w:rsidRDefault="00056D67" w:rsidP="00056D67"/>
    <w:p w14:paraId="6CE1E45F" w14:textId="77777777" w:rsidR="009E7021" w:rsidRDefault="009E7021" w:rsidP="00A76959">
      <w:pPr>
        <w:spacing w:after="120" w:line="276" w:lineRule="auto"/>
      </w:pPr>
      <w:r>
        <w:t xml:space="preserve">At the global level, at the time of the launch of the this programme </w:t>
      </w:r>
      <w:r>
        <w:rPr>
          <w:rFonts w:asciiTheme="majorHAnsi" w:hAnsiTheme="majorHAnsi"/>
          <w:color w:val="000000" w:themeColor="text1"/>
          <w:lang w:val="en"/>
        </w:rPr>
        <w:t>TCCC CEO a</w:t>
      </w:r>
      <w:r w:rsidRPr="000F2E27">
        <w:rPr>
          <w:rFonts w:asciiTheme="majorHAnsi" w:hAnsiTheme="majorHAnsi"/>
          <w:color w:val="000000" w:themeColor="text1"/>
          <w:lang w:val="en"/>
        </w:rPr>
        <w:t xml:space="preserve">lso signed a CEO </w:t>
      </w:r>
      <w:r w:rsidRPr="00505DB5">
        <w:rPr>
          <w:rFonts w:asciiTheme="majorHAnsi" w:hAnsiTheme="majorHAnsi"/>
          <w:color w:val="000000" w:themeColor="text1"/>
          <w:lang w:val="en"/>
        </w:rPr>
        <w:t>Statement of Support for the Women's Empowerment Principles, developed by UN Women and the UN Global Compact, to bolster corporate leadership for gender equality in the workplace, marketplace and community. This also demonstrated the commitment to leadership on gender equality and women's empowerment as a business imperative</w:t>
      </w:r>
      <w:r>
        <w:rPr>
          <w:rFonts w:asciiTheme="majorHAnsi" w:hAnsiTheme="majorHAnsi"/>
          <w:color w:val="000000" w:themeColor="text1"/>
          <w:lang w:val="en"/>
        </w:rPr>
        <w:t>.</w:t>
      </w:r>
    </w:p>
    <w:p w14:paraId="31030002" w14:textId="77777777" w:rsidR="0059578C" w:rsidRPr="00E04E00" w:rsidRDefault="009E7021" w:rsidP="00A76959">
      <w:pPr>
        <w:spacing w:after="120" w:line="276" w:lineRule="auto"/>
      </w:pPr>
      <w:r>
        <w:t>Among the three countries, m</w:t>
      </w:r>
      <w:r w:rsidR="0059578C" w:rsidRPr="00E04E00">
        <w:t>ost of the progress with evidence on documented changes</w:t>
      </w:r>
      <w:r w:rsidR="00E04E00" w:rsidRPr="00E04E00">
        <w:t xml:space="preserve"> to </w:t>
      </w:r>
      <w:r w:rsidR="007C3847">
        <w:t xml:space="preserve">the </w:t>
      </w:r>
      <w:r w:rsidR="00E04E00" w:rsidRPr="00E04E00">
        <w:t>incorporation of women’s empowerment principles within the private sector and public companies</w:t>
      </w:r>
      <w:r w:rsidR="0059578C" w:rsidRPr="00E04E00">
        <w:t xml:space="preserve"> were from programming in Brazil</w:t>
      </w:r>
      <w:r w:rsidR="00E04E00">
        <w:t>.</w:t>
      </w:r>
    </w:p>
    <w:p w14:paraId="5B240AFE" w14:textId="038C49BC" w:rsidR="0059578C" w:rsidRDefault="0059578C" w:rsidP="00A76959">
      <w:pPr>
        <w:spacing w:after="120" w:line="276" w:lineRule="auto"/>
      </w:pPr>
      <w:r>
        <w:t>The first and very imp</w:t>
      </w:r>
      <w:r w:rsidR="00CD6600">
        <w:t>ortant outcome produced by the p</w:t>
      </w:r>
      <w:r>
        <w:t>rogramme was in Brazil</w:t>
      </w:r>
      <w:r w:rsidR="007C3847">
        <w:t>;</w:t>
      </w:r>
      <w:r>
        <w:t xml:space="preserve"> </w:t>
      </w:r>
      <w:r w:rsidR="007C3847">
        <w:t>this was</w:t>
      </w:r>
      <w:r>
        <w:t xml:space="preserve"> the inclusion of human rights and gen</w:t>
      </w:r>
      <w:r w:rsidR="003D0AAD">
        <w:t>der equality principles in the Sustainable P</w:t>
      </w:r>
      <w:r>
        <w:t xml:space="preserve">rocurement </w:t>
      </w:r>
      <w:r w:rsidR="003D0AAD">
        <w:t>M</w:t>
      </w:r>
      <w:r>
        <w:t xml:space="preserve">anual edited by the Brazilian Business Council for Sustainable Development. This manual is used by the Council’s affiliated </w:t>
      </w:r>
      <w:r w:rsidR="00A76959">
        <w:t xml:space="preserve">companies </w:t>
      </w:r>
      <w:r w:rsidR="000850FF">
        <w:t>which includes</w:t>
      </w:r>
      <w:r w:rsidRPr="00597822">
        <w:t xml:space="preserve"> 70 of the largest business groups in the country</w:t>
      </w:r>
      <w:r>
        <w:rPr>
          <w:rStyle w:val="FootnoteReference"/>
        </w:rPr>
        <w:footnoteReference w:id="97"/>
      </w:r>
      <w:r w:rsidRPr="00597822">
        <w:t>.</w:t>
      </w:r>
      <w:r>
        <w:t xml:space="preserve"> </w:t>
      </w:r>
    </w:p>
    <w:p w14:paraId="10C689F1" w14:textId="4F78194B" w:rsidR="0059578C" w:rsidRPr="003D5EDB" w:rsidRDefault="00A76959" w:rsidP="00A76959">
      <w:pPr>
        <w:spacing w:after="120" w:line="276" w:lineRule="auto"/>
      </w:pPr>
      <w:r>
        <w:t>Interviews revealed that t</w:t>
      </w:r>
      <w:r w:rsidR="0059578C">
        <w:t xml:space="preserve">here is a commitment by </w:t>
      </w:r>
      <w:r w:rsidR="0059578C" w:rsidRPr="003D5EDB">
        <w:t xml:space="preserve">TCCC </w:t>
      </w:r>
      <w:r>
        <w:t xml:space="preserve">Brazil’s </w:t>
      </w:r>
      <w:r w:rsidR="0059578C" w:rsidRPr="003D5EDB">
        <w:t xml:space="preserve">procurement department to start implementation of affirmative procurement processes within their supply </w:t>
      </w:r>
      <w:r w:rsidR="0059578C">
        <w:t xml:space="preserve">chain in the near future. The potential for positive impact of such initiatives, given the importance of TCCC in the Brazilian market, </w:t>
      </w:r>
      <w:r>
        <w:t>is expected to be</w:t>
      </w:r>
      <w:r w:rsidR="0059578C">
        <w:t xml:space="preserve"> high. </w:t>
      </w:r>
      <w:r>
        <w:t xml:space="preserve">Although other </w:t>
      </w:r>
      <w:r w:rsidR="0059578C">
        <w:t xml:space="preserve">companies might have already adopted some affirmative actions towards women’s </w:t>
      </w:r>
      <w:r w:rsidR="008B6D5C">
        <w:t xml:space="preserve">economic </w:t>
      </w:r>
      <w:r w:rsidR="0059578C">
        <w:t>empowerment throu</w:t>
      </w:r>
      <w:r w:rsidR="00E04E00">
        <w:t>gh their procurement processes</w:t>
      </w:r>
      <w:r>
        <w:t xml:space="preserve">, the exact number was not known to stakeholders interviewed. </w:t>
      </w:r>
      <w:r w:rsidR="0059578C">
        <w:t>As highlighted earlier, t</w:t>
      </w:r>
      <w:r w:rsidR="0059578C" w:rsidRPr="00505DB5">
        <w:rPr>
          <w:color w:val="000000" w:themeColor="text1"/>
          <w:lang w:val="en-GB"/>
        </w:rPr>
        <w:t xml:space="preserve">he Programme in Brazil has </w:t>
      </w:r>
      <w:r w:rsidR="0059578C">
        <w:rPr>
          <w:color w:val="000000" w:themeColor="text1"/>
          <w:lang w:val="en-GB"/>
        </w:rPr>
        <w:t xml:space="preserve">also </w:t>
      </w:r>
      <w:r w:rsidR="0059578C" w:rsidRPr="00505DB5">
        <w:rPr>
          <w:color w:val="000000" w:themeColor="text1"/>
          <w:lang w:val="en-GB"/>
        </w:rPr>
        <w:t>been very successful in increasing the number of WEPs signatories</w:t>
      </w:r>
      <w:r>
        <w:rPr>
          <w:color w:val="000000" w:themeColor="text1"/>
          <w:lang w:val="en-GB"/>
        </w:rPr>
        <w:t xml:space="preserve"> </w:t>
      </w:r>
      <w:r w:rsidR="00386C84">
        <w:rPr>
          <w:color w:val="000000" w:themeColor="text1"/>
          <w:lang w:val="en-GB"/>
        </w:rPr>
        <w:t xml:space="preserve">(adopting principle 5 and 6) </w:t>
      </w:r>
      <w:r>
        <w:rPr>
          <w:color w:val="000000" w:themeColor="text1"/>
          <w:lang w:val="en-GB"/>
        </w:rPr>
        <w:t>to 77 in 2015 and 98 at the time of this evaluation.</w:t>
      </w:r>
    </w:p>
    <w:p w14:paraId="33D2F9D1" w14:textId="77777777" w:rsidR="009874C5" w:rsidRPr="00083D16" w:rsidRDefault="00E735B5" w:rsidP="009874C5">
      <w:pPr>
        <w:pStyle w:val="Section"/>
        <w:rPr>
          <w:b/>
        </w:rPr>
      </w:pPr>
      <w:bookmarkStart w:id="17" w:name="_Toc473295537"/>
      <w:r>
        <w:rPr>
          <w:b/>
        </w:rPr>
        <w:lastRenderedPageBreak/>
        <w:t>5.</w:t>
      </w:r>
      <w:r>
        <w:rPr>
          <w:b/>
        </w:rPr>
        <w:tab/>
      </w:r>
      <w:r w:rsidR="009874C5" w:rsidRPr="00083D16">
        <w:rPr>
          <w:b/>
        </w:rPr>
        <w:t xml:space="preserve">Lessons </w:t>
      </w:r>
      <w:r w:rsidR="00FF77D7" w:rsidRPr="00083D16">
        <w:rPr>
          <w:b/>
        </w:rPr>
        <w:t>from the Programme</w:t>
      </w:r>
      <w:bookmarkEnd w:id="17"/>
    </w:p>
    <w:p w14:paraId="3FC68A49" w14:textId="4A740D03" w:rsidR="009874C5" w:rsidRDefault="009874C5" w:rsidP="00FF77D7">
      <w:pPr>
        <w:spacing w:after="120" w:line="276" w:lineRule="auto"/>
      </w:pPr>
      <w:r>
        <w:t>The lessons from the programme, summarized below, are based on discussions with key informants at various level</w:t>
      </w:r>
      <w:r w:rsidR="00014571">
        <w:t>s</w:t>
      </w:r>
      <w:r>
        <w:t xml:space="preserve"> (corporate and in the country)</w:t>
      </w:r>
      <w:r w:rsidR="00FF77D7">
        <w:t xml:space="preserve"> synthesized with information gathered from </w:t>
      </w:r>
      <w:r w:rsidR="00014571">
        <w:t xml:space="preserve">the </w:t>
      </w:r>
      <w:r w:rsidR="00FF77D7">
        <w:t>document review</w:t>
      </w:r>
      <w:r>
        <w:t xml:space="preserve">. The lessons have been grouped into overall </w:t>
      </w:r>
      <w:r w:rsidR="00FF77D7">
        <w:t xml:space="preserve">programme </w:t>
      </w:r>
      <w:r>
        <w:t>and country specific lessons.</w:t>
      </w:r>
    </w:p>
    <w:p w14:paraId="3EB3F7AC" w14:textId="77777777" w:rsidR="009874C5" w:rsidRPr="00E735B5" w:rsidRDefault="00E735B5" w:rsidP="009874C5">
      <w:pPr>
        <w:pStyle w:val="Heading2"/>
      </w:pPr>
      <w:bookmarkStart w:id="18" w:name="_Toc473295538"/>
      <w:r>
        <w:t>5.1</w:t>
      </w:r>
      <w:r>
        <w:tab/>
      </w:r>
      <w:r w:rsidR="009874C5" w:rsidRPr="00E735B5">
        <w:rPr>
          <w:b/>
        </w:rPr>
        <w:t>Overall</w:t>
      </w:r>
      <w:bookmarkEnd w:id="18"/>
    </w:p>
    <w:p w14:paraId="19316391" w14:textId="77777777" w:rsidR="00A04DDF" w:rsidRDefault="00A04DDF" w:rsidP="00A04DDF">
      <w:pPr>
        <w:rPr>
          <w:lang w:val="en-CA"/>
        </w:rPr>
      </w:pPr>
    </w:p>
    <w:p w14:paraId="16C5829A" w14:textId="77777777" w:rsidR="00A04DDF" w:rsidRDefault="00FF77D7" w:rsidP="00A04DDF">
      <w:pPr>
        <w:spacing w:after="120" w:line="276" w:lineRule="auto"/>
        <w:rPr>
          <w:lang w:val="en-CA"/>
        </w:rPr>
      </w:pPr>
      <w:r>
        <w:rPr>
          <w:lang w:val="en-CA"/>
        </w:rPr>
        <w:t>The b</w:t>
      </w:r>
      <w:r w:rsidR="00A04DDF">
        <w:rPr>
          <w:lang w:val="en-CA"/>
        </w:rPr>
        <w:t>est practices emerging from the programme, include</w:t>
      </w:r>
      <w:r w:rsidR="00CD6600">
        <w:rPr>
          <w:lang w:val="en-CA"/>
        </w:rPr>
        <w:t>d:</w:t>
      </w:r>
    </w:p>
    <w:p w14:paraId="32300804" w14:textId="61240BC6" w:rsidR="00DC05AD" w:rsidRPr="00DC05AD" w:rsidRDefault="00A04DDF" w:rsidP="00CA4ED7">
      <w:pPr>
        <w:pStyle w:val="ListParagraph"/>
        <w:numPr>
          <w:ilvl w:val="0"/>
          <w:numId w:val="11"/>
        </w:numPr>
        <w:spacing w:after="120" w:line="276" w:lineRule="auto"/>
        <w:ind w:hanging="357"/>
        <w:contextualSpacing w:val="0"/>
        <w:rPr>
          <w:lang w:val="en-CA"/>
        </w:rPr>
      </w:pPr>
      <w:r>
        <w:rPr>
          <w:lang w:val="en-CA"/>
        </w:rPr>
        <w:t xml:space="preserve">Having a frank and open dialogue, </w:t>
      </w:r>
      <w:r w:rsidR="006C3EDE">
        <w:rPr>
          <w:lang w:val="en-CA"/>
        </w:rPr>
        <w:t>to understand each other, including w</w:t>
      </w:r>
      <w:r w:rsidR="00014571">
        <w:rPr>
          <w:lang w:val="en-CA"/>
        </w:rPr>
        <w:t>h</w:t>
      </w:r>
      <w:r w:rsidR="006C3EDE">
        <w:rPr>
          <w:lang w:val="en-CA"/>
        </w:rPr>
        <w:t xml:space="preserve">ere each one comes </w:t>
      </w:r>
      <w:r w:rsidR="000850FF">
        <w:rPr>
          <w:lang w:val="en-CA"/>
        </w:rPr>
        <w:t>from, what</w:t>
      </w:r>
      <w:r w:rsidR="006C3EDE">
        <w:rPr>
          <w:lang w:val="en-CA"/>
        </w:rPr>
        <w:t xml:space="preserve"> it means, the “language”</w:t>
      </w:r>
      <w:r w:rsidR="00DC05AD">
        <w:rPr>
          <w:lang w:val="en-CA"/>
        </w:rPr>
        <w:t>, to create an atmosphere of trust and transparency</w:t>
      </w:r>
      <w:r>
        <w:rPr>
          <w:lang w:val="en-CA"/>
        </w:rPr>
        <w:t>. Coming from two different sectors this was important</w:t>
      </w:r>
      <w:r w:rsidR="00090AA9">
        <w:rPr>
          <w:lang w:val="en-CA"/>
        </w:rPr>
        <w:t>;</w:t>
      </w:r>
    </w:p>
    <w:p w14:paraId="77B05286" w14:textId="38142913" w:rsidR="00DC05AD" w:rsidRDefault="00AB1E7B" w:rsidP="00CA4ED7">
      <w:pPr>
        <w:pStyle w:val="ListParagraph"/>
        <w:numPr>
          <w:ilvl w:val="0"/>
          <w:numId w:val="11"/>
        </w:numPr>
        <w:spacing w:after="120" w:line="276" w:lineRule="auto"/>
        <w:ind w:hanging="357"/>
        <w:contextualSpacing w:val="0"/>
        <w:rPr>
          <w:lang w:val="en-CA"/>
        </w:rPr>
      </w:pPr>
      <w:r>
        <w:rPr>
          <w:lang w:val="en-CA"/>
        </w:rPr>
        <w:t xml:space="preserve">The governance structure – Steering Committee </w:t>
      </w:r>
      <w:r w:rsidR="006F73E1">
        <w:rPr>
          <w:lang w:val="en-CA"/>
        </w:rPr>
        <w:t xml:space="preserve">(at the global level) </w:t>
      </w:r>
      <w:r>
        <w:rPr>
          <w:lang w:val="en-CA"/>
        </w:rPr>
        <w:t xml:space="preserve">and the commitment of </w:t>
      </w:r>
      <w:r w:rsidR="006F73E1">
        <w:rPr>
          <w:lang w:val="en-CA"/>
        </w:rPr>
        <w:t xml:space="preserve">its </w:t>
      </w:r>
      <w:r>
        <w:rPr>
          <w:lang w:val="en-CA"/>
        </w:rPr>
        <w:t>members was crucial</w:t>
      </w:r>
      <w:r w:rsidR="00DC05AD">
        <w:rPr>
          <w:lang w:val="en-CA"/>
        </w:rPr>
        <w:t xml:space="preserve"> and how it functioned. </w:t>
      </w:r>
      <w:r w:rsidR="00151EC4">
        <w:rPr>
          <w:lang w:val="en-CA"/>
        </w:rPr>
        <w:t>Unlike many programmes, the Steering Committee members were already in discussion, even before the programme was launched</w:t>
      </w:r>
      <w:r w:rsidR="00090AA9">
        <w:rPr>
          <w:lang w:val="en-CA"/>
        </w:rPr>
        <w:t>;</w:t>
      </w:r>
      <w:r w:rsidR="00151EC4">
        <w:rPr>
          <w:lang w:val="en-CA"/>
        </w:rPr>
        <w:t xml:space="preserve"> Lessons include</w:t>
      </w:r>
      <w:r w:rsidR="00A04DDF">
        <w:rPr>
          <w:lang w:val="en-CA"/>
        </w:rPr>
        <w:t>d:</w:t>
      </w:r>
    </w:p>
    <w:p w14:paraId="425ACD0D" w14:textId="77777777" w:rsidR="009874C5" w:rsidRDefault="00D74204" w:rsidP="00CA4ED7">
      <w:pPr>
        <w:pStyle w:val="ListParagraph"/>
        <w:numPr>
          <w:ilvl w:val="1"/>
          <w:numId w:val="11"/>
        </w:numPr>
        <w:spacing w:line="276" w:lineRule="auto"/>
        <w:ind w:left="1083" w:hanging="357"/>
        <w:contextualSpacing w:val="0"/>
        <w:rPr>
          <w:lang w:val="en-CA"/>
        </w:rPr>
      </w:pPr>
      <w:r>
        <w:rPr>
          <w:lang w:val="en-CA"/>
        </w:rPr>
        <w:t>Be</w:t>
      </w:r>
      <w:r w:rsidR="00A04DDF">
        <w:rPr>
          <w:lang w:val="en-CA"/>
        </w:rPr>
        <w:t>ing</w:t>
      </w:r>
      <w:r>
        <w:rPr>
          <w:lang w:val="en-CA"/>
        </w:rPr>
        <w:t xml:space="preserve"> o</w:t>
      </w:r>
      <w:r w:rsidR="00DC05AD">
        <w:rPr>
          <w:lang w:val="en-CA"/>
        </w:rPr>
        <w:t>pen to discuss what worked, what did not work and how to make it work – “</w:t>
      </w:r>
      <w:r w:rsidR="00DC05AD" w:rsidRPr="00DC05AD">
        <w:rPr>
          <w:i/>
          <w:lang w:val="en-CA"/>
        </w:rPr>
        <w:t>with no glossing ove</w:t>
      </w:r>
      <w:r w:rsidR="00DC05AD">
        <w:rPr>
          <w:lang w:val="en-CA"/>
        </w:rPr>
        <w:t>r” as remarked by a stakeholder;</w:t>
      </w:r>
    </w:p>
    <w:p w14:paraId="307934A1" w14:textId="3D0DD505" w:rsidR="00DC05AD" w:rsidRDefault="00D74204" w:rsidP="00CA4ED7">
      <w:pPr>
        <w:pStyle w:val="ListParagraph"/>
        <w:numPr>
          <w:ilvl w:val="1"/>
          <w:numId w:val="11"/>
        </w:numPr>
        <w:spacing w:line="276" w:lineRule="auto"/>
        <w:ind w:left="1083" w:hanging="357"/>
        <w:contextualSpacing w:val="0"/>
        <w:rPr>
          <w:lang w:val="en-CA"/>
        </w:rPr>
      </w:pPr>
      <w:r>
        <w:rPr>
          <w:lang w:val="en-CA"/>
        </w:rPr>
        <w:t>Address</w:t>
      </w:r>
      <w:r w:rsidR="00A04DDF">
        <w:rPr>
          <w:lang w:val="en-CA"/>
        </w:rPr>
        <w:t>ing</w:t>
      </w:r>
      <w:r w:rsidR="00DC05AD">
        <w:rPr>
          <w:lang w:val="en-CA"/>
        </w:rPr>
        <w:t xml:space="preserve"> issues together. There was common messaging from both sides down to their respective country teams, specifically when addressing issues at the country level</w:t>
      </w:r>
      <w:r w:rsidR="002C62EC">
        <w:rPr>
          <w:lang w:val="en-CA"/>
        </w:rPr>
        <w:t>;</w:t>
      </w:r>
    </w:p>
    <w:p w14:paraId="34E4D437" w14:textId="77777777" w:rsidR="00DC05AD" w:rsidRDefault="00D74204" w:rsidP="00CA4ED7">
      <w:pPr>
        <w:pStyle w:val="ListParagraph"/>
        <w:numPr>
          <w:ilvl w:val="1"/>
          <w:numId w:val="11"/>
        </w:numPr>
        <w:spacing w:line="276" w:lineRule="auto"/>
        <w:ind w:left="1083" w:hanging="357"/>
        <w:contextualSpacing w:val="0"/>
        <w:rPr>
          <w:lang w:val="en-CA"/>
        </w:rPr>
      </w:pPr>
      <w:r>
        <w:rPr>
          <w:lang w:val="en-CA"/>
        </w:rPr>
        <w:t>T</w:t>
      </w:r>
      <w:r w:rsidR="00A04DDF">
        <w:rPr>
          <w:lang w:val="en-CA"/>
        </w:rPr>
        <w:t>aking</w:t>
      </w:r>
      <w:r>
        <w:rPr>
          <w:lang w:val="en-CA"/>
        </w:rPr>
        <w:t xml:space="preserve"> </w:t>
      </w:r>
      <w:r w:rsidR="00DC05AD">
        <w:rPr>
          <w:lang w:val="en-CA"/>
        </w:rPr>
        <w:t>joint responsibilities – “</w:t>
      </w:r>
      <w:r w:rsidR="00DC05AD" w:rsidRPr="00DC05AD">
        <w:rPr>
          <w:i/>
          <w:lang w:val="en-CA"/>
        </w:rPr>
        <w:t>good or bad</w:t>
      </w:r>
      <w:r w:rsidR="00DC05AD">
        <w:rPr>
          <w:lang w:val="en-CA"/>
        </w:rPr>
        <w:t>”</w:t>
      </w:r>
      <w:r w:rsidR="00A04DDF">
        <w:rPr>
          <w:lang w:val="en-CA"/>
        </w:rPr>
        <w:t>;</w:t>
      </w:r>
    </w:p>
    <w:p w14:paraId="49ADFFA5" w14:textId="446F7AB0" w:rsidR="00D74204" w:rsidRDefault="00090AA9" w:rsidP="00CA4ED7">
      <w:pPr>
        <w:pStyle w:val="ListParagraph"/>
        <w:numPr>
          <w:ilvl w:val="1"/>
          <w:numId w:val="11"/>
        </w:numPr>
        <w:spacing w:line="276" w:lineRule="auto"/>
        <w:ind w:left="1083" w:hanging="357"/>
        <w:contextualSpacing w:val="0"/>
        <w:rPr>
          <w:lang w:val="en-CA"/>
        </w:rPr>
      </w:pPr>
      <w:r>
        <w:rPr>
          <w:lang w:val="en-CA"/>
        </w:rPr>
        <w:t>Ensuring</w:t>
      </w:r>
      <w:r w:rsidR="00D74204">
        <w:rPr>
          <w:lang w:val="en-CA"/>
        </w:rPr>
        <w:t xml:space="preserve"> a collaborative engagement at the country level</w:t>
      </w:r>
      <w:r w:rsidR="00A04DDF">
        <w:rPr>
          <w:lang w:val="en-CA"/>
        </w:rPr>
        <w:t>; and,</w:t>
      </w:r>
    </w:p>
    <w:p w14:paraId="33354997" w14:textId="77777777" w:rsidR="00D74204" w:rsidRDefault="00D74204" w:rsidP="00CA4ED7">
      <w:pPr>
        <w:pStyle w:val="ListParagraph"/>
        <w:numPr>
          <w:ilvl w:val="1"/>
          <w:numId w:val="11"/>
        </w:numPr>
        <w:spacing w:after="120" w:line="276" w:lineRule="auto"/>
        <w:ind w:hanging="357"/>
        <w:contextualSpacing w:val="0"/>
        <w:rPr>
          <w:lang w:val="en-CA"/>
        </w:rPr>
      </w:pPr>
      <w:r>
        <w:rPr>
          <w:lang w:val="en-CA"/>
        </w:rPr>
        <w:t>P</w:t>
      </w:r>
      <w:r w:rsidR="00A04DDF">
        <w:rPr>
          <w:lang w:val="en-CA"/>
        </w:rPr>
        <w:t>roviding</w:t>
      </w:r>
      <w:r>
        <w:rPr>
          <w:lang w:val="en-CA"/>
        </w:rPr>
        <w:t xml:space="preserve"> oversight but at the same time be</w:t>
      </w:r>
      <w:r w:rsidR="007C3847">
        <w:rPr>
          <w:lang w:val="en-CA"/>
        </w:rPr>
        <w:t>ing</w:t>
      </w:r>
      <w:r>
        <w:rPr>
          <w:lang w:val="en-CA"/>
        </w:rPr>
        <w:t xml:space="preserve"> attentive to details</w:t>
      </w:r>
      <w:r w:rsidR="00A04DDF">
        <w:rPr>
          <w:lang w:val="en-CA"/>
        </w:rPr>
        <w:t>.</w:t>
      </w:r>
    </w:p>
    <w:p w14:paraId="1E54E7DF" w14:textId="77777777" w:rsidR="009874C5" w:rsidRDefault="009874C5" w:rsidP="00CA4ED7">
      <w:pPr>
        <w:pStyle w:val="ListParagraph"/>
        <w:numPr>
          <w:ilvl w:val="0"/>
          <w:numId w:val="11"/>
        </w:numPr>
        <w:spacing w:line="276" w:lineRule="auto"/>
        <w:ind w:left="363" w:hanging="357"/>
        <w:contextualSpacing w:val="0"/>
        <w:rPr>
          <w:lang w:val="en-CA"/>
        </w:rPr>
      </w:pPr>
      <w:r>
        <w:rPr>
          <w:lang w:val="en-CA"/>
        </w:rPr>
        <w:t>Be</w:t>
      </w:r>
      <w:r w:rsidR="00A04DDF">
        <w:rPr>
          <w:lang w:val="en-CA"/>
        </w:rPr>
        <w:t>ing</w:t>
      </w:r>
      <w:r>
        <w:rPr>
          <w:lang w:val="en-CA"/>
        </w:rPr>
        <w:t xml:space="preserve"> up front so that the right thing </w:t>
      </w:r>
      <w:r w:rsidR="00151EC4">
        <w:rPr>
          <w:lang w:val="en-CA"/>
        </w:rPr>
        <w:t xml:space="preserve">is moving forward for </w:t>
      </w:r>
      <w:r>
        <w:rPr>
          <w:lang w:val="en-CA"/>
        </w:rPr>
        <w:t>implement</w:t>
      </w:r>
      <w:r w:rsidR="00151EC4">
        <w:rPr>
          <w:lang w:val="en-CA"/>
        </w:rPr>
        <w:t>ation</w:t>
      </w:r>
      <w:r w:rsidR="00A04DDF">
        <w:rPr>
          <w:lang w:val="en-CA"/>
        </w:rPr>
        <w:t>.</w:t>
      </w:r>
    </w:p>
    <w:p w14:paraId="3A500A76" w14:textId="234839E3" w:rsidR="00151EC4" w:rsidRDefault="00151EC4" w:rsidP="00CA4ED7">
      <w:pPr>
        <w:pStyle w:val="ListParagraph"/>
        <w:numPr>
          <w:ilvl w:val="0"/>
          <w:numId w:val="11"/>
        </w:numPr>
        <w:spacing w:line="276" w:lineRule="auto"/>
        <w:ind w:left="363" w:hanging="357"/>
        <w:contextualSpacing w:val="0"/>
        <w:rPr>
          <w:lang w:val="en-CA"/>
        </w:rPr>
      </w:pPr>
      <w:r>
        <w:rPr>
          <w:lang w:val="en-CA"/>
        </w:rPr>
        <w:t>Flexibility in allowing the country to decide on the model it want</w:t>
      </w:r>
      <w:r w:rsidR="00DB60F1">
        <w:rPr>
          <w:lang w:val="en-CA"/>
        </w:rPr>
        <w:t>ed</w:t>
      </w:r>
      <w:r>
        <w:rPr>
          <w:lang w:val="en-CA"/>
        </w:rPr>
        <w:t xml:space="preserve"> to use in the country to implement the programme – treating </w:t>
      </w:r>
      <w:r w:rsidR="002C62EC">
        <w:rPr>
          <w:lang w:val="en-CA"/>
        </w:rPr>
        <w:t xml:space="preserve">it </w:t>
      </w:r>
      <w:r>
        <w:rPr>
          <w:lang w:val="en-CA"/>
        </w:rPr>
        <w:t xml:space="preserve">as a pilot </w:t>
      </w:r>
      <w:r w:rsidR="00A04DDF">
        <w:rPr>
          <w:lang w:val="en-CA"/>
        </w:rPr>
        <w:t xml:space="preserve">enabled </w:t>
      </w:r>
      <w:r>
        <w:rPr>
          <w:lang w:val="en-CA"/>
        </w:rPr>
        <w:t>an opportunity to learn;</w:t>
      </w:r>
    </w:p>
    <w:p w14:paraId="2BAE3067" w14:textId="1A74F1CF" w:rsidR="00D74204" w:rsidRDefault="00A04DDF" w:rsidP="00CA4ED7">
      <w:pPr>
        <w:pStyle w:val="ListParagraph"/>
        <w:numPr>
          <w:ilvl w:val="0"/>
          <w:numId w:val="11"/>
        </w:numPr>
        <w:spacing w:line="276" w:lineRule="auto"/>
        <w:ind w:left="363" w:hanging="357"/>
        <w:contextualSpacing w:val="0"/>
        <w:rPr>
          <w:lang w:val="en-CA"/>
        </w:rPr>
      </w:pPr>
      <w:r w:rsidRPr="00A04DDF">
        <w:rPr>
          <w:lang w:val="en-CA"/>
        </w:rPr>
        <w:t xml:space="preserve">Successful </w:t>
      </w:r>
      <w:r w:rsidR="00D74204" w:rsidRPr="00A04DDF">
        <w:rPr>
          <w:lang w:val="en-CA"/>
        </w:rPr>
        <w:t xml:space="preserve">UN agency and private sector </w:t>
      </w:r>
      <w:r w:rsidRPr="00A04DDF">
        <w:rPr>
          <w:lang w:val="en-CA"/>
        </w:rPr>
        <w:t xml:space="preserve">partnership </w:t>
      </w:r>
      <w:r>
        <w:rPr>
          <w:lang w:val="en-CA"/>
        </w:rPr>
        <w:t xml:space="preserve">– </w:t>
      </w:r>
      <w:r w:rsidR="00116DC0">
        <w:rPr>
          <w:lang w:val="en-CA"/>
        </w:rPr>
        <w:t xml:space="preserve">a </w:t>
      </w:r>
      <w:r>
        <w:rPr>
          <w:lang w:val="en-CA"/>
        </w:rPr>
        <w:t xml:space="preserve">model that can be replicated (with </w:t>
      </w:r>
      <w:r w:rsidR="00116DC0">
        <w:rPr>
          <w:lang w:val="en-CA"/>
        </w:rPr>
        <w:t>some “</w:t>
      </w:r>
      <w:r>
        <w:rPr>
          <w:lang w:val="en-CA"/>
        </w:rPr>
        <w:t>tweaking</w:t>
      </w:r>
      <w:r w:rsidR="00116DC0">
        <w:rPr>
          <w:lang w:val="en-CA"/>
        </w:rPr>
        <w:t>”</w:t>
      </w:r>
      <w:r>
        <w:rPr>
          <w:lang w:val="en-CA"/>
        </w:rPr>
        <w:t>)</w:t>
      </w:r>
      <w:r w:rsidR="00686E04">
        <w:rPr>
          <w:lang w:val="en-CA"/>
        </w:rPr>
        <w:t>; and,</w:t>
      </w:r>
    </w:p>
    <w:p w14:paraId="5483A999" w14:textId="77777777" w:rsidR="00A04DDF" w:rsidRPr="00116DC0" w:rsidRDefault="00BC3279" w:rsidP="00CA4ED7">
      <w:pPr>
        <w:pStyle w:val="ListParagraph"/>
        <w:numPr>
          <w:ilvl w:val="0"/>
          <w:numId w:val="11"/>
        </w:numPr>
        <w:spacing w:after="120" w:line="276" w:lineRule="auto"/>
        <w:ind w:hanging="357"/>
        <w:contextualSpacing w:val="0"/>
        <w:rPr>
          <w:lang w:val="en-CA"/>
        </w:rPr>
      </w:pPr>
      <w:r w:rsidRPr="00116DC0">
        <w:rPr>
          <w:lang w:val="en-CA"/>
        </w:rPr>
        <w:t>A “donor” could be a “strategic partner” (a</w:t>
      </w:r>
      <w:r w:rsidR="0085739F" w:rsidRPr="00116DC0">
        <w:rPr>
          <w:lang w:val="en-CA"/>
        </w:rPr>
        <w:t xml:space="preserve"> </w:t>
      </w:r>
      <w:r w:rsidR="00907314" w:rsidRPr="00116DC0">
        <w:rPr>
          <w:lang w:val="en-CA"/>
        </w:rPr>
        <w:t xml:space="preserve">valuable </w:t>
      </w:r>
      <w:r w:rsidRPr="00116DC0">
        <w:rPr>
          <w:lang w:val="en-CA"/>
        </w:rPr>
        <w:t>lesson for UN Women</w:t>
      </w:r>
      <w:r w:rsidR="0085739F" w:rsidRPr="00116DC0">
        <w:rPr>
          <w:lang w:val="en-CA"/>
        </w:rPr>
        <w:t>)</w:t>
      </w:r>
      <w:r w:rsidRPr="00116DC0">
        <w:rPr>
          <w:lang w:val="en-CA"/>
        </w:rPr>
        <w:t>.</w:t>
      </w:r>
      <w:r w:rsidR="00116DC0">
        <w:rPr>
          <w:rStyle w:val="FootnoteReference"/>
          <w:lang w:val="en-CA"/>
        </w:rPr>
        <w:footnoteReference w:id="98"/>
      </w:r>
      <w:r w:rsidR="0085739F" w:rsidRPr="00116DC0">
        <w:rPr>
          <w:lang w:val="en-CA"/>
        </w:rPr>
        <w:t xml:space="preserve"> </w:t>
      </w:r>
    </w:p>
    <w:p w14:paraId="5A0E25AD" w14:textId="02299064" w:rsidR="009874C5" w:rsidRPr="009436C0" w:rsidRDefault="00151EC4" w:rsidP="00D74204">
      <w:pPr>
        <w:spacing w:after="120" w:line="276" w:lineRule="auto"/>
        <w:rPr>
          <w:lang w:val="en-CA"/>
        </w:rPr>
      </w:pPr>
      <w:r>
        <w:rPr>
          <w:lang w:val="en-CA"/>
        </w:rPr>
        <w:t xml:space="preserve">Some of the challenges that affected </w:t>
      </w:r>
      <w:r w:rsidR="002C62EC">
        <w:rPr>
          <w:lang w:val="en-CA"/>
        </w:rPr>
        <w:t xml:space="preserve">the </w:t>
      </w:r>
      <w:r w:rsidR="00A04DDF">
        <w:rPr>
          <w:lang w:val="en-CA"/>
        </w:rPr>
        <w:t>programme’s ability to achieve desired results, included</w:t>
      </w:r>
      <w:r w:rsidR="00CD6600">
        <w:rPr>
          <w:lang w:val="en-CA"/>
        </w:rPr>
        <w:t>:</w:t>
      </w:r>
    </w:p>
    <w:p w14:paraId="6BC8488B" w14:textId="6569A93D" w:rsidR="009874C5" w:rsidRPr="009874C5" w:rsidRDefault="009874C5" w:rsidP="00C426DB">
      <w:pPr>
        <w:pStyle w:val="ListParagraph"/>
        <w:numPr>
          <w:ilvl w:val="0"/>
          <w:numId w:val="24"/>
        </w:numPr>
        <w:spacing w:after="120" w:line="276" w:lineRule="auto"/>
        <w:ind w:hanging="357"/>
        <w:contextualSpacing w:val="0"/>
        <w:rPr>
          <w:lang w:val="en-CA"/>
        </w:rPr>
      </w:pPr>
      <w:r w:rsidRPr="009874C5">
        <w:rPr>
          <w:lang w:val="en-CA"/>
        </w:rPr>
        <w:t xml:space="preserve">It took a longer time than initially thought to </w:t>
      </w:r>
      <w:r w:rsidR="00686E04">
        <w:rPr>
          <w:lang w:val="en-CA"/>
        </w:rPr>
        <w:t>start implementation,</w:t>
      </w:r>
      <w:r w:rsidRPr="009874C5">
        <w:rPr>
          <w:lang w:val="en-CA"/>
        </w:rPr>
        <w:t xml:space="preserve"> in the countries. As one stakeholder remarked, “</w:t>
      </w:r>
      <w:r w:rsidRPr="00F93431">
        <w:rPr>
          <w:i/>
          <w:lang w:val="en-CA"/>
        </w:rPr>
        <w:t>It does not start as soon as contract is signed and the money is sent</w:t>
      </w:r>
      <w:r w:rsidRPr="009874C5">
        <w:rPr>
          <w:lang w:val="en-CA"/>
        </w:rPr>
        <w:t>”.  The building blocks have to be put in place, especially when two organization</w:t>
      </w:r>
      <w:r w:rsidR="007C3847">
        <w:rPr>
          <w:lang w:val="en-CA"/>
        </w:rPr>
        <w:t>s</w:t>
      </w:r>
      <w:r w:rsidRPr="009874C5">
        <w:rPr>
          <w:lang w:val="en-CA"/>
        </w:rPr>
        <w:t xml:space="preserve"> </w:t>
      </w:r>
      <w:r w:rsidR="007C3847">
        <w:rPr>
          <w:lang w:val="en-CA"/>
        </w:rPr>
        <w:t xml:space="preserve">come </w:t>
      </w:r>
      <w:r w:rsidRPr="009874C5">
        <w:rPr>
          <w:lang w:val="en-CA"/>
        </w:rPr>
        <w:t xml:space="preserve">from </w:t>
      </w:r>
      <w:r w:rsidRPr="009874C5">
        <w:rPr>
          <w:lang w:val="en-CA"/>
        </w:rPr>
        <w:lastRenderedPageBreak/>
        <w:t>entirely different sector</w:t>
      </w:r>
      <w:r w:rsidR="007C3847">
        <w:rPr>
          <w:lang w:val="en-CA"/>
        </w:rPr>
        <w:t>s</w:t>
      </w:r>
      <w:r w:rsidRPr="009874C5">
        <w:rPr>
          <w:lang w:val="en-CA"/>
        </w:rPr>
        <w:t xml:space="preserve"> and organizational culture</w:t>
      </w:r>
      <w:r w:rsidR="007C3847">
        <w:rPr>
          <w:lang w:val="en-CA"/>
        </w:rPr>
        <w:t>s</w:t>
      </w:r>
      <w:r w:rsidRPr="009874C5">
        <w:rPr>
          <w:lang w:val="en-CA"/>
        </w:rPr>
        <w:t xml:space="preserve"> (even though they might have a common agenda of women’s economic empowerment</w:t>
      </w:r>
      <w:r w:rsidR="00090AA9">
        <w:rPr>
          <w:lang w:val="en-CA"/>
        </w:rPr>
        <w:t>);</w:t>
      </w:r>
      <w:r w:rsidRPr="009874C5">
        <w:rPr>
          <w:lang w:val="en-CA"/>
        </w:rPr>
        <w:t xml:space="preserve"> </w:t>
      </w:r>
    </w:p>
    <w:p w14:paraId="7D93EF82" w14:textId="03F3771D" w:rsidR="009874C5" w:rsidRDefault="009874C5" w:rsidP="00C426DB">
      <w:pPr>
        <w:pStyle w:val="ListParagraph"/>
        <w:numPr>
          <w:ilvl w:val="0"/>
          <w:numId w:val="24"/>
        </w:numPr>
        <w:spacing w:after="120" w:line="276" w:lineRule="auto"/>
        <w:ind w:hanging="357"/>
        <w:contextualSpacing w:val="0"/>
        <w:rPr>
          <w:lang w:val="en-CA"/>
        </w:rPr>
      </w:pPr>
      <w:r w:rsidRPr="009874C5">
        <w:rPr>
          <w:lang w:val="en-CA"/>
        </w:rPr>
        <w:t xml:space="preserve">Linked to the above, </w:t>
      </w:r>
      <w:r w:rsidR="00A04DDF">
        <w:rPr>
          <w:lang w:val="en-CA"/>
        </w:rPr>
        <w:t xml:space="preserve">is </w:t>
      </w:r>
      <w:r w:rsidR="00090AA9">
        <w:rPr>
          <w:lang w:val="en-CA"/>
        </w:rPr>
        <w:t xml:space="preserve">the time for the </w:t>
      </w:r>
      <w:r w:rsidRPr="009874C5">
        <w:rPr>
          <w:lang w:val="en-CA"/>
        </w:rPr>
        <w:t xml:space="preserve">“front-end” planning </w:t>
      </w:r>
      <w:r w:rsidR="00090AA9">
        <w:rPr>
          <w:lang w:val="en-CA"/>
        </w:rPr>
        <w:t xml:space="preserve">for the key partners at various </w:t>
      </w:r>
      <w:r w:rsidR="00DB60F1">
        <w:rPr>
          <w:lang w:val="en-CA"/>
        </w:rPr>
        <w:t>levels; this</w:t>
      </w:r>
      <w:r w:rsidR="00090AA9">
        <w:rPr>
          <w:lang w:val="en-CA"/>
        </w:rPr>
        <w:t xml:space="preserve"> </w:t>
      </w:r>
      <w:r w:rsidRPr="009874C5">
        <w:rPr>
          <w:lang w:val="en-CA"/>
        </w:rPr>
        <w:t>was not planned</w:t>
      </w:r>
      <w:r w:rsidR="00090AA9">
        <w:rPr>
          <w:lang w:val="en-CA"/>
        </w:rPr>
        <w:t xml:space="preserve"> or budgeted</w:t>
      </w:r>
      <w:r w:rsidRPr="009874C5">
        <w:rPr>
          <w:lang w:val="en-CA"/>
        </w:rPr>
        <w:t xml:space="preserve"> for</w:t>
      </w:r>
      <w:r w:rsidR="00414230">
        <w:rPr>
          <w:lang w:val="en-CA"/>
        </w:rPr>
        <w:t xml:space="preserve"> at the country level</w:t>
      </w:r>
      <w:r w:rsidR="00090AA9">
        <w:rPr>
          <w:lang w:val="en-CA"/>
        </w:rPr>
        <w:t>;</w:t>
      </w:r>
    </w:p>
    <w:p w14:paraId="2F584789" w14:textId="737E8222" w:rsidR="009874C5" w:rsidRDefault="009874C5" w:rsidP="00C426DB">
      <w:pPr>
        <w:pStyle w:val="ListParagraph"/>
        <w:numPr>
          <w:ilvl w:val="0"/>
          <w:numId w:val="24"/>
        </w:numPr>
        <w:spacing w:after="120" w:line="276" w:lineRule="auto"/>
        <w:ind w:hanging="357"/>
        <w:contextualSpacing w:val="0"/>
        <w:rPr>
          <w:lang w:val="en-CA"/>
        </w:rPr>
      </w:pPr>
      <w:r>
        <w:rPr>
          <w:lang w:val="en-CA"/>
        </w:rPr>
        <w:t xml:space="preserve">Ensuring </w:t>
      </w:r>
      <w:r w:rsidR="00090AA9">
        <w:rPr>
          <w:lang w:val="en-CA"/>
        </w:rPr>
        <w:t xml:space="preserve">that </w:t>
      </w:r>
      <w:r>
        <w:rPr>
          <w:lang w:val="en-CA"/>
        </w:rPr>
        <w:t xml:space="preserve">the teams (in TCCC and UN Women) </w:t>
      </w:r>
      <w:r w:rsidR="00090AA9">
        <w:rPr>
          <w:lang w:val="en-CA"/>
        </w:rPr>
        <w:t xml:space="preserve">in the countries </w:t>
      </w:r>
      <w:r>
        <w:rPr>
          <w:lang w:val="en-CA"/>
        </w:rPr>
        <w:t>worked together. This was hindered by various factor</w:t>
      </w:r>
      <w:r w:rsidR="00A53BDE">
        <w:rPr>
          <w:lang w:val="en-CA"/>
        </w:rPr>
        <w:t xml:space="preserve">s, including </w:t>
      </w:r>
      <w:r w:rsidR="00A04DDF">
        <w:rPr>
          <w:lang w:val="en-CA"/>
        </w:rPr>
        <w:t>:</w:t>
      </w:r>
    </w:p>
    <w:p w14:paraId="68BD2F9B" w14:textId="77777777" w:rsidR="00A53BDE" w:rsidRDefault="00A53BDE" w:rsidP="00C426DB">
      <w:pPr>
        <w:pStyle w:val="ListParagraph"/>
        <w:numPr>
          <w:ilvl w:val="1"/>
          <w:numId w:val="24"/>
        </w:numPr>
        <w:spacing w:line="276" w:lineRule="auto"/>
        <w:ind w:hanging="357"/>
        <w:contextualSpacing w:val="0"/>
        <w:rPr>
          <w:lang w:val="en-CA"/>
        </w:rPr>
      </w:pPr>
      <w:r>
        <w:rPr>
          <w:lang w:val="en-CA"/>
        </w:rPr>
        <w:t>Two organizations coming from entirely different sectors with different organizational culture</w:t>
      </w:r>
      <w:r w:rsidR="007C3847">
        <w:rPr>
          <w:lang w:val="en-CA"/>
        </w:rPr>
        <w:t>s</w:t>
      </w:r>
      <w:r>
        <w:rPr>
          <w:lang w:val="en-CA"/>
        </w:rPr>
        <w:t xml:space="preserve"> (including the “language”) and the way of managing projects and achieving results;</w:t>
      </w:r>
    </w:p>
    <w:p w14:paraId="3CD8292C" w14:textId="301E733A" w:rsidR="00A53BDE" w:rsidRDefault="00A53BDE" w:rsidP="00C426DB">
      <w:pPr>
        <w:pStyle w:val="ListParagraph"/>
        <w:numPr>
          <w:ilvl w:val="1"/>
          <w:numId w:val="24"/>
        </w:numPr>
        <w:spacing w:line="276" w:lineRule="auto"/>
        <w:ind w:hanging="357"/>
        <w:contextualSpacing w:val="0"/>
        <w:rPr>
          <w:lang w:val="en-CA"/>
        </w:rPr>
      </w:pPr>
      <w:r>
        <w:rPr>
          <w:lang w:val="en-CA"/>
        </w:rPr>
        <w:t xml:space="preserve">Turnover of people – while TCCC had </w:t>
      </w:r>
      <w:r w:rsidR="007C3847">
        <w:rPr>
          <w:lang w:val="en-CA"/>
        </w:rPr>
        <w:t xml:space="preserve">a </w:t>
      </w:r>
      <w:r>
        <w:rPr>
          <w:lang w:val="en-CA"/>
        </w:rPr>
        <w:t>consistent team in all three countries, UN Women (as</w:t>
      </w:r>
      <w:r w:rsidR="007C3847">
        <w:rPr>
          <w:lang w:val="en-CA"/>
        </w:rPr>
        <w:t xml:space="preserve"> a</w:t>
      </w:r>
      <w:r w:rsidR="00090AA9">
        <w:rPr>
          <w:lang w:val="en-CA"/>
        </w:rPr>
        <w:t xml:space="preserve"> new entity) was faced with</w:t>
      </w:r>
      <w:r>
        <w:rPr>
          <w:lang w:val="en-CA"/>
        </w:rPr>
        <w:t xml:space="preserve"> challenge</w:t>
      </w:r>
      <w:r w:rsidR="004B461B">
        <w:rPr>
          <w:lang w:val="en-CA"/>
        </w:rPr>
        <w:t xml:space="preserve">s </w:t>
      </w:r>
      <w:r>
        <w:rPr>
          <w:lang w:val="en-CA"/>
        </w:rPr>
        <w:t xml:space="preserve">of turnover including at the senior management </w:t>
      </w:r>
      <w:r w:rsidR="001E3306">
        <w:rPr>
          <w:lang w:val="en-CA"/>
        </w:rPr>
        <w:t xml:space="preserve">(country representative) </w:t>
      </w:r>
      <w:r>
        <w:rPr>
          <w:lang w:val="en-CA"/>
        </w:rPr>
        <w:t xml:space="preserve">level in all three countries </w:t>
      </w:r>
      <w:r w:rsidR="00987A98">
        <w:rPr>
          <w:lang w:val="en-CA"/>
        </w:rPr>
        <w:t xml:space="preserve">leading to loss of corporate (project) memory and time taken </w:t>
      </w:r>
      <w:r w:rsidR="004B461B">
        <w:rPr>
          <w:lang w:val="en-CA"/>
        </w:rPr>
        <w:t xml:space="preserve">to </w:t>
      </w:r>
      <w:r w:rsidR="00090AA9">
        <w:rPr>
          <w:lang w:val="en-CA"/>
        </w:rPr>
        <w:t>recap</w:t>
      </w:r>
      <w:r w:rsidR="00987A98">
        <w:rPr>
          <w:lang w:val="en-CA"/>
        </w:rPr>
        <w:t xml:space="preserve"> and bring them on board</w:t>
      </w:r>
      <w:r w:rsidR="001E3306">
        <w:rPr>
          <w:lang w:val="en-CA"/>
        </w:rPr>
        <w:t>.</w:t>
      </w:r>
      <w:r w:rsidR="001E3306">
        <w:rPr>
          <w:rStyle w:val="FootnoteReference"/>
          <w:lang w:val="en-CA"/>
        </w:rPr>
        <w:footnoteReference w:id="99"/>
      </w:r>
      <w:r w:rsidR="001E3306">
        <w:rPr>
          <w:lang w:val="en-CA"/>
        </w:rPr>
        <w:t xml:space="preserve"> It </w:t>
      </w:r>
      <w:r w:rsidR="00987A98">
        <w:rPr>
          <w:lang w:val="en-CA"/>
        </w:rPr>
        <w:t xml:space="preserve"> was </w:t>
      </w:r>
      <w:r w:rsidR="001E3306">
        <w:rPr>
          <w:lang w:val="en-CA"/>
        </w:rPr>
        <w:t xml:space="preserve">valuable </w:t>
      </w:r>
      <w:r>
        <w:rPr>
          <w:lang w:val="en-CA"/>
        </w:rPr>
        <w:t xml:space="preserve">that </w:t>
      </w:r>
      <w:r w:rsidR="00090AA9">
        <w:rPr>
          <w:lang w:val="en-CA"/>
        </w:rPr>
        <w:t>Brazil and South Africa had dedicated project managers</w:t>
      </w:r>
      <w:r w:rsidR="001E3306">
        <w:rPr>
          <w:rStyle w:val="FootnoteReference"/>
          <w:lang w:val="en-CA"/>
        </w:rPr>
        <w:footnoteReference w:id="100"/>
      </w:r>
      <w:r w:rsidR="00090AA9">
        <w:rPr>
          <w:lang w:val="en-CA"/>
        </w:rPr>
        <w:t xml:space="preserve"> in UN Women;</w:t>
      </w:r>
    </w:p>
    <w:p w14:paraId="4BB04AFC" w14:textId="26B7457D" w:rsidR="00A53BDE" w:rsidRDefault="001E3306" w:rsidP="00C426DB">
      <w:pPr>
        <w:pStyle w:val="ListParagraph"/>
        <w:numPr>
          <w:ilvl w:val="1"/>
          <w:numId w:val="24"/>
        </w:numPr>
        <w:spacing w:after="120" w:line="276" w:lineRule="auto"/>
        <w:ind w:hanging="357"/>
        <w:contextualSpacing w:val="0"/>
        <w:rPr>
          <w:lang w:val="en-CA"/>
        </w:rPr>
      </w:pPr>
      <w:r>
        <w:rPr>
          <w:lang w:val="en-CA"/>
        </w:rPr>
        <w:t>The t</w:t>
      </w:r>
      <w:r w:rsidR="00A53BDE">
        <w:rPr>
          <w:lang w:val="en-CA"/>
        </w:rPr>
        <w:t>ime taken to agree upon a “shared goal”</w:t>
      </w:r>
      <w:r w:rsidR="00090AA9">
        <w:rPr>
          <w:lang w:val="en-CA"/>
        </w:rPr>
        <w:t xml:space="preserve"> and activities to be undertaken in the country;</w:t>
      </w:r>
      <w:r w:rsidR="00A53BDE">
        <w:rPr>
          <w:rStyle w:val="FootnoteReference"/>
          <w:lang w:val="en-CA"/>
        </w:rPr>
        <w:footnoteReference w:id="101"/>
      </w:r>
    </w:p>
    <w:p w14:paraId="453982C2" w14:textId="6927C562" w:rsidR="0064589F" w:rsidRDefault="0064589F" w:rsidP="00C426DB">
      <w:pPr>
        <w:pStyle w:val="ListParagraph"/>
        <w:numPr>
          <w:ilvl w:val="0"/>
          <w:numId w:val="24"/>
        </w:numPr>
        <w:spacing w:after="120" w:line="276" w:lineRule="auto"/>
        <w:contextualSpacing w:val="0"/>
        <w:rPr>
          <w:lang w:val="en-CA"/>
        </w:rPr>
      </w:pPr>
      <w:r>
        <w:rPr>
          <w:lang w:val="en-CA"/>
        </w:rPr>
        <w:t xml:space="preserve">Monitoring data on key </w:t>
      </w:r>
      <w:r w:rsidR="000D183A">
        <w:rPr>
          <w:lang w:val="en-CA"/>
        </w:rPr>
        <w:t xml:space="preserve">outcome </w:t>
      </w:r>
      <w:r>
        <w:rPr>
          <w:lang w:val="en-CA"/>
        </w:rPr>
        <w:t>indicators at the country level</w:t>
      </w:r>
      <w:r w:rsidR="00090AA9">
        <w:rPr>
          <w:lang w:val="en-CA"/>
        </w:rPr>
        <w:t>;</w:t>
      </w:r>
      <w:r w:rsidR="000D183A">
        <w:rPr>
          <w:lang w:val="en-CA"/>
        </w:rPr>
        <w:t xml:space="preserve"> and,</w:t>
      </w:r>
    </w:p>
    <w:p w14:paraId="4A5A24D1" w14:textId="6F927BFF" w:rsidR="00987A98" w:rsidRPr="009874C5" w:rsidRDefault="00987A98" w:rsidP="00C426DB">
      <w:pPr>
        <w:pStyle w:val="ListParagraph"/>
        <w:numPr>
          <w:ilvl w:val="0"/>
          <w:numId w:val="24"/>
        </w:numPr>
        <w:spacing w:after="120" w:line="276" w:lineRule="auto"/>
        <w:contextualSpacing w:val="0"/>
        <w:rPr>
          <w:lang w:val="en-CA"/>
        </w:rPr>
      </w:pPr>
      <w:r>
        <w:rPr>
          <w:lang w:val="en-CA"/>
        </w:rPr>
        <w:t>External context – political upheavals (</w:t>
      </w:r>
      <w:r w:rsidR="007A0DA7">
        <w:rPr>
          <w:lang w:val="en-CA"/>
        </w:rPr>
        <w:t>in</w:t>
      </w:r>
      <w:r>
        <w:rPr>
          <w:lang w:val="en-CA"/>
        </w:rPr>
        <w:t xml:space="preserve"> Egypt)</w:t>
      </w:r>
      <w:r w:rsidR="000D183A">
        <w:rPr>
          <w:lang w:val="en-CA"/>
        </w:rPr>
        <w:t>; economic context (in Brazil);</w:t>
      </w:r>
      <w:r w:rsidR="007A0DA7">
        <w:rPr>
          <w:lang w:val="en-CA"/>
        </w:rPr>
        <w:t xml:space="preserve"> and protests and xenophobia (</w:t>
      </w:r>
      <w:r w:rsidR="000D183A">
        <w:rPr>
          <w:lang w:val="en-CA"/>
        </w:rPr>
        <w:t xml:space="preserve">in </w:t>
      </w:r>
      <w:r w:rsidR="007A0DA7">
        <w:rPr>
          <w:lang w:val="en-CA"/>
        </w:rPr>
        <w:t>South Africa)</w:t>
      </w:r>
      <w:r>
        <w:rPr>
          <w:lang w:val="en-CA"/>
        </w:rPr>
        <w:t>.</w:t>
      </w:r>
    </w:p>
    <w:p w14:paraId="52D529A8" w14:textId="77777777" w:rsidR="00A04DDF" w:rsidRDefault="00A04DDF" w:rsidP="00A05F68">
      <w:pPr>
        <w:spacing w:after="120" w:line="276" w:lineRule="auto"/>
        <w:rPr>
          <w:lang w:val="en-CA"/>
        </w:rPr>
      </w:pPr>
      <w:r>
        <w:rPr>
          <w:lang w:val="en-CA"/>
        </w:rPr>
        <w:t xml:space="preserve">In terms of potential practices or tools from the programme that can </w:t>
      </w:r>
      <w:r w:rsidR="00A05F68">
        <w:rPr>
          <w:lang w:val="en-CA"/>
        </w:rPr>
        <w:t>be replicated include:</w:t>
      </w:r>
    </w:p>
    <w:p w14:paraId="56ABFF33" w14:textId="77777777" w:rsidR="00A05F68" w:rsidRDefault="00A05F68" w:rsidP="00C426DB">
      <w:pPr>
        <w:pStyle w:val="ListParagraph"/>
        <w:numPr>
          <w:ilvl w:val="0"/>
          <w:numId w:val="25"/>
        </w:numPr>
        <w:spacing w:after="120" w:line="276" w:lineRule="auto"/>
        <w:rPr>
          <w:lang w:val="en-CA"/>
        </w:rPr>
      </w:pPr>
      <w:r>
        <w:rPr>
          <w:lang w:val="en-CA"/>
        </w:rPr>
        <w:t>The models in each country are unique and are all  replicable in other countries, depending on the context, and programme objectives, with some adaptations;</w:t>
      </w:r>
    </w:p>
    <w:p w14:paraId="1F6A3A52" w14:textId="70B90B01" w:rsidR="00A05F68" w:rsidRDefault="00A05F68" w:rsidP="00C426DB">
      <w:pPr>
        <w:pStyle w:val="ListParagraph"/>
        <w:numPr>
          <w:ilvl w:val="1"/>
          <w:numId w:val="25"/>
        </w:numPr>
        <w:spacing w:after="120" w:line="276" w:lineRule="auto"/>
        <w:ind w:hanging="357"/>
        <w:contextualSpacing w:val="0"/>
        <w:rPr>
          <w:lang w:val="en-CA"/>
        </w:rPr>
      </w:pPr>
      <w:r>
        <w:rPr>
          <w:lang w:val="en-CA"/>
        </w:rPr>
        <w:t xml:space="preserve">The model in South Africa might be the simplest (and very focussed) to achieve women’s economic empowerment and integration into TCCC </w:t>
      </w:r>
      <w:r w:rsidR="000D183A">
        <w:rPr>
          <w:lang w:val="en-CA"/>
        </w:rPr>
        <w:t xml:space="preserve">or private sector </w:t>
      </w:r>
      <w:r>
        <w:rPr>
          <w:lang w:val="en-CA"/>
        </w:rPr>
        <w:t>value chain</w:t>
      </w:r>
      <w:r w:rsidR="000D183A">
        <w:rPr>
          <w:lang w:val="en-CA"/>
        </w:rPr>
        <w:t>;</w:t>
      </w:r>
    </w:p>
    <w:p w14:paraId="494C19C1" w14:textId="32DCA11E" w:rsidR="00A05F68" w:rsidRDefault="00A05F68" w:rsidP="00C426DB">
      <w:pPr>
        <w:pStyle w:val="ListParagraph"/>
        <w:numPr>
          <w:ilvl w:val="0"/>
          <w:numId w:val="25"/>
        </w:numPr>
        <w:spacing w:after="120" w:line="276" w:lineRule="auto"/>
        <w:ind w:hanging="357"/>
        <w:contextualSpacing w:val="0"/>
        <w:rPr>
          <w:lang w:val="en-CA"/>
        </w:rPr>
      </w:pPr>
      <w:r>
        <w:rPr>
          <w:lang w:val="en-CA"/>
        </w:rPr>
        <w:t>Similarly training tools from all countries are adaptable and replicable to other countries</w:t>
      </w:r>
      <w:r w:rsidR="000D183A">
        <w:rPr>
          <w:lang w:val="en-CA"/>
        </w:rPr>
        <w:t>;</w:t>
      </w:r>
    </w:p>
    <w:p w14:paraId="0784E346" w14:textId="54196603" w:rsidR="00BC3279" w:rsidRDefault="00BC3279" w:rsidP="00C426DB">
      <w:pPr>
        <w:pStyle w:val="ListParagraph"/>
        <w:numPr>
          <w:ilvl w:val="0"/>
          <w:numId w:val="25"/>
        </w:numPr>
        <w:spacing w:after="120" w:line="276" w:lineRule="auto"/>
        <w:ind w:hanging="357"/>
        <w:contextualSpacing w:val="0"/>
        <w:rPr>
          <w:lang w:val="en-CA"/>
        </w:rPr>
      </w:pPr>
      <w:r>
        <w:rPr>
          <w:lang w:val="en-CA"/>
        </w:rPr>
        <w:t>Having programm</w:t>
      </w:r>
      <w:r w:rsidR="000D183A">
        <w:rPr>
          <w:lang w:val="en-CA"/>
        </w:rPr>
        <w:t>e governance structures that are committed, overall (globally) and in the countries;</w:t>
      </w:r>
    </w:p>
    <w:p w14:paraId="100FA5F6" w14:textId="61ABD128" w:rsidR="00A05F68" w:rsidRDefault="00A05F68" w:rsidP="00C426DB">
      <w:pPr>
        <w:pStyle w:val="ListParagraph"/>
        <w:numPr>
          <w:ilvl w:val="0"/>
          <w:numId w:val="25"/>
        </w:numPr>
        <w:spacing w:after="120" w:line="276" w:lineRule="auto"/>
        <w:ind w:hanging="357"/>
        <w:contextualSpacing w:val="0"/>
        <w:rPr>
          <w:lang w:val="en-CA"/>
        </w:rPr>
      </w:pPr>
      <w:r>
        <w:rPr>
          <w:lang w:val="en-CA"/>
        </w:rPr>
        <w:t>(In the UN Women context) - Having countries plan the programme (bottom-up) to contribute to the overall goal of a global programme financed by single “donor” – different project</w:t>
      </w:r>
      <w:r w:rsidR="00BC3279">
        <w:rPr>
          <w:lang w:val="en-CA"/>
        </w:rPr>
        <w:t>s</w:t>
      </w:r>
      <w:r>
        <w:rPr>
          <w:lang w:val="en-CA"/>
        </w:rPr>
        <w:t xml:space="preserve"> with similar objectives contributing to one </w:t>
      </w:r>
      <w:r w:rsidR="000D183A">
        <w:rPr>
          <w:lang w:val="en-CA"/>
        </w:rPr>
        <w:t>global goal;</w:t>
      </w:r>
      <w:r w:rsidR="00686E04">
        <w:rPr>
          <w:lang w:val="en-CA"/>
        </w:rPr>
        <w:t xml:space="preserve"> and,</w:t>
      </w:r>
    </w:p>
    <w:p w14:paraId="435E8451" w14:textId="0F950B92" w:rsidR="00BC3279" w:rsidRPr="00A05F68" w:rsidRDefault="00BC3279" w:rsidP="00C426DB">
      <w:pPr>
        <w:pStyle w:val="ListParagraph"/>
        <w:numPr>
          <w:ilvl w:val="0"/>
          <w:numId w:val="25"/>
        </w:numPr>
        <w:spacing w:after="120" w:line="276" w:lineRule="auto"/>
        <w:ind w:hanging="357"/>
        <w:contextualSpacing w:val="0"/>
        <w:rPr>
          <w:lang w:val="en-CA"/>
        </w:rPr>
      </w:pPr>
      <w:r>
        <w:rPr>
          <w:lang w:val="en-CA"/>
        </w:rPr>
        <w:lastRenderedPageBreak/>
        <w:t xml:space="preserve">Ensuring that at least </w:t>
      </w:r>
      <w:r w:rsidR="00987A98">
        <w:rPr>
          <w:lang w:val="en-CA"/>
        </w:rPr>
        <w:t xml:space="preserve">one person </w:t>
      </w:r>
      <w:r>
        <w:rPr>
          <w:lang w:val="en-CA"/>
        </w:rPr>
        <w:t>in the programme/project is constant</w:t>
      </w:r>
      <w:r w:rsidR="000D183A">
        <w:rPr>
          <w:lang w:val="en-CA"/>
        </w:rPr>
        <w:t xml:space="preserve"> or dedicated</w:t>
      </w:r>
      <w:r>
        <w:rPr>
          <w:lang w:val="en-CA"/>
        </w:rPr>
        <w:t xml:space="preserve"> for the entire life of the programme (specifically in the countries)</w:t>
      </w:r>
      <w:r w:rsidR="00987A98">
        <w:rPr>
          <w:lang w:val="en-CA"/>
        </w:rPr>
        <w:t xml:space="preserve"> with </w:t>
      </w:r>
      <w:r w:rsidR="002C62EC">
        <w:rPr>
          <w:lang w:val="en-CA"/>
        </w:rPr>
        <w:t xml:space="preserve">a </w:t>
      </w:r>
      <w:r w:rsidR="00987A98">
        <w:rPr>
          <w:lang w:val="en-CA"/>
        </w:rPr>
        <w:t>commitment to the project, especially when working in partnership -</w:t>
      </w:r>
      <w:r>
        <w:rPr>
          <w:lang w:val="en-CA"/>
        </w:rPr>
        <w:t xml:space="preserve"> e.g. South Africa and Brazil</w:t>
      </w:r>
      <w:r w:rsidR="00750909">
        <w:rPr>
          <w:lang w:val="en-CA"/>
        </w:rPr>
        <w:t>.</w:t>
      </w:r>
    </w:p>
    <w:p w14:paraId="1C06E8E0" w14:textId="77777777" w:rsidR="00A04DDF" w:rsidRDefault="00A04DDF" w:rsidP="009874C5">
      <w:pPr>
        <w:rPr>
          <w:lang w:val="en-CA"/>
        </w:rPr>
      </w:pPr>
    </w:p>
    <w:p w14:paraId="50209DDC" w14:textId="77777777" w:rsidR="0085739F" w:rsidRDefault="00907314" w:rsidP="00F93431">
      <w:pPr>
        <w:spacing w:after="120" w:line="276" w:lineRule="auto"/>
        <w:rPr>
          <w:lang w:val="en-CA"/>
        </w:rPr>
      </w:pPr>
      <w:r>
        <w:rPr>
          <w:lang w:val="en-CA"/>
        </w:rPr>
        <w:t>Areas of</w:t>
      </w:r>
      <w:r w:rsidR="00987A98">
        <w:rPr>
          <w:lang w:val="en-CA"/>
        </w:rPr>
        <w:t xml:space="preserve"> </w:t>
      </w:r>
      <w:r w:rsidR="00F93431">
        <w:rPr>
          <w:lang w:val="en-CA"/>
        </w:rPr>
        <w:t>i</w:t>
      </w:r>
      <w:r w:rsidR="00987A98">
        <w:rPr>
          <w:lang w:val="en-CA"/>
        </w:rPr>
        <w:t>mprovement</w:t>
      </w:r>
      <w:r w:rsidR="00F93431">
        <w:rPr>
          <w:lang w:val="en-CA"/>
        </w:rPr>
        <w:t xml:space="preserve"> for </w:t>
      </w:r>
      <w:r>
        <w:rPr>
          <w:lang w:val="en-CA"/>
        </w:rPr>
        <w:t xml:space="preserve">the </w:t>
      </w:r>
      <w:r w:rsidR="00F93431">
        <w:rPr>
          <w:lang w:val="en-CA"/>
        </w:rPr>
        <w:t xml:space="preserve">overall programme design, planning </w:t>
      </w:r>
      <w:r w:rsidR="00CD6600">
        <w:rPr>
          <w:lang w:val="en-CA"/>
        </w:rPr>
        <w:t>and implementation, included:</w:t>
      </w:r>
    </w:p>
    <w:p w14:paraId="0E54DB83" w14:textId="6B2FF57B" w:rsidR="0085739F" w:rsidRPr="00686E04" w:rsidRDefault="00F93431" w:rsidP="009C78FC">
      <w:pPr>
        <w:pStyle w:val="ListParagraph"/>
        <w:numPr>
          <w:ilvl w:val="0"/>
          <w:numId w:val="61"/>
        </w:numPr>
        <w:spacing w:after="120" w:line="276" w:lineRule="auto"/>
        <w:rPr>
          <w:lang w:val="en-CA"/>
        </w:rPr>
      </w:pPr>
      <w:r w:rsidRPr="00686E04">
        <w:rPr>
          <w:lang w:val="en-CA"/>
        </w:rPr>
        <w:t xml:space="preserve">One area </w:t>
      </w:r>
      <w:r w:rsidR="004B461B" w:rsidRPr="00686E04">
        <w:rPr>
          <w:lang w:val="en-CA"/>
        </w:rPr>
        <w:t xml:space="preserve">that </w:t>
      </w:r>
      <w:r w:rsidRPr="00686E04">
        <w:rPr>
          <w:lang w:val="en-CA"/>
        </w:rPr>
        <w:t xml:space="preserve">UN Women and TCCC should consider for a programme of this </w:t>
      </w:r>
      <w:r w:rsidR="00ED44F7" w:rsidRPr="00686E04">
        <w:rPr>
          <w:lang w:val="en-CA"/>
        </w:rPr>
        <w:t>nature</w:t>
      </w:r>
      <w:r w:rsidRPr="00686E04">
        <w:rPr>
          <w:lang w:val="en-CA"/>
        </w:rPr>
        <w:t xml:space="preserve"> is the time for “front-end”</w:t>
      </w:r>
      <w:r w:rsidR="000D183A" w:rsidRPr="00686E04">
        <w:rPr>
          <w:lang w:val="en-CA"/>
        </w:rPr>
        <w:t xml:space="preserve"> planning and “coming together”;</w:t>
      </w:r>
      <w:r w:rsidRPr="00686E04">
        <w:rPr>
          <w:lang w:val="en-CA"/>
        </w:rPr>
        <w:t xml:space="preserve"> </w:t>
      </w:r>
    </w:p>
    <w:p w14:paraId="6875FB37" w14:textId="63E99F34" w:rsidR="00987A98" w:rsidRPr="00686E04" w:rsidRDefault="00F93431" w:rsidP="009C78FC">
      <w:pPr>
        <w:pStyle w:val="ListParagraph"/>
        <w:numPr>
          <w:ilvl w:val="0"/>
          <w:numId w:val="61"/>
        </w:numPr>
        <w:spacing w:after="120" w:line="276" w:lineRule="auto"/>
        <w:rPr>
          <w:lang w:val="en-CA"/>
        </w:rPr>
      </w:pPr>
      <w:r w:rsidRPr="00686E04">
        <w:rPr>
          <w:lang w:val="en-CA"/>
        </w:rPr>
        <w:t xml:space="preserve">Another aspect that </w:t>
      </w:r>
      <w:r w:rsidR="002C62EC" w:rsidRPr="00686E04">
        <w:rPr>
          <w:lang w:val="en-CA"/>
        </w:rPr>
        <w:t xml:space="preserve">the </w:t>
      </w:r>
      <w:r w:rsidRPr="00686E04">
        <w:rPr>
          <w:lang w:val="en-CA"/>
        </w:rPr>
        <w:t xml:space="preserve">UN Women would want to consider is the procurement mechanism, which could at times </w:t>
      </w:r>
      <w:r w:rsidR="0085739F" w:rsidRPr="00686E04">
        <w:rPr>
          <w:lang w:val="en-CA"/>
        </w:rPr>
        <w:t xml:space="preserve">affect </w:t>
      </w:r>
      <w:r w:rsidRPr="00686E04">
        <w:rPr>
          <w:lang w:val="en-CA"/>
        </w:rPr>
        <w:t>project</w:t>
      </w:r>
      <w:r w:rsidR="00ED44F7" w:rsidRPr="00686E04">
        <w:rPr>
          <w:lang w:val="en-CA"/>
        </w:rPr>
        <w:t>/programme</w:t>
      </w:r>
      <w:r w:rsidRPr="00686E04">
        <w:rPr>
          <w:lang w:val="en-CA"/>
        </w:rPr>
        <w:t xml:space="preserve"> start and continuation (</w:t>
      </w:r>
      <w:r w:rsidR="00ED44F7" w:rsidRPr="00686E04">
        <w:rPr>
          <w:lang w:val="en-CA"/>
        </w:rPr>
        <w:t xml:space="preserve">especially </w:t>
      </w:r>
      <w:r w:rsidR="0085739F" w:rsidRPr="00686E04">
        <w:rPr>
          <w:lang w:val="en-CA"/>
        </w:rPr>
        <w:t xml:space="preserve">if contracting is done year to year for </w:t>
      </w:r>
      <w:r w:rsidR="000D183A" w:rsidRPr="00686E04">
        <w:rPr>
          <w:lang w:val="en-CA"/>
        </w:rPr>
        <w:t>a three-year programme/project) – which also led to trainers leaving before the end of the years, due to uncertainty of continuation, as noted in South Africa;</w:t>
      </w:r>
    </w:p>
    <w:p w14:paraId="113369E4" w14:textId="638D5A86" w:rsidR="00907314" w:rsidRDefault="00907314" w:rsidP="009C78FC">
      <w:pPr>
        <w:pStyle w:val="ListParagraph"/>
        <w:numPr>
          <w:ilvl w:val="0"/>
          <w:numId w:val="61"/>
        </w:numPr>
        <w:spacing w:after="120" w:line="276" w:lineRule="auto"/>
      </w:pPr>
      <w:r>
        <w:t xml:space="preserve">Exchanges (even virtual meetings, if cost was a consideration) among the three country teams coordinating the Global Programme - Brazil, Egypt and South Africa could ensure cross-country programme </w:t>
      </w:r>
      <w:r w:rsidR="00503A3E">
        <w:t xml:space="preserve"> sharing and </w:t>
      </w:r>
      <w:r>
        <w:t>learning and help them to think of innovative ways to improve their respective work.</w:t>
      </w:r>
      <w:r w:rsidR="00503A3E">
        <w:t xml:space="preserve"> </w:t>
      </w:r>
      <w:r w:rsidR="00540403">
        <w:t>This was important not only as a best practice, but also specifically in this case</w:t>
      </w:r>
      <w:r w:rsidR="004B461B">
        <w:t xml:space="preserve"> as</w:t>
      </w:r>
      <w:r w:rsidR="00540403">
        <w:t xml:space="preserve"> it was a pilot. </w:t>
      </w:r>
      <w:r w:rsidR="00503A3E">
        <w:t xml:space="preserve">The </w:t>
      </w:r>
      <w:r w:rsidR="000850FF">
        <w:t xml:space="preserve">programme </w:t>
      </w:r>
      <w:r w:rsidR="00503A3E">
        <w:t>missed out on this o</w:t>
      </w:r>
      <w:r w:rsidR="00CD2FFE">
        <w:t>pportunity during its life time; and,</w:t>
      </w:r>
    </w:p>
    <w:p w14:paraId="33689296" w14:textId="40D6BC9E" w:rsidR="00686E04" w:rsidRDefault="00DE519C" w:rsidP="009C78FC">
      <w:pPr>
        <w:pStyle w:val="ListParagraph"/>
        <w:numPr>
          <w:ilvl w:val="0"/>
          <w:numId w:val="61"/>
        </w:numPr>
        <w:spacing w:after="120" w:line="276" w:lineRule="auto"/>
      </w:pPr>
      <w:r>
        <w:t xml:space="preserve">Scope to improve monitoring at </w:t>
      </w:r>
      <w:r w:rsidR="004B461B">
        <w:t xml:space="preserve">the </w:t>
      </w:r>
      <w:r>
        <w:t>country-level (in varying degrees)</w:t>
      </w:r>
      <w:r w:rsidR="00686E04">
        <w:t xml:space="preserve"> including creating a baseline not only for output indicators but also for outcome indicators. </w:t>
      </w:r>
    </w:p>
    <w:p w14:paraId="7C71FB6F" w14:textId="6E4DA2B9" w:rsidR="00DE519C" w:rsidRDefault="00DE519C" w:rsidP="00686E04">
      <w:pPr>
        <w:pStyle w:val="ListParagraph"/>
        <w:spacing w:after="120" w:line="276" w:lineRule="auto"/>
        <w:ind w:left="714"/>
        <w:contextualSpacing w:val="0"/>
      </w:pPr>
    </w:p>
    <w:p w14:paraId="7A1A4CAB" w14:textId="77777777" w:rsidR="009874C5" w:rsidRPr="00E735B5" w:rsidRDefault="00E735B5" w:rsidP="00116DC0">
      <w:pPr>
        <w:pStyle w:val="Heading2"/>
        <w:spacing w:before="0" w:after="120" w:line="276" w:lineRule="auto"/>
      </w:pPr>
      <w:bookmarkStart w:id="19" w:name="_Toc473295539"/>
      <w:r>
        <w:t>5.2</w:t>
      </w:r>
      <w:r>
        <w:tab/>
      </w:r>
      <w:r w:rsidR="009874C5" w:rsidRPr="00E735B5">
        <w:rPr>
          <w:b/>
        </w:rPr>
        <w:t>Country-specific</w:t>
      </w:r>
      <w:bookmarkEnd w:id="19"/>
    </w:p>
    <w:p w14:paraId="5DFC36B4" w14:textId="77777777" w:rsidR="00C03CF7" w:rsidRDefault="00C03CF7" w:rsidP="00083D16">
      <w:pPr>
        <w:pStyle w:val="GGIBody"/>
        <w:spacing w:before="0" w:after="120" w:line="276" w:lineRule="auto"/>
      </w:pPr>
      <w:r>
        <w:t xml:space="preserve">These are lessons from the programme specific to </w:t>
      </w:r>
      <w:r w:rsidR="001A1386">
        <w:t>each</w:t>
      </w:r>
      <w:r>
        <w:t xml:space="preserve"> country. If there were common lessons (positive and negative aspects) they have been addressed in the “overall” section earlier.</w:t>
      </w:r>
    </w:p>
    <w:p w14:paraId="2FCB7786" w14:textId="77777777" w:rsidR="00907314" w:rsidRPr="00C03CF7" w:rsidRDefault="00F9329A" w:rsidP="00083D16">
      <w:pPr>
        <w:pStyle w:val="GGIBody"/>
        <w:spacing w:before="0" w:after="120" w:line="276" w:lineRule="auto"/>
        <w:rPr>
          <w:b/>
          <w:u w:val="single"/>
        </w:rPr>
      </w:pPr>
      <w:r>
        <w:rPr>
          <w:b/>
          <w:u w:val="single"/>
        </w:rPr>
        <w:t>BRAZIL</w:t>
      </w:r>
    </w:p>
    <w:p w14:paraId="2BB52B3E" w14:textId="77777777" w:rsidR="00FF4F3F" w:rsidRDefault="00C03CF7" w:rsidP="00C03CF7">
      <w:pPr>
        <w:spacing w:after="120" w:line="276" w:lineRule="auto"/>
      </w:pPr>
      <w:r>
        <w:t>Best practices from Brazil included:</w:t>
      </w:r>
    </w:p>
    <w:p w14:paraId="6048C203" w14:textId="090ECF7F" w:rsidR="00FF4F3F" w:rsidRDefault="00CD6600" w:rsidP="009C78FC">
      <w:pPr>
        <w:pStyle w:val="ListParagraph"/>
        <w:numPr>
          <w:ilvl w:val="0"/>
          <w:numId w:val="26"/>
        </w:numPr>
        <w:spacing w:after="120" w:line="276" w:lineRule="auto"/>
        <w:contextualSpacing w:val="0"/>
      </w:pPr>
      <w:r>
        <w:t>The strategy of embedding human rights, gender equality and women’s empowerment c</w:t>
      </w:r>
      <w:r w:rsidR="00FF4F3F">
        <w:t>ontents within existing training activities or in manuals targeting women, other populations or organizations (public and private) has seemed to be very successful to produce positive results and become sustainable in the long-run</w:t>
      </w:r>
      <w:r w:rsidR="00750A88">
        <w:t>;</w:t>
      </w:r>
      <w:r w:rsidR="00CD2FFE">
        <w:t xml:space="preserve"> and,</w:t>
      </w:r>
    </w:p>
    <w:p w14:paraId="6247DAC8" w14:textId="41562C64" w:rsidR="00FF4F3F" w:rsidRDefault="00FF4F3F" w:rsidP="009C78FC">
      <w:pPr>
        <w:pStyle w:val="ListParagraph"/>
        <w:numPr>
          <w:ilvl w:val="0"/>
          <w:numId w:val="26"/>
        </w:numPr>
        <w:spacing w:after="120" w:line="276" w:lineRule="auto"/>
        <w:contextualSpacing w:val="0"/>
      </w:pPr>
      <w:r>
        <w:t xml:space="preserve">The approaches adopted to promote the WEPs were very successful, especially the inclusion of </w:t>
      </w:r>
      <w:r w:rsidR="00830073">
        <w:t>human rights, gender equality and women’s empowerment</w:t>
      </w:r>
      <w:r>
        <w:t xml:space="preserve"> content in a guideline to orient sustainable development practices among companies that have a wide penetration in the whole country. </w:t>
      </w:r>
    </w:p>
    <w:p w14:paraId="79A127DC" w14:textId="77777777" w:rsidR="00FF4F3F" w:rsidRDefault="00C03CF7" w:rsidP="00FF77D7">
      <w:pPr>
        <w:spacing w:after="120" w:line="276" w:lineRule="auto"/>
      </w:pPr>
      <w:r>
        <w:t>Key ch</w:t>
      </w:r>
      <w:r w:rsidR="00FF4F3F">
        <w:t>allenges</w:t>
      </w:r>
      <w:r>
        <w:t xml:space="preserve"> that affected the programme in Brazil to achieve results included</w:t>
      </w:r>
      <w:r w:rsidR="00CD6600">
        <w:t>:</w:t>
      </w:r>
    </w:p>
    <w:p w14:paraId="368310C5" w14:textId="6ADE59A7" w:rsidR="00FF4F3F" w:rsidRDefault="00FF4F3F" w:rsidP="007E2E1C">
      <w:pPr>
        <w:pStyle w:val="ListParagraph"/>
        <w:numPr>
          <w:ilvl w:val="0"/>
          <w:numId w:val="68"/>
        </w:numPr>
        <w:spacing w:after="120" w:line="276" w:lineRule="auto"/>
      </w:pPr>
      <w:r>
        <w:t>ICCB, in agreement with UN Women Brazil, initially selected some Coletivos to be part of the Program</w:t>
      </w:r>
      <w:r w:rsidR="008C3E97">
        <w:t>me</w:t>
      </w:r>
      <w:r>
        <w:t xml:space="preserve"> (e.g., arts and community leadership), </w:t>
      </w:r>
      <w:r w:rsidR="002C097C">
        <w:t xml:space="preserve">which were subsequently </w:t>
      </w:r>
      <w:r w:rsidR="0002390D">
        <w:t xml:space="preserve">not included due to lack of feasibility, among other reasons. </w:t>
      </w:r>
      <w:r>
        <w:t>Also, the Coletivos Entrepreneurship, even though included in the implementation, did n</w:t>
      </w:r>
      <w:r w:rsidR="00CD2FFE">
        <w:t>ot provide the expected results;</w:t>
      </w:r>
      <w:r>
        <w:t xml:space="preserve"> </w:t>
      </w:r>
    </w:p>
    <w:p w14:paraId="5D271421" w14:textId="6A8D916C" w:rsidR="00FF4F3F" w:rsidRDefault="00FF4F3F" w:rsidP="007E2E1C">
      <w:pPr>
        <w:pStyle w:val="ListParagraph"/>
        <w:numPr>
          <w:ilvl w:val="0"/>
          <w:numId w:val="68"/>
        </w:numPr>
        <w:spacing w:after="120" w:line="276" w:lineRule="auto"/>
      </w:pPr>
      <w:r>
        <w:lastRenderedPageBreak/>
        <w:t>Establishing strategies to work with the recycling coope</w:t>
      </w:r>
      <w:r w:rsidR="00FF77D7">
        <w:t>ratives in terms of promoting human rights</w:t>
      </w:r>
      <w:r>
        <w:t xml:space="preserve">, </w:t>
      </w:r>
      <w:r w:rsidR="00FF77D7">
        <w:t>gender equality and women’s empowerment issues</w:t>
      </w:r>
      <w:r>
        <w:t xml:space="preserve"> proved to be way more challenging than initially expected. The current strategies adopted by the Program</w:t>
      </w:r>
      <w:r w:rsidR="00FF77D7">
        <w:t>me</w:t>
      </w:r>
      <w:r>
        <w:t xml:space="preserve">’s </w:t>
      </w:r>
      <w:r w:rsidRPr="00E735B5">
        <w:t>field analysts</w:t>
      </w:r>
      <w:r w:rsidR="00FF77D7">
        <w:t xml:space="preserve"> to do this work are being</w:t>
      </w:r>
      <w:r>
        <w:t xml:space="preserve"> questioned about whether they will produce the desired results.</w:t>
      </w:r>
      <w:r w:rsidR="00686E04">
        <w:t xml:space="preserve"> Strengthening recycling cooperative i</w:t>
      </w:r>
      <w:r w:rsidR="00CD2FFE">
        <w:t>s a medium to long-term process;</w:t>
      </w:r>
    </w:p>
    <w:p w14:paraId="3F3C2987" w14:textId="22D66DEA" w:rsidR="00FF4F3F" w:rsidRDefault="00FF4F3F" w:rsidP="007E2E1C">
      <w:pPr>
        <w:pStyle w:val="ListParagraph"/>
        <w:numPr>
          <w:ilvl w:val="0"/>
          <w:numId w:val="68"/>
        </w:numPr>
        <w:spacing w:after="120" w:line="276" w:lineRule="auto"/>
      </w:pPr>
      <w:r>
        <w:t xml:space="preserve">One limiting aspect for Coletivos Retail </w:t>
      </w:r>
      <w:r w:rsidR="00FF77D7">
        <w:t xml:space="preserve">is </w:t>
      </w:r>
      <w:r>
        <w:t>that the training was not enough to bridge some structural gaps related to communication (literacy, language, speech etc.) for enrolled youth. The Program</w:t>
      </w:r>
      <w:r w:rsidR="00FF77D7">
        <w:t>me</w:t>
      </w:r>
      <w:r>
        <w:t xml:space="preserve"> has a greater probabili</w:t>
      </w:r>
      <w:r w:rsidR="00FF77D7">
        <w:t xml:space="preserve">ty to benefit more people if a </w:t>
      </w:r>
      <w:r>
        <w:t xml:space="preserve">local NGO partner </w:t>
      </w:r>
      <w:r w:rsidR="00FF77D7">
        <w:t>can</w:t>
      </w:r>
      <w:r>
        <w:t xml:space="preserve"> provide additional support to the youth to help t</w:t>
      </w:r>
      <w:r w:rsidR="00FF77D7">
        <w:t>hem bridge the</w:t>
      </w:r>
      <w:r w:rsidR="00CD2FFE">
        <w:t>se structural gaps; and,</w:t>
      </w:r>
    </w:p>
    <w:p w14:paraId="0211FD55" w14:textId="4B00D9AD" w:rsidR="00FF77D7" w:rsidRDefault="00FF77D7" w:rsidP="007E2E1C">
      <w:pPr>
        <w:pStyle w:val="ListParagraph"/>
        <w:numPr>
          <w:ilvl w:val="0"/>
          <w:numId w:val="68"/>
        </w:numPr>
        <w:spacing w:after="120" w:line="276" w:lineRule="auto"/>
      </w:pPr>
      <w:r>
        <w:t>Challenges faced by community trainers</w:t>
      </w:r>
      <w:r w:rsidR="00750A88">
        <w:t>, as per discussions with them,</w:t>
      </w:r>
      <w:r>
        <w:t xml:space="preserve"> include</w:t>
      </w:r>
      <w:r w:rsidR="00CD6600">
        <w:t>d</w:t>
      </w:r>
      <w:r>
        <w:t xml:space="preserve">: </w:t>
      </w:r>
    </w:p>
    <w:p w14:paraId="07305ED4" w14:textId="2768DD37" w:rsidR="00FF77D7" w:rsidRDefault="00FF77D7" w:rsidP="009C78FC">
      <w:pPr>
        <w:pStyle w:val="ListParagraph"/>
        <w:numPr>
          <w:ilvl w:val="1"/>
          <w:numId w:val="27"/>
        </w:numPr>
        <w:spacing w:line="276" w:lineRule="auto"/>
        <w:ind w:left="1434" w:hanging="357"/>
        <w:contextualSpacing w:val="0"/>
      </w:pPr>
      <w:r>
        <w:t>T</w:t>
      </w:r>
      <w:r w:rsidR="00C03CF7">
        <w:t xml:space="preserve">he contents on </w:t>
      </w:r>
      <w:r>
        <w:t xml:space="preserve">human rights, gender equality and women’s </w:t>
      </w:r>
      <w:r w:rsidR="000850FF">
        <w:t>empowerment did</w:t>
      </w:r>
      <w:r w:rsidR="00C03CF7">
        <w:t xml:space="preserve"> not have enough time within the training curricula to be properly addressed</w:t>
      </w:r>
      <w:r w:rsidR="00CD2FFE">
        <w:t>; and,</w:t>
      </w:r>
    </w:p>
    <w:p w14:paraId="65B2A04A" w14:textId="4752E4F8" w:rsidR="00C03CF7" w:rsidRPr="00386C84" w:rsidRDefault="00FF77D7" w:rsidP="009C78FC">
      <w:pPr>
        <w:pStyle w:val="ListParagraph"/>
        <w:numPr>
          <w:ilvl w:val="1"/>
          <w:numId w:val="27"/>
        </w:numPr>
        <w:spacing w:after="120" w:line="276" w:lineRule="auto"/>
        <w:ind w:left="1434" w:hanging="357"/>
        <w:contextualSpacing w:val="0"/>
      </w:pPr>
      <w:r w:rsidRPr="00386C84">
        <w:t>T</w:t>
      </w:r>
      <w:r w:rsidR="00C03CF7" w:rsidRPr="00386C84">
        <w:t xml:space="preserve">he difficulty they </w:t>
      </w:r>
      <w:r w:rsidRPr="00386C84">
        <w:t>face</w:t>
      </w:r>
      <w:r w:rsidR="00C03CF7" w:rsidRPr="00386C84">
        <w:t xml:space="preserve"> in dealing with the issue of sexual orientation and identity. Since there are no specific guidelines on </w:t>
      </w:r>
      <w:r w:rsidRPr="00386C84">
        <w:t xml:space="preserve">this subject </w:t>
      </w:r>
      <w:r w:rsidR="00C03CF7" w:rsidRPr="00386C84">
        <w:t xml:space="preserve">in the training and educational materials they have available from the </w:t>
      </w:r>
      <w:r w:rsidR="00830073">
        <w:t>p</w:t>
      </w:r>
      <w:r w:rsidR="00C03CF7" w:rsidRPr="00386C84">
        <w:t>rogram</w:t>
      </w:r>
      <w:r w:rsidRPr="00386C84">
        <w:t>me</w:t>
      </w:r>
      <w:r w:rsidR="00C03CF7" w:rsidRPr="00386C84">
        <w:t xml:space="preserve">, they found themselves in some </w:t>
      </w:r>
      <w:r w:rsidRPr="00386C84">
        <w:t xml:space="preserve">“tricky” </w:t>
      </w:r>
      <w:r w:rsidR="00C03CF7" w:rsidRPr="00386C84">
        <w:t>situations</w:t>
      </w:r>
      <w:r w:rsidRPr="00386C84">
        <w:t xml:space="preserve"> without knowing how to proceed</w:t>
      </w:r>
      <w:r w:rsidR="00C03CF7" w:rsidRPr="00386C84">
        <w:t>.</w:t>
      </w:r>
      <w:r w:rsidR="008C3E97" w:rsidRPr="00386C84">
        <w:t xml:space="preserve"> – </w:t>
      </w:r>
      <w:r w:rsidR="00750A88" w:rsidRPr="00386C84">
        <w:t>Discussions with UN Women revealed that t</w:t>
      </w:r>
      <w:r w:rsidR="008C3E97" w:rsidRPr="00386C84">
        <w:t>his was not part of the training curricula</w:t>
      </w:r>
      <w:r w:rsidR="00CD2FFE">
        <w:t>.</w:t>
      </w:r>
    </w:p>
    <w:p w14:paraId="1E240D78" w14:textId="77777777" w:rsidR="00FF4F3F" w:rsidRDefault="00FF77D7" w:rsidP="001D4B64">
      <w:pPr>
        <w:spacing w:after="120" w:line="276" w:lineRule="auto"/>
      </w:pPr>
      <w:r>
        <w:t>Some areas where the programming in Brazil can be improved include</w:t>
      </w:r>
      <w:r w:rsidR="00750909">
        <w:t>d</w:t>
      </w:r>
      <w:r w:rsidR="00750909">
        <w:rPr>
          <w:rStyle w:val="FootnoteReference"/>
        </w:rPr>
        <w:footnoteReference w:id="102"/>
      </w:r>
      <w:r>
        <w:t>:</w:t>
      </w:r>
    </w:p>
    <w:p w14:paraId="6825642C" w14:textId="125A0233" w:rsidR="00FF4F3F" w:rsidRDefault="00C03CF7" w:rsidP="009C78FC">
      <w:pPr>
        <w:pStyle w:val="ListParagraph"/>
        <w:numPr>
          <w:ilvl w:val="0"/>
          <w:numId w:val="28"/>
        </w:numPr>
        <w:spacing w:after="120" w:line="276" w:lineRule="auto"/>
        <w:contextualSpacing w:val="0"/>
      </w:pPr>
      <w:r>
        <w:t xml:space="preserve">The robust system for monitoring </w:t>
      </w:r>
      <w:r w:rsidR="00CD6600">
        <w:t>p</w:t>
      </w:r>
      <w:r>
        <w:t>rogram</w:t>
      </w:r>
      <w:r w:rsidR="00CD6600">
        <w:t>me</w:t>
      </w:r>
      <w:r>
        <w:t xml:space="preserve"> results is based on quantitative measures. </w:t>
      </w:r>
      <w:r w:rsidR="00116DC0">
        <w:t xml:space="preserve"> There is a need </w:t>
      </w:r>
      <w:r>
        <w:t>to collect more qualitative information about what is going on in the field, especially when they need to explain why some expected results are not becoming a reality or when contradictory results are obtained</w:t>
      </w:r>
      <w:r w:rsidR="00CD2FFE">
        <w:t>;</w:t>
      </w:r>
    </w:p>
    <w:p w14:paraId="7D80D2EF" w14:textId="6398A6D1" w:rsidR="00F9329A" w:rsidRDefault="00116DC0" w:rsidP="009C78FC">
      <w:pPr>
        <w:pStyle w:val="ListParagraph"/>
        <w:numPr>
          <w:ilvl w:val="0"/>
          <w:numId w:val="28"/>
        </w:numPr>
        <w:spacing w:after="120" w:line="276" w:lineRule="auto"/>
        <w:contextualSpacing w:val="0"/>
      </w:pPr>
      <w:r>
        <w:t>N</w:t>
      </w:r>
      <w:r w:rsidR="00C03CF7">
        <w:t>umber of indicators to be tracked over time by the monitoring system seems to be overwhelming</w:t>
      </w:r>
      <w:r>
        <w:t>. It could focus on key indi</w:t>
      </w:r>
      <w:r w:rsidR="00CD2FFE">
        <w:t>cators at staggered time frames;</w:t>
      </w:r>
    </w:p>
    <w:p w14:paraId="52290AB1" w14:textId="03582B76" w:rsidR="00FF4F3F" w:rsidRDefault="00116DC0" w:rsidP="009C78FC">
      <w:pPr>
        <w:pStyle w:val="ListParagraph"/>
        <w:numPr>
          <w:ilvl w:val="0"/>
          <w:numId w:val="28"/>
        </w:numPr>
        <w:spacing w:after="120" w:line="276" w:lineRule="auto"/>
        <w:contextualSpacing w:val="0"/>
      </w:pPr>
      <w:r>
        <w:t>Reconsider how</w:t>
      </w:r>
      <w:r w:rsidR="00C03CF7">
        <w:t xml:space="preserve"> the themes of </w:t>
      </w:r>
      <w:r>
        <w:t xml:space="preserve">human rights, gender equality and women’s empowerment </w:t>
      </w:r>
      <w:r w:rsidR="00C03CF7">
        <w:t xml:space="preserve">are included in the lessons plans. </w:t>
      </w:r>
      <w:r>
        <w:t xml:space="preserve">Community trainers were </w:t>
      </w:r>
      <w:r w:rsidR="00C03CF7">
        <w:t xml:space="preserve">finding it difficult to return the focus of students to the technical issues discussed in the class after they start discussing the </w:t>
      </w:r>
      <w:r>
        <w:t xml:space="preserve">human rights, gender equality and women’s empowerment </w:t>
      </w:r>
      <w:r w:rsidR="00CD2FFE">
        <w:t>themes; and,</w:t>
      </w:r>
    </w:p>
    <w:p w14:paraId="7D66A641" w14:textId="397CA9F7" w:rsidR="004B6AF4" w:rsidRDefault="004B6AF4" w:rsidP="009C78FC">
      <w:pPr>
        <w:pStyle w:val="ListParagraph"/>
        <w:numPr>
          <w:ilvl w:val="0"/>
          <w:numId w:val="28"/>
        </w:numPr>
        <w:spacing w:after="120" w:line="276" w:lineRule="auto"/>
        <w:contextualSpacing w:val="0"/>
      </w:pPr>
      <w:r>
        <w:t xml:space="preserve">Monitoring tools need to be reviewed to measure better the progress of companies on WEPs. </w:t>
      </w:r>
      <w:r w:rsidR="00CD2FFE">
        <w:t>The tool of the WEPs Brazil Award can be considered as a potential monitoring tool.</w:t>
      </w:r>
    </w:p>
    <w:p w14:paraId="63CA58B2" w14:textId="77777777" w:rsidR="001D4B64" w:rsidRDefault="001D4B64" w:rsidP="00E735B5">
      <w:pPr>
        <w:pStyle w:val="GGIBody"/>
        <w:spacing w:before="0" w:after="120" w:line="276" w:lineRule="auto"/>
        <w:rPr>
          <w:b/>
          <w:u w:val="single"/>
        </w:rPr>
      </w:pPr>
    </w:p>
    <w:p w14:paraId="0B8C097C" w14:textId="77777777" w:rsidR="009874C5" w:rsidRPr="00F9329A" w:rsidRDefault="00F9329A" w:rsidP="00E735B5">
      <w:pPr>
        <w:pStyle w:val="GGIBody"/>
        <w:spacing w:before="0" w:after="120" w:line="276" w:lineRule="auto"/>
        <w:rPr>
          <w:b/>
          <w:u w:val="single"/>
        </w:rPr>
      </w:pPr>
      <w:r w:rsidRPr="00F9329A">
        <w:rPr>
          <w:b/>
          <w:u w:val="single"/>
        </w:rPr>
        <w:t xml:space="preserve">EGYPT </w:t>
      </w:r>
    </w:p>
    <w:p w14:paraId="1654A414" w14:textId="77777777" w:rsidR="00F9329A" w:rsidRPr="00F9329A" w:rsidRDefault="00F9329A" w:rsidP="00F9329A">
      <w:pPr>
        <w:spacing w:after="120" w:line="276" w:lineRule="auto"/>
        <w:jc w:val="both"/>
        <w:rPr>
          <w:rFonts w:asciiTheme="majorHAnsi" w:hAnsiTheme="majorHAnsi"/>
        </w:rPr>
      </w:pPr>
      <w:r>
        <w:rPr>
          <w:rFonts w:asciiTheme="majorHAnsi" w:hAnsiTheme="majorHAnsi"/>
        </w:rPr>
        <w:t>The best practices emerging from</w:t>
      </w:r>
      <w:r w:rsidR="001A1386">
        <w:rPr>
          <w:rFonts w:asciiTheme="majorHAnsi" w:hAnsiTheme="majorHAnsi"/>
        </w:rPr>
        <w:t xml:space="preserve"> the</w:t>
      </w:r>
      <w:r>
        <w:rPr>
          <w:rFonts w:asciiTheme="majorHAnsi" w:hAnsiTheme="majorHAnsi"/>
        </w:rPr>
        <w:t xml:space="preserve"> Egypt programming included:</w:t>
      </w:r>
    </w:p>
    <w:p w14:paraId="4827586D" w14:textId="46C439FD" w:rsidR="009874C5" w:rsidRPr="00F9329A" w:rsidRDefault="009874C5" w:rsidP="009C78FC">
      <w:pPr>
        <w:pStyle w:val="ListParagraph"/>
        <w:numPr>
          <w:ilvl w:val="0"/>
          <w:numId w:val="49"/>
        </w:numPr>
        <w:spacing w:after="120" w:line="276" w:lineRule="auto"/>
        <w:contextualSpacing w:val="0"/>
        <w:jc w:val="both"/>
        <w:rPr>
          <w:rFonts w:asciiTheme="majorHAnsi" w:hAnsiTheme="majorHAnsi"/>
        </w:rPr>
      </w:pPr>
      <w:r w:rsidRPr="00F9329A">
        <w:rPr>
          <w:rFonts w:asciiTheme="majorHAnsi" w:hAnsiTheme="majorHAnsi"/>
        </w:rPr>
        <w:lastRenderedPageBreak/>
        <w:t>Outsourcing local t</w:t>
      </w:r>
      <w:r w:rsidR="00F9329A">
        <w:rPr>
          <w:rFonts w:asciiTheme="majorHAnsi" w:hAnsiTheme="majorHAnsi"/>
        </w:rPr>
        <w:t xml:space="preserve">rainers for training delivery </w:t>
      </w:r>
      <w:r w:rsidRPr="00F9329A">
        <w:rPr>
          <w:rFonts w:asciiTheme="majorHAnsi" w:hAnsiTheme="majorHAnsi"/>
        </w:rPr>
        <w:t>create</w:t>
      </w:r>
      <w:r w:rsidR="00F9329A">
        <w:rPr>
          <w:rFonts w:asciiTheme="majorHAnsi" w:hAnsiTheme="majorHAnsi"/>
        </w:rPr>
        <w:t>d</w:t>
      </w:r>
      <w:r w:rsidRPr="00F9329A">
        <w:rPr>
          <w:rFonts w:asciiTheme="majorHAnsi" w:hAnsiTheme="majorHAnsi"/>
        </w:rPr>
        <w:t xml:space="preserve"> </w:t>
      </w:r>
      <w:r w:rsidR="00F9329A">
        <w:rPr>
          <w:rFonts w:asciiTheme="majorHAnsi" w:hAnsiTheme="majorHAnsi"/>
        </w:rPr>
        <w:t xml:space="preserve">administrative efficiencies. It also enabled </w:t>
      </w:r>
      <w:r w:rsidRPr="00F9329A">
        <w:rPr>
          <w:rFonts w:asciiTheme="majorHAnsi" w:hAnsiTheme="majorHAnsi"/>
        </w:rPr>
        <w:t>the use of language and examples from the loc</w:t>
      </w:r>
      <w:r w:rsidR="00F9329A">
        <w:rPr>
          <w:rFonts w:asciiTheme="majorHAnsi" w:hAnsiTheme="majorHAnsi"/>
        </w:rPr>
        <w:t>al contexts that participants could</w:t>
      </w:r>
      <w:r w:rsidR="007E7AF2">
        <w:rPr>
          <w:rFonts w:asciiTheme="majorHAnsi" w:hAnsiTheme="majorHAnsi"/>
        </w:rPr>
        <w:t xml:space="preserve"> relate to;</w:t>
      </w:r>
      <w:r w:rsidRPr="00F9329A">
        <w:rPr>
          <w:rFonts w:asciiTheme="majorHAnsi" w:hAnsiTheme="majorHAnsi"/>
        </w:rPr>
        <w:t xml:space="preserve"> </w:t>
      </w:r>
    </w:p>
    <w:p w14:paraId="28781A2D" w14:textId="28C45C11" w:rsidR="009874C5" w:rsidRPr="00F9329A" w:rsidRDefault="009874C5" w:rsidP="009C78FC">
      <w:pPr>
        <w:pStyle w:val="ListParagraph"/>
        <w:numPr>
          <w:ilvl w:val="0"/>
          <w:numId w:val="49"/>
        </w:numPr>
        <w:spacing w:after="120" w:line="276" w:lineRule="auto"/>
        <w:contextualSpacing w:val="0"/>
        <w:jc w:val="both"/>
        <w:rPr>
          <w:rFonts w:asciiTheme="majorHAnsi" w:hAnsiTheme="majorHAnsi"/>
        </w:rPr>
      </w:pPr>
      <w:r w:rsidRPr="00F9329A">
        <w:rPr>
          <w:rFonts w:asciiTheme="majorHAnsi" w:hAnsiTheme="majorHAnsi"/>
        </w:rPr>
        <w:t>Usin</w:t>
      </w:r>
      <w:r w:rsidR="00F9329A">
        <w:rPr>
          <w:rFonts w:asciiTheme="majorHAnsi" w:hAnsiTheme="majorHAnsi"/>
        </w:rPr>
        <w:t xml:space="preserve">g simplified proven curriculum - </w:t>
      </w:r>
      <w:r w:rsidRPr="00F9329A">
        <w:rPr>
          <w:rFonts w:asciiTheme="majorHAnsi" w:hAnsiTheme="majorHAnsi"/>
        </w:rPr>
        <w:t xml:space="preserve">simplified version of the proven ILO GET Ahead for Women in Enterprise Training Package </w:t>
      </w:r>
      <w:r w:rsidR="00F9329A">
        <w:rPr>
          <w:rFonts w:asciiTheme="majorHAnsi" w:hAnsiTheme="majorHAnsi"/>
        </w:rPr>
        <w:t xml:space="preserve">- </w:t>
      </w:r>
      <w:r w:rsidRPr="00F9329A">
        <w:rPr>
          <w:rFonts w:asciiTheme="majorHAnsi" w:hAnsiTheme="majorHAnsi"/>
        </w:rPr>
        <w:t>played an important role in enabling bett</w:t>
      </w:r>
      <w:r w:rsidR="007E7AF2">
        <w:rPr>
          <w:rFonts w:asciiTheme="majorHAnsi" w:hAnsiTheme="majorHAnsi"/>
        </w:rPr>
        <w:t>er learning outcomes for women;</w:t>
      </w:r>
      <w:r w:rsidRPr="00F9329A">
        <w:rPr>
          <w:rFonts w:asciiTheme="majorHAnsi" w:hAnsiTheme="majorHAnsi"/>
        </w:rPr>
        <w:t xml:space="preserve"> </w:t>
      </w:r>
    </w:p>
    <w:p w14:paraId="2290FC41" w14:textId="1C790B4B" w:rsidR="009874C5" w:rsidRPr="00F9329A" w:rsidRDefault="009874C5" w:rsidP="009C78FC">
      <w:pPr>
        <w:pStyle w:val="ListParagraph"/>
        <w:numPr>
          <w:ilvl w:val="0"/>
          <w:numId w:val="49"/>
        </w:numPr>
        <w:spacing w:after="120" w:line="276" w:lineRule="auto"/>
        <w:contextualSpacing w:val="0"/>
        <w:jc w:val="both"/>
        <w:rPr>
          <w:rFonts w:asciiTheme="majorHAnsi" w:hAnsiTheme="majorHAnsi"/>
        </w:rPr>
      </w:pPr>
      <w:r w:rsidRPr="00F9329A">
        <w:rPr>
          <w:rFonts w:asciiTheme="majorHAnsi" w:hAnsiTheme="majorHAnsi"/>
        </w:rPr>
        <w:t>Asset transfers as a model for women economic empowerment accompanied by training was perceived to be th</w:t>
      </w:r>
      <w:r w:rsidR="007E7AF2">
        <w:rPr>
          <w:rFonts w:asciiTheme="majorHAnsi" w:hAnsiTheme="majorHAnsi"/>
        </w:rPr>
        <w:t>e cornerstone of this programme; and,</w:t>
      </w:r>
      <w:r w:rsidRPr="00F9329A">
        <w:rPr>
          <w:rFonts w:asciiTheme="majorHAnsi" w:hAnsiTheme="majorHAnsi"/>
        </w:rPr>
        <w:t xml:space="preserve"> </w:t>
      </w:r>
    </w:p>
    <w:p w14:paraId="2F29FD2A" w14:textId="77777777" w:rsidR="009874C5" w:rsidRPr="00F9329A" w:rsidRDefault="00F9329A" w:rsidP="009C78FC">
      <w:pPr>
        <w:pStyle w:val="ListParagraph"/>
        <w:numPr>
          <w:ilvl w:val="0"/>
          <w:numId w:val="49"/>
        </w:numPr>
        <w:spacing w:after="120" w:line="276" w:lineRule="auto"/>
        <w:contextualSpacing w:val="0"/>
        <w:jc w:val="both"/>
        <w:rPr>
          <w:rFonts w:asciiTheme="majorHAnsi" w:hAnsiTheme="majorHAnsi"/>
        </w:rPr>
      </w:pPr>
      <w:r>
        <w:rPr>
          <w:rFonts w:asciiTheme="majorHAnsi" w:hAnsiTheme="majorHAnsi"/>
        </w:rPr>
        <w:t xml:space="preserve">Identifying strategic partners </w:t>
      </w:r>
      <w:r w:rsidR="00750909">
        <w:rPr>
          <w:rFonts w:asciiTheme="majorHAnsi" w:hAnsiTheme="majorHAnsi"/>
        </w:rPr>
        <w:t xml:space="preserve">- </w:t>
      </w:r>
      <w:r w:rsidR="00750909" w:rsidRPr="00F9329A">
        <w:rPr>
          <w:rFonts w:asciiTheme="majorHAnsi" w:hAnsiTheme="majorHAnsi"/>
        </w:rPr>
        <w:t>local</w:t>
      </w:r>
      <w:r w:rsidR="009874C5" w:rsidRPr="00F9329A">
        <w:rPr>
          <w:rFonts w:asciiTheme="majorHAnsi" w:hAnsiTheme="majorHAnsi"/>
        </w:rPr>
        <w:t xml:space="preserve"> organizations such as SFD and WMN </w:t>
      </w:r>
      <w:r w:rsidR="00750909">
        <w:rPr>
          <w:rFonts w:asciiTheme="majorHAnsi" w:hAnsiTheme="majorHAnsi"/>
        </w:rPr>
        <w:t xml:space="preserve">- </w:t>
      </w:r>
      <w:r w:rsidR="009874C5" w:rsidRPr="00F9329A">
        <w:rPr>
          <w:rFonts w:asciiTheme="majorHAnsi" w:hAnsiTheme="majorHAnsi"/>
        </w:rPr>
        <w:t xml:space="preserve">was essential for the timely implementation of the programme. </w:t>
      </w:r>
    </w:p>
    <w:p w14:paraId="78E20CE5" w14:textId="77777777" w:rsidR="009874C5" w:rsidRPr="00750909" w:rsidRDefault="00750909" w:rsidP="00750909">
      <w:pPr>
        <w:pStyle w:val="GGIBody"/>
        <w:spacing w:before="0" w:after="120" w:line="276" w:lineRule="auto"/>
      </w:pPr>
      <w:r w:rsidRPr="00750909">
        <w:t>Key challenges that affected the ability of the programme in Egypt to achieve desired results included:</w:t>
      </w:r>
    </w:p>
    <w:p w14:paraId="1315A8D3" w14:textId="0D721DDF" w:rsidR="00750909" w:rsidRPr="00CD6600" w:rsidRDefault="00750909" w:rsidP="009C78FC">
      <w:pPr>
        <w:pStyle w:val="ListParagraph"/>
        <w:numPr>
          <w:ilvl w:val="0"/>
          <w:numId w:val="50"/>
        </w:numPr>
        <w:spacing w:after="120" w:line="276" w:lineRule="auto"/>
        <w:ind w:left="363" w:hanging="357"/>
        <w:contextualSpacing w:val="0"/>
        <w:jc w:val="both"/>
        <w:rPr>
          <w:rFonts w:asciiTheme="majorHAnsi" w:hAnsiTheme="majorHAnsi"/>
        </w:rPr>
      </w:pPr>
      <w:r w:rsidRPr="00CD6600">
        <w:rPr>
          <w:rFonts w:asciiTheme="majorHAnsi" w:hAnsiTheme="majorHAnsi"/>
        </w:rPr>
        <w:t>Unstable political situation in the country, which caused delays to programme activities</w:t>
      </w:r>
      <w:r w:rsidR="002C097C">
        <w:rPr>
          <w:rFonts w:asciiTheme="majorHAnsi" w:hAnsiTheme="majorHAnsi"/>
        </w:rPr>
        <w:t>;</w:t>
      </w:r>
    </w:p>
    <w:p w14:paraId="40FA7567" w14:textId="77777777" w:rsidR="00CD6600" w:rsidRDefault="00750909" w:rsidP="009C78FC">
      <w:pPr>
        <w:pStyle w:val="ListParagraph"/>
        <w:numPr>
          <w:ilvl w:val="0"/>
          <w:numId w:val="50"/>
        </w:numPr>
        <w:spacing w:after="120" w:line="276" w:lineRule="auto"/>
        <w:ind w:left="363" w:hanging="357"/>
        <w:contextualSpacing w:val="0"/>
        <w:jc w:val="both"/>
        <w:rPr>
          <w:rFonts w:asciiTheme="majorHAnsi" w:hAnsiTheme="majorHAnsi"/>
        </w:rPr>
      </w:pPr>
      <w:r w:rsidRPr="00CD6600">
        <w:rPr>
          <w:rFonts w:asciiTheme="majorHAnsi" w:hAnsiTheme="majorHAnsi"/>
        </w:rPr>
        <w:t>Diverging implementation approaches and expectations between the programme partners (UN Women and TCCC in Egypt</w:t>
      </w:r>
      <w:r w:rsidR="00D54255" w:rsidRPr="00CD6600">
        <w:rPr>
          <w:rFonts w:asciiTheme="majorHAnsi" w:hAnsiTheme="majorHAnsi"/>
        </w:rPr>
        <w:t>)</w:t>
      </w:r>
      <w:r w:rsidRPr="00CD6600">
        <w:rPr>
          <w:rFonts w:asciiTheme="majorHAnsi" w:hAnsiTheme="majorHAnsi"/>
        </w:rPr>
        <w:t xml:space="preserve"> affected the programme’s timelines, and resulted into substantial i</w:t>
      </w:r>
      <w:r w:rsidR="00D54255" w:rsidRPr="00CD6600">
        <w:rPr>
          <w:rFonts w:asciiTheme="majorHAnsi" w:hAnsiTheme="majorHAnsi"/>
        </w:rPr>
        <w:t>nvestment</w:t>
      </w:r>
      <w:r w:rsidR="001A1386">
        <w:rPr>
          <w:rFonts w:asciiTheme="majorHAnsi" w:hAnsiTheme="majorHAnsi"/>
        </w:rPr>
        <w:t>s</w:t>
      </w:r>
      <w:r w:rsidR="00D54255" w:rsidRPr="00CD6600">
        <w:rPr>
          <w:rFonts w:asciiTheme="majorHAnsi" w:hAnsiTheme="majorHAnsi"/>
        </w:rPr>
        <w:t xml:space="preserve"> in consensus building; Examples include:</w:t>
      </w:r>
      <w:r w:rsidR="00CD6600" w:rsidRPr="00CD6600">
        <w:rPr>
          <w:rFonts w:asciiTheme="majorHAnsi" w:hAnsiTheme="majorHAnsi"/>
        </w:rPr>
        <w:t xml:space="preserve"> </w:t>
      </w:r>
    </w:p>
    <w:p w14:paraId="6376C695" w14:textId="19D25B92" w:rsidR="00CD6600" w:rsidRDefault="00D54255" w:rsidP="009C78FC">
      <w:pPr>
        <w:pStyle w:val="ListParagraph"/>
        <w:numPr>
          <w:ilvl w:val="1"/>
          <w:numId w:val="50"/>
        </w:numPr>
        <w:spacing w:after="120" w:line="276" w:lineRule="auto"/>
        <w:ind w:hanging="357"/>
        <w:jc w:val="both"/>
        <w:rPr>
          <w:rFonts w:asciiTheme="majorHAnsi" w:hAnsiTheme="majorHAnsi"/>
        </w:rPr>
      </w:pPr>
      <w:r w:rsidRPr="00CD6600">
        <w:rPr>
          <w:rFonts w:asciiTheme="majorHAnsi" w:hAnsiTheme="majorHAnsi"/>
        </w:rPr>
        <w:t xml:space="preserve">Kiosks model (which was not </w:t>
      </w:r>
      <w:r w:rsidR="00686E04">
        <w:rPr>
          <w:rFonts w:asciiTheme="majorHAnsi" w:hAnsiTheme="majorHAnsi"/>
        </w:rPr>
        <w:t>feasible</w:t>
      </w:r>
      <w:r w:rsidRPr="00CD6600">
        <w:rPr>
          <w:rFonts w:asciiTheme="majorHAnsi" w:hAnsiTheme="majorHAnsi"/>
        </w:rPr>
        <w:t xml:space="preserve"> and </w:t>
      </w:r>
      <w:r w:rsidR="00686E04">
        <w:rPr>
          <w:rFonts w:asciiTheme="majorHAnsi" w:hAnsiTheme="majorHAnsi"/>
        </w:rPr>
        <w:t xml:space="preserve">therefore </w:t>
      </w:r>
      <w:r w:rsidRPr="00CD6600">
        <w:rPr>
          <w:rFonts w:asciiTheme="majorHAnsi" w:hAnsiTheme="majorHAnsi"/>
        </w:rPr>
        <w:t>led to change</w:t>
      </w:r>
      <w:r w:rsidR="001A1386">
        <w:rPr>
          <w:rFonts w:asciiTheme="majorHAnsi" w:hAnsiTheme="majorHAnsi"/>
        </w:rPr>
        <w:t>s</w:t>
      </w:r>
      <w:r w:rsidRPr="00CD6600">
        <w:rPr>
          <w:rFonts w:asciiTheme="majorHAnsi" w:hAnsiTheme="majorHAnsi"/>
        </w:rPr>
        <w:t xml:space="preserve"> in programme plan); and,</w:t>
      </w:r>
      <w:r w:rsidR="00CD6600" w:rsidRPr="00CD6600">
        <w:rPr>
          <w:rFonts w:asciiTheme="majorHAnsi" w:hAnsiTheme="majorHAnsi"/>
        </w:rPr>
        <w:t xml:space="preserve"> </w:t>
      </w:r>
    </w:p>
    <w:p w14:paraId="5EAD3DFC" w14:textId="474A3612" w:rsidR="00D54255" w:rsidRPr="00CD6600" w:rsidRDefault="00D54255" w:rsidP="009C78FC">
      <w:pPr>
        <w:pStyle w:val="ListParagraph"/>
        <w:numPr>
          <w:ilvl w:val="1"/>
          <w:numId w:val="50"/>
        </w:numPr>
        <w:spacing w:after="120" w:line="276" w:lineRule="auto"/>
        <w:ind w:hanging="357"/>
        <w:contextualSpacing w:val="0"/>
        <w:jc w:val="both"/>
        <w:rPr>
          <w:rFonts w:asciiTheme="majorHAnsi" w:hAnsiTheme="majorHAnsi"/>
        </w:rPr>
      </w:pPr>
      <w:r w:rsidRPr="00CD6600">
        <w:rPr>
          <w:rFonts w:asciiTheme="majorHAnsi" w:hAnsiTheme="majorHAnsi"/>
        </w:rPr>
        <w:t>Choice of refrigerator supplier (import vs. local supplier)</w:t>
      </w:r>
      <w:r w:rsidR="002C097C">
        <w:rPr>
          <w:rFonts w:asciiTheme="majorHAnsi" w:hAnsiTheme="majorHAnsi"/>
        </w:rPr>
        <w:t>;</w:t>
      </w:r>
    </w:p>
    <w:p w14:paraId="372FD00D" w14:textId="015B5646" w:rsidR="00750909" w:rsidRPr="00CD6600" w:rsidRDefault="00750909" w:rsidP="009C78FC">
      <w:pPr>
        <w:pStyle w:val="ListParagraph"/>
        <w:numPr>
          <w:ilvl w:val="0"/>
          <w:numId w:val="50"/>
        </w:numPr>
        <w:spacing w:after="120" w:line="276" w:lineRule="auto"/>
        <w:ind w:hanging="357"/>
        <w:contextualSpacing w:val="0"/>
        <w:jc w:val="both"/>
        <w:rPr>
          <w:rFonts w:asciiTheme="majorHAnsi" w:hAnsiTheme="majorHAnsi"/>
        </w:rPr>
      </w:pPr>
      <w:r w:rsidRPr="0002390D">
        <w:rPr>
          <w:rFonts w:asciiTheme="majorHAnsi" w:hAnsiTheme="majorHAnsi"/>
        </w:rPr>
        <w:t xml:space="preserve">The above two also affected the time available to achieve increased awareness in the local communities about women’s economic rights and the benefits of women’s economic empowerment.  </w:t>
      </w:r>
      <w:r w:rsidR="00250809" w:rsidRPr="00DF2128">
        <w:rPr>
          <w:rFonts w:asciiTheme="majorHAnsi" w:hAnsiTheme="majorHAnsi"/>
        </w:rPr>
        <w:t>Additionally, the lack of measurement or tracking of these results could also be a contributing factor for non/low achievement.</w:t>
      </w:r>
    </w:p>
    <w:p w14:paraId="404D64F4" w14:textId="77777777" w:rsidR="00750909" w:rsidRDefault="00250809" w:rsidP="00DF2128">
      <w:pPr>
        <w:spacing w:after="120" w:line="276" w:lineRule="auto"/>
        <w:ind w:left="3"/>
        <w:jc w:val="both"/>
      </w:pPr>
      <w:r>
        <w:t xml:space="preserve">Some areas of improvement </w:t>
      </w:r>
      <w:r w:rsidR="001A1386">
        <w:t xml:space="preserve">for the </w:t>
      </w:r>
      <w:r w:rsidR="00773A67">
        <w:t xml:space="preserve">Egypt </w:t>
      </w:r>
      <w:r w:rsidR="000850FF">
        <w:t>programme</w:t>
      </w:r>
      <w:r w:rsidR="00773A67">
        <w:t xml:space="preserve"> i</w:t>
      </w:r>
      <w:r>
        <w:t>nclude</w:t>
      </w:r>
      <w:r w:rsidR="00CD6600">
        <w:t>:</w:t>
      </w:r>
    </w:p>
    <w:p w14:paraId="7426C37F" w14:textId="5226E26C" w:rsidR="00250809" w:rsidRDefault="00CD6600" w:rsidP="009C78FC">
      <w:pPr>
        <w:pStyle w:val="GGIBody"/>
        <w:numPr>
          <w:ilvl w:val="0"/>
          <w:numId w:val="29"/>
        </w:numPr>
      </w:pPr>
      <w:r>
        <w:t>E</w:t>
      </w:r>
      <w:r w:rsidR="00250809">
        <w:t>nsur</w:t>
      </w:r>
      <w:r>
        <w:t>ing</w:t>
      </w:r>
      <w:r w:rsidR="00250809">
        <w:t xml:space="preserve"> that the strategies and models are based on evidence and appropriate to the targeted communities (e.g. kiosk tricycles, retail outlets, refrigerators) and </w:t>
      </w:r>
      <w:r w:rsidR="001A1386">
        <w:t xml:space="preserve">that </w:t>
      </w:r>
      <w:r w:rsidR="00250809">
        <w:t>they meet the actual needs of women entrepreneurs</w:t>
      </w:r>
      <w:r w:rsidR="00773A67" w:rsidRPr="00773A67">
        <w:t xml:space="preserve"> </w:t>
      </w:r>
      <w:r w:rsidR="00773A67">
        <w:t>(even if the progr</w:t>
      </w:r>
      <w:r w:rsidR="007E7AF2">
        <w:t>amme is relevant to the context);</w:t>
      </w:r>
      <w:r w:rsidR="00830073">
        <w:rPr>
          <w:rStyle w:val="FootnoteReference"/>
        </w:rPr>
        <w:footnoteReference w:id="103"/>
      </w:r>
    </w:p>
    <w:p w14:paraId="0E26DDB2" w14:textId="6C9CCD54" w:rsidR="00250809" w:rsidRDefault="00250809" w:rsidP="009C78FC">
      <w:pPr>
        <w:pStyle w:val="GGIBody"/>
        <w:numPr>
          <w:ilvl w:val="0"/>
          <w:numId w:val="29"/>
        </w:numPr>
      </w:pPr>
      <w:r>
        <w:t>Ensuring clarity of roles and responsibilities among implementing partners and having regular communication and information exchange</w:t>
      </w:r>
      <w:r w:rsidR="00773A67">
        <w:t xml:space="preserve"> (e.g. monthly meetings etc.)</w:t>
      </w:r>
      <w:r w:rsidR="007E7AF2">
        <w:t>;</w:t>
      </w:r>
    </w:p>
    <w:p w14:paraId="0413A134" w14:textId="13A91EC9" w:rsidR="00250809" w:rsidRDefault="00250809" w:rsidP="009C78FC">
      <w:pPr>
        <w:pStyle w:val="GGIBody"/>
        <w:numPr>
          <w:ilvl w:val="0"/>
          <w:numId w:val="29"/>
        </w:numPr>
      </w:pPr>
      <w:r>
        <w:t>Having a framework and structure to manage expectations and having a</w:t>
      </w:r>
      <w:r w:rsidR="00773A67">
        <w:t>n</w:t>
      </w:r>
      <w:r>
        <w:t xml:space="preserve"> open and frank dialogue</w:t>
      </w:r>
      <w:r w:rsidR="00773A67">
        <w:t xml:space="preserve"> (UN Women and TCCC)</w:t>
      </w:r>
      <w:r w:rsidR="007E7AF2">
        <w:t>; and,</w:t>
      </w:r>
    </w:p>
    <w:p w14:paraId="001BE976" w14:textId="644F2995" w:rsidR="00907ED6" w:rsidRDefault="00907ED6" w:rsidP="009C78FC">
      <w:pPr>
        <w:pStyle w:val="GGIBody"/>
        <w:numPr>
          <w:ilvl w:val="0"/>
          <w:numId w:val="29"/>
        </w:numPr>
      </w:pPr>
      <w:r>
        <w:lastRenderedPageBreak/>
        <w:t>Having more balanced time for planning and implementation</w:t>
      </w:r>
      <w:r w:rsidR="00E55CD2">
        <w:t>, particularly the latter</w:t>
      </w:r>
      <w:r w:rsidR="00686E04">
        <w:t>.</w:t>
      </w:r>
      <w:r w:rsidR="00E55CD2">
        <w:t xml:space="preserve"> </w:t>
      </w:r>
      <w:r w:rsidR="00686E04">
        <w:t xml:space="preserve"> </w:t>
      </w:r>
      <w:r w:rsidR="001A1386">
        <w:t>The s</w:t>
      </w:r>
      <w:r>
        <w:t>hort time frame to implement (8 months)</w:t>
      </w:r>
      <w:r w:rsidR="00A748DC">
        <w:t xml:space="preserve"> </w:t>
      </w:r>
      <w:r w:rsidR="001A1386">
        <w:t xml:space="preserve">the programme </w:t>
      </w:r>
      <w:r w:rsidR="00A748DC">
        <w:t xml:space="preserve">meant no time </w:t>
      </w:r>
      <w:r w:rsidR="001A1386">
        <w:t xml:space="preserve">to </w:t>
      </w:r>
      <w:r w:rsidR="00A748DC">
        <w:t xml:space="preserve">carry out </w:t>
      </w:r>
      <w:r w:rsidR="001A1386">
        <w:t xml:space="preserve">a </w:t>
      </w:r>
      <w:r w:rsidR="00A748DC">
        <w:t>mid-term evaluation and no time to track outcomes.</w:t>
      </w:r>
    </w:p>
    <w:p w14:paraId="2C16A440" w14:textId="77777777" w:rsidR="00323F55" w:rsidRDefault="00323F55" w:rsidP="00323F55">
      <w:pPr>
        <w:pStyle w:val="GGIBody"/>
        <w:ind w:left="360"/>
      </w:pPr>
    </w:p>
    <w:p w14:paraId="49D815BB" w14:textId="77777777" w:rsidR="005E5096" w:rsidRPr="00DE519C" w:rsidRDefault="00907ED6" w:rsidP="00E735B5">
      <w:pPr>
        <w:pStyle w:val="GGIBody"/>
        <w:spacing w:before="0" w:after="120" w:line="276" w:lineRule="auto"/>
        <w:rPr>
          <w:b/>
          <w:u w:val="single"/>
        </w:rPr>
      </w:pPr>
      <w:r w:rsidRPr="00DE519C">
        <w:rPr>
          <w:b/>
          <w:u w:val="single"/>
        </w:rPr>
        <w:t>SOUTH AFRICA</w:t>
      </w:r>
    </w:p>
    <w:p w14:paraId="01C673D1" w14:textId="77777777" w:rsidR="006F73E1" w:rsidRPr="006F73E1" w:rsidRDefault="00DE519C" w:rsidP="00E735B5">
      <w:pPr>
        <w:spacing w:after="120" w:line="276" w:lineRule="auto"/>
        <w:rPr>
          <w:rFonts w:asciiTheme="majorHAnsi" w:hAnsiTheme="majorHAnsi"/>
        </w:rPr>
      </w:pPr>
      <w:r>
        <w:rPr>
          <w:rFonts w:asciiTheme="majorHAnsi" w:hAnsiTheme="majorHAnsi"/>
        </w:rPr>
        <w:t xml:space="preserve">Important </w:t>
      </w:r>
      <w:r w:rsidR="006F73E1" w:rsidRPr="006F73E1">
        <w:rPr>
          <w:rFonts w:asciiTheme="majorHAnsi" w:hAnsiTheme="majorHAnsi"/>
        </w:rPr>
        <w:t>best practices</w:t>
      </w:r>
      <w:r>
        <w:rPr>
          <w:rFonts w:asciiTheme="majorHAnsi" w:hAnsiTheme="majorHAnsi"/>
        </w:rPr>
        <w:t xml:space="preserve"> emerging</w:t>
      </w:r>
      <w:r w:rsidR="006F73E1" w:rsidRPr="006F73E1">
        <w:rPr>
          <w:rFonts w:asciiTheme="majorHAnsi" w:hAnsiTheme="majorHAnsi"/>
        </w:rPr>
        <w:t xml:space="preserve"> from </w:t>
      </w:r>
      <w:r w:rsidR="001A1386">
        <w:rPr>
          <w:rFonts w:asciiTheme="majorHAnsi" w:hAnsiTheme="majorHAnsi"/>
        </w:rPr>
        <w:t xml:space="preserve">the </w:t>
      </w:r>
      <w:r w:rsidR="006F73E1" w:rsidRPr="006F73E1">
        <w:rPr>
          <w:rFonts w:asciiTheme="majorHAnsi" w:hAnsiTheme="majorHAnsi"/>
        </w:rPr>
        <w:t>South Africa programme include</w:t>
      </w:r>
      <w:r w:rsidR="007160FB">
        <w:rPr>
          <w:rFonts w:asciiTheme="majorHAnsi" w:hAnsiTheme="majorHAnsi"/>
        </w:rPr>
        <w:t>d:</w:t>
      </w:r>
    </w:p>
    <w:p w14:paraId="3555C25D" w14:textId="249034D9" w:rsidR="007160FB" w:rsidRPr="006F73E1" w:rsidRDefault="007160FB" w:rsidP="009C78FC">
      <w:pPr>
        <w:numPr>
          <w:ilvl w:val="0"/>
          <w:numId w:val="51"/>
        </w:numPr>
        <w:spacing w:after="120" w:line="276" w:lineRule="auto"/>
        <w:rPr>
          <w:rFonts w:asciiTheme="majorHAnsi" w:hAnsiTheme="majorHAnsi"/>
        </w:rPr>
      </w:pPr>
      <w:r w:rsidRPr="006F73E1">
        <w:rPr>
          <w:rFonts w:asciiTheme="majorHAnsi" w:hAnsiTheme="majorHAnsi"/>
        </w:rPr>
        <w:t xml:space="preserve">Coming to a common understanding was very important to the partnership. It </w:t>
      </w:r>
      <w:r w:rsidR="00DF23F8">
        <w:rPr>
          <w:rFonts w:asciiTheme="majorHAnsi" w:hAnsiTheme="majorHAnsi"/>
        </w:rPr>
        <w:t>should</w:t>
      </w:r>
      <w:r w:rsidRPr="006F73E1">
        <w:rPr>
          <w:rFonts w:asciiTheme="majorHAnsi" w:hAnsiTheme="majorHAnsi"/>
        </w:rPr>
        <w:t xml:space="preserve"> be noted that the organizations came from entirely different sector</w:t>
      </w:r>
      <w:r w:rsidR="00E55CD2">
        <w:rPr>
          <w:rFonts w:asciiTheme="majorHAnsi" w:hAnsiTheme="majorHAnsi"/>
        </w:rPr>
        <w:t>s</w:t>
      </w:r>
      <w:r w:rsidRPr="006F73E1">
        <w:rPr>
          <w:rFonts w:asciiTheme="majorHAnsi" w:hAnsiTheme="majorHAnsi"/>
        </w:rPr>
        <w:t xml:space="preserve"> and organizational cultures</w:t>
      </w:r>
      <w:r w:rsidR="00E55CD2">
        <w:rPr>
          <w:rFonts w:asciiTheme="majorHAnsi" w:hAnsiTheme="majorHAnsi"/>
        </w:rPr>
        <w:t>,</w:t>
      </w:r>
      <w:r w:rsidRPr="006F73E1">
        <w:rPr>
          <w:rFonts w:asciiTheme="majorHAnsi" w:hAnsiTheme="majorHAnsi"/>
        </w:rPr>
        <w:t xml:space="preserve"> way of working and making decisions. It was important to have</w:t>
      </w:r>
      <w:r w:rsidR="00DF23F8">
        <w:rPr>
          <w:rFonts w:asciiTheme="majorHAnsi" w:hAnsiTheme="majorHAnsi"/>
        </w:rPr>
        <w:t xml:space="preserve"> a</w:t>
      </w:r>
      <w:r w:rsidRPr="006F73E1">
        <w:rPr>
          <w:rFonts w:asciiTheme="majorHAnsi" w:hAnsiTheme="majorHAnsi"/>
        </w:rPr>
        <w:t xml:space="preserve"> shared vision and shared space. Although there we</w:t>
      </w:r>
      <w:r>
        <w:rPr>
          <w:rFonts w:asciiTheme="majorHAnsi" w:hAnsiTheme="majorHAnsi"/>
        </w:rPr>
        <w:t>re challenges, the partners had</w:t>
      </w:r>
      <w:r w:rsidRPr="006F73E1">
        <w:rPr>
          <w:rFonts w:asciiTheme="majorHAnsi" w:hAnsiTheme="majorHAnsi"/>
        </w:rPr>
        <w:t xml:space="preserve"> ironed out and learned to work toward to the common goal. Understanding ethics</w:t>
      </w:r>
      <w:r w:rsidR="00E55CD2">
        <w:rPr>
          <w:rFonts w:asciiTheme="majorHAnsi" w:hAnsiTheme="majorHAnsi"/>
        </w:rPr>
        <w:t xml:space="preserve"> </w:t>
      </w:r>
      <w:r w:rsidR="00686E04">
        <w:rPr>
          <w:rFonts w:asciiTheme="majorHAnsi" w:hAnsiTheme="majorHAnsi"/>
        </w:rPr>
        <w:t>and</w:t>
      </w:r>
      <w:r w:rsidR="00686E04" w:rsidRPr="006F73E1">
        <w:rPr>
          <w:rFonts w:asciiTheme="majorHAnsi" w:hAnsiTheme="majorHAnsi"/>
        </w:rPr>
        <w:t xml:space="preserve"> boundaries</w:t>
      </w:r>
      <w:r w:rsidRPr="006F73E1">
        <w:rPr>
          <w:rFonts w:asciiTheme="majorHAnsi" w:hAnsiTheme="majorHAnsi"/>
        </w:rPr>
        <w:t xml:space="preserve"> </w:t>
      </w:r>
      <w:r>
        <w:rPr>
          <w:rFonts w:asciiTheme="majorHAnsi" w:hAnsiTheme="majorHAnsi"/>
        </w:rPr>
        <w:t>w</w:t>
      </w:r>
      <w:r w:rsidRPr="006F73E1">
        <w:rPr>
          <w:rFonts w:asciiTheme="majorHAnsi" w:hAnsiTheme="majorHAnsi"/>
        </w:rPr>
        <w:t>as important. They decided to have red (don’t go there), grey (discuss and sort out) and green (</w:t>
      </w:r>
      <w:r>
        <w:rPr>
          <w:rFonts w:asciiTheme="majorHAnsi" w:hAnsiTheme="majorHAnsi"/>
        </w:rPr>
        <w:t xml:space="preserve">go ahead and </w:t>
      </w:r>
      <w:r w:rsidR="007E7AF2">
        <w:rPr>
          <w:rFonts w:asciiTheme="majorHAnsi" w:hAnsiTheme="majorHAnsi"/>
        </w:rPr>
        <w:t>do) areas;</w:t>
      </w:r>
    </w:p>
    <w:p w14:paraId="360E2E6C" w14:textId="7C015CC6" w:rsidR="007160FB" w:rsidRDefault="007160FB" w:rsidP="009C78FC">
      <w:pPr>
        <w:numPr>
          <w:ilvl w:val="0"/>
          <w:numId w:val="51"/>
        </w:numPr>
        <w:spacing w:after="120" w:line="276" w:lineRule="auto"/>
        <w:rPr>
          <w:rFonts w:asciiTheme="majorHAnsi" w:hAnsiTheme="majorHAnsi"/>
        </w:rPr>
      </w:pPr>
      <w:r>
        <w:rPr>
          <w:rFonts w:asciiTheme="majorHAnsi" w:hAnsiTheme="majorHAnsi"/>
        </w:rPr>
        <w:t xml:space="preserve">The partnership </w:t>
      </w:r>
      <w:r w:rsidR="00B872FA">
        <w:rPr>
          <w:rFonts w:asciiTheme="majorHAnsi" w:hAnsiTheme="majorHAnsi"/>
        </w:rPr>
        <w:t>(</w:t>
      </w:r>
      <w:r w:rsidR="00BD7269">
        <w:rPr>
          <w:rFonts w:asciiTheme="majorHAnsi" w:hAnsiTheme="majorHAnsi"/>
        </w:rPr>
        <w:t>TCCC-</w:t>
      </w:r>
      <w:r w:rsidR="00B872FA">
        <w:rPr>
          <w:rFonts w:asciiTheme="majorHAnsi" w:hAnsiTheme="majorHAnsi"/>
        </w:rPr>
        <w:t>UN Women-</w:t>
      </w:r>
      <w:r w:rsidR="00BD7269">
        <w:rPr>
          <w:rFonts w:asciiTheme="majorHAnsi" w:hAnsiTheme="majorHAnsi"/>
        </w:rPr>
        <w:t xml:space="preserve"> </w:t>
      </w:r>
      <w:r w:rsidR="00B872FA">
        <w:rPr>
          <w:rFonts w:asciiTheme="majorHAnsi" w:hAnsiTheme="majorHAnsi"/>
        </w:rPr>
        <w:t xml:space="preserve">Hand in Hand) </w:t>
      </w:r>
      <w:r w:rsidR="008A7F62">
        <w:rPr>
          <w:rFonts w:asciiTheme="majorHAnsi" w:hAnsiTheme="majorHAnsi"/>
        </w:rPr>
        <w:t xml:space="preserve">with “common values” and trust </w:t>
      </w:r>
      <w:r>
        <w:rPr>
          <w:rFonts w:asciiTheme="majorHAnsi" w:hAnsiTheme="majorHAnsi"/>
        </w:rPr>
        <w:t>in many ways “mirrored” the working styl</w:t>
      </w:r>
      <w:r w:rsidR="00BD7269">
        <w:rPr>
          <w:rFonts w:asciiTheme="majorHAnsi" w:hAnsiTheme="majorHAnsi"/>
        </w:rPr>
        <w:t>e and principles of the Global Steering C</w:t>
      </w:r>
      <w:r>
        <w:rPr>
          <w:rFonts w:asciiTheme="majorHAnsi" w:hAnsiTheme="majorHAnsi"/>
        </w:rPr>
        <w:t xml:space="preserve">ommittee. </w:t>
      </w:r>
      <w:r w:rsidR="00BD7269">
        <w:rPr>
          <w:rFonts w:asciiTheme="majorHAnsi" w:hAnsiTheme="majorHAnsi"/>
        </w:rPr>
        <w:t>It was s</w:t>
      </w:r>
      <w:r>
        <w:rPr>
          <w:rFonts w:asciiTheme="majorHAnsi" w:hAnsiTheme="majorHAnsi"/>
        </w:rPr>
        <w:t>een as “Best in Class” by TCCC</w:t>
      </w:r>
      <w:r w:rsidR="00686E04">
        <w:rPr>
          <w:rFonts w:asciiTheme="majorHAnsi" w:hAnsiTheme="majorHAnsi"/>
        </w:rPr>
        <w:t xml:space="preserve"> (corporate)</w:t>
      </w:r>
      <w:r w:rsidR="007E7AF2">
        <w:rPr>
          <w:rFonts w:asciiTheme="majorHAnsi" w:hAnsiTheme="majorHAnsi"/>
        </w:rPr>
        <w:t>. Highlights included:</w:t>
      </w:r>
    </w:p>
    <w:p w14:paraId="5917BE66" w14:textId="77777777" w:rsidR="0012511F" w:rsidRDefault="0012511F" w:rsidP="009C78FC">
      <w:pPr>
        <w:numPr>
          <w:ilvl w:val="1"/>
          <w:numId w:val="62"/>
        </w:numPr>
        <w:spacing w:after="120" w:line="276" w:lineRule="auto"/>
        <w:rPr>
          <w:rFonts w:asciiTheme="majorHAnsi" w:hAnsiTheme="majorHAnsi"/>
        </w:rPr>
      </w:pPr>
      <w:r>
        <w:rPr>
          <w:rFonts w:asciiTheme="majorHAnsi" w:hAnsiTheme="majorHAnsi"/>
        </w:rPr>
        <w:t>Common messaging down the line to the field</w:t>
      </w:r>
      <w:r w:rsidR="00BD7269">
        <w:rPr>
          <w:rFonts w:asciiTheme="majorHAnsi" w:hAnsiTheme="majorHAnsi"/>
        </w:rPr>
        <w:t>;</w:t>
      </w:r>
    </w:p>
    <w:p w14:paraId="7EF02EBC" w14:textId="77777777" w:rsidR="0012511F" w:rsidRDefault="0012511F" w:rsidP="009C78FC">
      <w:pPr>
        <w:numPr>
          <w:ilvl w:val="1"/>
          <w:numId w:val="62"/>
        </w:numPr>
        <w:spacing w:after="120" w:line="276" w:lineRule="auto"/>
        <w:rPr>
          <w:rFonts w:asciiTheme="majorHAnsi" w:hAnsiTheme="majorHAnsi"/>
        </w:rPr>
      </w:pPr>
      <w:r>
        <w:rPr>
          <w:rFonts w:asciiTheme="majorHAnsi" w:hAnsiTheme="majorHAnsi"/>
        </w:rPr>
        <w:t xml:space="preserve">All three worked as equal partners (not the </w:t>
      </w:r>
      <w:r w:rsidR="00BD7269">
        <w:rPr>
          <w:rFonts w:asciiTheme="majorHAnsi" w:hAnsiTheme="majorHAnsi"/>
        </w:rPr>
        <w:t>“</w:t>
      </w:r>
      <w:r>
        <w:rPr>
          <w:rFonts w:asciiTheme="majorHAnsi" w:hAnsiTheme="majorHAnsi"/>
        </w:rPr>
        <w:t>usual</w:t>
      </w:r>
      <w:r w:rsidR="00BD7269">
        <w:rPr>
          <w:rFonts w:asciiTheme="majorHAnsi" w:hAnsiTheme="majorHAnsi"/>
        </w:rPr>
        <w:t>”</w:t>
      </w:r>
      <w:r>
        <w:rPr>
          <w:rFonts w:asciiTheme="majorHAnsi" w:hAnsiTheme="majorHAnsi"/>
        </w:rPr>
        <w:t xml:space="preserve"> donor – implementer relationship), </w:t>
      </w:r>
      <w:r w:rsidR="00BD7269">
        <w:rPr>
          <w:rFonts w:asciiTheme="majorHAnsi" w:hAnsiTheme="majorHAnsi"/>
        </w:rPr>
        <w:t>largely due to the people involved -</w:t>
      </w:r>
      <w:r>
        <w:rPr>
          <w:rFonts w:asciiTheme="majorHAnsi" w:hAnsiTheme="majorHAnsi"/>
        </w:rPr>
        <w:t xml:space="preserve"> their relationship</w:t>
      </w:r>
      <w:r w:rsidR="00BD7269">
        <w:rPr>
          <w:rFonts w:asciiTheme="majorHAnsi" w:hAnsiTheme="majorHAnsi"/>
        </w:rPr>
        <w:t xml:space="preserve"> and commitment</w:t>
      </w:r>
      <w:r>
        <w:rPr>
          <w:rFonts w:asciiTheme="majorHAnsi" w:hAnsiTheme="majorHAnsi"/>
        </w:rPr>
        <w:t xml:space="preserve"> </w:t>
      </w:r>
      <w:r w:rsidR="00BD7269">
        <w:rPr>
          <w:rFonts w:asciiTheme="majorHAnsi" w:hAnsiTheme="majorHAnsi"/>
        </w:rPr>
        <w:t xml:space="preserve">– </w:t>
      </w:r>
      <w:r>
        <w:rPr>
          <w:rFonts w:asciiTheme="majorHAnsi" w:hAnsiTheme="majorHAnsi"/>
        </w:rPr>
        <w:t xml:space="preserve">and </w:t>
      </w:r>
      <w:r w:rsidR="00BD7269">
        <w:rPr>
          <w:rFonts w:asciiTheme="majorHAnsi" w:hAnsiTheme="majorHAnsi"/>
        </w:rPr>
        <w:t xml:space="preserve">partly, </w:t>
      </w:r>
      <w:r>
        <w:rPr>
          <w:rFonts w:asciiTheme="majorHAnsi" w:hAnsiTheme="majorHAnsi"/>
        </w:rPr>
        <w:t>also due to the interesting fact that UN Women was</w:t>
      </w:r>
      <w:r w:rsidR="00BD7269">
        <w:rPr>
          <w:rFonts w:asciiTheme="majorHAnsi" w:hAnsiTheme="majorHAnsi"/>
        </w:rPr>
        <w:t xml:space="preserve"> a</w:t>
      </w:r>
      <w:r>
        <w:rPr>
          <w:rFonts w:asciiTheme="majorHAnsi" w:hAnsiTheme="majorHAnsi"/>
        </w:rPr>
        <w:t xml:space="preserve"> co-manager (with TCCC) and co-implementer (with Hand in Hand)</w:t>
      </w:r>
      <w:r w:rsidR="00BD7269">
        <w:rPr>
          <w:rFonts w:asciiTheme="majorHAnsi" w:hAnsiTheme="majorHAnsi"/>
        </w:rPr>
        <w:t>;</w:t>
      </w:r>
    </w:p>
    <w:p w14:paraId="5F3DE0C6" w14:textId="77777777" w:rsidR="00B872FA" w:rsidRDefault="0012511F" w:rsidP="009C78FC">
      <w:pPr>
        <w:numPr>
          <w:ilvl w:val="1"/>
          <w:numId w:val="62"/>
        </w:numPr>
        <w:spacing w:after="120" w:line="276" w:lineRule="auto"/>
        <w:rPr>
          <w:rFonts w:asciiTheme="majorHAnsi" w:hAnsiTheme="majorHAnsi"/>
        </w:rPr>
      </w:pPr>
      <w:r>
        <w:rPr>
          <w:rFonts w:asciiTheme="majorHAnsi" w:hAnsiTheme="majorHAnsi"/>
        </w:rPr>
        <w:t xml:space="preserve">The effective </w:t>
      </w:r>
      <w:r w:rsidR="00BD7269">
        <w:rPr>
          <w:rFonts w:asciiTheme="majorHAnsi" w:hAnsiTheme="majorHAnsi"/>
        </w:rPr>
        <w:t>partnership</w:t>
      </w:r>
      <w:r w:rsidR="00B872FA">
        <w:rPr>
          <w:rFonts w:asciiTheme="majorHAnsi" w:hAnsiTheme="majorHAnsi"/>
        </w:rPr>
        <w:t xml:space="preserve"> was also reflected on the ground – in the support and working relationship </w:t>
      </w:r>
      <w:r w:rsidR="00BD7269">
        <w:rPr>
          <w:rFonts w:asciiTheme="majorHAnsi" w:hAnsiTheme="majorHAnsi"/>
        </w:rPr>
        <w:t xml:space="preserve">of </w:t>
      </w:r>
      <w:r w:rsidR="00B872FA">
        <w:rPr>
          <w:rFonts w:asciiTheme="majorHAnsi" w:hAnsiTheme="majorHAnsi"/>
        </w:rPr>
        <w:t>bottler</w:t>
      </w:r>
      <w:r w:rsidR="00BD7269">
        <w:rPr>
          <w:rFonts w:asciiTheme="majorHAnsi" w:hAnsiTheme="majorHAnsi"/>
        </w:rPr>
        <w:t>s</w:t>
      </w:r>
      <w:r w:rsidR="00B872FA">
        <w:rPr>
          <w:rFonts w:asciiTheme="majorHAnsi" w:hAnsiTheme="majorHAnsi"/>
        </w:rPr>
        <w:t>/bottler representatives and trainers in the field, in general (some issues noted)</w:t>
      </w:r>
      <w:r w:rsidR="00DF23F8">
        <w:rPr>
          <w:rFonts w:asciiTheme="majorHAnsi" w:hAnsiTheme="majorHAnsi"/>
        </w:rPr>
        <w:t>; and</w:t>
      </w:r>
      <w:r w:rsidR="0021110A">
        <w:rPr>
          <w:rFonts w:asciiTheme="majorHAnsi" w:hAnsiTheme="majorHAnsi"/>
        </w:rPr>
        <w:t>,</w:t>
      </w:r>
      <w:r w:rsidR="00B872FA">
        <w:rPr>
          <w:rFonts w:asciiTheme="majorHAnsi" w:hAnsiTheme="majorHAnsi"/>
        </w:rPr>
        <w:t xml:space="preserve"> </w:t>
      </w:r>
    </w:p>
    <w:p w14:paraId="63E4FD25" w14:textId="25756958" w:rsidR="00B872FA" w:rsidRDefault="00B872FA" w:rsidP="009C78FC">
      <w:pPr>
        <w:numPr>
          <w:ilvl w:val="1"/>
          <w:numId w:val="62"/>
        </w:numPr>
        <w:spacing w:after="120" w:line="276" w:lineRule="auto"/>
        <w:rPr>
          <w:rFonts w:asciiTheme="majorHAnsi" w:hAnsiTheme="majorHAnsi"/>
        </w:rPr>
      </w:pPr>
      <w:r>
        <w:rPr>
          <w:rFonts w:asciiTheme="majorHAnsi" w:hAnsiTheme="majorHAnsi"/>
        </w:rPr>
        <w:t>Contribution of “EDUBUS” by a bottler</w:t>
      </w:r>
      <w:r w:rsidR="00334A11">
        <w:rPr>
          <w:rFonts w:asciiTheme="majorHAnsi" w:hAnsiTheme="majorHAnsi"/>
        </w:rPr>
        <w:t xml:space="preserve"> – making the bus (modified as mobile classroom) available for training purposes at no cost</w:t>
      </w:r>
      <w:r w:rsidR="007E7AF2">
        <w:rPr>
          <w:rFonts w:asciiTheme="majorHAnsi" w:hAnsiTheme="majorHAnsi"/>
        </w:rPr>
        <w:t>;</w:t>
      </w:r>
    </w:p>
    <w:p w14:paraId="62D05FE3" w14:textId="4F066BEF" w:rsidR="007160FB" w:rsidRDefault="007160FB" w:rsidP="009C78FC">
      <w:pPr>
        <w:numPr>
          <w:ilvl w:val="0"/>
          <w:numId w:val="52"/>
        </w:numPr>
        <w:spacing w:after="120" w:line="276" w:lineRule="auto"/>
        <w:rPr>
          <w:rFonts w:asciiTheme="majorHAnsi" w:hAnsiTheme="majorHAnsi"/>
        </w:rPr>
      </w:pPr>
      <w:r>
        <w:rPr>
          <w:rFonts w:asciiTheme="majorHAnsi" w:hAnsiTheme="majorHAnsi"/>
        </w:rPr>
        <w:t>Functional and effective p</w:t>
      </w:r>
      <w:r w:rsidR="006F73E1" w:rsidRPr="006F73E1">
        <w:rPr>
          <w:rFonts w:asciiTheme="majorHAnsi" w:hAnsiTheme="majorHAnsi"/>
        </w:rPr>
        <w:t>roject governance, structure and processes</w:t>
      </w:r>
      <w:r w:rsidR="00E55CD2">
        <w:rPr>
          <w:rFonts w:asciiTheme="majorHAnsi" w:hAnsiTheme="majorHAnsi"/>
        </w:rPr>
        <w:t>:</w:t>
      </w:r>
    </w:p>
    <w:p w14:paraId="6EFB736F" w14:textId="77777777" w:rsidR="007160FB" w:rsidRDefault="007160FB" w:rsidP="009C78FC">
      <w:pPr>
        <w:numPr>
          <w:ilvl w:val="1"/>
          <w:numId w:val="52"/>
        </w:numPr>
        <w:spacing w:after="120" w:line="276" w:lineRule="auto"/>
        <w:rPr>
          <w:rFonts w:asciiTheme="majorHAnsi" w:hAnsiTheme="majorHAnsi"/>
        </w:rPr>
      </w:pPr>
      <w:r>
        <w:rPr>
          <w:rFonts w:asciiTheme="majorHAnsi" w:hAnsiTheme="majorHAnsi"/>
        </w:rPr>
        <w:t>Steering Committee (meeting quarterly) with senior management of the UN Women, TCCC and Hand in Hand</w:t>
      </w:r>
      <w:r w:rsidR="00DF23F8">
        <w:rPr>
          <w:rFonts w:asciiTheme="majorHAnsi" w:hAnsiTheme="majorHAnsi"/>
        </w:rPr>
        <w:t>; and</w:t>
      </w:r>
      <w:r w:rsidR="0021110A">
        <w:rPr>
          <w:rFonts w:asciiTheme="majorHAnsi" w:hAnsiTheme="majorHAnsi"/>
        </w:rPr>
        <w:t>,</w:t>
      </w:r>
    </w:p>
    <w:p w14:paraId="3F885FB6" w14:textId="06190CB4" w:rsidR="006F73E1" w:rsidRPr="006F73E1" w:rsidRDefault="007160FB" w:rsidP="009C78FC">
      <w:pPr>
        <w:numPr>
          <w:ilvl w:val="1"/>
          <w:numId w:val="52"/>
        </w:numPr>
        <w:spacing w:after="120" w:line="276" w:lineRule="auto"/>
        <w:rPr>
          <w:rFonts w:asciiTheme="majorHAnsi" w:hAnsiTheme="majorHAnsi"/>
        </w:rPr>
      </w:pPr>
      <w:r>
        <w:rPr>
          <w:rFonts w:asciiTheme="majorHAnsi" w:hAnsiTheme="majorHAnsi"/>
        </w:rPr>
        <w:t>Monthly project management meetings between UN Women and Hand in Hand senior management, operational managers and trainers from the field. This facilitated not only “report back</w:t>
      </w:r>
      <w:r w:rsidR="00B872FA">
        <w:rPr>
          <w:rFonts w:asciiTheme="majorHAnsi" w:hAnsiTheme="majorHAnsi"/>
        </w:rPr>
        <w:t xml:space="preserve"> from the field</w:t>
      </w:r>
      <w:r>
        <w:rPr>
          <w:rFonts w:asciiTheme="majorHAnsi" w:hAnsiTheme="majorHAnsi"/>
        </w:rPr>
        <w:t>” and feed</w:t>
      </w:r>
      <w:r w:rsidR="00B872FA">
        <w:rPr>
          <w:rFonts w:asciiTheme="majorHAnsi" w:hAnsiTheme="majorHAnsi"/>
        </w:rPr>
        <w:t xml:space="preserve">back on the reports but also opportunity </w:t>
      </w:r>
      <w:r w:rsidR="0012511F">
        <w:rPr>
          <w:rFonts w:asciiTheme="majorHAnsi" w:hAnsiTheme="majorHAnsi"/>
        </w:rPr>
        <w:t xml:space="preserve">to </w:t>
      </w:r>
      <w:r w:rsidR="00B872FA">
        <w:rPr>
          <w:rFonts w:asciiTheme="majorHAnsi" w:hAnsiTheme="majorHAnsi"/>
        </w:rPr>
        <w:t>address challenges, look at opportunities and also build capacities of trainers</w:t>
      </w:r>
      <w:r w:rsidR="0012511F">
        <w:rPr>
          <w:rFonts w:asciiTheme="majorHAnsi" w:hAnsiTheme="majorHAnsi"/>
        </w:rPr>
        <w:t xml:space="preserve"> (refreshers and peer-to-peer learning), in addit</w:t>
      </w:r>
      <w:r w:rsidR="007E7AF2">
        <w:rPr>
          <w:rFonts w:asciiTheme="majorHAnsi" w:hAnsiTheme="majorHAnsi"/>
        </w:rPr>
        <w:t>ion to team bonding/building;</w:t>
      </w:r>
    </w:p>
    <w:p w14:paraId="6DCCA2A7" w14:textId="15CE9388" w:rsidR="003715EF" w:rsidRDefault="003715EF" w:rsidP="009C78FC">
      <w:pPr>
        <w:numPr>
          <w:ilvl w:val="0"/>
          <w:numId w:val="52"/>
        </w:numPr>
        <w:spacing w:after="120" w:line="276" w:lineRule="auto"/>
        <w:rPr>
          <w:rFonts w:asciiTheme="majorHAnsi" w:hAnsiTheme="majorHAnsi"/>
        </w:rPr>
      </w:pPr>
      <w:r>
        <w:rPr>
          <w:rFonts w:asciiTheme="majorHAnsi" w:hAnsiTheme="majorHAnsi"/>
        </w:rPr>
        <w:lastRenderedPageBreak/>
        <w:t>Linked to the above three is the level of coordination among the three partner organizations</w:t>
      </w:r>
      <w:r w:rsidR="007E7AF2">
        <w:rPr>
          <w:rFonts w:asciiTheme="majorHAnsi" w:hAnsiTheme="majorHAnsi"/>
        </w:rPr>
        <w:t>;</w:t>
      </w:r>
      <w:r>
        <w:rPr>
          <w:rStyle w:val="FootnoteReference"/>
          <w:rFonts w:asciiTheme="majorHAnsi" w:hAnsiTheme="majorHAnsi"/>
        </w:rPr>
        <w:footnoteReference w:id="104"/>
      </w:r>
    </w:p>
    <w:p w14:paraId="5E88E331" w14:textId="77777777" w:rsidR="006F73E1" w:rsidRDefault="00B872FA" w:rsidP="009C78FC">
      <w:pPr>
        <w:numPr>
          <w:ilvl w:val="0"/>
          <w:numId w:val="52"/>
        </w:numPr>
        <w:spacing w:after="120" w:line="276" w:lineRule="auto"/>
        <w:rPr>
          <w:rFonts w:asciiTheme="majorHAnsi" w:hAnsiTheme="majorHAnsi"/>
        </w:rPr>
      </w:pPr>
      <w:r>
        <w:rPr>
          <w:rFonts w:asciiTheme="majorHAnsi" w:hAnsiTheme="majorHAnsi"/>
        </w:rPr>
        <w:t xml:space="preserve">Layered capacity building model </w:t>
      </w:r>
      <w:r w:rsidR="0012511F">
        <w:rPr>
          <w:rFonts w:asciiTheme="majorHAnsi" w:hAnsiTheme="majorHAnsi"/>
        </w:rPr>
        <w:t>(all of them were Hand in Hand staff on contract)</w:t>
      </w:r>
      <w:r w:rsidR="00F9776A">
        <w:rPr>
          <w:rFonts w:asciiTheme="majorHAnsi" w:hAnsiTheme="majorHAnsi"/>
        </w:rPr>
        <w:t>, entrenched in the community – enabling follow-up, sustainability of capacities, trust in the communities</w:t>
      </w:r>
      <w:r w:rsidR="00DF23F8">
        <w:rPr>
          <w:rFonts w:asciiTheme="majorHAnsi" w:hAnsiTheme="majorHAnsi"/>
        </w:rPr>
        <w:t>:</w:t>
      </w:r>
    </w:p>
    <w:p w14:paraId="4480B8D3" w14:textId="77777777" w:rsidR="0012511F" w:rsidRDefault="0012511F" w:rsidP="009C78FC">
      <w:pPr>
        <w:numPr>
          <w:ilvl w:val="1"/>
          <w:numId w:val="63"/>
        </w:numPr>
        <w:spacing w:after="120" w:line="276" w:lineRule="auto"/>
        <w:rPr>
          <w:rFonts w:asciiTheme="majorHAnsi" w:hAnsiTheme="majorHAnsi"/>
        </w:rPr>
      </w:pPr>
      <w:r>
        <w:rPr>
          <w:rFonts w:asciiTheme="majorHAnsi" w:hAnsiTheme="majorHAnsi"/>
        </w:rPr>
        <w:t xml:space="preserve">At the national level </w:t>
      </w:r>
      <w:r w:rsidR="00F9776A">
        <w:rPr>
          <w:rFonts w:asciiTheme="majorHAnsi" w:hAnsiTheme="majorHAnsi"/>
        </w:rPr>
        <w:t xml:space="preserve">one </w:t>
      </w:r>
      <w:r>
        <w:rPr>
          <w:rFonts w:asciiTheme="majorHAnsi" w:hAnsiTheme="majorHAnsi"/>
        </w:rPr>
        <w:t>lead trainer supported</w:t>
      </w:r>
      <w:r w:rsidR="00F9776A">
        <w:rPr>
          <w:rFonts w:asciiTheme="majorHAnsi" w:hAnsiTheme="majorHAnsi"/>
        </w:rPr>
        <w:t xml:space="preserve"> by</w:t>
      </w:r>
      <w:r>
        <w:rPr>
          <w:rFonts w:asciiTheme="majorHAnsi" w:hAnsiTheme="majorHAnsi"/>
        </w:rPr>
        <w:t xml:space="preserve"> provincial mangers (where applicable) at the top level</w:t>
      </w:r>
      <w:r w:rsidR="00DF23F8">
        <w:rPr>
          <w:rFonts w:asciiTheme="majorHAnsi" w:hAnsiTheme="majorHAnsi"/>
        </w:rPr>
        <w:t>;</w:t>
      </w:r>
    </w:p>
    <w:p w14:paraId="193F5151" w14:textId="77777777" w:rsidR="00F9776A" w:rsidRDefault="0012511F" w:rsidP="009C78FC">
      <w:pPr>
        <w:numPr>
          <w:ilvl w:val="1"/>
          <w:numId w:val="63"/>
        </w:numPr>
        <w:spacing w:after="120" w:line="276" w:lineRule="auto"/>
        <w:rPr>
          <w:rFonts w:asciiTheme="majorHAnsi" w:hAnsiTheme="majorHAnsi"/>
        </w:rPr>
      </w:pPr>
      <w:r>
        <w:rPr>
          <w:rFonts w:asciiTheme="majorHAnsi" w:hAnsiTheme="majorHAnsi"/>
        </w:rPr>
        <w:t>“Provincial trainers” in the communities (selected from the community</w:t>
      </w:r>
      <w:r w:rsidR="00F9776A">
        <w:rPr>
          <w:rFonts w:asciiTheme="majorHAnsi" w:hAnsiTheme="majorHAnsi"/>
        </w:rPr>
        <w:t>/municipality they work in – many with community social worker background)</w:t>
      </w:r>
      <w:r w:rsidR="00DF23F8">
        <w:rPr>
          <w:rFonts w:asciiTheme="majorHAnsi" w:hAnsiTheme="majorHAnsi"/>
        </w:rPr>
        <w:t>; and</w:t>
      </w:r>
      <w:r w:rsidR="0021110A">
        <w:rPr>
          <w:rFonts w:asciiTheme="majorHAnsi" w:hAnsiTheme="majorHAnsi"/>
        </w:rPr>
        <w:t>,</w:t>
      </w:r>
      <w:r>
        <w:rPr>
          <w:rFonts w:asciiTheme="majorHAnsi" w:hAnsiTheme="majorHAnsi"/>
        </w:rPr>
        <w:t xml:space="preserve"> </w:t>
      </w:r>
    </w:p>
    <w:p w14:paraId="2D1F6206" w14:textId="315E76AF" w:rsidR="0012511F" w:rsidRPr="006F73E1" w:rsidRDefault="00F9776A" w:rsidP="009C78FC">
      <w:pPr>
        <w:numPr>
          <w:ilvl w:val="1"/>
          <w:numId w:val="63"/>
        </w:numPr>
        <w:spacing w:after="120" w:line="276" w:lineRule="auto"/>
        <w:rPr>
          <w:rFonts w:asciiTheme="majorHAnsi" w:hAnsiTheme="majorHAnsi"/>
        </w:rPr>
      </w:pPr>
      <w:r>
        <w:rPr>
          <w:rFonts w:asciiTheme="majorHAnsi" w:hAnsiTheme="majorHAnsi"/>
        </w:rPr>
        <w:t>One of two enterprise development facilitators (from the communities/ municipalities they work in) under each provincial trainer</w:t>
      </w:r>
      <w:r w:rsidR="007E7AF2">
        <w:rPr>
          <w:rFonts w:asciiTheme="majorHAnsi" w:hAnsiTheme="majorHAnsi"/>
        </w:rPr>
        <w:t>;</w:t>
      </w:r>
    </w:p>
    <w:p w14:paraId="2800529A" w14:textId="77777777" w:rsidR="006F73E1" w:rsidRPr="006F73E1" w:rsidRDefault="006F73E1" w:rsidP="009C78FC">
      <w:pPr>
        <w:numPr>
          <w:ilvl w:val="0"/>
          <w:numId w:val="53"/>
        </w:numPr>
        <w:spacing w:after="120" w:line="276" w:lineRule="auto"/>
        <w:rPr>
          <w:rFonts w:asciiTheme="majorHAnsi" w:hAnsiTheme="majorHAnsi"/>
        </w:rPr>
      </w:pPr>
      <w:r w:rsidRPr="006F73E1">
        <w:rPr>
          <w:rFonts w:asciiTheme="majorHAnsi" w:hAnsiTheme="majorHAnsi"/>
        </w:rPr>
        <w:t>Having a dedicated full-time person (UN</w:t>
      </w:r>
      <w:r w:rsidR="00B872FA">
        <w:rPr>
          <w:rFonts w:asciiTheme="majorHAnsi" w:hAnsiTheme="majorHAnsi"/>
        </w:rPr>
        <w:t xml:space="preserve"> </w:t>
      </w:r>
      <w:r w:rsidRPr="006F73E1">
        <w:rPr>
          <w:rFonts w:asciiTheme="majorHAnsi" w:hAnsiTheme="majorHAnsi"/>
        </w:rPr>
        <w:t>W</w:t>
      </w:r>
      <w:r w:rsidR="00B872FA">
        <w:rPr>
          <w:rFonts w:asciiTheme="majorHAnsi" w:hAnsiTheme="majorHAnsi"/>
        </w:rPr>
        <w:t>omen</w:t>
      </w:r>
      <w:r w:rsidRPr="006F73E1">
        <w:rPr>
          <w:rFonts w:asciiTheme="majorHAnsi" w:hAnsiTheme="majorHAnsi"/>
        </w:rPr>
        <w:t>)</w:t>
      </w:r>
      <w:r w:rsidR="00BD7269">
        <w:rPr>
          <w:rFonts w:asciiTheme="majorHAnsi" w:hAnsiTheme="majorHAnsi"/>
        </w:rPr>
        <w:t xml:space="preserve">. </w:t>
      </w:r>
      <w:r w:rsidR="00BD7269" w:rsidRPr="006F73E1">
        <w:rPr>
          <w:rFonts w:asciiTheme="majorHAnsi" w:hAnsiTheme="majorHAnsi"/>
        </w:rPr>
        <w:t>Continuity of key implementing peop</w:t>
      </w:r>
      <w:r w:rsidR="008A7F62">
        <w:rPr>
          <w:rFonts w:asciiTheme="majorHAnsi" w:hAnsiTheme="majorHAnsi"/>
        </w:rPr>
        <w:t>le and top management support commitment was very critical to the success in South Africa</w:t>
      </w:r>
      <w:r w:rsidR="00060B95">
        <w:rPr>
          <w:rFonts w:asciiTheme="majorHAnsi" w:hAnsiTheme="majorHAnsi"/>
        </w:rPr>
        <w:t>;</w:t>
      </w:r>
    </w:p>
    <w:p w14:paraId="2F6DB04B" w14:textId="7553B54D" w:rsidR="006F73E1" w:rsidRPr="006F73E1" w:rsidRDefault="00B872FA" w:rsidP="009C78FC">
      <w:pPr>
        <w:numPr>
          <w:ilvl w:val="0"/>
          <w:numId w:val="53"/>
        </w:numPr>
        <w:spacing w:after="120" w:line="276" w:lineRule="auto"/>
        <w:rPr>
          <w:rFonts w:asciiTheme="majorHAnsi" w:hAnsiTheme="majorHAnsi"/>
        </w:rPr>
      </w:pPr>
      <w:r>
        <w:rPr>
          <w:rFonts w:asciiTheme="majorHAnsi" w:hAnsiTheme="majorHAnsi"/>
        </w:rPr>
        <w:t xml:space="preserve">Creating the “buy-in” and ownership in </w:t>
      </w:r>
      <w:r w:rsidR="000A5715">
        <w:rPr>
          <w:rFonts w:asciiTheme="majorHAnsi" w:hAnsiTheme="majorHAnsi"/>
        </w:rPr>
        <w:t>DSBD</w:t>
      </w:r>
      <w:r w:rsidR="00BD7269">
        <w:rPr>
          <w:rFonts w:asciiTheme="majorHAnsi" w:hAnsiTheme="majorHAnsi"/>
        </w:rPr>
        <w:t xml:space="preserve"> </w:t>
      </w:r>
      <w:r w:rsidR="008A7F62">
        <w:rPr>
          <w:rFonts w:asciiTheme="majorHAnsi" w:hAnsiTheme="majorHAnsi"/>
        </w:rPr>
        <w:t>leading to investment in women entrepreneurs</w:t>
      </w:r>
      <w:r w:rsidR="00060B95">
        <w:rPr>
          <w:rFonts w:asciiTheme="majorHAnsi" w:hAnsiTheme="majorHAnsi"/>
        </w:rPr>
        <w:t>;</w:t>
      </w:r>
    </w:p>
    <w:p w14:paraId="1E10F8A0" w14:textId="1C20B7B6" w:rsidR="0003460C" w:rsidRDefault="0003460C" w:rsidP="009C78FC">
      <w:pPr>
        <w:numPr>
          <w:ilvl w:val="0"/>
          <w:numId w:val="53"/>
        </w:numPr>
        <w:spacing w:after="120" w:line="276" w:lineRule="auto"/>
        <w:rPr>
          <w:rFonts w:asciiTheme="majorHAnsi" w:hAnsiTheme="majorHAnsi"/>
        </w:rPr>
      </w:pPr>
      <w:r>
        <w:rPr>
          <w:rFonts w:asciiTheme="majorHAnsi" w:hAnsiTheme="majorHAnsi"/>
        </w:rPr>
        <w:t>Focused (and  innovative) approach to target women who already have a “business”</w:t>
      </w:r>
      <w:r w:rsidR="00060B95">
        <w:rPr>
          <w:rFonts w:asciiTheme="majorHAnsi" w:hAnsiTheme="majorHAnsi"/>
        </w:rPr>
        <w:t>;</w:t>
      </w:r>
      <w:r>
        <w:rPr>
          <w:rStyle w:val="FootnoteReference"/>
          <w:rFonts w:asciiTheme="majorHAnsi" w:hAnsiTheme="majorHAnsi"/>
        </w:rPr>
        <w:footnoteReference w:id="105"/>
      </w:r>
      <w:r w:rsidR="007E7AF2">
        <w:rPr>
          <w:rFonts w:asciiTheme="majorHAnsi" w:hAnsiTheme="majorHAnsi"/>
        </w:rPr>
        <w:t xml:space="preserve"> and,</w:t>
      </w:r>
    </w:p>
    <w:p w14:paraId="0C1EE1A1" w14:textId="77777777" w:rsidR="00F9776A" w:rsidRDefault="00F9776A" w:rsidP="009C78FC">
      <w:pPr>
        <w:numPr>
          <w:ilvl w:val="0"/>
          <w:numId w:val="53"/>
        </w:numPr>
        <w:spacing w:after="120" w:line="276" w:lineRule="auto"/>
        <w:rPr>
          <w:rFonts w:asciiTheme="majorHAnsi" w:hAnsiTheme="majorHAnsi"/>
        </w:rPr>
      </w:pPr>
      <w:r>
        <w:rPr>
          <w:rFonts w:asciiTheme="majorHAnsi" w:hAnsiTheme="majorHAnsi"/>
        </w:rPr>
        <w:t>Training men, who are community gatekeepers</w:t>
      </w:r>
      <w:r w:rsidR="00CD6600">
        <w:rPr>
          <w:rFonts w:asciiTheme="majorHAnsi" w:hAnsiTheme="majorHAnsi"/>
        </w:rPr>
        <w:t>.</w:t>
      </w:r>
      <w:r>
        <w:rPr>
          <w:rFonts w:asciiTheme="majorHAnsi" w:hAnsiTheme="majorHAnsi"/>
        </w:rPr>
        <w:t xml:space="preserve"> </w:t>
      </w:r>
    </w:p>
    <w:p w14:paraId="17C28641" w14:textId="77777777" w:rsidR="006F73E1" w:rsidRPr="006F73E1" w:rsidRDefault="008A7F62" w:rsidP="008A7F62">
      <w:pPr>
        <w:spacing w:after="120" w:line="276" w:lineRule="auto"/>
        <w:rPr>
          <w:rFonts w:asciiTheme="majorHAnsi" w:hAnsiTheme="majorHAnsi"/>
        </w:rPr>
      </w:pPr>
      <w:r>
        <w:rPr>
          <w:rFonts w:asciiTheme="majorHAnsi" w:hAnsiTheme="majorHAnsi"/>
        </w:rPr>
        <w:t>The key challenge was the year-</w:t>
      </w:r>
      <w:r w:rsidR="006F73E1" w:rsidRPr="006F73E1">
        <w:rPr>
          <w:rFonts w:asciiTheme="majorHAnsi" w:hAnsiTheme="majorHAnsi"/>
        </w:rPr>
        <w:t>to</w:t>
      </w:r>
      <w:r>
        <w:rPr>
          <w:rFonts w:asciiTheme="majorHAnsi" w:hAnsiTheme="majorHAnsi"/>
        </w:rPr>
        <w:t>-</w:t>
      </w:r>
      <w:r w:rsidR="006F73E1" w:rsidRPr="006F73E1">
        <w:rPr>
          <w:rFonts w:asciiTheme="majorHAnsi" w:hAnsiTheme="majorHAnsi"/>
        </w:rPr>
        <w:t xml:space="preserve">year contract </w:t>
      </w:r>
      <w:r>
        <w:rPr>
          <w:rFonts w:asciiTheme="majorHAnsi" w:hAnsiTheme="majorHAnsi"/>
        </w:rPr>
        <w:t xml:space="preserve">of the implementing partner, which </w:t>
      </w:r>
      <w:r w:rsidR="006F73E1" w:rsidRPr="006F73E1">
        <w:rPr>
          <w:rFonts w:asciiTheme="majorHAnsi" w:hAnsiTheme="majorHAnsi"/>
        </w:rPr>
        <w:t>meant diffic</w:t>
      </w:r>
      <w:r>
        <w:rPr>
          <w:rFonts w:asciiTheme="majorHAnsi" w:hAnsiTheme="majorHAnsi"/>
        </w:rPr>
        <w:t xml:space="preserve">ulty in maintaining trainers and </w:t>
      </w:r>
      <w:r w:rsidR="006F73E1" w:rsidRPr="006F73E1">
        <w:rPr>
          <w:rFonts w:asciiTheme="majorHAnsi" w:hAnsiTheme="majorHAnsi"/>
        </w:rPr>
        <w:t>enterprise development facilitators. Although Hand in Hand lost some people, it was able to cope</w:t>
      </w:r>
      <w:r w:rsidR="00060B95">
        <w:rPr>
          <w:rFonts w:asciiTheme="majorHAnsi" w:hAnsiTheme="majorHAnsi"/>
        </w:rPr>
        <w:t>.</w:t>
      </w:r>
    </w:p>
    <w:p w14:paraId="1CA517E6" w14:textId="77777777" w:rsidR="006F73E1" w:rsidRPr="008A7F62" w:rsidRDefault="008A7F62" w:rsidP="006F73E1">
      <w:pPr>
        <w:spacing w:after="120" w:line="276" w:lineRule="auto"/>
        <w:rPr>
          <w:rFonts w:asciiTheme="majorHAnsi" w:hAnsiTheme="majorHAnsi"/>
        </w:rPr>
      </w:pPr>
      <w:r>
        <w:rPr>
          <w:rFonts w:asciiTheme="majorHAnsi" w:hAnsiTheme="majorHAnsi"/>
        </w:rPr>
        <w:t>Potential practices from South Africa that could</w:t>
      </w:r>
      <w:r w:rsidR="003D319E">
        <w:rPr>
          <w:rFonts w:asciiTheme="majorHAnsi" w:hAnsiTheme="majorHAnsi"/>
        </w:rPr>
        <w:t xml:space="preserve"> be</w:t>
      </w:r>
      <w:r>
        <w:rPr>
          <w:rFonts w:asciiTheme="majorHAnsi" w:hAnsiTheme="majorHAnsi"/>
        </w:rPr>
        <w:t xml:space="preserve"> used</w:t>
      </w:r>
      <w:r w:rsidR="00DE519C">
        <w:rPr>
          <w:rFonts w:asciiTheme="majorHAnsi" w:hAnsiTheme="majorHAnsi"/>
        </w:rPr>
        <w:t xml:space="preserve"> and/or </w:t>
      </w:r>
      <w:r>
        <w:rPr>
          <w:rFonts w:asciiTheme="majorHAnsi" w:hAnsiTheme="majorHAnsi"/>
        </w:rPr>
        <w:t>replicated</w:t>
      </w:r>
      <w:r w:rsidR="00DE519C">
        <w:rPr>
          <w:rFonts w:asciiTheme="majorHAnsi" w:hAnsiTheme="majorHAnsi"/>
        </w:rPr>
        <w:t xml:space="preserve"> </w:t>
      </w:r>
      <w:r>
        <w:rPr>
          <w:rFonts w:asciiTheme="majorHAnsi" w:hAnsiTheme="majorHAnsi"/>
        </w:rPr>
        <w:t>elsewhere included</w:t>
      </w:r>
      <w:r w:rsidR="00CD6600">
        <w:rPr>
          <w:rFonts w:asciiTheme="majorHAnsi" w:hAnsiTheme="majorHAnsi"/>
        </w:rPr>
        <w:t>:</w:t>
      </w:r>
    </w:p>
    <w:p w14:paraId="04929372" w14:textId="77777777" w:rsidR="008A7F62" w:rsidRPr="006F73E1" w:rsidRDefault="008A7F62" w:rsidP="009C78FC">
      <w:pPr>
        <w:pStyle w:val="ListParagraph"/>
        <w:numPr>
          <w:ilvl w:val="0"/>
          <w:numId w:val="31"/>
        </w:numPr>
        <w:spacing w:after="120" w:line="276" w:lineRule="auto"/>
        <w:contextualSpacing w:val="0"/>
        <w:rPr>
          <w:rFonts w:asciiTheme="majorHAnsi" w:hAnsiTheme="majorHAnsi"/>
          <w:u w:val="single"/>
        </w:rPr>
      </w:pPr>
      <w:r w:rsidRPr="006F73E1">
        <w:rPr>
          <w:rFonts w:asciiTheme="majorHAnsi" w:hAnsiTheme="majorHAnsi"/>
        </w:rPr>
        <w:t>The model of implementing the training program is a potential best practice that could be adopted/adapted to any development programme that is building capacities. The programme had one lead trainer at the national level</w:t>
      </w:r>
      <w:r w:rsidR="0021110A">
        <w:rPr>
          <w:rFonts w:asciiTheme="majorHAnsi" w:hAnsiTheme="majorHAnsi"/>
        </w:rPr>
        <w:t>;</w:t>
      </w:r>
      <w:r w:rsidRPr="006F73E1">
        <w:rPr>
          <w:rFonts w:asciiTheme="majorHAnsi" w:hAnsiTheme="majorHAnsi"/>
        </w:rPr>
        <w:t xml:space="preserve"> </w:t>
      </w:r>
    </w:p>
    <w:p w14:paraId="062F3B6F" w14:textId="77777777" w:rsidR="008A7F62" w:rsidRPr="006F73E1" w:rsidRDefault="003D319E" w:rsidP="009C78FC">
      <w:pPr>
        <w:pStyle w:val="ListParagraph"/>
        <w:numPr>
          <w:ilvl w:val="0"/>
          <w:numId w:val="31"/>
        </w:numPr>
        <w:spacing w:after="120" w:line="276" w:lineRule="auto"/>
        <w:contextualSpacing w:val="0"/>
        <w:rPr>
          <w:rFonts w:asciiTheme="majorHAnsi" w:hAnsiTheme="majorHAnsi"/>
        </w:rPr>
      </w:pPr>
      <w:r>
        <w:rPr>
          <w:rFonts w:asciiTheme="majorHAnsi" w:hAnsiTheme="majorHAnsi"/>
        </w:rPr>
        <w:t>A</w:t>
      </w:r>
      <w:r w:rsidR="008A7F62" w:rsidRPr="006F73E1">
        <w:rPr>
          <w:rFonts w:asciiTheme="majorHAnsi" w:hAnsiTheme="majorHAnsi"/>
        </w:rPr>
        <w:t xml:space="preserve">bility to show tangible results </w:t>
      </w:r>
      <w:r>
        <w:rPr>
          <w:rFonts w:asciiTheme="majorHAnsi" w:hAnsiTheme="majorHAnsi"/>
        </w:rPr>
        <w:t>in a capacity building initiative. It has already attracted new partners</w:t>
      </w:r>
      <w:r w:rsidR="0021110A">
        <w:rPr>
          <w:rFonts w:asciiTheme="majorHAnsi" w:hAnsiTheme="majorHAnsi"/>
        </w:rPr>
        <w:t>;</w:t>
      </w:r>
    </w:p>
    <w:p w14:paraId="5D07BB95" w14:textId="2E3474E5" w:rsidR="008A7F62" w:rsidRPr="006F73E1" w:rsidRDefault="003D319E" w:rsidP="009C78FC">
      <w:pPr>
        <w:pStyle w:val="ListParagraph"/>
        <w:numPr>
          <w:ilvl w:val="0"/>
          <w:numId w:val="31"/>
        </w:numPr>
        <w:spacing w:after="120" w:line="276" w:lineRule="auto"/>
        <w:contextualSpacing w:val="0"/>
        <w:rPr>
          <w:rFonts w:asciiTheme="majorHAnsi" w:hAnsiTheme="majorHAnsi"/>
        </w:rPr>
      </w:pPr>
      <w:r>
        <w:rPr>
          <w:rFonts w:asciiTheme="majorHAnsi" w:hAnsiTheme="majorHAnsi"/>
        </w:rPr>
        <w:t xml:space="preserve">The </w:t>
      </w:r>
      <w:r w:rsidR="008A7F62" w:rsidRPr="006F73E1">
        <w:rPr>
          <w:rFonts w:asciiTheme="majorHAnsi" w:hAnsiTheme="majorHAnsi"/>
        </w:rPr>
        <w:t>model</w:t>
      </w:r>
      <w:r>
        <w:rPr>
          <w:rFonts w:asciiTheme="majorHAnsi" w:hAnsiTheme="majorHAnsi"/>
        </w:rPr>
        <w:t xml:space="preserve"> can also be replicated in other</w:t>
      </w:r>
      <w:r w:rsidR="008A7F62" w:rsidRPr="006F73E1">
        <w:rPr>
          <w:rFonts w:asciiTheme="majorHAnsi" w:hAnsiTheme="majorHAnsi"/>
        </w:rPr>
        <w:t xml:space="preserve"> emerging markets f</w:t>
      </w:r>
      <w:r w:rsidR="00DE519C">
        <w:rPr>
          <w:rFonts w:asciiTheme="majorHAnsi" w:hAnsiTheme="majorHAnsi"/>
        </w:rPr>
        <w:t>or developing micro-enterprises in general and specifically focused on women.</w:t>
      </w:r>
      <w:r>
        <w:rPr>
          <w:rFonts w:asciiTheme="majorHAnsi" w:hAnsiTheme="majorHAnsi"/>
        </w:rPr>
        <w:t xml:space="preserve"> Adding technology would help</w:t>
      </w:r>
      <w:r w:rsidR="00DE519C">
        <w:rPr>
          <w:rFonts w:asciiTheme="majorHAnsi" w:hAnsiTheme="majorHAnsi"/>
        </w:rPr>
        <w:t xml:space="preserve"> in monitoring and tracking. A good simple model for 5by20</w:t>
      </w:r>
      <w:r w:rsidR="0021110A">
        <w:rPr>
          <w:rFonts w:asciiTheme="majorHAnsi" w:hAnsiTheme="majorHAnsi"/>
        </w:rPr>
        <w:t>;</w:t>
      </w:r>
    </w:p>
    <w:p w14:paraId="0CB42E0E" w14:textId="15323162" w:rsidR="006F73E1" w:rsidRPr="006F73E1" w:rsidRDefault="006F73E1" w:rsidP="009C78FC">
      <w:pPr>
        <w:pStyle w:val="ListParagraph"/>
        <w:numPr>
          <w:ilvl w:val="0"/>
          <w:numId w:val="31"/>
        </w:numPr>
        <w:spacing w:after="120" w:line="276" w:lineRule="auto"/>
        <w:contextualSpacing w:val="0"/>
        <w:rPr>
          <w:rFonts w:asciiTheme="majorHAnsi" w:hAnsiTheme="majorHAnsi"/>
          <w:u w:val="single"/>
        </w:rPr>
      </w:pPr>
      <w:r w:rsidRPr="006F73E1">
        <w:rPr>
          <w:rFonts w:asciiTheme="majorHAnsi" w:hAnsiTheme="majorHAnsi"/>
        </w:rPr>
        <w:t>The entrepreneurs could be target</w:t>
      </w:r>
      <w:r>
        <w:rPr>
          <w:rFonts w:asciiTheme="majorHAnsi" w:hAnsiTheme="majorHAnsi"/>
        </w:rPr>
        <w:t xml:space="preserve">ed for other programmes. This has been already seen from the fact, </w:t>
      </w:r>
      <w:r w:rsidRPr="006F73E1">
        <w:rPr>
          <w:rFonts w:asciiTheme="majorHAnsi" w:hAnsiTheme="majorHAnsi"/>
        </w:rPr>
        <w:t xml:space="preserve">920 of them were selected for workshops organized by </w:t>
      </w:r>
      <w:r w:rsidR="000A5715">
        <w:rPr>
          <w:rFonts w:asciiTheme="majorHAnsi" w:hAnsiTheme="majorHAnsi"/>
        </w:rPr>
        <w:t>DSBD</w:t>
      </w:r>
      <w:r w:rsidRPr="006F73E1">
        <w:rPr>
          <w:rFonts w:asciiTheme="majorHAnsi" w:hAnsiTheme="majorHAnsi"/>
        </w:rPr>
        <w:t xml:space="preserve"> and UN Wo</w:t>
      </w:r>
      <w:r>
        <w:rPr>
          <w:rFonts w:asciiTheme="majorHAnsi" w:hAnsiTheme="majorHAnsi"/>
        </w:rPr>
        <w:t xml:space="preserve">men. These workshops complemented </w:t>
      </w:r>
      <w:r w:rsidRPr="006F73E1">
        <w:rPr>
          <w:rFonts w:asciiTheme="majorHAnsi" w:hAnsiTheme="majorHAnsi"/>
        </w:rPr>
        <w:t xml:space="preserve">the </w:t>
      </w:r>
      <w:r>
        <w:rPr>
          <w:rFonts w:asciiTheme="majorHAnsi" w:hAnsiTheme="majorHAnsi"/>
        </w:rPr>
        <w:t>UN Women- TCCC</w:t>
      </w:r>
      <w:r w:rsidRPr="006F73E1">
        <w:rPr>
          <w:rFonts w:asciiTheme="majorHAnsi" w:hAnsiTheme="majorHAnsi"/>
        </w:rPr>
        <w:t xml:space="preserve"> programme – and the participants </w:t>
      </w:r>
      <w:r>
        <w:rPr>
          <w:rFonts w:asciiTheme="majorHAnsi" w:hAnsiTheme="majorHAnsi"/>
        </w:rPr>
        <w:t xml:space="preserve">were </w:t>
      </w:r>
      <w:r w:rsidRPr="006F73E1">
        <w:rPr>
          <w:rFonts w:asciiTheme="majorHAnsi" w:hAnsiTheme="majorHAnsi"/>
        </w:rPr>
        <w:t>eligible to apply for equipment purchase</w:t>
      </w:r>
      <w:r w:rsidR="0021110A">
        <w:rPr>
          <w:rFonts w:asciiTheme="majorHAnsi" w:hAnsiTheme="majorHAnsi"/>
        </w:rPr>
        <w:t>; and,</w:t>
      </w:r>
    </w:p>
    <w:p w14:paraId="77578A47" w14:textId="6EF912F3" w:rsidR="006F73E1" w:rsidRPr="006F73E1" w:rsidRDefault="006F73E1" w:rsidP="009C78FC">
      <w:pPr>
        <w:pStyle w:val="ListParagraph"/>
        <w:numPr>
          <w:ilvl w:val="0"/>
          <w:numId w:val="31"/>
        </w:numPr>
        <w:spacing w:after="120" w:line="276" w:lineRule="auto"/>
        <w:contextualSpacing w:val="0"/>
        <w:rPr>
          <w:rFonts w:asciiTheme="majorHAnsi" w:hAnsiTheme="majorHAnsi"/>
          <w:u w:val="single"/>
        </w:rPr>
      </w:pPr>
      <w:r>
        <w:rPr>
          <w:rFonts w:asciiTheme="majorHAnsi" w:hAnsiTheme="majorHAnsi"/>
        </w:rPr>
        <w:lastRenderedPageBreak/>
        <w:t xml:space="preserve">The database created could be used for planning other </w:t>
      </w:r>
      <w:r w:rsidR="007160FB">
        <w:rPr>
          <w:rFonts w:asciiTheme="majorHAnsi" w:hAnsiTheme="majorHAnsi"/>
        </w:rPr>
        <w:t>programmes</w:t>
      </w:r>
      <w:r>
        <w:rPr>
          <w:rFonts w:asciiTheme="majorHAnsi" w:hAnsiTheme="majorHAnsi"/>
        </w:rPr>
        <w:t>.</w:t>
      </w:r>
      <w:r w:rsidR="00830073">
        <w:rPr>
          <w:rFonts w:asciiTheme="majorHAnsi" w:hAnsiTheme="majorHAnsi"/>
        </w:rPr>
        <w:t xml:space="preserve"> However, </w:t>
      </w:r>
      <w:r w:rsidR="00334A11">
        <w:rPr>
          <w:rFonts w:asciiTheme="majorHAnsi" w:hAnsiTheme="majorHAnsi"/>
        </w:rPr>
        <w:t xml:space="preserve">in addition to ensuring clarity of database ownership, security and maintenance, </w:t>
      </w:r>
      <w:r w:rsidR="00830073">
        <w:rPr>
          <w:rFonts w:asciiTheme="majorHAnsi" w:hAnsiTheme="majorHAnsi"/>
        </w:rPr>
        <w:t>care must be taken to respect local privacy laws</w:t>
      </w:r>
      <w:r w:rsidR="00334A11">
        <w:rPr>
          <w:rFonts w:asciiTheme="majorHAnsi" w:hAnsiTheme="majorHAnsi"/>
        </w:rPr>
        <w:t>.</w:t>
      </w:r>
      <w:r w:rsidR="00830073">
        <w:rPr>
          <w:rFonts w:asciiTheme="majorHAnsi" w:hAnsiTheme="majorHAnsi"/>
        </w:rPr>
        <w:t xml:space="preserve"> </w:t>
      </w:r>
    </w:p>
    <w:p w14:paraId="7460B2A9" w14:textId="77777777" w:rsidR="003D319E" w:rsidRDefault="003D319E" w:rsidP="006F73E1">
      <w:pPr>
        <w:spacing w:after="120" w:line="276" w:lineRule="auto"/>
        <w:rPr>
          <w:rFonts w:asciiTheme="majorHAnsi" w:hAnsiTheme="majorHAnsi"/>
        </w:rPr>
      </w:pPr>
      <w:r>
        <w:rPr>
          <w:rFonts w:asciiTheme="majorHAnsi" w:hAnsiTheme="majorHAnsi"/>
        </w:rPr>
        <w:t xml:space="preserve">Some areas where the programme </w:t>
      </w:r>
      <w:r w:rsidR="00194ED5">
        <w:rPr>
          <w:rFonts w:asciiTheme="majorHAnsi" w:hAnsiTheme="majorHAnsi"/>
        </w:rPr>
        <w:t>in South Africa could be improved</w:t>
      </w:r>
      <w:r>
        <w:rPr>
          <w:rFonts w:asciiTheme="majorHAnsi" w:hAnsiTheme="majorHAnsi"/>
        </w:rPr>
        <w:t xml:space="preserve"> include:</w:t>
      </w:r>
    </w:p>
    <w:p w14:paraId="3CB2FAC0" w14:textId="77777777" w:rsidR="003D319E" w:rsidRPr="00CD6600" w:rsidRDefault="003D319E" w:rsidP="009C78FC">
      <w:pPr>
        <w:pStyle w:val="ListParagraph"/>
        <w:numPr>
          <w:ilvl w:val="0"/>
          <w:numId w:val="54"/>
        </w:numPr>
        <w:spacing w:after="120" w:line="276" w:lineRule="auto"/>
        <w:rPr>
          <w:rFonts w:asciiTheme="majorHAnsi" w:hAnsiTheme="majorHAnsi"/>
        </w:rPr>
      </w:pPr>
      <w:r w:rsidRPr="00CD6600">
        <w:rPr>
          <w:rFonts w:asciiTheme="majorHAnsi" w:hAnsiTheme="majorHAnsi"/>
        </w:rPr>
        <w:t>The process of contracting an “implementing partner” for a well-defined three-year programme. This will ensure continuity of people and activities and avoid uncertainties</w:t>
      </w:r>
      <w:r w:rsidR="0021110A">
        <w:rPr>
          <w:rFonts w:asciiTheme="majorHAnsi" w:hAnsiTheme="majorHAnsi"/>
        </w:rPr>
        <w:t>;</w:t>
      </w:r>
    </w:p>
    <w:p w14:paraId="394A6D3E" w14:textId="21698E84" w:rsidR="003715EF" w:rsidRPr="00CD6600" w:rsidRDefault="003715EF" w:rsidP="009C78FC">
      <w:pPr>
        <w:pStyle w:val="ListParagraph"/>
        <w:numPr>
          <w:ilvl w:val="0"/>
          <w:numId w:val="54"/>
        </w:numPr>
        <w:spacing w:after="120" w:line="276" w:lineRule="auto"/>
        <w:rPr>
          <w:rFonts w:asciiTheme="majorHAnsi" w:hAnsiTheme="majorHAnsi"/>
          <w:u w:val="single"/>
        </w:rPr>
      </w:pPr>
      <w:r w:rsidRPr="00CD6600">
        <w:rPr>
          <w:rFonts w:asciiTheme="majorHAnsi" w:hAnsiTheme="majorHAnsi"/>
        </w:rPr>
        <w:t>Some of the key entrepreneurs could be identified as mentors</w:t>
      </w:r>
      <w:r w:rsidR="008C3E97">
        <w:rPr>
          <w:rFonts w:asciiTheme="majorHAnsi" w:hAnsiTheme="majorHAnsi"/>
        </w:rPr>
        <w:t xml:space="preserve"> – this is being addressed in 2016; women</w:t>
      </w:r>
      <w:r w:rsidR="00386C84">
        <w:rPr>
          <w:rFonts w:asciiTheme="majorHAnsi" w:hAnsiTheme="majorHAnsi"/>
        </w:rPr>
        <w:t xml:space="preserve"> (40)</w:t>
      </w:r>
      <w:r w:rsidR="008C3E97">
        <w:rPr>
          <w:rFonts w:asciiTheme="majorHAnsi" w:hAnsiTheme="majorHAnsi"/>
        </w:rPr>
        <w:t xml:space="preserve"> have been selected from different provinces and are being trained</w:t>
      </w:r>
      <w:r w:rsidR="00386C84">
        <w:rPr>
          <w:rFonts w:asciiTheme="majorHAnsi" w:hAnsiTheme="majorHAnsi"/>
        </w:rPr>
        <w:t xml:space="preserve"> to be mentors</w:t>
      </w:r>
      <w:r w:rsidR="0021110A">
        <w:rPr>
          <w:rFonts w:asciiTheme="majorHAnsi" w:hAnsiTheme="majorHAnsi"/>
        </w:rPr>
        <w:t>; and,</w:t>
      </w:r>
    </w:p>
    <w:p w14:paraId="774DC706" w14:textId="44679D4B" w:rsidR="003D319E" w:rsidRDefault="003D319E" w:rsidP="009C78FC">
      <w:pPr>
        <w:pStyle w:val="ListParagraph"/>
        <w:numPr>
          <w:ilvl w:val="0"/>
          <w:numId w:val="54"/>
        </w:numPr>
        <w:spacing w:after="120" w:line="276" w:lineRule="auto"/>
        <w:rPr>
          <w:rFonts w:asciiTheme="majorHAnsi" w:hAnsiTheme="majorHAnsi"/>
        </w:rPr>
      </w:pPr>
      <w:r w:rsidRPr="00CD6600">
        <w:rPr>
          <w:rFonts w:asciiTheme="majorHAnsi" w:hAnsiTheme="majorHAnsi"/>
        </w:rPr>
        <w:t>While monitoring was good</w:t>
      </w:r>
      <w:r w:rsidR="00DE519C" w:rsidRPr="00CD6600">
        <w:rPr>
          <w:rFonts w:asciiTheme="majorHAnsi" w:hAnsiTheme="majorHAnsi"/>
        </w:rPr>
        <w:t xml:space="preserve">, </w:t>
      </w:r>
      <w:r w:rsidRPr="00CD6600">
        <w:rPr>
          <w:rFonts w:asciiTheme="majorHAnsi" w:hAnsiTheme="majorHAnsi"/>
        </w:rPr>
        <w:t>it largely focused on the implementation to ensure the achievement of target</w:t>
      </w:r>
      <w:r w:rsidR="00E55CD2">
        <w:rPr>
          <w:rFonts w:asciiTheme="majorHAnsi" w:hAnsiTheme="majorHAnsi"/>
        </w:rPr>
        <w:t>s</w:t>
      </w:r>
      <w:r w:rsidRPr="00CD6600">
        <w:rPr>
          <w:rFonts w:asciiTheme="majorHAnsi" w:hAnsiTheme="majorHAnsi"/>
        </w:rPr>
        <w:t>. There is scope to improve reporting of follow-up</w:t>
      </w:r>
      <w:r w:rsidR="00DE519C" w:rsidRPr="00CD6600">
        <w:rPr>
          <w:rFonts w:asciiTheme="majorHAnsi" w:hAnsiTheme="majorHAnsi"/>
        </w:rPr>
        <w:t xml:space="preserve"> (hugely under-reported), and also tracking key indicators that are relevant to the outcomes of the programme (e.g. income, savings, employees, etc.) during the life of the programme.</w:t>
      </w:r>
    </w:p>
    <w:p w14:paraId="64B9913C" w14:textId="77777777" w:rsidR="001D4B64" w:rsidRDefault="001D4B64" w:rsidP="001D4B64">
      <w:pPr>
        <w:pStyle w:val="ListParagraph"/>
        <w:spacing w:after="120" w:line="276" w:lineRule="auto"/>
        <w:ind w:left="360"/>
        <w:rPr>
          <w:rFonts w:asciiTheme="majorHAnsi" w:hAnsiTheme="majorHAnsi"/>
        </w:rPr>
      </w:pPr>
    </w:p>
    <w:p w14:paraId="5609E377" w14:textId="77777777" w:rsidR="00695746" w:rsidRPr="00CD6600" w:rsidRDefault="00695746" w:rsidP="001D4B64">
      <w:pPr>
        <w:pStyle w:val="ListParagraph"/>
        <w:spacing w:after="120" w:line="276" w:lineRule="auto"/>
        <w:ind w:left="360"/>
        <w:rPr>
          <w:rFonts w:asciiTheme="majorHAnsi" w:hAnsiTheme="majorHAnsi"/>
        </w:rPr>
      </w:pPr>
    </w:p>
    <w:p w14:paraId="118A3FDE" w14:textId="77777777" w:rsidR="005E5096" w:rsidRPr="005E5096" w:rsidRDefault="00DC67BC" w:rsidP="005E5096">
      <w:pPr>
        <w:pStyle w:val="Section"/>
        <w:rPr>
          <w:b/>
        </w:rPr>
      </w:pPr>
      <w:bookmarkStart w:id="20" w:name="_Toc473295540"/>
      <w:r>
        <w:rPr>
          <w:b/>
        </w:rPr>
        <w:t>6.</w:t>
      </w:r>
      <w:r>
        <w:rPr>
          <w:b/>
        </w:rPr>
        <w:tab/>
      </w:r>
      <w:r w:rsidR="005E5096" w:rsidRPr="005E5096">
        <w:rPr>
          <w:b/>
        </w:rPr>
        <w:t>Conclusions</w:t>
      </w:r>
      <w:bookmarkEnd w:id="20"/>
    </w:p>
    <w:p w14:paraId="7FC0E084" w14:textId="13E6865F" w:rsidR="00236C0E" w:rsidRDefault="00236C0E" w:rsidP="00236C0E">
      <w:pPr>
        <w:spacing w:after="120" w:line="276" w:lineRule="auto"/>
      </w:pPr>
      <w:r>
        <w:t xml:space="preserve">The conclusions have been drawn based </w:t>
      </w:r>
      <w:r w:rsidR="00E327EC">
        <w:t>o</w:t>
      </w:r>
      <w:r>
        <w:t>n evidence that emerged during the evaluation and the identified lessons learned.</w:t>
      </w:r>
    </w:p>
    <w:p w14:paraId="257222FD" w14:textId="77777777" w:rsidR="00236C0E" w:rsidRPr="00236C0E" w:rsidRDefault="00236C0E" w:rsidP="00236C0E">
      <w:pPr>
        <w:spacing w:after="120" w:line="276" w:lineRule="auto"/>
        <w:rPr>
          <w:b/>
        </w:rPr>
      </w:pPr>
      <w:r w:rsidRPr="00236C0E">
        <w:rPr>
          <w:b/>
        </w:rPr>
        <w:t>Relevance</w:t>
      </w:r>
    </w:p>
    <w:p w14:paraId="26B50147" w14:textId="710C766F" w:rsidR="00236C0E" w:rsidRDefault="00236C0E" w:rsidP="00236C0E">
      <w:pPr>
        <w:spacing w:after="120" w:line="276" w:lineRule="auto"/>
      </w:pPr>
      <w:r>
        <w:t>The programme was designed with a goal to increase women’s economic empowerment, especially those who are most excluded. Given the economic, cultural and political contexts in the three countries (Brazil, Egypt and South Africa</w:t>
      </w:r>
      <w:r w:rsidR="00E327EC">
        <w:t>)</w:t>
      </w:r>
      <w:r>
        <w:t>, the programme was highly relevant. The global indicators and national statistics reflect income inequality, gender inequality, and lower participation of women in labour market, and higher unemployment rate for women, as compared to men, in all three countries. Overall, the programme design, be it training on business and entrepreneurial skills (all the three countries), asset transfer (Egypt)</w:t>
      </w:r>
      <w:r w:rsidR="00D2631F">
        <w:t>,</w:t>
      </w:r>
      <w:r>
        <w:t xml:space="preserve"> </w:t>
      </w:r>
      <w:r w:rsidR="00386C84">
        <w:t xml:space="preserve"> </w:t>
      </w:r>
      <w:r w:rsidR="00D2631F">
        <w:t>employability</w:t>
      </w:r>
      <w:r w:rsidR="00386C84">
        <w:t xml:space="preserve"> (Brazil)</w:t>
      </w:r>
      <w:r w:rsidR="00D2631F">
        <w:t xml:space="preserve"> </w:t>
      </w:r>
      <w:r>
        <w:t>and promotion of WEPs (Brazil), was appropriate to reach the intended objectives set out for each country; this included training material, tools and the business model.  The programme was not only aligned to but also contributed to the corporate level and country level objectives of UN Women and TCCC and 5by20 initiative, with reference to women’s economic empowerment.</w:t>
      </w:r>
    </w:p>
    <w:p w14:paraId="08FED192" w14:textId="77777777" w:rsidR="00236C0E" w:rsidRPr="00236C0E" w:rsidRDefault="00236C0E" w:rsidP="00236C0E">
      <w:pPr>
        <w:spacing w:after="120" w:line="276" w:lineRule="auto"/>
        <w:rPr>
          <w:b/>
        </w:rPr>
      </w:pPr>
      <w:r w:rsidRPr="00236C0E">
        <w:rPr>
          <w:b/>
        </w:rPr>
        <w:t>Effectiveness</w:t>
      </w:r>
    </w:p>
    <w:p w14:paraId="32BA7A2C" w14:textId="6602BC48" w:rsidR="00236C0E" w:rsidRDefault="00236C0E" w:rsidP="00236C0E">
      <w:pPr>
        <w:spacing w:after="120" w:line="276" w:lineRule="auto"/>
      </w:pPr>
      <w:r>
        <w:t xml:space="preserve">The programme implementation arrangements, effective partnership and programme management were effective to achieve/almost achieve the targets set for each country. The programme reached a total of 42,703 women including </w:t>
      </w:r>
      <w:r w:rsidR="008D0104">
        <w:t xml:space="preserve">entrepreneurs, </w:t>
      </w:r>
      <w:r>
        <w:t xml:space="preserve">recyclers and young women entering </w:t>
      </w:r>
      <w:r w:rsidR="00830073">
        <w:t xml:space="preserve">the </w:t>
      </w:r>
      <w:r>
        <w:t>job market.</w:t>
      </w:r>
      <w:r w:rsidR="008D0104">
        <w:rPr>
          <w:rStyle w:val="FootnoteReference"/>
        </w:rPr>
        <w:footnoteReference w:id="106"/>
      </w:r>
      <w:r>
        <w:t xml:space="preserve">  A committed Steering Committee at the global level providing </w:t>
      </w:r>
      <w:r>
        <w:lastRenderedPageBreak/>
        <w:t xml:space="preserve">oversight and also paying attention to details and being flexible to allow countries to decide on the business model and implementation arrangements was an important factor contributing to the effectiveness of the programme. Partnership (UN Women-TCCC) worked well when there was a common understanding and a shared goal, with mutual trust, transparency and joint ownership of both “good and bad”, as seen from the working of the Steering Committee, and the teams in Brazil and South Africa. Programme management structures and joint planning and decision-making contributed to effective partnership in Brazil and South Africa. Senior management commitment was also crucial in the countries for the UN Women–TCCC partnership.  </w:t>
      </w:r>
    </w:p>
    <w:p w14:paraId="36EDC34D" w14:textId="77777777" w:rsidR="00236C0E" w:rsidRDefault="00236C0E" w:rsidP="00236C0E">
      <w:pPr>
        <w:spacing w:after="120" w:line="276" w:lineRule="auto"/>
      </w:pPr>
      <w:r>
        <w:t xml:space="preserve">Strong local partners and good coordination were crucial to implement the business model chosen in each country, whether it was through one “main” partner (as in Brazil and South Africa) or four different partners (as in Egypt). Furthermore, “joint messaging” from Steering Committee to the countries and within the country in South Africa (by the country team) was an important element for effective programming to achieve the objectives. </w:t>
      </w:r>
    </w:p>
    <w:p w14:paraId="03FE127E" w14:textId="77777777" w:rsidR="00000D8D" w:rsidRDefault="00236C0E" w:rsidP="00695746">
      <w:pPr>
        <w:spacing w:after="120" w:line="276" w:lineRule="auto"/>
      </w:pPr>
      <w:r>
        <w:t>Although Brazil benefitted from an already existing monitoring system, there was scope to improve monitoring mechanism in varying degrees, in all the countries. Overall, most of the programme’s direct actions including delivery of training and development of training materials and tools have proved to be effective in all the three countries, irrespective of the model and approach. The promotion of WEPs has been more effective in Brazil than in the other two countries.</w:t>
      </w:r>
      <w:r w:rsidR="00000D8D">
        <w:t xml:space="preserve"> However, it was too early for the evaluation to assess outcomes and/or the extent of implementation of WEPs (specifically principles 5 and 6) by the signatories in Brazil.</w:t>
      </w:r>
    </w:p>
    <w:p w14:paraId="35962F4F" w14:textId="77777777" w:rsidR="00236C0E" w:rsidRPr="00236C0E" w:rsidRDefault="00236C0E" w:rsidP="00236C0E">
      <w:pPr>
        <w:spacing w:after="120" w:line="276" w:lineRule="auto"/>
        <w:rPr>
          <w:b/>
        </w:rPr>
      </w:pPr>
      <w:r w:rsidRPr="00236C0E">
        <w:rPr>
          <w:b/>
        </w:rPr>
        <w:t>Efficiency</w:t>
      </w:r>
    </w:p>
    <w:p w14:paraId="5DA1B54D" w14:textId="2D753C60" w:rsidR="00236C0E" w:rsidRDefault="00236C0E" w:rsidP="00236C0E">
      <w:pPr>
        <w:spacing w:after="120" w:line="276" w:lineRule="auto"/>
      </w:pPr>
      <w:r>
        <w:t xml:space="preserve">The programme showed mixed results in terms of efficiency.  In spite </w:t>
      </w:r>
      <w:r w:rsidR="00E327EC">
        <w:t>of</w:t>
      </w:r>
      <w:r>
        <w:t xml:space="preserve"> large start-up delays in Brazil (8 months) and Egypt (28 months), all three countries were able to complete the programme activities on time (with three month no cost extension) with the support from strong local partners and efficient coordination. Delays in implementation were due to time taken to agree on the business model, programme outputs and/or criteria for selection of suppliers/beneficiaries/local partners, in addition to team “dynamics” and/or external factors. Although allocation of human resources was found to be appropriate, the turnover of staff and senior management</w:t>
      </w:r>
      <w:r w:rsidR="00E46943">
        <w:t xml:space="preserve"> (country representatives)</w:t>
      </w:r>
      <w:r>
        <w:t xml:space="preserve"> in UN Women at various levels affected programme planning and implementation in in varying degrees. Having a </w:t>
      </w:r>
      <w:r w:rsidR="00830073">
        <w:t xml:space="preserve">dedicated </w:t>
      </w:r>
      <w:r>
        <w:t>programme person</w:t>
      </w:r>
      <w:r w:rsidR="00E46943">
        <w:rPr>
          <w:rStyle w:val="FootnoteReference"/>
        </w:rPr>
        <w:footnoteReference w:id="107"/>
      </w:r>
      <w:r>
        <w:t xml:space="preserve"> in UN Women increased programme efficiency (as seen from South Africa and Brazil).</w:t>
      </w:r>
      <w:r>
        <w:rPr>
          <w:rStyle w:val="FootnoteReference"/>
        </w:rPr>
        <w:footnoteReference w:id="108"/>
      </w:r>
    </w:p>
    <w:p w14:paraId="1FB52F61" w14:textId="158A7A4E" w:rsidR="00236C0E" w:rsidRDefault="00236C0E" w:rsidP="00236C0E">
      <w:pPr>
        <w:spacing w:after="120" w:line="276" w:lineRule="auto"/>
      </w:pPr>
      <w:r>
        <w:t xml:space="preserve">The programme was implemented within budget. </w:t>
      </w:r>
      <w:r w:rsidR="00E327EC">
        <w:t xml:space="preserve"> The a</w:t>
      </w:r>
      <w:r>
        <w:t>bility of the programme to leverage additional resources and in-kind contribution in the countries added value.  While due diligence is important, there is scope to improve contracting process in the UN Women system to avoid delays.</w:t>
      </w:r>
    </w:p>
    <w:p w14:paraId="04E75F01" w14:textId="77777777" w:rsidR="00236C0E" w:rsidRDefault="00236C0E" w:rsidP="00236C0E">
      <w:pPr>
        <w:spacing w:after="120" w:line="276" w:lineRule="auto"/>
      </w:pPr>
      <w:r>
        <w:lastRenderedPageBreak/>
        <w:t>The programme reflected high efficiency in terms of rate of people trained per day during the implementation period and also the cost at which they were trained, compared to many similar development sector programmes.</w:t>
      </w:r>
    </w:p>
    <w:p w14:paraId="3B3456C5" w14:textId="77777777" w:rsidR="00236C0E" w:rsidRPr="00236C0E" w:rsidRDefault="00236C0E" w:rsidP="00236C0E">
      <w:pPr>
        <w:spacing w:after="120" w:line="276" w:lineRule="auto"/>
        <w:rPr>
          <w:b/>
        </w:rPr>
      </w:pPr>
      <w:r w:rsidRPr="00236C0E">
        <w:rPr>
          <w:b/>
        </w:rPr>
        <w:t>Sustainability</w:t>
      </w:r>
    </w:p>
    <w:p w14:paraId="61F1A040" w14:textId="7EEFCFD9" w:rsidR="00236C0E" w:rsidRDefault="00236C0E" w:rsidP="00236C0E">
      <w:pPr>
        <w:spacing w:after="120" w:line="276" w:lineRule="auto"/>
      </w:pPr>
      <w:r>
        <w:t>There is no doubt the skills provided to entrepreneurs will help them continue to operate their businesses successfully for a reasonable period of time.  They have been able to put into practice the concepts and skills they have learned from the training with positive result</w:t>
      </w:r>
      <w:r w:rsidR="00E327EC">
        <w:t>s</w:t>
      </w:r>
      <w:r>
        <w:t>. However, the entrepreneurs do not exist in in isolation from their context, and so the threats to sustainability may be beyond the scope of the programme.</w:t>
      </w:r>
    </w:p>
    <w:p w14:paraId="0D9DAB8B" w14:textId="6294AD0C" w:rsidR="00236C0E" w:rsidRDefault="00236C0E" w:rsidP="00236C0E">
      <w:pPr>
        <w:spacing w:after="120" w:line="276" w:lineRule="auto"/>
      </w:pPr>
      <w:r>
        <w:t xml:space="preserve">There has been </w:t>
      </w:r>
      <w:r w:rsidR="00E327EC">
        <w:t xml:space="preserve">a </w:t>
      </w:r>
      <w:r>
        <w:t xml:space="preserve">high level of support, ownership and leadership commitment at the national level from private sector companies and business organizations in Brazil and Government in South Africa. </w:t>
      </w:r>
      <w:r w:rsidR="00E327EC">
        <w:t xml:space="preserve">The </w:t>
      </w:r>
      <w:r>
        <w:t>Government in Egypt has also shown support to the programme. The programmes have also attracted support and ownership from national partners and local organizations in all three countries during the time of the programme.</w:t>
      </w:r>
    </w:p>
    <w:p w14:paraId="74CAA35F" w14:textId="40265FF9" w:rsidR="00236C0E" w:rsidRDefault="00236C0E" w:rsidP="00236C0E">
      <w:pPr>
        <w:spacing w:after="120" w:line="276" w:lineRule="auto"/>
      </w:pPr>
      <w:r>
        <w:t>Lack of exit strateg</w:t>
      </w:r>
      <w:r w:rsidR="00E327EC">
        <w:t>ies</w:t>
      </w:r>
      <w:r>
        <w:t xml:space="preserve"> was seen as a limitation in terms of mechanisms to ensure sustainability.  The models in each country have proved to be unique and successful in their respective contexts. The models are scalable and replicable. On one end there is the South Africa model which is straight forward (simple) and easier to replicate and scale-up with right partner (s) in many contexts, in terms of developing business and entrepreneurial skills in  retail, while on the other end the “creative” Brazil model will be successful in promoting and integrating WEPs.  Replicating and achieving the same success in WEPs as in Brazil could prove to be difficult in some contexts.  The model in Egypt is also a scalable and replicable in appropriate context</w:t>
      </w:r>
      <w:r w:rsidR="00E327EC">
        <w:t>s</w:t>
      </w:r>
      <w:r>
        <w:t>, if there is a committed local partner to complement the programme with micro-loans from their own funds.</w:t>
      </w:r>
    </w:p>
    <w:p w14:paraId="1CEA7657" w14:textId="77777777" w:rsidR="00236C0E" w:rsidRDefault="00236C0E" w:rsidP="00236C0E">
      <w:pPr>
        <w:spacing w:after="120" w:line="276" w:lineRule="auto"/>
      </w:pPr>
      <w:r>
        <w:t>The programme has been able to transfer knowledge and build capacities at various levels starting from women and communities to trainers and organizations. There is institutionalization and increased knowledge in all three countries in terms of WEPs among all partners, including TCCC and UN Women. UN Women has also evolved into much stronger organization in terms of its technical expertise and comparative advantage since its inception.</w:t>
      </w:r>
    </w:p>
    <w:p w14:paraId="69CAA0C6" w14:textId="77777777" w:rsidR="00236C0E" w:rsidRPr="00236C0E" w:rsidRDefault="00236C0E" w:rsidP="00236C0E">
      <w:pPr>
        <w:spacing w:after="120" w:line="276" w:lineRule="auto"/>
        <w:rPr>
          <w:b/>
        </w:rPr>
      </w:pPr>
      <w:r w:rsidRPr="00236C0E">
        <w:rPr>
          <w:b/>
        </w:rPr>
        <w:t>Impact</w:t>
      </w:r>
    </w:p>
    <w:p w14:paraId="1D86BC79" w14:textId="0F13B1AC" w:rsidR="00236C0E" w:rsidRDefault="00076D6E" w:rsidP="00236C0E">
      <w:pPr>
        <w:spacing w:after="120" w:line="276" w:lineRule="auto"/>
      </w:pPr>
      <w:r>
        <w:t>The e</w:t>
      </w:r>
      <w:r w:rsidR="00731433" w:rsidRPr="00731433">
        <w:t xml:space="preserve">mpowerment of women </w:t>
      </w:r>
      <w:r w:rsidR="00731433">
        <w:t>through c</w:t>
      </w:r>
      <w:r w:rsidR="009D4658" w:rsidRPr="00731433">
        <w:t>apacity devel</w:t>
      </w:r>
      <w:r w:rsidR="00731433" w:rsidRPr="00731433">
        <w:t>opment was at the core of the programme</w:t>
      </w:r>
      <w:r w:rsidR="00731433">
        <w:t>,</w:t>
      </w:r>
      <w:r w:rsidR="00731433" w:rsidRPr="00731433">
        <w:t xml:space="preserve"> reaching 42,703 women</w:t>
      </w:r>
      <w:r w:rsidR="00731433">
        <w:t xml:space="preserve"> across</w:t>
      </w:r>
      <w:r>
        <w:t xml:space="preserve"> the</w:t>
      </w:r>
      <w:r w:rsidR="00731433">
        <w:t xml:space="preserve"> three countries</w:t>
      </w:r>
      <w:r w:rsidR="00731433" w:rsidRPr="00731433">
        <w:t xml:space="preserve">. The contribution of the programme through capacity building was evident from the women using the skills learned in </w:t>
      </w:r>
      <w:r w:rsidR="00731433">
        <w:t>establishing and sustaining</w:t>
      </w:r>
      <w:r w:rsidR="00731433" w:rsidRPr="00731433">
        <w:t xml:space="preserve"> the</w:t>
      </w:r>
      <w:r w:rsidR="00731433">
        <w:t>ir</w:t>
      </w:r>
      <w:r w:rsidR="00731433" w:rsidRPr="00731433">
        <w:t xml:space="preserve"> micro-business, applying for employment and/or managing the cooperative. </w:t>
      </w:r>
      <w:r w:rsidR="00236C0E">
        <w:t>Women entrepreneurs have increased access to networking and business support in some ways; most commonly through the formation of informal small groups of people who attended training (still in early stages). Events organized in the countries by the programme and interests shown by local government have been other instances where women entrepreneurs have b</w:t>
      </w:r>
      <w:r w:rsidR="00A83B35">
        <w:t xml:space="preserve">een able to access </w:t>
      </w:r>
      <w:r w:rsidR="00236C0E">
        <w:t>business support</w:t>
      </w:r>
      <w:r w:rsidR="00A83B35">
        <w:t xml:space="preserve"> mechanism</w:t>
      </w:r>
      <w:r w:rsidR="00E46943">
        <w:t>s</w:t>
      </w:r>
      <w:r w:rsidR="00236C0E">
        <w:t xml:space="preserve">. </w:t>
      </w:r>
      <w:r w:rsidR="00236C0E" w:rsidRPr="00731433">
        <w:t xml:space="preserve">The programme has increased economic opportunities and access to livelihoods for the poor and excluded women in the three countries with better success in South Africa and Egypt compared to Brazil. This was seen from increased income, better </w:t>
      </w:r>
      <w:r w:rsidR="00236C0E" w:rsidRPr="00731433">
        <w:lastRenderedPageBreak/>
        <w:t>financial management, expansion of business and better ability to meet basic needs</w:t>
      </w:r>
      <w:r w:rsidR="00236C0E">
        <w:t>. An indirect benefit to women who attended the training was their increased confidence and self-esteem. While Egypt and South Africa increased awareness on gender equality and women’s economic rights among women entrepreneurs trained and through public event</w:t>
      </w:r>
      <w:r>
        <w:t>s</w:t>
      </w:r>
      <w:r w:rsidR="00236C0E">
        <w:t xml:space="preserve">, it is not evident how much the programme contributed to the increased awareness in the communities. However, the success of this programme </w:t>
      </w:r>
      <w:r w:rsidR="00731433">
        <w:t xml:space="preserve">(in terms </w:t>
      </w:r>
      <w:r>
        <w:t xml:space="preserve">of </w:t>
      </w:r>
      <w:r w:rsidR="00731433">
        <w:t xml:space="preserve">women’s economic empowerment and integration into the value chain) </w:t>
      </w:r>
      <w:r w:rsidR="00236C0E">
        <w:t xml:space="preserve">has evoked interest among </w:t>
      </w:r>
      <w:r w:rsidR="00E46943">
        <w:t xml:space="preserve">a </w:t>
      </w:r>
      <w:r w:rsidR="00236C0E">
        <w:t xml:space="preserve">few private sector companies in South Africa. On the other hand Brazil has been very successful in promoting and creating awareness </w:t>
      </w:r>
      <w:r w:rsidR="00731433">
        <w:t xml:space="preserve">on human rights, gender equality and women’s empowerment </w:t>
      </w:r>
      <w:r w:rsidR="00236C0E">
        <w:t xml:space="preserve">in the larger community and </w:t>
      </w:r>
      <w:r w:rsidR="00731433">
        <w:t>specifically</w:t>
      </w:r>
      <w:r w:rsidR="008C3C9E">
        <w:t>,</w:t>
      </w:r>
      <w:r w:rsidR="00731433">
        <w:t xml:space="preserve"> </w:t>
      </w:r>
      <w:r w:rsidR="00236C0E">
        <w:t>among the</w:t>
      </w:r>
      <w:r w:rsidR="008C3C9E">
        <w:t xml:space="preserve"> public and</w:t>
      </w:r>
      <w:r w:rsidR="00236C0E">
        <w:t xml:space="preserve"> private sector companies including documented changes. </w:t>
      </w:r>
    </w:p>
    <w:p w14:paraId="54F9410D" w14:textId="77777777" w:rsidR="00236C0E" w:rsidRPr="00236C0E" w:rsidRDefault="00236C0E" w:rsidP="00236C0E">
      <w:pPr>
        <w:spacing w:after="120" w:line="276" w:lineRule="auto"/>
        <w:rPr>
          <w:b/>
        </w:rPr>
      </w:pPr>
      <w:r w:rsidRPr="00236C0E">
        <w:rPr>
          <w:b/>
        </w:rPr>
        <w:t>Overall Conclusion</w:t>
      </w:r>
    </w:p>
    <w:p w14:paraId="79417A6B" w14:textId="77777777" w:rsidR="00236C0E" w:rsidRDefault="00236C0E" w:rsidP="00236C0E">
      <w:pPr>
        <w:spacing w:after="120" w:line="276" w:lineRule="auto"/>
      </w:pPr>
      <w:r>
        <w:t>Overall, the programme has proved to be a good example and a success story of public-private partnership, in contributing to women’s economic empowerment. The intent to test out various models in different countries has also generated a lot of learning for both organizations for future programming and partnerships. Trust, transparency and investing time to understand each other were key factors in the partnership and successful implementation. Overall, it was a good investment with positive results.</w:t>
      </w:r>
    </w:p>
    <w:p w14:paraId="60024DE2" w14:textId="77777777" w:rsidR="00236C0E" w:rsidRDefault="00236C0E" w:rsidP="00236C0E"/>
    <w:p w14:paraId="3E931E82" w14:textId="77777777" w:rsidR="004B6AF4" w:rsidRDefault="004B6AF4" w:rsidP="00236C0E"/>
    <w:p w14:paraId="5372D069" w14:textId="77777777" w:rsidR="005E5096" w:rsidRPr="00511F5E" w:rsidRDefault="00DC67BC" w:rsidP="005E5096">
      <w:pPr>
        <w:pStyle w:val="Section"/>
        <w:rPr>
          <w:b/>
        </w:rPr>
      </w:pPr>
      <w:bookmarkStart w:id="21" w:name="_Toc473295541"/>
      <w:r>
        <w:rPr>
          <w:b/>
        </w:rPr>
        <w:t>7.</w:t>
      </w:r>
      <w:r>
        <w:rPr>
          <w:b/>
        </w:rPr>
        <w:tab/>
      </w:r>
      <w:r w:rsidR="005E5096" w:rsidRPr="00511F5E">
        <w:rPr>
          <w:b/>
        </w:rPr>
        <w:t>Recommendations</w:t>
      </w:r>
      <w:bookmarkEnd w:id="21"/>
    </w:p>
    <w:p w14:paraId="61078C79" w14:textId="77777777" w:rsidR="00A83B35" w:rsidRDefault="00A83B35" w:rsidP="00A83B35">
      <w:pPr>
        <w:spacing w:after="120" w:line="276" w:lineRule="auto"/>
      </w:pPr>
      <w:r>
        <w:t xml:space="preserve">The following recommendations are based on the findings and conclusions presented in the report. The recommendations are focused towards future programming and partnerships on women’s economic empowerment. </w:t>
      </w:r>
    </w:p>
    <w:p w14:paraId="79A4DC10" w14:textId="77777777" w:rsidR="00A83B35" w:rsidRDefault="00A83B35" w:rsidP="00A83B35">
      <w:pPr>
        <w:spacing w:after="120" w:line="276" w:lineRule="auto"/>
      </w:pPr>
      <w:r w:rsidRPr="00EB2C78">
        <w:rPr>
          <w:b/>
        </w:rPr>
        <w:t xml:space="preserve">Recommendation 1: </w:t>
      </w:r>
      <w:r w:rsidRPr="00445737">
        <w:t>UN Women should</w:t>
      </w:r>
      <w:r w:rsidRPr="00EB2C78">
        <w:rPr>
          <w:b/>
        </w:rPr>
        <w:t xml:space="preserve"> </w:t>
      </w:r>
      <w:r w:rsidRPr="00217B3A">
        <w:rPr>
          <w:b/>
        </w:rPr>
        <w:t>ensure</w:t>
      </w:r>
      <w:r w:rsidRPr="00445737">
        <w:rPr>
          <w:b/>
        </w:rPr>
        <w:t xml:space="preserve"> the following </w:t>
      </w:r>
      <w:r>
        <w:t>in its future programming:</w:t>
      </w:r>
    </w:p>
    <w:p w14:paraId="449B5769" w14:textId="77777777" w:rsidR="00A83B35" w:rsidRDefault="00A83B35" w:rsidP="009C78FC">
      <w:pPr>
        <w:pStyle w:val="ListParagraph"/>
        <w:numPr>
          <w:ilvl w:val="0"/>
          <w:numId w:val="64"/>
        </w:numPr>
        <w:spacing w:line="276" w:lineRule="auto"/>
      </w:pPr>
      <w:r>
        <w:t xml:space="preserve">Developing an </w:t>
      </w:r>
      <w:r w:rsidRPr="00236C0E">
        <w:rPr>
          <w:b/>
        </w:rPr>
        <w:t>exit strategy</w:t>
      </w:r>
      <w:r>
        <w:t>, irrespective of whether the programme is going for a next phase, a scale-up or a closure; and executing it as part of the programme before the end of the programme and/or its current phase.</w:t>
      </w:r>
    </w:p>
    <w:p w14:paraId="16752BE4" w14:textId="77777777" w:rsidR="00A83B35" w:rsidRDefault="00A83B35" w:rsidP="009C78FC">
      <w:pPr>
        <w:pStyle w:val="ListParagraph"/>
        <w:numPr>
          <w:ilvl w:val="0"/>
          <w:numId w:val="64"/>
        </w:numPr>
        <w:spacing w:line="276" w:lineRule="auto"/>
      </w:pPr>
      <w:r>
        <w:t xml:space="preserve">Having </w:t>
      </w:r>
      <w:r w:rsidRPr="00236C0E">
        <w:rPr>
          <w:b/>
        </w:rPr>
        <w:t>a we</w:t>
      </w:r>
      <w:r>
        <w:rPr>
          <w:b/>
        </w:rPr>
        <w:t xml:space="preserve">ll-defined monitoring system </w:t>
      </w:r>
      <w:r w:rsidRPr="00236C0E">
        <w:rPr>
          <w:b/>
        </w:rPr>
        <w:t>in place right from the beginning</w:t>
      </w:r>
      <w:r>
        <w:t xml:space="preserve"> of the programme. Thoughtful planning, beyond baseline/endline or training satisfaction surveys should be put into developing the systems. This should include: data collection schedule; mechanisms and tools during the programme; and, data collection to capture outcome results in addition to output indicators.</w:t>
      </w:r>
    </w:p>
    <w:p w14:paraId="28218E04" w14:textId="1BA8C310" w:rsidR="00A83B35" w:rsidRDefault="00A83B35" w:rsidP="009C78FC">
      <w:pPr>
        <w:pStyle w:val="ListParagraph"/>
        <w:numPr>
          <w:ilvl w:val="0"/>
          <w:numId w:val="64"/>
        </w:numPr>
        <w:spacing w:line="276" w:lineRule="auto"/>
      </w:pPr>
      <w:r>
        <w:t xml:space="preserve">Allowing </w:t>
      </w:r>
      <w:r w:rsidR="00C1353F">
        <w:t xml:space="preserve">sufficient </w:t>
      </w:r>
      <w:r>
        <w:t xml:space="preserve">time </w:t>
      </w:r>
      <w:r w:rsidRPr="00236C0E">
        <w:rPr>
          <w:b/>
        </w:rPr>
        <w:t xml:space="preserve">for “front-end planning” </w:t>
      </w:r>
      <w:r>
        <w:t>especially when partnering with organizations with different organizational culture and/or from entirely different sectors. This is a lesson for TCCC also.</w:t>
      </w:r>
    </w:p>
    <w:p w14:paraId="2A51EE2B" w14:textId="77777777" w:rsidR="00A83B35" w:rsidRDefault="00A83B35" w:rsidP="009C78FC">
      <w:pPr>
        <w:pStyle w:val="ListParagraph"/>
        <w:numPr>
          <w:ilvl w:val="0"/>
          <w:numId w:val="64"/>
        </w:numPr>
        <w:spacing w:after="120" w:line="276" w:lineRule="auto"/>
      </w:pPr>
      <w:r>
        <w:t xml:space="preserve">Ensuring that there is an </w:t>
      </w:r>
      <w:r w:rsidRPr="00236C0E">
        <w:rPr>
          <w:b/>
        </w:rPr>
        <w:t>opportunity for cross-country exchange of information and learning</w:t>
      </w:r>
      <w:r>
        <w:t xml:space="preserve"> in Global Programmes, specifically when it is on women’s economic empowerment. These could be virtual meetings once or twice a year (if budget is a constraint).</w:t>
      </w:r>
    </w:p>
    <w:p w14:paraId="34A44AAC" w14:textId="77777777" w:rsidR="00895CCC" w:rsidRDefault="00895CCC" w:rsidP="00895CCC">
      <w:pPr>
        <w:pStyle w:val="ListParagraph"/>
        <w:spacing w:after="120" w:line="276" w:lineRule="auto"/>
      </w:pPr>
    </w:p>
    <w:p w14:paraId="242AC2BC" w14:textId="77777777" w:rsidR="00A83B35" w:rsidRDefault="00A83B35" w:rsidP="00A83B35">
      <w:pPr>
        <w:spacing w:after="120" w:line="276" w:lineRule="auto"/>
        <w:rPr>
          <w:rFonts w:asciiTheme="majorHAnsi" w:hAnsiTheme="majorHAnsi"/>
        </w:rPr>
      </w:pPr>
      <w:r w:rsidRPr="00027B02">
        <w:rPr>
          <w:rFonts w:asciiTheme="majorHAnsi" w:hAnsiTheme="majorHAnsi"/>
          <w:b/>
        </w:rPr>
        <w:t>Recommendation 2:</w:t>
      </w:r>
      <w:r w:rsidRPr="00027B02">
        <w:rPr>
          <w:rFonts w:asciiTheme="majorHAnsi" w:hAnsiTheme="majorHAnsi"/>
        </w:rPr>
        <w:t xml:space="preserve"> UN Women should </w:t>
      </w:r>
      <w:r w:rsidRPr="00027B02">
        <w:rPr>
          <w:rFonts w:asciiTheme="majorHAnsi" w:hAnsiTheme="majorHAnsi"/>
          <w:b/>
        </w:rPr>
        <w:t xml:space="preserve">replicate </w:t>
      </w:r>
      <w:r w:rsidRPr="00027B02">
        <w:rPr>
          <w:rFonts w:asciiTheme="majorHAnsi" w:hAnsiTheme="majorHAnsi"/>
        </w:rPr>
        <w:t>(adopt/adapt</w:t>
      </w:r>
      <w:r w:rsidRPr="00027B02">
        <w:rPr>
          <w:rFonts w:asciiTheme="majorHAnsi" w:hAnsiTheme="majorHAnsi"/>
          <w:b/>
        </w:rPr>
        <w:t>) the programme governance and management structures and practices</w:t>
      </w:r>
      <w:r w:rsidRPr="00027B02">
        <w:rPr>
          <w:rFonts w:asciiTheme="majorHAnsi" w:hAnsiTheme="majorHAnsi"/>
        </w:rPr>
        <w:t xml:space="preserve"> while working with private sector companies and other “donors” on a Global Programme.</w:t>
      </w:r>
      <w:r>
        <w:rPr>
          <w:rFonts w:asciiTheme="majorHAnsi" w:hAnsiTheme="majorHAnsi"/>
        </w:rPr>
        <w:t xml:space="preserve"> However, UN Women is likely to require a dedicated person to manage and coordinate at headquarters level and with countries if it is a large programme implemented in several countries.</w:t>
      </w:r>
      <w:r w:rsidRPr="00027B02">
        <w:rPr>
          <w:rFonts w:asciiTheme="majorHAnsi" w:hAnsiTheme="majorHAnsi"/>
        </w:rPr>
        <w:t xml:space="preserve"> </w:t>
      </w:r>
    </w:p>
    <w:p w14:paraId="177D7B58" w14:textId="77777777" w:rsidR="00A83B35" w:rsidRDefault="00A83B35" w:rsidP="009C78FC">
      <w:pPr>
        <w:pStyle w:val="ListParagraph"/>
        <w:numPr>
          <w:ilvl w:val="0"/>
          <w:numId w:val="65"/>
        </w:numPr>
        <w:spacing w:after="120" w:line="276" w:lineRule="auto"/>
        <w:rPr>
          <w:rFonts w:asciiTheme="majorHAnsi" w:hAnsiTheme="majorHAnsi"/>
        </w:rPr>
      </w:pPr>
      <w:r>
        <w:rPr>
          <w:rFonts w:asciiTheme="majorHAnsi" w:hAnsiTheme="majorHAnsi"/>
        </w:rPr>
        <w:t xml:space="preserve">Continue the practice of having a </w:t>
      </w:r>
      <w:r w:rsidRPr="008767AF">
        <w:rPr>
          <w:rFonts w:asciiTheme="majorHAnsi" w:hAnsiTheme="majorHAnsi"/>
          <w:b/>
        </w:rPr>
        <w:t>committed small global steering committee</w:t>
      </w:r>
      <w:r w:rsidRPr="00692CE1">
        <w:rPr>
          <w:rFonts w:asciiTheme="majorHAnsi" w:hAnsiTheme="majorHAnsi"/>
        </w:rPr>
        <w:t xml:space="preserve"> at the corporate level </w:t>
      </w:r>
      <w:r w:rsidRPr="008767AF">
        <w:rPr>
          <w:rFonts w:asciiTheme="majorHAnsi" w:hAnsiTheme="majorHAnsi"/>
          <w:b/>
        </w:rPr>
        <w:t>with a two-tier structure at the country level</w:t>
      </w:r>
      <w:r w:rsidRPr="00692CE1">
        <w:rPr>
          <w:rFonts w:asciiTheme="majorHAnsi" w:hAnsiTheme="majorHAnsi"/>
        </w:rPr>
        <w:t xml:space="preserve"> – a country steering committee and a project management committee with regular productive meetings</w:t>
      </w:r>
      <w:r>
        <w:rPr>
          <w:rFonts w:asciiTheme="majorHAnsi" w:hAnsiTheme="majorHAnsi"/>
        </w:rPr>
        <w:t>; this</w:t>
      </w:r>
      <w:r w:rsidRPr="00692CE1">
        <w:rPr>
          <w:rFonts w:asciiTheme="majorHAnsi" w:hAnsiTheme="majorHAnsi"/>
        </w:rPr>
        <w:t xml:space="preserve"> has proved to cement </w:t>
      </w:r>
      <w:r>
        <w:rPr>
          <w:rFonts w:asciiTheme="majorHAnsi" w:hAnsiTheme="majorHAnsi"/>
        </w:rPr>
        <w:t xml:space="preserve">the </w:t>
      </w:r>
      <w:r w:rsidRPr="00692CE1">
        <w:rPr>
          <w:rFonts w:asciiTheme="majorHAnsi" w:hAnsiTheme="majorHAnsi"/>
        </w:rPr>
        <w:t>partnership and implement</w:t>
      </w:r>
      <w:r>
        <w:rPr>
          <w:rFonts w:asciiTheme="majorHAnsi" w:hAnsiTheme="majorHAnsi"/>
        </w:rPr>
        <w:t xml:space="preserve"> the</w:t>
      </w:r>
      <w:r w:rsidRPr="00692CE1">
        <w:rPr>
          <w:rFonts w:asciiTheme="majorHAnsi" w:hAnsiTheme="majorHAnsi"/>
        </w:rPr>
        <w:t xml:space="preserve"> programme effectively.</w:t>
      </w:r>
    </w:p>
    <w:p w14:paraId="43F198AA" w14:textId="0599F7C9" w:rsidR="00A83B35" w:rsidRDefault="00A83B35" w:rsidP="009C78FC">
      <w:pPr>
        <w:pStyle w:val="ListParagraph"/>
        <w:numPr>
          <w:ilvl w:val="0"/>
          <w:numId w:val="65"/>
        </w:numPr>
        <w:spacing w:after="120" w:line="276" w:lineRule="auto"/>
        <w:rPr>
          <w:rFonts w:asciiTheme="majorHAnsi" w:hAnsiTheme="majorHAnsi"/>
        </w:rPr>
      </w:pPr>
      <w:r w:rsidRPr="008767AF">
        <w:rPr>
          <w:rFonts w:asciiTheme="majorHAnsi" w:hAnsiTheme="majorHAnsi"/>
        </w:rPr>
        <w:t>This programme was considered a pilot and implemented only in three countries.</w:t>
      </w:r>
      <w:r>
        <w:rPr>
          <w:rFonts w:asciiTheme="majorHAnsi" w:hAnsiTheme="majorHAnsi"/>
        </w:rPr>
        <w:t xml:space="preserve"> </w:t>
      </w:r>
      <w:r w:rsidRPr="008767AF">
        <w:rPr>
          <w:rFonts w:asciiTheme="majorHAnsi" w:hAnsiTheme="majorHAnsi"/>
        </w:rPr>
        <w:t>Therefore the Global Steering Committee was able to provide oversight and also provide direct inputs to countries, when required. However, this</w:t>
      </w:r>
      <w:r>
        <w:rPr>
          <w:rFonts w:asciiTheme="majorHAnsi" w:hAnsiTheme="majorHAnsi"/>
        </w:rPr>
        <w:t xml:space="preserve"> (direct inputs)</w:t>
      </w:r>
      <w:r w:rsidRPr="008767AF">
        <w:rPr>
          <w:rFonts w:asciiTheme="majorHAnsi" w:hAnsiTheme="majorHAnsi"/>
        </w:rPr>
        <w:t xml:space="preserve"> may not </w:t>
      </w:r>
      <w:r>
        <w:rPr>
          <w:rFonts w:asciiTheme="majorHAnsi" w:hAnsiTheme="majorHAnsi"/>
        </w:rPr>
        <w:t>always</w:t>
      </w:r>
      <w:r w:rsidRPr="008767AF">
        <w:rPr>
          <w:rFonts w:asciiTheme="majorHAnsi" w:hAnsiTheme="majorHAnsi"/>
        </w:rPr>
        <w:t xml:space="preserve"> </w:t>
      </w:r>
      <w:r>
        <w:rPr>
          <w:rFonts w:asciiTheme="majorHAnsi" w:hAnsiTheme="majorHAnsi"/>
        </w:rPr>
        <w:t xml:space="preserve">be possible </w:t>
      </w:r>
      <w:r w:rsidRPr="00B56684">
        <w:rPr>
          <w:rFonts w:asciiTheme="majorHAnsi" w:hAnsiTheme="majorHAnsi"/>
          <w:b/>
        </w:rPr>
        <w:t>when the programme is large and implemented in several countries.</w:t>
      </w:r>
      <w:r w:rsidRPr="008767AF">
        <w:rPr>
          <w:rFonts w:asciiTheme="majorHAnsi" w:hAnsiTheme="majorHAnsi"/>
        </w:rPr>
        <w:t xml:space="preserve"> Even within UN Women, </w:t>
      </w:r>
      <w:r w:rsidRPr="007C0BFD">
        <w:rPr>
          <w:rFonts w:asciiTheme="majorHAnsi" w:hAnsiTheme="majorHAnsi"/>
        </w:rPr>
        <w:t>coordination is required for the programme</w:t>
      </w:r>
      <w:r w:rsidRPr="008767AF">
        <w:rPr>
          <w:rFonts w:asciiTheme="majorHAnsi" w:hAnsiTheme="majorHAnsi"/>
        </w:rPr>
        <w:t xml:space="preserve"> among divisions (Programme, Strategic Partnerships and Communication</w:t>
      </w:r>
      <w:r>
        <w:rPr>
          <w:rFonts w:asciiTheme="majorHAnsi" w:hAnsiTheme="majorHAnsi"/>
        </w:rPr>
        <w:t>, etc.</w:t>
      </w:r>
      <w:r w:rsidRPr="008767AF">
        <w:rPr>
          <w:rFonts w:asciiTheme="majorHAnsi" w:hAnsiTheme="majorHAnsi"/>
        </w:rPr>
        <w:t xml:space="preserve">). Hence UN Women should consider having </w:t>
      </w:r>
      <w:r w:rsidRPr="008767AF">
        <w:rPr>
          <w:rFonts w:asciiTheme="majorHAnsi" w:hAnsiTheme="majorHAnsi"/>
          <w:b/>
        </w:rPr>
        <w:t>dedicated personnel to coordinate private sector partnership programmes</w:t>
      </w:r>
      <w:r w:rsidRPr="008767AF">
        <w:rPr>
          <w:rFonts w:asciiTheme="majorHAnsi" w:hAnsiTheme="majorHAnsi"/>
        </w:rPr>
        <w:t>. Preferably this person should not be coordinating “</w:t>
      </w:r>
      <w:r w:rsidR="00A837D9">
        <w:rPr>
          <w:rFonts w:asciiTheme="majorHAnsi" w:hAnsiTheme="majorHAnsi"/>
        </w:rPr>
        <w:t>traditional</w:t>
      </w:r>
      <w:r w:rsidR="00A837D9" w:rsidRPr="008767AF">
        <w:rPr>
          <w:rFonts w:asciiTheme="majorHAnsi" w:hAnsiTheme="majorHAnsi"/>
        </w:rPr>
        <w:t xml:space="preserve"> </w:t>
      </w:r>
      <w:r w:rsidRPr="008767AF">
        <w:rPr>
          <w:rFonts w:asciiTheme="majorHAnsi" w:hAnsiTheme="majorHAnsi"/>
        </w:rPr>
        <w:t xml:space="preserve">donor” programmes. </w:t>
      </w:r>
    </w:p>
    <w:p w14:paraId="267A865B" w14:textId="09036378" w:rsidR="00A83B35" w:rsidRDefault="00A83B35" w:rsidP="00895CCC">
      <w:pPr>
        <w:pStyle w:val="ListParagraph"/>
        <w:numPr>
          <w:ilvl w:val="0"/>
          <w:numId w:val="65"/>
        </w:numPr>
        <w:spacing w:after="120" w:line="276" w:lineRule="auto"/>
        <w:rPr>
          <w:rFonts w:asciiTheme="majorHAnsi" w:hAnsiTheme="majorHAnsi"/>
        </w:rPr>
      </w:pPr>
      <w:r>
        <w:rPr>
          <w:rFonts w:asciiTheme="majorHAnsi" w:hAnsiTheme="majorHAnsi"/>
        </w:rPr>
        <w:t>W</w:t>
      </w:r>
      <w:r w:rsidRPr="008767AF">
        <w:rPr>
          <w:rFonts w:asciiTheme="majorHAnsi" w:hAnsiTheme="majorHAnsi"/>
        </w:rPr>
        <w:t xml:space="preserve">ith increasing efforts </w:t>
      </w:r>
      <w:r>
        <w:rPr>
          <w:rFonts w:asciiTheme="majorHAnsi" w:hAnsiTheme="majorHAnsi"/>
        </w:rPr>
        <w:t xml:space="preserve">of UN Women </w:t>
      </w:r>
      <w:r w:rsidRPr="008767AF">
        <w:rPr>
          <w:rFonts w:asciiTheme="majorHAnsi" w:hAnsiTheme="majorHAnsi"/>
        </w:rPr>
        <w:t xml:space="preserve">to collaborate with </w:t>
      </w:r>
      <w:r>
        <w:rPr>
          <w:rFonts w:asciiTheme="majorHAnsi" w:hAnsiTheme="majorHAnsi"/>
        </w:rPr>
        <w:t xml:space="preserve">the </w:t>
      </w:r>
      <w:r w:rsidRPr="008767AF">
        <w:rPr>
          <w:rFonts w:asciiTheme="majorHAnsi" w:hAnsiTheme="majorHAnsi"/>
        </w:rPr>
        <w:t xml:space="preserve">private sector, the UN Women Programme Division </w:t>
      </w:r>
      <w:r>
        <w:rPr>
          <w:rFonts w:asciiTheme="majorHAnsi" w:hAnsiTheme="majorHAnsi"/>
        </w:rPr>
        <w:t>should</w:t>
      </w:r>
      <w:r w:rsidRPr="008767AF">
        <w:rPr>
          <w:rFonts w:asciiTheme="majorHAnsi" w:hAnsiTheme="majorHAnsi"/>
        </w:rPr>
        <w:t xml:space="preserve"> create </w:t>
      </w:r>
      <w:r>
        <w:rPr>
          <w:rFonts w:asciiTheme="majorHAnsi" w:hAnsiTheme="majorHAnsi"/>
        </w:rPr>
        <w:t xml:space="preserve">a </w:t>
      </w:r>
      <w:r w:rsidRPr="008767AF">
        <w:rPr>
          <w:rFonts w:asciiTheme="majorHAnsi" w:hAnsiTheme="majorHAnsi"/>
          <w:b/>
        </w:rPr>
        <w:t>specialized unit or a section</w:t>
      </w:r>
      <w:r w:rsidRPr="008767AF">
        <w:rPr>
          <w:rFonts w:asciiTheme="majorHAnsi" w:hAnsiTheme="majorHAnsi"/>
        </w:rPr>
        <w:t xml:space="preserve"> </w:t>
      </w:r>
      <w:r w:rsidRPr="00B56684">
        <w:rPr>
          <w:rFonts w:asciiTheme="majorHAnsi" w:hAnsiTheme="majorHAnsi"/>
          <w:b/>
        </w:rPr>
        <w:t>to manage all the private sector partnership programmes</w:t>
      </w:r>
      <w:r w:rsidRPr="008767AF">
        <w:rPr>
          <w:rFonts w:asciiTheme="majorHAnsi" w:hAnsiTheme="majorHAnsi"/>
        </w:rPr>
        <w:t>.</w:t>
      </w:r>
      <w:r>
        <w:rPr>
          <w:rFonts w:asciiTheme="majorHAnsi" w:hAnsiTheme="majorHAnsi"/>
        </w:rPr>
        <w:t xml:space="preserve"> The dedicated person suggested in the earlier recommendation can be part of this programme unit.</w:t>
      </w:r>
      <w:r w:rsidRPr="008767AF">
        <w:rPr>
          <w:rFonts w:asciiTheme="majorHAnsi" w:hAnsiTheme="majorHAnsi"/>
        </w:rPr>
        <w:t xml:space="preserve"> </w:t>
      </w:r>
      <w:r>
        <w:rPr>
          <w:rFonts w:asciiTheme="majorHAnsi" w:hAnsiTheme="majorHAnsi"/>
        </w:rPr>
        <w:t xml:space="preserve">This will help UN Women to manage these </w:t>
      </w:r>
      <w:r w:rsidR="00520C21">
        <w:rPr>
          <w:rFonts w:asciiTheme="majorHAnsi" w:hAnsiTheme="majorHAnsi"/>
        </w:rPr>
        <w:t xml:space="preserve">private sector partnership </w:t>
      </w:r>
      <w:r>
        <w:rPr>
          <w:rFonts w:asciiTheme="majorHAnsi" w:hAnsiTheme="majorHAnsi"/>
        </w:rPr>
        <w:t>programmes more effectively and efficiently with appropriate focused monitoring and reporting.</w:t>
      </w:r>
    </w:p>
    <w:p w14:paraId="7453C7BB" w14:textId="77777777" w:rsidR="00895CCC" w:rsidRDefault="00895CCC" w:rsidP="00895CCC">
      <w:pPr>
        <w:pStyle w:val="ListParagraph"/>
        <w:spacing w:after="120" w:line="276" w:lineRule="auto"/>
        <w:rPr>
          <w:rFonts w:asciiTheme="majorHAnsi" w:hAnsiTheme="majorHAnsi"/>
        </w:rPr>
      </w:pPr>
    </w:p>
    <w:p w14:paraId="020228A9" w14:textId="77777777" w:rsidR="00A83B35" w:rsidRPr="00B56684" w:rsidRDefault="00A83B35" w:rsidP="00A83B35">
      <w:pPr>
        <w:spacing w:after="120" w:line="276" w:lineRule="auto"/>
        <w:rPr>
          <w:rFonts w:asciiTheme="majorHAnsi" w:hAnsiTheme="majorHAnsi"/>
        </w:rPr>
      </w:pPr>
      <w:r w:rsidRPr="00B56684">
        <w:rPr>
          <w:rFonts w:asciiTheme="majorHAnsi" w:hAnsiTheme="majorHAnsi"/>
          <w:b/>
        </w:rPr>
        <w:t>Recommendation 3:</w:t>
      </w:r>
      <w:r w:rsidRPr="00B56684">
        <w:rPr>
          <w:rFonts w:asciiTheme="majorHAnsi" w:hAnsiTheme="majorHAnsi"/>
        </w:rPr>
        <w:t xml:space="preserve"> UN Women should strive to </w:t>
      </w:r>
      <w:r w:rsidRPr="00B56684">
        <w:rPr>
          <w:rFonts w:asciiTheme="majorHAnsi" w:hAnsiTheme="majorHAnsi"/>
          <w:b/>
        </w:rPr>
        <w:t xml:space="preserve">leverage its comparative advantage </w:t>
      </w:r>
      <w:r>
        <w:rPr>
          <w:rFonts w:asciiTheme="majorHAnsi" w:hAnsiTheme="majorHAnsi"/>
          <w:b/>
        </w:rPr>
        <w:t xml:space="preserve">and </w:t>
      </w:r>
      <w:r w:rsidRPr="00B56684">
        <w:rPr>
          <w:rFonts w:asciiTheme="majorHAnsi" w:hAnsiTheme="majorHAnsi"/>
          <w:b/>
        </w:rPr>
        <w:t>technical expertise</w:t>
      </w:r>
      <w:r w:rsidRPr="00B56684">
        <w:rPr>
          <w:rFonts w:asciiTheme="majorHAnsi" w:hAnsiTheme="majorHAnsi"/>
        </w:rPr>
        <w:t xml:space="preserve"> on WEE </w:t>
      </w:r>
      <w:r w:rsidRPr="00B56684">
        <w:rPr>
          <w:rFonts w:asciiTheme="majorHAnsi" w:hAnsiTheme="majorHAnsi"/>
          <w:b/>
        </w:rPr>
        <w:t>by partnering with organizations that bring business expertise and provide economic opportunities for women in their value chain</w:t>
      </w:r>
      <w:r w:rsidRPr="00B56684">
        <w:rPr>
          <w:rFonts w:asciiTheme="majorHAnsi" w:hAnsiTheme="majorHAnsi"/>
        </w:rPr>
        <w:t xml:space="preserve">. At the same time, UN Women should keep in mind that private sector companies bring unique strengths to development projects, especially their communication and outreach capabilities, in addition </w:t>
      </w:r>
      <w:r>
        <w:rPr>
          <w:rFonts w:asciiTheme="majorHAnsi" w:hAnsiTheme="majorHAnsi"/>
        </w:rPr>
        <w:t xml:space="preserve">to </w:t>
      </w:r>
      <w:r w:rsidRPr="00B56684">
        <w:rPr>
          <w:rFonts w:asciiTheme="majorHAnsi" w:hAnsiTheme="majorHAnsi"/>
        </w:rPr>
        <w:t xml:space="preserve">their business expertise. These capabilities could increase UN Women programmes visibility and outreach, and broaden its impact. </w:t>
      </w:r>
    </w:p>
    <w:p w14:paraId="27DE8F66" w14:textId="77777777" w:rsidR="00A83B35" w:rsidRPr="002F543C" w:rsidRDefault="00A83B35" w:rsidP="009C78FC">
      <w:pPr>
        <w:pStyle w:val="ListParagraph"/>
        <w:numPr>
          <w:ilvl w:val="0"/>
          <w:numId w:val="66"/>
        </w:numPr>
        <w:spacing w:line="276" w:lineRule="auto"/>
        <w:rPr>
          <w:rFonts w:asciiTheme="majorHAnsi" w:hAnsiTheme="majorHAnsi"/>
        </w:rPr>
      </w:pPr>
      <w:r w:rsidRPr="002F543C">
        <w:rPr>
          <w:rFonts w:asciiTheme="majorHAnsi" w:hAnsiTheme="majorHAnsi"/>
        </w:rPr>
        <w:t xml:space="preserve">UN Women should identify more private sector companies that can support it in achieving its development agenda and goals, and with business opportunities that are relevant to target communities. </w:t>
      </w:r>
    </w:p>
    <w:p w14:paraId="202FF1C8" w14:textId="77777777" w:rsidR="00A83B35" w:rsidRDefault="00A83B35" w:rsidP="009C78FC">
      <w:pPr>
        <w:pStyle w:val="ListParagraph"/>
        <w:numPr>
          <w:ilvl w:val="0"/>
          <w:numId w:val="66"/>
        </w:numPr>
        <w:spacing w:after="120" w:line="276" w:lineRule="auto"/>
      </w:pPr>
      <w:r w:rsidRPr="002F543C">
        <w:rPr>
          <w:rFonts w:asciiTheme="majorHAnsi" w:hAnsiTheme="majorHAnsi"/>
        </w:rPr>
        <w:t xml:space="preserve">At the same time UN Women </w:t>
      </w:r>
      <w:r>
        <w:rPr>
          <w:rFonts w:asciiTheme="majorHAnsi" w:hAnsiTheme="majorHAnsi"/>
        </w:rPr>
        <w:t xml:space="preserve">should </w:t>
      </w:r>
      <w:r w:rsidRPr="002F543C">
        <w:rPr>
          <w:rFonts w:asciiTheme="majorHAnsi" w:hAnsiTheme="majorHAnsi"/>
        </w:rPr>
        <w:t>look at opportunities</w:t>
      </w:r>
      <w:r>
        <w:t xml:space="preserve"> to partner with private sector companies and </w:t>
      </w:r>
      <w:r w:rsidRPr="009172BB">
        <w:t xml:space="preserve"> add value </w:t>
      </w:r>
      <w:r>
        <w:t>their</w:t>
      </w:r>
      <w:r w:rsidRPr="009172BB">
        <w:t xml:space="preserve"> programmes that address women’s economic empowerment </w:t>
      </w:r>
      <w:r>
        <w:t>at</w:t>
      </w:r>
      <w:r w:rsidRPr="009172BB">
        <w:t xml:space="preserve"> the grassroots</w:t>
      </w:r>
      <w:r>
        <w:t xml:space="preserve"> (as in 5by20 initiative).</w:t>
      </w:r>
      <w:r w:rsidRPr="009172BB">
        <w:t xml:space="preserve"> </w:t>
      </w:r>
    </w:p>
    <w:p w14:paraId="4D2236FC" w14:textId="77777777" w:rsidR="00895CCC" w:rsidRDefault="00895CCC" w:rsidP="00895CCC">
      <w:pPr>
        <w:pStyle w:val="ListParagraph"/>
        <w:spacing w:after="120" w:line="276" w:lineRule="auto"/>
      </w:pPr>
    </w:p>
    <w:p w14:paraId="374C6E62" w14:textId="77777777" w:rsidR="00895CCC" w:rsidRDefault="00A83B35" w:rsidP="00895CCC">
      <w:pPr>
        <w:spacing w:after="120" w:line="276" w:lineRule="auto"/>
        <w:rPr>
          <w:b/>
        </w:rPr>
      </w:pPr>
      <w:r w:rsidRPr="00B544DD">
        <w:rPr>
          <w:b/>
        </w:rPr>
        <w:lastRenderedPageBreak/>
        <w:t>Recommendations 4:</w:t>
      </w:r>
      <w:r>
        <w:t xml:space="preserve"> </w:t>
      </w:r>
      <w:r w:rsidRPr="00B544DD">
        <w:rPr>
          <w:b/>
        </w:rPr>
        <w:t>UN Women and TCCC should explore opportunities to continue partnership</w:t>
      </w:r>
      <w:r>
        <w:rPr>
          <w:b/>
        </w:rPr>
        <w:t>.</w:t>
      </w:r>
      <w:r w:rsidR="00895CCC">
        <w:rPr>
          <w:b/>
        </w:rPr>
        <w:t xml:space="preserve"> </w:t>
      </w:r>
    </w:p>
    <w:p w14:paraId="4D79E7AC" w14:textId="0A337D1F" w:rsidR="00A83B35" w:rsidRDefault="00A83B35" w:rsidP="007E2E1C">
      <w:pPr>
        <w:pStyle w:val="ListParagraph"/>
        <w:numPr>
          <w:ilvl w:val="0"/>
          <w:numId w:val="80"/>
        </w:numPr>
        <w:spacing w:after="120" w:line="276" w:lineRule="auto"/>
      </w:pPr>
      <w:r>
        <w:t>Within the 5by20 initiative, replicating/scaling up the simpler South Africa model would be more feasible in many contexts. It  has been more successful</w:t>
      </w:r>
      <w:r>
        <w:rPr>
          <w:rStyle w:val="FootnoteReference"/>
        </w:rPr>
        <w:footnoteReference w:id="109"/>
      </w:r>
      <w:r>
        <w:t xml:space="preserve"> in the retail segment in  building capacities of women entrepreneurs to establish and sustain their business (among the three countries);</w:t>
      </w:r>
    </w:p>
    <w:p w14:paraId="58B98BC6" w14:textId="77777777" w:rsidR="00A83B35" w:rsidRDefault="00A83B35" w:rsidP="007E2E1C">
      <w:pPr>
        <w:pStyle w:val="ListParagraph"/>
        <w:numPr>
          <w:ilvl w:val="0"/>
          <w:numId w:val="80"/>
        </w:numPr>
        <w:spacing w:after="120" w:line="276" w:lineRule="auto"/>
      </w:pPr>
      <w:r>
        <w:t>At a more corporate level, explore how both partners can add value to each other’s overall strategic objectives, in terms of women’s economic empowerment (building on the lessons and synergies from this programme).</w:t>
      </w:r>
    </w:p>
    <w:p w14:paraId="1E31F3E7" w14:textId="77777777" w:rsidR="004B6AF4" w:rsidRDefault="004B6AF4" w:rsidP="004B6AF4">
      <w:pPr>
        <w:pStyle w:val="ListParagraph"/>
        <w:spacing w:after="120" w:line="276" w:lineRule="auto"/>
      </w:pPr>
    </w:p>
    <w:p w14:paraId="6134000C" w14:textId="77777777" w:rsidR="00A83B35" w:rsidRDefault="00A83B35" w:rsidP="00A83B35">
      <w:pPr>
        <w:spacing w:after="120" w:line="276" w:lineRule="auto"/>
        <w:rPr>
          <w:b/>
        </w:rPr>
      </w:pPr>
      <w:r w:rsidRPr="002F543C">
        <w:rPr>
          <w:rFonts w:asciiTheme="majorHAnsi" w:hAnsiTheme="majorHAnsi"/>
          <w:b/>
        </w:rPr>
        <w:t>Recommendation 5:</w:t>
      </w:r>
      <w:r w:rsidRPr="002F543C">
        <w:rPr>
          <w:rFonts w:asciiTheme="majorHAnsi" w:hAnsiTheme="majorHAnsi"/>
        </w:rPr>
        <w:t xml:space="preserve"> UN Women should keep in mind that while partnering with private sector companies, </w:t>
      </w:r>
      <w:r w:rsidRPr="002F543C">
        <w:rPr>
          <w:rFonts w:asciiTheme="majorHAnsi" w:hAnsiTheme="majorHAnsi"/>
          <w:b/>
        </w:rPr>
        <w:t>finding the balance between “development objectives” and “business objectives” is crucial for a successful and long</w:t>
      </w:r>
      <w:r w:rsidRPr="00007BC7">
        <w:rPr>
          <w:b/>
        </w:rPr>
        <w:t>-term mutually beneficial partnership</w:t>
      </w:r>
      <w:r>
        <w:rPr>
          <w:b/>
        </w:rPr>
        <w:t xml:space="preserve">. </w:t>
      </w:r>
      <w:r>
        <w:t>This requires a frank and open communication and building trust.</w:t>
      </w:r>
      <w:r w:rsidRPr="00007BC7">
        <w:rPr>
          <w:b/>
        </w:rPr>
        <w:t xml:space="preserve"> </w:t>
      </w:r>
    </w:p>
    <w:p w14:paraId="22F2B363" w14:textId="77777777" w:rsidR="00A83B35" w:rsidRDefault="00A83B35" w:rsidP="007E2E1C">
      <w:pPr>
        <w:pStyle w:val="ListParagraph"/>
        <w:numPr>
          <w:ilvl w:val="0"/>
          <w:numId w:val="67"/>
        </w:numPr>
        <w:spacing w:after="120" w:line="276" w:lineRule="auto"/>
      </w:pPr>
      <w:r w:rsidRPr="002F543C">
        <w:t xml:space="preserve">Based on experience and lessons from the programme, it is important to consider the private sector as a strategic partner and not </w:t>
      </w:r>
      <w:r>
        <w:t xml:space="preserve">as </w:t>
      </w:r>
      <w:r w:rsidRPr="002F543C">
        <w:t xml:space="preserve">a “donor’. </w:t>
      </w:r>
      <w:r>
        <w:t>It is important to capitalize on and add value to each other’s strengths; and,</w:t>
      </w:r>
      <w:r w:rsidRPr="002F543C">
        <w:t xml:space="preserve"> </w:t>
      </w:r>
    </w:p>
    <w:p w14:paraId="53D8AD70" w14:textId="25B4A8C3" w:rsidR="00A83B35" w:rsidRPr="008767AF" w:rsidRDefault="00A83B35" w:rsidP="007E2E1C">
      <w:pPr>
        <w:pStyle w:val="ListParagraph"/>
        <w:numPr>
          <w:ilvl w:val="0"/>
          <w:numId w:val="67"/>
        </w:numPr>
        <w:spacing w:after="120" w:line="276" w:lineRule="auto"/>
      </w:pPr>
      <w:r>
        <w:t>Focusing on optimizing the entry point and partnership with the private sector through engagement on levels that can benefit both partners</w:t>
      </w:r>
      <w:r w:rsidR="00520C21">
        <w:t xml:space="preserve"> is critical</w:t>
      </w:r>
      <w:r>
        <w:t>. This may vary country to country, when trying to design/implement a global programme.</w:t>
      </w:r>
    </w:p>
    <w:p w14:paraId="3A827EAD" w14:textId="77777777" w:rsidR="00A83B35" w:rsidRPr="003A557A" w:rsidRDefault="00A83B35" w:rsidP="00A83B35">
      <w:pPr>
        <w:pStyle w:val="Sub3"/>
        <w:spacing w:before="0" w:after="120" w:line="276" w:lineRule="auto"/>
        <w:rPr>
          <w:lang w:val="en-US"/>
        </w:rPr>
      </w:pPr>
    </w:p>
    <w:p w14:paraId="32182A7F" w14:textId="77777777" w:rsidR="00A83B35" w:rsidRDefault="00A83B35" w:rsidP="00A83B35">
      <w:pPr>
        <w:spacing w:after="120" w:line="276" w:lineRule="auto"/>
        <w:ind w:left="360"/>
      </w:pPr>
    </w:p>
    <w:p w14:paraId="2266D675" w14:textId="5E3DFBC7" w:rsidR="00A83B35" w:rsidRDefault="00A83B35">
      <w:r>
        <w:br w:type="page"/>
      </w:r>
    </w:p>
    <w:p w14:paraId="2FA99CC5" w14:textId="77777777" w:rsidR="005E5096" w:rsidRDefault="005E5096" w:rsidP="005E5096">
      <w:pPr>
        <w:pStyle w:val="Section"/>
      </w:pPr>
      <w:bookmarkStart w:id="22" w:name="_Toc473295542"/>
      <w:r>
        <w:lastRenderedPageBreak/>
        <w:t>Annexes</w:t>
      </w:r>
      <w:bookmarkEnd w:id="22"/>
    </w:p>
    <w:p w14:paraId="18EFFF45" w14:textId="77777777" w:rsidR="005E5096" w:rsidRDefault="008B1660" w:rsidP="008B1660">
      <w:pPr>
        <w:pStyle w:val="Sub2"/>
        <w:rPr>
          <w:b/>
        </w:rPr>
      </w:pPr>
      <w:r>
        <w:rPr>
          <w:b/>
        </w:rPr>
        <w:t>Annex A</w:t>
      </w:r>
      <w:r w:rsidRPr="008B1660">
        <w:rPr>
          <w:b/>
        </w:rPr>
        <w:t xml:space="preserve"> - </w:t>
      </w:r>
      <w:r>
        <w:rPr>
          <w:b/>
        </w:rPr>
        <w:t>List of Documents R</w:t>
      </w:r>
      <w:r w:rsidR="005E5096" w:rsidRPr="008B1660">
        <w:rPr>
          <w:b/>
        </w:rPr>
        <w:t>eviewed</w:t>
      </w:r>
    </w:p>
    <w:p w14:paraId="4A20BB67" w14:textId="77777777" w:rsidR="0076357C" w:rsidRDefault="0076357C" w:rsidP="00C2601E">
      <w:pPr>
        <w:pStyle w:val="Sub3"/>
        <w:spacing w:before="0" w:after="120"/>
      </w:pPr>
    </w:p>
    <w:p w14:paraId="64C2473E" w14:textId="77777777" w:rsidR="00C2601E" w:rsidRDefault="00C2601E" w:rsidP="00C2601E">
      <w:pPr>
        <w:pStyle w:val="Sub3"/>
        <w:spacing w:before="0" w:after="120"/>
      </w:pPr>
      <w:r>
        <w:t>Corporate Documents</w:t>
      </w:r>
    </w:p>
    <w:p w14:paraId="0C33F3C9" w14:textId="77777777" w:rsidR="00966972" w:rsidRPr="00C2601E" w:rsidRDefault="00966972" w:rsidP="00CA4ED7">
      <w:pPr>
        <w:pStyle w:val="ListParagraph"/>
        <w:numPr>
          <w:ilvl w:val="0"/>
          <w:numId w:val="8"/>
        </w:numPr>
        <w:spacing w:after="120"/>
        <w:ind w:left="357" w:hanging="357"/>
        <w:contextualSpacing w:val="0"/>
        <w:rPr>
          <w:lang w:val="en-CA"/>
        </w:rPr>
      </w:pPr>
      <w:r w:rsidRPr="00C2601E">
        <w:rPr>
          <w:lang w:val="en-CA"/>
        </w:rPr>
        <w:t>Women’s Economic Empowerment and Integration into the Value Chain of The Coca-Cola Company in Brazil, Egypt and South Africa – Third Progress Report (January – December 2015</w:t>
      </w:r>
    </w:p>
    <w:p w14:paraId="401C2CD4" w14:textId="77777777" w:rsidR="00966972" w:rsidRPr="00C2601E" w:rsidRDefault="00966972" w:rsidP="00CA4ED7">
      <w:pPr>
        <w:pStyle w:val="ListParagraph"/>
        <w:numPr>
          <w:ilvl w:val="0"/>
          <w:numId w:val="8"/>
        </w:numPr>
        <w:spacing w:after="120"/>
        <w:ind w:left="357" w:hanging="357"/>
        <w:contextualSpacing w:val="0"/>
        <w:rPr>
          <w:lang w:val="en-CA"/>
        </w:rPr>
      </w:pPr>
      <w:r w:rsidRPr="00C2601E">
        <w:rPr>
          <w:lang w:val="en-CA"/>
        </w:rPr>
        <w:t>Provisional Financial Donor Report for Period Ended December 31, 2015</w:t>
      </w:r>
    </w:p>
    <w:p w14:paraId="13F08D72" w14:textId="77777777" w:rsidR="00966972" w:rsidRDefault="00966972" w:rsidP="00CA4ED7">
      <w:pPr>
        <w:pStyle w:val="ListParagraph"/>
        <w:numPr>
          <w:ilvl w:val="0"/>
          <w:numId w:val="8"/>
        </w:numPr>
        <w:spacing w:after="120"/>
        <w:ind w:left="357" w:hanging="357"/>
        <w:contextualSpacing w:val="0"/>
        <w:rPr>
          <w:lang w:val="en-CA"/>
        </w:rPr>
      </w:pPr>
      <w:r w:rsidRPr="00C2601E">
        <w:rPr>
          <w:lang w:val="en-CA"/>
        </w:rPr>
        <w:t>Women’s Economic Empowerment and Integration into the Value Chain of The Coca-Cola Company in Brazil, Egypt and South Africa – Final Progress Report (January 2013 – December 2015)</w:t>
      </w:r>
    </w:p>
    <w:p w14:paraId="0E6F0C62"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UN Women – TCCC Steering Committee Meeting (May 12-13, 2015), Final Notes</w:t>
      </w:r>
    </w:p>
    <w:p w14:paraId="553AC765" w14:textId="77777777" w:rsidR="002F0DEF" w:rsidRPr="00C2601E" w:rsidRDefault="002F0DEF" w:rsidP="00CA4ED7">
      <w:pPr>
        <w:pStyle w:val="ListParagraph"/>
        <w:numPr>
          <w:ilvl w:val="0"/>
          <w:numId w:val="8"/>
        </w:numPr>
        <w:spacing w:after="120"/>
        <w:contextualSpacing w:val="0"/>
        <w:rPr>
          <w:lang w:val="en-CA"/>
        </w:rPr>
      </w:pPr>
      <w:r>
        <w:rPr>
          <w:lang w:val="en-CA"/>
        </w:rPr>
        <w:t>An Empowered Future – Corporate Evaluation of UN Women’s Contribution to Women’s Economic Empowerment – UN Women Independent Evaluation Office, NY – December 2014</w:t>
      </w:r>
    </w:p>
    <w:p w14:paraId="4B004595"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UN Women – TCCC Steering Committee (October 28, 2014) Notes</w:t>
      </w:r>
    </w:p>
    <w:p w14:paraId="647A4170"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Women’s Economic Empowerment and Integration into the Value Chain of The Coca-Cola Company in Brazil, Egypt and South Africa – Second Progress Report (January – December 2014</w:t>
      </w:r>
    </w:p>
    <w:p w14:paraId="412D5D80"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Interim Financial Donor Report for Period Ended December 31, 2014</w:t>
      </w:r>
    </w:p>
    <w:p w14:paraId="0468BBFD"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Mid-term Evaluation of the Women’s Entrepreneurs Project in South Africa, 2014</w:t>
      </w:r>
    </w:p>
    <w:p w14:paraId="41008D23"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Baseline Study for the Design and Implementation of a Programme to Support “Women’s Economic Empowerment and Integration in the Value Chain” – Final Report, June 2014.</w:t>
      </w:r>
    </w:p>
    <w:p w14:paraId="4D334258"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Women’s Economic Empowerment and Integration into the Value Chain of The Coca-Cola Company in Brazil, Egypt and South Africa – First Progress Report (January – December 2013</w:t>
      </w:r>
    </w:p>
    <w:p w14:paraId="42850083" w14:textId="77777777" w:rsidR="002F0DEF" w:rsidRPr="00C2601E" w:rsidRDefault="002F0DEF" w:rsidP="00CA4ED7">
      <w:pPr>
        <w:pStyle w:val="ListParagraph"/>
        <w:numPr>
          <w:ilvl w:val="0"/>
          <w:numId w:val="8"/>
        </w:numPr>
        <w:spacing w:after="120"/>
        <w:ind w:left="357" w:hanging="357"/>
        <w:contextualSpacing w:val="0"/>
        <w:rPr>
          <w:lang w:val="en-CA"/>
        </w:rPr>
      </w:pPr>
      <w:r w:rsidRPr="00C2601E">
        <w:rPr>
          <w:lang w:val="en-CA"/>
        </w:rPr>
        <w:t>Interim Financial Donor Report for Period Ended December 31, 2013</w:t>
      </w:r>
    </w:p>
    <w:p w14:paraId="03717391" w14:textId="77777777" w:rsidR="00C2601E" w:rsidRPr="00C2601E" w:rsidRDefault="00C2601E" w:rsidP="00CA4ED7">
      <w:pPr>
        <w:pStyle w:val="ListParagraph"/>
        <w:numPr>
          <w:ilvl w:val="0"/>
          <w:numId w:val="8"/>
        </w:numPr>
        <w:spacing w:after="120"/>
        <w:ind w:left="357" w:hanging="357"/>
        <w:contextualSpacing w:val="0"/>
        <w:rPr>
          <w:lang w:val="en-CA"/>
        </w:rPr>
      </w:pPr>
      <w:r w:rsidRPr="00C2601E">
        <w:rPr>
          <w:lang w:val="en-CA"/>
        </w:rPr>
        <w:t>Project Document – Women’s Economic Empowerment and Integration into the Value Chain of The Coca-Cola Company in Brazil, Egypt and South Africa – dated November 5, 2012</w:t>
      </w:r>
    </w:p>
    <w:p w14:paraId="326B2A37" w14:textId="77777777" w:rsidR="00420849" w:rsidRPr="00420849" w:rsidRDefault="00420849" w:rsidP="00CA4ED7">
      <w:pPr>
        <w:pStyle w:val="ListParagraph"/>
        <w:numPr>
          <w:ilvl w:val="0"/>
          <w:numId w:val="8"/>
        </w:numPr>
        <w:spacing w:after="120"/>
        <w:ind w:left="357" w:hanging="357"/>
        <w:contextualSpacing w:val="0"/>
        <w:rPr>
          <w:lang w:val="en-CA"/>
        </w:rPr>
      </w:pPr>
      <w:r w:rsidRPr="00420849">
        <w:t>UN Women and The Coca-Cola Company Partnership on Women’s Economic Empowerment</w:t>
      </w:r>
      <w:r>
        <w:t xml:space="preserve"> - </w:t>
      </w:r>
      <w:r w:rsidRPr="00420849">
        <w:t>Country Guidance Note</w:t>
      </w:r>
      <w:r>
        <w:t xml:space="preserve"> (undated) </w:t>
      </w:r>
    </w:p>
    <w:p w14:paraId="543F3DB8" w14:textId="77777777" w:rsidR="002F0DEF" w:rsidRPr="00973BB7" w:rsidRDefault="002F0DEF" w:rsidP="00CA4ED7">
      <w:pPr>
        <w:pStyle w:val="ListParagraph"/>
        <w:numPr>
          <w:ilvl w:val="0"/>
          <w:numId w:val="8"/>
        </w:numPr>
        <w:spacing w:after="120"/>
        <w:contextualSpacing w:val="0"/>
        <w:rPr>
          <w:rFonts w:asciiTheme="majorHAnsi" w:hAnsiTheme="majorHAnsi"/>
        </w:rPr>
      </w:pPr>
      <w:r>
        <w:rPr>
          <w:rFonts w:asciiTheme="majorHAnsi" w:hAnsiTheme="majorHAnsi"/>
        </w:rPr>
        <w:t>UN</w:t>
      </w:r>
      <w:r w:rsidRPr="00973BB7">
        <w:rPr>
          <w:rFonts w:asciiTheme="majorHAnsi" w:hAnsiTheme="majorHAnsi"/>
        </w:rPr>
        <w:t xml:space="preserve"> Women Strategic Plan 2014-2017</w:t>
      </w:r>
    </w:p>
    <w:p w14:paraId="192FAF76" w14:textId="77777777" w:rsidR="00314C7B" w:rsidRDefault="00314C7B" w:rsidP="00CA4ED7">
      <w:pPr>
        <w:pStyle w:val="ListParagraph"/>
        <w:numPr>
          <w:ilvl w:val="0"/>
          <w:numId w:val="8"/>
        </w:numPr>
        <w:spacing w:after="120"/>
        <w:contextualSpacing w:val="0"/>
        <w:rPr>
          <w:rFonts w:asciiTheme="majorHAnsi" w:hAnsiTheme="majorHAnsi"/>
        </w:rPr>
      </w:pPr>
      <w:r w:rsidRPr="00973BB7">
        <w:rPr>
          <w:rFonts w:asciiTheme="majorHAnsi" w:hAnsiTheme="majorHAnsi"/>
        </w:rPr>
        <w:t>UN Women Strategic Plan 2011-2013</w:t>
      </w:r>
    </w:p>
    <w:p w14:paraId="556AFFC2" w14:textId="77777777" w:rsidR="00097879" w:rsidRDefault="00097879" w:rsidP="00CA4ED7">
      <w:pPr>
        <w:pStyle w:val="ListParagraph"/>
        <w:numPr>
          <w:ilvl w:val="0"/>
          <w:numId w:val="8"/>
        </w:numPr>
        <w:spacing w:after="120"/>
        <w:contextualSpacing w:val="0"/>
        <w:rPr>
          <w:rFonts w:asciiTheme="majorHAnsi" w:hAnsiTheme="majorHAnsi"/>
        </w:rPr>
      </w:pPr>
      <w:r>
        <w:rPr>
          <w:rFonts w:asciiTheme="majorHAnsi" w:hAnsiTheme="majorHAnsi"/>
        </w:rPr>
        <w:t>TCCC – 5by20 Overview (</w:t>
      </w:r>
      <w:hyperlink r:id="rId25" w:history="1">
        <w:r w:rsidRPr="003977BC">
          <w:rPr>
            <w:rStyle w:val="Hyperlink"/>
            <w:rFonts w:asciiTheme="majorHAnsi" w:hAnsiTheme="majorHAnsi"/>
          </w:rPr>
          <w:t>http://www.coca-colacompany.com/5by20</w:t>
        </w:r>
      </w:hyperlink>
      <w:r>
        <w:rPr>
          <w:rFonts w:asciiTheme="majorHAnsi" w:hAnsiTheme="majorHAnsi"/>
        </w:rPr>
        <w:t xml:space="preserve">) </w:t>
      </w:r>
    </w:p>
    <w:p w14:paraId="04E290AB" w14:textId="77777777" w:rsidR="00097879" w:rsidRDefault="00097879" w:rsidP="00CA4ED7">
      <w:pPr>
        <w:pStyle w:val="ListParagraph"/>
        <w:numPr>
          <w:ilvl w:val="0"/>
          <w:numId w:val="8"/>
        </w:numPr>
        <w:spacing w:after="120"/>
        <w:contextualSpacing w:val="0"/>
        <w:rPr>
          <w:rFonts w:asciiTheme="majorHAnsi" w:hAnsiTheme="majorHAnsi"/>
        </w:rPr>
      </w:pPr>
      <w:r>
        <w:rPr>
          <w:rFonts w:asciiTheme="majorHAnsi" w:hAnsiTheme="majorHAnsi"/>
        </w:rPr>
        <w:t>The Coca-Cola Company’s 5by20 Initiative – Empowering Women Entrepreneurs across the Value Chain – Harvard Kennedy School and Business Fights Poverty, 2013</w:t>
      </w:r>
    </w:p>
    <w:p w14:paraId="02D4A5C6" w14:textId="77777777" w:rsidR="00097879" w:rsidRPr="00973BB7" w:rsidRDefault="00097879" w:rsidP="00CA4ED7">
      <w:pPr>
        <w:pStyle w:val="ListParagraph"/>
        <w:numPr>
          <w:ilvl w:val="0"/>
          <w:numId w:val="8"/>
        </w:numPr>
        <w:spacing w:after="120"/>
        <w:contextualSpacing w:val="0"/>
        <w:rPr>
          <w:rFonts w:asciiTheme="majorHAnsi" w:hAnsiTheme="majorHAnsi"/>
        </w:rPr>
      </w:pPr>
      <w:r>
        <w:rPr>
          <w:rFonts w:asciiTheme="majorHAnsi" w:hAnsiTheme="majorHAnsi"/>
        </w:rPr>
        <w:lastRenderedPageBreak/>
        <w:t>Coca-Cola 2011/2012 Sustainability Report – Women’s Economic Empowerment</w:t>
      </w:r>
      <w:r w:rsidR="006279F2">
        <w:rPr>
          <w:rFonts w:asciiTheme="majorHAnsi" w:hAnsiTheme="majorHAnsi"/>
        </w:rPr>
        <w:t xml:space="preserve"> (</w:t>
      </w:r>
      <w:hyperlink r:id="rId26" w:history="1">
        <w:r w:rsidR="006279F2" w:rsidRPr="003977BC">
          <w:rPr>
            <w:rStyle w:val="Hyperlink"/>
            <w:rFonts w:asciiTheme="majorHAnsi" w:hAnsiTheme="majorHAnsi"/>
          </w:rPr>
          <w:t>http://www.coca-colacompany.com/sustainabilityreport/we/womens-economic-empowerment.html</w:t>
        </w:r>
      </w:hyperlink>
      <w:r w:rsidR="006279F2">
        <w:rPr>
          <w:rFonts w:asciiTheme="majorHAnsi" w:hAnsiTheme="majorHAnsi"/>
        </w:rPr>
        <w:t>), November 7, 2012</w:t>
      </w:r>
    </w:p>
    <w:p w14:paraId="32E85281" w14:textId="77777777" w:rsidR="00C2601E" w:rsidRPr="00097879" w:rsidRDefault="00C2601E" w:rsidP="00C2601E"/>
    <w:p w14:paraId="15B1F3D6" w14:textId="77777777" w:rsidR="008B1660" w:rsidRDefault="00C2601E" w:rsidP="00C2601E">
      <w:pPr>
        <w:pStyle w:val="Sub3"/>
        <w:spacing w:before="0" w:after="120"/>
      </w:pPr>
      <w:r>
        <w:t>Documents</w:t>
      </w:r>
      <w:r w:rsidR="00314C7B">
        <w:t xml:space="preserve"> Specific to South Africa</w:t>
      </w:r>
    </w:p>
    <w:p w14:paraId="66E42278" w14:textId="77777777" w:rsidR="002F0DEF" w:rsidRDefault="002F0DEF" w:rsidP="00CA4ED7">
      <w:pPr>
        <w:pStyle w:val="GGIBody"/>
        <w:numPr>
          <w:ilvl w:val="0"/>
          <w:numId w:val="9"/>
        </w:numPr>
        <w:spacing w:before="0" w:after="120" w:line="240" w:lineRule="auto"/>
        <w:ind w:left="714" w:hanging="357"/>
        <w:rPr>
          <w:lang w:val="en-CA"/>
        </w:rPr>
      </w:pPr>
      <w:r>
        <w:rPr>
          <w:lang w:val="en-CA"/>
        </w:rPr>
        <w:t xml:space="preserve">Project Overview - </w:t>
      </w:r>
      <w:r w:rsidR="00D62C2E">
        <w:rPr>
          <w:lang w:val="en-CA"/>
        </w:rPr>
        <w:t>Briefing Presentation by UN Women South Africa, October 3, 2016</w:t>
      </w:r>
    </w:p>
    <w:p w14:paraId="590B4B9B" w14:textId="77777777" w:rsidR="00D62C2E" w:rsidRDefault="00D62C2E" w:rsidP="00CA4ED7">
      <w:pPr>
        <w:pStyle w:val="GGIBody"/>
        <w:numPr>
          <w:ilvl w:val="0"/>
          <w:numId w:val="9"/>
        </w:numPr>
        <w:spacing w:before="0" w:after="120" w:line="240" w:lineRule="auto"/>
        <w:ind w:left="714" w:hanging="357"/>
        <w:rPr>
          <w:lang w:val="en-CA"/>
        </w:rPr>
      </w:pPr>
      <w:r>
        <w:rPr>
          <w:lang w:val="en-CA"/>
        </w:rPr>
        <w:t>Presentation on EWEP by Hand in Hand, Southern Africa, October 3, 2016</w:t>
      </w:r>
    </w:p>
    <w:p w14:paraId="2160565F" w14:textId="77777777" w:rsidR="002F0DEF" w:rsidRDefault="002F0DEF" w:rsidP="00CA4ED7">
      <w:pPr>
        <w:pStyle w:val="GGIBody"/>
        <w:numPr>
          <w:ilvl w:val="0"/>
          <w:numId w:val="9"/>
        </w:numPr>
        <w:spacing w:before="0" w:after="120" w:line="240" w:lineRule="auto"/>
        <w:ind w:left="714" w:hanging="357"/>
        <w:rPr>
          <w:lang w:val="en-CA"/>
        </w:rPr>
      </w:pPr>
      <w:r>
        <w:rPr>
          <w:lang w:val="en-CA"/>
        </w:rPr>
        <w:t>Minutes of Meeting between UN Women, Department of Small Business Development, Hand in Hand and TCCC – August 2, 2016</w:t>
      </w:r>
    </w:p>
    <w:p w14:paraId="07DE44EB" w14:textId="77777777" w:rsidR="002F0DEF" w:rsidRDefault="002F0DEF" w:rsidP="00CA4ED7">
      <w:pPr>
        <w:pStyle w:val="GGIBody"/>
        <w:numPr>
          <w:ilvl w:val="0"/>
          <w:numId w:val="9"/>
        </w:numPr>
        <w:spacing w:before="0" w:after="120" w:line="240" w:lineRule="auto"/>
        <w:ind w:left="714" w:hanging="357"/>
        <w:rPr>
          <w:lang w:val="en-CA"/>
        </w:rPr>
      </w:pPr>
      <w:r>
        <w:rPr>
          <w:lang w:val="en-CA"/>
        </w:rPr>
        <w:t>Minutes of Meeting between UN Women, Department of Small Business Development, Hand in Hand and TCCC – August 18, 2016</w:t>
      </w:r>
    </w:p>
    <w:p w14:paraId="7506AD01" w14:textId="77777777" w:rsidR="002F0DEF" w:rsidRDefault="002F0DEF" w:rsidP="00CA4ED7">
      <w:pPr>
        <w:pStyle w:val="GGIBody"/>
        <w:numPr>
          <w:ilvl w:val="0"/>
          <w:numId w:val="9"/>
        </w:numPr>
        <w:spacing w:before="0" w:after="120" w:line="240" w:lineRule="auto"/>
        <w:ind w:left="714" w:hanging="357"/>
        <w:rPr>
          <w:lang w:val="en-CA"/>
        </w:rPr>
      </w:pPr>
      <w:r>
        <w:rPr>
          <w:lang w:val="en-CA"/>
        </w:rPr>
        <w:t>Impact Evaluation of Coca-Cola’s 5by20 Program – Final Report for South Africa Pilot – May 2016 (Power Point Presentation)</w:t>
      </w:r>
    </w:p>
    <w:p w14:paraId="1C280410" w14:textId="77777777" w:rsidR="002F0DEF" w:rsidRPr="002F0DEF" w:rsidRDefault="002F0DEF" w:rsidP="00CA4ED7">
      <w:pPr>
        <w:pStyle w:val="GGIBody"/>
        <w:numPr>
          <w:ilvl w:val="0"/>
          <w:numId w:val="9"/>
        </w:numPr>
        <w:spacing w:before="0" w:after="120" w:line="240" w:lineRule="auto"/>
        <w:ind w:left="714" w:hanging="357"/>
        <w:rPr>
          <w:lang w:val="en-CA"/>
        </w:rPr>
      </w:pPr>
      <w:r>
        <w:rPr>
          <w:lang w:val="en-CA"/>
        </w:rPr>
        <w:t>Presentation on South Africa Program to Global Steering Committee – May 12, 2016</w:t>
      </w:r>
    </w:p>
    <w:p w14:paraId="4630A7AA" w14:textId="77777777" w:rsidR="00A33935" w:rsidRPr="00A33935" w:rsidRDefault="00A33935" w:rsidP="00CA4ED7">
      <w:pPr>
        <w:pStyle w:val="GGIBody"/>
        <w:numPr>
          <w:ilvl w:val="0"/>
          <w:numId w:val="9"/>
        </w:numPr>
        <w:spacing w:before="0" w:after="120" w:line="240" w:lineRule="auto"/>
        <w:ind w:left="714" w:hanging="357"/>
        <w:rPr>
          <w:lang w:val="en-CA"/>
        </w:rPr>
      </w:pPr>
      <w:r>
        <w:rPr>
          <w:lang w:val="en-CA"/>
        </w:rPr>
        <w:t>The Small, Medium and Micro Enterprise Sector of South Africa – Research Note by University of Stellenbosch and Small Enterprise Development Agency (SEDA), South Africa, January 2016</w:t>
      </w:r>
    </w:p>
    <w:p w14:paraId="539CF408" w14:textId="77777777" w:rsidR="002F0DEF" w:rsidRPr="00C67436" w:rsidRDefault="002F0DEF" w:rsidP="00CA4ED7">
      <w:pPr>
        <w:pStyle w:val="GGIBody"/>
        <w:numPr>
          <w:ilvl w:val="0"/>
          <w:numId w:val="9"/>
        </w:numPr>
        <w:spacing w:before="0" w:after="120" w:line="240" w:lineRule="auto"/>
        <w:ind w:left="714" w:hanging="357"/>
        <w:rPr>
          <w:lang w:val="en-CA"/>
        </w:rPr>
      </w:pPr>
      <w:r>
        <w:t>Summary Presentation – 5by20 Validation Visit, South Africa November 10-12, 2015 by Anne Euler and Ivaylo Dimov</w:t>
      </w:r>
    </w:p>
    <w:p w14:paraId="474AB77D" w14:textId="77777777" w:rsidR="00C2601E" w:rsidRDefault="00C2601E" w:rsidP="00CA4ED7">
      <w:pPr>
        <w:pStyle w:val="GGIBody"/>
        <w:numPr>
          <w:ilvl w:val="0"/>
          <w:numId w:val="9"/>
        </w:numPr>
        <w:spacing w:before="0" w:after="120" w:line="240" w:lineRule="auto"/>
        <w:ind w:left="714" w:hanging="357"/>
        <w:rPr>
          <w:lang w:val="en-CA"/>
        </w:rPr>
      </w:pPr>
      <w:r>
        <w:rPr>
          <w:lang w:val="en-CA"/>
        </w:rPr>
        <w:t>UN Women – TCCC Partnership South Africa Update – October 2015</w:t>
      </w:r>
    </w:p>
    <w:p w14:paraId="186E156C" w14:textId="77777777" w:rsidR="00C2601E" w:rsidRDefault="00C2601E" w:rsidP="00CA4ED7">
      <w:pPr>
        <w:pStyle w:val="GGIBody"/>
        <w:numPr>
          <w:ilvl w:val="0"/>
          <w:numId w:val="9"/>
        </w:numPr>
        <w:spacing w:before="0" w:after="120" w:line="240" w:lineRule="auto"/>
        <w:ind w:left="714" w:hanging="357"/>
        <w:rPr>
          <w:lang w:val="en-CA"/>
        </w:rPr>
      </w:pPr>
      <w:r>
        <w:rPr>
          <w:lang w:val="en-CA"/>
        </w:rPr>
        <w:t>Presentation of South Africa Program to Steering Committee, Johannesburg – May 12, 2015</w:t>
      </w:r>
    </w:p>
    <w:p w14:paraId="52388FFF" w14:textId="77777777" w:rsidR="002F0DEF" w:rsidRPr="00C67436" w:rsidRDefault="002F0DEF" w:rsidP="00CA4ED7">
      <w:pPr>
        <w:pStyle w:val="GGIBody"/>
        <w:numPr>
          <w:ilvl w:val="0"/>
          <w:numId w:val="9"/>
        </w:numPr>
        <w:spacing w:before="0" w:after="120" w:line="240" w:lineRule="auto"/>
        <w:ind w:left="714" w:hanging="357"/>
        <w:rPr>
          <w:lang w:val="en-CA"/>
        </w:rPr>
      </w:pPr>
      <w:r>
        <w:rPr>
          <w:lang w:val="en-CA"/>
        </w:rPr>
        <w:t>Mid-term Evaluation of Women Entrepreneurs Project in South Africa by Rosa Izquierdo</w:t>
      </w:r>
    </w:p>
    <w:p w14:paraId="5EF91994" w14:textId="77777777" w:rsidR="00C2601E" w:rsidRDefault="00C2601E" w:rsidP="00CA4ED7">
      <w:pPr>
        <w:pStyle w:val="GGIBody"/>
        <w:numPr>
          <w:ilvl w:val="0"/>
          <w:numId w:val="9"/>
        </w:numPr>
        <w:spacing w:before="0" w:after="120" w:line="240" w:lineRule="auto"/>
        <w:ind w:left="714" w:hanging="357"/>
        <w:rPr>
          <w:lang w:val="en-CA"/>
        </w:rPr>
      </w:pPr>
      <w:r>
        <w:rPr>
          <w:lang w:val="en-CA"/>
        </w:rPr>
        <w:t>Monitoring Plan for EWEP in 2015</w:t>
      </w:r>
    </w:p>
    <w:p w14:paraId="15572AD8" w14:textId="77777777" w:rsidR="00C67436" w:rsidRPr="00C67436" w:rsidRDefault="00C67436" w:rsidP="00CA4ED7">
      <w:pPr>
        <w:pStyle w:val="GGIBody"/>
        <w:numPr>
          <w:ilvl w:val="0"/>
          <w:numId w:val="9"/>
        </w:numPr>
        <w:spacing w:before="0" w:after="120" w:line="240" w:lineRule="auto"/>
        <w:ind w:left="714" w:hanging="357"/>
        <w:rPr>
          <w:lang w:val="en-CA"/>
        </w:rPr>
      </w:pPr>
      <w:r>
        <w:rPr>
          <w:lang w:val="en-CA"/>
        </w:rPr>
        <w:t xml:space="preserve">Draft Concept Note -  </w:t>
      </w:r>
      <w:r w:rsidRPr="00C67436">
        <w:t xml:space="preserve">Workshops </w:t>
      </w:r>
      <w:r>
        <w:t>to Integrate Empowerment o</w:t>
      </w:r>
      <w:r w:rsidRPr="00C67436">
        <w:t>f W</w:t>
      </w:r>
      <w:r>
        <w:t>omen Entrepreneurs Project (EWEP</w:t>
      </w:r>
      <w:r w:rsidRPr="00C67436">
        <w:t>) Beneficiaries Into Department O</w:t>
      </w:r>
      <w:r>
        <w:t xml:space="preserve">f Small Business Development’s </w:t>
      </w:r>
      <w:r w:rsidRPr="00C67436">
        <w:t>Informal Micro Enterprise</w:t>
      </w:r>
      <w:r>
        <w:t xml:space="preserve"> Development Programme</w:t>
      </w:r>
      <w:r w:rsidR="002F0DEF">
        <w:t xml:space="preserve"> (undated)</w:t>
      </w:r>
    </w:p>
    <w:p w14:paraId="4C135F68" w14:textId="77777777" w:rsidR="00C67436" w:rsidRPr="002F0DEF" w:rsidRDefault="00C67436" w:rsidP="00CA4ED7">
      <w:pPr>
        <w:pStyle w:val="GGIBody"/>
        <w:numPr>
          <w:ilvl w:val="0"/>
          <w:numId w:val="9"/>
        </w:numPr>
        <w:spacing w:before="0" w:after="120" w:line="240" w:lineRule="auto"/>
        <w:ind w:left="714" w:hanging="357"/>
        <w:rPr>
          <w:lang w:val="en-CA"/>
        </w:rPr>
      </w:pPr>
      <w:r>
        <w:t>Initial Concept Note – UN Women and the TCCC  Women’s Economic Empowerment Partnership in South Africa</w:t>
      </w:r>
      <w:r w:rsidR="002F0DEF">
        <w:t xml:space="preserve"> (undated)</w:t>
      </w:r>
    </w:p>
    <w:p w14:paraId="1E4008CD" w14:textId="77777777" w:rsidR="002F0DEF" w:rsidRPr="006279F2" w:rsidRDefault="002F0DEF" w:rsidP="00CA4ED7">
      <w:pPr>
        <w:pStyle w:val="GGIBody"/>
        <w:numPr>
          <w:ilvl w:val="0"/>
          <w:numId w:val="9"/>
        </w:numPr>
        <w:spacing w:before="0" w:after="120" w:line="240" w:lineRule="auto"/>
        <w:ind w:left="714" w:hanging="357"/>
        <w:rPr>
          <w:lang w:val="en-CA"/>
        </w:rPr>
      </w:pPr>
      <w:r>
        <w:t>South Africa – United Nations Strategic Cooperation Framework 2013-2017, Final Draft, May 2012</w:t>
      </w:r>
    </w:p>
    <w:p w14:paraId="199E6928" w14:textId="77777777" w:rsidR="006279F2" w:rsidRPr="000A1E8B" w:rsidRDefault="006279F2" w:rsidP="00CA4ED7">
      <w:pPr>
        <w:pStyle w:val="GGIBody"/>
        <w:numPr>
          <w:ilvl w:val="0"/>
          <w:numId w:val="9"/>
        </w:numPr>
        <w:spacing w:before="0" w:after="120" w:line="240" w:lineRule="auto"/>
        <w:ind w:left="714" w:hanging="357"/>
        <w:rPr>
          <w:lang w:val="en-CA"/>
        </w:rPr>
      </w:pPr>
      <w:r>
        <w:t xml:space="preserve">EWEP </w:t>
      </w:r>
      <w:r w:rsidR="004D4462">
        <w:t xml:space="preserve">Event and </w:t>
      </w:r>
      <w:r>
        <w:t>Success Story videos</w:t>
      </w:r>
    </w:p>
    <w:p w14:paraId="6D34DE59" w14:textId="77777777" w:rsidR="008B1660" w:rsidRDefault="008B1660" w:rsidP="00C2601E">
      <w:pPr>
        <w:pStyle w:val="Sub2"/>
        <w:spacing w:before="0" w:after="120"/>
      </w:pPr>
    </w:p>
    <w:p w14:paraId="2042ECBA" w14:textId="77777777" w:rsidR="00314C7B" w:rsidRDefault="00966972" w:rsidP="0076357C">
      <w:pPr>
        <w:pStyle w:val="Sub3"/>
        <w:spacing w:before="0" w:after="120"/>
      </w:pPr>
      <w:r>
        <w:t xml:space="preserve">Documents Specific to </w:t>
      </w:r>
      <w:r w:rsidR="00314C7B">
        <w:t>Egypt</w:t>
      </w:r>
    </w:p>
    <w:p w14:paraId="428060BB"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Baseline Survey Report- 2015</w:t>
      </w:r>
    </w:p>
    <w:p w14:paraId="520BB282"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Detailed Report on Women's Economic Empowerment Project (in Arabic)- by Social Funds for Development</w:t>
      </w:r>
    </w:p>
    <w:p w14:paraId="25CC177E"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Focus Groups Guide- Baseline Survey</w:t>
      </w:r>
    </w:p>
    <w:p w14:paraId="21AE16B1"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lastRenderedPageBreak/>
        <w:t>Implementation Update: January 2016</w:t>
      </w:r>
    </w:p>
    <w:p w14:paraId="2EA93694"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Implementation Update: August 2015</w:t>
      </w:r>
    </w:p>
    <w:p w14:paraId="2C9FA109"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Implementation Update: July 2015</w:t>
      </w:r>
    </w:p>
    <w:p w14:paraId="02F1A4E0"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Internal UN Women Update: 18 March 2015</w:t>
      </w:r>
    </w:p>
    <w:p w14:paraId="0B4EC73F"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Partners Financial Contribution (Excel sheet)</w:t>
      </w:r>
    </w:p>
    <w:p w14:paraId="683E7342"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lang w:val="fr-CA"/>
        </w:rPr>
      </w:pPr>
      <w:r w:rsidRPr="00966972">
        <w:rPr>
          <w:rFonts w:asciiTheme="majorHAnsi" w:hAnsiTheme="majorHAnsi"/>
          <w:lang w:val="fr-CA"/>
        </w:rPr>
        <w:t>Pre-Post Survey Questionnaire</w:t>
      </w:r>
    </w:p>
    <w:p w14:paraId="3ED8A4BA"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Progress Report - Women's Economic Empowerment (in Arabic)- by Social Funds for Development</w:t>
      </w:r>
    </w:p>
    <w:p w14:paraId="1834447F"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Project Work Plan March 2015</w:t>
      </w:r>
    </w:p>
    <w:p w14:paraId="28347635"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Strategic Note UN Women Egypt Country Office</w:t>
      </w:r>
    </w:p>
    <w:p w14:paraId="7FA7A053"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Strategic Plan June-December 2015</w:t>
      </w:r>
    </w:p>
    <w:p w14:paraId="5CBE7E85"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Success Stories (videos)</w:t>
      </w:r>
    </w:p>
    <w:p w14:paraId="1308A397"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TCCC May 2015 Steering Committee: Country Update Egypt</w:t>
      </w:r>
    </w:p>
    <w:p w14:paraId="4D788137"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Women's Economic Empowerment and Integration into the Value Chain of the Coca-Cola Company "Egypt"- Performance Monitoring Plan April 2015</w:t>
      </w:r>
    </w:p>
    <w:p w14:paraId="2301FF03" w14:textId="77777777" w:rsidR="00314C7B" w:rsidRPr="00966972" w:rsidRDefault="00314C7B" w:rsidP="00C426DB">
      <w:pPr>
        <w:pStyle w:val="ListParagraph"/>
        <w:numPr>
          <w:ilvl w:val="0"/>
          <w:numId w:val="14"/>
        </w:numPr>
        <w:spacing w:after="120"/>
        <w:ind w:left="714" w:hanging="357"/>
        <w:contextualSpacing w:val="0"/>
        <w:rPr>
          <w:rFonts w:asciiTheme="majorHAnsi" w:hAnsiTheme="majorHAnsi"/>
        </w:rPr>
      </w:pPr>
      <w:r w:rsidRPr="00966972">
        <w:rPr>
          <w:rFonts w:asciiTheme="majorHAnsi" w:hAnsiTheme="majorHAnsi"/>
        </w:rPr>
        <w:t>Women's Economic Empowerment and Integration into the Value Chain of the Coca-Cola Company "Egypt"- Post Intervention Survey Report</w:t>
      </w:r>
    </w:p>
    <w:p w14:paraId="1EA0DC60" w14:textId="77777777" w:rsidR="008B1660" w:rsidRDefault="008B1660" w:rsidP="008B1660">
      <w:pPr>
        <w:rPr>
          <w:lang w:val="en-CA"/>
        </w:rPr>
      </w:pPr>
    </w:p>
    <w:p w14:paraId="1C3310E4" w14:textId="77777777" w:rsidR="008B1660" w:rsidRDefault="002F0DEF" w:rsidP="002F0DEF">
      <w:pPr>
        <w:pStyle w:val="Sub3"/>
      </w:pPr>
      <w:r>
        <w:t>Documents Specific to Brazil</w:t>
      </w:r>
    </w:p>
    <w:p w14:paraId="6E1BAF47" w14:textId="77777777" w:rsidR="008B1660" w:rsidRDefault="008B1660" w:rsidP="008B1660">
      <w:pPr>
        <w:rPr>
          <w:lang w:val="en-CA"/>
        </w:rPr>
      </w:pPr>
    </w:p>
    <w:p w14:paraId="37201654" w14:textId="77777777" w:rsidR="0052519F" w:rsidRDefault="0052519F" w:rsidP="00C426DB">
      <w:pPr>
        <w:pStyle w:val="ListParagraph"/>
        <w:numPr>
          <w:ilvl w:val="0"/>
          <w:numId w:val="16"/>
        </w:numPr>
        <w:spacing w:after="120"/>
        <w:ind w:left="714" w:hanging="357"/>
        <w:contextualSpacing w:val="0"/>
      </w:pPr>
      <w:r w:rsidRPr="00BA0516">
        <w:t>Brazil Updates for October TCCC Global</w:t>
      </w:r>
      <w:r>
        <w:t xml:space="preserve"> Steering Committee Meeting</w:t>
      </w:r>
    </w:p>
    <w:p w14:paraId="65055EC5" w14:textId="77777777" w:rsidR="0052519F" w:rsidRDefault="0052519F" w:rsidP="00C426DB">
      <w:pPr>
        <w:pStyle w:val="ListParagraph"/>
        <w:numPr>
          <w:ilvl w:val="0"/>
          <w:numId w:val="16"/>
        </w:numPr>
        <w:spacing w:after="120"/>
        <w:ind w:left="714" w:hanging="357"/>
        <w:contextualSpacing w:val="0"/>
        <w:outlineLvl w:val="0"/>
      </w:pPr>
      <w:r w:rsidRPr="00BA0516">
        <w:t>Relatório M</w:t>
      </w:r>
      <w:r>
        <w:t>etodológico Reciclagem 2015</w:t>
      </w:r>
    </w:p>
    <w:p w14:paraId="1A1185A2" w14:textId="77777777" w:rsidR="0052519F" w:rsidRDefault="0052519F" w:rsidP="00C426DB">
      <w:pPr>
        <w:pStyle w:val="ListParagraph"/>
        <w:numPr>
          <w:ilvl w:val="0"/>
          <w:numId w:val="16"/>
        </w:numPr>
        <w:spacing w:after="120"/>
        <w:ind w:left="714" w:hanging="357"/>
        <w:contextualSpacing w:val="0"/>
      </w:pPr>
      <w:r>
        <w:t>Brazil - D</w:t>
      </w:r>
      <w:r w:rsidRPr="00BA0516">
        <w:t xml:space="preserve">etailed implementation plan 13 </w:t>
      </w:r>
      <w:r>
        <w:t>10 2014 (recalibrated plan)</w:t>
      </w:r>
    </w:p>
    <w:p w14:paraId="2D405811" w14:textId="77777777" w:rsidR="0052519F" w:rsidRDefault="0052519F" w:rsidP="00C426DB">
      <w:pPr>
        <w:pStyle w:val="ListParagraph"/>
        <w:numPr>
          <w:ilvl w:val="0"/>
          <w:numId w:val="16"/>
        </w:numPr>
        <w:spacing w:after="120"/>
        <w:ind w:left="714" w:hanging="357"/>
        <w:contextualSpacing w:val="0"/>
      </w:pPr>
      <w:r w:rsidRPr="00BA0516">
        <w:t>Implementation Costs and</w:t>
      </w:r>
      <w:r>
        <w:t xml:space="preserve"> Expenditure Plan (30 04 2015)</w:t>
      </w:r>
    </w:p>
    <w:p w14:paraId="187F5134" w14:textId="77777777" w:rsidR="0052519F" w:rsidRPr="00B750CF" w:rsidRDefault="0052519F" w:rsidP="00C426DB">
      <w:pPr>
        <w:pStyle w:val="ListParagraph"/>
        <w:numPr>
          <w:ilvl w:val="0"/>
          <w:numId w:val="16"/>
        </w:numPr>
        <w:spacing w:after="120"/>
        <w:ind w:left="714" w:hanging="357"/>
        <w:contextualSpacing w:val="0"/>
        <w:rPr>
          <w:lang w:val="pt-BR"/>
        </w:rPr>
      </w:pPr>
      <w:r w:rsidRPr="00B750CF">
        <w:rPr>
          <w:lang w:val="pt-BR"/>
        </w:rPr>
        <w:t>Apresentação Reciclagem_Ondas 0 1 2 e 3_ Interpretações IPSOS + ICCB -  06Set (002).pptx</w:t>
      </w:r>
    </w:p>
    <w:p w14:paraId="675B073D" w14:textId="77777777" w:rsidR="0052519F" w:rsidRDefault="0052519F" w:rsidP="00C426DB">
      <w:pPr>
        <w:pStyle w:val="ListParagraph"/>
        <w:numPr>
          <w:ilvl w:val="0"/>
          <w:numId w:val="16"/>
        </w:numPr>
        <w:spacing w:after="120"/>
        <w:ind w:left="714" w:hanging="357"/>
        <w:contextualSpacing w:val="0"/>
      </w:pPr>
      <w:r w:rsidRPr="00BA0516">
        <w:t>Brazil Updates for January_2015_TCCC Global Steering C</w:t>
      </w:r>
      <w:r>
        <w:t>ommittee Meeting ng (FINAL)</w:t>
      </w:r>
    </w:p>
    <w:p w14:paraId="2A3196B6" w14:textId="77777777" w:rsidR="0052519F" w:rsidRDefault="0052519F" w:rsidP="00C426DB">
      <w:pPr>
        <w:pStyle w:val="ListParagraph"/>
        <w:numPr>
          <w:ilvl w:val="0"/>
          <w:numId w:val="16"/>
        </w:numPr>
        <w:spacing w:after="120"/>
        <w:ind w:left="714" w:hanging="357"/>
        <w:contextualSpacing w:val="0"/>
        <w:outlineLvl w:val="0"/>
      </w:pPr>
      <w:r w:rsidRPr="00BA0516">
        <w:t>Budget Control - Exp</w:t>
      </w:r>
      <w:r>
        <w:t>enses, Committed and Planned</w:t>
      </w:r>
    </w:p>
    <w:p w14:paraId="4B6F9F01" w14:textId="77777777" w:rsidR="0052519F" w:rsidRPr="0052519F" w:rsidRDefault="0052519F" w:rsidP="00C426DB">
      <w:pPr>
        <w:pStyle w:val="ListParagraph"/>
        <w:numPr>
          <w:ilvl w:val="0"/>
          <w:numId w:val="16"/>
        </w:numPr>
        <w:spacing w:after="120"/>
        <w:ind w:left="714" w:hanging="357"/>
        <w:contextualSpacing w:val="0"/>
        <w:rPr>
          <w:lang w:val="fr-FR"/>
        </w:rPr>
      </w:pPr>
      <w:r w:rsidRPr="0052519F">
        <w:rPr>
          <w:lang w:val="fr-FR"/>
        </w:rPr>
        <w:t xml:space="preserve">Caderno de Leitura (Projeto Gênero e Direitos Humanos - Construindo Diálogos </w:t>
      </w:r>
      <w:r>
        <w:rPr>
          <w:lang w:val="fr-FR"/>
        </w:rPr>
        <w:t>para a Autonomia Econômica)</w:t>
      </w:r>
    </w:p>
    <w:p w14:paraId="1433CFDE" w14:textId="77777777" w:rsidR="0052519F" w:rsidRPr="00A47A4C" w:rsidRDefault="0052519F" w:rsidP="00C426DB">
      <w:pPr>
        <w:pStyle w:val="ListParagraph"/>
        <w:numPr>
          <w:ilvl w:val="0"/>
          <w:numId w:val="16"/>
        </w:numPr>
        <w:spacing w:after="120"/>
        <w:ind w:left="714" w:hanging="357"/>
        <w:contextualSpacing w:val="0"/>
      </w:pPr>
      <w:r w:rsidRPr="00A47A4C">
        <w:t>CEBDS - Manual of Sustainable Procurement</w:t>
      </w:r>
      <w:r>
        <w:t xml:space="preserve"> (</w:t>
      </w:r>
      <w:hyperlink r:id="rId27" w:history="1">
        <w:r w:rsidRPr="00D92581">
          <w:rPr>
            <w:rStyle w:val="Hyperlink"/>
          </w:rPr>
          <w:t>http://biblioteca.cebds.org/manual-de-compras-sustentaveis</w:t>
        </w:r>
      </w:hyperlink>
      <w:r>
        <w:t xml:space="preserve">) </w:t>
      </w:r>
    </w:p>
    <w:p w14:paraId="22BA3DB5" w14:textId="77777777" w:rsidR="0052519F" w:rsidRPr="0052519F" w:rsidRDefault="0052519F" w:rsidP="00C426DB">
      <w:pPr>
        <w:pStyle w:val="ListParagraph"/>
        <w:numPr>
          <w:ilvl w:val="0"/>
          <w:numId w:val="16"/>
        </w:numPr>
        <w:spacing w:after="120"/>
        <w:ind w:left="714" w:hanging="357"/>
        <w:contextualSpacing w:val="0"/>
        <w:outlineLvl w:val="0"/>
        <w:rPr>
          <w:lang w:val="fr-FR"/>
        </w:rPr>
      </w:pPr>
      <w:r w:rsidRPr="0052519F">
        <w:rPr>
          <w:lang w:val="fr-FR"/>
        </w:rPr>
        <w:t>Coletivo e a Parceria com a ONU</w:t>
      </w:r>
      <w:r>
        <w:rPr>
          <w:lang w:val="fr-FR"/>
        </w:rPr>
        <w:t xml:space="preserve"> Mulheres - Setembro de 2014</w:t>
      </w:r>
    </w:p>
    <w:p w14:paraId="5DDE1C39" w14:textId="77777777" w:rsidR="0052519F" w:rsidRPr="0052519F" w:rsidRDefault="0052519F" w:rsidP="00C426DB">
      <w:pPr>
        <w:pStyle w:val="ListParagraph"/>
        <w:numPr>
          <w:ilvl w:val="0"/>
          <w:numId w:val="16"/>
        </w:numPr>
        <w:spacing w:after="120"/>
        <w:ind w:left="714" w:hanging="357"/>
        <w:contextualSpacing w:val="0"/>
        <w:rPr>
          <w:lang w:val="fr-FR"/>
        </w:rPr>
      </w:pPr>
      <w:r w:rsidRPr="0052519F">
        <w:rPr>
          <w:lang w:val="fr-FR"/>
        </w:rPr>
        <w:t xml:space="preserve">Coletivo e Parceria com a ONU </w:t>
      </w:r>
      <w:r>
        <w:rPr>
          <w:lang w:val="fr-FR"/>
        </w:rPr>
        <w:t>Mulheres - Setembro de 2015</w:t>
      </w:r>
    </w:p>
    <w:p w14:paraId="2CED9DE3" w14:textId="77777777" w:rsidR="0052519F" w:rsidRPr="0052519F" w:rsidRDefault="0052519F" w:rsidP="00C426DB">
      <w:pPr>
        <w:pStyle w:val="ListParagraph"/>
        <w:numPr>
          <w:ilvl w:val="0"/>
          <w:numId w:val="16"/>
        </w:numPr>
        <w:spacing w:after="120"/>
        <w:ind w:left="714" w:hanging="357"/>
        <w:contextualSpacing w:val="0"/>
        <w:rPr>
          <w:lang w:val="fr-FR"/>
        </w:rPr>
      </w:pPr>
      <w:r w:rsidRPr="0052519F">
        <w:rPr>
          <w:lang w:val="fr-FR"/>
        </w:rPr>
        <w:lastRenderedPageBreak/>
        <w:t>Coletivo Entrepreneurship – Guide for Entrepreneurs (</w:t>
      </w:r>
      <w:hyperlink r:id="rId28" w:history="1">
        <w:r w:rsidRPr="00DF2128">
          <w:rPr>
            <w:color w:val="4F81BD" w:themeColor="accent1"/>
            <w:lang w:val="fr-FR"/>
          </w:rPr>
          <w:t>http://www.onumulheres.org.br/wp-content/uploads/2016/04/Guia-bxa-res_completo.pdf</w:t>
        </w:r>
      </w:hyperlink>
      <w:r w:rsidRPr="0052519F">
        <w:rPr>
          <w:lang w:val="fr-FR"/>
        </w:rPr>
        <w:t>)</w:t>
      </w:r>
      <w:r>
        <w:rPr>
          <w:lang w:val="fr-FR"/>
        </w:rPr>
        <w:t xml:space="preserve">  </w:t>
      </w:r>
    </w:p>
    <w:p w14:paraId="32CEC583" w14:textId="77777777" w:rsidR="0052519F" w:rsidRDefault="0052519F" w:rsidP="00C426DB">
      <w:pPr>
        <w:pStyle w:val="ListParagraph"/>
        <w:numPr>
          <w:ilvl w:val="0"/>
          <w:numId w:val="16"/>
        </w:numPr>
        <w:spacing w:after="120"/>
        <w:ind w:left="714" w:hanging="357"/>
        <w:contextualSpacing w:val="0"/>
        <w:outlineLvl w:val="0"/>
      </w:pPr>
      <w:r w:rsidRPr="00BA0516">
        <w:t>CO</w:t>
      </w:r>
      <w:r>
        <w:t>LETIVO RECICLAGEM descritivo</w:t>
      </w:r>
    </w:p>
    <w:p w14:paraId="417C0755" w14:textId="77777777" w:rsidR="0052519F" w:rsidRPr="00A47A4C" w:rsidRDefault="0052519F" w:rsidP="00C426DB">
      <w:pPr>
        <w:pStyle w:val="ListParagraph"/>
        <w:numPr>
          <w:ilvl w:val="0"/>
          <w:numId w:val="16"/>
        </w:numPr>
        <w:spacing w:after="120"/>
        <w:ind w:left="714" w:hanging="357"/>
        <w:contextualSpacing w:val="0"/>
      </w:pPr>
      <w:r w:rsidRPr="00A47A4C">
        <w:t xml:space="preserve">Coletivo Retail – video about gender equality </w:t>
      </w:r>
      <w:r>
        <w:t xml:space="preserve">(Video): </w:t>
      </w:r>
      <w:r w:rsidRPr="00A47A4C">
        <w:t>(</w:t>
      </w:r>
      <w:hyperlink r:id="rId29" w:history="1">
        <w:r w:rsidRPr="004B39CE">
          <w:rPr>
            <w:color w:val="4F81BD" w:themeColor="accent1"/>
          </w:rPr>
          <w:t>https://www.youtube.com/watch?v=ZCGLC-vziRc</w:t>
        </w:r>
      </w:hyperlink>
      <w:r>
        <w:t xml:space="preserve">) </w:t>
      </w:r>
    </w:p>
    <w:p w14:paraId="4E32326D" w14:textId="77777777" w:rsidR="0052519F" w:rsidRPr="00A47A4C" w:rsidRDefault="0052519F" w:rsidP="00C426DB">
      <w:pPr>
        <w:pStyle w:val="ListParagraph"/>
        <w:numPr>
          <w:ilvl w:val="0"/>
          <w:numId w:val="16"/>
        </w:numPr>
        <w:spacing w:after="120"/>
        <w:ind w:left="714" w:hanging="357"/>
        <w:contextualSpacing w:val="0"/>
      </w:pPr>
      <w:r w:rsidRPr="00A47A4C">
        <w:t xml:space="preserve">Coletivo Retail – video about human rights </w:t>
      </w:r>
      <w:r>
        <w:t xml:space="preserve">(Video): </w:t>
      </w:r>
      <w:r w:rsidRPr="00A47A4C">
        <w:t>(</w:t>
      </w:r>
      <w:hyperlink r:id="rId30" w:history="1">
        <w:r w:rsidRPr="004B39CE">
          <w:rPr>
            <w:color w:val="4F81BD" w:themeColor="accent1"/>
          </w:rPr>
          <w:t>https://www.youtube.com/watch?v=hGKAaVoDlSs</w:t>
        </w:r>
      </w:hyperlink>
      <w:r>
        <w:t>)</w:t>
      </w:r>
    </w:p>
    <w:p w14:paraId="76C564AC" w14:textId="77777777" w:rsidR="0052519F" w:rsidRPr="00A47A4C" w:rsidRDefault="0052519F" w:rsidP="00C426DB">
      <w:pPr>
        <w:pStyle w:val="ListParagraph"/>
        <w:numPr>
          <w:ilvl w:val="0"/>
          <w:numId w:val="16"/>
        </w:numPr>
        <w:spacing w:after="120"/>
        <w:ind w:left="714" w:hanging="357"/>
        <w:contextualSpacing w:val="0"/>
      </w:pPr>
      <w:r w:rsidRPr="00A47A4C">
        <w:t xml:space="preserve">Coletivo Retail – video about women’s empowerment </w:t>
      </w:r>
      <w:r>
        <w:t xml:space="preserve">(Video): </w:t>
      </w:r>
      <w:r w:rsidRPr="00A47A4C">
        <w:t>(</w:t>
      </w:r>
      <w:hyperlink r:id="rId31" w:history="1">
        <w:r w:rsidRPr="004B39CE">
          <w:rPr>
            <w:color w:val="4F81BD" w:themeColor="accent1"/>
          </w:rPr>
          <w:t>https://www.youtube.com/watch?v=6RSc_XYezig</w:t>
        </w:r>
      </w:hyperlink>
      <w:r>
        <w:t>)</w:t>
      </w:r>
    </w:p>
    <w:p w14:paraId="0DB41BF7" w14:textId="77777777" w:rsidR="0052519F" w:rsidRPr="00B750CF" w:rsidRDefault="0052519F" w:rsidP="00C426DB">
      <w:pPr>
        <w:pStyle w:val="ListParagraph"/>
        <w:numPr>
          <w:ilvl w:val="0"/>
          <w:numId w:val="16"/>
        </w:numPr>
        <w:spacing w:after="120"/>
        <w:ind w:left="714" w:hanging="357"/>
        <w:contextualSpacing w:val="0"/>
        <w:outlineLvl w:val="0"/>
        <w:rPr>
          <w:lang w:val="pt-BR"/>
        </w:rPr>
      </w:pPr>
      <w:r w:rsidRPr="00B750CF">
        <w:rPr>
          <w:lang w:val="pt-BR"/>
        </w:rPr>
        <w:t>Compilação Resultados_Parceria ICCB_ONUMulheres_Junho_2016</w:t>
      </w:r>
    </w:p>
    <w:p w14:paraId="51A18169" w14:textId="77777777" w:rsidR="0052519F" w:rsidRPr="00B750CF" w:rsidRDefault="0052519F" w:rsidP="00C426DB">
      <w:pPr>
        <w:pStyle w:val="ListParagraph"/>
        <w:numPr>
          <w:ilvl w:val="0"/>
          <w:numId w:val="16"/>
        </w:numPr>
        <w:spacing w:after="120"/>
        <w:ind w:left="714" w:hanging="357"/>
        <w:contextualSpacing w:val="0"/>
        <w:rPr>
          <w:lang w:val="pt-BR"/>
        </w:rPr>
      </w:pPr>
      <w:r w:rsidRPr="00B750CF">
        <w:rPr>
          <w:lang w:val="pt-BR"/>
        </w:rPr>
        <w:t>Descrição do Col Varejo e Reciclagem</w:t>
      </w:r>
    </w:p>
    <w:p w14:paraId="3BEE7934" w14:textId="77777777" w:rsidR="0052519F" w:rsidRDefault="0052519F" w:rsidP="00C426DB">
      <w:pPr>
        <w:pStyle w:val="ListParagraph"/>
        <w:numPr>
          <w:ilvl w:val="0"/>
          <w:numId w:val="16"/>
        </w:numPr>
        <w:spacing w:after="120"/>
        <w:ind w:left="714" w:hanging="357"/>
        <w:contextualSpacing w:val="0"/>
        <w:outlineLvl w:val="0"/>
      </w:pPr>
      <w:r w:rsidRPr="00BA0516">
        <w:t>SP Evaluation_BRAZ</w:t>
      </w:r>
      <w:r>
        <w:t>IL - Final Case Study Report</w:t>
      </w:r>
    </w:p>
    <w:p w14:paraId="46AC947C" w14:textId="77777777" w:rsidR="0052519F" w:rsidRDefault="0052519F" w:rsidP="00C426DB">
      <w:pPr>
        <w:pStyle w:val="ListParagraph"/>
        <w:numPr>
          <w:ilvl w:val="0"/>
          <w:numId w:val="16"/>
        </w:numPr>
        <w:spacing w:after="120"/>
        <w:ind w:left="714" w:hanging="357"/>
        <w:contextualSpacing w:val="0"/>
      </w:pPr>
      <w:r>
        <w:t xml:space="preserve">Summary Monitoring Results </w:t>
      </w:r>
      <w:r w:rsidRPr="00BA0516">
        <w:t>UN</w:t>
      </w:r>
      <w:r>
        <w:t xml:space="preserve"> </w:t>
      </w:r>
      <w:r w:rsidRPr="00BA0516">
        <w:t>Women</w:t>
      </w:r>
      <w:r>
        <w:t xml:space="preserve"> </w:t>
      </w:r>
      <w:r w:rsidRPr="00BA0516">
        <w:t>P</w:t>
      </w:r>
      <w:r>
        <w:t>artnership Brazil – August 5 2016</w:t>
      </w:r>
    </w:p>
    <w:p w14:paraId="65C935A8" w14:textId="77777777" w:rsidR="0052519F" w:rsidRDefault="0052519F" w:rsidP="00C426DB">
      <w:pPr>
        <w:pStyle w:val="ListParagraph"/>
        <w:numPr>
          <w:ilvl w:val="0"/>
          <w:numId w:val="16"/>
        </w:numPr>
        <w:spacing w:after="120"/>
        <w:ind w:left="714" w:hanging="357"/>
        <w:contextualSpacing w:val="0"/>
      </w:pPr>
      <w:r w:rsidRPr="00BA0516">
        <w:t>TCCC BRAZIL Upd</w:t>
      </w:r>
      <w:r>
        <w:t>ate (10 06 2015 - v3 FINAL)</w:t>
      </w:r>
    </w:p>
    <w:p w14:paraId="731C5B59" w14:textId="77777777" w:rsidR="0052519F" w:rsidRDefault="0052519F" w:rsidP="00C426DB">
      <w:pPr>
        <w:pStyle w:val="ListParagraph"/>
        <w:numPr>
          <w:ilvl w:val="0"/>
          <w:numId w:val="16"/>
        </w:numPr>
        <w:spacing w:after="120"/>
        <w:ind w:left="714" w:hanging="357"/>
        <w:contextualSpacing w:val="0"/>
      </w:pPr>
      <w:r w:rsidRPr="00BA0516">
        <w:t>TCCC Brazi</w:t>
      </w:r>
      <w:r>
        <w:t>l Abril 2015 updated report</w:t>
      </w:r>
    </w:p>
    <w:p w14:paraId="21E96610" w14:textId="77777777" w:rsidR="0052519F" w:rsidRPr="00A47A4C" w:rsidRDefault="0052519F" w:rsidP="00C426DB">
      <w:pPr>
        <w:pStyle w:val="ListParagraph"/>
        <w:numPr>
          <w:ilvl w:val="0"/>
          <w:numId w:val="16"/>
        </w:numPr>
        <w:spacing w:after="120"/>
        <w:ind w:left="714" w:hanging="357"/>
        <w:contextualSpacing w:val="0"/>
      </w:pPr>
      <w:r w:rsidRPr="00A47A4C">
        <w:t xml:space="preserve">WEPs Brazil Awards </w:t>
      </w:r>
      <w:r>
        <w:t xml:space="preserve">(Website): </w:t>
      </w:r>
      <w:r w:rsidRPr="00A47A4C">
        <w:t>(</w:t>
      </w:r>
      <w:hyperlink r:id="rId32" w:history="1">
        <w:r w:rsidRPr="004B39CE">
          <w:rPr>
            <w:color w:val="4F81BD" w:themeColor="accent1"/>
          </w:rPr>
          <w:t>http://premiowepsbrasil.or</w:t>
        </w:r>
        <w:r w:rsidRPr="00A47A4C">
          <w:t>g</w:t>
        </w:r>
      </w:hyperlink>
      <w:r>
        <w:t xml:space="preserve">) </w:t>
      </w:r>
    </w:p>
    <w:p w14:paraId="11FD29B0" w14:textId="77777777" w:rsidR="0052519F" w:rsidRPr="00A47A4C" w:rsidRDefault="0052519F" w:rsidP="00C426DB">
      <w:pPr>
        <w:pStyle w:val="ListParagraph"/>
        <w:numPr>
          <w:ilvl w:val="0"/>
          <w:numId w:val="16"/>
        </w:numPr>
        <w:spacing w:after="120"/>
        <w:ind w:left="714" w:hanging="357"/>
        <w:contextualSpacing w:val="0"/>
      </w:pPr>
      <w:r w:rsidRPr="000F2203">
        <w:t>WEPs Guidebook (</w:t>
      </w:r>
      <w:r w:rsidRPr="004B39CE">
        <w:rPr>
          <w:color w:val="4F81BD" w:themeColor="accent1"/>
        </w:rPr>
        <w:t>http://www.onumulheres.org.br/wp-content/uploads/2016/04/cartilha_WEPs_2016.pdf</w:t>
      </w:r>
      <w:r w:rsidRPr="000F2203">
        <w:t>)</w:t>
      </w:r>
      <w:r w:rsidRPr="00A47A4C">
        <w:t xml:space="preserve"> </w:t>
      </w:r>
    </w:p>
    <w:p w14:paraId="38350F6B" w14:textId="77777777" w:rsidR="0052519F" w:rsidRPr="00A47A4C" w:rsidRDefault="0052519F" w:rsidP="00C426DB">
      <w:pPr>
        <w:pStyle w:val="ListParagraph"/>
        <w:numPr>
          <w:ilvl w:val="0"/>
          <w:numId w:val="16"/>
        </w:numPr>
        <w:spacing w:after="120"/>
        <w:ind w:left="714" w:hanging="357"/>
        <w:contextualSpacing w:val="0"/>
      </w:pPr>
      <w:r w:rsidRPr="00A47A4C">
        <w:t>WEPs website (</w:t>
      </w:r>
      <w:hyperlink r:id="rId33" w:history="1">
        <w:r w:rsidRPr="004B39CE">
          <w:rPr>
            <w:color w:val="4F81BD" w:themeColor="accent1"/>
          </w:rPr>
          <w:t>http://www.weprinciples.org</w:t>
        </w:r>
      </w:hyperlink>
      <w:r>
        <w:t>)</w:t>
      </w:r>
    </w:p>
    <w:p w14:paraId="669D4479" w14:textId="77777777" w:rsidR="0052519F" w:rsidRDefault="0052519F" w:rsidP="00C426DB">
      <w:pPr>
        <w:pStyle w:val="ListParagraph"/>
        <w:numPr>
          <w:ilvl w:val="0"/>
          <w:numId w:val="16"/>
        </w:numPr>
        <w:spacing w:after="120"/>
        <w:ind w:left="714" w:hanging="357"/>
        <w:contextualSpacing w:val="0"/>
      </w:pPr>
      <w:r>
        <w:t>WEPs Avaliacao Coca</w:t>
      </w:r>
    </w:p>
    <w:p w14:paraId="3A58D689" w14:textId="77777777" w:rsidR="00210644" w:rsidRDefault="00210644">
      <w:pPr>
        <w:rPr>
          <w:lang w:val="en-CA"/>
        </w:rPr>
      </w:pPr>
      <w:r>
        <w:rPr>
          <w:lang w:val="en-CA"/>
        </w:rPr>
        <w:br w:type="page"/>
      </w:r>
    </w:p>
    <w:p w14:paraId="7D2B13EB" w14:textId="77777777" w:rsidR="005E5096" w:rsidRPr="008B1660" w:rsidRDefault="008B1660" w:rsidP="008B1660">
      <w:pPr>
        <w:pStyle w:val="Sub2"/>
        <w:rPr>
          <w:b/>
        </w:rPr>
      </w:pPr>
      <w:r w:rsidRPr="008B1660">
        <w:rPr>
          <w:b/>
        </w:rPr>
        <w:lastRenderedPageBreak/>
        <w:t xml:space="preserve">Annex B - </w:t>
      </w:r>
      <w:r w:rsidR="005E5096" w:rsidRPr="008B1660">
        <w:rPr>
          <w:b/>
        </w:rPr>
        <w:t xml:space="preserve">List of Stakeholders Interviewed </w:t>
      </w:r>
    </w:p>
    <w:p w14:paraId="78A80984" w14:textId="77777777" w:rsidR="005E5096" w:rsidRDefault="005E5096" w:rsidP="005E5096"/>
    <w:p w14:paraId="61820390" w14:textId="77777777" w:rsidR="008B1660" w:rsidRDefault="008B1660" w:rsidP="009827D7">
      <w:pPr>
        <w:pStyle w:val="Sub3"/>
      </w:pPr>
      <w:r>
        <w:t>Global / Corporate Level Stakeholders</w:t>
      </w:r>
      <w:r w:rsidR="002F0DEF">
        <w:t xml:space="preserve"> (6)</w:t>
      </w:r>
    </w:p>
    <w:p w14:paraId="53CF99D5" w14:textId="77777777" w:rsidR="008B1660" w:rsidRDefault="008B1660" w:rsidP="005E509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7005"/>
      </w:tblGrid>
      <w:tr w:rsidR="00210644" w14:paraId="3AACC553" w14:textId="77777777" w:rsidTr="006279F2">
        <w:tc>
          <w:tcPr>
            <w:tcW w:w="2235" w:type="dxa"/>
          </w:tcPr>
          <w:p w14:paraId="5E4D5725" w14:textId="77777777" w:rsidR="00210644" w:rsidRDefault="00210644" w:rsidP="006279F2">
            <w:pPr>
              <w:spacing w:after="120"/>
            </w:pPr>
            <w:r>
              <w:t>A.H. Monjurul Kabir</w:t>
            </w:r>
          </w:p>
        </w:tc>
        <w:tc>
          <w:tcPr>
            <w:tcW w:w="7197" w:type="dxa"/>
          </w:tcPr>
          <w:p w14:paraId="58150D51" w14:textId="77777777" w:rsidR="00210644" w:rsidRDefault="00210644" w:rsidP="006279F2">
            <w:pPr>
              <w:spacing w:after="120"/>
            </w:pPr>
            <w:r>
              <w:t>Head, Asia and the Pacific Section, UN Women, New York</w:t>
            </w:r>
          </w:p>
        </w:tc>
      </w:tr>
      <w:tr w:rsidR="00210644" w14:paraId="6AE8E3AF" w14:textId="77777777" w:rsidTr="006279F2">
        <w:tc>
          <w:tcPr>
            <w:tcW w:w="2235" w:type="dxa"/>
          </w:tcPr>
          <w:p w14:paraId="111AE662" w14:textId="77777777" w:rsidR="00210644" w:rsidRDefault="00210644" w:rsidP="006279F2">
            <w:pPr>
              <w:spacing w:after="120"/>
            </w:pPr>
            <w:r>
              <w:t>Natia Cherkezishvili</w:t>
            </w:r>
          </w:p>
        </w:tc>
        <w:tc>
          <w:tcPr>
            <w:tcW w:w="7197" w:type="dxa"/>
          </w:tcPr>
          <w:p w14:paraId="50050049" w14:textId="77777777" w:rsidR="00210644" w:rsidRDefault="00210644" w:rsidP="006279F2">
            <w:pPr>
              <w:spacing w:after="120"/>
            </w:pPr>
            <w:r>
              <w:t>Programme Specialist, Asia and the Pacific, Programme Division, UN Women, New York</w:t>
            </w:r>
          </w:p>
        </w:tc>
      </w:tr>
      <w:tr w:rsidR="00210644" w14:paraId="3F66F3EF" w14:textId="77777777" w:rsidTr="006279F2">
        <w:tc>
          <w:tcPr>
            <w:tcW w:w="2235" w:type="dxa"/>
          </w:tcPr>
          <w:p w14:paraId="03739163" w14:textId="77777777" w:rsidR="00210644" w:rsidRDefault="00210644" w:rsidP="006279F2">
            <w:pPr>
              <w:spacing w:after="120"/>
            </w:pPr>
            <w:r>
              <w:t>Nancy Aburi</w:t>
            </w:r>
          </w:p>
        </w:tc>
        <w:tc>
          <w:tcPr>
            <w:tcW w:w="7197" w:type="dxa"/>
          </w:tcPr>
          <w:p w14:paraId="039D2A28" w14:textId="77777777" w:rsidR="00210644" w:rsidRDefault="00210644" w:rsidP="006279F2">
            <w:pPr>
              <w:spacing w:after="120"/>
            </w:pPr>
            <w:r>
              <w:t>Account Manager, Partnership Unit, UN Women, New York</w:t>
            </w:r>
          </w:p>
        </w:tc>
      </w:tr>
      <w:tr w:rsidR="00D916F1" w14:paraId="342B3F70" w14:textId="77777777" w:rsidTr="006279F2">
        <w:tc>
          <w:tcPr>
            <w:tcW w:w="2235" w:type="dxa"/>
          </w:tcPr>
          <w:p w14:paraId="6BA8E286" w14:textId="77777777" w:rsidR="00D916F1" w:rsidRDefault="00D916F1" w:rsidP="006279F2">
            <w:pPr>
              <w:spacing w:after="120"/>
            </w:pPr>
            <w:r>
              <w:t>Kirstin Hetle</w:t>
            </w:r>
          </w:p>
        </w:tc>
        <w:tc>
          <w:tcPr>
            <w:tcW w:w="7197" w:type="dxa"/>
          </w:tcPr>
          <w:p w14:paraId="4907328E" w14:textId="77777777" w:rsidR="00D916F1" w:rsidRDefault="00D916F1" w:rsidP="006279F2">
            <w:pPr>
              <w:spacing w:after="120"/>
            </w:pPr>
            <w:r>
              <w:t>Former Director, Strategic Partnership Unit, UN Women, New York</w:t>
            </w:r>
          </w:p>
        </w:tc>
      </w:tr>
      <w:tr w:rsidR="00210644" w14:paraId="6517BC5C" w14:textId="77777777" w:rsidTr="006279F2">
        <w:tc>
          <w:tcPr>
            <w:tcW w:w="2235" w:type="dxa"/>
          </w:tcPr>
          <w:p w14:paraId="7A2D7AF5" w14:textId="77777777" w:rsidR="00210644" w:rsidRDefault="00D916F1" w:rsidP="006279F2">
            <w:pPr>
              <w:spacing w:after="120"/>
            </w:pPr>
            <w:r>
              <w:t>Charlotte Oades</w:t>
            </w:r>
          </w:p>
        </w:tc>
        <w:tc>
          <w:tcPr>
            <w:tcW w:w="7197" w:type="dxa"/>
          </w:tcPr>
          <w:p w14:paraId="3DD30FF3" w14:textId="77777777" w:rsidR="00210644" w:rsidRDefault="00D916F1" w:rsidP="006279F2">
            <w:pPr>
              <w:spacing w:after="120"/>
            </w:pPr>
            <w:r>
              <w:t>VP Global Director, Women’s Economic Empowerment, TCCC, London, UK</w:t>
            </w:r>
          </w:p>
        </w:tc>
      </w:tr>
      <w:tr w:rsidR="00210644" w14:paraId="134B2D62" w14:textId="77777777" w:rsidTr="006279F2">
        <w:tc>
          <w:tcPr>
            <w:tcW w:w="2235" w:type="dxa"/>
          </w:tcPr>
          <w:p w14:paraId="5AA20284" w14:textId="77777777" w:rsidR="00210644" w:rsidRDefault="00D916F1" w:rsidP="006279F2">
            <w:pPr>
              <w:spacing w:after="120"/>
            </w:pPr>
            <w:r>
              <w:t>Angie Rozas</w:t>
            </w:r>
          </w:p>
        </w:tc>
        <w:tc>
          <w:tcPr>
            <w:tcW w:w="7197" w:type="dxa"/>
          </w:tcPr>
          <w:p w14:paraId="14476DC7" w14:textId="77777777" w:rsidR="00210644" w:rsidRDefault="00D916F1" w:rsidP="006279F2">
            <w:pPr>
              <w:spacing w:after="120"/>
            </w:pPr>
            <w:r>
              <w:t>Group Director, Women’s Economic Empowerment, TCCC, Atlanta</w:t>
            </w:r>
          </w:p>
        </w:tc>
      </w:tr>
      <w:tr w:rsidR="00210644" w14:paraId="022ED4FE" w14:textId="77777777" w:rsidTr="006279F2">
        <w:tc>
          <w:tcPr>
            <w:tcW w:w="2235" w:type="dxa"/>
          </w:tcPr>
          <w:p w14:paraId="4618C405" w14:textId="77777777" w:rsidR="00210644" w:rsidRDefault="00D916F1" w:rsidP="006279F2">
            <w:pPr>
              <w:spacing w:after="120"/>
            </w:pPr>
            <w:r>
              <w:t>Missy Owens</w:t>
            </w:r>
          </w:p>
        </w:tc>
        <w:tc>
          <w:tcPr>
            <w:tcW w:w="7197" w:type="dxa"/>
          </w:tcPr>
          <w:p w14:paraId="3F24CF3B" w14:textId="77777777" w:rsidR="00210644" w:rsidRDefault="00D916F1" w:rsidP="006279F2">
            <w:pPr>
              <w:spacing w:after="120"/>
            </w:pPr>
            <w:r>
              <w:t>Director, Public Affairs and Diplomatic Relations, TCCC, New York</w:t>
            </w:r>
          </w:p>
        </w:tc>
      </w:tr>
    </w:tbl>
    <w:p w14:paraId="59ADBD7C" w14:textId="77777777" w:rsidR="00210644" w:rsidRDefault="00210644" w:rsidP="005E5096"/>
    <w:p w14:paraId="794B1423" w14:textId="77777777" w:rsidR="008B1660" w:rsidRDefault="00C2601E" w:rsidP="00C2601E">
      <w:pPr>
        <w:pStyle w:val="Sub3"/>
      </w:pPr>
      <w:r>
        <w:t>Egypt</w:t>
      </w:r>
      <w:r w:rsidR="002F0DEF">
        <w:t xml:space="preserve"> (13)</w:t>
      </w:r>
    </w:p>
    <w:p w14:paraId="50508E9B" w14:textId="77777777" w:rsidR="008B1660" w:rsidRDefault="008B1660" w:rsidP="005E509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4"/>
        <w:gridCol w:w="7012"/>
      </w:tblGrid>
      <w:tr w:rsidR="00314C7B" w14:paraId="2A7FABB7" w14:textId="77777777" w:rsidTr="006279F2">
        <w:tc>
          <w:tcPr>
            <w:tcW w:w="2235" w:type="dxa"/>
          </w:tcPr>
          <w:p w14:paraId="3D7BAEF2"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Alaa Hassan</w:t>
            </w:r>
          </w:p>
        </w:tc>
        <w:tc>
          <w:tcPr>
            <w:tcW w:w="7197" w:type="dxa"/>
          </w:tcPr>
          <w:p w14:paraId="4CF33D33"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M&amp;E </w:t>
            </w:r>
            <w:r w:rsidRPr="00831337">
              <w:rPr>
                <w:rFonts w:asciiTheme="majorHAnsi" w:eastAsia="Times New Roman" w:hAnsiTheme="majorHAnsi" w:cs="Calibri"/>
                <w:color w:val="000000"/>
                <w:lang w:eastAsia="en-CA"/>
              </w:rPr>
              <w:t>Consultant</w:t>
            </w:r>
            <w:r>
              <w:rPr>
                <w:rFonts w:asciiTheme="majorHAnsi" w:eastAsia="Times New Roman" w:hAnsiTheme="majorHAnsi" w:cs="Calibri"/>
                <w:color w:val="000000"/>
                <w:lang w:eastAsia="en-CA"/>
              </w:rPr>
              <w:t>, Cairo</w:t>
            </w:r>
          </w:p>
        </w:tc>
      </w:tr>
      <w:tr w:rsidR="00314C7B" w14:paraId="7F311C45" w14:textId="77777777" w:rsidTr="006279F2">
        <w:tc>
          <w:tcPr>
            <w:tcW w:w="2235" w:type="dxa"/>
          </w:tcPr>
          <w:p w14:paraId="7EEB4B51"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Amal Salah</w:t>
            </w:r>
          </w:p>
        </w:tc>
        <w:tc>
          <w:tcPr>
            <w:tcW w:w="7197" w:type="dxa"/>
          </w:tcPr>
          <w:p w14:paraId="23B55957"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Trainer, </w:t>
            </w:r>
            <w:r w:rsidRPr="00831337">
              <w:rPr>
                <w:rFonts w:asciiTheme="majorHAnsi" w:eastAsia="Times New Roman" w:hAnsiTheme="majorHAnsi" w:cs="Calibri"/>
                <w:color w:val="000000"/>
                <w:lang w:eastAsia="en-CA"/>
              </w:rPr>
              <w:t>Gameya Lel Shabab- Local NGO- Cairo</w:t>
            </w:r>
          </w:p>
        </w:tc>
      </w:tr>
      <w:tr w:rsidR="00314C7B" w14:paraId="4C225954" w14:textId="77777777" w:rsidTr="006279F2">
        <w:tc>
          <w:tcPr>
            <w:tcW w:w="2235" w:type="dxa"/>
          </w:tcPr>
          <w:p w14:paraId="1A166FB7"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Ahmed Aboul Gheit</w:t>
            </w:r>
          </w:p>
        </w:tc>
        <w:tc>
          <w:tcPr>
            <w:tcW w:w="7197" w:type="dxa"/>
          </w:tcPr>
          <w:p w14:paraId="69C881A4"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Trainer, </w:t>
            </w:r>
            <w:r w:rsidRPr="00831337">
              <w:rPr>
                <w:rFonts w:asciiTheme="majorHAnsi" w:eastAsia="Times New Roman" w:hAnsiTheme="majorHAnsi" w:cs="Calibri"/>
                <w:color w:val="000000"/>
                <w:lang w:eastAsia="en-CA"/>
              </w:rPr>
              <w:t>Gameyat El Shabab- local NGO- Cairo</w:t>
            </w:r>
          </w:p>
        </w:tc>
      </w:tr>
      <w:tr w:rsidR="00314C7B" w14:paraId="077FA00B" w14:textId="77777777" w:rsidTr="006279F2">
        <w:tc>
          <w:tcPr>
            <w:tcW w:w="2235" w:type="dxa"/>
          </w:tcPr>
          <w:p w14:paraId="5CC9C2CE"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Fatma Darweesh</w:t>
            </w:r>
          </w:p>
        </w:tc>
        <w:tc>
          <w:tcPr>
            <w:tcW w:w="7197" w:type="dxa"/>
          </w:tcPr>
          <w:p w14:paraId="43434A21"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Trainer, </w:t>
            </w:r>
            <w:r w:rsidRPr="00384461">
              <w:rPr>
                <w:rFonts w:asciiTheme="majorHAnsi" w:eastAsia="Times New Roman" w:hAnsiTheme="majorHAnsi" w:cs="Calibri"/>
                <w:color w:val="000000"/>
                <w:lang w:eastAsia="en-CA"/>
              </w:rPr>
              <w:t>Social Funds for Development (SFD)</w:t>
            </w:r>
            <w:r>
              <w:rPr>
                <w:rFonts w:asciiTheme="majorHAnsi" w:eastAsia="Times New Roman" w:hAnsiTheme="majorHAnsi" w:cs="Calibri"/>
                <w:color w:val="000000"/>
                <w:lang w:eastAsia="en-CA"/>
              </w:rPr>
              <w:t>- Fayoum</w:t>
            </w:r>
          </w:p>
        </w:tc>
      </w:tr>
      <w:tr w:rsidR="00314C7B" w14:paraId="125B9B6F" w14:textId="77777777" w:rsidTr="006279F2">
        <w:tc>
          <w:tcPr>
            <w:tcW w:w="2235" w:type="dxa"/>
          </w:tcPr>
          <w:p w14:paraId="462B877C"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Karam Hussein</w:t>
            </w:r>
          </w:p>
        </w:tc>
        <w:tc>
          <w:tcPr>
            <w:tcW w:w="7197" w:type="dxa"/>
          </w:tcPr>
          <w:p w14:paraId="0EF97073"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Trainer, </w:t>
            </w:r>
            <w:r w:rsidRPr="00831337">
              <w:rPr>
                <w:rFonts w:asciiTheme="majorHAnsi" w:eastAsia="Times New Roman" w:hAnsiTheme="majorHAnsi" w:cs="Calibri"/>
                <w:color w:val="000000"/>
                <w:lang w:eastAsia="en-CA"/>
              </w:rPr>
              <w:t>Social Funds for Development (SFD)</w:t>
            </w:r>
            <w:r>
              <w:rPr>
                <w:rFonts w:asciiTheme="majorHAnsi" w:eastAsia="Times New Roman" w:hAnsiTheme="majorHAnsi" w:cs="Calibri"/>
                <w:color w:val="000000"/>
                <w:lang w:eastAsia="en-CA"/>
              </w:rPr>
              <w:t>- Fayoum</w:t>
            </w:r>
          </w:p>
        </w:tc>
      </w:tr>
      <w:tr w:rsidR="00314C7B" w14:paraId="6CC12587" w14:textId="77777777" w:rsidTr="006279F2">
        <w:tc>
          <w:tcPr>
            <w:tcW w:w="2235" w:type="dxa"/>
          </w:tcPr>
          <w:p w14:paraId="5F66B8E1"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Maha Ezzat</w:t>
            </w:r>
          </w:p>
        </w:tc>
        <w:tc>
          <w:tcPr>
            <w:tcW w:w="7197" w:type="dxa"/>
          </w:tcPr>
          <w:p w14:paraId="02CF7B7D"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Trainer, </w:t>
            </w:r>
            <w:r w:rsidRPr="00831337">
              <w:rPr>
                <w:rFonts w:asciiTheme="majorHAnsi" w:eastAsia="Times New Roman" w:hAnsiTheme="majorHAnsi" w:cs="Calibri"/>
                <w:color w:val="000000"/>
                <w:lang w:eastAsia="en-CA"/>
              </w:rPr>
              <w:t>Social Funds for Development (SFD)</w:t>
            </w:r>
            <w:r>
              <w:rPr>
                <w:rFonts w:asciiTheme="majorHAnsi" w:eastAsia="Times New Roman" w:hAnsiTheme="majorHAnsi" w:cs="Calibri"/>
                <w:color w:val="000000"/>
                <w:lang w:eastAsia="en-CA"/>
              </w:rPr>
              <w:t>- Fayoum</w:t>
            </w:r>
          </w:p>
        </w:tc>
      </w:tr>
      <w:tr w:rsidR="00314C7B" w14:paraId="6F4275E2" w14:textId="77777777" w:rsidTr="006279F2">
        <w:tc>
          <w:tcPr>
            <w:tcW w:w="2235" w:type="dxa"/>
          </w:tcPr>
          <w:p w14:paraId="48C991F3"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Kholoud Soliman</w:t>
            </w:r>
          </w:p>
        </w:tc>
        <w:tc>
          <w:tcPr>
            <w:tcW w:w="7197" w:type="dxa"/>
          </w:tcPr>
          <w:p w14:paraId="77F0E307"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Manager, </w:t>
            </w:r>
            <w:r w:rsidRPr="00831337">
              <w:rPr>
                <w:rFonts w:asciiTheme="majorHAnsi" w:eastAsia="Times New Roman" w:hAnsiTheme="majorHAnsi" w:cs="Calibri"/>
                <w:color w:val="000000"/>
                <w:lang w:eastAsia="en-CA"/>
              </w:rPr>
              <w:t>Social Funds for Development (SFD)</w:t>
            </w:r>
            <w:r>
              <w:rPr>
                <w:rFonts w:asciiTheme="majorHAnsi" w:eastAsia="Times New Roman" w:hAnsiTheme="majorHAnsi" w:cs="Calibri"/>
                <w:color w:val="000000"/>
                <w:lang w:eastAsia="en-CA"/>
              </w:rPr>
              <w:t>- Cairo</w:t>
            </w:r>
          </w:p>
        </w:tc>
      </w:tr>
      <w:tr w:rsidR="00314C7B" w14:paraId="7E3DC478" w14:textId="77777777" w:rsidTr="006279F2">
        <w:tc>
          <w:tcPr>
            <w:tcW w:w="2235" w:type="dxa"/>
          </w:tcPr>
          <w:p w14:paraId="63B14022"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Ghada Makady</w:t>
            </w:r>
          </w:p>
        </w:tc>
        <w:tc>
          <w:tcPr>
            <w:tcW w:w="7197" w:type="dxa"/>
          </w:tcPr>
          <w:p w14:paraId="21F63AE2"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Senior Manager, - Public Affairs and Communication, </w:t>
            </w:r>
            <w:r w:rsidRPr="00831337">
              <w:rPr>
                <w:rFonts w:asciiTheme="majorHAnsi" w:eastAsia="Times New Roman" w:hAnsiTheme="majorHAnsi" w:cs="Calibri"/>
                <w:color w:val="000000"/>
                <w:lang w:eastAsia="en-CA"/>
              </w:rPr>
              <w:t>TCCC Middle East and North Africa</w:t>
            </w:r>
          </w:p>
        </w:tc>
      </w:tr>
      <w:tr w:rsidR="00314C7B" w14:paraId="60097660" w14:textId="77777777" w:rsidTr="006279F2">
        <w:tc>
          <w:tcPr>
            <w:tcW w:w="2235" w:type="dxa"/>
          </w:tcPr>
          <w:p w14:paraId="22A71DAA"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Hoda Kamal El Mankabady</w:t>
            </w:r>
          </w:p>
        </w:tc>
        <w:tc>
          <w:tcPr>
            <w:tcW w:w="7197" w:type="dxa"/>
          </w:tcPr>
          <w:p w14:paraId="0029D628"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Programme Specialist, </w:t>
            </w:r>
            <w:r w:rsidRPr="00831337">
              <w:rPr>
                <w:rFonts w:asciiTheme="majorHAnsi" w:eastAsia="Times New Roman" w:hAnsiTheme="majorHAnsi" w:cs="Calibri"/>
                <w:color w:val="000000"/>
                <w:lang w:eastAsia="en-CA"/>
              </w:rPr>
              <w:t>UN Women</w:t>
            </w:r>
            <w:r>
              <w:rPr>
                <w:rFonts w:asciiTheme="majorHAnsi" w:eastAsia="Times New Roman" w:hAnsiTheme="majorHAnsi" w:cs="Calibri"/>
                <w:color w:val="000000"/>
                <w:lang w:eastAsia="en-CA"/>
              </w:rPr>
              <w:t xml:space="preserve"> Egypt Country Office</w:t>
            </w:r>
          </w:p>
        </w:tc>
      </w:tr>
      <w:tr w:rsidR="00314C7B" w14:paraId="1A02840C" w14:textId="77777777" w:rsidTr="006279F2">
        <w:tc>
          <w:tcPr>
            <w:tcW w:w="2235" w:type="dxa"/>
          </w:tcPr>
          <w:p w14:paraId="660F2368"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Ashraf</w:t>
            </w:r>
            <w:r>
              <w:rPr>
                <w:rFonts w:asciiTheme="majorHAnsi" w:eastAsia="Times New Roman" w:hAnsiTheme="majorHAnsi" w:cs="Calibri"/>
                <w:color w:val="000000"/>
                <w:lang w:eastAsia="en-CA"/>
              </w:rPr>
              <w:t xml:space="preserve"> Aly</w:t>
            </w:r>
          </w:p>
        </w:tc>
        <w:tc>
          <w:tcPr>
            <w:tcW w:w="7197" w:type="dxa"/>
          </w:tcPr>
          <w:p w14:paraId="6DCE2F89"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Finance Officer, </w:t>
            </w:r>
            <w:r w:rsidRPr="00831337">
              <w:rPr>
                <w:rFonts w:asciiTheme="majorHAnsi" w:eastAsia="Times New Roman" w:hAnsiTheme="majorHAnsi" w:cs="Calibri"/>
                <w:color w:val="000000"/>
                <w:lang w:eastAsia="en-CA"/>
              </w:rPr>
              <w:t>UN Women</w:t>
            </w:r>
            <w:r>
              <w:rPr>
                <w:rFonts w:asciiTheme="majorHAnsi" w:eastAsia="Times New Roman" w:hAnsiTheme="majorHAnsi" w:cs="Calibri"/>
                <w:color w:val="000000"/>
                <w:lang w:eastAsia="en-CA"/>
              </w:rPr>
              <w:t xml:space="preserve"> Egypt Country Office</w:t>
            </w:r>
          </w:p>
        </w:tc>
      </w:tr>
      <w:tr w:rsidR="00314C7B" w14:paraId="4596564F" w14:textId="77777777" w:rsidTr="006279F2">
        <w:tc>
          <w:tcPr>
            <w:tcW w:w="2235" w:type="dxa"/>
          </w:tcPr>
          <w:p w14:paraId="6D907BC6"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Gielan El Messiri</w:t>
            </w:r>
          </w:p>
        </w:tc>
        <w:tc>
          <w:tcPr>
            <w:tcW w:w="7197" w:type="dxa"/>
          </w:tcPr>
          <w:p w14:paraId="5AE95CB4"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Senior Manager, </w:t>
            </w:r>
            <w:r w:rsidRPr="00831337">
              <w:rPr>
                <w:rFonts w:asciiTheme="majorHAnsi" w:eastAsia="Times New Roman" w:hAnsiTheme="majorHAnsi" w:cs="Calibri"/>
                <w:color w:val="000000"/>
                <w:lang w:eastAsia="en-CA"/>
              </w:rPr>
              <w:t>UN Women</w:t>
            </w:r>
            <w:r>
              <w:rPr>
                <w:rFonts w:asciiTheme="majorHAnsi" w:eastAsia="Times New Roman" w:hAnsiTheme="majorHAnsi" w:cs="Calibri"/>
                <w:color w:val="000000"/>
                <w:lang w:eastAsia="en-CA"/>
              </w:rPr>
              <w:t xml:space="preserve"> Egypt Country Office</w:t>
            </w:r>
          </w:p>
        </w:tc>
      </w:tr>
      <w:tr w:rsidR="00314C7B" w14:paraId="6CF40E34" w14:textId="77777777" w:rsidTr="006279F2">
        <w:tc>
          <w:tcPr>
            <w:tcW w:w="2235" w:type="dxa"/>
          </w:tcPr>
          <w:p w14:paraId="3379E446"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Amr Kamel</w:t>
            </w:r>
          </w:p>
        </w:tc>
        <w:tc>
          <w:tcPr>
            <w:tcW w:w="7197" w:type="dxa"/>
          </w:tcPr>
          <w:p w14:paraId="66372785"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Manager, </w:t>
            </w:r>
            <w:r w:rsidRPr="00831337">
              <w:rPr>
                <w:rFonts w:asciiTheme="majorHAnsi" w:eastAsia="Times New Roman" w:hAnsiTheme="majorHAnsi" w:cs="Calibri"/>
                <w:color w:val="000000"/>
                <w:lang w:eastAsia="en-CA"/>
              </w:rPr>
              <w:t>Wahed Men El Nas</w:t>
            </w:r>
            <w:r>
              <w:rPr>
                <w:rFonts w:asciiTheme="majorHAnsi" w:eastAsia="Times New Roman" w:hAnsiTheme="majorHAnsi" w:cs="Calibri"/>
                <w:color w:val="000000"/>
                <w:lang w:eastAsia="en-CA"/>
              </w:rPr>
              <w:t xml:space="preserve"> (WMN)</w:t>
            </w:r>
          </w:p>
        </w:tc>
      </w:tr>
      <w:tr w:rsidR="00314C7B" w14:paraId="7D803473" w14:textId="77777777" w:rsidTr="006279F2">
        <w:tc>
          <w:tcPr>
            <w:tcW w:w="2235" w:type="dxa"/>
          </w:tcPr>
          <w:p w14:paraId="69D1C884" w14:textId="77777777" w:rsidR="00314C7B" w:rsidRPr="00831337" w:rsidRDefault="00314C7B" w:rsidP="006279F2">
            <w:pPr>
              <w:spacing w:after="120"/>
              <w:rPr>
                <w:rFonts w:asciiTheme="majorHAnsi" w:eastAsia="Times New Roman" w:hAnsiTheme="majorHAnsi" w:cs="Calibri"/>
                <w:color w:val="000000"/>
                <w:lang w:eastAsia="en-CA"/>
              </w:rPr>
            </w:pPr>
            <w:r w:rsidRPr="00831337">
              <w:rPr>
                <w:rFonts w:asciiTheme="majorHAnsi" w:eastAsia="Times New Roman" w:hAnsiTheme="majorHAnsi" w:cs="Calibri"/>
                <w:color w:val="000000"/>
                <w:lang w:eastAsia="en-CA"/>
              </w:rPr>
              <w:t>Mohamed Magdy</w:t>
            </w:r>
          </w:p>
        </w:tc>
        <w:tc>
          <w:tcPr>
            <w:tcW w:w="7197" w:type="dxa"/>
          </w:tcPr>
          <w:p w14:paraId="300651E3" w14:textId="77777777" w:rsidR="00314C7B" w:rsidRPr="00831337" w:rsidRDefault="00314C7B" w:rsidP="006279F2">
            <w:pPr>
              <w:spacing w:after="120"/>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Project Officer, </w:t>
            </w:r>
            <w:r w:rsidRPr="00831337">
              <w:rPr>
                <w:rFonts w:asciiTheme="majorHAnsi" w:eastAsia="Times New Roman" w:hAnsiTheme="majorHAnsi" w:cs="Calibri"/>
                <w:color w:val="000000"/>
                <w:lang w:eastAsia="en-CA"/>
              </w:rPr>
              <w:t>Wahed Men El Nas</w:t>
            </w:r>
            <w:r>
              <w:rPr>
                <w:rFonts w:asciiTheme="majorHAnsi" w:eastAsia="Times New Roman" w:hAnsiTheme="majorHAnsi" w:cs="Calibri"/>
                <w:color w:val="000000"/>
                <w:lang w:eastAsia="en-CA"/>
              </w:rPr>
              <w:t xml:space="preserve"> (WMN)</w:t>
            </w:r>
          </w:p>
        </w:tc>
      </w:tr>
    </w:tbl>
    <w:p w14:paraId="3A690874" w14:textId="77777777" w:rsidR="008B1660" w:rsidRDefault="008B1660" w:rsidP="005E5096"/>
    <w:p w14:paraId="6A761A89" w14:textId="77777777" w:rsidR="008B1660" w:rsidRDefault="008B1660" w:rsidP="009827D7">
      <w:pPr>
        <w:pStyle w:val="Sub3"/>
      </w:pPr>
      <w:r>
        <w:t>South Africa</w:t>
      </w:r>
      <w:r w:rsidR="002F0DEF">
        <w:t xml:space="preserve"> (27)</w:t>
      </w:r>
    </w:p>
    <w:p w14:paraId="4FE4F626" w14:textId="77777777" w:rsidR="008B1660" w:rsidRDefault="008B1660" w:rsidP="005E509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9"/>
        <w:gridCol w:w="6737"/>
      </w:tblGrid>
      <w:tr w:rsidR="00210644" w14:paraId="54F7AB1F" w14:textId="77777777" w:rsidTr="006279F2">
        <w:tc>
          <w:tcPr>
            <w:tcW w:w="2518" w:type="dxa"/>
          </w:tcPr>
          <w:p w14:paraId="1DC3FDBA" w14:textId="77777777" w:rsidR="00210644" w:rsidRDefault="00210644" w:rsidP="006279F2">
            <w:pPr>
              <w:spacing w:after="120"/>
            </w:pPr>
            <w:r>
              <w:t>Anne Githuku-Shongwe</w:t>
            </w:r>
          </w:p>
        </w:tc>
        <w:tc>
          <w:tcPr>
            <w:tcW w:w="6914" w:type="dxa"/>
          </w:tcPr>
          <w:p w14:paraId="02E98DF5" w14:textId="77777777" w:rsidR="00210644" w:rsidRDefault="00210644" w:rsidP="006279F2">
            <w:pPr>
              <w:spacing w:after="120"/>
            </w:pPr>
            <w:r>
              <w:t>Representative – UN Women Multi-Country Office, South Africa</w:t>
            </w:r>
          </w:p>
        </w:tc>
      </w:tr>
      <w:tr w:rsidR="00210644" w14:paraId="4CF6F1FB" w14:textId="77777777" w:rsidTr="006279F2">
        <w:tc>
          <w:tcPr>
            <w:tcW w:w="2518" w:type="dxa"/>
          </w:tcPr>
          <w:p w14:paraId="3C6CAA2B" w14:textId="77777777" w:rsidR="00210644" w:rsidRDefault="00210644" w:rsidP="006279F2">
            <w:pPr>
              <w:spacing w:after="120"/>
            </w:pPr>
            <w:r>
              <w:lastRenderedPageBreak/>
              <w:t>Themba Kalua</w:t>
            </w:r>
          </w:p>
        </w:tc>
        <w:tc>
          <w:tcPr>
            <w:tcW w:w="6914" w:type="dxa"/>
          </w:tcPr>
          <w:p w14:paraId="2FC8FF4D" w14:textId="77777777" w:rsidR="00210644" w:rsidRDefault="00210644" w:rsidP="006279F2">
            <w:pPr>
              <w:spacing w:after="120"/>
            </w:pPr>
            <w:r>
              <w:t>Deputy Representative – UN Women Multi-Country Office, South Africa</w:t>
            </w:r>
          </w:p>
        </w:tc>
      </w:tr>
      <w:tr w:rsidR="008911B9" w14:paraId="1CE3C54C" w14:textId="77777777" w:rsidTr="006279F2">
        <w:tc>
          <w:tcPr>
            <w:tcW w:w="2518" w:type="dxa"/>
          </w:tcPr>
          <w:p w14:paraId="38AE0F30" w14:textId="77777777" w:rsidR="008911B9" w:rsidRDefault="008911B9" w:rsidP="00F17FD8">
            <w:r>
              <w:t>Susan Kimathi</w:t>
            </w:r>
          </w:p>
        </w:tc>
        <w:tc>
          <w:tcPr>
            <w:tcW w:w="6914" w:type="dxa"/>
          </w:tcPr>
          <w:p w14:paraId="08897896" w14:textId="77777777" w:rsidR="008911B9" w:rsidRDefault="008911B9" w:rsidP="00F17FD8">
            <w:pPr>
              <w:spacing w:after="120"/>
            </w:pPr>
            <w:r>
              <w:t>Project Manager, UN Women Multi-Country Office, South Africa</w:t>
            </w:r>
          </w:p>
        </w:tc>
      </w:tr>
      <w:tr w:rsidR="008911B9" w14:paraId="0703079F" w14:textId="77777777" w:rsidTr="006279F2">
        <w:tc>
          <w:tcPr>
            <w:tcW w:w="2518" w:type="dxa"/>
          </w:tcPr>
          <w:p w14:paraId="6914ADED" w14:textId="77777777" w:rsidR="008911B9" w:rsidRDefault="008911B9" w:rsidP="00210644">
            <w:r>
              <w:t>Kizito Nsanzya</w:t>
            </w:r>
          </w:p>
        </w:tc>
        <w:tc>
          <w:tcPr>
            <w:tcW w:w="6914" w:type="dxa"/>
          </w:tcPr>
          <w:p w14:paraId="59615B93" w14:textId="77777777" w:rsidR="008911B9" w:rsidRDefault="008911B9" w:rsidP="00210644">
            <w:pPr>
              <w:spacing w:after="120"/>
            </w:pPr>
            <w:r>
              <w:t>Regional M&amp;E Specialist, UNFPA, RO for East and Southern Africa</w:t>
            </w:r>
          </w:p>
        </w:tc>
      </w:tr>
      <w:tr w:rsidR="008911B9" w14:paraId="35081C13" w14:textId="77777777" w:rsidTr="006279F2">
        <w:tc>
          <w:tcPr>
            <w:tcW w:w="2518" w:type="dxa"/>
          </w:tcPr>
          <w:p w14:paraId="1A4823D9" w14:textId="77777777" w:rsidR="008911B9" w:rsidRDefault="008911B9" w:rsidP="00210644">
            <w:r>
              <w:t>Vukani Magubane</w:t>
            </w:r>
          </w:p>
        </w:tc>
        <w:tc>
          <w:tcPr>
            <w:tcW w:w="6914" w:type="dxa"/>
          </w:tcPr>
          <w:p w14:paraId="5C940170" w14:textId="77777777" w:rsidR="008911B9" w:rsidRDefault="008911B9" w:rsidP="002855EB">
            <w:pPr>
              <w:spacing w:after="120"/>
            </w:pPr>
            <w:r>
              <w:t xml:space="preserve">Director, Public Affairs and Communications Coca-Cola Southern and </w:t>
            </w:r>
            <w:r w:rsidR="002855EB">
              <w:t>Eastern</w:t>
            </w:r>
            <w:r>
              <w:t xml:space="preserve"> Africa</w:t>
            </w:r>
          </w:p>
        </w:tc>
      </w:tr>
      <w:tr w:rsidR="008911B9" w14:paraId="77CF0E7D" w14:textId="77777777" w:rsidTr="006279F2">
        <w:tc>
          <w:tcPr>
            <w:tcW w:w="2518" w:type="dxa"/>
          </w:tcPr>
          <w:p w14:paraId="1329DE72" w14:textId="77777777" w:rsidR="008911B9" w:rsidRDefault="008911B9" w:rsidP="00210644">
            <w:r>
              <w:t>Asyia Sheik-Ojwang</w:t>
            </w:r>
          </w:p>
        </w:tc>
        <w:tc>
          <w:tcPr>
            <w:tcW w:w="6914" w:type="dxa"/>
          </w:tcPr>
          <w:p w14:paraId="48477136" w14:textId="77777777" w:rsidR="008911B9" w:rsidRDefault="008911B9" w:rsidP="00210644">
            <w:pPr>
              <w:spacing w:after="120"/>
            </w:pPr>
            <w:r>
              <w:t>Head of Public Affairs, Coca-Cola South Africa</w:t>
            </w:r>
          </w:p>
        </w:tc>
      </w:tr>
      <w:tr w:rsidR="008911B9" w14:paraId="5C3DA747" w14:textId="77777777" w:rsidTr="006279F2">
        <w:tc>
          <w:tcPr>
            <w:tcW w:w="2518" w:type="dxa"/>
          </w:tcPr>
          <w:p w14:paraId="5D6BC480" w14:textId="77777777" w:rsidR="008911B9" w:rsidRDefault="008911B9" w:rsidP="00210644">
            <w:r>
              <w:t>Lawernce Gadzikwa</w:t>
            </w:r>
          </w:p>
        </w:tc>
        <w:tc>
          <w:tcPr>
            <w:tcW w:w="6914" w:type="dxa"/>
          </w:tcPr>
          <w:p w14:paraId="0A5E3C58" w14:textId="77777777" w:rsidR="008911B9" w:rsidRDefault="008911B9" w:rsidP="00210644">
            <w:pPr>
              <w:spacing w:after="120"/>
            </w:pPr>
            <w:r>
              <w:t>CEO, Hand in Hand South</w:t>
            </w:r>
            <w:r w:rsidR="006279F2">
              <w:t>ern</w:t>
            </w:r>
            <w:r>
              <w:t xml:space="preserve"> Africa</w:t>
            </w:r>
          </w:p>
        </w:tc>
      </w:tr>
      <w:tr w:rsidR="008911B9" w14:paraId="5FEA92B9" w14:textId="77777777" w:rsidTr="006279F2">
        <w:tc>
          <w:tcPr>
            <w:tcW w:w="2518" w:type="dxa"/>
          </w:tcPr>
          <w:p w14:paraId="4447282F" w14:textId="77777777" w:rsidR="008911B9" w:rsidRDefault="008911B9" w:rsidP="00F17FD8">
            <w:r>
              <w:t>Sibongile Sibanda</w:t>
            </w:r>
          </w:p>
        </w:tc>
        <w:tc>
          <w:tcPr>
            <w:tcW w:w="6914" w:type="dxa"/>
          </w:tcPr>
          <w:p w14:paraId="78DD614C" w14:textId="77777777" w:rsidR="008911B9" w:rsidRDefault="008911B9" w:rsidP="00210644">
            <w:pPr>
              <w:spacing w:after="120"/>
            </w:pPr>
            <w:r>
              <w:t>Lead Trainer, Hand in Hand, South</w:t>
            </w:r>
            <w:r w:rsidR="006279F2">
              <w:t>ern</w:t>
            </w:r>
            <w:r>
              <w:t xml:space="preserve"> Africa</w:t>
            </w:r>
          </w:p>
        </w:tc>
      </w:tr>
      <w:tr w:rsidR="008911B9" w14:paraId="5110636F" w14:textId="77777777" w:rsidTr="006279F2">
        <w:tc>
          <w:tcPr>
            <w:tcW w:w="2518" w:type="dxa"/>
          </w:tcPr>
          <w:p w14:paraId="450BB59F" w14:textId="77777777" w:rsidR="008911B9" w:rsidRDefault="008911B9" w:rsidP="00F17FD8">
            <w:r>
              <w:t>Portia Tsenyane</w:t>
            </w:r>
          </w:p>
        </w:tc>
        <w:tc>
          <w:tcPr>
            <w:tcW w:w="6914" w:type="dxa"/>
          </w:tcPr>
          <w:p w14:paraId="6D437C9C" w14:textId="77777777" w:rsidR="008911B9" w:rsidRDefault="008911B9" w:rsidP="00210644">
            <w:pPr>
              <w:spacing w:after="120"/>
            </w:pPr>
            <w:r>
              <w:t>Trainer, Kagiso, Gauteng South Africa</w:t>
            </w:r>
          </w:p>
        </w:tc>
      </w:tr>
      <w:tr w:rsidR="008911B9" w14:paraId="4BE54C51" w14:textId="77777777" w:rsidTr="006279F2">
        <w:tc>
          <w:tcPr>
            <w:tcW w:w="2518" w:type="dxa"/>
          </w:tcPr>
          <w:p w14:paraId="7CC36F6A" w14:textId="77777777" w:rsidR="008911B9" w:rsidRDefault="008911B9" w:rsidP="00F17FD8">
            <w:r>
              <w:t>Prudence Melares</w:t>
            </w:r>
          </w:p>
        </w:tc>
        <w:tc>
          <w:tcPr>
            <w:tcW w:w="6914" w:type="dxa"/>
          </w:tcPr>
          <w:p w14:paraId="70962A65" w14:textId="77777777" w:rsidR="008911B9" w:rsidRDefault="008911B9" w:rsidP="00210644">
            <w:pPr>
              <w:spacing w:after="120"/>
            </w:pPr>
            <w:r>
              <w:t xml:space="preserve">Trainer, </w:t>
            </w:r>
            <w:r w:rsidR="001C486E">
              <w:t>Vosloorus</w:t>
            </w:r>
            <w:r>
              <w:t>, Gauteng, South Africa</w:t>
            </w:r>
          </w:p>
        </w:tc>
      </w:tr>
      <w:tr w:rsidR="008911B9" w14:paraId="21B9C375" w14:textId="77777777" w:rsidTr="006279F2">
        <w:tc>
          <w:tcPr>
            <w:tcW w:w="2518" w:type="dxa"/>
          </w:tcPr>
          <w:p w14:paraId="36ADA15C" w14:textId="77777777" w:rsidR="008911B9" w:rsidRDefault="008911B9" w:rsidP="00F17FD8">
            <w:r>
              <w:t>Samuel</w:t>
            </w:r>
          </w:p>
        </w:tc>
        <w:tc>
          <w:tcPr>
            <w:tcW w:w="6914" w:type="dxa"/>
          </w:tcPr>
          <w:p w14:paraId="3E140969" w14:textId="77777777" w:rsidR="008911B9" w:rsidRDefault="008911B9" w:rsidP="00210644">
            <w:pPr>
              <w:spacing w:after="120"/>
            </w:pPr>
            <w:r>
              <w:t>Enterprise Development Facilitator, Kagiso, Gauteng, South Africa</w:t>
            </w:r>
          </w:p>
        </w:tc>
      </w:tr>
      <w:tr w:rsidR="002855EB" w14:paraId="73FD02ED" w14:textId="77777777" w:rsidTr="006279F2">
        <w:tc>
          <w:tcPr>
            <w:tcW w:w="2518" w:type="dxa"/>
          </w:tcPr>
          <w:p w14:paraId="6E8C2FD3" w14:textId="77777777" w:rsidR="002855EB" w:rsidRDefault="002855EB" w:rsidP="00F17FD8">
            <w:r>
              <w:t>Mzwandile Dwangu</w:t>
            </w:r>
          </w:p>
        </w:tc>
        <w:tc>
          <w:tcPr>
            <w:tcW w:w="6914" w:type="dxa"/>
          </w:tcPr>
          <w:p w14:paraId="1313A711" w14:textId="77777777" w:rsidR="002855EB" w:rsidRDefault="002855EB" w:rsidP="00210644">
            <w:pPr>
              <w:spacing w:after="120"/>
            </w:pPr>
            <w:r>
              <w:t>Former Trainer, Western Cape, South Africa</w:t>
            </w:r>
          </w:p>
        </w:tc>
      </w:tr>
      <w:tr w:rsidR="002855EB" w14:paraId="19B08A4D" w14:textId="77777777" w:rsidTr="006279F2">
        <w:tc>
          <w:tcPr>
            <w:tcW w:w="2518" w:type="dxa"/>
          </w:tcPr>
          <w:p w14:paraId="4C663070" w14:textId="77777777" w:rsidR="002855EB" w:rsidRDefault="002855EB" w:rsidP="00F17FD8">
            <w:r>
              <w:t>Bonginkosi Ntlazulwane</w:t>
            </w:r>
          </w:p>
        </w:tc>
        <w:tc>
          <w:tcPr>
            <w:tcW w:w="6914" w:type="dxa"/>
          </w:tcPr>
          <w:p w14:paraId="075D19B9" w14:textId="77777777" w:rsidR="002855EB" w:rsidRDefault="002855EB" w:rsidP="00210644">
            <w:pPr>
              <w:spacing w:after="120"/>
            </w:pPr>
            <w:r>
              <w:t>Trainer, Western Cape, South Africa</w:t>
            </w:r>
          </w:p>
        </w:tc>
      </w:tr>
      <w:tr w:rsidR="002855EB" w14:paraId="4E758356" w14:textId="77777777" w:rsidTr="006279F2">
        <w:tc>
          <w:tcPr>
            <w:tcW w:w="2518" w:type="dxa"/>
          </w:tcPr>
          <w:p w14:paraId="24B67960" w14:textId="77777777" w:rsidR="002855EB" w:rsidRDefault="002855EB" w:rsidP="00F17FD8">
            <w:r>
              <w:t>Bukiwe Sojiji</w:t>
            </w:r>
          </w:p>
        </w:tc>
        <w:tc>
          <w:tcPr>
            <w:tcW w:w="6914" w:type="dxa"/>
          </w:tcPr>
          <w:p w14:paraId="075B23B5" w14:textId="77777777" w:rsidR="002855EB" w:rsidRDefault="002855EB" w:rsidP="00210644">
            <w:pPr>
              <w:spacing w:after="120"/>
            </w:pPr>
            <w:r>
              <w:t>Trainer, Western Cape, South Africa</w:t>
            </w:r>
          </w:p>
        </w:tc>
      </w:tr>
      <w:tr w:rsidR="002855EB" w14:paraId="35AB3419" w14:textId="77777777" w:rsidTr="006279F2">
        <w:tc>
          <w:tcPr>
            <w:tcW w:w="2518" w:type="dxa"/>
          </w:tcPr>
          <w:p w14:paraId="0D3C5702" w14:textId="77777777" w:rsidR="002855EB" w:rsidRDefault="001C486E" w:rsidP="00F17FD8">
            <w:r>
              <w:t>December Dithake</w:t>
            </w:r>
          </w:p>
        </w:tc>
        <w:tc>
          <w:tcPr>
            <w:tcW w:w="6914" w:type="dxa"/>
          </w:tcPr>
          <w:p w14:paraId="5EE29641" w14:textId="77777777" w:rsidR="002855EB" w:rsidRDefault="001C486E" w:rsidP="00210644">
            <w:pPr>
              <w:spacing w:after="120"/>
            </w:pPr>
            <w:r>
              <w:t>Provincial Manager, Hand in Hand, Mpumalanga, South Africa</w:t>
            </w:r>
          </w:p>
        </w:tc>
      </w:tr>
      <w:tr w:rsidR="001C486E" w14:paraId="6ECF69CB" w14:textId="77777777" w:rsidTr="006279F2">
        <w:tc>
          <w:tcPr>
            <w:tcW w:w="2518" w:type="dxa"/>
          </w:tcPr>
          <w:p w14:paraId="03FA7FEC" w14:textId="77777777" w:rsidR="001C486E" w:rsidRDefault="003C1340" w:rsidP="00F17FD8">
            <w:r>
              <w:t>Kgotlelo Mogakane</w:t>
            </w:r>
          </w:p>
        </w:tc>
        <w:tc>
          <w:tcPr>
            <w:tcW w:w="6914" w:type="dxa"/>
          </w:tcPr>
          <w:p w14:paraId="3C0A363C" w14:textId="77777777" w:rsidR="001C486E" w:rsidRDefault="003C1340" w:rsidP="00210644">
            <w:pPr>
              <w:spacing w:after="120"/>
            </w:pPr>
            <w:r>
              <w:t>Trainer, Matsulu, Mpumalanga, South Africa</w:t>
            </w:r>
          </w:p>
        </w:tc>
      </w:tr>
      <w:tr w:rsidR="008911B9" w14:paraId="24615FC0" w14:textId="77777777" w:rsidTr="006279F2">
        <w:tc>
          <w:tcPr>
            <w:tcW w:w="2518" w:type="dxa"/>
          </w:tcPr>
          <w:p w14:paraId="261A9452" w14:textId="77777777" w:rsidR="008911B9" w:rsidRDefault="008911B9" w:rsidP="00F17FD8">
            <w:r>
              <w:t>Nokhanyo Dezele</w:t>
            </w:r>
          </w:p>
        </w:tc>
        <w:tc>
          <w:tcPr>
            <w:tcW w:w="6914" w:type="dxa"/>
          </w:tcPr>
          <w:p w14:paraId="64B8E621" w14:textId="77777777" w:rsidR="008911B9" w:rsidRDefault="008911B9" w:rsidP="003C1340">
            <w:pPr>
              <w:spacing w:after="120"/>
            </w:pPr>
            <w:r>
              <w:t xml:space="preserve">Entrepreneur, </w:t>
            </w:r>
            <w:r w:rsidR="003C1340">
              <w:t>Khayelitsha, Western Cape, South Africa</w:t>
            </w:r>
          </w:p>
        </w:tc>
      </w:tr>
      <w:tr w:rsidR="008911B9" w14:paraId="188A5CC3" w14:textId="77777777" w:rsidTr="006279F2">
        <w:tc>
          <w:tcPr>
            <w:tcW w:w="2518" w:type="dxa"/>
          </w:tcPr>
          <w:p w14:paraId="46A30178" w14:textId="77777777" w:rsidR="008911B9" w:rsidRDefault="008911B9" w:rsidP="00F17FD8">
            <w:r>
              <w:t>Zandile Nxumalo</w:t>
            </w:r>
          </w:p>
        </w:tc>
        <w:tc>
          <w:tcPr>
            <w:tcW w:w="6914" w:type="dxa"/>
          </w:tcPr>
          <w:p w14:paraId="767C45B0" w14:textId="77777777" w:rsidR="008911B9" w:rsidRDefault="008911B9" w:rsidP="00210644">
            <w:pPr>
              <w:spacing w:after="120"/>
            </w:pPr>
            <w:r>
              <w:t xml:space="preserve">Entrepreneur, </w:t>
            </w:r>
            <w:r w:rsidR="001C486E">
              <w:t>Vosloorus</w:t>
            </w:r>
            <w:r>
              <w:t>, Gauteng, South Africa</w:t>
            </w:r>
          </w:p>
        </w:tc>
      </w:tr>
      <w:tr w:rsidR="008911B9" w14:paraId="5722C40A" w14:textId="77777777" w:rsidTr="006279F2">
        <w:tc>
          <w:tcPr>
            <w:tcW w:w="2518" w:type="dxa"/>
          </w:tcPr>
          <w:p w14:paraId="0F156701" w14:textId="77777777" w:rsidR="008911B9" w:rsidRDefault="008911B9" w:rsidP="00F17FD8">
            <w:r>
              <w:t>Mbali Patricia Luvuno</w:t>
            </w:r>
          </w:p>
        </w:tc>
        <w:tc>
          <w:tcPr>
            <w:tcW w:w="6914" w:type="dxa"/>
          </w:tcPr>
          <w:p w14:paraId="431D53C0" w14:textId="77777777" w:rsidR="008911B9" w:rsidRDefault="008911B9" w:rsidP="00210644">
            <w:pPr>
              <w:spacing w:after="120"/>
            </w:pPr>
            <w:r w:rsidRPr="008911B9">
              <w:t xml:space="preserve">Entrepreneur, </w:t>
            </w:r>
            <w:r w:rsidR="001C486E" w:rsidRPr="008911B9">
              <w:t>Vosloorus</w:t>
            </w:r>
            <w:r w:rsidRPr="008911B9">
              <w:t>, Gauteng, South Africa</w:t>
            </w:r>
          </w:p>
        </w:tc>
      </w:tr>
      <w:tr w:rsidR="008911B9" w14:paraId="07536DBC" w14:textId="77777777" w:rsidTr="006279F2">
        <w:tc>
          <w:tcPr>
            <w:tcW w:w="2518" w:type="dxa"/>
          </w:tcPr>
          <w:p w14:paraId="6BC7A4EC" w14:textId="77777777" w:rsidR="008911B9" w:rsidRDefault="008911B9" w:rsidP="00F17FD8">
            <w:r>
              <w:t>Lehlohonolo Khauoe</w:t>
            </w:r>
          </w:p>
        </w:tc>
        <w:tc>
          <w:tcPr>
            <w:tcW w:w="6914" w:type="dxa"/>
          </w:tcPr>
          <w:p w14:paraId="650EE426" w14:textId="77777777" w:rsidR="008911B9" w:rsidRDefault="008911B9" w:rsidP="00210644">
            <w:pPr>
              <w:spacing w:after="120"/>
            </w:pPr>
            <w:r>
              <w:t xml:space="preserve">Community Development Coordinator, Department of Cooperatives and Traditional Development, </w:t>
            </w:r>
            <w:r w:rsidR="001C486E">
              <w:t>Vosloorus</w:t>
            </w:r>
            <w:r>
              <w:t>, Gauteng, South Africa</w:t>
            </w:r>
          </w:p>
        </w:tc>
      </w:tr>
      <w:tr w:rsidR="008911B9" w14:paraId="1A90E7F2" w14:textId="77777777" w:rsidTr="006279F2">
        <w:tc>
          <w:tcPr>
            <w:tcW w:w="2518" w:type="dxa"/>
          </w:tcPr>
          <w:p w14:paraId="26A5764D" w14:textId="77777777" w:rsidR="008911B9" w:rsidRDefault="008911B9" w:rsidP="00F17FD8">
            <w:r>
              <w:t>Lizo Songanga</w:t>
            </w:r>
          </w:p>
        </w:tc>
        <w:tc>
          <w:tcPr>
            <w:tcW w:w="6914" w:type="dxa"/>
          </w:tcPr>
          <w:p w14:paraId="34B839DF" w14:textId="77777777" w:rsidR="008911B9" w:rsidRDefault="008911B9" w:rsidP="00210644">
            <w:pPr>
              <w:spacing w:after="120"/>
            </w:pPr>
            <w:r>
              <w:t xml:space="preserve">Operational People Leader, Penbev (TCCC Bottler), </w:t>
            </w:r>
            <w:r w:rsidR="003C1340">
              <w:t>Khayelitsha, Western Cape, South Africa</w:t>
            </w:r>
          </w:p>
        </w:tc>
      </w:tr>
      <w:tr w:rsidR="008911B9" w14:paraId="30A38C66" w14:textId="77777777" w:rsidTr="006279F2">
        <w:tc>
          <w:tcPr>
            <w:tcW w:w="2518" w:type="dxa"/>
          </w:tcPr>
          <w:p w14:paraId="441EF0C7" w14:textId="77777777" w:rsidR="008911B9" w:rsidRDefault="002855EB" w:rsidP="00F17FD8">
            <w:r>
              <w:t>Semopo Mokgabudi</w:t>
            </w:r>
          </w:p>
        </w:tc>
        <w:tc>
          <w:tcPr>
            <w:tcW w:w="6914" w:type="dxa"/>
          </w:tcPr>
          <w:p w14:paraId="7207CF2B" w14:textId="77777777" w:rsidR="008911B9" w:rsidRDefault="002855EB" w:rsidP="00210644">
            <w:pPr>
              <w:spacing w:after="120"/>
            </w:pPr>
            <w:r>
              <w:t>Deputy Director, Informal Business, Department of Small Business Development, Pretoria, South Africa</w:t>
            </w:r>
          </w:p>
        </w:tc>
      </w:tr>
      <w:tr w:rsidR="001C486E" w14:paraId="00B83B39" w14:textId="77777777" w:rsidTr="006279F2">
        <w:tc>
          <w:tcPr>
            <w:tcW w:w="2518" w:type="dxa"/>
          </w:tcPr>
          <w:p w14:paraId="0D4DEE90" w14:textId="77777777" w:rsidR="001C486E" w:rsidRDefault="006279F2" w:rsidP="00F17FD8">
            <w:r w:rsidRPr="006279F2">
              <w:rPr>
                <w:noProof/>
                <w:color w:val="000000" w:themeColor="text1"/>
                <w:lang w:eastAsia="en-US"/>
              </w:rPr>
              <mc:AlternateContent>
                <mc:Choice Requires="wps">
                  <w:drawing>
                    <wp:anchor distT="0" distB="0" distL="114300" distR="114300" simplePos="0" relativeHeight="251659264" behindDoc="0" locked="0" layoutInCell="1" allowOverlap="1" wp14:anchorId="7B2E35B3" wp14:editId="36CF0EC3">
                      <wp:simplePos x="0" y="0"/>
                      <wp:positionH relativeFrom="column">
                        <wp:posOffset>1156063</wp:posOffset>
                      </wp:positionH>
                      <wp:positionV relativeFrom="paragraph">
                        <wp:posOffset>30661</wp:posOffset>
                      </wp:positionV>
                      <wp:extent cx="45719" cy="444138"/>
                      <wp:effectExtent l="0" t="0" r="12065" b="13335"/>
                      <wp:wrapNone/>
                      <wp:docPr id="9" name="Right Brace 9"/>
                      <wp:cNvGraphicFramePr/>
                      <a:graphic xmlns:a="http://schemas.openxmlformats.org/drawingml/2006/main">
                        <a:graphicData uri="http://schemas.microsoft.com/office/word/2010/wordprocessingShape">
                          <wps:wsp>
                            <wps:cNvSpPr/>
                            <wps:spPr>
                              <a:xfrm>
                                <a:off x="0" y="0"/>
                                <a:ext cx="45719" cy="444138"/>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24E28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9" o:spid="_x0000_s1026" type="#_x0000_t88" style="position:absolute;margin-left:91.05pt;margin-top:2.4pt;width:3.6pt;height:3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" adj="185" strokecolor="#4579b8 [3044]"/>
                  </w:pict>
                </mc:Fallback>
              </mc:AlternateContent>
            </w:r>
            <w:r w:rsidR="001C486E">
              <w:t>Miduelu Mkhabuva</w:t>
            </w:r>
          </w:p>
          <w:p w14:paraId="01C5C50F" w14:textId="77777777" w:rsidR="001C486E" w:rsidRDefault="001C486E" w:rsidP="00F17FD8">
            <w:r>
              <w:t>Jeremiah Nkosi</w:t>
            </w:r>
          </w:p>
          <w:p w14:paraId="1B259383" w14:textId="77777777" w:rsidR="001C486E" w:rsidRDefault="001C486E" w:rsidP="006279F2">
            <w:pPr>
              <w:spacing w:after="120"/>
            </w:pPr>
            <w:r>
              <w:t>Rayond Nkousi</w:t>
            </w:r>
          </w:p>
        </w:tc>
        <w:tc>
          <w:tcPr>
            <w:tcW w:w="6914" w:type="dxa"/>
            <w:vAlign w:val="center"/>
          </w:tcPr>
          <w:p w14:paraId="0B98D1E0" w14:textId="77777777" w:rsidR="001C486E" w:rsidRDefault="001C486E" w:rsidP="006279F2">
            <w:pPr>
              <w:spacing w:after="120"/>
            </w:pPr>
            <w:r>
              <w:t>Ward Counsellors, Matsulu, Mpumalanga, South Africa</w:t>
            </w:r>
          </w:p>
        </w:tc>
      </w:tr>
      <w:tr w:rsidR="00EE4CB4" w:rsidRPr="00540425" w14:paraId="69931140" w14:textId="77777777" w:rsidTr="006279F2">
        <w:tc>
          <w:tcPr>
            <w:tcW w:w="2518" w:type="dxa"/>
          </w:tcPr>
          <w:p w14:paraId="2C1A61CD" w14:textId="39F2DD96" w:rsidR="00EE4CB4" w:rsidRPr="006279F2" w:rsidRDefault="00EE4CB4" w:rsidP="00F17FD8">
            <w:pPr>
              <w:rPr>
                <w:noProof/>
                <w:color w:val="000000" w:themeColor="text1"/>
                <w:lang w:val="en-CA" w:eastAsia="en-CA"/>
              </w:rPr>
            </w:pPr>
            <w:r>
              <w:t>Mavis Mathebula</w:t>
            </w:r>
          </w:p>
        </w:tc>
        <w:tc>
          <w:tcPr>
            <w:tcW w:w="6914" w:type="dxa"/>
            <w:vAlign w:val="center"/>
          </w:tcPr>
          <w:p w14:paraId="0B26C653" w14:textId="3BCBD04F" w:rsidR="00EE4CB4" w:rsidRPr="00EE4CB4" w:rsidRDefault="00EE4CB4" w:rsidP="006279F2">
            <w:pPr>
              <w:spacing w:after="120"/>
              <w:rPr>
                <w:lang w:val="fr-FR"/>
              </w:rPr>
            </w:pPr>
            <w:r w:rsidRPr="001C486E">
              <w:rPr>
                <w:lang w:val="fr-FR"/>
              </w:rPr>
              <w:t xml:space="preserve">Entrepreneur,  Matsulu, Mpumalanga, South </w:t>
            </w:r>
            <w:r w:rsidRPr="00E30063">
              <w:rPr>
                <w:lang w:val="fr-FR"/>
              </w:rPr>
              <w:t>Africa</w:t>
            </w:r>
          </w:p>
        </w:tc>
      </w:tr>
      <w:tr w:rsidR="00EE4CB4" w:rsidRPr="00540425" w14:paraId="0DE71466" w14:textId="77777777" w:rsidTr="006279F2">
        <w:tc>
          <w:tcPr>
            <w:tcW w:w="2518" w:type="dxa"/>
          </w:tcPr>
          <w:p w14:paraId="4F07CABB" w14:textId="0028030D" w:rsidR="00EE4CB4" w:rsidRPr="00EE4CB4" w:rsidRDefault="00EE4CB4" w:rsidP="00F17FD8">
            <w:pPr>
              <w:rPr>
                <w:noProof/>
                <w:color w:val="000000" w:themeColor="text1"/>
                <w:lang w:val="fr-FR" w:eastAsia="en-CA"/>
              </w:rPr>
            </w:pPr>
            <w:r>
              <w:rPr>
                <w:lang w:val="fr-FR"/>
              </w:rPr>
              <w:t>Martha Maphanga</w:t>
            </w:r>
          </w:p>
        </w:tc>
        <w:tc>
          <w:tcPr>
            <w:tcW w:w="6914" w:type="dxa"/>
            <w:vAlign w:val="center"/>
          </w:tcPr>
          <w:p w14:paraId="78F9455E" w14:textId="3997AF37" w:rsidR="00EE4CB4" w:rsidRPr="00EE4CB4" w:rsidRDefault="00EE4CB4" w:rsidP="006279F2">
            <w:pPr>
              <w:spacing w:after="120"/>
              <w:rPr>
                <w:lang w:val="fr-FR"/>
              </w:rPr>
            </w:pPr>
            <w:r>
              <w:rPr>
                <w:lang w:val="fr-FR"/>
              </w:rPr>
              <w:t xml:space="preserve">Entrepreneur, Matsulu, </w:t>
            </w:r>
            <w:r w:rsidRPr="001C486E">
              <w:rPr>
                <w:lang w:val="fr-FR"/>
              </w:rPr>
              <w:t xml:space="preserve">Mpumalanga, South </w:t>
            </w:r>
            <w:r w:rsidRPr="00E30063">
              <w:rPr>
                <w:lang w:val="fr-FR"/>
              </w:rPr>
              <w:t>Africa</w:t>
            </w:r>
          </w:p>
        </w:tc>
      </w:tr>
    </w:tbl>
    <w:p w14:paraId="3436B122" w14:textId="77777777" w:rsidR="00210644" w:rsidRPr="001C486E" w:rsidRDefault="00210644" w:rsidP="005E5096">
      <w:pPr>
        <w:rPr>
          <w:lang w:val="fr-FR"/>
        </w:rPr>
      </w:pPr>
    </w:p>
    <w:p w14:paraId="31363FF1" w14:textId="77777777" w:rsidR="00210644" w:rsidRPr="001C486E" w:rsidRDefault="00210644" w:rsidP="005E5096">
      <w:pPr>
        <w:rPr>
          <w:lang w:val="fr-FR"/>
        </w:rPr>
      </w:pPr>
    </w:p>
    <w:p w14:paraId="093FCB2F" w14:textId="77777777" w:rsidR="006F4D16" w:rsidRDefault="00C2601E" w:rsidP="00C2601E">
      <w:pPr>
        <w:pStyle w:val="Sub3"/>
      </w:pPr>
      <w:r>
        <w:t>Brazil</w:t>
      </w:r>
      <w:r w:rsidR="0076357C">
        <w:t xml:space="preserve"> (12)</w:t>
      </w:r>
    </w:p>
    <w:p w14:paraId="6F627A40" w14:textId="77777777" w:rsidR="0076357C" w:rsidRDefault="0076357C" w:rsidP="006F4D16">
      <w:pPr>
        <w:widowControl w:val="0"/>
        <w:autoSpaceDE w:val="0"/>
        <w:autoSpaceDN w:val="0"/>
        <w:adjustRightInd w:val="0"/>
        <w:spacing w:after="120"/>
        <w:rPr>
          <w:rFonts w:asciiTheme="majorHAnsi" w:hAnsiTheme="majorHAnsi" w:cs="Arial"/>
          <w:color w:val="1A1A1A"/>
        </w:rPr>
      </w:pPr>
    </w:p>
    <w:p w14:paraId="2FF8E196" w14:textId="77777777" w:rsidR="006F4D16" w:rsidRPr="006F4D16" w:rsidRDefault="006F4D16" w:rsidP="006F4D16">
      <w:pPr>
        <w:widowControl w:val="0"/>
        <w:autoSpaceDE w:val="0"/>
        <w:autoSpaceDN w:val="0"/>
        <w:adjustRightInd w:val="0"/>
        <w:spacing w:after="120"/>
        <w:rPr>
          <w:rFonts w:asciiTheme="majorHAnsi" w:hAnsiTheme="majorHAnsi" w:cs="Arial"/>
          <w:color w:val="1A1A1A"/>
          <w:lang w:val="en-CA"/>
        </w:rPr>
      </w:pPr>
      <w:r w:rsidRPr="006F4D16">
        <w:rPr>
          <w:rFonts w:asciiTheme="majorHAnsi" w:hAnsiTheme="majorHAnsi" w:cs="Arial"/>
          <w:color w:val="1A1A1A"/>
        </w:rPr>
        <w:t>Nadini Gasman</w:t>
      </w:r>
      <w:r>
        <w:rPr>
          <w:rFonts w:asciiTheme="majorHAnsi" w:hAnsiTheme="majorHAnsi" w:cs="Arial"/>
          <w:color w:val="1A1A1A"/>
        </w:rPr>
        <w:tab/>
      </w:r>
      <w:r>
        <w:rPr>
          <w:rFonts w:asciiTheme="majorHAnsi" w:hAnsiTheme="majorHAnsi" w:cs="Arial"/>
          <w:color w:val="1A1A1A"/>
        </w:rPr>
        <w:tab/>
      </w:r>
      <w:r w:rsidRPr="006F4D16">
        <w:rPr>
          <w:rFonts w:asciiTheme="majorHAnsi" w:hAnsiTheme="majorHAnsi" w:cs="Arial"/>
          <w:color w:val="1A1A1A"/>
          <w:lang w:val="en-CA"/>
        </w:rPr>
        <w:t>Representative, UN Women Brazil Country Office (CO)</w:t>
      </w:r>
    </w:p>
    <w:p w14:paraId="79F3068A" w14:textId="77777777" w:rsidR="006F4D16" w:rsidRPr="006F4D16" w:rsidRDefault="006F4D16" w:rsidP="006F4D16">
      <w:pPr>
        <w:widowControl w:val="0"/>
        <w:autoSpaceDE w:val="0"/>
        <w:autoSpaceDN w:val="0"/>
        <w:adjustRightInd w:val="0"/>
        <w:spacing w:after="120"/>
        <w:rPr>
          <w:rFonts w:asciiTheme="majorHAnsi" w:hAnsiTheme="majorHAnsi" w:cs="Arial"/>
          <w:color w:val="1A1A1A"/>
          <w:lang w:val="en-CA"/>
        </w:rPr>
      </w:pPr>
      <w:r w:rsidRPr="006F4D16">
        <w:rPr>
          <w:rFonts w:asciiTheme="majorHAnsi" w:hAnsiTheme="majorHAnsi" w:cs="Arial"/>
          <w:color w:val="1A1A1A"/>
          <w:lang w:val="en-CA"/>
        </w:rPr>
        <w:lastRenderedPageBreak/>
        <w:t>Ana Carolina Querino</w:t>
      </w:r>
      <w:r w:rsidRPr="006F4D16">
        <w:rPr>
          <w:rFonts w:asciiTheme="majorHAnsi" w:hAnsiTheme="majorHAnsi" w:cs="Arial"/>
          <w:color w:val="1A1A1A"/>
          <w:lang w:val="en-CA"/>
        </w:rPr>
        <w:tab/>
        <w:t>Programme Manager, UN Women Brazil CO</w:t>
      </w:r>
    </w:p>
    <w:p w14:paraId="7B4ECE2C" w14:textId="77777777" w:rsidR="006F4D16" w:rsidRPr="006F4D16" w:rsidRDefault="006F4D16" w:rsidP="006F4D16">
      <w:pPr>
        <w:widowControl w:val="0"/>
        <w:autoSpaceDE w:val="0"/>
        <w:autoSpaceDN w:val="0"/>
        <w:adjustRightInd w:val="0"/>
        <w:spacing w:after="120"/>
        <w:rPr>
          <w:rFonts w:asciiTheme="majorHAnsi" w:hAnsiTheme="majorHAnsi" w:cs="Arial"/>
          <w:color w:val="1A1A1A"/>
          <w:lang w:val="en-CA"/>
        </w:rPr>
      </w:pPr>
      <w:r w:rsidRPr="006F4D16">
        <w:rPr>
          <w:rFonts w:asciiTheme="majorHAnsi" w:hAnsiTheme="majorHAnsi" w:cs="Arial"/>
          <w:color w:val="1A1A1A"/>
          <w:lang w:val="en-CA"/>
        </w:rPr>
        <w:t>Rafaela Lamounier</w:t>
      </w:r>
      <w:r w:rsidRPr="006F4D16">
        <w:rPr>
          <w:rFonts w:asciiTheme="majorHAnsi" w:hAnsiTheme="majorHAnsi" w:cs="Arial"/>
          <w:color w:val="1A1A1A"/>
          <w:lang w:val="en-CA"/>
        </w:rPr>
        <w:tab/>
        <w:t>Programme Associate, UN Women Brazil CO</w:t>
      </w:r>
    </w:p>
    <w:p w14:paraId="19485982" w14:textId="77777777" w:rsidR="006F4D16" w:rsidRPr="006F4D16" w:rsidRDefault="006F4D16" w:rsidP="006F4D16">
      <w:pPr>
        <w:widowControl w:val="0"/>
        <w:autoSpaceDE w:val="0"/>
        <w:autoSpaceDN w:val="0"/>
        <w:adjustRightInd w:val="0"/>
        <w:spacing w:after="120"/>
        <w:rPr>
          <w:rFonts w:asciiTheme="majorHAnsi" w:hAnsiTheme="majorHAnsi" w:cs="Arial"/>
          <w:color w:val="1A1A1A"/>
        </w:rPr>
      </w:pPr>
      <w:r w:rsidRPr="006F4D16">
        <w:rPr>
          <w:rFonts w:asciiTheme="majorHAnsi" w:hAnsiTheme="majorHAnsi" w:cs="Arial"/>
          <w:color w:val="1A1A1A"/>
        </w:rPr>
        <w:t>Adriana Carvalho</w:t>
      </w:r>
      <w:r>
        <w:rPr>
          <w:rFonts w:asciiTheme="majorHAnsi" w:hAnsiTheme="majorHAnsi" w:cs="Arial"/>
          <w:color w:val="1A1A1A"/>
        </w:rPr>
        <w:tab/>
        <w:t>Adviser on WEE, UN Women Brazil CO</w:t>
      </w:r>
    </w:p>
    <w:p w14:paraId="079E9CE2" w14:textId="77777777" w:rsidR="006F4D16" w:rsidRDefault="006F4D16" w:rsidP="006F4D16">
      <w:pPr>
        <w:widowControl w:val="0"/>
        <w:autoSpaceDE w:val="0"/>
        <w:autoSpaceDN w:val="0"/>
        <w:adjustRightInd w:val="0"/>
        <w:spacing w:after="120"/>
        <w:ind w:left="2160" w:hanging="2160"/>
        <w:rPr>
          <w:rFonts w:asciiTheme="majorHAnsi" w:hAnsiTheme="majorHAnsi" w:cs="Arial"/>
          <w:bCs/>
          <w:iCs/>
          <w:color w:val="1A1A1A"/>
        </w:rPr>
      </w:pPr>
      <w:r w:rsidRPr="006F4D16">
        <w:rPr>
          <w:rFonts w:asciiTheme="majorHAnsi" w:hAnsiTheme="majorHAnsi" w:cs="Arial"/>
          <w:bCs/>
          <w:iCs/>
          <w:color w:val="1A1A1A"/>
        </w:rPr>
        <w:t>Vanessa Tarantini</w:t>
      </w:r>
      <w:r>
        <w:rPr>
          <w:rFonts w:asciiTheme="majorHAnsi" w:hAnsiTheme="majorHAnsi" w:cs="Arial"/>
          <w:bCs/>
          <w:iCs/>
          <w:color w:val="1A1A1A"/>
        </w:rPr>
        <w:tab/>
        <w:t>Partnership and Engagement – Executive Secretariat Network of the Global Compact Brazil</w:t>
      </w:r>
    </w:p>
    <w:p w14:paraId="6AF5369B"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sidRPr="003A03AE">
        <w:rPr>
          <w:rFonts w:asciiTheme="majorHAnsi" w:hAnsiTheme="majorHAnsi" w:cs="Arial"/>
          <w:color w:val="1A1A1A"/>
        </w:rPr>
        <w:t>Pedro Massa</w:t>
      </w:r>
      <w:r>
        <w:rPr>
          <w:rFonts w:asciiTheme="majorHAnsi" w:hAnsiTheme="majorHAnsi" w:cs="Arial"/>
          <w:color w:val="1A1A1A"/>
        </w:rPr>
        <w:tab/>
      </w:r>
      <w:r>
        <w:rPr>
          <w:rFonts w:asciiTheme="majorHAnsi" w:hAnsiTheme="majorHAnsi" w:cs="Arial"/>
          <w:color w:val="1A1A1A"/>
        </w:rPr>
        <w:tab/>
        <w:t>Shared Value Director, TCCC Brazil</w:t>
      </w:r>
    </w:p>
    <w:p w14:paraId="5C3CD477"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sidRPr="003A03AE">
        <w:rPr>
          <w:rFonts w:asciiTheme="majorHAnsi" w:hAnsiTheme="majorHAnsi" w:cs="Arial"/>
          <w:color w:val="1A1A1A"/>
        </w:rPr>
        <w:t>Ana Tacite</w:t>
      </w:r>
      <w:r>
        <w:rPr>
          <w:rFonts w:asciiTheme="majorHAnsi" w:hAnsiTheme="majorHAnsi" w:cs="Arial"/>
          <w:color w:val="1A1A1A"/>
        </w:rPr>
        <w:tab/>
      </w:r>
      <w:r>
        <w:rPr>
          <w:rFonts w:asciiTheme="majorHAnsi" w:hAnsiTheme="majorHAnsi" w:cs="Arial"/>
          <w:color w:val="1A1A1A"/>
        </w:rPr>
        <w:tab/>
        <w:t xml:space="preserve">Manager Programs, ICCB, Brazil </w:t>
      </w:r>
    </w:p>
    <w:p w14:paraId="24AFB252"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sidRPr="003A03AE">
        <w:rPr>
          <w:rFonts w:asciiTheme="majorHAnsi" w:hAnsiTheme="majorHAnsi" w:cs="Arial"/>
          <w:color w:val="1A1A1A"/>
        </w:rPr>
        <w:t>Adriana Fendt</w:t>
      </w:r>
      <w:r>
        <w:rPr>
          <w:rFonts w:asciiTheme="majorHAnsi" w:hAnsiTheme="majorHAnsi" w:cs="Arial"/>
          <w:color w:val="1A1A1A"/>
        </w:rPr>
        <w:tab/>
      </w:r>
      <w:r>
        <w:rPr>
          <w:rFonts w:asciiTheme="majorHAnsi" w:hAnsiTheme="majorHAnsi" w:cs="Arial"/>
          <w:color w:val="1A1A1A"/>
        </w:rPr>
        <w:tab/>
        <w:t>Manager Planning and Finance, ICCB Brazil</w:t>
      </w:r>
    </w:p>
    <w:p w14:paraId="0358CC82"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sidRPr="003A03AE">
        <w:rPr>
          <w:rFonts w:asciiTheme="majorHAnsi" w:hAnsiTheme="majorHAnsi" w:cs="Arial"/>
          <w:color w:val="1A1A1A"/>
        </w:rPr>
        <w:t>Isa Lopes</w:t>
      </w:r>
      <w:r>
        <w:rPr>
          <w:rFonts w:asciiTheme="majorHAnsi" w:hAnsiTheme="majorHAnsi" w:cs="Arial"/>
          <w:color w:val="1A1A1A"/>
        </w:rPr>
        <w:tab/>
      </w:r>
      <w:r>
        <w:rPr>
          <w:rFonts w:asciiTheme="majorHAnsi" w:hAnsiTheme="majorHAnsi" w:cs="Arial"/>
          <w:color w:val="1A1A1A"/>
        </w:rPr>
        <w:tab/>
        <w:t xml:space="preserve">Education Coordinators, Social Institute </w:t>
      </w:r>
      <w:r w:rsidRPr="003A03AE">
        <w:rPr>
          <w:rFonts w:asciiTheme="majorHAnsi" w:hAnsiTheme="majorHAnsi" w:cs="Arial"/>
          <w:color w:val="1A1A1A"/>
        </w:rPr>
        <w:t>Coca-Cola Bra</w:t>
      </w:r>
      <w:r>
        <w:rPr>
          <w:rFonts w:asciiTheme="majorHAnsi" w:hAnsiTheme="majorHAnsi" w:cs="Arial"/>
          <w:color w:val="1A1A1A"/>
        </w:rPr>
        <w:t>z</w:t>
      </w:r>
      <w:r w:rsidRPr="003A03AE">
        <w:rPr>
          <w:rFonts w:asciiTheme="majorHAnsi" w:hAnsiTheme="majorHAnsi" w:cs="Arial"/>
          <w:color w:val="1A1A1A"/>
        </w:rPr>
        <w:t>il</w:t>
      </w:r>
    </w:p>
    <w:p w14:paraId="00AA4D1B"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sidRPr="003A03AE">
        <w:rPr>
          <w:rFonts w:asciiTheme="majorHAnsi" w:hAnsiTheme="majorHAnsi" w:cs="Arial"/>
          <w:color w:val="1A1A1A"/>
        </w:rPr>
        <w:t>Guilherme Oliveira</w:t>
      </w:r>
      <w:r>
        <w:rPr>
          <w:rFonts w:asciiTheme="majorHAnsi" w:hAnsiTheme="majorHAnsi" w:cs="Arial"/>
          <w:color w:val="1A1A1A"/>
        </w:rPr>
        <w:tab/>
        <w:t>Human Resources Manager, ICCB Brazil</w:t>
      </w:r>
    </w:p>
    <w:p w14:paraId="205CA8ED"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sidRPr="003A03AE">
        <w:rPr>
          <w:rFonts w:asciiTheme="majorHAnsi" w:hAnsiTheme="majorHAnsi" w:cs="Arial"/>
          <w:color w:val="1A1A1A"/>
        </w:rPr>
        <w:t>Maicon Lopes</w:t>
      </w:r>
      <w:r>
        <w:rPr>
          <w:rFonts w:asciiTheme="majorHAnsi" w:hAnsiTheme="majorHAnsi" w:cs="Arial"/>
          <w:color w:val="1A1A1A"/>
        </w:rPr>
        <w:tab/>
      </w:r>
      <w:r>
        <w:rPr>
          <w:rFonts w:asciiTheme="majorHAnsi" w:hAnsiTheme="majorHAnsi" w:cs="Arial"/>
          <w:color w:val="1A1A1A"/>
        </w:rPr>
        <w:tab/>
        <w:t>Operations Manager, ICCB Brazil</w:t>
      </w:r>
    </w:p>
    <w:p w14:paraId="1DC954B5" w14:textId="77777777" w:rsidR="003A03AE" w:rsidRPr="003A03AE" w:rsidRDefault="003A03AE" w:rsidP="003A03AE">
      <w:pPr>
        <w:widowControl w:val="0"/>
        <w:autoSpaceDE w:val="0"/>
        <w:autoSpaceDN w:val="0"/>
        <w:adjustRightInd w:val="0"/>
        <w:spacing w:after="120"/>
        <w:rPr>
          <w:rFonts w:asciiTheme="majorHAnsi" w:hAnsiTheme="majorHAnsi" w:cs="Arial"/>
          <w:color w:val="1A1A1A"/>
        </w:rPr>
      </w:pPr>
      <w:r>
        <w:rPr>
          <w:rFonts w:asciiTheme="majorHAnsi" w:hAnsiTheme="majorHAnsi" w:cs="Arial"/>
          <w:color w:val="1A1A1A"/>
        </w:rPr>
        <w:t>Aline Chagas</w:t>
      </w:r>
      <w:r>
        <w:rPr>
          <w:rFonts w:asciiTheme="majorHAnsi" w:hAnsiTheme="majorHAnsi" w:cs="Arial"/>
          <w:color w:val="1A1A1A"/>
        </w:rPr>
        <w:tab/>
      </w:r>
      <w:r>
        <w:rPr>
          <w:rFonts w:asciiTheme="majorHAnsi" w:hAnsiTheme="majorHAnsi" w:cs="Arial"/>
          <w:color w:val="1A1A1A"/>
        </w:rPr>
        <w:tab/>
        <w:t>M&amp;E Analyst, Social Institute of Coca-Cola Brazil</w:t>
      </w:r>
    </w:p>
    <w:p w14:paraId="4FC3631B" w14:textId="77777777" w:rsidR="003A03AE" w:rsidRDefault="003A03AE" w:rsidP="006F4D16">
      <w:pPr>
        <w:widowControl w:val="0"/>
        <w:autoSpaceDE w:val="0"/>
        <w:autoSpaceDN w:val="0"/>
        <w:adjustRightInd w:val="0"/>
        <w:spacing w:after="120"/>
        <w:ind w:left="2160" w:hanging="2160"/>
        <w:rPr>
          <w:rFonts w:asciiTheme="majorHAnsi" w:hAnsiTheme="majorHAnsi" w:cs="Arial"/>
          <w:bCs/>
          <w:iCs/>
          <w:color w:val="1A1A1A"/>
        </w:rPr>
      </w:pPr>
    </w:p>
    <w:p w14:paraId="15BDDF9C" w14:textId="77777777" w:rsidR="006F4D16" w:rsidRPr="006F4D16" w:rsidRDefault="006F4D16" w:rsidP="006F4D16">
      <w:pPr>
        <w:widowControl w:val="0"/>
        <w:autoSpaceDE w:val="0"/>
        <w:autoSpaceDN w:val="0"/>
        <w:adjustRightInd w:val="0"/>
        <w:spacing w:after="120"/>
        <w:ind w:left="2160" w:hanging="2160"/>
        <w:rPr>
          <w:rFonts w:asciiTheme="majorHAnsi" w:hAnsiTheme="majorHAnsi" w:cs="Arial"/>
          <w:color w:val="1A1A1A"/>
        </w:rPr>
      </w:pPr>
    </w:p>
    <w:p w14:paraId="303828E8" w14:textId="77777777" w:rsidR="008B1660" w:rsidRPr="001C486E" w:rsidRDefault="008B1660" w:rsidP="00C2601E">
      <w:pPr>
        <w:pStyle w:val="Sub3"/>
      </w:pPr>
      <w:r w:rsidRPr="001C486E">
        <w:br w:type="page"/>
      </w:r>
    </w:p>
    <w:p w14:paraId="357FCFCC" w14:textId="37CE7A44" w:rsidR="005E5096" w:rsidRPr="00CC0EE7" w:rsidRDefault="00DC67BC" w:rsidP="00DC67BC">
      <w:pPr>
        <w:pStyle w:val="Sub2"/>
        <w:rPr>
          <w:b/>
        </w:rPr>
      </w:pPr>
      <w:r w:rsidRPr="00CC0EE7">
        <w:rPr>
          <w:b/>
        </w:rPr>
        <w:lastRenderedPageBreak/>
        <w:t xml:space="preserve">Annex C </w:t>
      </w:r>
      <w:r w:rsidR="00A86783">
        <w:rPr>
          <w:b/>
        </w:rPr>
        <w:t>–</w:t>
      </w:r>
      <w:r w:rsidRPr="00CC0EE7">
        <w:rPr>
          <w:b/>
        </w:rPr>
        <w:t xml:space="preserve"> </w:t>
      </w:r>
      <w:r w:rsidR="00A86783">
        <w:rPr>
          <w:b/>
        </w:rPr>
        <w:t>Data Collection Instruments</w:t>
      </w:r>
    </w:p>
    <w:p w14:paraId="32839A77" w14:textId="77777777" w:rsidR="00A86783" w:rsidRDefault="00A86783" w:rsidP="00A86783">
      <w:pPr>
        <w:pStyle w:val="Sub3"/>
      </w:pPr>
      <w:r w:rsidRPr="00DE6510">
        <w:t xml:space="preserve">Interview Guide for </w:t>
      </w:r>
      <w:r>
        <w:t>UN Women Staff</w:t>
      </w:r>
    </w:p>
    <w:p w14:paraId="7DC99F1E" w14:textId="77777777" w:rsidR="00A86783" w:rsidRDefault="00A86783" w:rsidP="00A86783">
      <w:pPr>
        <w:spacing w:after="120"/>
        <w:rPr>
          <w:i/>
        </w:rPr>
      </w:pPr>
      <w:r w:rsidRPr="0077159B">
        <w:rPr>
          <w:i/>
        </w:rPr>
        <w:t>(</w:t>
      </w:r>
      <w:r>
        <w:rPr>
          <w:i/>
        </w:rPr>
        <w:t>Q</w:t>
      </w:r>
      <w:r w:rsidRPr="0077159B">
        <w:rPr>
          <w:i/>
        </w:rPr>
        <w:t>uestions to be tailored for HQ and country staff)</w:t>
      </w:r>
    </w:p>
    <w:p w14:paraId="3AEA4493" w14:textId="77777777" w:rsidR="00A86783" w:rsidRPr="0077159B" w:rsidRDefault="00A86783" w:rsidP="00A86783">
      <w:pPr>
        <w:spacing w:after="120"/>
        <w:rPr>
          <w:i/>
        </w:rPr>
      </w:pPr>
    </w:p>
    <w:p w14:paraId="48558CD9" w14:textId="77777777" w:rsidR="00A86783" w:rsidRDefault="00A86783" w:rsidP="007E2E1C">
      <w:pPr>
        <w:pStyle w:val="GGIBody"/>
        <w:numPr>
          <w:ilvl w:val="0"/>
          <w:numId w:val="71"/>
        </w:numPr>
        <w:spacing w:before="0" w:after="120" w:line="276" w:lineRule="auto"/>
      </w:pPr>
      <w:r>
        <w:t>How were you involved in this UN Women – TCCC programme? What were your roles and responsibilities, specific to this programme? How did it fit into your overall portfolio/responsibility of your work in UN Women?</w:t>
      </w:r>
    </w:p>
    <w:p w14:paraId="15094BAF" w14:textId="77777777" w:rsidR="00A86783" w:rsidRDefault="00A86783" w:rsidP="007E2E1C">
      <w:pPr>
        <w:pStyle w:val="GGIBody"/>
        <w:numPr>
          <w:ilvl w:val="0"/>
          <w:numId w:val="71"/>
        </w:numPr>
        <w:spacing w:before="0" w:after="120" w:line="276" w:lineRule="auto"/>
      </w:pPr>
      <w:r>
        <w:t xml:space="preserve">Could you please explain how this UN Women – TCCC partnership come about? What has been the highlight of this partnership? What can be leveraged further? </w:t>
      </w:r>
    </w:p>
    <w:p w14:paraId="20A92CCD" w14:textId="77777777" w:rsidR="00A86783" w:rsidRDefault="00A86783" w:rsidP="007E2E1C">
      <w:pPr>
        <w:pStyle w:val="GGIBody"/>
        <w:numPr>
          <w:ilvl w:val="0"/>
          <w:numId w:val="71"/>
        </w:numPr>
        <w:spacing w:before="0" w:after="120" w:line="276" w:lineRule="auto"/>
      </w:pPr>
      <w:r>
        <w:t>How (and why) were the countries selected?</w:t>
      </w:r>
    </w:p>
    <w:p w14:paraId="15287F1B" w14:textId="77777777" w:rsidR="00A86783" w:rsidRDefault="00A86783" w:rsidP="007E2E1C">
      <w:pPr>
        <w:pStyle w:val="GGIBody"/>
        <w:numPr>
          <w:ilvl w:val="0"/>
          <w:numId w:val="71"/>
        </w:numPr>
        <w:spacing w:before="0" w:after="120" w:line="276" w:lineRule="auto"/>
      </w:pPr>
      <w:r>
        <w:t>In your opinion, how were the programmatic approaches and strategies appropriate (at global level and at participating country level) to address the problems and achieve intended results? What could have been done differently with reference to programme design, approach (</w:t>
      </w:r>
      <w:r>
        <w:rPr>
          <w:i/>
        </w:rPr>
        <w:t>in terms of cultural, political or economic context)</w:t>
      </w:r>
      <w:r>
        <w:t>? Please comment on programme design and targets set.</w:t>
      </w:r>
    </w:p>
    <w:p w14:paraId="4DA0DEFD" w14:textId="77777777" w:rsidR="00A86783" w:rsidRDefault="00A86783" w:rsidP="007E2E1C">
      <w:pPr>
        <w:pStyle w:val="GGIBody"/>
        <w:numPr>
          <w:ilvl w:val="0"/>
          <w:numId w:val="71"/>
        </w:numPr>
        <w:spacing w:before="0" w:after="120" w:line="276" w:lineRule="auto"/>
      </w:pPr>
      <w:r>
        <w:t>How were the needs in participating countries determined and taken into account in programme design? How could this be improved (more inclusive) in the future?</w:t>
      </w:r>
    </w:p>
    <w:p w14:paraId="2F9761E2" w14:textId="77777777" w:rsidR="00A86783" w:rsidRDefault="00A86783" w:rsidP="007E2E1C">
      <w:pPr>
        <w:pStyle w:val="GGIBody"/>
        <w:numPr>
          <w:ilvl w:val="0"/>
          <w:numId w:val="71"/>
        </w:numPr>
        <w:spacing w:before="0" w:after="120" w:line="276" w:lineRule="auto"/>
      </w:pPr>
      <w:r>
        <w:t>How were partners identified in each participating country? Please comment on the partnerships (</w:t>
      </w:r>
      <w:r w:rsidRPr="0012714B">
        <w:rPr>
          <w:i/>
        </w:rPr>
        <w:t>formal or informal, their roles and responsibilities, did the partners deliver, their performance, what worked and what did not, challenges</w:t>
      </w:r>
      <w:r>
        <w:rPr>
          <w:i/>
        </w:rPr>
        <w:t xml:space="preserve">). </w:t>
      </w:r>
      <w:r>
        <w:t xml:space="preserve">What needs to be done in the future to have more effective partnership? </w:t>
      </w:r>
    </w:p>
    <w:p w14:paraId="5D92EA00" w14:textId="77777777" w:rsidR="00A86783" w:rsidRDefault="00A86783" w:rsidP="007E2E1C">
      <w:pPr>
        <w:pStyle w:val="GGIBody"/>
        <w:numPr>
          <w:ilvl w:val="0"/>
          <w:numId w:val="71"/>
        </w:numPr>
        <w:spacing w:before="0" w:after="120" w:line="276" w:lineRule="auto"/>
      </w:pPr>
      <w:r>
        <w:t>What have been highlights of the progress made / results achieved in the programme?  What have been the enabling as well as the hindering factors in achieving results? How were they overcome?</w:t>
      </w:r>
    </w:p>
    <w:p w14:paraId="6827E61A" w14:textId="77777777" w:rsidR="00A86783" w:rsidRDefault="00A86783" w:rsidP="007E2E1C">
      <w:pPr>
        <w:pStyle w:val="GGIBody"/>
        <w:numPr>
          <w:ilvl w:val="0"/>
          <w:numId w:val="71"/>
        </w:numPr>
        <w:spacing w:before="0" w:after="120" w:line="276" w:lineRule="auto"/>
      </w:pPr>
      <w:r>
        <w:t xml:space="preserve">Could you please talk about the implementation arrangements for the programme in the country? – </w:t>
      </w:r>
      <w:r>
        <w:rPr>
          <w:i/>
        </w:rPr>
        <w:t xml:space="preserve">(planning, decision making, horizontal/vertical communications, resource allocation, etc.) </w:t>
      </w:r>
      <w:r>
        <w:t>How did they contribute or hinder the programme in achieving results? What could have been done differently?</w:t>
      </w:r>
    </w:p>
    <w:p w14:paraId="5DB3670F" w14:textId="77777777" w:rsidR="00A86783" w:rsidRDefault="00A86783" w:rsidP="007E2E1C">
      <w:pPr>
        <w:pStyle w:val="GGIBody"/>
        <w:numPr>
          <w:ilvl w:val="0"/>
          <w:numId w:val="71"/>
        </w:numPr>
        <w:spacing w:before="0" w:after="120" w:line="276" w:lineRule="auto"/>
      </w:pPr>
      <w:r>
        <w:t>In your opinion, was the programme implemented on time and within allocated resources (HR, financial, technical, etc.? What were the challenges (</w:t>
      </w:r>
      <w:r>
        <w:rPr>
          <w:i/>
        </w:rPr>
        <w:t>including adequacy of resources)</w:t>
      </w:r>
      <w:r>
        <w:t>? How were they overcome?</w:t>
      </w:r>
    </w:p>
    <w:p w14:paraId="46858EB4" w14:textId="77777777" w:rsidR="00A86783" w:rsidRDefault="00A86783" w:rsidP="007E2E1C">
      <w:pPr>
        <w:pStyle w:val="GGIBody"/>
        <w:numPr>
          <w:ilvl w:val="0"/>
          <w:numId w:val="71"/>
        </w:numPr>
        <w:spacing w:before="0" w:after="120" w:line="276" w:lineRule="auto"/>
      </w:pPr>
      <w:r>
        <w:t>Please comment on the monitoring and reporting mechanism/system (at global and country level)? Is there anything that you think could be done better / improved in terms of project/programme monitoring? Please explain</w:t>
      </w:r>
    </w:p>
    <w:p w14:paraId="0CC06A95" w14:textId="77777777" w:rsidR="00A86783" w:rsidRDefault="00A86783" w:rsidP="007E2E1C">
      <w:pPr>
        <w:pStyle w:val="GGIBody"/>
        <w:numPr>
          <w:ilvl w:val="0"/>
          <w:numId w:val="71"/>
        </w:numPr>
        <w:spacing w:before="0" w:after="120" w:line="276" w:lineRule="auto"/>
      </w:pPr>
      <w:r>
        <w:t>Please comment on training conducted and capacity development activities of the programme? What has been direct impact due to this, in general and specific to women entrepreneurs in target communities (</w:t>
      </w:r>
      <w:r w:rsidRPr="0077159B">
        <w:rPr>
          <w:i/>
        </w:rPr>
        <w:t>to start and sustain business</w:t>
      </w:r>
      <w:r>
        <w:t xml:space="preserve">)? Has there been </w:t>
      </w:r>
      <w:r w:rsidRPr="00D845B7">
        <w:t xml:space="preserve">trickle </w:t>
      </w:r>
      <w:r w:rsidRPr="00D845B7">
        <w:lastRenderedPageBreak/>
        <w:t xml:space="preserve">down/snow-ball effect or institutionalization of capacities? </w:t>
      </w:r>
      <w:r>
        <w:t xml:space="preserve"> Why or why not? Please explain. What needs to be done for to ensure that?</w:t>
      </w:r>
    </w:p>
    <w:p w14:paraId="4CC58BC7" w14:textId="77777777" w:rsidR="00A86783" w:rsidRDefault="00A86783" w:rsidP="007E2E1C">
      <w:pPr>
        <w:pStyle w:val="GGIBody"/>
        <w:numPr>
          <w:ilvl w:val="0"/>
          <w:numId w:val="71"/>
        </w:numPr>
        <w:spacing w:before="0" w:after="120" w:line="276" w:lineRule="auto"/>
      </w:pPr>
      <w:r>
        <w:t>In your opinion, what is the level of support/ownership/commitment to this programme, from national/local institutions? What should be done to ensure this (so that it can be scaled-up/replicated)?</w:t>
      </w:r>
    </w:p>
    <w:p w14:paraId="51902D3B" w14:textId="77777777" w:rsidR="00A86783" w:rsidRDefault="00A86783" w:rsidP="007E2E1C">
      <w:pPr>
        <w:pStyle w:val="GGIBody"/>
        <w:numPr>
          <w:ilvl w:val="0"/>
          <w:numId w:val="71"/>
        </w:numPr>
        <w:spacing w:before="0" w:after="120" w:line="276" w:lineRule="auto"/>
      </w:pPr>
      <w:r>
        <w:t>How does the programme fit into national (government) programmes and/or private sector value chains?</w:t>
      </w:r>
    </w:p>
    <w:p w14:paraId="23240568" w14:textId="77777777" w:rsidR="00A86783" w:rsidRDefault="00A86783" w:rsidP="007E2E1C">
      <w:pPr>
        <w:pStyle w:val="GGIBody"/>
        <w:numPr>
          <w:ilvl w:val="0"/>
          <w:numId w:val="71"/>
        </w:numPr>
        <w:spacing w:before="0" w:after="120" w:line="276" w:lineRule="auto"/>
      </w:pPr>
      <w:r>
        <w:t>Could you please comment on the following with examples? If there is no positive impact due to the programme – why? What should be done?</w:t>
      </w:r>
    </w:p>
    <w:p w14:paraId="37F01982" w14:textId="77777777" w:rsidR="00A86783" w:rsidRDefault="00A86783" w:rsidP="007E2E1C">
      <w:pPr>
        <w:pStyle w:val="GGIBody"/>
        <w:numPr>
          <w:ilvl w:val="1"/>
          <w:numId w:val="71"/>
        </w:numPr>
        <w:spacing w:before="0" w:after="120" w:line="276" w:lineRule="auto"/>
      </w:pPr>
      <w:r>
        <w:t>The extent to which women entrepreneurs have increased access (due to the programme) to networking and business support</w:t>
      </w:r>
    </w:p>
    <w:p w14:paraId="110F68F2" w14:textId="77777777" w:rsidR="00A86783" w:rsidRDefault="00A86783" w:rsidP="007E2E1C">
      <w:pPr>
        <w:pStyle w:val="GGIBody"/>
        <w:numPr>
          <w:ilvl w:val="1"/>
          <w:numId w:val="71"/>
        </w:numPr>
        <w:spacing w:before="0" w:after="120" w:line="276" w:lineRule="auto"/>
      </w:pPr>
      <w:r>
        <w:t>The extent to which poor and excluded have increased economic opportunities and access to livelihoods (due to the programme)</w:t>
      </w:r>
    </w:p>
    <w:p w14:paraId="1739C1CA" w14:textId="77777777" w:rsidR="00A86783" w:rsidRDefault="00A86783" w:rsidP="007E2E1C">
      <w:pPr>
        <w:pStyle w:val="GGIBody"/>
        <w:numPr>
          <w:ilvl w:val="1"/>
          <w:numId w:val="71"/>
        </w:numPr>
        <w:spacing w:before="0" w:after="120" w:line="276" w:lineRule="auto"/>
      </w:pPr>
      <w:r>
        <w:t>The extent to which the programme has raised awareness of women’s economic rights and the benefits of women’s economic participation</w:t>
      </w:r>
    </w:p>
    <w:p w14:paraId="1DCC2CDD" w14:textId="77777777" w:rsidR="00A86783" w:rsidRDefault="00A86783" w:rsidP="007E2E1C">
      <w:pPr>
        <w:pStyle w:val="GGIBody"/>
        <w:numPr>
          <w:ilvl w:val="1"/>
          <w:numId w:val="71"/>
        </w:numPr>
        <w:spacing w:before="0" w:after="120" w:line="276" w:lineRule="auto"/>
      </w:pPr>
      <w:r>
        <w:t>Incorporation of women economic empowerment principles with the private sector companies (since the start of the programme)</w:t>
      </w:r>
    </w:p>
    <w:p w14:paraId="3CE1E2E4" w14:textId="77777777" w:rsidR="00A86783" w:rsidRDefault="00A86783" w:rsidP="007E2E1C">
      <w:pPr>
        <w:pStyle w:val="GGIBody"/>
        <w:numPr>
          <w:ilvl w:val="0"/>
          <w:numId w:val="71"/>
        </w:numPr>
        <w:spacing w:before="0" w:after="120" w:line="276" w:lineRule="auto"/>
      </w:pPr>
      <w:r>
        <w:t>Were there any unexpected outcomes (both positive and negative)? How important were they?</w:t>
      </w:r>
    </w:p>
    <w:p w14:paraId="40CA1F0B" w14:textId="77777777" w:rsidR="00A86783" w:rsidRDefault="00A86783" w:rsidP="007E2E1C">
      <w:pPr>
        <w:pStyle w:val="GGIBody"/>
        <w:numPr>
          <w:ilvl w:val="0"/>
          <w:numId w:val="71"/>
        </w:numPr>
        <w:spacing w:before="0" w:after="120" w:line="276" w:lineRule="auto"/>
      </w:pPr>
      <w:r>
        <w:t>What has the programme done to ensure continuity of programme activities and positive changes (from the programme)? (</w:t>
      </w:r>
      <w:r>
        <w:rPr>
          <w:i/>
        </w:rPr>
        <w:t xml:space="preserve">exit strategy, mechanism in place, resources, local/national ownership, etc.).  </w:t>
      </w:r>
      <w:r w:rsidRPr="006B41D6">
        <w:t xml:space="preserve">In your opinion how likely would the programme activity and positive changes continue?) </w:t>
      </w:r>
    </w:p>
    <w:p w14:paraId="2515B726" w14:textId="77777777" w:rsidR="00A86783" w:rsidRDefault="00A86783" w:rsidP="007E2E1C">
      <w:pPr>
        <w:pStyle w:val="GGIBody"/>
        <w:numPr>
          <w:ilvl w:val="0"/>
          <w:numId w:val="71"/>
        </w:numPr>
        <w:spacing w:before="0" w:after="120" w:line="276" w:lineRule="auto"/>
      </w:pPr>
      <w:r>
        <w:t xml:space="preserve">In your opinion, what are the best practices emerging from the programmes? Can you please provide examples of tools, practices that could be scaled-up or replicated? </w:t>
      </w:r>
    </w:p>
    <w:p w14:paraId="4D1FF197" w14:textId="77777777" w:rsidR="00A86783" w:rsidRDefault="00A86783" w:rsidP="007E2E1C">
      <w:pPr>
        <w:pStyle w:val="GGIBody"/>
        <w:numPr>
          <w:ilvl w:val="0"/>
          <w:numId w:val="71"/>
        </w:numPr>
        <w:spacing w:before="0" w:after="120" w:line="276" w:lineRule="auto"/>
      </w:pPr>
      <w:r>
        <w:t>What are the lessons learned from challenges faced in the programme? (</w:t>
      </w:r>
      <w:r>
        <w:rPr>
          <w:i/>
        </w:rPr>
        <w:t>List examples of challenges and how they were overcome/could have been avoided)</w:t>
      </w:r>
    </w:p>
    <w:p w14:paraId="5D83FDF4" w14:textId="77777777" w:rsidR="00A86783" w:rsidRPr="00D845B7" w:rsidRDefault="00A86783" w:rsidP="007E2E1C">
      <w:pPr>
        <w:pStyle w:val="GGIBody"/>
        <w:numPr>
          <w:ilvl w:val="0"/>
          <w:numId w:val="71"/>
        </w:numPr>
        <w:spacing w:before="0" w:after="120" w:line="276" w:lineRule="auto"/>
      </w:pPr>
      <w:r>
        <w:t xml:space="preserve">Overall, what are areas of improvement, </w:t>
      </w:r>
      <w:r w:rsidRPr="00D845B7">
        <w:rPr>
          <w:i/>
        </w:rPr>
        <w:t>(if you have not mentioned earlier</w:t>
      </w:r>
      <w:r>
        <w:t>)?</w:t>
      </w:r>
    </w:p>
    <w:p w14:paraId="2BB25A26" w14:textId="77777777" w:rsidR="00A86783" w:rsidRDefault="00A86783" w:rsidP="00A86783">
      <w:pPr>
        <w:pStyle w:val="GGIBody"/>
      </w:pPr>
    </w:p>
    <w:p w14:paraId="74393BD8" w14:textId="77777777" w:rsidR="00A86783" w:rsidRDefault="00A86783" w:rsidP="00A86783">
      <w:pPr>
        <w:pStyle w:val="Sub3"/>
      </w:pPr>
      <w:r w:rsidRPr="00DE6510">
        <w:t xml:space="preserve">Interview Guide for </w:t>
      </w:r>
      <w:r>
        <w:t>TCCC staff</w:t>
      </w:r>
    </w:p>
    <w:p w14:paraId="52B9B7B7" w14:textId="77777777" w:rsidR="00A86783" w:rsidRPr="00C86525" w:rsidRDefault="00A86783" w:rsidP="00A86783">
      <w:pPr>
        <w:pStyle w:val="GGIBody"/>
        <w:spacing w:before="0" w:after="0"/>
        <w:rPr>
          <w:lang w:val="en-CA"/>
        </w:rPr>
      </w:pPr>
    </w:p>
    <w:p w14:paraId="39C9D733" w14:textId="77777777" w:rsidR="00A86783" w:rsidRDefault="00A86783" w:rsidP="007E2E1C">
      <w:pPr>
        <w:pStyle w:val="GGIBody"/>
        <w:numPr>
          <w:ilvl w:val="0"/>
          <w:numId w:val="72"/>
        </w:numPr>
      </w:pPr>
      <w:r>
        <w:t>How were you involved in this UN Women – TCCC programme? What were your roles and responsibilities, specific to this programme? How did it fit into your overall portfolio/responsibility of your work in TCCC?</w:t>
      </w:r>
    </w:p>
    <w:p w14:paraId="0F5192B3" w14:textId="77777777" w:rsidR="00A86783" w:rsidRDefault="00A86783" w:rsidP="007E2E1C">
      <w:pPr>
        <w:pStyle w:val="GGIBody"/>
        <w:numPr>
          <w:ilvl w:val="0"/>
          <w:numId w:val="72"/>
        </w:numPr>
        <w:spacing w:before="0" w:after="120" w:line="276" w:lineRule="auto"/>
      </w:pPr>
      <w:r>
        <w:lastRenderedPageBreak/>
        <w:t>How did TCCC - UN Women partnership start? Why was this partnership important? What was unique or different in this partnership? How did it add value or complement the 5by20 initiative?</w:t>
      </w:r>
    </w:p>
    <w:p w14:paraId="4775A855" w14:textId="77777777" w:rsidR="00A86783" w:rsidRDefault="00A86783" w:rsidP="007E2E1C">
      <w:pPr>
        <w:pStyle w:val="GGIBody"/>
        <w:numPr>
          <w:ilvl w:val="0"/>
          <w:numId w:val="72"/>
        </w:numPr>
        <w:spacing w:before="0" w:after="120" w:line="276" w:lineRule="auto"/>
      </w:pPr>
      <w:r>
        <w:t>How were the countries selected? Any criteria - needs, strengths, great to pilot, etc.</w:t>
      </w:r>
    </w:p>
    <w:p w14:paraId="07C78D6A" w14:textId="77777777" w:rsidR="00A86783" w:rsidRDefault="00A86783" w:rsidP="007E2E1C">
      <w:pPr>
        <w:pStyle w:val="GGIBody"/>
        <w:numPr>
          <w:ilvl w:val="0"/>
          <w:numId w:val="72"/>
        </w:numPr>
        <w:spacing w:before="0" w:after="120" w:line="276" w:lineRule="auto"/>
      </w:pPr>
      <w:r>
        <w:t>Overall, what were the highlights of the programme? Where did it fall short? What could have been done?</w:t>
      </w:r>
    </w:p>
    <w:p w14:paraId="0D88C865" w14:textId="77777777" w:rsidR="00A86783" w:rsidRDefault="00A86783" w:rsidP="007E2E1C">
      <w:pPr>
        <w:pStyle w:val="GGIBody"/>
        <w:numPr>
          <w:ilvl w:val="0"/>
          <w:numId w:val="72"/>
        </w:numPr>
        <w:spacing w:before="0" w:after="120" w:line="276" w:lineRule="auto"/>
      </w:pPr>
      <w:r>
        <w:t>What was the level of involvement of TCCC at the country level?</w:t>
      </w:r>
    </w:p>
    <w:p w14:paraId="537C7699" w14:textId="77777777" w:rsidR="00A86783" w:rsidRDefault="00A86783" w:rsidP="007E2E1C">
      <w:pPr>
        <w:pStyle w:val="GGIBody"/>
        <w:numPr>
          <w:ilvl w:val="0"/>
          <w:numId w:val="72"/>
        </w:numPr>
        <w:spacing w:before="0" w:after="120" w:line="276" w:lineRule="auto"/>
      </w:pPr>
      <w:r>
        <w:t>What are your thoughts on programme design, approaches and strategies (globally and in the country)? Were they relevant? Did they work? What were issues? How could they be improved /done differently?</w:t>
      </w:r>
    </w:p>
    <w:p w14:paraId="68DEB65A" w14:textId="77777777" w:rsidR="00A86783" w:rsidRDefault="00A86783" w:rsidP="007E2E1C">
      <w:pPr>
        <w:pStyle w:val="GGIBody"/>
        <w:numPr>
          <w:ilvl w:val="0"/>
          <w:numId w:val="72"/>
        </w:numPr>
        <w:spacing w:before="0" w:after="120" w:line="276" w:lineRule="auto"/>
      </w:pPr>
      <w:r>
        <w:t>In your opinion were the resources provided and timeframe to achieve intended objectives adequate? Please comment</w:t>
      </w:r>
    </w:p>
    <w:p w14:paraId="430694AE" w14:textId="77777777" w:rsidR="00A86783" w:rsidRDefault="00A86783" w:rsidP="007E2E1C">
      <w:pPr>
        <w:pStyle w:val="GGIBody"/>
        <w:numPr>
          <w:ilvl w:val="0"/>
          <w:numId w:val="72"/>
        </w:numPr>
        <w:spacing w:before="0" w:after="120" w:line="276" w:lineRule="auto"/>
      </w:pPr>
      <w:r>
        <w:t xml:space="preserve">In your opinion, did the programme monitor and report progress appropriately? </w:t>
      </w:r>
    </w:p>
    <w:p w14:paraId="6E82A5F5" w14:textId="77777777" w:rsidR="00A86783" w:rsidRDefault="00A86783" w:rsidP="007E2E1C">
      <w:pPr>
        <w:pStyle w:val="GGIBody"/>
        <w:numPr>
          <w:ilvl w:val="0"/>
          <w:numId w:val="72"/>
        </w:numPr>
        <w:spacing w:before="0" w:after="120" w:line="276" w:lineRule="auto"/>
      </w:pPr>
      <w:r>
        <w:t>How did the implementation arrangements/mechanisms and partnerships work or did not work in the countries? What was good and what needs to be improved in terms of long-term continuity?</w:t>
      </w:r>
    </w:p>
    <w:p w14:paraId="2525A489" w14:textId="77777777" w:rsidR="00A86783" w:rsidRDefault="00A86783" w:rsidP="007E2E1C">
      <w:pPr>
        <w:pStyle w:val="GGIBody"/>
        <w:numPr>
          <w:ilvl w:val="0"/>
          <w:numId w:val="72"/>
        </w:numPr>
        <w:spacing w:before="0" w:after="120" w:line="276" w:lineRule="auto"/>
      </w:pPr>
      <w:r>
        <w:t>In your opinion, what is the level of support/ownership/commitment to this programme, from national/local institutions? What should be done to ensure this (so that it can be scaled-up/replicated)?</w:t>
      </w:r>
    </w:p>
    <w:p w14:paraId="3025F16A" w14:textId="77777777" w:rsidR="00A86783" w:rsidRDefault="00A86783" w:rsidP="007E2E1C">
      <w:pPr>
        <w:pStyle w:val="GGIBody"/>
        <w:numPr>
          <w:ilvl w:val="0"/>
          <w:numId w:val="72"/>
        </w:numPr>
        <w:spacing w:before="0" w:after="120" w:line="276" w:lineRule="auto"/>
      </w:pPr>
      <w:r>
        <w:t>To what extent did the programme contribute to getting beneficiaries integrated into TCCC value chain? Was it effective and efficient – in what way? What can be improved/ done differently?</w:t>
      </w:r>
    </w:p>
    <w:p w14:paraId="3AAB3A96" w14:textId="77777777" w:rsidR="00A86783" w:rsidRDefault="00A86783" w:rsidP="007E2E1C">
      <w:pPr>
        <w:pStyle w:val="GGIBody"/>
        <w:numPr>
          <w:ilvl w:val="0"/>
          <w:numId w:val="72"/>
        </w:numPr>
        <w:spacing w:before="0" w:after="120" w:line="276" w:lineRule="auto"/>
      </w:pPr>
      <w:r>
        <w:t>Could you please comment on the following with examples? If there is no positive impact due to the programme – why? What should be done?</w:t>
      </w:r>
    </w:p>
    <w:p w14:paraId="55F3667B" w14:textId="77777777" w:rsidR="00A86783" w:rsidRDefault="00A86783" w:rsidP="007E2E1C">
      <w:pPr>
        <w:pStyle w:val="GGIBody"/>
        <w:numPr>
          <w:ilvl w:val="1"/>
          <w:numId w:val="72"/>
        </w:numPr>
        <w:spacing w:before="0" w:after="120" w:line="276" w:lineRule="auto"/>
      </w:pPr>
      <w:r>
        <w:t>The extent to which women entrepreneurs have increased access (due to the programme) to networking and business support</w:t>
      </w:r>
    </w:p>
    <w:p w14:paraId="75AF5C4A" w14:textId="77777777" w:rsidR="00A86783" w:rsidRDefault="00A86783" w:rsidP="007E2E1C">
      <w:pPr>
        <w:pStyle w:val="GGIBody"/>
        <w:numPr>
          <w:ilvl w:val="1"/>
          <w:numId w:val="72"/>
        </w:numPr>
        <w:spacing w:before="0" w:after="120" w:line="276" w:lineRule="auto"/>
      </w:pPr>
      <w:r>
        <w:t>The extent to which poor and excluded have increased economic opportunities and access to livelihoods (due to the programme)</w:t>
      </w:r>
    </w:p>
    <w:p w14:paraId="63747A64" w14:textId="77777777" w:rsidR="00A86783" w:rsidRDefault="00A86783" w:rsidP="007E2E1C">
      <w:pPr>
        <w:pStyle w:val="GGIBody"/>
        <w:numPr>
          <w:ilvl w:val="1"/>
          <w:numId w:val="72"/>
        </w:numPr>
        <w:spacing w:before="0" w:after="120" w:line="276" w:lineRule="auto"/>
      </w:pPr>
      <w:r>
        <w:t>The extent to which (the programme) has raised awareness of women’s economic rights and the benefits of women’s economic participation?</w:t>
      </w:r>
    </w:p>
    <w:p w14:paraId="068843BF" w14:textId="77777777" w:rsidR="00A86783" w:rsidRDefault="00A86783" w:rsidP="007E2E1C">
      <w:pPr>
        <w:pStyle w:val="GGIBody"/>
        <w:numPr>
          <w:ilvl w:val="1"/>
          <w:numId w:val="72"/>
        </w:numPr>
        <w:spacing w:before="0" w:after="120" w:line="276" w:lineRule="auto"/>
      </w:pPr>
      <w:r>
        <w:t>Incorporation of women economic empowerment principles with the private sector companies (since the start of the programme)</w:t>
      </w:r>
    </w:p>
    <w:p w14:paraId="349B9BB4" w14:textId="77777777" w:rsidR="00A86783" w:rsidRDefault="00A86783" w:rsidP="007E2E1C">
      <w:pPr>
        <w:pStyle w:val="GGIBody"/>
        <w:numPr>
          <w:ilvl w:val="0"/>
          <w:numId w:val="72"/>
        </w:numPr>
        <w:spacing w:before="0" w:after="120" w:line="276" w:lineRule="auto"/>
      </w:pPr>
      <w:r>
        <w:t>Were there any unexpected outcomes (both positive and negative)? How important were they?</w:t>
      </w:r>
    </w:p>
    <w:p w14:paraId="50B10D66" w14:textId="77777777" w:rsidR="00A86783" w:rsidRPr="006B41D6" w:rsidRDefault="00A86783" w:rsidP="007E2E1C">
      <w:pPr>
        <w:pStyle w:val="GGIBody"/>
        <w:numPr>
          <w:ilvl w:val="0"/>
          <w:numId w:val="72"/>
        </w:numPr>
        <w:spacing w:before="0" w:after="120" w:line="276" w:lineRule="auto"/>
      </w:pPr>
      <w:r>
        <w:t>What has the programme done to ensure continuity of programme activities and positive changes (from the programme)? (</w:t>
      </w:r>
      <w:r>
        <w:rPr>
          <w:i/>
        </w:rPr>
        <w:t xml:space="preserve">exit strategy, mechanism in place, resources, local/national </w:t>
      </w:r>
      <w:r>
        <w:rPr>
          <w:i/>
        </w:rPr>
        <w:lastRenderedPageBreak/>
        <w:t xml:space="preserve">ownership, etc.).  </w:t>
      </w:r>
      <w:r w:rsidRPr="006B41D6">
        <w:t xml:space="preserve">In your opinion how likely would the programme activity and positive changes continue?) </w:t>
      </w:r>
    </w:p>
    <w:p w14:paraId="335BE70F" w14:textId="77777777" w:rsidR="00A86783" w:rsidRDefault="00A86783" w:rsidP="007E2E1C">
      <w:pPr>
        <w:pStyle w:val="GGIBody"/>
        <w:numPr>
          <w:ilvl w:val="0"/>
          <w:numId w:val="72"/>
        </w:numPr>
        <w:spacing w:before="0" w:after="120" w:line="276" w:lineRule="auto"/>
      </w:pPr>
      <w:r>
        <w:t>Were there any best practices for scale-up or replication or lessons for future programming?</w:t>
      </w:r>
    </w:p>
    <w:p w14:paraId="67BBFE97" w14:textId="77777777" w:rsidR="00A86783" w:rsidRDefault="00A86783" w:rsidP="007E2E1C">
      <w:pPr>
        <w:pStyle w:val="GGIBody"/>
        <w:numPr>
          <w:ilvl w:val="0"/>
          <w:numId w:val="72"/>
        </w:numPr>
        <w:spacing w:before="0" w:after="120" w:line="276" w:lineRule="auto"/>
      </w:pPr>
      <w:r>
        <w:t>Any other comments or suggestions for improvement (</w:t>
      </w:r>
      <w:r w:rsidRPr="006B41D6">
        <w:rPr>
          <w:i/>
        </w:rPr>
        <w:t>if not mentioned earlier</w:t>
      </w:r>
      <w:r>
        <w:t>)</w:t>
      </w:r>
    </w:p>
    <w:p w14:paraId="3222E662" w14:textId="77777777" w:rsidR="00A86783" w:rsidRDefault="00A86783" w:rsidP="00A86783">
      <w:pPr>
        <w:pStyle w:val="Sub3"/>
      </w:pPr>
      <w:r w:rsidRPr="00DE6510">
        <w:t xml:space="preserve">Interview Guide for </w:t>
      </w:r>
      <w:r>
        <w:t>National Partners (Government and Others)</w:t>
      </w:r>
    </w:p>
    <w:p w14:paraId="7FED1D48" w14:textId="77777777" w:rsidR="00A86783" w:rsidRPr="00C86525" w:rsidRDefault="00A86783" w:rsidP="00A86783">
      <w:pPr>
        <w:pStyle w:val="GGIBody"/>
        <w:spacing w:before="0" w:after="0" w:line="276" w:lineRule="auto"/>
        <w:rPr>
          <w:lang w:val="en-CA"/>
        </w:rPr>
      </w:pPr>
    </w:p>
    <w:p w14:paraId="468951A3" w14:textId="77777777" w:rsidR="00A86783" w:rsidRDefault="00A86783" w:rsidP="007E2E1C">
      <w:pPr>
        <w:pStyle w:val="GGIBody"/>
        <w:numPr>
          <w:ilvl w:val="0"/>
          <w:numId w:val="73"/>
        </w:numPr>
      </w:pPr>
      <w:r>
        <w:t>How were you involved in this UN Women – TCCC programme? What were your roles and responsibilities, specific to this programme? How did it fit into your overall portfolio/responsibility of your work?</w:t>
      </w:r>
    </w:p>
    <w:p w14:paraId="1D0DA512" w14:textId="77777777" w:rsidR="00A86783" w:rsidRDefault="00A86783" w:rsidP="007E2E1C">
      <w:pPr>
        <w:pStyle w:val="GGIBody"/>
        <w:numPr>
          <w:ilvl w:val="0"/>
          <w:numId w:val="73"/>
        </w:numPr>
        <w:spacing w:before="0" w:after="120" w:line="276" w:lineRule="auto"/>
      </w:pPr>
      <w:r>
        <w:t>To the extent that you are aware of, what was unique about this programme? What were the highlights?</w:t>
      </w:r>
    </w:p>
    <w:p w14:paraId="2F8268A0" w14:textId="77777777" w:rsidR="00A86783" w:rsidRDefault="00A86783" w:rsidP="007E2E1C">
      <w:pPr>
        <w:pStyle w:val="GGIBody"/>
        <w:numPr>
          <w:ilvl w:val="0"/>
          <w:numId w:val="73"/>
        </w:numPr>
        <w:spacing w:before="0" w:after="120" w:line="276" w:lineRule="auto"/>
      </w:pPr>
      <w:r>
        <w:t>What are your thoughts on programme design, approaches and strategies (globally and in the country)? Were they relevant? Did they work ? What were issues? How could they be improved /done differently?</w:t>
      </w:r>
    </w:p>
    <w:p w14:paraId="38F487BC" w14:textId="77777777" w:rsidR="00A86783" w:rsidRDefault="00A86783" w:rsidP="007E2E1C">
      <w:pPr>
        <w:pStyle w:val="GGIBody"/>
        <w:numPr>
          <w:ilvl w:val="0"/>
          <w:numId w:val="73"/>
        </w:numPr>
        <w:spacing w:before="0" w:after="120" w:line="276" w:lineRule="auto"/>
      </w:pPr>
      <w:r>
        <w:t>In your opinion, how did the implementation arrangements/mechanisms and partnerships work or did not work in the countries? What was good and what needs to be improved in terms of long-term continuity?</w:t>
      </w:r>
    </w:p>
    <w:p w14:paraId="18080753" w14:textId="77777777" w:rsidR="00A86783" w:rsidRDefault="00A86783" w:rsidP="007E2E1C">
      <w:pPr>
        <w:pStyle w:val="GGIBody"/>
        <w:numPr>
          <w:ilvl w:val="0"/>
          <w:numId w:val="73"/>
        </w:numPr>
        <w:spacing w:before="0" w:after="120" w:line="276" w:lineRule="auto"/>
      </w:pPr>
      <w:r>
        <w:t>Could you please comment on the following with examples? If there is no positive impact due to the programme – why? What should be done?</w:t>
      </w:r>
    </w:p>
    <w:p w14:paraId="070DAE55" w14:textId="77777777" w:rsidR="00A86783" w:rsidRDefault="00A86783" w:rsidP="007E2E1C">
      <w:pPr>
        <w:pStyle w:val="GGIBody"/>
        <w:numPr>
          <w:ilvl w:val="1"/>
          <w:numId w:val="73"/>
        </w:numPr>
        <w:spacing w:before="0" w:after="120" w:line="276" w:lineRule="auto"/>
      </w:pPr>
      <w:r>
        <w:t>The extent to which women entrepreneurs have increased access (due to the programme) to networking and business support</w:t>
      </w:r>
    </w:p>
    <w:p w14:paraId="32E5A8AE" w14:textId="77777777" w:rsidR="00A86783" w:rsidRDefault="00A86783" w:rsidP="007E2E1C">
      <w:pPr>
        <w:pStyle w:val="GGIBody"/>
        <w:numPr>
          <w:ilvl w:val="1"/>
          <w:numId w:val="73"/>
        </w:numPr>
        <w:spacing w:before="0" w:after="120" w:line="276" w:lineRule="auto"/>
      </w:pPr>
      <w:r>
        <w:t>The extent to which poor and excluded have increased economic opportunities and access to livelihoods (due to the programme)</w:t>
      </w:r>
    </w:p>
    <w:p w14:paraId="2F84DEB9" w14:textId="77777777" w:rsidR="00A86783" w:rsidRDefault="00A86783" w:rsidP="007E2E1C">
      <w:pPr>
        <w:pStyle w:val="GGIBody"/>
        <w:numPr>
          <w:ilvl w:val="1"/>
          <w:numId w:val="73"/>
        </w:numPr>
        <w:spacing w:before="0" w:after="120" w:line="276" w:lineRule="auto"/>
      </w:pPr>
      <w:r>
        <w:t>The extent to which (the programme) has raised awareness of women’s economic rights and the benefits of women’s economic participation?</w:t>
      </w:r>
    </w:p>
    <w:p w14:paraId="17612BF0" w14:textId="77777777" w:rsidR="00A86783" w:rsidRDefault="00A86783" w:rsidP="007E2E1C">
      <w:pPr>
        <w:pStyle w:val="GGIBody"/>
        <w:numPr>
          <w:ilvl w:val="1"/>
          <w:numId w:val="73"/>
        </w:numPr>
        <w:spacing w:before="0" w:after="120" w:line="276" w:lineRule="auto"/>
      </w:pPr>
      <w:r>
        <w:t>Incorporation of women economic empowerment principles with the private sector companies (since the start of the programme)</w:t>
      </w:r>
    </w:p>
    <w:p w14:paraId="05DF49AB" w14:textId="77777777" w:rsidR="00A86783" w:rsidRDefault="00A86783" w:rsidP="007E2E1C">
      <w:pPr>
        <w:pStyle w:val="GGIBody"/>
        <w:numPr>
          <w:ilvl w:val="0"/>
          <w:numId w:val="73"/>
        </w:numPr>
        <w:spacing w:before="0" w:after="120" w:line="276" w:lineRule="auto"/>
      </w:pPr>
      <w:r>
        <w:t>Were there any unexpected outcomes (both positive and negative)? How important were they?</w:t>
      </w:r>
    </w:p>
    <w:p w14:paraId="6219D06E" w14:textId="77777777" w:rsidR="00A86783" w:rsidRDefault="00A86783" w:rsidP="007E2E1C">
      <w:pPr>
        <w:pStyle w:val="GGIBody"/>
        <w:numPr>
          <w:ilvl w:val="0"/>
          <w:numId w:val="73"/>
        </w:numPr>
        <w:spacing w:before="0" w:after="120" w:line="276" w:lineRule="auto"/>
      </w:pPr>
      <w:r>
        <w:t>What has the programme done to ensure continuity of programme activities and positive changes (from the programme)? (</w:t>
      </w:r>
      <w:r>
        <w:rPr>
          <w:i/>
        </w:rPr>
        <w:t xml:space="preserve">exit strategy, mechanism in place, resources, local/national ownership, etc.).  </w:t>
      </w:r>
      <w:r w:rsidRPr="006B41D6">
        <w:t xml:space="preserve">In your opinion how likely would the programme activity and positive changes continue?) </w:t>
      </w:r>
    </w:p>
    <w:p w14:paraId="135DE55A" w14:textId="77777777" w:rsidR="00A86783" w:rsidRDefault="00A86783" w:rsidP="007E2E1C">
      <w:pPr>
        <w:pStyle w:val="GGIBody"/>
        <w:numPr>
          <w:ilvl w:val="0"/>
          <w:numId w:val="73"/>
        </w:numPr>
        <w:spacing w:before="0" w:after="120" w:line="276" w:lineRule="auto"/>
      </w:pPr>
      <w:r>
        <w:t>In your opinion, what is the level of support/ownership/commitment to this programme, from national/local institutions? What should be done to ensure this (so that it can be scaled-up/replicated)?</w:t>
      </w:r>
    </w:p>
    <w:p w14:paraId="14347BEC" w14:textId="77777777" w:rsidR="00A86783" w:rsidRDefault="00A86783" w:rsidP="007E2E1C">
      <w:pPr>
        <w:pStyle w:val="GGIBody"/>
        <w:numPr>
          <w:ilvl w:val="0"/>
          <w:numId w:val="73"/>
        </w:numPr>
        <w:spacing w:before="0" w:after="120" w:line="276" w:lineRule="auto"/>
      </w:pPr>
      <w:r>
        <w:lastRenderedPageBreak/>
        <w:t>Were there any best practices for scale-up or replication or lessons for future programming?</w:t>
      </w:r>
    </w:p>
    <w:p w14:paraId="3C82D87D" w14:textId="77777777" w:rsidR="00A86783" w:rsidRDefault="00A86783" w:rsidP="007E2E1C">
      <w:pPr>
        <w:pStyle w:val="GGIBody"/>
        <w:numPr>
          <w:ilvl w:val="0"/>
          <w:numId w:val="73"/>
        </w:numPr>
      </w:pPr>
      <w:r>
        <w:t>Overall, what could be done to improve /scale-up or replicate this programme?</w:t>
      </w:r>
    </w:p>
    <w:p w14:paraId="02B7FF64" w14:textId="77777777" w:rsidR="00A86783" w:rsidRDefault="00A86783" w:rsidP="007E2E1C">
      <w:pPr>
        <w:pStyle w:val="GGIBody"/>
        <w:numPr>
          <w:ilvl w:val="0"/>
          <w:numId w:val="73"/>
        </w:numPr>
      </w:pPr>
      <w:r>
        <w:t>Any other comments or suggestions for improvement (</w:t>
      </w:r>
      <w:r w:rsidRPr="00301D3C">
        <w:rPr>
          <w:i/>
        </w:rPr>
        <w:t>if not mentioned earlier</w:t>
      </w:r>
      <w:r>
        <w:t>)</w:t>
      </w:r>
    </w:p>
    <w:p w14:paraId="67CD59D8" w14:textId="77777777" w:rsidR="00A86783" w:rsidRPr="00DE6510" w:rsidRDefault="00A86783" w:rsidP="00A86783">
      <w:pPr>
        <w:pStyle w:val="Sub3"/>
      </w:pPr>
      <w:r>
        <w:t>Focus Group Discussion</w:t>
      </w:r>
      <w:r w:rsidRPr="00DE6510">
        <w:t xml:space="preserve"> Guide with Beneficiaries</w:t>
      </w:r>
    </w:p>
    <w:p w14:paraId="4BFCAE5A" w14:textId="77777777" w:rsidR="00A86783" w:rsidRDefault="00A86783" w:rsidP="00A86783"/>
    <w:p w14:paraId="37B99F58" w14:textId="77777777" w:rsidR="00A86783" w:rsidRDefault="00A86783" w:rsidP="007E2E1C">
      <w:pPr>
        <w:pStyle w:val="ListParagraph"/>
        <w:numPr>
          <w:ilvl w:val="0"/>
          <w:numId w:val="69"/>
        </w:numPr>
        <w:spacing w:after="120" w:line="276" w:lineRule="auto"/>
        <w:ind w:left="284" w:hanging="284"/>
        <w:contextualSpacing w:val="0"/>
      </w:pPr>
      <w:r>
        <w:t>Could you please briefly state your name, where do you live, the organization you are affiliated with (if you belong to one), and what is your relationship with the TCCC/UN Women Global Programme (how long have you been involved, what roles have you played)?</w:t>
      </w:r>
    </w:p>
    <w:p w14:paraId="6722B4FA" w14:textId="77777777" w:rsidR="00A86783" w:rsidRDefault="00A86783" w:rsidP="007E2E1C">
      <w:pPr>
        <w:pStyle w:val="ListParagraph"/>
        <w:numPr>
          <w:ilvl w:val="0"/>
          <w:numId w:val="69"/>
        </w:numPr>
        <w:spacing w:after="120" w:line="276" w:lineRule="auto"/>
        <w:ind w:left="284" w:hanging="284"/>
        <w:contextualSpacing w:val="0"/>
      </w:pPr>
      <w:r>
        <w:t>Think back and remember a time when you were most excited and proud to be part of the programme, and tell a story about that time. What happened? Who was involved?  What role did you play?  What were the contributing factors? (</w:t>
      </w:r>
      <w:r w:rsidRPr="00E921D1">
        <w:rPr>
          <w:i/>
        </w:rPr>
        <w:t>Probe for anything related to women entrepreneurship, access to networking and business support, increased economic opportunities and access to livelihoods</w:t>
      </w:r>
      <w:r>
        <w:t>)</w:t>
      </w:r>
    </w:p>
    <w:p w14:paraId="3985DBFF" w14:textId="77777777" w:rsidR="00A86783" w:rsidRDefault="00A86783" w:rsidP="007E2E1C">
      <w:pPr>
        <w:pStyle w:val="ListParagraph"/>
        <w:numPr>
          <w:ilvl w:val="0"/>
          <w:numId w:val="69"/>
        </w:numPr>
        <w:spacing w:after="120" w:line="276" w:lineRule="auto"/>
        <w:ind w:left="284" w:hanging="284"/>
        <w:contextualSpacing w:val="0"/>
      </w:pPr>
      <w:r>
        <w:t>If you had to identify the most significant changes that have occurred as a result of the programme, what would they be?  Why are they so significant?  (</w:t>
      </w:r>
      <w:r w:rsidRPr="00E921D1">
        <w:rPr>
          <w:i/>
        </w:rPr>
        <w:t>Probe for changes at the system level and unexpected changes</w:t>
      </w:r>
      <w:r>
        <w:t>)</w:t>
      </w:r>
    </w:p>
    <w:p w14:paraId="5F55A52B" w14:textId="77777777" w:rsidR="00A86783" w:rsidRDefault="00A86783" w:rsidP="007E2E1C">
      <w:pPr>
        <w:pStyle w:val="ListParagraph"/>
        <w:numPr>
          <w:ilvl w:val="0"/>
          <w:numId w:val="69"/>
        </w:numPr>
        <w:spacing w:after="120" w:line="276" w:lineRule="auto"/>
        <w:ind w:left="284" w:hanging="284"/>
        <w:contextualSpacing w:val="0"/>
      </w:pPr>
      <w:r>
        <w:t xml:space="preserve">What do you value most about the programme and the way it is being implemented? How do you assess the support provided by the programme in terms of </w:t>
      </w:r>
      <w:r w:rsidRPr="00712D2F">
        <w:t xml:space="preserve">training, </w:t>
      </w:r>
      <w:r>
        <w:t>development of</w:t>
      </w:r>
      <w:r w:rsidRPr="00712D2F">
        <w:t xml:space="preserve"> tools</w:t>
      </w:r>
      <w:r>
        <w:t>, monitoring,</w:t>
      </w:r>
      <w:r w:rsidRPr="00712D2F">
        <w:t xml:space="preserve"> </w:t>
      </w:r>
      <w:r>
        <w:t>and feedback/</w:t>
      </w:r>
      <w:r w:rsidRPr="00712D2F">
        <w:t>recommendations</w:t>
      </w:r>
      <w:r>
        <w:t>?</w:t>
      </w:r>
    </w:p>
    <w:p w14:paraId="73AE5329" w14:textId="77777777" w:rsidR="00A86783" w:rsidRDefault="00A86783" w:rsidP="007E2E1C">
      <w:pPr>
        <w:pStyle w:val="ListParagraph"/>
        <w:numPr>
          <w:ilvl w:val="0"/>
          <w:numId w:val="69"/>
        </w:numPr>
        <w:spacing w:after="120" w:line="276" w:lineRule="auto"/>
        <w:ind w:left="284" w:hanging="284"/>
        <w:contextualSpacing w:val="0"/>
      </w:pPr>
      <w:r>
        <w:t>To what extent</w:t>
      </w:r>
      <w:r w:rsidRPr="00B05654">
        <w:t xml:space="preserve"> </w:t>
      </w:r>
      <w:r>
        <w:t xml:space="preserve">and how </w:t>
      </w:r>
      <w:r w:rsidRPr="00B05654">
        <w:t xml:space="preserve">has the </w:t>
      </w:r>
      <w:r>
        <w:t>programme</w:t>
      </w:r>
      <w:r w:rsidRPr="00B05654">
        <w:t xml:space="preserve"> set in place mechanisms to ensure </w:t>
      </w:r>
      <w:r>
        <w:t xml:space="preserve">the </w:t>
      </w:r>
      <w:r w:rsidRPr="00B05654">
        <w:t>results</w:t>
      </w:r>
      <w:r>
        <w:t xml:space="preserve"> produced will be sustainable in the long run</w:t>
      </w:r>
      <w:r w:rsidRPr="00B05654">
        <w:t>?</w:t>
      </w:r>
      <w:r>
        <w:t xml:space="preserve"> Have you got (i) people well prepared and committed, (ii) a strong and committed organization, and (iii) enough, diversified and sustainable sources of support (financial and technical)?</w:t>
      </w:r>
    </w:p>
    <w:p w14:paraId="01B9455C" w14:textId="77777777" w:rsidR="00A86783" w:rsidRDefault="00A86783" w:rsidP="007E2E1C">
      <w:pPr>
        <w:pStyle w:val="ListParagraph"/>
        <w:numPr>
          <w:ilvl w:val="0"/>
          <w:numId w:val="69"/>
        </w:numPr>
        <w:spacing w:after="120" w:line="276" w:lineRule="auto"/>
        <w:ind w:left="284" w:hanging="284"/>
        <w:contextualSpacing w:val="0"/>
      </w:pPr>
      <w:r>
        <w:t>Imagine that it is now 2020 and the programme has achieved its main goals for this phase.  How would the situation for you, your colleagues, your organization, your community/ neighborhood look like? What made it happen?  Who was involved?  What did you/they do? (</w:t>
      </w:r>
      <w:r w:rsidRPr="00E921D1">
        <w:rPr>
          <w:i/>
        </w:rPr>
        <w:t>Probe for anything related to women entrepreneurship, access to networking and business support, increased economic opportunities and access to livelihoods</w:t>
      </w:r>
      <w:r>
        <w:t>)</w:t>
      </w:r>
    </w:p>
    <w:p w14:paraId="3BA67878" w14:textId="77777777" w:rsidR="00A86783" w:rsidRDefault="00A86783" w:rsidP="007E2E1C">
      <w:pPr>
        <w:pStyle w:val="ListParagraph"/>
        <w:numPr>
          <w:ilvl w:val="0"/>
          <w:numId w:val="69"/>
        </w:numPr>
        <w:spacing w:after="120" w:line="276" w:lineRule="auto"/>
        <w:ind w:left="284" w:hanging="284"/>
        <w:contextualSpacing w:val="0"/>
      </w:pPr>
      <w:r>
        <w:t xml:space="preserve">Imagine you were walking in the street and found a magic lamp. After cleaning it, a genius appears and grants you three wishes for the programme as it moves into this next phase. What would they be? Why? </w:t>
      </w:r>
    </w:p>
    <w:p w14:paraId="7C686736" w14:textId="77777777" w:rsidR="00A86783" w:rsidRDefault="00A86783" w:rsidP="00A86783">
      <w:pPr>
        <w:pStyle w:val="ListParagraph"/>
      </w:pPr>
    </w:p>
    <w:p w14:paraId="4C4C8EBC" w14:textId="77777777" w:rsidR="00A86783" w:rsidRPr="00DE6510" w:rsidRDefault="00A86783" w:rsidP="00A86783">
      <w:pPr>
        <w:pStyle w:val="Sub3"/>
      </w:pPr>
      <w:r>
        <w:t>Focus Group Discussion/Group Interview Guide for of Local Partner Organizations</w:t>
      </w:r>
    </w:p>
    <w:p w14:paraId="300C8F8D" w14:textId="77777777" w:rsidR="00A86783" w:rsidRPr="00C86525" w:rsidRDefault="00A86783" w:rsidP="00A86783">
      <w:pPr>
        <w:rPr>
          <w:lang w:val="en-CA"/>
        </w:rPr>
      </w:pPr>
    </w:p>
    <w:p w14:paraId="6CEBD21C" w14:textId="77777777" w:rsidR="00A86783" w:rsidRDefault="00A86783" w:rsidP="007E2E1C">
      <w:pPr>
        <w:pStyle w:val="ListParagraph"/>
        <w:numPr>
          <w:ilvl w:val="0"/>
          <w:numId w:val="70"/>
        </w:numPr>
        <w:spacing w:after="120" w:line="276" w:lineRule="auto"/>
        <w:contextualSpacing w:val="0"/>
      </w:pPr>
      <w:r>
        <w:t xml:space="preserve">Could you please briefly describe your and your organization’s relationship with the TCCC/UN Women Global Programme? </w:t>
      </w:r>
    </w:p>
    <w:p w14:paraId="2DE87DB9" w14:textId="77777777" w:rsidR="00A86783" w:rsidRDefault="00A86783" w:rsidP="007E2E1C">
      <w:pPr>
        <w:pStyle w:val="ListParagraph"/>
        <w:numPr>
          <w:ilvl w:val="0"/>
          <w:numId w:val="70"/>
        </w:numPr>
        <w:spacing w:after="120" w:line="276" w:lineRule="auto"/>
        <w:contextualSpacing w:val="0"/>
      </w:pPr>
      <w:r>
        <w:lastRenderedPageBreak/>
        <w:t>Why and how your partnership with the programme was established? What gaps did it intend to bridge? How relevant and appropriate to your organization were/are the programme’s main objectives?</w:t>
      </w:r>
    </w:p>
    <w:p w14:paraId="4B2BFE4B" w14:textId="77777777" w:rsidR="00A86783" w:rsidRDefault="00A86783" w:rsidP="007E2E1C">
      <w:pPr>
        <w:pStyle w:val="ListParagraph"/>
        <w:numPr>
          <w:ilvl w:val="0"/>
          <w:numId w:val="70"/>
        </w:numPr>
        <w:spacing w:after="120" w:line="276" w:lineRule="auto"/>
        <w:contextualSpacing w:val="0"/>
      </w:pPr>
      <w:r>
        <w:t>If you had to identify the most significant changes that have occurred as a result of the programme, what would they be?  Why are they so significant?  (</w:t>
      </w:r>
      <w:r w:rsidRPr="00E94B58">
        <w:rPr>
          <w:i/>
        </w:rPr>
        <w:t xml:space="preserve">Probe for changes (i) related to women entrepreneurship, access to networking and business support, increased economic opportunities and access to livelihoods; (ii) beyond the most direct </w:t>
      </w:r>
      <w:r>
        <w:rPr>
          <w:i/>
        </w:rPr>
        <w:t>p</w:t>
      </w:r>
      <w:r w:rsidRPr="00E94B58">
        <w:rPr>
          <w:i/>
        </w:rPr>
        <w:t>rogram</w:t>
      </w:r>
      <w:r>
        <w:rPr>
          <w:i/>
        </w:rPr>
        <w:t>me</w:t>
      </w:r>
      <w:r w:rsidRPr="00E94B58">
        <w:rPr>
          <w:i/>
        </w:rPr>
        <w:t xml:space="preserve"> beneficiaries and at the system level; and (iii) unexpected positive or negative changes</w:t>
      </w:r>
      <w:r>
        <w:t>)</w:t>
      </w:r>
    </w:p>
    <w:p w14:paraId="71C76626" w14:textId="77777777" w:rsidR="00A86783" w:rsidRDefault="00A86783" w:rsidP="007E2E1C">
      <w:pPr>
        <w:pStyle w:val="ListParagraph"/>
        <w:numPr>
          <w:ilvl w:val="0"/>
          <w:numId w:val="70"/>
        </w:numPr>
        <w:spacing w:after="120" w:line="276" w:lineRule="auto"/>
        <w:contextualSpacing w:val="0"/>
      </w:pPr>
      <w:r>
        <w:t xml:space="preserve">What do you value most about the programme and the way it is being implemented? How do you assess the support provided by the programme in terms of </w:t>
      </w:r>
      <w:r w:rsidRPr="00712D2F">
        <w:t xml:space="preserve">training, </w:t>
      </w:r>
      <w:r>
        <w:t>development of</w:t>
      </w:r>
      <w:r w:rsidRPr="00712D2F">
        <w:t xml:space="preserve"> tools</w:t>
      </w:r>
      <w:r>
        <w:t>, monitoring (including the use of M&amp;E tools),</w:t>
      </w:r>
      <w:r w:rsidRPr="00712D2F">
        <w:t xml:space="preserve"> </w:t>
      </w:r>
      <w:r>
        <w:t>and feedback/</w:t>
      </w:r>
      <w:r w:rsidRPr="00712D2F">
        <w:t>recommendations</w:t>
      </w:r>
      <w:r>
        <w:t>?</w:t>
      </w:r>
    </w:p>
    <w:p w14:paraId="09A6B705" w14:textId="77777777" w:rsidR="00A86783" w:rsidRDefault="00A86783" w:rsidP="007E2E1C">
      <w:pPr>
        <w:pStyle w:val="ListParagraph"/>
        <w:numPr>
          <w:ilvl w:val="0"/>
          <w:numId w:val="70"/>
        </w:numPr>
        <w:spacing w:after="120" w:line="276" w:lineRule="auto"/>
        <w:contextualSpacing w:val="0"/>
      </w:pPr>
      <w:r w:rsidRPr="00170024">
        <w:t xml:space="preserve">What is your assessment </w:t>
      </w:r>
      <w:r>
        <w:t>of the timing of the p</w:t>
      </w:r>
      <w:r w:rsidRPr="00170024">
        <w:t>rogram</w:t>
      </w:r>
      <w:r>
        <w:t>me</w:t>
      </w:r>
      <w:r w:rsidRPr="00170024">
        <w:t xml:space="preserve">’s activities? How did the schedule enhance and/or hinder </w:t>
      </w:r>
      <w:r>
        <w:t>programme</w:t>
      </w:r>
      <w:r w:rsidRPr="00170024">
        <w:t>’s results?</w:t>
      </w:r>
      <w:r>
        <w:t xml:space="preserve"> W</w:t>
      </w:r>
      <w:r w:rsidRPr="00170024">
        <w:t>ere there any constraints in relation to the human or finan</w:t>
      </w:r>
      <w:r>
        <w:t>cial resources destined to the p</w:t>
      </w:r>
      <w:r w:rsidRPr="00170024">
        <w:t>rogram</w:t>
      </w:r>
      <w:r>
        <w:t>me</w:t>
      </w:r>
      <w:r w:rsidRPr="00170024">
        <w:t xml:space="preserve"> (</w:t>
      </w:r>
      <w:r w:rsidRPr="00E94B58">
        <w:t>amount, flow, budget rubrics etc.</w:t>
      </w:r>
      <w:r w:rsidRPr="00170024">
        <w:t>)?</w:t>
      </w:r>
    </w:p>
    <w:p w14:paraId="5BC7EDFE" w14:textId="77777777" w:rsidR="00A86783" w:rsidRDefault="00A86783" w:rsidP="007E2E1C">
      <w:pPr>
        <w:pStyle w:val="ListParagraph"/>
        <w:numPr>
          <w:ilvl w:val="0"/>
          <w:numId w:val="70"/>
        </w:numPr>
        <w:spacing w:after="120" w:line="276" w:lineRule="auto"/>
        <w:contextualSpacing w:val="0"/>
      </w:pPr>
      <w:r>
        <w:t>To what extent</w:t>
      </w:r>
      <w:r w:rsidRPr="00B05654">
        <w:t xml:space="preserve"> </w:t>
      </w:r>
      <w:r>
        <w:t xml:space="preserve">and how </w:t>
      </w:r>
      <w:r w:rsidRPr="00B05654">
        <w:t xml:space="preserve">has the </w:t>
      </w:r>
      <w:r>
        <w:t>programme</w:t>
      </w:r>
      <w:r w:rsidRPr="00B05654">
        <w:t xml:space="preserve"> set in place mechanisms to ensure </w:t>
      </w:r>
      <w:r>
        <w:t xml:space="preserve">the </w:t>
      </w:r>
      <w:r w:rsidRPr="00B05654">
        <w:t>results</w:t>
      </w:r>
      <w:r>
        <w:t xml:space="preserve"> produced will be sustainable in the long run</w:t>
      </w:r>
      <w:r w:rsidRPr="00B05654">
        <w:t>?</w:t>
      </w:r>
      <w:r>
        <w:t xml:space="preserve"> Have you got (i) people well prepared and committed, (ii) a strong and committed organization, and (iii) enough, diversified and sustainable sources of support (financial and technical)?</w:t>
      </w:r>
    </w:p>
    <w:p w14:paraId="20020570" w14:textId="77777777" w:rsidR="00A86783" w:rsidRDefault="00A86783" w:rsidP="007E2E1C">
      <w:pPr>
        <w:pStyle w:val="ListParagraph"/>
        <w:numPr>
          <w:ilvl w:val="0"/>
          <w:numId w:val="70"/>
        </w:numPr>
        <w:spacing w:after="120" w:line="276" w:lineRule="auto"/>
        <w:contextualSpacing w:val="0"/>
      </w:pPr>
      <w:r>
        <w:t>Imagine that it is now 2020 and the programme has achieved its main goals for this phase.  How would the situation for you, your colleagues, your organization, your community/ neighborhood look like? What made it happen?  Who was involved?  What did you/they do? (</w:t>
      </w:r>
      <w:r w:rsidRPr="0077159B">
        <w:rPr>
          <w:i/>
        </w:rPr>
        <w:t>Probe for anything related to women entrepreneurship, access to networking and business support, increased economic opportunities and access to livelihoods</w:t>
      </w:r>
      <w:r>
        <w:t>)</w:t>
      </w:r>
    </w:p>
    <w:p w14:paraId="08975D34" w14:textId="77777777" w:rsidR="00A86783" w:rsidRDefault="00A86783" w:rsidP="007E2E1C">
      <w:pPr>
        <w:pStyle w:val="ListParagraph"/>
        <w:numPr>
          <w:ilvl w:val="0"/>
          <w:numId w:val="70"/>
        </w:numPr>
        <w:spacing w:after="120" w:line="276" w:lineRule="auto"/>
        <w:contextualSpacing w:val="0"/>
      </w:pPr>
      <w:r>
        <w:t xml:space="preserve">Imagine you were walking in the street and found a magic lamp. After cleaning it, a genius appears and grants you three wishes for the programme as it moves into this next phase. What would they be? Why? </w:t>
      </w:r>
    </w:p>
    <w:p w14:paraId="4D209130" w14:textId="77777777" w:rsidR="00A86783" w:rsidRDefault="00A86783">
      <w:pPr>
        <w:rPr>
          <w:rFonts w:ascii="Calibri" w:eastAsia="Times New Roman" w:hAnsi="Calibri"/>
          <w:b/>
          <w:color w:val="1F497D"/>
          <w:sz w:val="32"/>
          <w:szCs w:val="32"/>
          <w:lang w:val="en-CA"/>
        </w:rPr>
      </w:pPr>
      <w:r>
        <w:rPr>
          <w:b/>
        </w:rPr>
        <w:br w:type="page"/>
      </w:r>
    </w:p>
    <w:p w14:paraId="03539F8D" w14:textId="6B3AE2ED" w:rsidR="005E5096" w:rsidRPr="00CC0EE7" w:rsidRDefault="00DC67BC" w:rsidP="00DC67BC">
      <w:pPr>
        <w:pStyle w:val="Sub2"/>
        <w:rPr>
          <w:b/>
        </w:rPr>
      </w:pPr>
      <w:r w:rsidRPr="00CC0EE7">
        <w:rPr>
          <w:b/>
        </w:rPr>
        <w:lastRenderedPageBreak/>
        <w:t xml:space="preserve">Annex D </w:t>
      </w:r>
      <w:r w:rsidR="00A86783">
        <w:rPr>
          <w:b/>
        </w:rPr>
        <w:t>–</w:t>
      </w:r>
      <w:r w:rsidRPr="00CC0EE7">
        <w:rPr>
          <w:b/>
        </w:rPr>
        <w:t xml:space="preserve"> </w:t>
      </w:r>
      <w:r w:rsidR="00A86783">
        <w:rPr>
          <w:b/>
        </w:rPr>
        <w:t>Terms of Reference</w:t>
      </w:r>
    </w:p>
    <w:p w14:paraId="54E60B68" w14:textId="77777777" w:rsidR="005E5096" w:rsidRPr="005D3953" w:rsidRDefault="005E5096" w:rsidP="005E5096"/>
    <w:p w14:paraId="209CB62E" w14:textId="26A7BC44" w:rsidR="00426804" w:rsidRDefault="00426804" w:rsidP="00426804">
      <w:pPr>
        <w:pStyle w:val="Default"/>
        <w:jc w:val="center"/>
        <w:rPr>
          <w:sz w:val="36"/>
          <w:szCs w:val="36"/>
        </w:rPr>
      </w:pPr>
      <w:r>
        <w:rPr>
          <w:b/>
          <w:bCs/>
          <w:sz w:val="36"/>
          <w:szCs w:val="36"/>
        </w:rPr>
        <w:t>TERMS OF REFERENCE (TOR)</w:t>
      </w:r>
    </w:p>
    <w:p w14:paraId="3705D848" w14:textId="77777777" w:rsidR="00426804" w:rsidRDefault="00426804" w:rsidP="00426804">
      <w:pPr>
        <w:pStyle w:val="Default"/>
        <w:rPr>
          <w:b/>
          <w:bCs/>
          <w:sz w:val="22"/>
          <w:szCs w:val="22"/>
        </w:rPr>
      </w:pPr>
    </w:p>
    <w:p w14:paraId="76470643" w14:textId="77777777" w:rsidR="00426804" w:rsidRDefault="00426804" w:rsidP="00426804">
      <w:pPr>
        <w:pStyle w:val="Default"/>
        <w:rPr>
          <w:sz w:val="22"/>
          <w:szCs w:val="22"/>
        </w:rPr>
      </w:pPr>
      <w:r>
        <w:rPr>
          <w:b/>
          <w:bCs/>
          <w:sz w:val="22"/>
          <w:szCs w:val="22"/>
        </w:rPr>
        <w:t xml:space="preserve">For the Final Evaluation of the Global Programme </w:t>
      </w:r>
      <w:r>
        <w:rPr>
          <w:sz w:val="22"/>
          <w:szCs w:val="22"/>
        </w:rPr>
        <w:t xml:space="preserve"> </w:t>
      </w:r>
      <w:r>
        <w:rPr>
          <w:b/>
          <w:bCs/>
          <w:sz w:val="22"/>
          <w:szCs w:val="22"/>
        </w:rPr>
        <w:t xml:space="preserve">Women’s Economic Empowerment and Integration into the Value Chain of the Coca-Cola Company in Brazil, Egypt and South Africa </w:t>
      </w:r>
    </w:p>
    <w:p w14:paraId="1DC83CD1" w14:textId="77777777" w:rsidR="00426804" w:rsidRDefault="00426804" w:rsidP="00426804">
      <w:pPr>
        <w:pStyle w:val="Default"/>
        <w:rPr>
          <w:b/>
          <w:bCs/>
          <w:sz w:val="23"/>
          <w:szCs w:val="23"/>
        </w:rPr>
      </w:pPr>
    </w:p>
    <w:p w14:paraId="25D1D6CC" w14:textId="77777777" w:rsidR="00426804" w:rsidRDefault="00426804" w:rsidP="00426804">
      <w:pPr>
        <w:pStyle w:val="Default"/>
        <w:rPr>
          <w:sz w:val="22"/>
          <w:szCs w:val="22"/>
        </w:rPr>
      </w:pPr>
      <w:r>
        <w:rPr>
          <w:b/>
          <w:bCs/>
          <w:sz w:val="23"/>
          <w:szCs w:val="23"/>
        </w:rPr>
        <w:t xml:space="preserve">1. </w:t>
      </w:r>
      <w:r>
        <w:rPr>
          <w:b/>
          <w:bCs/>
          <w:sz w:val="22"/>
          <w:szCs w:val="22"/>
        </w:rPr>
        <w:t xml:space="preserve">BACKGROUND &amp; PROGRAMME OBJECTIVES </w:t>
      </w:r>
    </w:p>
    <w:p w14:paraId="7E2A24C6" w14:textId="77777777" w:rsidR="00426804" w:rsidRDefault="00426804" w:rsidP="00426804">
      <w:pPr>
        <w:pStyle w:val="Default"/>
        <w:rPr>
          <w:sz w:val="22"/>
          <w:szCs w:val="22"/>
        </w:rPr>
      </w:pPr>
    </w:p>
    <w:p w14:paraId="31D1C9E0" w14:textId="77777777" w:rsidR="00426804" w:rsidRDefault="00426804" w:rsidP="00426804">
      <w:pPr>
        <w:pStyle w:val="Default"/>
        <w:rPr>
          <w:sz w:val="22"/>
          <w:szCs w:val="22"/>
        </w:rPr>
      </w:pPr>
      <w:r>
        <w:rPr>
          <w:b/>
          <w:bCs/>
          <w:sz w:val="22"/>
          <w:szCs w:val="22"/>
        </w:rPr>
        <w:t xml:space="preserve">1.1 Programme Overview </w:t>
      </w:r>
    </w:p>
    <w:p w14:paraId="583A5949" w14:textId="77777777" w:rsidR="00426804" w:rsidRDefault="00426804" w:rsidP="00426804">
      <w:pPr>
        <w:pStyle w:val="Default"/>
        <w:spacing w:after="120"/>
        <w:rPr>
          <w:sz w:val="22"/>
          <w:szCs w:val="22"/>
        </w:rPr>
      </w:pPr>
      <w:r>
        <w:rPr>
          <w:sz w:val="22"/>
          <w:szCs w:val="22"/>
        </w:rPr>
        <w:t xml:space="preserve">UN Women and the Coca-Cola Company (TCCC) engaged in a global partnership to increase women’s economic empowerment. Working together, UN Women and TCCC aim to address common barriers hampering women’s access to economic empowerment and develop innovative business models for women’s entrepreneurship and social leadership and contribute to sustainable women’s economic empowerment at the systemic level in Brazil, Egypt and South Africa. UN Women Country Offices are responsible for programme planning, implementation and management. </w:t>
      </w:r>
    </w:p>
    <w:p w14:paraId="5180273A" w14:textId="77777777" w:rsidR="00426804" w:rsidRDefault="00426804" w:rsidP="00426804">
      <w:pPr>
        <w:pStyle w:val="Default"/>
        <w:spacing w:after="120"/>
        <w:rPr>
          <w:sz w:val="22"/>
          <w:szCs w:val="22"/>
        </w:rPr>
      </w:pPr>
      <w:r>
        <w:rPr>
          <w:sz w:val="22"/>
          <w:szCs w:val="22"/>
        </w:rPr>
        <w:t xml:space="preserve">Launched in 2013, the three-year global partnership between TCCC and UN Women works to empower 40,000 women in South Africa, Egypt and Brazil, with a focus on disadvantaged and excluded communities. </w:t>
      </w:r>
    </w:p>
    <w:p w14:paraId="3C6DB084" w14:textId="77777777" w:rsidR="00426804" w:rsidRDefault="00426804" w:rsidP="00426804">
      <w:pPr>
        <w:pStyle w:val="Default"/>
        <w:spacing w:after="120"/>
        <w:rPr>
          <w:sz w:val="22"/>
          <w:szCs w:val="22"/>
        </w:rPr>
      </w:pPr>
      <w:r>
        <w:rPr>
          <w:sz w:val="22"/>
          <w:szCs w:val="22"/>
        </w:rPr>
        <w:t xml:space="preserve">As part of the global partnership, UN Women also carried out advocacy to strengthen the enabling environment for women’s effective business development and management. UN Women and TCCC reached out to other key stakeholders with critical roles to play in the economic empowerment of women, working towards sustainable impact on an even greater scale. </w:t>
      </w:r>
    </w:p>
    <w:p w14:paraId="571986A0" w14:textId="77777777" w:rsidR="00426804" w:rsidRDefault="00426804" w:rsidP="00426804">
      <w:pPr>
        <w:pStyle w:val="Default"/>
        <w:spacing w:after="120"/>
        <w:rPr>
          <w:sz w:val="22"/>
          <w:szCs w:val="22"/>
        </w:rPr>
      </w:pPr>
      <w:r>
        <w:rPr>
          <w:sz w:val="22"/>
          <w:szCs w:val="22"/>
        </w:rPr>
        <w:t xml:space="preserve">A global communication strategy was developed by UN Women in collaboration with TCCC based on the contributions received through the country strategies. </w:t>
      </w:r>
    </w:p>
    <w:p w14:paraId="094E9DB1" w14:textId="77777777" w:rsidR="00426804" w:rsidRDefault="00426804" w:rsidP="00426804">
      <w:pPr>
        <w:pStyle w:val="Default"/>
        <w:spacing w:after="120"/>
        <w:rPr>
          <w:sz w:val="22"/>
          <w:szCs w:val="22"/>
        </w:rPr>
      </w:pPr>
      <w:r>
        <w:rPr>
          <w:sz w:val="22"/>
          <w:szCs w:val="22"/>
        </w:rPr>
        <w:t xml:space="preserve">The success of the programme will be assessed based on the extent to which programme interventions lead to improving women’s economic empowerment in participating programme countries: South Africa, Egypt and Brazil, by enhancing women’s business and entrepreneur skills leading to their empowerment. </w:t>
      </w:r>
    </w:p>
    <w:p w14:paraId="2804428E" w14:textId="77777777" w:rsidR="00426804" w:rsidRDefault="00426804" w:rsidP="00426804">
      <w:pPr>
        <w:pStyle w:val="Default"/>
        <w:rPr>
          <w:b/>
          <w:bCs/>
          <w:sz w:val="22"/>
          <w:szCs w:val="22"/>
        </w:rPr>
      </w:pPr>
    </w:p>
    <w:p w14:paraId="4679FE5A" w14:textId="77777777" w:rsidR="00426804" w:rsidRDefault="00426804" w:rsidP="00426804">
      <w:pPr>
        <w:pStyle w:val="Default"/>
        <w:rPr>
          <w:sz w:val="22"/>
          <w:szCs w:val="22"/>
        </w:rPr>
      </w:pPr>
      <w:r>
        <w:rPr>
          <w:b/>
          <w:bCs/>
          <w:sz w:val="22"/>
          <w:szCs w:val="22"/>
        </w:rPr>
        <w:t xml:space="preserve">1.2 Programme Goal, Objectives &amp; Strategies </w:t>
      </w:r>
    </w:p>
    <w:p w14:paraId="511FA872" w14:textId="77777777" w:rsidR="00426804" w:rsidRDefault="00426804" w:rsidP="00426804">
      <w:pPr>
        <w:pStyle w:val="Default"/>
        <w:spacing w:after="120"/>
        <w:rPr>
          <w:sz w:val="22"/>
          <w:szCs w:val="22"/>
        </w:rPr>
      </w:pPr>
      <w:r>
        <w:rPr>
          <w:sz w:val="22"/>
          <w:szCs w:val="22"/>
        </w:rPr>
        <w:t xml:space="preserve">The overall goal of the programme is to increase women’s economic empowerment, through development and implementation of sustainable models to advance women’s economic empowerment with the objective to use these models to upscale and replicate to other private and public companies, Government and NGOs within the countries and possibly adapted to other countries. The programme will be implemented through tailored strategy to best respond to specific challenged and opportunities for women’s economic empowerment in South Africa, Egypt and Brazil. Depending on local needs programme implementation strategies will imply: </w:t>
      </w:r>
    </w:p>
    <w:p w14:paraId="468E10E1" w14:textId="77777777" w:rsidR="00426804" w:rsidRDefault="00426804" w:rsidP="007E2E1C">
      <w:pPr>
        <w:pStyle w:val="Default"/>
        <w:numPr>
          <w:ilvl w:val="0"/>
          <w:numId w:val="74"/>
        </w:numPr>
        <w:rPr>
          <w:sz w:val="22"/>
          <w:szCs w:val="22"/>
        </w:rPr>
      </w:pPr>
      <w:r>
        <w:rPr>
          <w:sz w:val="22"/>
          <w:szCs w:val="22"/>
        </w:rPr>
        <w:t xml:space="preserve">To enhance women’s entrepreneurial capacity and skills so that they have greater ability to establish and grow their business, increase their earnings, create new jobs in their communities, so they can better manage and sustain their business; </w:t>
      </w:r>
    </w:p>
    <w:p w14:paraId="532A5E0E" w14:textId="77777777" w:rsidR="00426804" w:rsidRDefault="00426804" w:rsidP="007E2E1C">
      <w:pPr>
        <w:pStyle w:val="Default"/>
        <w:numPr>
          <w:ilvl w:val="0"/>
          <w:numId w:val="74"/>
        </w:numPr>
        <w:rPr>
          <w:sz w:val="22"/>
          <w:szCs w:val="22"/>
        </w:rPr>
      </w:pPr>
      <w:r>
        <w:rPr>
          <w:sz w:val="22"/>
          <w:szCs w:val="22"/>
        </w:rPr>
        <w:t xml:space="preserve">To support excluded women to establish small business by providing access to assets and credits; </w:t>
      </w:r>
    </w:p>
    <w:p w14:paraId="1B672285" w14:textId="77777777" w:rsidR="00426804" w:rsidRDefault="00426804" w:rsidP="007E2E1C">
      <w:pPr>
        <w:pStyle w:val="Default"/>
        <w:numPr>
          <w:ilvl w:val="0"/>
          <w:numId w:val="74"/>
        </w:numPr>
        <w:rPr>
          <w:sz w:val="22"/>
          <w:szCs w:val="22"/>
        </w:rPr>
      </w:pPr>
      <w:r>
        <w:rPr>
          <w:sz w:val="22"/>
          <w:szCs w:val="22"/>
        </w:rPr>
        <w:lastRenderedPageBreak/>
        <w:t xml:space="preserve">To strengthen the adoption of gender sensitive policy and develop capacity of private and public companies to apply gender equality and women empowerment principles in their system wide operations, networks and supply chain; </w:t>
      </w:r>
    </w:p>
    <w:p w14:paraId="5EA3FD37" w14:textId="77777777" w:rsidR="00426804" w:rsidRDefault="00426804" w:rsidP="007E2E1C">
      <w:pPr>
        <w:pStyle w:val="Default"/>
        <w:numPr>
          <w:ilvl w:val="0"/>
          <w:numId w:val="74"/>
        </w:numPr>
        <w:spacing w:after="120"/>
        <w:rPr>
          <w:sz w:val="22"/>
          <w:szCs w:val="22"/>
        </w:rPr>
      </w:pPr>
      <w:r>
        <w:rPr>
          <w:sz w:val="22"/>
          <w:szCs w:val="22"/>
        </w:rPr>
        <w:t xml:space="preserve">To raise awareness and advocate for women’s economic rights and the value of women’s economic participation both at the community and national levels; </w:t>
      </w:r>
    </w:p>
    <w:p w14:paraId="543609F6" w14:textId="77777777" w:rsidR="00426804" w:rsidRDefault="00426804" w:rsidP="00426804">
      <w:pPr>
        <w:pStyle w:val="Default"/>
        <w:rPr>
          <w:sz w:val="22"/>
          <w:szCs w:val="22"/>
        </w:rPr>
      </w:pPr>
      <w:r>
        <w:rPr>
          <w:sz w:val="22"/>
          <w:szCs w:val="22"/>
        </w:rPr>
        <w:t xml:space="preserve">The programme implementation period is three years (November 2012 – December 2015) with a total budget of USD 3,974,355. The actual project was launched in early 2013. </w:t>
      </w:r>
    </w:p>
    <w:p w14:paraId="3828FA2F" w14:textId="77777777" w:rsidR="00426804" w:rsidRDefault="00426804" w:rsidP="00426804">
      <w:pPr>
        <w:pStyle w:val="Default"/>
        <w:rPr>
          <w:sz w:val="22"/>
          <w:szCs w:val="22"/>
        </w:rPr>
      </w:pPr>
    </w:p>
    <w:p w14:paraId="1712B26C" w14:textId="77777777" w:rsidR="00426804" w:rsidRDefault="00426804" w:rsidP="00426804">
      <w:pPr>
        <w:pStyle w:val="Default"/>
        <w:rPr>
          <w:sz w:val="22"/>
          <w:szCs w:val="22"/>
        </w:rPr>
      </w:pPr>
      <w:r>
        <w:rPr>
          <w:sz w:val="22"/>
          <w:szCs w:val="22"/>
        </w:rPr>
        <w:t xml:space="preserve">The programme goals and outcomes in each participating country are: </w:t>
      </w:r>
    </w:p>
    <w:p w14:paraId="43538870" w14:textId="77777777" w:rsidR="00426804" w:rsidRDefault="00426804" w:rsidP="00426804">
      <w:pPr>
        <w:pStyle w:val="Default"/>
        <w:rPr>
          <w:sz w:val="22"/>
          <w:szCs w:val="22"/>
        </w:rPr>
      </w:pPr>
    </w:p>
    <w:p w14:paraId="32C14F99" w14:textId="77777777" w:rsidR="00426804" w:rsidRPr="00426804" w:rsidRDefault="00426804" w:rsidP="00426804">
      <w:pPr>
        <w:pStyle w:val="Default"/>
        <w:rPr>
          <w:rFonts w:asciiTheme="minorHAnsi" w:hAnsiTheme="minorHAnsi"/>
          <w:b/>
          <w:sz w:val="22"/>
          <w:szCs w:val="22"/>
        </w:rPr>
      </w:pPr>
      <w:r w:rsidRPr="00426804">
        <w:rPr>
          <w:rFonts w:asciiTheme="minorHAnsi" w:hAnsiTheme="minorHAnsi"/>
          <w:b/>
          <w:sz w:val="22"/>
          <w:szCs w:val="22"/>
        </w:rPr>
        <w:t>South Africa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7151"/>
      </w:tblGrid>
      <w:tr w:rsidR="00426804" w:rsidRPr="00426804" w14:paraId="72B961B7" w14:textId="77777777" w:rsidTr="00426804">
        <w:trPr>
          <w:trHeight w:val="676"/>
        </w:trPr>
        <w:tc>
          <w:tcPr>
            <w:tcW w:w="2235" w:type="dxa"/>
          </w:tcPr>
          <w:p w14:paraId="3D177540"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b/>
                <w:bCs/>
                <w:sz w:val="22"/>
                <w:szCs w:val="22"/>
              </w:rPr>
              <w:t xml:space="preserve">Outcomes </w:t>
            </w:r>
          </w:p>
        </w:tc>
        <w:tc>
          <w:tcPr>
            <w:tcW w:w="7151" w:type="dxa"/>
          </w:tcPr>
          <w:p w14:paraId="47F9FBD4"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Outcome 1: Sustainable business ventures enhance the livelihoods of low-income women entrepreneurs. </w:t>
            </w:r>
          </w:p>
          <w:p w14:paraId="5C3EDD37"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Outcome 2: Low-income women entrepreneurs have increased networking access and business support mechanisms. </w:t>
            </w:r>
          </w:p>
        </w:tc>
      </w:tr>
      <w:tr w:rsidR="00426804" w:rsidRPr="00426804" w14:paraId="75ECCD58" w14:textId="77777777" w:rsidTr="00426804">
        <w:trPr>
          <w:trHeight w:val="1751"/>
        </w:trPr>
        <w:tc>
          <w:tcPr>
            <w:tcW w:w="2235" w:type="dxa"/>
          </w:tcPr>
          <w:p w14:paraId="4CE6A869"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b/>
                <w:bCs/>
                <w:sz w:val="22"/>
                <w:szCs w:val="22"/>
              </w:rPr>
              <w:t xml:space="preserve">Outputs </w:t>
            </w:r>
          </w:p>
        </w:tc>
        <w:tc>
          <w:tcPr>
            <w:tcW w:w="7151" w:type="dxa"/>
          </w:tcPr>
          <w:p w14:paraId="47D79298"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Output 1.1: Financial literacy and business management skills of local women entrepreneurs strengthened to establish sustainable business ventures (addressed in Year 1 and work in progress). </w:t>
            </w:r>
          </w:p>
          <w:p w14:paraId="341FB1E1"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Output 2.1: Business network opportunities provided for low-income women entrepreneurs. </w:t>
            </w:r>
          </w:p>
          <w:p w14:paraId="3EF7C45A"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Output 2.2: Knowledge-sharing platform promoting horizontal and vertical learning established. </w:t>
            </w:r>
          </w:p>
          <w:p w14:paraId="423492B4"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Output 2.3: Partnerships and links established between women entrepreneurs and organizations providing business support services and programmes, including financial services (started to address in Year 1). </w:t>
            </w:r>
          </w:p>
        </w:tc>
      </w:tr>
    </w:tbl>
    <w:p w14:paraId="188E8D86" w14:textId="77777777" w:rsidR="00426804" w:rsidRPr="00426804" w:rsidRDefault="00426804" w:rsidP="00426804">
      <w:pPr>
        <w:rPr>
          <w:rFonts w:asciiTheme="minorHAnsi" w:hAnsiTheme="minorHAnsi"/>
        </w:rPr>
      </w:pPr>
    </w:p>
    <w:p w14:paraId="2FD81E87" w14:textId="77777777" w:rsidR="00426804" w:rsidRPr="00426804" w:rsidRDefault="00426804" w:rsidP="00426804">
      <w:pPr>
        <w:rPr>
          <w:rFonts w:asciiTheme="minorHAnsi" w:hAnsiTheme="minorHAnsi"/>
          <w:b/>
        </w:rPr>
      </w:pPr>
      <w:r w:rsidRPr="00426804">
        <w:rPr>
          <w:rFonts w:asciiTheme="minorHAnsi" w:hAnsiTheme="minorHAnsi"/>
          <w:b/>
        </w:rPr>
        <w:t>Egypt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6889"/>
      </w:tblGrid>
      <w:tr w:rsidR="00426804" w:rsidRPr="00426804" w14:paraId="671F50DD" w14:textId="77777777" w:rsidTr="00426804">
        <w:trPr>
          <w:trHeight w:val="273"/>
        </w:trPr>
        <w:tc>
          <w:tcPr>
            <w:tcW w:w="2235" w:type="dxa"/>
          </w:tcPr>
          <w:p w14:paraId="1117FA83"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b/>
                <w:bCs/>
                <w:sz w:val="22"/>
                <w:szCs w:val="22"/>
              </w:rPr>
              <w:t xml:space="preserve">Outcomes </w:t>
            </w:r>
          </w:p>
        </w:tc>
        <w:tc>
          <w:tcPr>
            <w:tcW w:w="6889" w:type="dxa"/>
          </w:tcPr>
          <w:p w14:paraId="5FF2226B"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Outcome 1: Women have increased economic opportunities and access to livelihoods, especially those who are poor and most excluded. </w:t>
            </w:r>
          </w:p>
        </w:tc>
      </w:tr>
      <w:tr w:rsidR="00426804" w:rsidRPr="00426804" w14:paraId="5B04678B" w14:textId="77777777" w:rsidTr="00426804">
        <w:trPr>
          <w:trHeight w:val="676"/>
        </w:trPr>
        <w:tc>
          <w:tcPr>
            <w:tcW w:w="2235" w:type="dxa"/>
          </w:tcPr>
          <w:p w14:paraId="376E2100"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b/>
                <w:bCs/>
                <w:sz w:val="22"/>
                <w:szCs w:val="22"/>
              </w:rPr>
              <w:t xml:space="preserve">Outputs </w:t>
            </w:r>
          </w:p>
        </w:tc>
        <w:tc>
          <w:tcPr>
            <w:tcW w:w="6889" w:type="dxa"/>
          </w:tcPr>
          <w:p w14:paraId="16F4DA5D"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Output 1.1: Women entrepreneurs in target communities have increased capacity and skills to establish and sustain their own kiosks. </w:t>
            </w:r>
          </w:p>
          <w:p w14:paraId="4A69E1B3"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Output 1.2: Women have access to assets, resources and products to establish their own businesses. </w:t>
            </w:r>
          </w:p>
        </w:tc>
      </w:tr>
    </w:tbl>
    <w:p w14:paraId="53051F54" w14:textId="77777777" w:rsidR="00426804" w:rsidRPr="00426804" w:rsidRDefault="00426804" w:rsidP="00426804">
      <w:pPr>
        <w:rPr>
          <w:rFonts w:asciiTheme="minorHAnsi" w:hAnsiTheme="minorHAnsi"/>
        </w:rPr>
      </w:pPr>
    </w:p>
    <w:p w14:paraId="068FBF92" w14:textId="77777777" w:rsidR="00426804" w:rsidRPr="00426804" w:rsidRDefault="00426804" w:rsidP="00426804">
      <w:pPr>
        <w:rPr>
          <w:rFonts w:asciiTheme="minorHAnsi" w:hAnsiTheme="minorHAnsi"/>
          <w:b/>
        </w:rPr>
      </w:pPr>
      <w:r w:rsidRPr="00426804">
        <w:rPr>
          <w:rFonts w:asciiTheme="minorHAnsi" w:hAnsiTheme="minorHAnsi"/>
          <w:b/>
        </w:rPr>
        <w:t>Brazil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6759"/>
      </w:tblGrid>
      <w:tr w:rsidR="00426804" w:rsidRPr="00426804" w14:paraId="26187A24" w14:textId="77777777" w:rsidTr="00426804">
        <w:trPr>
          <w:trHeight w:val="946"/>
        </w:trPr>
        <w:tc>
          <w:tcPr>
            <w:tcW w:w="2235" w:type="dxa"/>
          </w:tcPr>
          <w:p w14:paraId="53B506A6"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b/>
                <w:bCs/>
                <w:sz w:val="22"/>
                <w:szCs w:val="22"/>
              </w:rPr>
              <w:t xml:space="preserve">Outcomes </w:t>
            </w:r>
          </w:p>
        </w:tc>
        <w:tc>
          <w:tcPr>
            <w:tcW w:w="6759" w:type="dxa"/>
          </w:tcPr>
          <w:p w14:paraId="62CCFA80"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Outcome 1: Low-income women entrepreneurs (community leaders and artisans) have increased access to economic opportunities and resources to manage and sustain their businesses. </w:t>
            </w:r>
          </w:p>
          <w:p w14:paraId="6CB2E56D" w14:textId="77777777" w:rsidR="00426804" w:rsidRPr="00426804" w:rsidRDefault="00426804" w:rsidP="00426804">
            <w:pPr>
              <w:pStyle w:val="Default"/>
              <w:rPr>
                <w:rFonts w:asciiTheme="minorHAnsi" w:hAnsiTheme="minorHAnsi"/>
                <w:sz w:val="22"/>
                <w:szCs w:val="22"/>
              </w:rPr>
            </w:pPr>
            <w:r w:rsidRPr="00426804">
              <w:rPr>
                <w:rFonts w:asciiTheme="minorHAnsi" w:hAnsiTheme="minorHAnsi"/>
                <w:sz w:val="22"/>
                <w:szCs w:val="22"/>
              </w:rPr>
              <w:t xml:space="preserve">Outcome 2: Increased commitment and implementation of affirmative procurement policies and other policies promoting WEE in private and public sector companies. </w:t>
            </w:r>
          </w:p>
        </w:tc>
      </w:tr>
      <w:tr w:rsidR="00426804" w14:paraId="4645295D" w14:textId="77777777" w:rsidTr="00426804">
        <w:trPr>
          <w:trHeight w:val="2558"/>
        </w:trPr>
        <w:tc>
          <w:tcPr>
            <w:tcW w:w="2235" w:type="dxa"/>
          </w:tcPr>
          <w:p w14:paraId="14126E27" w14:textId="77777777" w:rsidR="00426804" w:rsidRDefault="00426804" w:rsidP="00426804">
            <w:pPr>
              <w:pStyle w:val="Default"/>
              <w:rPr>
                <w:sz w:val="22"/>
                <w:szCs w:val="22"/>
              </w:rPr>
            </w:pPr>
            <w:r>
              <w:rPr>
                <w:b/>
                <w:bCs/>
                <w:sz w:val="22"/>
                <w:szCs w:val="22"/>
              </w:rPr>
              <w:lastRenderedPageBreak/>
              <w:t xml:space="preserve">Outputs </w:t>
            </w:r>
          </w:p>
        </w:tc>
        <w:tc>
          <w:tcPr>
            <w:tcW w:w="6759" w:type="dxa"/>
          </w:tcPr>
          <w:p w14:paraId="2218950D" w14:textId="77777777" w:rsidR="00426804" w:rsidRDefault="00426804" w:rsidP="00426804">
            <w:pPr>
              <w:pStyle w:val="Default"/>
              <w:rPr>
                <w:sz w:val="22"/>
                <w:szCs w:val="22"/>
              </w:rPr>
            </w:pPr>
            <w:r>
              <w:rPr>
                <w:sz w:val="22"/>
                <w:szCs w:val="22"/>
              </w:rPr>
              <w:t xml:space="preserve">Output 1.1: Ability of women community leaders and artisans is strengthened to create, legalize and/or manage their businesses more efficiently (started in year 1). </w:t>
            </w:r>
          </w:p>
          <w:p w14:paraId="241AE71F" w14:textId="77777777" w:rsidR="00426804" w:rsidRDefault="00426804" w:rsidP="00426804">
            <w:pPr>
              <w:pStyle w:val="Default"/>
              <w:rPr>
                <w:sz w:val="22"/>
                <w:szCs w:val="22"/>
              </w:rPr>
            </w:pPr>
            <w:r>
              <w:rPr>
                <w:sz w:val="22"/>
                <w:szCs w:val="22"/>
              </w:rPr>
              <w:t xml:space="preserve">Output 1.2: Capacity of women entrepreneurs from Manaus is strengthened to have increased access to relevant credit services. </w:t>
            </w:r>
          </w:p>
          <w:p w14:paraId="37214A1B" w14:textId="77777777" w:rsidR="00426804" w:rsidRDefault="00426804" w:rsidP="00426804">
            <w:pPr>
              <w:pStyle w:val="Default"/>
              <w:rPr>
                <w:sz w:val="22"/>
                <w:szCs w:val="22"/>
              </w:rPr>
            </w:pPr>
            <w:r>
              <w:rPr>
                <w:sz w:val="22"/>
                <w:szCs w:val="22"/>
              </w:rPr>
              <w:t xml:space="preserve">Output 1.3: Knowledge of women community leaders and artisans about gender equality and civic rights enhanced (started in year 1). </w:t>
            </w:r>
          </w:p>
          <w:p w14:paraId="1324D058" w14:textId="77777777" w:rsidR="00426804" w:rsidRDefault="00426804" w:rsidP="00426804">
            <w:pPr>
              <w:pStyle w:val="Default"/>
              <w:rPr>
                <w:sz w:val="22"/>
                <w:szCs w:val="22"/>
              </w:rPr>
            </w:pPr>
            <w:r>
              <w:rPr>
                <w:sz w:val="22"/>
                <w:szCs w:val="22"/>
              </w:rPr>
              <w:t xml:space="preserve">Output 1.4: Entrepreneurial skills of community peers of women community leaders and artisans enhanced (started in year 1). </w:t>
            </w:r>
          </w:p>
          <w:p w14:paraId="06596DFB" w14:textId="77777777" w:rsidR="00426804" w:rsidRDefault="00426804" w:rsidP="00426804">
            <w:pPr>
              <w:pStyle w:val="Default"/>
              <w:rPr>
                <w:sz w:val="22"/>
                <w:szCs w:val="22"/>
              </w:rPr>
            </w:pPr>
            <w:r>
              <w:rPr>
                <w:sz w:val="22"/>
                <w:szCs w:val="22"/>
              </w:rPr>
              <w:t xml:space="preserve">Output 2.1: A model for affirmative procurement policies targeting women-owned and women-majority businesses is demonstrated. </w:t>
            </w:r>
          </w:p>
          <w:p w14:paraId="2FDCD787" w14:textId="77777777" w:rsidR="00426804" w:rsidRDefault="00426804" w:rsidP="00426804">
            <w:pPr>
              <w:pStyle w:val="Default"/>
              <w:rPr>
                <w:sz w:val="22"/>
                <w:szCs w:val="22"/>
              </w:rPr>
            </w:pPr>
            <w:r>
              <w:rPr>
                <w:sz w:val="22"/>
                <w:szCs w:val="22"/>
              </w:rPr>
              <w:t xml:space="preserve">Output 2.2: Capacity of Brazilian government and private sector institutions to formulate affirmative procurement policies and other policies promoting WEE strengthened. </w:t>
            </w:r>
          </w:p>
        </w:tc>
      </w:tr>
    </w:tbl>
    <w:p w14:paraId="6650AE06" w14:textId="77777777" w:rsidR="00426804" w:rsidRDefault="00426804" w:rsidP="00426804"/>
    <w:p w14:paraId="403102D5" w14:textId="77777777" w:rsidR="00426804" w:rsidRDefault="00426804" w:rsidP="00426804">
      <w:pPr>
        <w:pStyle w:val="Default"/>
        <w:rPr>
          <w:sz w:val="22"/>
          <w:szCs w:val="22"/>
        </w:rPr>
      </w:pPr>
      <w:r>
        <w:rPr>
          <w:b/>
          <w:bCs/>
          <w:sz w:val="22"/>
          <w:szCs w:val="22"/>
        </w:rPr>
        <w:t xml:space="preserve">a. Capacity Development: </w:t>
      </w:r>
    </w:p>
    <w:p w14:paraId="33467960" w14:textId="77777777" w:rsidR="00426804" w:rsidRDefault="00426804" w:rsidP="00426804">
      <w:pPr>
        <w:pStyle w:val="Default"/>
        <w:rPr>
          <w:sz w:val="22"/>
          <w:szCs w:val="22"/>
        </w:rPr>
      </w:pPr>
      <w:r>
        <w:rPr>
          <w:sz w:val="22"/>
          <w:szCs w:val="22"/>
        </w:rPr>
        <w:t xml:space="preserve">Through capacity building, the programme strengthens the capacity of women in entrepreneurship by equipping with necessary skills to increase their potential for active engagement in economic processes and business development. The programme follows an approach that defines desired capacities, assesses capacity needs, identifies capacity interventions and systematically monitors change in the existing capacities. Capacity development interventions include training, technical assistance, development of resources and accessibility of information, among others. </w:t>
      </w:r>
    </w:p>
    <w:p w14:paraId="31AB231B" w14:textId="77777777" w:rsidR="00426804" w:rsidRDefault="00426804" w:rsidP="00426804">
      <w:pPr>
        <w:pStyle w:val="Default"/>
        <w:rPr>
          <w:sz w:val="22"/>
          <w:szCs w:val="22"/>
        </w:rPr>
      </w:pPr>
    </w:p>
    <w:p w14:paraId="0D6E8460" w14:textId="77777777" w:rsidR="00426804" w:rsidRDefault="00426804" w:rsidP="00426804">
      <w:pPr>
        <w:pStyle w:val="Default"/>
        <w:rPr>
          <w:sz w:val="22"/>
          <w:szCs w:val="22"/>
        </w:rPr>
      </w:pPr>
      <w:r>
        <w:rPr>
          <w:b/>
          <w:bCs/>
          <w:sz w:val="22"/>
          <w:szCs w:val="22"/>
        </w:rPr>
        <w:t xml:space="preserve">b. Knowledge Building and Information Sharing: </w:t>
      </w:r>
    </w:p>
    <w:p w14:paraId="63D907E0" w14:textId="77777777" w:rsidR="00426804" w:rsidRDefault="00426804" w:rsidP="00426804">
      <w:pPr>
        <w:pStyle w:val="Default"/>
        <w:rPr>
          <w:sz w:val="22"/>
          <w:szCs w:val="22"/>
        </w:rPr>
      </w:pPr>
      <w:r>
        <w:rPr>
          <w:sz w:val="22"/>
          <w:szCs w:val="22"/>
        </w:rPr>
        <w:t>The programme invests in knowledge sharing and exchange activities to ensure coherence and sound technical assistance. By developing number of knowledge products programme aimed to ensure transfer</w:t>
      </w:r>
      <w:r>
        <w:t xml:space="preserve"> </w:t>
      </w:r>
      <w:r>
        <w:rPr>
          <w:sz w:val="22"/>
          <w:szCs w:val="22"/>
        </w:rPr>
        <w:t xml:space="preserve">of knowledge for women’s economic empowerment. Knowledge products also aim at providing information and knowledge to facilitate capacity development in participating countries on women’s economic empowerment and entrepreneurship. </w:t>
      </w:r>
    </w:p>
    <w:p w14:paraId="181014A3" w14:textId="77777777" w:rsidR="00426804" w:rsidRDefault="00426804" w:rsidP="00426804">
      <w:pPr>
        <w:pStyle w:val="Default"/>
        <w:rPr>
          <w:sz w:val="22"/>
          <w:szCs w:val="22"/>
        </w:rPr>
      </w:pPr>
    </w:p>
    <w:p w14:paraId="3BF47926" w14:textId="77777777" w:rsidR="00426804" w:rsidRDefault="00426804" w:rsidP="00426804">
      <w:pPr>
        <w:pStyle w:val="Default"/>
        <w:rPr>
          <w:sz w:val="22"/>
          <w:szCs w:val="22"/>
        </w:rPr>
      </w:pPr>
      <w:r>
        <w:rPr>
          <w:b/>
          <w:bCs/>
          <w:sz w:val="22"/>
          <w:szCs w:val="22"/>
        </w:rPr>
        <w:t xml:space="preserve">c. Partnership building, coordination and engaging with multiple stakeholders: </w:t>
      </w:r>
    </w:p>
    <w:p w14:paraId="2CD868AB" w14:textId="77777777" w:rsidR="00426804" w:rsidRDefault="00426804" w:rsidP="00426804">
      <w:pPr>
        <w:pStyle w:val="Default"/>
        <w:rPr>
          <w:sz w:val="22"/>
          <w:szCs w:val="22"/>
        </w:rPr>
      </w:pPr>
      <w:r>
        <w:rPr>
          <w:sz w:val="22"/>
          <w:szCs w:val="22"/>
        </w:rPr>
        <w:t xml:space="preserve">By engaging with multiple stakeholders (government, TCCC, local companies) and creating or strengthening spaces for multi-stakeholder dialogue and strengthening joint commitment towards women’s economic empowerment. </w:t>
      </w:r>
    </w:p>
    <w:p w14:paraId="05343500" w14:textId="77777777" w:rsidR="00426804" w:rsidRDefault="00426804" w:rsidP="00426804">
      <w:pPr>
        <w:pStyle w:val="Default"/>
        <w:rPr>
          <w:b/>
          <w:bCs/>
          <w:sz w:val="22"/>
          <w:szCs w:val="22"/>
        </w:rPr>
      </w:pPr>
    </w:p>
    <w:p w14:paraId="3EE2026A" w14:textId="77777777" w:rsidR="00426804" w:rsidRDefault="00426804" w:rsidP="00426804">
      <w:pPr>
        <w:pStyle w:val="Default"/>
        <w:rPr>
          <w:sz w:val="22"/>
          <w:szCs w:val="22"/>
        </w:rPr>
      </w:pPr>
      <w:r>
        <w:rPr>
          <w:b/>
          <w:bCs/>
          <w:sz w:val="22"/>
          <w:szCs w:val="22"/>
        </w:rPr>
        <w:t xml:space="preserve">1.3 Programme Management </w:t>
      </w:r>
    </w:p>
    <w:p w14:paraId="7F8365EF" w14:textId="77777777" w:rsidR="00426804" w:rsidRDefault="00426804" w:rsidP="00426804">
      <w:pPr>
        <w:pStyle w:val="Default"/>
        <w:rPr>
          <w:sz w:val="22"/>
          <w:szCs w:val="22"/>
        </w:rPr>
      </w:pPr>
      <w:r>
        <w:rPr>
          <w:sz w:val="22"/>
          <w:szCs w:val="22"/>
        </w:rPr>
        <w:t xml:space="preserve">The programme is managed by a joint UN Women Programme and Private Sector teams based in headquarters (HQ), and participating country teams comprising of a Programme Manager, and programme staff. Programme managers recruited in each project country are responsible for ensuring the overall implementation and day to day management of the programme at the country level. </w:t>
      </w:r>
    </w:p>
    <w:p w14:paraId="6EEA8253" w14:textId="77777777" w:rsidR="00426804" w:rsidRDefault="00426804" w:rsidP="00426804">
      <w:pPr>
        <w:pStyle w:val="Default"/>
        <w:rPr>
          <w:b/>
          <w:bCs/>
          <w:sz w:val="22"/>
          <w:szCs w:val="22"/>
        </w:rPr>
      </w:pPr>
    </w:p>
    <w:p w14:paraId="359697C6" w14:textId="77777777" w:rsidR="00426804" w:rsidRDefault="00426804" w:rsidP="00426804">
      <w:pPr>
        <w:pStyle w:val="Default"/>
        <w:rPr>
          <w:sz w:val="22"/>
          <w:szCs w:val="22"/>
        </w:rPr>
      </w:pPr>
      <w:r>
        <w:rPr>
          <w:b/>
          <w:bCs/>
          <w:sz w:val="22"/>
          <w:szCs w:val="22"/>
        </w:rPr>
        <w:t xml:space="preserve">1.4 Previous Evaluation Activities </w:t>
      </w:r>
    </w:p>
    <w:p w14:paraId="6D4956E0" w14:textId="77777777" w:rsidR="00426804" w:rsidRDefault="00426804" w:rsidP="00426804">
      <w:r>
        <w:t>A mid-term independent evaluation was conducted in late 2014, for South Africa Project. The evaluation found the project to be relevant, with dedicated and flexible management that enabled activities to be conducted in a trusted and collaborative way. The evaluation found that project partners were fully engaged and teams in the capital and in the field were knowledgeable. The findings and recommendations provide a useful review that contribute to the strategic focus areas of this Evaluation.</w:t>
      </w:r>
    </w:p>
    <w:p w14:paraId="3196C84F" w14:textId="77777777" w:rsidR="00426804" w:rsidRDefault="00426804" w:rsidP="00426804">
      <w:pPr>
        <w:pStyle w:val="Default"/>
        <w:rPr>
          <w:sz w:val="22"/>
          <w:szCs w:val="22"/>
        </w:rPr>
      </w:pPr>
      <w:r>
        <w:rPr>
          <w:b/>
          <w:bCs/>
          <w:sz w:val="23"/>
          <w:szCs w:val="23"/>
        </w:rPr>
        <w:lastRenderedPageBreak/>
        <w:t xml:space="preserve">2. </w:t>
      </w:r>
      <w:r>
        <w:rPr>
          <w:b/>
          <w:bCs/>
          <w:sz w:val="22"/>
          <w:szCs w:val="22"/>
        </w:rPr>
        <w:t xml:space="preserve">FINAL EVALUATION </w:t>
      </w:r>
    </w:p>
    <w:p w14:paraId="008F5F23" w14:textId="77777777" w:rsidR="00426804" w:rsidRDefault="00426804" w:rsidP="00426804">
      <w:pPr>
        <w:pStyle w:val="Default"/>
        <w:rPr>
          <w:b/>
          <w:bCs/>
          <w:sz w:val="22"/>
          <w:szCs w:val="22"/>
        </w:rPr>
      </w:pPr>
    </w:p>
    <w:p w14:paraId="17416C6D" w14:textId="77777777" w:rsidR="00426804" w:rsidRDefault="00426804" w:rsidP="00426804">
      <w:pPr>
        <w:pStyle w:val="Default"/>
        <w:rPr>
          <w:sz w:val="22"/>
          <w:szCs w:val="22"/>
        </w:rPr>
      </w:pPr>
      <w:r>
        <w:rPr>
          <w:b/>
          <w:bCs/>
          <w:sz w:val="22"/>
          <w:szCs w:val="22"/>
        </w:rPr>
        <w:t xml:space="preserve">2.1 Purpose of the Evaluation </w:t>
      </w:r>
    </w:p>
    <w:p w14:paraId="43E9599B" w14:textId="77777777" w:rsidR="00426804" w:rsidRDefault="00426804" w:rsidP="00426804">
      <w:pPr>
        <w:pStyle w:val="Default"/>
        <w:rPr>
          <w:sz w:val="22"/>
          <w:szCs w:val="22"/>
        </w:rPr>
      </w:pPr>
      <w:r>
        <w:rPr>
          <w:sz w:val="22"/>
          <w:szCs w:val="22"/>
        </w:rPr>
        <w:t xml:space="preserve">The final Evaluation will be independent and conducted by an external team. It is mandatory as reflected in the programme document and agreed with the TCCC. The Evaluation is being undertaken towards the completion of programme implementation. The Evaluation will assess improvements in project participating countries by reviewing the programme design, implementation arrangements and achieved results and outcomes. It will assess progress of the programme against stated outputs and outcomes, as well as identify valuable lessons and recommendations to further expand on and scale-up the work on women’s economic empowerment. </w:t>
      </w:r>
    </w:p>
    <w:p w14:paraId="6A1F63A3" w14:textId="77777777" w:rsidR="00426804" w:rsidRDefault="00426804" w:rsidP="00426804">
      <w:pPr>
        <w:pStyle w:val="Default"/>
        <w:rPr>
          <w:b/>
          <w:bCs/>
          <w:sz w:val="22"/>
          <w:szCs w:val="22"/>
        </w:rPr>
      </w:pPr>
    </w:p>
    <w:p w14:paraId="513E61F2" w14:textId="77777777" w:rsidR="00426804" w:rsidRDefault="00426804" w:rsidP="00426804">
      <w:pPr>
        <w:pStyle w:val="Default"/>
        <w:rPr>
          <w:sz w:val="22"/>
          <w:szCs w:val="22"/>
        </w:rPr>
      </w:pPr>
      <w:r>
        <w:rPr>
          <w:b/>
          <w:bCs/>
          <w:sz w:val="22"/>
          <w:szCs w:val="22"/>
        </w:rPr>
        <w:t xml:space="preserve">2.2 Objectives of Evaluation </w:t>
      </w:r>
    </w:p>
    <w:p w14:paraId="614052CF" w14:textId="77777777" w:rsidR="00426804" w:rsidRDefault="00426804" w:rsidP="00426804">
      <w:pPr>
        <w:pStyle w:val="Default"/>
        <w:spacing w:after="120"/>
        <w:rPr>
          <w:sz w:val="22"/>
          <w:szCs w:val="22"/>
        </w:rPr>
      </w:pPr>
      <w:r>
        <w:rPr>
          <w:sz w:val="22"/>
          <w:szCs w:val="22"/>
        </w:rPr>
        <w:t xml:space="preserve">The main objectives of the Evaluation are as follows: </w:t>
      </w:r>
    </w:p>
    <w:p w14:paraId="7BB5BD7E" w14:textId="77777777" w:rsidR="00426804" w:rsidRDefault="00426804" w:rsidP="007E2E1C">
      <w:pPr>
        <w:pStyle w:val="Default"/>
        <w:numPr>
          <w:ilvl w:val="0"/>
          <w:numId w:val="75"/>
        </w:numPr>
        <w:rPr>
          <w:sz w:val="22"/>
          <w:szCs w:val="22"/>
        </w:rPr>
      </w:pPr>
      <w:r>
        <w:rPr>
          <w:sz w:val="22"/>
          <w:szCs w:val="22"/>
        </w:rPr>
        <w:t xml:space="preserve">Analyze programme outcomes and assess effectiveness of the approach and strategies used by the programme countries to increase women’s economic empowerment. </w:t>
      </w:r>
    </w:p>
    <w:p w14:paraId="06337301" w14:textId="77777777" w:rsidR="00426804" w:rsidRDefault="00426804" w:rsidP="007E2E1C">
      <w:pPr>
        <w:pStyle w:val="Default"/>
        <w:numPr>
          <w:ilvl w:val="0"/>
          <w:numId w:val="75"/>
        </w:numPr>
        <w:rPr>
          <w:sz w:val="22"/>
          <w:szCs w:val="22"/>
        </w:rPr>
      </w:pPr>
      <w:r>
        <w:rPr>
          <w:sz w:val="22"/>
          <w:szCs w:val="22"/>
        </w:rPr>
        <w:t xml:space="preserve">Examine programme results in relation to the intended outcomes and outputs and identify the strengths and weaknesses in programme design and implementation to scale-up the lessons learned and improve future programming on women’s economic empowerment. </w:t>
      </w:r>
    </w:p>
    <w:p w14:paraId="7ECF93F3" w14:textId="77777777" w:rsidR="00426804" w:rsidRDefault="00426804" w:rsidP="007E2E1C">
      <w:pPr>
        <w:pStyle w:val="Default"/>
        <w:numPr>
          <w:ilvl w:val="0"/>
          <w:numId w:val="75"/>
        </w:numPr>
        <w:rPr>
          <w:sz w:val="22"/>
          <w:szCs w:val="22"/>
        </w:rPr>
      </w:pPr>
      <w:r>
        <w:rPr>
          <w:sz w:val="22"/>
          <w:szCs w:val="22"/>
        </w:rPr>
        <w:t xml:space="preserve">Examine critical factors that enable or hinder effective achievement of intended results. </w:t>
      </w:r>
    </w:p>
    <w:p w14:paraId="7C6BC005" w14:textId="77777777" w:rsidR="00426804" w:rsidRDefault="00426804" w:rsidP="007E2E1C">
      <w:pPr>
        <w:pStyle w:val="Default"/>
        <w:numPr>
          <w:ilvl w:val="0"/>
          <w:numId w:val="75"/>
        </w:numPr>
        <w:rPr>
          <w:sz w:val="22"/>
          <w:szCs w:val="22"/>
        </w:rPr>
      </w:pPr>
      <w:r>
        <w:rPr>
          <w:sz w:val="22"/>
          <w:szCs w:val="22"/>
        </w:rPr>
        <w:t xml:space="preserve">Draw key lessons on the role of partnerships and multi-stakeholder mechanisms in the achievement of planned outputs and outcomes. </w:t>
      </w:r>
    </w:p>
    <w:p w14:paraId="4CB26BA3" w14:textId="77777777" w:rsidR="00426804" w:rsidRPr="007D4F47" w:rsidRDefault="00426804" w:rsidP="007E2E1C">
      <w:pPr>
        <w:pStyle w:val="ListParagraph"/>
        <w:numPr>
          <w:ilvl w:val="0"/>
          <w:numId w:val="75"/>
        </w:numPr>
        <w:autoSpaceDE w:val="0"/>
        <w:autoSpaceDN w:val="0"/>
        <w:adjustRightInd w:val="0"/>
        <w:rPr>
          <w:rFonts w:ascii="Calibri" w:hAnsi="Calibri" w:cs="Calibri"/>
          <w:color w:val="000000"/>
        </w:rPr>
      </w:pPr>
      <w:r w:rsidRPr="007D4F47">
        <w:rPr>
          <w:rFonts w:ascii="Calibri" w:hAnsi="Calibri" w:cs="Calibri"/>
          <w:color w:val="000000"/>
        </w:rPr>
        <w:t xml:space="preserve">Provide recommendations on how to address the critical factors that hinder effective achievement of intended results. </w:t>
      </w:r>
    </w:p>
    <w:p w14:paraId="73D834BD" w14:textId="77777777" w:rsidR="00426804" w:rsidRPr="007D4F47" w:rsidRDefault="00426804" w:rsidP="007E2E1C">
      <w:pPr>
        <w:pStyle w:val="ListParagraph"/>
        <w:numPr>
          <w:ilvl w:val="0"/>
          <w:numId w:val="75"/>
        </w:numPr>
        <w:autoSpaceDE w:val="0"/>
        <w:autoSpaceDN w:val="0"/>
        <w:adjustRightInd w:val="0"/>
        <w:rPr>
          <w:rFonts w:ascii="Calibri" w:hAnsi="Calibri" w:cs="Calibri"/>
          <w:color w:val="000000"/>
        </w:rPr>
      </w:pPr>
      <w:r w:rsidRPr="007D4F47">
        <w:rPr>
          <w:rFonts w:ascii="Calibri" w:hAnsi="Calibri" w:cs="Calibri"/>
          <w:color w:val="000000"/>
        </w:rPr>
        <w:t xml:space="preserve">Document lessons learned and best practices and provide recommendations to inform future work on women’s economic empowerment. </w:t>
      </w:r>
    </w:p>
    <w:p w14:paraId="486C1F69" w14:textId="77777777" w:rsidR="00426804" w:rsidRPr="007D4F47" w:rsidRDefault="00426804" w:rsidP="007E2E1C">
      <w:pPr>
        <w:pStyle w:val="ListParagraph"/>
        <w:numPr>
          <w:ilvl w:val="0"/>
          <w:numId w:val="75"/>
        </w:numPr>
        <w:autoSpaceDE w:val="0"/>
        <w:autoSpaceDN w:val="0"/>
        <w:adjustRightInd w:val="0"/>
        <w:rPr>
          <w:rFonts w:ascii="Calibri" w:hAnsi="Calibri" w:cs="Calibri"/>
          <w:color w:val="000000"/>
        </w:rPr>
      </w:pPr>
      <w:r w:rsidRPr="007D4F47">
        <w:rPr>
          <w:rFonts w:ascii="Calibri" w:hAnsi="Calibri" w:cs="Calibri"/>
          <w:color w:val="000000"/>
        </w:rPr>
        <w:t xml:space="preserve">Assess institutional capacity and potential for sustainability of the on-going work in programme countries. </w:t>
      </w:r>
    </w:p>
    <w:p w14:paraId="76FDD695" w14:textId="77777777" w:rsidR="00426804" w:rsidRPr="007D4F47" w:rsidRDefault="00426804" w:rsidP="007E2E1C">
      <w:pPr>
        <w:pStyle w:val="ListParagraph"/>
        <w:numPr>
          <w:ilvl w:val="0"/>
          <w:numId w:val="75"/>
        </w:numPr>
        <w:autoSpaceDE w:val="0"/>
        <w:autoSpaceDN w:val="0"/>
        <w:adjustRightInd w:val="0"/>
        <w:rPr>
          <w:rFonts w:ascii="Calibri" w:hAnsi="Calibri" w:cs="Calibri"/>
          <w:color w:val="000000"/>
        </w:rPr>
      </w:pPr>
      <w:r w:rsidRPr="007D4F47">
        <w:rPr>
          <w:rFonts w:ascii="Calibri" w:hAnsi="Calibri" w:cs="Calibri"/>
          <w:color w:val="000000"/>
        </w:rPr>
        <w:t xml:space="preserve">Assess implementation models and managerial structures created for the partnership </w:t>
      </w:r>
    </w:p>
    <w:p w14:paraId="031E115C" w14:textId="77777777" w:rsidR="00426804" w:rsidRDefault="00426804" w:rsidP="00426804">
      <w:pPr>
        <w:autoSpaceDE w:val="0"/>
        <w:autoSpaceDN w:val="0"/>
        <w:adjustRightInd w:val="0"/>
        <w:rPr>
          <w:rFonts w:ascii="Calibri" w:hAnsi="Calibri" w:cs="Calibri"/>
          <w:b/>
          <w:bCs/>
          <w:color w:val="000000"/>
        </w:rPr>
      </w:pPr>
    </w:p>
    <w:p w14:paraId="338CBA62" w14:textId="77777777" w:rsidR="00426804" w:rsidRPr="00DE5BC9" w:rsidRDefault="00426804" w:rsidP="00426804">
      <w:pPr>
        <w:autoSpaceDE w:val="0"/>
        <w:autoSpaceDN w:val="0"/>
        <w:adjustRightInd w:val="0"/>
        <w:rPr>
          <w:rFonts w:ascii="Calibri" w:hAnsi="Calibri" w:cs="Calibri"/>
          <w:color w:val="000000"/>
        </w:rPr>
      </w:pPr>
      <w:r w:rsidRPr="00DE5BC9">
        <w:rPr>
          <w:rFonts w:ascii="Calibri" w:hAnsi="Calibri" w:cs="Calibri"/>
          <w:b/>
          <w:bCs/>
          <w:color w:val="000000"/>
        </w:rPr>
        <w:t xml:space="preserve">2.3 Main Audience </w:t>
      </w:r>
    </w:p>
    <w:p w14:paraId="38D711C7" w14:textId="77777777" w:rsidR="00426804" w:rsidRPr="00DE5BC9" w:rsidRDefault="00426804" w:rsidP="00426804">
      <w:pPr>
        <w:autoSpaceDE w:val="0"/>
        <w:autoSpaceDN w:val="0"/>
        <w:adjustRightInd w:val="0"/>
        <w:rPr>
          <w:rFonts w:ascii="Calibri" w:hAnsi="Calibri" w:cs="Calibri"/>
          <w:color w:val="000000"/>
        </w:rPr>
      </w:pPr>
      <w:r w:rsidRPr="00DE5BC9">
        <w:rPr>
          <w:rFonts w:ascii="Calibri" w:hAnsi="Calibri" w:cs="Calibri"/>
          <w:color w:val="000000"/>
        </w:rPr>
        <w:t xml:space="preserve">The main audience of the Evaluation is UN Women senior management, TCCC, programme coordinators and national partners. </w:t>
      </w:r>
    </w:p>
    <w:p w14:paraId="2DD1D769" w14:textId="77777777" w:rsidR="00426804" w:rsidRDefault="00426804" w:rsidP="00426804">
      <w:pPr>
        <w:autoSpaceDE w:val="0"/>
        <w:autoSpaceDN w:val="0"/>
        <w:adjustRightInd w:val="0"/>
        <w:rPr>
          <w:rFonts w:ascii="Calibri" w:hAnsi="Calibri" w:cs="Calibri"/>
          <w:b/>
          <w:bCs/>
          <w:color w:val="000000"/>
        </w:rPr>
      </w:pPr>
    </w:p>
    <w:p w14:paraId="6641A1FF" w14:textId="77777777" w:rsidR="00426804" w:rsidRPr="00DE5BC9" w:rsidRDefault="00426804" w:rsidP="00426804">
      <w:pPr>
        <w:autoSpaceDE w:val="0"/>
        <w:autoSpaceDN w:val="0"/>
        <w:adjustRightInd w:val="0"/>
        <w:rPr>
          <w:rFonts w:ascii="Calibri" w:hAnsi="Calibri" w:cs="Calibri"/>
          <w:color w:val="000000"/>
        </w:rPr>
      </w:pPr>
      <w:r w:rsidRPr="00DE5BC9">
        <w:rPr>
          <w:rFonts w:ascii="Calibri" w:hAnsi="Calibri" w:cs="Calibri"/>
          <w:b/>
          <w:bCs/>
          <w:color w:val="000000"/>
        </w:rPr>
        <w:t xml:space="preserve">2.4 Evaluation Coverage and Scope </w:t>
      </w:r>
    </w:p>
    <w:p w14:paraId="7EF09F15" w14:textId="77777777" w:rsidR="00426804" w:rsidRPr="00DE5BC9" w:rsidRDefault="00426804" w:rsidP="00426804">
      <w:pPr>
        <w:autoSpaceDE w:val="0"/>
        <w:autoSpaceDN w:val="0"/>
        <w:adjustRightInd w:val="0"/>
        <w:spacing w:after="120"/>
        <w:rPr>
          <w:rFonts w:ascii="Calibri" w:hAnsi="Calibri" w:cs="Calibri"/>
          <w:color w:val="000000"/>
        </w:rPr>
      </w:pPr>
      <w:r w:rsidRPr="00DE5BC9">
        <w:rPr>
          <w:rFonts w:ascii="Calibri" w:hAnsi="Calibri" w:cs="Calibri"/>
          <w:color w:val="000000"/>
        </w:rPr>
        <w:t xml:space="preserve">The scope of the Evaluation will be defined by the timeframe and geographic coverage. The scope will include the project design, implementation and management, lessons learned, replicability and recommendations for current and future projects and initiatives. </w:t>
      </w:r>
    </w:p>
    <w:p w14:paraId="7013D499" w14:textId="77777777" w:rsidR="00426804" w:rsidRPr="00DE5BC9" w:rsidRDefault="00426804" w:rsidP="00426804">
      <w:pPr>
        <w:autoSpaceDE w:val="0"/>
        <w:autoSpaceDN w:val="0"/>
        <w:adjustRightInd w:val="0"/>
        <w:spacing w:after="120"/>
        <w:rPr>
          <w:rFonts w:ascii="Calibri" w:hAnsi="Calibri" w:cs="Calibri"/>
          <w:color w:val="000000"/>
        </w:rPr>
      </w:pPr>
      <w:r w:rsidRPr="00DE5BC9">
        <w:rPr>
          <w:rFonts w:ascii="Calibri" w:hAnsi="Calibri" w:cs="Calibri"/>
          <w:b/>
          <w:bCs/>
          <w:color w:val="000000"/>
        </w:rPr>
        <w:t xml:space="preserve">Timeframe: </w:t>
      </w:r>
      <w:r w:rsidRPr="00DE5BC9">
        <w:rPr>
          <w:rFonts w:ascii="Calibri" w:hAnsi="Calibri" w:cs="Calibri"/>
          <w:color w:val="000000"/>
        </w:rPr>
        <w:t xml:space="preserve">The Evaluation will cover programme implementation from November 2012 until December 2015. </w:t>
      </w:r>
    </w:p>
    <w:p w14:paraId="43CFE80B" w14:textId="77777777" w:rsidR="00426804" w:rsidRPr="00DE5BC9" w:rsidRDefault="00426804" w:rsidP="00426804">
      <w:pPr>
        <w:autoSpaceDE w:val="0"/>
        <w:autoSpaceDN w:val="0"/>
        <w:adjustRightInd w:val="0"/>
        <w:spacing w:after="120"/>
        <w:rPr>
          <w:rFonts w:ascii="Calibri" w:hAnsi="Calibri" w:cs="Calibri"/>
          <w:color w:val="000000"/>
        </w:rPr>
      </w:pPr>
      <w:r w:rsidRPr="00DE5BC9">
        <w:rPr>
          <w:rFonts w:ascii="Calibri" w:hAnsi="Calibri" w:cs="Calibri"/>
          <w:b/>
          <w:bCs/>
          <w:color w:val="000000"/>
        </w:rPr>
        <w:t xml:space="preserve">Geographic scope: </w:t>
      </w:r>
      <w:r w:rsidRPr="00DE5BC9">
        <w:rPr>
          <w:rFonts w:ascii="Calibri" w:hAnsi="Calibri" w:cs="Calibri"/>
          <w:color w:val="000000"/>
        </w:rPr>
        <w:t xml:space="preserve">The Evaluation will assess global and country-level programme components. With regard to the country-level assessment, the Evaluation team will conduct field visits in participating programme countries (South Africa, Egypt and Brazil). </w:t>
      </w:r>
    </w:p>
    <w:p w14:paraId="1A05CE95" w14:textId="77777777" w:rsidR="00426804" w:rsidRDefault="00426804" w:rsidP="00426804">
      <w:pPr>
        <w:autoSpaceDE w:val="0"/>
        <w:autoSpaceDN w:val="0"/>
        <w:adjustRightInd w:val="0"/>
        <w:rPr>
          <w:rFonts w:ascii="Calibri" w:hAnsi="Calibri" w:cs="Calibri"/>
          <w:b/>
          <w:bCs/>
          <w:color w:val="000000"/>
        </w:rPr>
      </w:pPr>
    </w:p>
    <w:p w14:paraId="6BD2E2C6" w14:textId="77777777" w:rsidR="00426804" w:rsidRPr="00DE5BC9" w:rsidRDefault="00426804" w:rsidP="00426804">
      <w:pPr>
        <w:autoSpaceDE w:val="0"/>
        <w:autoSpaceDN w:val="0"/>
        <w:adjustRightInd w:val="0"/>
        <w:rPr>
          <w:rFonts w:ascii="Calibri" w:hAnsi="Calibri" w:cs="Calibri"/>
          <w:color w:val="000000"/>
        </w:rPr>
      </w:pPr>
      <w:r w:rsidRPr="00DE5BC9">
        <w:rPr>
          <w:rFonts w:ascii="Calibri" w:hAnsi="Calibri" w:cs="Calibri"/>
          <w:b/>
          <w:bCs/>
          <w:color w:val="000000"/>
        </w:rPr>
        <w:t xml:space="preserve">2.5 Evaluation Criteria &amp; Corresponding Draft Questions </w:t>
      </w:r>
    </w:p>
    <w:p w14:paraId="1452AC0F" w14:textId="77777777" w:rsidR="00426804" w:rsidRPr="00DE5BC9" w:rsidRDefault="00426804" w:rsidP="00426804">
      <w:pPr>
        <w:autoSpaceDE w:val="0"/>
        <w:autoSpaceDN w:val="0"/>
        <w:adjustRightInd w:val="0"/>
        <w:spacing w:after="120"/>
        <w:rPr>
          <w:rFonts w:ascii="Calibri" w:hAnsi="Calibri" w:cs="Calibri"/>
          <w:color w:val="000000"/>
        </w:rPr>
      </w:pPr>
      <w:r w:rsidRPr="00DE5BC9">
        <w:rPr>
          <w:rFonts w:ascii="Calibri" w:hAnsi="Calibri" w:cs="Calibri"/>
          <w:color w:val="000000"/>
        </w:rPr>
        <w:lastRenderedPageBreak/>
        <w:t xml:space="preserve">The Evaluation will address the five criteria of </w:t>
      </w:r>
      <w:r w:rsidRPr="00DE5BC9">
        <w:rPr>
          <w:rFonts w:ascii="Calibri" w:hAnsi="Calibri" w:cs="Calibri"/>
          <w:b/>
          <w:bCs/>
          <w:i/>
          <w:iCs/>
          <w:color w:val="000000"/>
        </w:rPr>
        <w:t xml:space="preserve">relevance, efficiency, effectiveness, sustainability, </w:t>
      </w:r>
      <w:r w:rsidRPr="00DE5BC9">
        <w:rPr>
          <w:rFonts w:ascii="Calibri" w:hAnsi="Calibri" w:cs="Calibri"/>
          <w:color w:val="000000"/>
        </w:rPr>
        <w:t xml:space="preserve">and </w:t>
      </w:r>
      <w:r w:rsidRPr="00DE5BC9">
        <w:rPr>
          <w:rFonts w:ascii="Calibri" w:hAnsi="Calibri" w:cs="Calibri"/>
          <w:b/>
          <w:bCs/>
          <w:i/>
          <w:iCs/>
          <w:color w:val="000000"/>
        </w:rPr>
        <w:t>impact</w:t>
      </w:r>
      <w:r w:rsidRPr="00DE5BC9">
        <w:rPr>
          <w:rFonts w:ascii="Calibri" w:hAnsi="Calibri" w:cs="Calibri"/>
          <w:color w:val="000000"/>
        </w:rPr>
        <w:t>.</w:t>
      </w:r>
      <w:r>
        <w:rPr>
          <w:rStyle w:val="FootnoteReference"/>
          <w:rFonts w:cs="Calibri"/>
          <w:color w:val="000000"/>
        </w:rPr>
        <w:footnoteReference w:id="110"/>
      </w:r>
      <w:r w:rsidRPr="00DE5BC9">
        <w:rPr>
          <w:rFonts w:ascii="Calibri" w:hAnsi="Calibri" w:cs="Calibri"/>
          <w:color w:val="000000"/>
          <w:sz w:val="14"/>
          <w:szCs w:val="14"/>
        </w:rPr>
        <w:t xml:space="preserve"> </w:t>
      </w:r>
      <w:r w:rsidRPr="00DE5BC9">
        <w:rPr>
          <w:rFonts w:ascii="Calibri" w:hAnsi="Calibri" w:cs="Calibri"/>
          <w:color w:val="000000"/>
        </w:rPr>
        <w:t xml:space="preserve">In addition, the Evaluation will endeavor to collect any lessons learned to date that can support programme implementation and future efforts. The Evaluation will make informed statements about the anticipated sustainability and potential for impact of the programme, based upon the results achieved to date. </w:t>
      </w:r>
    </w:p>
    <w:p w14:paraId="429F851B" w14:textId="77777777" w:rsidR="00426804" w:rsidRDefault="00426804" w:rsidP="00426804">
      <w:pPr>
        <w:spacing w:after="120"/>
        <w:rPr>
          <w:rFonts w:ascii="Calibri" w:hAnsi="Calibri" w:cs="Calibri"/>
          <w:color w:val="000000"/>
        </w:rPr>
      </w:pPr>
      <w:r w:rsidRPr="00DE5BC9">
        <w:rPr>
          <w:rFonts w:ascii="Calibri" w:hAnsi="Calibri" w:cs="Calibri"/>
          <w:color w:val="000000"/>
        </w:rPr>
        <w:t>The following potential Evaluation questions are organized by each of the five Evaluation criteria. They are focused on the main, planned areas of programmatic achievement as described in the Project Document.</w:t>
      </w:r>
    </w:p>
    <w:tbl>
      <w:tblPr>
        <w:tblW w:w="0" w:type="auto"/>
        <w:tblBorders>
          <w:top w:val="nil"/>
          <w:left w:val="nil"/>
          <w:bottom w:val="nil"/>
          <w:right w:val="nil"/>
        </w:tblBorders>
        <w:tblLayout w:type="fixed"/>
        <w:tblLook w:val="0000" w:firstRow="0" w:lastRow="0" w:firstColumn="0" w:lastColumn="0" w:noHBand="0" w:noVBand="0"/>
      </w:tblPr>
      <w:tblGrid>
        <w:gridCol w:w="1809"/>
        <w:gridCol w:w="2694"/>
        <w:gridCol w:w="4641"/>
      </w:tblGrid>
      <w:tr w:rsidR="00426804" w:rsidRPr="00DE5BC9" w14:paraId="603B1E47" w14:textId="77777777" w:rsidTr="00426804">
        <w:trPr>
          <w:trHeight w:val="140"/>
        </w:trPr>
        <w:tc>
          <w:tcPr>
            <w:tcW w:w="9144" w:type="dxa"/>
            <w:gridSpan w:val="3"/>
            <w:tcBorders>
              <w:bottom w:val="single" w:sz="4" w:space="0" w:color="auto"/>
            </w:tcBorders>
          </w:tcPr>
          <w:p w14:paraId="0B874A54" w14:textId="5E85D309" w:rsidR="00426804" w:rsidRPr="00DE5BC9" w:rsidRDefault="00426804" w:rsidP="00426804">
            <w:pPr>
              <w:autoSpaceDE w:val="0"/>
              <w:autoSpaceDN w:val="0"/>
              <w:adjustRightInd w:val="0"/>
              <w:rPr>
                <w:rFonts w:ascii="Calibri" w:hAnsi="Calibri" w:cs="Calibri"/>
                <w:b/>
                <w:bCs/>
              </w:rPr>
            </w:pPr>
            <w:r>
              <w:rPr>
                <w:rFonts w:ascii="Calibri" w:hAnsi="Calibri" w:cs="Calibri"/>
                <w:b/>
                <w:bCs/>
              </w:rPr>
              <w:t>T</w:t>
            </w:r>
            <w:r w:rsidR="00EE4CB4">
              <w:rPr>
                <w:rFonts w:ascii="Calibri" w:hAnsi="Calibri" w:cs="Calibri"/>
                <w:b/>
                <w:bCs/>
              </w:rPr>
              <w:t>able 1: Potential Evaluation Q</w:t>
            </w:r>
            <w:r w:rsidRPr="00DE5BC9">
              <w:rPr>
                <w:rFonts w:ascii="Calibri" w:hAnsi="Calibri" w:cs="Calibri"/>
                <w:b/>
                <w:bCs/>
              </w:rPr>
              <w:t xml:space="preserve">uestions </w:t>
            </w:r>
          </w:p>
        </w:tc>
      </w:tr>
      <w:tr w:rsidR="00426804" w:rsidRPr="00DE5BC9" w14:paraId="111C768B" w14:textId="77777777" w:rsidTr="00EE4CB4">
        <w:trPr>
          <w:trHeight w:val="946"/>
        </w:trPr>
        <w:tc>
          <w:tcPr>
            <w:tcW w:w="1809" w:type="dxa"/>
            <w:tcBorders>
              <w:top w:val="single" w:sz="4" w:space="0" w:color="auto"/>
              <w:left w:val="single" w:sz="4" w:space="0" w:color="auto"/>
              <w:bottom w:val="single" w:sz="4" w:space="0" w:color="auto"/>
              <w:right w:val="single" w:sz="4" w:space="0" w:color="auto"/>
            </w:tcBorders>
          </w:tcPr>
          <w:p w14:paraId="5705789C" w14:textId="77777777" w:rsidR="00426804" w:rsidRPr="007D4F47" w:rsidRDefault="00426804" w:rsidP="00426804">
            <w:pPr>
              <w:autoSpaceDE w:val="0"/>
              <w:autoSpaceDN w:val="0"/>
              <w:adjustRightInd w:val="0"/>
              <w:rPr>
                <w:rFonts w:asciiTheme="minorHAnsi" w:hAnsiTheme="minorHAnsi" w:cs="Calibri"/>
                <w:b/>
                <w:bCs/>
                <w:color w:val="000000"/>
                <w:sz w:val="20"/>
                <w:szCs w:val="20"/>
              </w:rPr>
            </w:pPr>
            <w:r w:rsidRPr="00DE5BC9">
              <w:rPr>
                <w:rFonts w:asciiTheme="minorHAnsi" w:hAnsiTheme="minorHAnsi" w:cs="Calibri"/>
                <w:b/>
                <w:bCs/>
                <w:color w:val="000000"/>
                <w:sz w:val="20"/>
                <w:szCs w:val="20"/>
              </w:rPr>
              <w:t>Criterion</w:t>
            </w:r>
          </w:p>
        </w:tc>
        <w:tc>
          <w:tcPr>
            <w:tcW w:w="2694" w:type="dxa"/>
            <w:tcBorders>
              <w:top w:val="single" w:sz="4" w:space="0" w:color="auto"/>
              <w:left w:val="single" w:sz="4" w:space="0" w:color="auto"/>
              <w:bottom w:val="single" w:sz="4" w:space="0" w:color="auto"/>
              <w:right w:val="single" w:sz="4" w:space="0" w:color="auto"/>
            </w:tcBorders>
          </w:tcPr>
          <w:p w14:paraId="07F0EB51" w14:textId="77777777" w:rsidR="00426804" w:rsidRPr="007D4F47" w:rsidRDefault="00426804" w:rsidP="00426804">
            <w:pPr>
              <w:autoSpaceDE w:val="0"/>
              <w:autoSpaceDN w:val="0"/>
              <w:adjustRightInd w:val="0"/>
              <w:rPr>
                <w:rFonts w:asciiTheme="minorHAnsi" w:hAnsiTheme="minorHAnsi"/>
                <w:sz w:val="20"/>
                <w:szCs w:val="20"/>
              </w:rPr>
            </w:pPr>
            <w:r w:rsidRPr="00DE5BC9">
              <w:rPr>
                <w:rFonts w:asciiTheme="minorHAnsi" w:hAnsiTheme="minorHAnsi" w:cs="Calibri"/>
                <w:b/>
                <w:bCs/>
                <w:color w:val="000000"/>
                <w:sz w:val="20"/>
                <w:szCs w:val="20"/>
              </w:rPr>
              <w:t>Main Evaluation Questions</w:t>
            </w:r>
          </w:p>
        </w:tc>
        <w:tc>
          <w:tcPr>
            <w:tcW w:w="4641" w:type="dxa"/>
            <w:tcBorders>
              <w:top w:val="single" w:sz="4" w:space="0" w:color="auto"/>
              <w:left w:val="single" w:sz="4" w:space="0" w:color="auto"/>
              <w:bottom w:val="single" w:sz="4" w:space="0" w:color="auto"/>
              <w:right w:val="single" w:sz="4" w:space="0" w:color="auto"/>
            </w:tcBorders>
          </w:tcPr>
          <w:p w14:paraId="40803275" w14:textId="77777777" w:rsidR="00426804" w:rsidRPr="007D4F47" w:rsidRDefault="00426804" w:rsidP="00426804">
            <w:pPr>
              <w:autoSpaceDE w:val="0"/>
              <w:autoSpaceDN w:val="0"/>
              <w:adjustRightInd w:val="0"/>
              <w:rPr>
                <w:rFonts w:asciiTheme="minorHAnsi" w:hAnsiTheme="minorHAnsi"/>
                <w:sz w:val="20"/>
                <w:szCs w:val="20"/>
              </w:rPr>
            </w:pPr>
            <w:r w:rsidRPr="00DE5BC9">
              <w:rPr>
                <w:rFonts w:asciiTheme="minorHAnsi" w:hAnsiTheme="minorHAnsi" w:cs="Calibri"/>
                <w:b/>
                <w:bCs/>
                <w:color w:val="000000"/>
                <w:sz w:val="20"/>
                <w:szCs w:val="20"/>
              </w:rPr>
              <w:t>Sub-Questions</w:t>
            </w:r>
          </w:p>
        </w:tc>
      </w:tr>
      <w:tr w:rsidR="00426804" w:rsidRPr="00DE5BC9" w14:paraId="190C39CA" w14:textId="77777777" w:rsidTr="00EE4CB4">
        <w:trPr>
          <w:trHeight w:val="1806"/>
        </w:trPr>
        <w:tc>
          <w:tcPr>
            <w:tcW w:w="1809" w:type="dxa"/>
            <w:tcBorders>
              <w:top w:val="single" w:sz="4" w:space="0" w:color="auto"/>
              <w:left w:val="single" w:sz="4" w:space="0" w:color="auto"/>
              <w:bottom w:val="single" w:sz="4" w:space="0" w:color="auto"/>
              <w:right w:val="single" w:sz="4" w:space="0" w:color="auto"/>
            </w:tcBorders>
          </w:tcPr>
          <w:p w14:paraId="0BFC6347" w14:textId="77777777" w:rsidR="00426804" w:rsidRPr="00DE5BC9" w:rsidRDefault="00426804" w:rsidP="00426804">
            <w:pPr>
              <w:autoSpaceDE w:val="0"/>
              <w:autoSpaceDN w:val="0"/>
              <w:adjustRightInd w:val="0"/>
              <w:rPr>
                <w:rFonts w:asciiTheme="minorHAnsi" w:hAnsiTheme="minorHAnsi" w:cs="Calibri"/>
                <w:color w:val="000000"/>
                <w:sz w:val="20"/>
                <w:szCs w:val="20"/>
              </w:rPr>
            </w:pPr>
            <w:r w:rsidRPr="00DE5BC9">
              <w:rPr>
                <w:rFonts w:asciiTheme="minorHAnsi" w:hAnsiTheme="minorHAnsi" w:cs="Calibri"/>
                <w:b/>
                <w:bCs/>
                <w:color w:val="000000"/>
                <w:sz w:val="20"/>
                <w:szCs w:val="20"/>
              </w:rPr>
              <w:t xml:space="preserve">Relevance </w:t>
            </w:r>
          </w:p>
        </w:tc>
        <w:tc>
          <w:tcPr>
            <w:tcW w:w="2694" w:type="dxa"/>
            <w:tcBorders>
              <w:top w:val="single" w:sz="4" w:space="0" w:color="auto"/>
              <w:left w:val="single" w:sz="4" w:space="0" w:color="auto"/>
              <w:bottom w:val="single" w:sz="4" w:space="0" w:color="auto"/>
              <w:right w:val="single" w:sz="4" w:space="0" w:color="auto"/>
            </w:tcBorders>
          </w:tcPr>
          <w:p w14:paraId="6C7957C8" w14:textId="77777777" w:rsidR="00426804" w:rsidRPr="00DE5BC9" w:rsidRDefault="00426804" w:rsidP="00426804">
            <w:pPr>
              <w:autoSpaceDE w:val="0"/>
              <w:autoSpaceDN w:val="0"/>
              <w:adjustRightInd w:val="0"/>
              <w:rPr>
                <w:rFonts w:asciiTheme="minorHAnsi" w:hAnsiTheme="minorHAnsi" w:cs="Calibri"/>
                <w:color w:val="000000"/>
                <w:sz w:val="20"/>
                <w:szCs w:val="20"/>
              </w:rPr>
            </w:pPr>
            <w:r w:rsidRPr="00DE5BC9">
              <w:rPr>
                <w:rFonts w:asciiTheme="minorHAnsi" w:hAnsiTheme="minorHAnsi" w:cs="Calibri"/>
                <w:color w:val="000000"/>
                <w:sz w:val="20"/>
                <w:szCs w:val="20"/>
              </w:rPr>
              <w:t xml:space="preserve">1. Were the programmatic approaches and strategies appropriate to address the problem and to achieve planned results? </w:t>
            </w:r>
          </w:p>
          <w:p w14:paraId="06298E51" w14:textId="77777777" w:rsidR="00426804" w:rsidRPr="00DE5BC9" w:rsidRDefault="00426804" w:rsidP="00426804">
            <w:pPr>
              <w:autoSpaceDE w:val="0"/>
              <w:autoSpaceDN w:val="0"/>
              <w:adjustRightInd w:val="0"/>
              <w:rPr>
                <w:rFonts w:asciiTheme="minorHAnsi" w:hAnsiTheme="minorHAnsi" w:cs="Calibri"/>
                <w:color w:val="000000"/>
                <w:sz w:val="20"/>
                <w:szCs w:val="20"/>
              </w:rPr>
            </w:pPr>
          </w:p>
        </w:tc>
        <w:tc>
          <w:tcPr>
            <w:tcW w:w="4641" w:type="dxa"/>
            <w:tcBorders>
              <w:top w:val="single" w:sz="4" w:space="0" w:color="auto"/>
              <w:left w:val="single" w:sz="4" w:space="0" w:color="auto"/>
              <w:bottom w:val="single" w:sz="4" w:space="0" w:color="auto"/>
              <w:right w:val="single" w:sz="4" w:space="0" w:color="auto"/>
            </w:tcBorders>
          </w:tcPr>
          <w:p w14:paraId="03457A3E" w14:textId="77777777" w:rsidR="00426804" w:rsidRPr="00DE5BC9" w:rsidRDefault="00426804" w:rsidP="00426804">
            <w:pPr>
              <w:autoSpaceDE w:val="0"/>
              <w:autoSpaceDN w:val="0"/>
              <w:adjustRightInd w:val="0"/>
              <w:rPr>
                <w:rFonts w:asciiTheme="minorHAnsi" w:hAnsiTheme="minorHAnsi" w:cs="Calibri"/>
                <w:color w:val="000000"/>
                <w:sz w:val="20"/>
                <w:szCs w:val="20"/>
              </w:rPr>
            </w:pPr>
            <w:r w:rsidRPr="00DE5BC9">
              <w:rPr>
                <w:rFonts w:asciiTheme="minorHAnsi" w:hAnsiTheme="minorHAnsi" w:cs="Calibri"/>
                <w:color w:val="000000"/>
                <w:sz w:val="20"/>
                <w:szCs w:val="20"/>
              </w:rPr>
              <w:t xml:space="preserve">1.1 Is the programme design the most appropriate way to reach intended outcomes? Are there other more efficient ways to achieve similar results? </w:t>
            </w:r>
          </w:p>
          <w:p w14:paraId="1B6F5493" w14:textId="77777777" w:rsidR="00426804" w:rsidRPr="00DE5BC9" w:rsidRDefault="00426804" w:rsidP="00426804">
            <w:pPr>
              <w:autoSpaceDE w:val="0"/>
              <w:autoSpaceDN w:val="0"/>
              <w:adjustRightInd w:val="0"/>
              <w:rPr>
                <w:rFonts w:asciiTheme="minorHAnsi" w:hAnsiTheme="minorHAnsi"/>
                <w:color w:val="000000"/>
                <w:sz w:val="20"/>
                <w:szCs w:val="20"/>
              </w:rPr>
            </w:pPr>
            <w:r w:rsidRPr="00DE5BC9">
              <w:rPr>
                <w:rFonts w:asciiTheme="minorHAnsi" w:hAnsiTheme="minorHAnsi" w:cs="Calibri"/>
                <w:color w:val="000000"/>
                <w:sz w:val="20"/>
                <w:szCs w:val="20"/>
              </w:rPr>
              <w:t xml:space="preserve">1.2 Is the programme design appropriate for the cultural, political, and economic context of the selected country? </w:t>
            </w:r>
          </w:p>
        </w:tc>
      </w:tr>
      <w:tr w:rsidR="00426804" w14:paraId="52914582" w14:textId="77777777" w:rsidTr="00EE4CB4">
        <w:trPr>
          <w:trHeight w:val="946"/>
        </w:trPr>
        <w:tc>
          <w:tcPr>
            <w:tcW w:w="1809" w:type="dxa"/>
            <w:tcBorders>
              <w:top w:val="single" w:sz="4" w:space="0" w:color="auto"/>
              <w:left w:val="single" w:sz="4" w:space="0" w:color="auto"/>
              <w:bottom w:val="single" w:sz="4" w:space="0" w:color="auto"/>
              <w:right w:val="single" w:sz="4" w:space="0" w:color="auto"/>
            </w:tcBorders>
          </w:tcPr>
          <w:p w14:paraId="0511AF36" w14:textId="77777777" w:rsidR="00426804" w:rsidRPr="007D4F47" w:rsidRDefault="00426804" w:rsidP="00426804">
            <w:pPr>
              <w:rPr>
                <w:rFonts w:asciiTheme="minorHAnsi" w:hAnsiTheme="minorHAnsi" w:cs="Calibri"/>
                <w:b/>
                <w:bCs/>
                <w:color w:val="000000"/>
                <w:sz w:val="20"/>
                <w:szCs w:val="20"/>
              </w:rPr>
            </w:pPr>
            <w:r w:rsidRPr="007D4F47">
              <w:rPr>
                <w:rFonts w:asciiTheme="minorHAnsi" w:hAnsiTheme="minorHAnsi" w:cs="Calibri"/>
                <w:b/>
                <w:bCs/>
                <w:color w:val="000000"/>
                <w:sz w:val="20"/>
                <w:szCs w:val="20"/>
              </w:rPr>
              <w:t xml:space="preserve">Efficiency </w:t>
            </w:r>
          </w:p>
        </w:tc>
        <w:tc>
          <w:tcPr>
            <w:tcW w:w="2694" w:type="dxa"/>
            <w:tcBorders>
              <w:top w:val="single" w:sz="4" w:space="0" w:color="auto"/>
              <w:left w:val="single" w:sz="4" w:space="0" w:color="auto"/>
              <w:bottom w:val="single" w:sz="4" w:space="0" w:color="auto"/>
              <w:right w:val="single" w:sz="4" w:space="0" w:color="auto"/>
            </w:tcBorders>
          </w:tcPr>
          <w:p w14:paraId="127B6045"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2. How efficiently has UN Women implemented the programme? </w:t>
            </w:r>
          </w:p>
          <w:p w14:paraId="2228ECA4" w14:textId="77777777" w:rsidR="00426804" w:rsidRPr="007D4F47" w:rsidRDefault="00426804" w:rsidP="00426804">
            <w:pPr>
              <w:rPr>
                <w:rFonts w:asciiTheme="minorHAnsi" w:hAnsiTheme="minorHAnsi"/>
                <w:sz w:val="20"/>
                <w:szCs w:val="20"/>
              </w:rPr>
            </w:pPr>
          </w:p>
        </w:tc>
        <w:tc>
          <w:tcPr>
            <w:tcW w:w="4641" w:type="dxa"/>
            <w:tcBorders>
              <w:top w:val="single" w:sz="4" w:space="0" w:color="auto"/>
              <w:left w:val="single" w:sz="4" w:space="0" w:color="auto"/>
              <w:bottom w:val="single" w:sz="4" w:space="0" w:color="auto"/>
              <w:right w:val="single" w:sz="4" w:space="0" w:color="auto"/>
            </w:tcBorders>
          </w:tcPr>
          <w:p w14:paraId="170B248D"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2.1 How efficiently and timely were programme activities implemented as per the work plans? </w:t>
            </w:r>
          </w:p>
          <w:p w14:paraId="2185E7F4"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2.2 Have resources (financial, human, technical support, etc.) been allocated strategically to achieve the programmatic outcomes? Are expenditures in line with the planned programme budgets? If not, have revisions been made to the budgets? </w:t>
            </w:r>
          </w:p>
          <w:p w14:paraId="29202DFF"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2.3 What has been the quality of the programme monitoring and reporting including</w:t>
            </w:r>
            <w:r>
              <w:rPr>
                <w:sz w:val="20"/>
                <w:szCs w:val="20"/>
              </w:rPr>
              <w:t xml:space="preserve"> the use of various M&amp;E tools? </w:t>
            </w:r>
          </w:p>
        </w:tc>
      </w:tr>
      <w:tr w:rsidR="00426804" w14:paraId="2C4515FB" w14:textId="77777777" w:rsidTr="00EE4CB4">
        <w:trPr>
          <w:trHeight w:val="841"/>
        </w:trPr>
        <w:tc>
          <w:tcPr>
            <w:tcW w:w="1809" w:type="dxa"/>
            <w:tcBorders>
              <w:top w:val="single" w:sz="4" w:space="0" w:color="auto"/>
              <w:left w:val="single" w:sz="4" w:space="0" w:color="auto"/>
              <w:bottom w:val="single" w:sz="4" w:space="0" w:color="auto"/>
              <w:right w:val="single" w:sz="4" w:space="0" w:color="auto"/>
            </w:tcBorders>
          </w:tcPr>
          <w:p w14:paraId="2A247D12" w14:textId="77777777" w:rsidR="00426804" w:rsidRPr="007D4F47" w:rsidRDefault="00426804" w:rsidP="00426804">
            <w:pPr>
              <w:rPr>
                <w:rFonts w:asciiTheme="minorHAnsi" w:hAnsiTheme="minorHAnsi" w:cs="Calibri"/>
                <w:b/>
                <w:bCs/>
                <w:color w:val="000000"/>
                <w:sz w:val="20"/>
                <w:szCs w:val="20"/>
              </w:rPr>
            </w:pPr>
            <w:r w:rsidRPr="007D4F47">
              <w:rPr>
                <w:rFonts w:asciiTheme="minorHAnsi" w:hAnsiTheme="minorHAnsi" w:cs="Calibri"/>
                <w:b/>
                <w:bCs/>
                <w:color w:val="000000"/>
                <w:sz w:val="20"/>
                <w:szCs w:val="20"/>
              </w:rPr>
              <w:t xml:space="preserve">Effectiveness </w:t>
            </w:r>
          </w:p>
        </w:tc>
        <w:tc>
          <w:tcPr>
            <w:tcW w:w="2694" w:type="dxa"/>
            <w:tcBorders>
              <w:top w:val="single" w:sz="4" w:space="0" w:color="auto"/>
              <w:left w:val="single" w:sz="4" w:space="0" w:color="auto"/>
              <w:bottom w:val="single" w:sz="4" w:space="0" w:color="auto"/>
              <w:right w:val="single" w:sz="4" w:space="0" w:color="auto"/>
            </w:tcBorders>
          </w:tcPr>
          <w:p w14:paraId="54DEE425"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3. What has been the progress made towards achievement of the expected outcomes and expected results? What are the results achieved? </w:t>
            </w:r>
          </w:p>
          <w:p w14:paraId="05E339A9" w14:textId="77777777" w:rsidR="00426804" w:rsidRPr="007D4F47" w:rsidRDefault="00426804" w:rsidP="00426804">
            <w:pPr>
              <w:rPr>
                <w:rFonts w:asciiTheme="minorHAnsi" w:hAnsiTheme="minorHAnsi"/>
                <w:sz w:val="20"/>
                <w:szCs w:val="20"/>
              </w:rPr>
            </w:pPr>
          </w:p>
        </w:tc>
        <w:tc>
          <w:tcPr>
            <w:tcW w:w="4641" w:type="dxa"/>
            <w:tcBorders>
              <w:top w:val="single" w:sz="4" w:space="0" w:color="auto"/>
              <w:left w:val="single" w:sz="4" w:space="0" w:color="auto"/>
              <w:bottom w:val="single" w:sz="4" w:space="0" w:color="auto"/>
              <w:right w:val="single" w:sz="4" w:space="0" w:color="auto"/>
            </w:tcBorders>
          </w:tcPr>
          <w:p w14:paraId="7927B02E"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3.1 Is the implementation arrangement for the programme effective to achieve planned objectives? If not, how can it be improved? </w:t>
            </w:r>
          </w:p>
          <w:p w14:paraId="029EBFDD"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3.2 How effective are the partnerships developed with national partners, the TCCC for delivering intended results of the programme? What are the existing gaps, and why do they exist? </w:t>
            </w:r>
          </w:p>
          <w:p w14:paraId="1F332B2C"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3.3 How effectively has the programme management monitored performance and results of the programme? </w:t>
            </w:r>
          </w:p>
          <w:p w14:paraId="090BFF12"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3.4 What has been the effectiveness of direct actions such as conducting training, developing tools </w:t>
            </w:r>
            <w:r>
              <w:rPr>
                <w:sz w:val="20"/>
                <w:szCs w:val="20"/>
              </w:rPr>
              <w:t xml:space="preserve">and providing recommendations? </w:t>
            </w:r>
          </w:p>
        </w:tc>
      </w:tr>
      <w:tr w:rsidR="00426804" w14:paraId="12C8851A" w14:textId="77777777" w:rsidTr="00EE4CB4">
        <w:trPr>
          <w:trHeight w:val="946"/>
        </w:trPr>
        <w:tc>
          <w:tcPr>
            <w:tcW w:w="1809" w:type="dxa"/>
            <w:tcBorders>
              <w:top w:val="single" w:sz="4" w:space="0" w:color="auto"/>
              <w:left w:val="single" w:sz="4" w:space="0" w:color="auto"/>
              <w:bottom w:val="single" w:sz="4" w:space="0" w:color="auto"/>
              <w:right w:val="single" w:sz="4" w:space="0" w:color="auto"/>
            </w:tcBorders>
          </w:tcPr>
          <w:p w14:paraId="7168F9C0" w14:textId="77777777" w:rsidR="00426804" w:rsidRPr="007D4F47" w:rsidRDefault="00426804" w:rsidP="00426804">
            <w:pPr>
              <w:rPr>
                <w:rFonts w:asciiTheme="minorHAnsi" w:hAnsiTheme="minorHAnsi" w:cs="Calibri"/>
                <w:b/>
                <w:bCs/>
                <w:color w:val="000000"/>
                <w:sz w:val="20"/>
                <w:szCs w:val="20"/>
              </w:rPr>
            </w:pPr>
            <w:r w:rsidRPr="007D4F47">
              <w:rPr>
                <w:rFonts w:asciiTheme="minorHAnsi" w:hAnsiTheme="minorHAnsi" w:cs="Calibri"/>
                <w:b/>
                <w:bCs/>
                <w:color w:val="000000"/>
                <w:sz w:val="20"/>
                <w:szCs w:val="20"/>
              </w:rPr>
              <w:lastRenderedPageBreak/>
              <w:t xml:space="preserve">Potential Sustainability </w:t>
            </w:r>
          </w:p>
        </w:tc>
        <w:tc>
          <w:tcPr>
            <w:tcW w:w="2694" w:type="dxa"/>
            <w:tcBorders>
              <w:top w:val="single" w:sz="4" w:space="0" w:color="auto"/>
              <w:left w:val="single" w:sz="4" w:space="0" w:color="auto"/>
              <w:bottom w:val="single" w:sz="4" w:space="0" w:color="auto"/>
              <w:right w:val="single" w:sz="4" w:space="0" w:color="auto"/>
            </w:tcBorders>
          </w:tcPr>
          <w:p w14:paraId="63422419"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4. What is the likelihood that the benefits from the programme will be maintained for a reasonably long period of time when the programme ceases? </w:t>
            </w:r>
          </w:p>
          <w:p w14:paraId="7B6FBBE7" w14:textId="77777777" w:rsidR="00426804" w:rsidRPr="007D4F47" w:rsidRDefault="00426804" w:rsidP="00426804">
            <w:pPr>
              <w:rPr>
                <w:rFonts w:asciiTheme="minorHAnsi" w:hAnsiTheme="minorHAnsi"/>
                <w:sz w:val="20"/>
                <w:szCs w:val="20"/>
              </w:rPr>
            </w:pPr>
          </w:p>
        </w:tc>
        <w:tc>
          <w:tcPr>
            <w:tcW w:w="4641" w:type="dxa"/>
            <w:tcBorders>
              <w:top w:val="single" w:sz="4" w:space="0" w:color="auto"/>
              <w:left w:val="single" w:sz="4" w:space="0" w:color="auto"/>
              <w:bottom w:val="single" w:sz="4" w:space="0" w:color="auto"/>
              <w:right w:val="single" w:sz="4" w:space="0" w:color="auto"/>
            </w:tcBorders>
          </w:tcPr>
          <w:p w14:paraId="0888918B"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4.1 Is the programme supported by national/local institutions? Do these institutions demonstrate leadership commitment to continue the work of the programme or replicate it? </w:t>
            </w:r>
          </w:p>
          <w:p w14:paraId="7A444873"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4.2 How has the programme set in place mechanisms to ensure sustainability of its results? </w:t>
            </w:r>
          </w:p>
          <w:p w14:paraId="289C6482" w14:textId="77777777" w:rsidR="00426804" w:rsidRPr="007D4F47" w:rsidRDefault="00426804" w:rsidP="00426804">
            <w:pPr>
              <w:rPr>
                <w:rFonts w:asciiTheme="minorHAnsi" w:hAnsiTheme="minorHAnsi"/>
                <w:sz w:val="20"/>
                <w:szCs w:val="20"/>
              </w:rPr>
            </w:pPr>
            <w:r w:rsidRPr="007D4F47">
              <w:rPr>
                <w:rFonts w:asciiTheme="minorHAnsi" w:hAnsiTheme="minorHAnsi"/>
                <w:sz w:val="20"/>
                <w:szCs w:val="20"/>
              </w:rPr>
              <w:t xml:space="preserve">4.3 To what extent has the programme supported knowledge transfer and capacity building of partners and what is the degree of institutionalization of approaches developed </w:t>
            </w:r>
            <w:r>
              <w:rPr>
                <w:sz w:val="20"/>
                <w:szCs w:val="20"/>
              </w:rPr>
              <w:t xml:space="preserve">under the programme framework? </w:t>
            </w:r>
          </w:p>
        </w:tc>
      </w:tr>
      <w:tr w:rsidR="00426804" w14:paraId="5AA325C4" w14:textId="77777777" w:rsidTr="00EE4CB4">
        <w:trPr>
          <w:trHeight w:val="946"/>
        </w:trPr>
        <w:tc>
          <w:tcPr>
            <w:tcW w:w="1809" w:type="dxa"/>
            <w:tcBorders>
              <w:top w:val="single" w:sz="4" w:space="0" w:color="auto"/>
              <w:left w:val="single" w:sz="4" w:space="0" w:color="auto"/>
              <w:bottom w:val="single" w:sz="4" w:space="0" w:color="auto"/>
              <w:right w:val="single" w:sz="4" w:space="0" w:color="auto"/>
            </w:tcBorders>
          </w:tcPr>
          <w:p w14:paraId="31A700ED" w14:textId="77777777" w:rsidR="00426804" w:rsidRPr="007D4F47" w:rsidRDefault="00426804" w:rsidP="00426804">
            <w:pPr>
              <w:pStyle w:val="Default"/>
              <w:rPr>
                <w:sz w:val="20"/>
                <w:szCs w:val="20"/>
              </w:rPr>
            </w:pPr>
            <w:r w:rsidRPr="007D4F47">
              <w:rPr>
                <w:b/>
                <w:bCs/>
                <w:sz w:val="20"/>
                <w:szCs w:val="20"/>
              </w:rPr>
              <w:t xml:space="preserve">Impact </w:t>
            </w:r>
          </w:p>
        </w:tc>
        <w:tc>
          <w:tcPr>
            <w:tcW w:w="2694" w:type="dxa"/>
            <w:tcBorders>
              <w:top w:val="single" w:sz="4" w:space="0" w:color="auto"/>
              <w:left w:val="single" w:sz="4" w:space="0" w:color="auto"/>
              <w:bottom w:val="single" w:sz="4" w:space="0" w:color="auto"/>
              <w:right w:val="single" w:sz="4" w:space="0" w:color="auto"/>
            </w:tcBorders>
          </w:tcPr>
          <w:p w14:paraId="6EDB4CB3" w14:textId="77777777" w:rsidR="00426804" w:rsidRPr="007D4F47" w:rsidRDefault="00426804" w:rsidP="00426804">
            <w:pPr>
              <w:pStyle w:val="Default"/>
              <w:rPr>
                <w:sz w:val="20"/>
                <w:szCs w:val="20"/>
              </w:rPr>
            </w:pPr>
            <w:r w:rsidRPr="007D4F47">
              <w:rPr>
                <w:sz w:val="20"/>
                <w:szCs w:val="20"/>
              </w:rPr>
              <w:t xml:space="preserve">5. To what extent has the programme achieved the intended programme objectives? </w:t>
            </w:r>
          </w:p>
          <w:p w14:paraId="6E1A6F9A" w14:textId="77777777" w:rsidR="00426804" w:rsidRPr="007D4F47" w:rsidRDefault="00426804" w:rsidP="00426804">
            <w:pPr>
              <w:pStyle w:val="Default"/>
              <w:rPr>
                <w:sz w:val="20"/>
                <w:szCs w:val="20"/>
              </w:rPr>
            </w:pPr>
          </w:p>
        </w:tc>
        <w:tc>
          <w:tcPr>
            <w:tcW w:w="4641" w:type="dxa"/>
            <w:tcBorders>
              <w:top w:val="single" w:sz="4" w:space="0" w:color="auto"/>
              <w:left w:val="single" w:sz="4" w:space="0" w:color="auto"/>
              <w:bottom w:val="single" w:sz="4" w:space="0" w:color="auto"/>
              <w:right w:val="single" w:sz="4" w:space="0" w:color="auto"/>
            </w:tcBorders>
          </w:tcPr>
          <w:p w14:paraId="07385B76" w14:textId="77777777" w:rsidR="00426804" w:rsidRPr="007D4F47" w:rsidRDefault="00426804" w:rsidP="00426804">
            <w:pPr>
              <w:pStyle w:val="Default"/>
              <w:rPr>
                <w:sz w:val="20"/>
                <w:szCs w:val="20"/>
              </w:rPr>
            </w:pPr>
            <w:r w:rsidRPr="007D4F47">
              <w:rPr>
                <w:sz w:val="20"/>
                <w:szCs w:val="20"/>
              </w:rPr>
              <w:t xml:space="preserve">5.1 Has the programme achieved the intended objectives? What are the gaps? </w:t>
            </w:r>
          </w:p>
          <w:p w14:paraId="181982BB" w14:textId="77777777" w:rsidR="00426804" w:rsidRPr="007D4F47" w:rsidRDefault="00426804" w:rsidP="00426804">
            <w:pPr>
              <w:pStyle w:val="Default"/>
              <w:rPr>
                <w:sz w:val="20"/>
                <w:szCs w:val="20"/>
              </w:rPr>
            </w:pPr>
            <w:r w:rsidRPr="007D4F47">
              <w:rPr>
                <w:sz w:val="20"/>
                <w:szCs w:val="20"/>
              </w:rPr>
              <w:t xml:space="preserve">5.2 To what extent has the programme contributed to capacity development of Women entrepreneurs in target communities to establish and sustain their businesses? </w:t>
            </w:r>
          </w:p>
          <w:p w14:paraId="25B8F0A4" w14:textId="77777777" w:rsidR="00426804" w:rsidRPr="007D4F47" w:rsidRDefault="00426804" w:rsidP="00426804">
            <w:pPr>
              <w:pStyle w:val="Default"/>
              <w:rPr>
                <w:sz w:val="20"/>
                <w:szCs w:val="20"/>
              </w:rPr>
            </w:pPr>
            <w:r w:rsidRPr="007D4F47">
              <w:rPr>
                <w:sz w:val="20"/>
                <w:szCs w:val="20"/>
              </w:rPr>
              <w:t xml:space="preserve">5.3 To what extent women entrepreneurs have increased access to networking and business support? </w:t>
            </w:r>
          </w:p>
          <w:p w14:paraId="42F4799A" w14:textId="77777777" w:rsidR="00426804" w:rsidRPr="007D4F47" w:rsidRDefault="00426804" w:rsidP="00426804">
            <w:pPr>
              <w:pStyle w:val="Default"/>
              <w:rPr>
                <w:sz w:val="20"/>
                <w:szCs w:val="20"/>
              </w:rPr>
            </w:pPr>
            <w:r w:rsidRPr="007D4F47">
              <w:rPr>
                <w:sz w:val="20"/>
                <w:szCs w:val="20"/>
              </w:rPr>
              <w:t xml:space="preserve">5.4 To what extent has the programme increased economic opportunities and access to livelihoods, especially for the poor and excluded? </w:t>
            </w:r>
          </w:p>
          <w:p w14:paraId="37E9E15D" w14:textId="77777777" w:rsidR="00426804" w:rsidRPr="007D4F47" w:rsidRDefault="00426804" w:rsidP="00426804">
            <w:pPr>
              <w:pStyle w:val="Default"/>
              <w:rPr>
                <w:sz w:val="20"/>
                <w:szCs w:val="20"/>
              </w:rPr>
            </w:pPr>
            <w:r w:rsidRPr="007D4F47">
              <w:rPr>
                <w:sz w:val="20"/>
                <w:szCs w:val="20"/>
              </w:rPr>
              <w:t xml:space="preserve">5.5 To what extent programme increased awareness on women’s economic rights and the benefits of women’s economic participation? </w:t>
            </w:r>
          </w:p>
          <w:p w14:paraId="22776D27" w14:textId="77777777" w:rsidR="00426804" w:rsidRPr="007D4F47" w:rsidRDefault="00426804" w:rsidP="00426804">
            <w:pPr>
              <w:pStyle w:val="Default"/>
              <w:rPr>
                <w:sz w:val="20"/>
                <w:szCs w:val="20"/>
              </w:rPr>
            </w:pPr>
            <w:r w:rsidRPr="007D4F47">
              <w:rPr>
                <w:sz w:val="20"/>
                <w:szCs w:val="20"/>
              </w:rPr>
              <w:t>5.6 What documented changes have occurred since the start of the programme to incorporation of women empowerment principles within</w:t>
            </w:r>
            <w:r>
              <w:rPr>
                <w:sz w:val="20"/>
                <w:szCs w:val="20"/>
              </w:rPr>
              <w:t xml:space="preserve"> the private sector companies? </w:t>
            </w:r>
          </w:p>
        </w:tc>
      </w:tr>
      <w:tr w:rsidR="00426804" w14:paraId="41FF5688" w14:textId="77777777" w:rsidTr="00EE4CB4">
        <w:trPr>
          <w:trHeight w:val="557"/>
        </w:trPr>
        <w:tc>
          <w:tcPr>
            <w:tcW w:w="1809" w:type="dxa"/>
            <w:tcBorders>
              <w:top w:val="single" w:sz="4" w:space="0" w:color="auto"/>
              <w:left w:val="single" w:sz="4" w:space="0" w:color="auto"/>
              <w:bottom w:val="single" w:sz="4" w:space="0" w:color="auto"/>
              <w:right w:val="single" w:sz="4" w:space="0" w:color="auto"/>
            </w:tcBorders>
          </w:tcPr>
          <w:p w14:paraId="3FECBDAC" w14:textId="77777777" w:rsidR="00426804" w:rsidRPr="007D4F47" w:rsidRDefault="00426804" w:rsidP="00426804">
            <w:pPr>
              <w:pStyle w:val="Default"/>
              <w:rPr>
                <w:sz w:val="20"/>
                <w:szCs w:val="20"/>
              </w:rPr>
            </w:pPr>
            <w:r w:rsidRPr="007D4F47">
              <w:rPr>
                <w:b/>
                <w:bCs/>
                <w:sz w:val="20"/>
                <w:szCs w:val="20"/>
              </w:rPr>
              <w:t xml:space="preserve">Lessons Learned </w:t>
            </w:r>
          </w:p>
        </w:tc>
        <w:tc>
          <w:tcPr>
            <w:tcW w:w="2694" w:type="dxa"/>
            <w:tcBorders>
              <w:top w:val="single" w:sz="4" w:space="0" w:color="auto"/>
              <w:left w:val="single" w:sz="4" w:space="0" w:color="auto"/>
              <w:bottom w:val="single" w:sz="4" w:space="0" w:color="auto"/>
              <w:right w:val="single" w:sz="4" w:space="0" w:color="auto"/>
            </w:tcBorders>
          </w:tcPr>
          <w:p w14:paraId="783557C8" w14:textId="77777777" w:rsidR="00426804" w:rsidRPr="007D4F47" w:rsidRDefault="00426804" w:rsidP="00426804">
            <w:pPr>
              <w:pStyle w:val="Default"/>
              <w:rPr>
                <w:sz w:val="20"/>
                <w:szCs w:val="20"/>
              </w:rPr>
            </w:pPr>
            <w:r w:rsidRPr="007D4F47">
              <w:rPr>
                <w:sz w:val="20"/>
                <w:szCs w:val="20"/>
              </w:rPr>
              <w:t xml:space="preserve">6. What can we learn from this programme that will inform future work on women’s economic empowerment? </w:t>
            </w:r>
          </w:p>
          <w:p w14:paraId="31758DDE" w14:textId="77777777" w:rsidR="00426804" w:rsidRPr="007D4F47" w:rsidRDefault="00426804" w:rsidP="00426804">
            <w:pPr>
              <w:pStyle w:val="Default"/>
              <w:rPr>
                <w:sz w:val="20"/>
                <w:szCs w:val="20"/>
              </w:rPr>
            </w:pPr>
          </w:p>
        </w:tc>
        <w:tc>
          <w:tcPr>
            <w:tcW w:w="4641" w:type="dxa"/>
            <w:tcBorders>
              <w:top w:val="single" w:sz="4" w:space="0" w:color="auto"/>
              <w:left w:val="single" w:sz="4" w:space="0" w:color="auto"/>
              <w:bottom w:val="single" w:sz="4" w:space="0" w:color="auto"/>
              <w:right w:val="single" w:sz="4" w:space="0" w:color="auto"/>
            </w:tcBorders>
          </w:tcPr>
          <w:p w14:paraId="05D03B05" w14:textId="77777777" w:rsidR="00426804" w:rsidRPr="007D4F47" w:rsidRDefault="00426804" w:rsidP="00426804">
            <w:pPr>
              <w:pStyle w:val="Default"/>
              <w:rPr>
                <w:sz w:val="20"/>
                <w:szCs w:val="20"/>
              </w:rPr>
            </w:pPr>
            <w:r w:rsidRPr="007D4F47">
              <w:rPr>
                <w:sz w:val="20"/>
                <w:szCs w:val="20"/>
              </w:rPr>
              <w:t xml:space="preserve">6.1 What are the best practices emerging from the programme? </w:t>
            </w:r>
          </w:p>
          <w:p w14:paraId="2074D93A" w14:textId="77777777" w:rsidR="00426804" w:rsidRPr="007D4F47" w:rsidRDefault="00426804" w:rsidP="00426804">
            <w:pPr>
              <w:pStyle w:val="Default"/>
              <w:rPr>
                <w:sz w:val="20"/>
                <w:szCs w:val="20"/>
              </w:rPr>
            </w:pPr>
            <w:r w:rsidRPr="007D4F47">
              <w:rPr>
                <w:sz w:val="20"/>
                <w:szCs w:val="20"/>
              </w:rPr>
              <w:t xml:space="preserve">6.2 What were the challenges that affected the programme’s ability to achieve desired results? </w:t>
            </w:r>
          </w:p>
          <w:p w14:paraId="3DBE5891" w14:textId="77777777" w:rsidR="00426804" w:rsidRPr="007D4F47" w:rsidRDefault="00426804" w:rsidP="00426804">
            <w:pPr>
              <w:pStyle w:val="Default"/>
              <w:rPr>
                <w:sz w:val="20"/>
                <w:szCs w:val="20"/>
              </w:rPr>
            </w:pPr>
            <w:r w:rsidRPr="007D4F47">
              <w:rPr>
                <w:sz w:val="20"/>
                <w:szCs w:val="20"/>
              </w:rPr>
              <w:t xml:space="preserve">6.3 Have any potential practices or tools been used during the programme that could be replicable elsewhere? </w:t>
            </w:r>
          </w:p>
          <w:p w14:paraId="4A588BFD" w14:textId="77777777" w:rsidR="00426804" w:rsidRPr="007D4F47" w:rsidRDefault="00426804" w:rsidP="00426804">
            <w:pPr>
              <w:pStyle w:val="Default"/>
              <w:rPr>
                <w:sz w:val="20"/>
                <w:szCs w:val="20"/>
              </w:rPr>
            </w:pPr>
            <w:r w:rsidRPr="007D4F47">
              <w:rPr>
                <w:sz w:val="20"/>
                <w:szCs w:val="20"/>
              </w:rPr>
              <w:t xml:space="preserve">6.4 What areas can be improved in regard to programme design, planning and implementation, especially with respect to setting targets, accelerating effective delivery of results </w:t>
            </w:r>
            <w:r>
              <w:rPr>
                <w:sz w:val="20"/>
                <w:szCs w:val="20"/>
              </w:rPr>
              <w:t>and sustainability and impact?</w:t>
            </w:r>
          </w:p>
        </w:tc>
      </w:tr>
    </w:tbl>
    <w:p w14:paraId="7BA76F47" w14:textId="77777777" w:rsidR="00426804" w:rsidRDefault="00426804" w:rsidP="00426804">
      <w:pPr>
        <w:pStyle w:val="Default"/>
        <w:rPr>
          <w:b/>
          <w:bCs/>
          <w:sz w:val="22"/>
          <w:szCs w:val="22"/>
        </w:rPr>
      </w:pPr>
    </w:p>
    <w:p w14:paraId="6164E8C2" w14:textId="77777777" w:rsidR="00426804" w:rsidRDefault="00426804" w:rsidP="00426804">
      <w:pPr>
        <w:pStyle w:val="Default"/>
        <w:rPr>
          <w:sz w:val="22"/>
          <w:szCs w:val="22"/>
        </w:rPr>
      </w:pPr>
      <w:r>
        <w:rPr>
          <w:b/>
          <w:bCs/>
          <w:sz w:val="22"/>
          <w:szCs w:val="22"/>
        </w:rPr>
        <w:t xml:space="preserve">2.6 Evaluation Methodologies and Process </w:t>
      </w:r>
    </w:p>
    <w:p w14:paraId="77423EF4" w14:textId="77777777" w:rsidR="00426804" w:rsidRDefault="00426804" w:rsidP="00426804">
      <w:pPr>
        <w:pStyle w:val="Default"/>
        <w:rPr>
          <w:b/>
          <w:bCs/>
          <w:sz w:val="22"/>
          <w:szCs w:val="22"/>
        </w:rPr>
      </w:pPr>
    </w:p>
    <w:p w14:paraId="437606BC"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b/>
          <w:bCs/>
          <w:sz w:val="22"/>
          <w:szCs w:val="22"/>
        </w:rPr>
        <w:t xml:space="preserve">a. Methods </w:t>
      </w:r>
    </w:p>
    <w:p w14:paraId="21ED29F3" w14:textId="77777777" w:rsidR="00426804" w:rsidRPr="00EE4CB4" w:rsidRDefault="00426804" w:rsidP="00426804">
      <w:pPr>
        <w:spacing w:after="120"/>
        <w:rPr>
          <w:rFonts w:asciiTheme="minorHAnsi" w:hAnsiTheme="minorHAnsi"/>
        </w:rPr>
      </w:pPr>
      <w:r w:rsidRPr="00EE4CB4">
        <w:rPr>
          <w:rFonts w:asciiTheme="minorHAnsi" w:hAnsiTheme="minorHAnsi"/>
        </w:rPr>
        <w:t xml:space="preserve">The Evaluation will be a transparent and participatory process and will use a mixed-methods approach, primarily qualitative, that aligns with the final matrix of questions (to be completed by the Evaluation team in consultation with the Reference Group). However, it will also include quantitative data collection/analysis as feasible. The evaluation will be based on gender and human rights principles, as defined in the UN Women Evaluation Policy,2 and adhere to the United Nations norms and standards for evaluation in the UN System. </w:t>
      </w:r>
    </w:p>
    <w:p w14:paraId="226F05FA"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lastRenderedPageBreak/>
        <w:t xml:space="preserve">The following data sources may be utilized, with data triangulated to ensure validity and reliability: </w:t>
      </w:r>
    </w:p>
    <w:p w14:paraId="1845123A"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cs="Times New Roman"/>
          <w:sz w:val="22"/>
          <w:szCs w:val="22"/>
        </w:rPr>
        <w:t xml:space="preserve">- </w:t>
      </w:r>
      <w:r w:rsidRPr="00EE4CB4">
        <w:rPr>
          <w:rFonts w:asciiTheme="minorHAnsi" w:hAnsiTheme="minorHAnsi"/>
          <w:sz w:val="22"/>
          <w:szCs w:val="22"/>
        </w:rPr>
        <w:t xml:space="preserve">Desk review of documents </w:t>
      </w:r>
    </w:p>
    <w:p w14:paraId="2CD8FCB6"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cs="Times New Roman"/>
          <w:sz w:val="22"/>
          <w:szCs w:val="22"/>
        </w:rPr>
        <w:t xml:space="preserve">- </w:t>
      </w:r>
      <w:r w:rsidRPr="00EE4CB4">
        <w:rPr>
          <w:rFonts w:asciiTheme="minorHAnsi" w:hAnsiTheme="minorHAnsi"/>
          <w:sz w:val="22"/>
          <w:szCs w:val="22"/>
        </w:rPr>
        <w:t xml:space="preserve">Review of baseline data </w:t>
      </w:r>
    </w:p>
    <w:p w14:paraId="1B638A17"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cs="Times New Roman"/>
          <w:sz w:val="22"/>
          <w:szCs w:val="22"/>
        </w:rPr>
        <w:t xml:space="preserve">- </w:t>
      </w:r>
      <w:r w:rsidRPr="00EE4CB4">
        <w:rPr>
          <w:rFonts w:asciiTheme="minorHAnsi" w:hAnsiTheme="minorHAnsi"/>
          <w:sz w:val="22"/>
          <w:szCs w:val="22"/>
        </w:rPr>
        <w:t xml:space="preserve">Interviews and focus groups </w:t>
      </w:r>
    </w:p>
    <w:p w14:paraId="54B56221"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cs="Times New Roman"/>
          <w:sz w:val="22"/>
          <w:szCs w:val="22"/>
        </w:rPr>
        <w:t xml:space="preserve">- </w:t>
      </w:r>
      <w:r w:rsidRPr="00EE4CB4">
        <w:rPr>
          <w:rFonts w:asciiTheme="minorHAnsi" w:hAnsiTheme="minorHAnsi"/>
          <w:sz w:val="22"/>
          <w:szCs w:val="22"/>
        </w:rPr>
        <w:t xml:space="preserve">Case studies </w:t>
      </w:r>
    </w:p>
    <w:p w14:paraId="4D827AA8"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cs="Times New Roman"/>
          <w:sz w:val="22"/>
          <w:szCs w:val="22"/>
        </w:rPr>
        <w:t xml:space="preserve">- </w:t>
      </w:r>
      <w:r w:rsidRPr="00EE4CB4">
        <w:rPr>
          <w:rFonts w:asciiTheme="minorHAnsi" w:hAnsiTheme="minorHAnsi"/>
          <w:sz w:val="22"/>
          <w:szCs w:val="22"/>
        </w:rPr>
        <w:t xml:space="preserve">Surveys </w:t>
      </w:r>
    </w:p>
    <w:p w14:paraId="21A863BD" w14:textId="77777777" w:rsidR="00426804" w:rsidRPr="00EE4CB4" w:rsidRDefault="00426804" w:rsidP="00426804">
      <w:pPr>
        <w:pStyle w:val="Default"/>
        <w:rPr>
          <w:rFonts w:asciiTheme="minorHAnsi" w:hAnsiTheme="minorHAnsi"/>
          <w:sz w:val="22"/>
          <w:szCs w:val="22"/>
        </w:rPr>
      </w:pPr>
    </w:p>
    <w:p w14:paraId="540701EE"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b/>
          <w:bCs/>
          <w:sz w:val="22"/>
          <w:szCs w:val="22"/>
        </w:rPr>
        <w:t xml:space="preserve">b. Evaluation process </w:t>
      </w:r>
    </w:p>
    <w:p w14:paraId="2BE1F11D"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Inception Phase: </w:t>
      </w:r>
    </w:p>
    <w:p w14:paraId="15EB9D5C"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Conduct an initial desk review of available documents. </w:t>
      </w:r>
    </w:p>
    <w:p w14:paraId="0B009244"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Conduct brief interviews (via Skype or phone) with key stakeholders to refine the Evaluation scope and methodology. </w:t>
      </w:r>
    </w:p>
    <w:p w14:paraId="2FF7E4E4"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Draft an Inception Report to be reviewed by the Reference Group. </w:t>
      </w:r>
    </w:p>
    <w:p w14:paraId="5414BC6B"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Refine the Evaluation methodology/question matrix based on feedback and integrate proposed changes (as appropriate) into the final inception report. </w:t>
      </w:r>
    </w:p>
    <w:p w14:paraId="3A8D3A8D" w14:textId="77777777" w:rsidR="00426804" w:rsidRPr="00EE4CB4" w:rsidRDefault="00426804" w:rsidP="00426804">
      <w:pPr>
        <w:pStyle w:val="Default"/>
        <w:rPr>
          <w:rFonts w:asciiTheme="minorHAnsi" w:hAnsiTheme="minorHAnsi"/>
          <w:sz w:val="22"/>
          <w:szCs w:val="22"/>
        </w:rPr>
      </w:pPr>
    </w:p>
    <w:p w14:paraId="570BF95B"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Data Collection Phase: </w:t>
      </w:r>
    </w:p>
    <w:p w14:paraId="0169F280"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A more in-depth review of specific documents. </w:t>
      </w:r>
    </w:p>
    <w:p w14:paraId="5888D531"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Review existing baseline data (primarily from individual country-based research studies) to determine the available data with which to measure progress. </w:t>
      </w:r>
    </w:p>
    <w:p w14:paraId="14679797"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Conduct a quantitative survey, as feasible and in consultation with the Reference Group. </w:t>
      </w:r>
    </w:p>
    <w:p w14:paraId="652F322D"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Conduct field visits – minimum 5 days mission - to interview key stakeholders and review national documents (as available). </w:t>
      </w:r>
    </w:p>
    <w:p w14:paraId="5EA4DCA3"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Conduct follow-up, in-depth interviews with global, and national UN Women staff, partner organizations, TCCC, and others as necessary. </w:t>
      </w:r>
    </w:p>
    <w:p w14:paraId="75B12F74" w14:textId="77777777" w:rsidR="00426804" w:rsidRPr="00EE4CB4" w:rsidRDefault="00426804" w:rsidP="00426804">
      <w:pPr>
        <w:pStyle w:val="Default"/>
        <w:rPr>
          <w:rFonts w:asciiTheme="minorHAnsi" w:hAnsiTheme="minorHAnsi"/>
          <w:sz w:val="22"/>
          <w:szCs w:val="22"/>
        </w:rPr>
      </w:pPr>
    </w:p>
    <w:p w14:paraId="297677F8"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Analysis and Report Writing Phase: </w:t>
      </w:r>
    </w:p>
    <w:p w14:paraId="40E51E44"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Review and analysis of all available data. </w:t>
      </w:r>
    </w:p>
    <w:p w14:paraId="30C6E0E2"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Prepare first draft of the synthesis Evaluation report. </w:t>
      </w:r>
    </w:p>
    <w:p w14:paraId="58AE1132"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Receive feedback from Reference Group on draft report and revise (as appropriate). </w:t>
      </w:r>
    </w:p>
    <w:p w14:paraId="28D695DD"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 Submit final report and share main findings/recommendations through a final Evaluation meeting with the Reference Group. </w:t>
      </w:r>
    </w:p>
    <w:p w14:paraId="4B400BF0" w14:textId="77777777" w:rsidR="00426804" w:rsidRPr="00EE4CB4" w:rsidRDefault="00426804" w:rsidP="00426804">
      <w:pPr>
        <w:pStyle w:val="Default"/>
        <w:rPr>
          <w:rFonts w:asciiTheme="minorHAnsi" w:hAnsiTheme="minorHAnsi"/>
          <w:sz w:val="22"/>
          <w:szCs w:val="22"/>
        </w:rPr>
      </w:pPr>
    </w:p>
    <w:p w14:paraId="7316C90E" w14:textId="77777777" w:rsidR="00426804" w:rsidRPr="00EE4CB4" w:rsidRDefault="00426804" w:rsidP="00426804">
      <w:pPr>
        <w:pStyle w:val="Default"/>
        <w:rPr>
          <w:rFonts w:asciiTheme="minorHAnsi" w:hAnsiTheme="minorHAnsi"/>
          <w:sz w:val="22"/>
          <w:szCs w:val="22"/>
        </w:rPr>
      </w:pPr>
      <w:r w:rsidRPr="00EE4CB4">
        <w:rPr>
          <w:rFonts w:asciiTheme="minorHAnsi" w:hAnsiTheme="minorHAnsi"/>
          <w:sz w:val="22"/>
          <w:szCs w:val="22"/>
        </w:rPr>
        <w:t xml:space="preserve">The Evaluation results will be shared with UN Women, Programme as well as Strategic Partnership Division and participating country offices used to inform and improve future programming on women’s economic empowerment and private sector partnership. </w:t>
      </w:r>
    </w:p>
    <w:p w14:paraId="4C2C1A3E" w14:textId="77777777" w:rsidR="00426804" w:rsidRPr="00EE4CB4" w:rsidRDefault="00426804" w:rsidP="00426804">
      <w:pPr>
        <w:pStyle w:val="Default"/>
        <w:rPr>
          <w:rFonts w:asciiTheme="minorHAnsi" w:hAnsiTheme="minorHAnsi"/>
          <w:b/>
          <w:bCs/>
          <w:sz w:val="22"/>
          <w:szCs w:val="22"/>
        </w:rPr>
      </w:pPr>
    </w:p>
    <w:p w14:paraId="52F7959D" w14:textId="77777777" w:rsidR="00426804" w:rsidRDefault="00426804" w:rsidP="00426804">
      <w:pPr>
        <w:pStyle w:val="Default"/>
        <w:rPr>
          <w:sz w:val="22"/>
          <w:szCs w:val="22"/>
        </w:rPr>
      </w:pPr>
      <w:r>
        <w:rPr>
          <w:b/>
          <w:bCs/>
          <w:sz w:val="22"/>
          <w:szCs w:val="22"/>
        </w:rPr>
        <w:t xml:space="preserve">Proposed Format of Final Evaluation Report </w:t>
      </w:r>
    </w:p>
    <w:p w14:paraId="7F3380BF" w14:textId="77777777" w:rsidR="00426804" w:rsidRDefault="00426804" w:rsidP="00426804">
      <w:pPr>
        <w:pStyle w:val="Default"/>
        <w:rPr>
          <w:b/>
          <w:bCs/>
          <w:sz w:val="22"/>
          <w:szCs w:val="22"/>
        </w:rPr>
      </w:pPr>
    </w:p>
    <w:p w14:paraId="75DF21FC" w14:textId="77777777" w:rsidR="00426804" w:rsidRDefault="00426804" w:rsidP="00426804">
      <w:pPr>
        <w:pStyle w:val="Default"/>
        <w:rPr>
          <w:sz w:val="22"/>
          <w:szCs w:val="22"/>
        </w:rPr>
      </w:pPr>
      <w:r>
        <w:rPr>
          <w:b/>
          <w:bCs/>
          <w:sz w:val="22"/>
          <w:szCs w:val="22"/>
        </w:rPr>
        <w:t xml:space="preserve">Final evaluation report: </w:t>
      </w:r>
    </w:p>
    <w:p w14:paraId="0C27B178" w14:textId="77777777" w:rsidR="00426804" w:rsidRPr="00B8534E" w:rsidRDefault="00426804" w:rsidP="007E2E1C">
      <w:pPr>
        <w:pStyle w:val="Default"/>
        <w:numPr>
          <w:ilvl w:val="0"/>
          <w:numId w:val="76"/>
        </w:numPr>
        <w:rPr>
          <w:sz w:val="22"/>
          <w:szCs w:val="22"/>
        </w:rPr>
      </w:pPr>
      <w:r w:rsidRPr="00B8534E">
        <w:rPr>
          <w:b/>
          <w:bCs/>
          <w:sz w:val="22"/>
          <w:szCs w:val="22"/>
        </w:rPr>
        <w:t xml:space="preserve">Executive Summary (maximum five pages) </w:t>
      </w:r>
    </w:p>
    <w:p w14:paraId="69CFF1E1" w14:textId="77777777" w:rsidR="00426804" w:rsidRPr="00B8534E" w:rsidRDefault="00426804" w:rsidP="007E2E1C">
      <w:pPr>
        <w:pStyle w:val="Default"/>
        <w:numPr>
          <w:ilvl w:val="0"/>
          <w:numId w:val="76"/>
        </w:numPr>
        <w:rPr>
          <w:sz w:val="22"/>
          <w:szCs w:val="22"/>
        </w:rPr>
      </w:pPr>
      <w:r w:rsidRPr="00B8534E">
        <w:rPr>
          <w:b/>
          <w:bCs/>
          <w:sz w:val="22"/>
          <w:szCs w:val="22"/>
        </w:rPr>
        <w:t xml:space="preserve">Programme description </w:t>
      </w:r>
    </w:p>
    <w:p w14:paraId="697F21CC" w14:textId="77777777" w:rsidR="00426804" w:rsidRPr="00B8534E" w:rsidRDefault="00426804" w:rsidP="007E2E1C">
      <w:pPr>
        <w:pStyle w:val="Default"/>
        <w:numPr>
          <w:ilvl w:val="0"/>
          <w:numId w:val="76"/>
        </w:numPr>
        <w:rPr>
          <w:sz w:val="22"/>
          <w:szCs w:val="22"/>
        </w:rPr>
      </w:pPr>
      <w:r w:rsidRPr="00B8534E">
        <w:rPr>
          <w:b/>
          <w:bCs/>
          <w:sz w:val="22"/>
          <w:szCs w:val="22"/>
        </w:rPr>
        <w:t xml:space="preserve">Evaluation purpose </w:t>
      </w:r>
    </w:p>
    <w:p w14:paraId="4D407FE0" w14:textId="77777777" w:rsidR="00426804" w:rsidRPr="00B8534E" w:rsidRDefault="00426804" w:rsidP="007E2E1C">
      <w:pPr>
        <w:pStyle w:val="Default"/>
        <w:numPr>
          <w:ilvl w:val="0"/>
          <w:numId w:val="76"/>
        </w:numPr>
        <w:rPr>
          <w:sz w:val="22"/>
          <w:szCs w:val="22"/>
        </w:rPr>
      </w:pPr>
      <w:r w:rsidRPr="00B8534E">
        <w:rPr>
          <w:b/>
          <w:bCs/>
          <w:sz w:val="22"/>
          <w:szCs w:val="22"/>
        </w:rPr>
        <w:t xml:space="preserve">Evaluation methodology </w:t>
      </w:r>
    </w:p>
    <w:p w14:paraId="3E769C60" w14:textId="77777777" w:rsidR="00426804" w:rsidRPr="00B8534E" w:rsidRDefault="00426804" w:rsidP="007E2E1C">
      <w:pPr>
        <w:pStyle w:val="Default"/>
        <w:numPr>
          <w:ilvl w:val="0"/>
          <w:numId w:val="76"/>
        </w:numPr>
        <w:rPr>
          <w:sz w:val="22"/>
          <w:szCs w:val="22"/>
        </w:rPr>
      </w:pPr>
      <w:r w:rsidRPr="00B8534E">
        <w:rPr>
          <w:b/>
          <w:bCs/>
          <w:sz w:val="22"/>
          <w:szCs w:val="22"/>
        </w:rPr>
        <w:t xml:space="preserve">Findings </w:t>
      </w:r>
    </w:p>
    <w:p w14:paraId="6759ED35" w14:textId="77777777" w:rsidR="00426804" w:rsidRPr="00B8534E" w:rsidRDefault="00426804" w:rsidP="007E2E1C">
      <w:pPr>
        <w:pStyle w:val="Default"/>
        <w:numPr>
          <w:ilvl w:val="0"/>
          <w:numId w:val="76"/>
        </w:numPr>
        <w:rPr>
          <w:sz w:val="22"/>
          <w:szCs w:val="22"/>
        </w:rPr>
      </w:pPr>
      <w:r w:rsidRPr="00B8534E">
        <w:rPr>
          <w:b/>
          <w:bCs/>
          <w:sz w:val="22"/>
          <w:szCs w:val="22"/>
        </w:rPr>
        <w:t xml:space="preserve">Conclusions </w:t>
      </w:r>
    </w:p>
    <w:p w14:paraId="7FEDFE64" w14:textId="77777777" w:rsidR="00426804" w:rsidRPr="00B8534E" w:rsidRDefault="00426804" w:rsidP="007E2E1C">
      <w:pPr>
        <w:pStyle w:val="Default"/>
        <w:numPr>
          <w:ilvl w:val="0"/>
          <w:numId w:val="76"/>
        </w:numPr>
        <w:rPr>
          <w:sz w:val="22"/>
          <w:szCs w:val="22"/>
        </w:rPr>
      </w:pPr>
      <w:r w:rsidRPr="00B8534E">
        <w:rPr>
          <w:b/>
          <w:bCs/>
          <w:sz w:val="22"/>
          <w:szCs w:val="22"/>
        </w:rPr>
        <w:t xml:space="preserve">Lessons learned </w:t>
      </w:r>
    </w:p>
    <w:p w14:paraId="684530FF" w14:textId="77777777" w:rsidR="00426804" w:rsidRPr="00B8534E" w:rsidRDefault="00426804" w:rsidP="007E2E1C">
      <w:pPr>
        <w:pStyle w:val="Default"/>
        <w:numPr>
          <w:ilvl w:val="0"/>
          <w:numId w:val="76"/>
        </w:numPr>
        <w:rPr>
          <w:sz w:val="22"/>
          <w:szCs w:val="22"/>
        </w:rPr>
      </w:pPr>
      <w:r w:rsidRPr="00B8534E">
        <w:rPr>
          <w:b/>
          <w:bCs/>
          <w:sz w:val="22"/>
          <w:szCs w:val="22"/>
        </w:rPr>
        <w:lastRenderedPageBreak/>
        <w:t xml:space="preserve">Recommendations </w:t>
      </w:r>
    </w:p>
    <w:p w14:paraId="41758B6A" w14:textId="77777777" w:rsidR="00426804" w:rsidRPr="00B8534E" w:rsidRDefault="00426804" w:rsidP="007E2E1C">
      <w:pPr>
        <w:pStyle w:val="Default"/>
        <w:numPr>
          <w:ilvl w:val="0"/>
          <w:numId w:val="76"/>
        </w:numPr>
        <w:rPr>
          <w:sz w:val="22"/>
          <w:szCs w:val="22"/>
        </w:rPr>
      </w:pPr>
      <w:r w:rsidRPr="00B8534E">
        <w:rPr>
          <w:b/>
          <w:bCs/>
          <w:sz w:val="22"/>
          <w:szCs w:val="22"/>
        </w:rPr>
        <w:t xml:space="preserve">Annexes, (including interview list, without identifying names, in the interests of confidentiality/anonymity; data collection instruments; key documents consulted; cased studies with country examples, Terms of Reference) </w:t>
      </w:r>
    </w:p>
    <w:p w14:paraId="5572471C" w14:textId="77777777" w:rsidR="00426804" w:rsidRDefault="00426804" w:rsidP="00426804">
      <w:pPr>
        <w:pStyle w:val="Default"/>
        <w:rPr>
          <w:sz w:val="20"/>
          <w:szCs w:val="20"/>
        </w:rPr>
      </w:pPr>
    </w:p>
    <w:p w14:paraId="1C1EE2B4" w14:textId="77777777" w:rsidR="00426804" w:rsidRDefault="00426804" w:rsidP="00426804">
      <w:pPr>
        <w:pStyle w:val="Default"/>
        <w:rPr>
          <w:sz w:val="22"/>
          <w:szCs w:val="22"/>
        </w:rPr>
      </w:pPr>
      <w:r>
        <w:rPr>
          <w:b/>
          <w:bCs/>
          <w:sz w:val="22"/>
          <w:szCs w:val="22"/>
        </w:rPr>
        <w:t xml:space="preserve">2.7 Evaluation Management </w:t>
      </w:r>
    </w:p>
    <w:p w14:paraId="67EBCB96" w14:textId="77777777" w:rsidR="00426804" w:rsidRDefault="00426804" w:rsidP="00426804">
      <w:pPr>
        <w:pStyle w:val="Default"/>
        <w:spacing w:after="120"/>
        <w:rPr>
          <w:sz w:val="22"/>
          <w:szCs w:val="22"/>
        </w:rPr>
      </w:pPr>
      <w:r>
        <w:rPr>
          <w:sz w:val="22"/>
          <w:szCs w:val="22"/>
        </w:rPr>
        <w:t>The Evaluation will be managed by Programme Division and Private sector team at UN Women Headquarters and the entire process will be conducted in accordance with UN Women Evaluation guidelines and UN Evaluation Group (UNEG) norms, standards and ethical guidelines.</w:t>
      </w:r>
      <w:r>
        <w:rPr>
          <w:sz w:val="14"/>
          <w:szCs w:val="14"/>
        </w:rPr>
        <w:t xml:space="preserve">3 </w:t>
      </w:r>
      <w:r>
        <w:rPr>
          <w:sz w:val="22"/>
          <w:szCs w:val="22"/>
        </w:rPr>
        <w:t xml:space="preserve">There will be oversight body established: the Reference Group to be consulted at agreed-upon points for review, comments, and guidance and provide advisory services to the overall evaluation process. The Programme Division team at HQ will manage the day-to-day aspects of the Evaluation process in collaboration with Evaluation Office. </w:t>
      </w:r>
    </w:p>
    <w:p w14:paraId="5BEE1C2C" w14:textId="77777777" w:rsidR="00426804" w:rsidRDefault="00426804" w:rsidP="00426804">
      <w:pPr>
        <w:pStyle w:val="Default"/>
        <w:spacing w:after="120"/>
        <w:rPr>
          <w:sz w:val="22"/>
          <w:szCs w:val="22"/>
        </w:rPr>
      </w:pPr>
      <w:r>
        <w:rPr>
          <w:sz w:val="22"/>
          <w:szCs w:val="22"/>
        </w:rPr>
        <w:t xml:space="preserve">This Evaluation will be a participatory process and the Evaluation manager will consult with the TCCC, UN Women Programme Division and Private sector as well as programme country offices as required. At the end of the Evaluation, the Programme Division and Private sector team will draft the management response, in consultation with the Reference Groups, and support dissemination of the Evaluation report, findings and recommendations. </w:t>
      </w:r>
    </w:p>
    <w:p w14:paraId="58BBA64A" w14:textId="77777777" w:rsidR="00426804" w:rsidRDefault="00426804" w:rsidP="00426804">
      <w:pPr>
        <w:pStyle w:val="Default"/>
        <w:spacing w:after="120"/>
        <w:rPr>
          <w:sz w:val="22"/>
          <w:szCs w:val="22"/>
        </w:rPr>
      </w:pPr>
      <w:r>
        <w:rPr>
          <w:sz w:val="22"/>
          <w:szCs w:val="22"/>
        </w:rPr>
        <w:t xml:space="preserve">The </w:t>
      </w:r>
      <w:r>
        <w:rPr>
          <w:b/>
          <w:bCs/>
          <w:sz w:val="22"/>
          <w:szCs w:val="22"/>
        </w:rPr>
        <w:t xml:space="preserve">Reference Group </w:t>
      </w:r>
      <w:r>
        <w:rPr>
          <w:sz w:val="22"/>
          <w:szCs w:val="22"/>
        </w:rPr>
        <w:t xml:space="preserve">will provide direct oversight of the Evaluation process. The group will input into Evaluation preparatory documents and documents submitted by the Evaluation team. The Reference Group will comprise of the Programme and Private Sector Division at UN Women HQ, a counterpart at the TCCC and three programme participating countries/coordinators will liaise with pertinent multi-stakeholder groups at the national level to inform them of the Evaluation process. </w:t>
      </w:r>
    </w:p>
    <w:p w14:paraId="31E74AB6" w14:textId="77777777" w:rsidR="00426804" w:rsidRDefault="00426804" w:rsidP="00426804">
      <w:pPr>
        <w:pStyle w:val="Default"/>
        <w:rPr>
          <w:b/>
          <w:bCs/>
          <w:sz w:val="22"/>
          <w:szCs w:val="22"/>
        </w:rPr>
      </w:pPr>
    </w:p>
    <w:p w14:paraId="1129FC31" w14:textId="77777777" w:rsidR="00426804" w:rsidRDefault="00426804" w:rsidP="00426804">
      <w:pPr>
        <w:pStyle w:val="Default"/>
        <w:rPr>
          <w:sz w:val="22"/>
          <w:szCs w:val="22"/>
        </w:rPr>
      </w:pPr>
      <w:r>
        <w:rPr>
          <w:b/>
          <w:bCs/>
          <w:sz w:val="22"/>
          <w:szCs w:val="22"/>
        </w:rPr>
        <w:t xml:space="preserve">3 TIMEFRAME &amp; DELIVERABLES </w:t>
      </w:r>
    </w:p>
    <w:p w14:paraId="12BC8FA3" w14:textId="77777777" w:rsidR="00426804" w:rsidRDefault="00426804" w:rsidP="00426804">
      <w:pPr>
        <w:pStyle w:val="Default"/>
        <w:rPr>
          <w:sz w:val="22"/>
          <w:szCs w:val="22"/>
        </w:rPr>
      </w:pPr>
    </w:p>
    <w:p w14:paraId="66DF1DA7" w14:textId="77777777" w:rsidR="00426804" w:rsidRDefault="00426804" w:rsidP="00426804">
      <w:pPr>
        <w:pStyle w:val="Default"/>
        <w:spacing w:after="120"/>
        <w:rPr>
          <w:sz w:val="22"/>
          <w:szCs w:val="22"/>
        </w:rPr>
      </w:pPr>
      <w:r>
        <w:rPr>
          <w:sz w:val="22"/>
          <w:szCs w:val="22"/>
        </w:rPr>
        <w:t xml:space="preserve">Following in-depth preparatory work, the Evaluation will be conducted from </w:t>
      </w:r>
      <w:r>
        <w:rPr>
          <w:b/>
          <w:bCs/>
          <w:sz w:val="22"/>
          <w:szCs w:val="22"/>
        </w:rPr>
        <w:t>1</w:t>
      </w:r>
      <w:r>
        <w:rPr>
          <w:b/>
          <w:bCs/>
          <w:sz w:val="14"/>
          <w:szCs w:val="14"/>
        </w:rPr>
        <w:t xml:space="preserve">st </w:t>
      </w:r>
      <w:r>
        <w:rPr>
          <w:b/>
          <w:bCs/>
          <w:sz w:val="22"/>
          <w:szCs w:val="22"/>
        </w:rPr>
        <w:t xml:space="preserve">of June – 20 September 2016 . </w:t>
      </w:r>
    </w:p>
    <w:p w14:paraId="18818DC6" w14:textId="77777777" w:rsidR="00426804" w:rsidRDefault="00426804" w:rsidP="00426804">
      <w:pPr>
        <w:pStyle w:val="Default"/>
        <w:spacing w:after="120"/>
        <w:rPr>
          <w:sz w:val="22"/>
          <w:szCs w:val="22"/>
        </w:rPr>
      </w:pPr>
      <w:r>
        <w:rPr>
          <w:sz w:val="22"/>
          <w:szCs w:val="22"/>
        </w:rPr>
        <w:t xml:space="preserve">There will be six main deliverables produced during the Evaluation: </w:t>
      </w:r>
    </w:p>
    <w:p w14:paraId="3D28B34E" w14:textId="6E795B70" w:rsidR="00426804" w:rsidRDefault="00426804" w:rsidP="007E2E1C">
      <w:pPr>
        <w:pStyle w:val="Default"/>
        <w:numPr>
          <w:ilvl w:val="0"/>
          <w:numId w:val="79"/>
        </w:numPr>
        <w:rPr>
          <w:sz w:val="22"/>
          <w:szCs w:val="22"/>
        </w:rPr>
      </w:pPr>
      <w:r>
        <w:rPr>
          <w:sz w:val="22"/>
          <w:szCs w:val="22"/>
        </w:rPr>
        <w:t xml:space="preserve">Inception Report: This report will include a detailed Evaluation methodology, Evaluation question matrix, proposed data collection tools and analysis approach, and Evaluation work plan (with corresponding timeline). </w:t>
      </w:r>
    </w:p>
    <w:p w14:paraId="5D739106" w14:textId="1621C6CB" w:rsidR="00426804" w:rsidRDefault="00426804" w:rsidP="007E2E1C">
      <w:pPr>
        <w:pStyle w:val="Default"/>
        <w:numPr>
          <w:ilvl w:val="0"/>
          <w:numId w:val="79"/>
        </w:numPr>
        <w:rPr>
          <w:sz w:val="22"/>
          <w:szCs w:val="22"/>
        </w:rPr>
      </w:pPr>
      <w:r>
        <w:rPr>
          <w:sz w:val="22"/>
          <w:szCs w:val="22"/>
        </w:rPr>
        <w:t xml:space="preserve">Briefing to each country at the beginning of the field visit. </w:t>
      </w:r>
    </w:p>
    <w:p w14:paraId="358F7D47" w14:textId="4B10BB79" w:rsidR="00426804" w:rsidRDefault="00426804" w:rsidP="007E2E1C">
      <w:pPr>
        <w:pStyle w:val="Default"/>
        <w:numPr>
          <w:ilvl w:val="0"/>
          <w:numId w:val="79"/>
        </w:numPr>
        <w:rPr>
          <w:sz w:val="22"/>
          <w:szCs w:val="22"/>
        </w:rPr>
      </w:pPr>
      <w:r>
        <w:rPr>
          <w:sz w:val="22"/>
          <w:szCs w:val="22"/>
        </w:rPr>
        <w:t xml:space="preserve">Field visits and PowerPoint Presentations to each country at the close of the field visit. </w:t>
      </w:r>
    </w:p>
    <w:p w14:paraId="5CC5EE6C" w14:textId="184DFD39" w:rsidR="00426804" w:rsidRDefault="00426804" w:rsidP="007E2E1C">
      <w:pPr>
        <w:pStyle w:val="Default"/>
        <w:numPr>
          <w:ilvl w:val="0"/>
          <w:numId w:val="79"/>
        </w:numPr>
        <w:rPr>
          <w:sz w:val="22"/>
          <w:szCs w:val="22"/>
        </w:rPr>
      </w:pPr>
      <w:r>
        <w:rPr>
          <w:sz w:val="22"/>
          <w:szCs w:val="22"/>
        </w:rPr>
        <w:t xml:space="preserve">First draft of the Evaluation Report; UN Women should review the draft evaluation report to ensure that the evaluation meets the required UN Women quality criteria </w:t>
      </w:r>
    </w:p>
    <w:p w14:paraId="30589913" w14:textId="242A4998" w:rsidR="00426804" w:rsidRDefault="00426804" w:rsidP="007E2E1C">
      <w:pPr>
        <w:pStyle w:val="Default"/>
        <w:numPr>
          <w:ilvl w:val="0"/>
          <w:numId w:val="79"/>
        </w:numPr>
        <w:rPr>
          <w:sz w:val="22"/>
          <w:szCs w:val="22"/>
        </w:rPr>
      </w:pPr>
      <w:r>
        <w:rPr>
          <w:sz w:val="22"/>
          <w:szCs w:val="22"/>
        </w:rPr>
        <w:t xml:space="preserve">PowerPoint Presentation to Reference Group on Main Findings/Recommendations and proposed dissemination strategy. </w:t>
      </w:r>
    </w:p>
    <w:p w14:paraId="51F540B3" w14:textId="559F4035" w:rsidR="00426804" w:rsidRDefault="00426804" w:rsidP="007E2E1C">
      <w:pPr>
        <w:pStyle w:val="Default"/>
        <w:numPr>
          <w:ilvl w:val="0"/>
          <w:numId w:val="79"/>
        </w:numPr>
        <w:rPr>
          <w:sz w:val="22"/>
          <w:szCs w:val="22"/>
        </w:rPr>
      </w:pPr>
      <w:r>
        <w:rPr>
          <w:sz w:val="22"/>
          <w:szCs w:val="22"/>
        </w:rPr>
        <w:t>Final Evaluation Report</w:t>
      </w:r>
      <w:r w:rsidR="00374297">
        <w:rPr>
          <w:sz w:val="22"/>
          <w:szCs w:val="22"/>
        </w:rPr>
        <w:t>.</w:t>
      </w:r>
      <w:r>
        <w:rPr>
          <w:sz w:val="22"/>
          <w:szCs w:val="22"/>
        </w:rPr>
        <w:t xml:space="preserve"> </w:t>
      </w:r>
    </w:p>
    <w:p w14:paraId="48BFE1DA" w14:textId="77777777" w:rsidR="00426804" w:rsidRDefault="00426804" w:rsidP="00426804">
      <w:pPr>
        <w:pStyle w:val="Default"/>
        <w:rPr>
          <w:sz w:val="22"/>
          <w:szCs w:val="22"/>
        </w:rPr>
      </w:pPr>
    </w:p>
    <w:p w14:paraId="04484556" w14:textId="77777777" w:rsidR="00426804" w:rsidRDefault="00426804" w:rsidP="00426804">
      <w:pPr>
        <w:pStyle w:val="Default"/>
        <w:rPr>
          <w:sz w:val="22"/>
          <w:szCs w:val="22"/>
        </w:rPr>
      </w:pPr>
      <w:r>
        <w:rPr>
          <w:sz w:val="22"/>
          <w:szCs w:val="22"/>
        </w:rPr>
        <w:t xml:space="preserve">The following table provides an indicative timeframe and activities for the Evaluation and the corresponding deliverables: </w:t>
      </w:r>
    </w:p>
    <w:tbl>
      <w:tblPr>
        <w:tblW w:w="0" w:type="auto"/>
        <w:tblBorders>
          <w:top w:val="nil"/>
          <w:left w:val="nil"/>
          <w:bottom w:val="nil"/>
          <w:right w:val="nil"/>
        </w:tblBorders>
        <w:tblLayout w:type="fixed"/>
        <w:tblLook w:val="0000" w:firstRow="0" w:lastRow="0" w:firstColumn="0" w:lastColumn="0" w:noHBand="0" w:noVBand="0"/>
      </w:tblPr>
      <w:tblGrid>
        <w:gridCol w:w="3048"/>
        <w:gridCol w:w="3048"/>
        <w:gridCol w:w="3048"/>
      </w:tblGrid>
      <w:tr w:rsidR="00426804" w14:paraId="01713339" w14:textId="77777777" w:rsidTr="00426804">
        <w:trPr>
          <w:trHeight w:val="140"/>
        </w:trPr>
        <w:tc>
          <w:tcPr>
            <w:tcW w:w="3048" w:type="dxa"/>
            <w:tcBorders>
              <w:bottom w:val="single" w:sz="4" w:space="0" w:color="auto"/>
            </w:tcBorders>
          </w:tcPr>
          <w:p w14:paraId="63989F40" w14:textId="77777777" w:rsidR="00426804" w:rsidRDefault="00426804" w:rsidP="00426804">
            <w:pPr>
              <w:pStyle w:val="Default"/>
              <w:rPr>
                <w:b/>
                <w:bCs/>
                <w:sz w:val="22"/>
                <w:szCs w:val="22"/>
              </w:rPr>
            </w:pPr>
          </w:p>
          <w:p w14:paraId="71223E20" w14:textId="77777777" w:rsidR="00426804" w:rsidRPr="00B8534E" w:rsidRDefault="00426804" w:rsidP="00426804">
            <w:pPr>
              <w:pStyle w:val="Default"/>
              <w:rPr>
                <w:b/>
                <w:bCs/>
                <w:sz w:val="22"/>
                <w:szCs w:val="22"/>
              </w:rPr>
            </w:pPr>
            <w:r>
              <w:rPr>
                <w:b/>
                <w:bCs/>
                <w:sz w:val="22"/>
                <w:szCs w:val="22"/>
              </w:rPr>
              <w:t xml:space="preserve">Table 2: Timeframe </w:t>
            </w:r>
          </w:p>
        </w:tc>
        <w:tc>
          <w:tcPr>
            <w:tcW w:w="3048" w:type="dxa"/>
            <w:tcBorders>
              <w:bottom w:val="single" w:sz="4" w:space="0" w:color="auto"/>
            </w:tcBorders>
          </w:tcPr>
          <w:p w14:paraId="49B656B3" w14:textId="77777777" w:rsidR="00426804" w:rsidRDefault="00426804" w:rsidP="00426804">
            <w:pPr>
              <w:pStyle w:val="Default"/>
              <w:rPr>
                <w:sz w:val="22"/>
                <w:szCs w:val="22"/>
              </w:rPr>
            </w:pPr>
          </w:p>
        </w:tc>
        <w:tc>
          <w:tcPr>
            <w:tcW w:w="3048" w:type="dxa"/>
            <w:tcBorders>
              <w:bottom w:val="single" w:sz="4" w:space="0" w:color="auto"/>
            </w:tcBorders>
          </w:tcPr>
          <w:p w14:paraId="7328DB47" w14:textId="77777777" w:rsidR="00426804" w:rsidRDefault="00426804" w:rsidP="00426804">
            <w:pPr>
              <w:pStyle w:val="Default"/>
              <w:rPr>
                <w:sz w:val="22"/>
                <w:szCs w:val="22"/>
              </w:rPr>
            </w:pPr>
          </w:p>
        </w:tc>
      </w:tr>
      <w:tr w:rsidR="00426804" w14:paraId="3CD95C7A" w14:textId="77777777" w:rsidTr="00426804">
        <w:trPr>
          <w:trHeight w:val="140"/>
        </w:trPr>
        <w:tc>
          <w:tcPr>
            <w:tcW w:w="3048" w:type="dxa"/>
            <w:tcBorders>
              <w:top w:val="single" w:sz="4" w:space="0" w:color="auto"/>
              <w:left w:val="single" w:sz="4" w:space="0" w:color="auto"/>
              <w:bottom w:val="single" w:sz="4" w:space="0" w:color="auto"/>
              <w:right w:val="single" w:sz="4" w:space="0" w:color="auto"/>
            </w:tcBorders>
          </w:tcPr>
          <w:p w14:paraId="6EC6D211" w14:textId="77777777" w:rsidR="00426804" w:rsidRPr="00B8534E" w:rsidRDefault="00426804" w:rsidP="00426804">
            <w:pPr>
              <w:pStyle w:val="Default"/>
              <w:rPr>
                <w:b/>
                <w:bCs/>
                <w:sz w:val="20"/>
                <w:szCs w:val="20"/>
              </w:rPr>
            </w:pPr>
            <w:r w:rsidRPr="00B8534E">
              <w:rPr>
                <w:b/>
                <w:bCs/>
                <w:sz w:val="20"/>
                <w:szCs w:val="20"/>
              </w:rPr>
              <w:t>Timeframe</w:t>
            </w:r>
          </w:p>
        </w:tc>
        <w:tc>
          <w:tcPr>
            <w:tcW w:w="3048" w:type="dxa"/>
            <w:tcBorders>
              <w:top w:val="single" w:sz="4" w:space="0" w:color="auto"/>
              <w:left w:val="single" w:sz="4" w:space="0" w:color="auto"/>
              <w:bottom w:val="single" w:sz="4" w:space="0" w:color="auto"/>
              <w:right w:val="single" w:sz="4" w:space="0" w:color="auto"/>
            </w:tcBorders>
          </w:tcPr>
          <w:p w14:paraId="5C75D780" w14:textId="77777777" w:rsidR="00426804" w:rsidRPr="00B8534E" w:rsidRDefault="00426804" w:rsidP="00426804">
            <w:pPr>
              <w:pStyle w:val="Default"/>
              <w:rPr>
                <w:sz w:val="20"/>
                <w:szCs w:val="20"/>
              </w:rPr>
            </w:pPr>
            <w:r w:rsidRPr="00B8534E">
              <w:rPr>
                <w:b/>
                <w:bCs/>
                <w:sz w:val="20"/>
                <w:szCs w:val="20"/>
              </w:rPr>
              <w:t xml:space="preserve">Primary Activities </w:t>
            </w:r>
          </w:p>
        </w:tc>
        <w:tc>
          <w:tcPr>
            <w:tcW w:w="3048" w:type="dxa"/>
            <w:tcBorders>
              <w:top w:val="single" w:sz="4" w:space="0" w:color="auto"/>
              <w:left w:val="single" w:sz="4" w:space="0" w:color="auto"/>
              <w:bottom w:val="single" w:sz="4" w:space="0" w:color="auto"/>
              <w:right w:val="single" w:sz="4" w:space="0" w:color="auto"/>
            </w:tcBorders>
          </w:tcPr>
          <w:p w14:paraId="2FD94283" w14:textId="77777777" w:rsidR="00426804" w:rsidRPr="00B8534E" w:rsidRDefault="00426804" w:rsidP="00426804">
            <w:pPr>
              <w:pStyle w:val="Default"/>
              <w:rPr>
                <w:b/>
                <w:bCs/>
                <w:sz w:val="20"/>
                <w:szCs w:val="20"/>
              </w:rPr>
            </w:pPr>
            <w:r w:rsidRPr="00B8534E">
              <w:rPr>
                <w:b/>
                <w:bCs/>
                <w:sz w:val="20"/>
                <w:szCs w:val="20"/>
              </w:rPr>
              <w:t>Output</w:t>
            </w:r>
          </w:p>
        </w:tc>
      </w:tr>
      <w:tr w:rsidR="00426804" w14:paraId="79BE38A6" w14:textId="77777777" w:rsidTr="00426804">
        <w:trPr>
          <w:trHeight w:val="140"/>
        </w:trPr>
        <w:tc>
          <w:tcPr>
            <w:tcW w:w="9144" w:type="dxa"/>
            <w:gridSpan w:val="3"/>
            <w:tcBorders>
              <w:top w:val="single" w:sz="4" w:space="0" w:color="auto"/>
              <w:left w:val="single" w:sz="4" w:space="0" w:color="auto"/>
              <w:bottom w:val="single" w:sz="4" w:space="0" w:color="auto"/>
              <w:right w:val="single" w:sz="4" w:space="0" w:color="auto"/>
            </w:tcBorders>
          </w:tcPr>
          <w:p w14:paraId="79BD99B2" w14:textId="77777777" w:rsidR="00426804" w:rsidRPr="00B8534E" w:rsidRDefault="00426804" w:rsidP="00426804">
            <w:pPr>
              <w:pStyle w:val="Default"/>
              <w:rPr>
                <w:b/>
                <w:bCs/>
                <w:sz w:val="20"/>
                <w:szCs w:val="20"/>
              </w:rPr>
            </w:pPr>
            <w:r w:rsidRPr="00B8534E">
              <w:rPr>
                <w:b/>
                <w:bCs/>
                <w:sz w:val="20"/>
                <w:szCs w:val="20"/>
              </w:rPr>
              <w:t xml:space="preserve">Inception Phase </w:t>
            </w:r>
          </w:p>
        </w:tc>
      </w:tr>
      <w:tr w:rsidR="00426804" w14:paraId="4AE75672" w14:textId="77777777" w:rsidTr="00426804">
        <w:trPr>
          <w:trHeight w:val="274"/>
        </w:trPr>
        <w:tc>
          <w:tcPr>
            <w:tcW w:w="3048" w:type="dxa"/>
            <w:tcBorders>
              <w:top w:val="single" w:sz="4" w:space="0" w:color="auto"/>
              <w:left w:val="single" w:sz="4" w:space="0" w:color="auto"/>
              <w:bottom w:val="single" w:sz="4" w:space="0" w:color="auto"/>
              <w:right w:val="single" w:sz="4" w:space="0" w:color="auto"/>
            </w:tcBorders>
          </w:tcPr>
          <w:p w14:paraId="1190233B" w14:textId="77777777" w:rsidR="00426804" w:rsidRPr="00B8534E" w:rsidRDefault="00426804" w:rsidP="00426804">
            <w:pPr>
              <w:pStyle w:val="Default"/>
              <w:rPr>
                <w:sz w:val="20"/>
                <w:szCs w:val="20"/>
              </w:rPr>
            </w:pPr>
            <w:r w:rsidRPr="00B8534E">
              <w:rPr>
                <w:sz w:val="20"/>
                <w:szCs w:val="20"/>
              </w:rPr>
              <w:lastRenderedPageBreak/>
              <w:t xml:space="preserve">7 June 2016 </w:t>
            </w:r>
          </w:p>
        </w:tc>
        <w:tc>
          <w:tcPr>
            <w:tcW w:w="3048" w:type="dxa"/>
            <w:tcBorders>
              <w:top w:val="single" w:sz="4" w:space="0" w:color="auto"/>
              <w:left w:val="single" w:sz="4" w:space="0" w:color="auto"/>
              <w:bottom w:val="single" w:sz="4" w:space="0" w:color="auto"/>
              <w:right w:val="single" w:sz="4" w:space="0" w:color="auto"/>
            </w:tcBorders>
          </w:tcPr>
          <w:p w14:paraId="61A449B3" w14:textId="77777777" w:rsidR="00426804" w:rsidRPr="00B8534E" w:rsidRDefault="00426804" w:rsidP="00426804">
            <w:pPr>
              <w:pStyle w:val="Default"/>
              <w:rPr>
                <w:sz w:val="20"/>
                <w:szCs w:val="20"/>
              </w:rPr>
            </w:pPr>
            <w:r w:rsidRPr="00B8534E">
              <w:rPr>
                <w:sz w:val="20"/>
                <w:szCs w:val="20"/>
              </w:rPr>
              <w:t xml:space="preserve">Initial meeting with evaluation team either in-person or via Skype (depending on where they are located) </w:t>
            </w:r>
          </w:p>
        </w:tc>
        <w:tc>
          <w:tcPr>
            <w:tcW w:w="3048" w:type="dxa"/>
            <w:tcBorders>
              <w:top w:val="single" w:sz="4" w:space="0" w:color="auto"/>
              <w:left w:val="single" w:sz="4" w:space="0" w:color="auto"/>
              <w:bottom w:val="single" w:sz="4" w:space="0" w:color="auto"/>
              <w:right w:val="single" w:sz="4" w:space="0" w:color="auto"/>
            </w:tcBorders>
          </w:tcPr>
          <w:p w14:paraId="76AC4BDD" w14:textId="77777777" w:rsidR="00426804" w:rsidRPr="00B8534E" w:rsidRDefault="00426804" w:rsidP="00426804">
            <w:pPr>
              <w:pStyle w:val="Default"/>
              <w:rPr>
                <w:sz w:val="20"/>
                <w:szCs w:val="20"/>
              </w:rPr>
            </w:pPr>
            <w:r w:rsidRPr="00B8534E">
              <w:rPr>
                <w:sz w:val="20"/>
                <w:szCs w:val="20"/>
              </w:rPr>
              <w:t xml:space="preserve">Timeframe and work plan agreed </w:t>
            </w:r>
          </w:p>
        </w:tc>
      </w:tr>
      <w:tr w:rsidR="00426804" w14:paraId="18322845" w14:textId="77777777" w:rsidTr="00426804">
        <w:trPr>
          <w:trHeight w:val="409"/>
        </w:trPr>
        <w:tc>
          <w:tcPr>
            <w:tcW w:w="3048" w:type="dxa"/>
            <w:tcBorders>
              <w:top w:val="single" w:sz="4" w:space="0" w:color="auto"/>
              <w:left w:val="single" w:sz="4" w:space="0" w:color="auto"/>
              <w:bottom w:val="single" w:sz="4" w:space="0" w:color="auto"/>
              <w:right w:val="single" w:sz="4" w:space="0" w:color="auto"/>
            </w:tcBorders>
          </w:tcPr>
          <w:p w14:paraId="27EC2251" w14:textId="77777777" w:rsidR="00426804" w:rsidRPr="00B8534E" w:rsidRDefault="00426804" w:rsidP="00426804">
            <w:pPr>
              <w:pStyle w:val="Default"/>
              <w:rPr>
                <w:sz w:val="20"/>
                <w:szCs w:val="20"/>
              </w:rPr>
            </w:pPr>
            <w:r w:rsidRPr="00B8534E">
              <w:rPr>
                <w:sz w:val="20"/>
                <w:szCs w:val="20"/>
              </w:rPr>
              <w:t xml:space="preserve">18 June 2016 </w:t>
            </w:r>
          </w:p>
        </w:tc>
        <w:tc>
          <w:tcPr>
            <w:tcW w:w="3048" w:type="dxa"/>
            <w:tcBorders>
              <w:top w:val="single" w:sz="4" w:space="0" w:color="auto"/>
              <w:left w:val="single" w:sz="4" w:space="0" w:color="auto"/>
              <w:bottom w:val="single" w:sz="4" w:space="0" w:color="auto"/>
              <w:right w:val="single" w:sz="4" w:space="0" w:color="auto"/>
            </w:tcBorders>
          </w:tcPr>
          <w:p w14:paraId="28ED3B2B" w14:textId="77777777" w:rsidR="00426804" w:rsidRPr="00B8534E" w:rsidRDefault="00426804" w:rsidP="00426804">
            <w:pPr>
              <w:pStyle w:val="Default"/>
              <w:rPr>
                <w:sz w:val="20"/>
                <w:szCs w:val="20"/>
              </w:rPr>
            </w:pPr>
            <w:r w:rsidRPr="00B8534E">
              <w:rPr>
                <w:sz w:val="20"/>
                <w:szCs w:val="20"/>
              </w:rPr>
              <w:t xml:space="preserve">Evaluation team submits a draft Inception Report, including proposed methodology, work plan, and agreed-upon deliverables/timeframe. </w:t>
            </w:r>
          </w:p>
        </w:tc>
        <w:tc>
          <w:tcPr>
            <w:tcW w:w="3048" w:type="dxa"/>
            <w:tcBorders>
              <w:top w:val="single" w:sz="4" w:space="0" w:color="auto"/>
              <w:left w:val="single" w:sz="4" w:space="0" w:color="auto"/>
              <w:bottom w:val="single" w:sz="4" w:space="0" w:color="auto"/>
              <w:right w:val="single" w:sz="4" w:space="0" w:color="auto"/>
            </w:tcBorders>
          </w:tcPr>
          <w:p w14:paraId="3003ADE0" w14:textId="77777777" w:rsidR="00426804" w:rsidRPr="00B8534E" w:rsidRDefault="00426804" w:rsidP="00426804">
            <w:pPr>
              <w:pStyle w:val="Default"/>
              <w:rPr>
                <w:sz w:val="20"/>
                <w:szCs w:val="20"/>
              </w:rPr>
            </w:pPr>
            <w:r w:rsidRPr="00B8534E">
              <w:rPr>
                <w:sz w:val="20"/>
                <w:szCs w:val="20"/>
              </w:rPr>
              <w:t xml:space="preserve">Draft Inception Report </w:t>
            </w:r>
          </w:p>
        </w:tc>
      </w:tr>
      <w:tr w:rsidR="00426804" w14:paraId="3CD653F7" w14:textId="77777777" w:rsidTr="00426804">
        <w:trPr>
          <w:trHeight w:val="543"/>
        </w:trPr>
        <w:tc>
          <w:tcPr>
            <w:tcW w:w="3048" w:type="dxa"/>
            <w:tcBorders>
              <w:top w:val="single" w:sz="4" w:space="0" w:color="auto"/>
              <w:left w:val="single" w:sz="4" w:space="0" w:color="auto"/>
              <w:bottom w:val="single" w:sz="4" w:space="0" w:color="auto"/>
              <w:right w:val="single" w:sz="4" w:space="0" w:color="auto"/>
            </w:tcBorders>
          </w:tcPr>
          <w:p w14:paraId="573F93E4" w14:textId="77777777" w:rsidR="00426804" w:rsidRPr="00B8534E" w:rsidRDefault="00426804" w:rsidP="00426804">
            <w:pPr>
              <w:pStyle w:val="Default"/>
              <w:rPr>
                <w:sz w:val="20"/>
                <w:szCs w:val="20"/>
              </w:rPr>
            </w:pPr>
            <w:r w:rsidRPr="00B8534E">
              <w:rPr>
                <w:sz w:val="20"/>
                <w:szCs w:val="20"/>
              </w:rPr>
              <w:t xml:space="preserve">18 -25 June 20016 </w:t>
            </w:r>
          </w:p>
        </w:tc>
        <w:tc>
          <w:tcPr>
            <w:tcW w:w="3048" w:type="dxa"/>
            <w:tcBorders>
              <w:top w:val="single" w:sz="4" w:space="0" w:color="auto"/>
              <w:left w:val="single" w:sz="4" w:space="0" w:color="auto"/>
              <w:bottom w:val="single" w:sz="4" w:space="0" w:color="auto"/>
              <w:right w:val="single" w:sz="4" w:space="0" w:color="auto"/>
            </w:tcBorders>
          </w:tcPr>
          <w:p w14:paraId="3D196DD7" w14:textId="77777777" w:rsidR="00426804" w:rsidRPr="00B8534E" w:rsidRDefault="00426804" w:rsidP="00426804">
            <w:pPr>
              <w:pStyle w:val="Default"/>
              <w:rPr>
                <w:sz w:val="20"/>
                <w:szCs w:val="20"/>
              </w:rPr>
            </w:pPr>
            <w:r w:rsidRPr="00B8534E">
              <w:rPr>
                <w:sz w:val="20"/>
                <w:szCs w:val="20"/>
              </w:rPr>
              <w:t xml:space="preserve">Convene Reference Group to discuss Inception Report, provide feedback to evaluation team, finalize methodology, questions, and work plan. </w:t>
            </w:r>
          </w:p>
        </w:tc>
        <w:tc>
          <w:tcPr>
            <w:tcW w:w="3048" w:type="dxa"/>
            <w:tcBorders>
              <w:top w:val="single" w:sz="4" w:space="0" w:color="auto"/>
              <w:left w:val="single" w:sz="4" w:space="0" w:color="auto"/>
              <w:bottom w:val="single" w:sz="4" w:space="0" w:color="auto"/>
              <w:right w:val="single" w:sz="4" w:space="0" w:color="auto"/>
            </w:tcBorders>
          </w:tcPr>
          <w:p w14:paraId="1397AD0C" w14:textId="77777777" w:rsidR="00426804" w:rsidRPr="00B8534E" w:rsidRDefault="00426804" w:rsidP="00426804">
            <w:pPr>
              <w:pStyle w:val="Default"/>
              <w:rPr>
                <w:sz w:val="20"/>
                <w:szCs w:val="20"/>
              </w:rPr>
            </w:pPr>
            <w:r w:rsidRPr="00B8534E">
              <w:rPr>
                <w:sz w:val="20"/>
                <w:szCs w:val="20"/>
              </w:rPr>
              <w:t xml:space="preserve">Evaluation Methodology, Question Matrix, and work plan </w:t>
            </w:r>
          </w:p>
        </w:tc>
      </w:tr>
      <w:tr w:rsidR="00426804" w14:paraId="6FFA406C" w14:textId="77777777" w:rsidTr="00426804">
        <w:trPr>
          <w:trHeight w:val="409"/>
        </w:trPr>
        <w:tc>
          <w:tcPr>
            <w:tcW w:w="3048" w:type="dxa"/>
            <w:tcBorders>
              <w:top w:val="single" w:sz="4" w:space="0" w:color="auto"/>
              <w:left w:val="single" w:sz="4" w:space="0" w:color="auto"/>
              <w:bottom w:val="single" w:sz="4" w:space="0" w:color="auto"/>
              <w:right w:val="single" w:sz="4" w:space="0" w:color="auto"/>
            </w:tcBorders>
          </w:tcPr>
          <w:p w14:paraId="056003D3" w14:textId="77777777" w:rsidR="00426804" w:rsidRPr="00B8534E" w:rsidRDefault="00426804" w:rsidP="00426804">
            <w:pPr>
              <w:pStyle w:val="Default"/>
              <w:rPr>
                <w:sz w:val="20"/>
                <w:szCs w:val="20"/>
              </w:rPr>
            </w:pPr>
            <w:r w:rsidRPr="00B8534E">
              <w:rPr>
                <w:sz w:val="20"/>
                <w:szCs w:val="20"/>
              </w:rPr>
              <w:t xml:space="preserve">1 July 2016 </w:t>
            </w:r>
          </w:p>
        </w:tc>
        <w:tc>
          <w:tcPr>
            <w:tcW w:w="3048" w:type="dxa"/>
            <w:tcBorders>
              <w:top w:val="single" w:sz="4" w:space="0" w:color="auto"/>
              <w:left w:val="single" w:sz="4" w:space="0" w:color="auto"/>
              <w:bottom w:val="single" w:sz="4" w:space="0" w:color="auto"/>
              <w:right w:val="single" w:sz="4" w:space="0" w:color="auto"/>
            </w:tcBorders>
          </w:tcPr>
          <w:p w14:paraId="4F7F6801" w14:textId="77777777" w:rsidR="00426804" w:rsidRPr="00B8534E" w:rsidRDefault="00426804" w:rsidP="00426804">
            <w:pPr>
              <w:pStyle w:val="Default"/>
              <w:rPr>
                <w:sz w:val="20"/>
                <w:szCs w:val="20"/>
              </w:rPr>
            </w:pPr>
            <w:r w:rsidRPr="00B8534E">
              <w:rPr>
                <w:sz w:val="20"/>
                <w:szCs w:val="20"/>
              </w:rPr>
              <w:t xml:space="preserve">Evaluation team submits revised Inception Report, and UN Women HQ shares the final inception report with country programme offices. </w:t>
            </w:r>
          </w:p>
        </w:tc>
        <w:tc>
          <w:tcPr>
            <w:tcW w:w="3048" w:type="dxa"/>
            <w:tcBorders>
              <w:top w:val="single" w:sz="4" w:space="0" w:color="auto"/>
              <w:left w:val="single" w:sz="4" w:space="0" w:color="auto"/>
              <w:bottom w:val="single" w:sz="4" w:space="0" w:color="auto"/>
              <w:right w:val="single" w:sz="4" w:space="0" w:color="auto"/>
            </w:tcBorders>
          </w:tcPr>
          <w:p w14:paraId="65C5CA99" w14:textId="77777777" w:rsidR="00426804" w:rsidRPr="00B8534E" w:rsidRDefault="00426804" w:rsidP="00426804">
            <w:pPr>
              <w:pStyle w:val="Default"/>
              <w:rPr>
                <w:sz w:val="20"/>
                <w:szCs w:val="20"/>
              </w:rPr>
            </w:pPr>
            <w:r w:rsidRPr="00B8534E">
              <w:rPr>
                <w:b/>
                <w:bCs/>
                <w:sz w:val="20"/>
                <w:szCs w:val="20"/>
              </w:rPr>
              <w:t xml:space="preserve">Final Inception Report </w:t>
            </w:r>
          </w:p>
        </w:tc>
      </w:tr>
      <w:tr w:rsidR="00426804" w14:paraId="33D8CB2E" w14:textId="77777777" w:rsidTr="00426804">
        <w:trPr>
          <w:trHeight w:val="140"/>
        </w:trPr>
        <w:tc>
          <w:tcPr>
            <w:tcW w:w="9144" w:type="dxa"/>
            <w:gridSpan w:val="3"/>
            <w:tcBorders>
              <w:top w:val="single" w:sz="4" w:space="0" w:color="auto"/>
              <w:left w:val="single" w:sz="4" w:space="0" w:color="auto"/>
              <w:bottom w:val="single" w:sz="4" w:space="0" w:color="auto"/>
              <w:right w:val="single" w:sz="4" w:space="0" w:color="auto"/>
            </w:tcBorders>
          </w:tcPr>
          <w:p w14:paraId="6E865E33" w14:textId="77777777" w:rsidR="00426804" w:rsidRPr="00B8534E" w:rsidRDefault="00426804" w:rsidP="00426804">
            <w:pPr>
              <w:pStyle w:val="Default"/>
              <w:rPr>
                <w:sz w:val="20"/>
                <w:szCs w:val="20"/>
              </w:rPr>
            </w:pPr>
            <w:r w:rsidRPr="00B8534E">
              <w:rPr>
                <w:b/>
                <w:bCs/>
                <w:sz w:val="20"/>
                <w:szCs w:val="20"/>
              </w:rPr>
              <w:t xml:space="preserve">Data Collection Phase </w:t>
            </w:r>
          </w:p>
        </w:tc>
      </w:tr>
      <w:tr w:rsidR="00426804" w14:paraId="15D46AC9" w14:textId="77777777" w:rsidTr="00426804">
        <w:trPr>
          <w:trHeight w:val="274"/>
        </w:trPr>
        <w:tc>
          <w:tcPr>
            <w:tcW w:w="3048" w:type="dxa"/>
            <w:tcBorders>
              <w:top w:val="single" w:sz="4" w:space="0" w:color="auto"/>
              <w:left w:val="single" w:sz="4" w:space="0" w:color="auto"/>
              <w:bottom w:val="single" w:sz="4" w:space="0" w:color="auto"/>
              <w:right w:val="single" w:sz="4" w:space="0" w:color="auto"/>
            </w:tcBorders>
          </w:tcPr>
          <w:p w14:paraId="1EF778E8" w14:textId="77777777" w:rsidR="00426804" w:rsidRPr="00B8534E" w:rsidRDefault="00426804" w:rsidP="00426804">
            <w:pPr>
              <w:pStyle w:val="Default"/>
              <w:rPr>
                <w:sz w:val="20"/>
                <w:szCs w:val="20"/>
              </w:rPr>
            </w:pPr>
            <w:r w:rsidRPr="00B8534E">
              <w:rPr>
                <w:sz w:val="20"/>
                <w:szCs w:val="20"/>
              </w:rPr>
              <w:t xml:space="preserve">4 – 10 July 2016 </w:t>
            </w:r>
          </w:p>
        </w:tc>
        <w:tc>
          <w:tcPr>
            <w:tcW w:w="3048" w:type="dxa"/>
            <w:tcBorders>
              <w:top w:val="single" w:sz="4" w:space="0" w:color="auto"/>
              <w:left w:val="single" w:sz="4" w:space="0" w:color="auto"/>
              <w:bottom w:val="single" w:sz="4" w:space="0" w:color="auto"/>
              <w:right w:val="single" w:sz="4" w:space="0" w:color="auto"/>
            </w:tcBorders>
          </w:tcPr>
          <w:p w14:paraId="16E623EA" w14:textId="77777777" w:rsidR="00426804" w:rsidRPr="00B8534E" w:rsidRDefault="00426804" w:rsidP="00426804">
            <w:pPr>
              <w:pStyle w:val="Default"/>
              <w:rPr>
                <w:sz w:val="20"/>
                <w:szCs w:val="20"/>
              </w:rPr>
            </w:pPr>
            <w:r w:rsidRPr="00B8534E">
              <w:rPr>
                <w:sz w:val="20"/>
                <w:szCs w:val="20"/>
              </w:rPr>
              <w:t xml:space="preserve">Evaluation team conducts three country visits. </w:t>
            </w:r>
          </w:p>
        </w:tc>
        <w:tc>
          <w:tcPr>
            <w:tcW w:w="3048" w:type="dxa"/>
            <w:tcBorders>
              <w:top w:val="single" w:sz="4" w:space="0" w:color="auto"/>
              <w:left w:val="single" w:sz="4" w:space="0" w:color="auto"/>
              <w:bottom w:val="single" w:sz="4" w:space="0" w:color="auto"/>
              <w:right w:val="single" w:sz="4" w:space="0" w:color="auto"/>
            </w:tcBorders>
          </w:tcPr>
          <w:p w14:paraId="15FC945D" w14:textId="77777777" w:rsidR="00426804" w:rsidRPr="00B8534E" w:rsidRDefault="00426804" w:rsidP="00426804">
            <w:pPr>
              <w:pStyle w:val="Default"/>
              <w:rPr>
                <w:sz w:val="20"/>
                <w:szCs w:val="20"/>
              </w:rPr>
            </w:pPr>
            <w:r w:rsidRPr="00B8534E">
              <w:rPr>
                <w:sz w:val="20"/>
                <w:szCs w:val="20"/>
              </w:rPr>
              <w:t xml:space="preserve">Field visits Completed </w:t>
            </w:r>
          </w:p>
        </w:tc>
      </w:tr>
      <w:tr w:rsidR="00426804" w14:paraId="71B01BBD" w14:textId="77777777" w:rsidTr="00426804">
        <w:trPr>
          <w:trHeight w:val="409"/>
        </w:trPr>
        <w:tc>
          <w:tcPr>
            <w:tcW w:w="3048" w:type="dxa"/>
            <w:tcBorders>
              <w:top w:val="single" w:sz="4" w:space="0" w:color="auto"/>
              <w:left w:val="single" w:sz="4" w:space="0" w:color="auto"/>
              <w:bottom w:val="single" w:sz="4" w:space="0" w:color="auto"/>
              <w:right w:val="single" w:sz="4" w:space="0" w:color="auto"/>
            </w:tcBorders>
          </w:tcPr>
          <w:p w14:paraId="111160F0" w14:textId="77777777" w:rsidR="00426804" w:rsidRPr="00B8534E" w:rsidRDefault="00426804" w:rsidP="00426804">
            <w:pPr>
              <w:pStyle w:val="Default"/>
              <w:rPr>
                <w:sz w:val="20"/>
                <w:szCs w:val="20"/>
              </w:rPr>
            </w:pPr>
            <w:r w:rsidRPr="00B8534E">
              <w:rPr>
                <w:sz w:val="20"/>
                <w:szCs w:val="20"/>
              </w:rPr>
              <w:t xml:space="preserve">10– 24 July 2016 </w:t>
            </w:r>
          </w:p>
        </w:tc>
        <w:tc>
          <w:tcPr>
            <w:tcW w:w="3048" w:type="dxa"/>
            <w:tcBorders>
              <w:top w:val="single" w:sz="4" w:space="0" w:color="auto"/>
              <w:left w:val="single" w:sz="4" w:space="0" w:color="auto"/>
              <w:bottom w:val="single" w:sz="4" w:space="0" w:color="auto"/>
              <w:right w:val="single" w:sz="4" w:space="0" w:color="auto"/>
            </w:tcBorders>
          </w:tcPr>
          <w:p w14:paraId="62C08857" w14:textId="77777777" w:rsidR="00426804" w:rsidRPr="00B8534E" w:rsidRDefault="00426804" w:rsidP="00426804">
            <w:pPr>
              <w:pStyle w:val="Default"/>
              <w:rPr>
                <w:sz w:val="20"/>
                <w:szCs w:val="20"/>
              </w:rPr>
            </w:pPr>
            <w:r w:rsidRPr="00B8534E">
              <w:rPr>
                <w:sz w:val="20"/>
                <w:szCs w:val="20"/>
              </w:rPr>
              <w:t xml:space="preserve">Concurrently, evaluation team conducts further document review, interviews with global, regional UN Women staff, partner organizations, donors, etc. </w:t>
            </w:r>
          </w:p>
        </w:tc>
        <w:tc>
          <w:tcPr>
            <w:tcW w:w="3048" w:type="dxa"/>
            <w:tcBorders>
              <w:top w:val="single" w:sz="4" w:space="0" w:color="auto"/>
              <w:left w:val="single" w:sz="4" w:space="0" w:color="auto"/>
              <w:bottom w:val="single" w:sz="4" w:space="0" w:color="auto"/>
              <w:right w:val="single" w:sz="4" w:space="0" w:color="auto"/>
            </w:tcBorders>
          </w:tcPr>
          <w:p w14:paraId="0F3B5171" w14:textId="77777777" w:rsidR="00426804" w:rsidRPr="00B8534E" w:rsidRDefault="00426804" w:rsidP="00426804">
            <w:pPr>
              <w:pStyle w:val="Default"/>
              <w:rPr>
                <w:sz w:val="20"/>
                <w:szCs w:val="20"/>
              </w:rPr>
            </w:pPr>
            <w:r w:rsidRPr="00B8534E">
              <w:rPr>
                <w:sz w:val="20"/>
                <w:szCs w:val="20"/>
              </w:rPr>
              <w:t xml:space="preserve">Review and Analysis of data </w:t>
            </w:r>
          </w:p>
        </w:tc>
      </w:tr>
      <w:tr w:rsidR="00426804" w14:paraId="0415D520" w14:textId="77777777" w:rsidTr="00426804">
        <w:trPr>
          <w:trHeight w:val="140"/>
        </w:trPr>
        <w:tc>
          <w:tcPr>
            <w:tcW w:w="9144" w:type="dxa"/>
            <w:gridSpan w:val="3"/>
            <w:tcBorders>
              <w:top w:val="single" w:sz="4" w:space="0" w:color="auto"/>
              <w:left w:val="single" w:sz="4" w:space="0" w:color="auto"/>
              <w:bottom w:val="single" w:sz="4" w:space="0" w:color="auto"/>
              <w:right w:val="single" w:sz="4" w:space="0" w:color="auto"/>
            </w:tcBorders>
          </w:tcPr>
          <w:p w14:paraId="0C250AA3" w14:textId="77777777" w:rsidR="00426804" w:rsidRPr="00B8534E" w:rsidRDefault="00426804" w:rsidP="00426804">
            <w:pPr>
              <w:pStyle w:val="Default"/>
              <w:rPr>
                <w:sz w:val="20"/>
                <w:szCs w:val="20"/>
              </w:rPr>
            </w:pPr>
            <w:r w:rsidRPr="00B8534E">
              <w:rPr>
                <w:b/>
                <w:bCs/>
                <w:sz w:val="20"/>
                <w:szCs w:val="20"/>
              </w:rPr>
              <w:t xml:space="preserve">Analysis, Report Writing and Validation Phase </w:t>
            </w:r>
          </w:p>
        </w:tc>
      </w:tr>
      <w:tr w:rsidR="00426804" w14:paraId="5C9C6CF9" w14:textId="77777777" w:rsidTr="00426804">
        <w:trPr>
          <w:trHeight w:val="409"/>
        </w:trPr>
        <w:tc>
          <w:tcPr>
            <w:tcW w:w="3048" w:type="dxa"/>
            <w:tcBorders>
              <w:top w:val="single" w:sz="4" w:space="0" w:color="auto"/>
              <w:left w:val="single" w:sz="4" w:space="0" w:color="auto"/>
              <w:bottom w:val="single" w:sz="4" w:space="0" w:color="auto"/>
              <w:right w:val="single" w:sz="4" w:space="0" w:color="auto"/>
            </w:tcBorders>
          </w:tcPr>
          <w:p w14:paraId="549DF228" w14:textId="77777777" w:rsidR="00426804" w:rsidRPr="00B8534E" w:rsidRDefault="00426804" w:rsidP="00426804">
            <w:pPr>
              <w:pStyle w:val="Default"/>
              <w:rPr>
                <w:sz w:val="20"/>
                <w:szCs w:val="20"/>
              </w:rPr>
            </w:pPr>
            <w:r w:rsidRPr="00B8534E">
              <w:rPr>
                <w:sz w:val="20"/>
                <w:szCs w:val="20"/>
              </w:rPr>
              <w:t xml:space="preserve">4 August 2016 </w:t>
            </w:r>
          </w:p>
        </w:tc>
        <w:tc>
          <w:tcPr>
            <w:tcW w:w="3048" w:type="dxa"/>
            <w:tcBorders>
              <w:top w:val="single" w:sz="4" w:space="0" w:color="auto"/>
              <w:left w:val="single" w:sz="4" w:space="0" w:color="auto"/>
              <w:bottom w:val="single" w:sz="4" w:space="0" w:color="auto"/>
              <w:right w:val="single" w:sz="4" w:space="0" w:color="auto"/>
            </w:tcBorders>
          </w:tcPr>
          <w:p w14:paraId="4A5FD7F3" w14:textId="77777777" w:rsidR="00426804" w:rsidRPr="00B8534E" w:rsidRDefault="00426804" w:rsidP="00426804">
            <w:pPr>
              <w:pStyle w:val="Default"/>
              <w:rPr>
                <w:sz w:val="20"/>
                <w:szCs w:val="20"/>
              </w:rPr>
            </w:pPr>
            <w:r w:rsidRPr="00B8534E">
              <w:rPr>
                <w:sz w:val="20"/>
                <w:szCs w:val="20"/>
              </w:rPr>
              <w:t xml:space="preserve">Evaluation team submits first draft evaluation report, including summary country-level reports and summary of global efforts. </w:t>
            </w:r>
          </w:p>
        </w:tc>
        <w:tc>
          <w:tcPr>
            <w:tcW w:w="3048" w:type="dxa"/>
            <w:tcBorders>
              <w:top w:val="single" w:sz="4" w:space="0" w:color="auto"/>
              <w:left w:val="single" w:sz="4" w:space="0" w:color="auto"/>
              <w:bottom w:val="single" w:sz="4" w:space="0" w:color="auto"/>
              <w:right w:val="single" w:sz="4" w:space="0" w:color="auto"/>
            </w:tcBorders>
          </w:tcPr>
          <w:p w14:paraId="59EC62F0" w14:textId="77777777" w:rsidR="00426804" w:rsidRPr="00B8534E" w:rsidRDefault="00426804" w:rsidP="00426804">
            <w:pPr>
              <w:pStyle w:val="Default"/>
              <w:rPr>
                <w:sz w:val="20"/>
                <w:szCs w:val="20"/>
              </w:rPr>
            </w:pPr>
            <w:r w:rsidRPr="00B8534E">
              <w:rPr>
                <w:sz w:val="20"/>
                <w:szCs w:val="20"/>
              </w:rPr>
              <w:t xml:space="preserve">1st draft evaluation report </w:t>
            </w:r>
          </w:p>
        </w:tc>
      </w:tr>
      <w:tr w:rsidR="00426804" w14:paraId="63D03FE0" w14:textId="77777777" w:rsidTr="00426804">
        <w:trPr>
          <w:trHeight w:val="274"/>
        </w:trPr>
        <w:tc>
          <w:tcPr>
            <w:tcW w:w="3048" w:type="dxa"/>
            <w:tcBorders>
              <w:top w:val="single" w:sz="4" w:space="0" w:color="auto"/>
              <w:left w:val="single" w:sz="4" w:space="0" w:color="auto"/>
              <w:bottom w:val="single" w:sz="4" w:space="0" w:color="auto"/>
              <w:right w:val="single" w:sz="4" w:space="0" w:color="auto"/>
            </w:tcBorders>
          </w:tcPr>
          <w:p w14:paraId="780D79D9" w14:textId="77777777" w:rsidR="00426804" w:rsidRPr="00B8534E" w:rsidRDefault="00426804" w:rsidP="00426804">
            <w:pPr>
              <w:pStyle w:val="Default"/>
              <w:rPr>
                <w:sz w:val="20"/>
                <w:szCs w:val="20"/>
              </w:rPr>
            </w:pPr>
            <w:r w:rsidRPr="00B8534E">
              <w:rPr>
                <w:sz w:val="20"/>
                <w:szCs w:val="20"/>
              </w:rPr>
              <w:t xml:space="preserve">18 August 2016 </w:t>
            </w:r>
          </w:p>
        </w:tc>
        <w:tc>
          <w:tcPr>
            <w:tcW w:w="3048" w:type="dxa"/>
            <w:tcBorders>
              <w:top w:val="single" w:sz="4" w:space="0" w:color="auto"/>
              <w:left w:val="single" w:sz="4" w:space="0" w:color="auto"/>
              <w:bottom w:val="single" w:sz="4" w:space="0" w:color="auto"/>
              <w:right w:val="single" w:sz="4" w:space="0" w:color="auto"/>
            </w:tcBorders>
          </w:tcPr>
          <w:p w14:paraId="38088187" w14:textId="77777777" w:rsidR="00426804" w:rsidRPr="00B8534E" w:rsidRDefault="00426804" w:rsidP="00426804">
            <w:pPr>
              <w:pStyle w:val="Default"/>
              <w:rPr>
                <w:sz w:val="20"/>
                <w:szCs w:val="20"/>
              </w:rPr>
            </w:pPr>
            <w:r w:rsidRPr="00B8534E">
              <w:rPr>
                <w:sz w:val="20"/>
                <w:szCs w:val="20"/>
              </w:rPr>
              <w:t xml:space="preserve">UN Women HQ, the reference group and Evaluation Division review first draft and provide feedback </w:t>
            </w:r>
          </w:p>
        </w:tc>
        <w:tc>
          <w:tcPr>
            <w:tcW w:w="3048" w:type="dxa"/>
            <w:tcBorders>
              <w:top w:val="single" w:sz="4" w:space="0" w:color="auto"/>
              <w:left w:val="single" w:sz="4" w:space="0" w:color="auto"/>
              <w:bottom w:val="single" w:sz="4" w:space="0" w:color="auto"/>
              <w:right w:val="single" w:sz="4" w:space="0" w:color="auto"/>
            </w:tcBorders>
          </w:tcPr>
          <w:p w14:paraId="395DF016" w14:textId="77777777" w:rsidR="00426804" w:rsidRPr="00B8534E" w:rsidRDefault="00426804" w:rsidP="00426804">
            <w:pPr>
              <w:pStyle w:val="Default"/>
              <w:rPr>
                <w:sz w:val="20"/>
                <w:szCs w:val="20"/>
              </w:rPr>
            </w:pPr>
            <w:r w:rsidRPr="00B8534E">
              <w:rPr>
                <w:sz w:val="20"/>
                <w:szCs w:val="20"/>
              </w:rPr>
              <w:t xml:space="preserve">Feedback gathered </w:t>
            </w:r>
          </w:p>
        </w:tc>
      </w:tr>
      <w:tr w:rsidR="00426804" w14:paraId="76FC957A" w14:textId="77777777" w:rsidTr="00426804">
        <w:trPr>
          <w:trHeight w:val="274"/>
        </w:trPr>
        <w:tc>
          <w:tcPr>
            <w:tcW w:w="3048" w:type="dxa"/>
            <w:tcBorders>
              <w:top w:val="single" w:sz="4" w:space="0" w:color="auto"/>
              <w:left w:val="single" w:sz="4" w:space="0" w:color="auto"/>
              <w:bottom w:val="single" w:sz="4" w:space="0" w:color="auto"/>
              <w:right w:val="single" w:sz="4" w:space="0" w:color="auto"/>
            </w:tcBorders>
          </w:tcPr>
          <w:p w14:paraId="472F63F1" w14:textId="77777777" w:rsidR="00426804" w:rsidRPr="00B8534E" w:rsidRDefault="00426804" w:rsidP="00426804">
            <w:pPr>
              <w:pStyle w:val="Default"/>
              <w:rPr>
                <w:sz w:val="20"/>
                <w:szCs w:val="20"/>
              </w:rPr>
            </w:pPr>
            <w:r w:rsidRPr="00B8534E">
              <w:rPr>
                <w:sz w:val="20"/>
                <w:szCs w:val="20"/>
              </w:rPr>
              <w:t xml:space="preserve">18-27 August 2016 </w:t>
            </w:r>
          </w:p>
        </w:tc>
        <w:tc>
          <w:tcPr>
            <w:tcW w:w="3048" w:type="dxa"/>
            <w:tcBorders>
              <w:top w:val="single" w:sz="4" w:space="0" w:color="auto"/>
              <w:left w:val="single" w:sz="4" w:space="0" w:color="auto"/>
              <w:bottom w:val="single" w:sz="4" w:space="0" w:color="auto"/>
              <w:right w:val="single" w:sz="4" w:space="0" w:color="auto"/>
            </w:tcBorders>
          </w:tcPr>
          <w:p w14:paraId="001A0027" w14:textId="77777777" w:rsidR="00426804" w:rsidRPr="00B8534E" w:rsidRDefault="00426804" w:rsidP="00426804">
            <w:pPr>
              <w:pStyle w:val="Default"/>
              <w:rPr>
                <w:sz w:val="20"/>
                <w:szCs w:val="20"/>
              </w:rPr>
            </w:pPr>
            <w:r w:rsidRPr="00B8534E">
              <w:rPr>
                <w:sz w:val="20"/>
                <w:szCs w:val="20"/>
              </w:rPr>
              <w:t xml:space="preserve">UN Women HQ compiles all the feedback and shares with evaluation team </w:t>
            </w:r>
          </w:p>
        </w:tc>
        <w:tc>
          <w:tcPr>
            <w:tcW w:w="3048" w:type="dxa"/>
            <w:tcBorders>
              <w:top w:val="single" w:sz="4" w:space="0" w:color="auto"/>
              <w:left w:val="single" w:sz="4" w:space="0" w:color="auto"/>
              <w:bottom w:val="single" w:sz="4" w:space="0" w:color="auto"/>
              <w:right w:val="single" w:sz="4" w:space="0" w:color="auto"/>
            </w:tcBorders>
          </w:tcPr>
          <w:p w14:paraId="0084855B" w14:textId="77777777" w:rsidR="00426804" w:rsidRPr="00B8534E" w:rsidRDefault="00426804" w:rsidP="00426804">
            <w:pPr>
              <w:pStyle w:val="Default"/>
              <w:rPr>
                <w:sz w:val="20"/>
                <w:szCs w:val="20"/>
              </w:rPr>
            </w:pPr>
            <w:r w:rsidRPr="00B8534E">
              <w:rPr>
                <w:sz w:val="20"/>
                <w:szCs w:val="20"/>
              </w:rPr>
              <w:t xml:space="preserve">Feedback compiled and shared </w:t>
            </w:r>
          </w:p>
        </w:tc>
      </w:tr>
      <w:tr w:rsidR="00426804" w14:paraId="036ECE01" w14:textId="77777777" w:rsidTr="00426804">
        <w:trPr>
          <w:trHeight w:val="275"/>
        </w:trPr>
        <w:tc>
          <w:tcPr>
            <w:tcW w:w="3048" w:type="dxa"/>
            <w:tcBorders>
              <w:top w:val="single" w:sz="4" w:space="0" w:color="auto"/>
              <w:left w:val="single" w:sz="4" w:space="0" w:color="auto"/>
              <w:bottom w:val="single" w:sz="4" w:space="0" w:color="auto"/>
              <w:right w:val="single" w:sz="4" w:space="0" w:color="auto"/>
            </w:tcBorders>
          </w:tcPr>
          <w:p w14:paraId="52FF51FB" w14:textId="77777777" w:rsidR="00426804" w:rsidRPr="00B8534E" w:rsidRDefault="00426804" w:rsidP="00426804">
            <w:pPr>
              <w:pStyle w:val="Default"/>
              <w:rPr>
                <w:sz w:val="20"/>
                <w:szCs w:val="20"/>
              </w:rPr>
            </w:pPr>
            <w:r w:rsidRPr="00B8534E">
              <w:rPr>
                <w:sz w:val="20"/>
                <w:szCs w:val="20"/>
              </w:rPr>
              <w:t xml:space="preserve">8 September 2016 </w:t>
            </w:r>
          </w:p>
        </w:tc>
        <w:tc>
          <w:tcPr>
            <w:tcW w:w="3048" w:type="dxa"/>
            <w:tcBorders>
              <w:top w:val="single" w:sz="4" w:space="0" w:color="auto"/>
              <w:left w:val="single" w:sz="4" w:space="0" w:color="auto"/>
              <w:bottom w:val="single" w:sz="4" w:space="0" w:color="auto"/>
              <w:right w:val="single" w:sz="4" w:space="0" w:color="auto"/>
            </w:tcBorders>
          </w:tcPr>
          <w:p w14:paraId="27F8F58F" w14:textId="77777777" w:rsidR="00426804" w:rsidRPr="00B8534E" w:rsidRDefault="00426804" w:rsidP="00426804">
            <w:pPr>
              <w:pStyle w:val="Default"/>
              <w:rPr>
                <w:sz w:val="20"/>
                <w:szCs w:val="20"/>
              </w:rPr>
            </w:pPr>
            <w:r w:rsidRPr="00B8534E">
              <w:rPr>
                <w:sz w:val="20"/>
                <w:szCs w:val="20"/>
              </w:rPr>
              <w:t xml:space="preserve">Evaluation team submits final evaluation report </w:t>
            </w:r>
          </w:p>
        </w:tc>
        <w:tc>
          <w:tcPr>
            <w:tcW w:w="3048" w:type="dxa"/>
            <w:tcBorders>
              <w:top w:val="single" w:sz="4" w:space="0" w:color="auto"/>
              <w:left w:val="single" w:sz="4" w:space="0" w:color="auto"/>
              <w:bottom w:val="single" w:sz="4" w:space="0" w:color="auto"/>
              <w:right w:val="single" w:sz="4" w:space="0" w:color="auto"/>
            </w:tcBorders>
          </w:tcPr>
          <w:p w14:paraId="14F12D98" w14:textId="77777777" w:rsidR="00426804" w:rsidRPr="00B8534E" w:rsidRDefault="00426804" w:rsidP="00426804">
            <w:pPr>
              <w:pStyle w:val="Default"/>
              <w:rPr>
                <w:sz w:val="20"/>
                <w:szCs w:val="20"/>
              </w:rPr>
            </w:pPr>
            <w:r w:rsidRPr="00B8534E">
              <w:rPr>
                <w:b/>
                <w:bCs/>
                <w:sz w:val="20"/>
                <w:szCs w:val="20"/>
              </w:rPr>
              <w:t xml:space="preserve">Final Evaluation Report </w:t>
            </w:r>
          </w:p>
        </w:tc>
      </w:tr>
    </w:tbl>
    <w:p w14:paraId="4CE1AF2A" w14:textId="77777777" w:rsidR="00426804" w:rsidRDefault="00426804" w:rsidP="00426804"/>
    <w:p w14:paraId="0909BDF2" w14:textId="77777777" w:rsidR="00426804" w:rsidRDefault="00426804" w:rsidP="00426804">
      <w:pPr>
        <w:pStyle w:val="Default"/>
      </w:pPr>
    </w:p>
    <w:p w14:paraId="55C89EAA" w14:textId="77777777" w:rsidR="00426804" w:rsidRDefault="00426804" w:rsidP="00426804">
      <w:pPr>
        <w:pStyle w:val="Default"/>
        <w:rPr>
          <w:sz w:val="22"/>
          <w:szCs w:val="22"/>
        </w:rPr>
      </w:pPr>
      <w:r>
        <w:rPr>
          <w:b/>
          <w:bCs/>
          <w:sz w:val="22"/>
          <w:szCs w:val="22"/>
        </w:rPr>
        <w:t xml:space="preserve">4 EVALUATION Team Composition </w:t>
      </w:r>
    </w:p>
    <w:p w14:paraId="0C7BD0FA" w14:textId="77777777" w:rsidR="00426804" w:rsidRDefault="00426804" w:rsidP="00426804"/>
    <w:p w14:paraId="050CCBE8" w14:textId="0AB9169A" w:rsidR="00426804" w:rsidRPr="00374297" w:rsidRDefault="00426804" w:rsidP="00426804">
      <w:pPr>
        <w:spacing w:after="120"/>
        <w:rPr>
          <w:rFonts w:asciiTheme="minorHAnsi" w:hAnsiTheme="minorHAnsi"/>
        </w:rPr>
      </w:pPr>
      <w:r w:rsidRPr="00374297">
        <w:rPr>
          <w:rFonts w:asciiTheme="minorHAnsi" w:hAnsiTheme="minorHAnsi"/>
        </w:rPr>
        <w:t>The final evaluation will be conducted by an independent evaluation team of at least three experts. The team leader and Team members should have the requisite and complementary skills set</w:t>
      </w:r>
      <w:r w:rsidR="00374297">
        <w:rPr>
          <w:rFonts w:asciiTheme="minorHAnsi" w:hAnsiTheme="minorHAnsi"/>
        </w:rPr>
        <w:t xml:space="preserve"> </w:t>
      </w:r>
      <w:r w:rsidRPr="00374297">
        <w:rPr>
          <w:rFonts w:asciiTheme="minorHAnsi" w:hAnsiTheme="minorHAnsi"/>
        </w:rPr>
        <w:t>(individually and jointly) to undertake a complex, multi country programme evaluation.</w:t>
      </w:r>
    </w:p>
    <w:p w14:paraId="56F748E3" w14:textId="77777777" w:rsidR="00426804" w:rsidRPr="00374297" w:rsidRDefault="00426804" w:rsidP="00426804">
      <w:pPr>
        <w:pStyle w:val="Default"/>
        <w:spacing w:after="120"/>
        <w:rPr>
          <w:rFonts w:asciiTheme="minorHAnsi" w:hAnsiTheme="minorHAnsi"/>
          <w:sz w:val="22"/>
          <w:szCs w:val="22"/>
        </w:rPr>
      </w:pPr>
      <w:r w:rsidRPr="00374297">
        <w:rPr>
          <w:rFonts w:asciiTheme="minorHAnsi" w:hAnsiTheme="minorHAnsi"/>
          <w:b/>
          <w:bCs/>
          <w:sz w:val="22"/>
          <w:szCs w:val="22"/>
        </w:rPr>
        <w:t xml:space="preserve">The Evaluation Team Leader </w:t>
      </w:r>
      <w:r w:rsidRPr="00374297">
        <w:rPr>
          <w:rFonts w:asciiTheme="minorHAnsi" w:hAnsiTheme="minorHAnsi"/>
          <w:sz w:val="22"/>
          <w:szCs w:val="22"/>
        </w:rPr>
        <w:t xml:space="preserve">will demonstrate experience and expertise in leadership and coordination of Evaluations. The evaluation team leader will be responsible for coordinating the </w:t>
      </w:r>
      <w:r w:rsidRPr="00374297">
        <w:rPr>
          <w:rFonts w:asciiTheme="minorHAnsi" w:hAnsiTheme="minorHAnsi"/>
          <w:sz w:val="22"/>
          <w:szCs w:val="22"/>
        </w:rPr>
        <w:lastRenderedPageBreak/>
        <w:t xml:space="preserve">evaluation as a whole, including internal evaluation team coordination and logistics, preparation for the work plan, dissemination of all methodological tools, delivery of the expected evaluation outputs and all presentations </w:t>
      </w:r>
    </w:p>
    <w:p w14:paraId="67B422D9" w14:textId="77777777" w:rsidR="00426804" w:rsidRPr="00374297" w:rsidRDefault="00426804" w:rsidP="00426804">
      <w:pPr>
        <w:pStyle w:val="Default"/>
        <w:spacing w:after="120"/>
        <w:rPr>
          <w:rFonts w:asciiTheme="minorHAnsi" w:hAnsiTheme="minorHAnsi"/>
          <w:sz w:val="22"/>
          <w:szCs w:val="22"/>
        </w:rPr>
      </w:pPr>
      <w:r w:rsidRPr="00374297">
        <w:rPr>
          <w:rFonts w:asciiTheme="minorHAnsi" w:hAnsiTheme="minorHAnsi"/>
          <w:sz w:val="22"/>
          <w:szCs w:val="22"/>
        </w:rPr>
        <w:t xml:space="preserve">Specifically, the </w:t>
      </w:r>
      <w:r w:rsidRPr="00374297">
        <w:rPr>
          <w:rFonts w:asciiTheme="minorHAnsi" w:hAnsiTheme="minorHAnsi"/>
          <w:b/>
          <w:bCs/>
          <w:sz w:val="22"/>
          <w:szCs w:val="22"/>
        </w:rPr>
        <w:t xml:space="preserve">Evaluation Team Leader </w:t>
      </w:r>
      <w:r w:rsidRPr="00374297">
        <w:rPr>
          <w:rFonts w:asciiTheme="minorHAnsi" w:hAnsiTheme="minorHAnsi"/>
          <w:sz w:val="22"/>
          <w:szCs w:val="22"/>
        </w:rPr>
        <w:t xml:space="preserve">is expected to have the following expertise: </w:t>
      </w:r>
    </w:p>
    <w:p w14:paraId="04A9DEBD"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At least masters degree, PhD preferred, in social sciences, preferably in gender, evaluation or social research; </w:t>
      </w:r>
    </w:p>
    <w:p w14:paraId="03D2AE76"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Technical expertise in gender equality and women’s economic empowerment; </w:t>
      </w:r>
    </w:p>
    <w:p w14:paraId="447BA861"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Extensive knowledge of and experience applying qualitative and quantitative Evaluation methods, particularly at the outcome level; </w:t>
      </w:r>
    </w:p>
    <w:p w14:paraId="56F75DF7"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A strong record in designing and leading Evaluations; 10 years of working experience in evaluation, and at least 5 in evaluation of development programmes. Experience in evaluation of programs with budget over USD 1million. </w:t>
      </w:r>
    </w:p>
    <w:p w14:paraId="6ADCA691"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Expert data analysis skills; </w:t>
      </w:r>
    </w:p>
    <w:p w14:paraId="2DEF00B6"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Strong ability to translate complex data into effective, written reports; </w:t>
      </w:r>
    </w:p>
    <w:p w14:paraId="44FB1FA8"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Experience in gender analysis. </w:t>
      </w:r>
    </w:p>
    <w:p w14:paraId="70FA4C31"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Detailed knowledge of the role of the UN and its programming is desirable. </w:t>
      </w:r>
    </w:p>
    <w:p w14:paraId="4D49DDAD"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Process management and facilitation skills; </w:t>
      </w:r>
    </w:p>
    <w:p w14:paraId="25CA02A7"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Familiarity with the key policies related to the women’s economic empowerment, particularly women entrepreneurship; </w:t>
      </w:r>
    </w:p>
    <w:p w14:paraId="51D47B1C"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Familiarity with UN Women policies and programmes related to women’s empowerment; </w:t>
      </w:r>
    </w:p>
    <w:p w14:paraId="5F83D516" w14:textId="77777777" w:rsidR="00426804" w:rsidRPr="00374297" w:rsidRDefault="00426804" w:rsidP="007E2E1C">
      <w:pPr>
        <w:pStyle w:val="Default"/>
        <w:numPr>
          <w:ilvl w:val="0"/>
          <w:numId w:val="77"/>
        </w:numPr>
        <w:rPr>
          <w:rFonts w:asciiTheme="minorHAnsi" w:hAnsiTheme="minorHAnsi"/>
          <w:sz w:val="22"/>
          <w:szCs w:val="22"/>
        </w:rPr>
      </w:pPr>
      <w:r w:rsidRPr="00374297">
        <w:rPr>
          <w:rFonts w:asciiTheme="minorHAnsi" w:hAnsiTheme="minorHAnsi"/>
          <w:sz w:val="22"/>
          <w:szCs w:val="22"/>
        </w:rPr>
        <w:t xml:space="preserve">In-country or regional experience in at least one of the identified countries/regions; </w:t>
      </w:r>
    </w:p>
    <w:p w14:paraId="5F9286C1" w14:textId="77777777" w:rsidR="00426804" w:rsidRPr="00374297" w:rsidRDefault="00426804" w:rsidP="007E2E1C">
      <w:pPr>
        <w:pStyle w:val="Default"/>
        <w:numPr>
          <w:ilvl w:val="0"/>
          <w:numId w:val="77"/>
        </w:numPr>
        <w:spacing w:after="120"/>
        <w:rPr>
          <w:rFonts w:asciiTheme="minorHAnsi" w:hAnsiTheme="minorHAnsi"/>
          <w:sz w:val="22"/>
          <w:szCs w:val="22"/>
        </w:rPr>
      </w:pPr>
      <w:r w:rsidRPr="00374297">
        <w:rPr>
          <w:rFonts w:asciiTheme="minorHAnsi" w:hAnsiTheme="minorHAnsi"/>
          <w:sz w:val="22"/>
          <w:szCs w:val="22"/>
        </w:rPr>
        <w:t xml:space="preserve">English language proficiency knowledge of Portuguese will be an asset. </w:t>
      </w:r>
    </w:p>
    <w:p w14:paraId="13488B2F" w14:textId="77777777" w:rsidR="00426804" w:rsidRPr="00374297" w:rsidRDefault="00426804" w:rsidP="00426804">
      <w:pPr>
        <w:pStyle w:val="Default"/>
        <w:spacing w:after="120"/>
        <w:rPr>
          <w:rFonts w:asciiTheme="minorHAnsi" w:hAnsiTheme="minorHAnsi"/>
          <w:sz w:val="22"/>
          <w:szCs w:val="22"/>
        </w:rPr>
      </w:pPr>
      <w:r w:rsidRPr="00374297">
        <w:rPr>
          <w:rFonts w:asciiTheme="minorHAnsi" w:hAnsiTheme="minorHAnsi"/>
          <w:b/>
          <w:bCs/>
          <w:sz w:val="22"/>
          <w:szCs w:val="22"/>
        </w:rPr>
        <w:t xml:space="preserve">The team leader is expected to submit at least one example of evaluation reports recently completed where s/he contributed significantly as the lead writer. </w:t>
      </w:r>
    </w:p>
    <w:p w14:paraId="61104138" w14:textId="77777777" w:rsidR="00426804" w:rsidRPr="00374297" w:rsidRDefault="00426804" w:rsidP="00426804">
      <w:pPr>
        <w:pStyle w:val="Default"/>
        <w:rPr>
          <w:rFonts w:asciiTheme="minorHAnsi" w:hAnsiTheme="minorHAnsi"/>
          <w:sz w:val="22"/>
          <w:szCs w:val="22"/>
        </w:rPr>
      </w:pPr>
    </w:p>
    <w:p w14:paraId="47A2F58F" w14:textId="77777777" w:rsidR="00426804" w:rsidRPr="00374297" w:rsidRDefault="00426804" w:rsidP="00426804">
      <w:pPr>
        <w:pStyle w:val="Default"/>
        <w:rPr>
          <w:rFonts w:asciiTheme="minorHAnsi" w:hAnsiTheme="minorHAnsi"/>
          <w:sz w:val="22"/>
          <w:szCs w:val="22"/>
        </w:rPr>
      </w:pPr>
      <w:r w:rsidRPr="00374297">
        <w:rPr>
          <w:rFonts w:asciiTheme="minorHAnsi" w:hAnsiTheme="minorHAnsi"/>
          <w:sz w:val="22"/>
          <w:szCs w:val="22"/>
        </w:rPr>
        <w:t xml:space="preserve">Evaluation Team Member(s) should demonstrate skills in the following areas: </w:t>
      </w:r>
    </w:p>
    <w:p w14:paraId="51B33E39"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A masters degree related to any of the social sciences, preferably in gender, evaluation or social research; </w:t>
      </w:r>
    </w:p>
    <w:p w14:paraId="6466F14A"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Extensive knowledge and experience in the application of quantitative and qualitative evaluation methods; </w:t>
      </w:r>
    </w:p>
    <w:p w14:paraId="5C4382E4"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A minimum of 5-7 years of experience in conducting evaluations; </w:t>
      </w:r>
    </w:p>
    <w:p w14:paraId="25014AF5"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High level of data analysis skills </w:t>
      </w:r>
    </w:p>
    <w:p w14:paraId="3DA56295"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Strong analytical and writing skills; </w:t>
      </w:r>
    </w:p>
    <w:p w14:paraId="0CC3D635"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In-country or regional experience preferred </w:t>
      </w:r>
    </w:p>
    <w:p w14:paraId="4FFD6E31"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Knowledge of thematic areas covered by the programme is desirable </w:t>
      </w:r>
    </w:p>
    <w:p w14:paraId="48793DD2"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Ability to work within a team </w:t>
      </w:r>
    </w:p>
    <w:p w14:paraId="6E4569F8" w14:textId="77777777" w:rsidR="00426804" w:rsidRPr="00374297" w:rsidRDefault="00426804" w:rsidP="007E2E1C">
      <w:pPr>
        <w:pStyle w:val="Default"/>
        <w:numPr>
          <w:ilvl w:val="0"/>
          <w:numId w:val="78"/>
        </w:numPr>
        <w:rPr>
          <w:rFonts w:asciiTheme="minorHAnsi" w:hAnsiTheme="minorHAnsi"/>
          <w:sz w:val="22"/>
          <w:szCs w:val="22"/>
        </w:rPr>
      </w:pPr>
      <w:r w:rsidRPr="00374297">
        <w:rPr>
          <w:rFonts w:asciiTheme="minorHAnsi" w:hAnsiTheme="minorHAnsi"/>
          <w:sz w:val="22"/>
          <w:szCs w:val="22"/>
        </w:rPr>
        <w:t xml:space="preserve">Proficiency in English required, knowledge of Portuguese will be an asset; </w:t>
      </w:r>
    </w:p>
    <w:p w14:paraId="77FF3046" w14:textId="77777777" w:rsidR="00426804" w:rsidRDefault="00426804" w:rsidP="007E2E1C">
      <w:pPr>
        <w:pStyle w:val="Default"/>
        <w:numPr>
          <w:ilvl w:val="0"/>
          <w:numId w:val="78"/>
        </w:numPr>
        <w:rPr>
          <w:sz w:val="22"/>
          <w:szCs w:val="22"/>
        </w:rPr>
      </w:pPr>
      <w:r>
        <w:rPr>
          <w:sz w:val="22"/>
          <w:szCs w:val="22"/>
        </w:rPr>
        <w:t xml:space="preserve">Experience within the UN is an asset. </w:t>
      </w:r>
    </w:p>
    <w:p w14:paraId="18508387" w14:textId="77777777" w:rsidR="005E5096" w:rsidRPr="00426804" w:rsidRDefault="005E5096" w:rsidP="005E5096">
      <w:pPr>
        <w:pStyle w:val="GGIBody"/>
        <w:rPr>
          <w:lang w:val="en-CA"/>
        </w:rPr>
      </w:pPr>
    </w:p>
    <w:sectPr w:rsidR="005E5096" w:rsidRPr="00426804" w:rsidSect="00C970C3">
      <w:footerReference w:type="default" r:id="rId34"/>
      <w:pgSz w:w="12240" w:h="15840" w:code="1"/>
      <w:pgMar w:top="720" w:right="1512" w:bottom="1008" w:left="1512" w:header="720" w:footer="136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7527C" w14:textId="77777777" w:rsidR="008235D6" w:rsidRDefault="008235D6">
      <w:r>
        <w:separator/>
      </w:r>
    </w:p>
    <w:p w14:paraId="0394507E" w14:textId="77777777" w:rsidR="008235D6" w:rsidRDefault="008235D6"/>
  </w:endnote>
  <w:endnote w:type="continuationSeparator" w:id="0">
    <w:p w14:paraId="243619AA" w14:textId="77777777" w:rsidR="008235D6" w:rsidRDefault="008235D6">
      <w:r>
        <w:continuationSeparator/>
      </w:r>
    </w:p>
    <w:p w14:paraId="4A835FE8" w14:textId="77777777" w:rsidR="008235D6" w:rsidRDefault="008235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77B22" w14:textId="77777777" w:rsidR="00426804" w:rsidRDefault="00426804" w:rsidP="004803C7">
    <w:pPr>
      <w:pBdr>
        <w:bottom w:val="single" w:sz="4" w:space="1" w:color="4F81BD"/>
      </w:pBdr>
    </w:pPr>
    <w:r>
      <w:rPr>
        <w:noProof/>
        <w:lang w:eastAsia="en-US"/>
      </w:rPr>
      <mc:AlternateContent>
        <mc:Choice Requires="wps">
          <w:drawing>
            <wp:anchor distT="45720" distB="45720" distL="114300" distR="114300" simplePos="0" relativeHeight="251664896" behindDoc="0" locked="0" layoutInCell="1" allowOverlap="1" wp14:anchorId="51FF16A5" wp14:editId="421489B0">
              <wp:simplePos x="0" y="0"/>
              <wp:positionH relativeFrom="margin">
                <wp:align>right</wp:align>
              </wp:positionH>
              <wp:positionV relativeFrom="paragraph">
                <wp:posOffset>301957</wp:posOffset>
              </wp:positionV>
              <wp:extent cx="2510155"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427" cy="1404620"/>
                      </a:xfrm>
                      <a:prstGeom prst="rect">
                        <a:avLst/>
                      </a:prstGeom>
                      <a:noFill/>
                      <a:ln w="9525">
                        <a:noFill/>
                        <a:miter lim="800000"/>
                        <a:headEnd/>
                        <a:tailEnd/>
                      </a:ln>
                    </wps:spPr>
                    <wps:txbx>
                      <w:txbxContent>
                        <w:p w14:paraId="272E4EA1" w14:textId="086F04B7" w:rsidR="00426804" w:rsidRDefault="00426804" w:rsidP="00543DCF">
                          <w:pPr>
                            <w:jc w:val="right"/>
                            <w:rPr>
                              <w:color w:val="4F81BD"/>
                            </w:rPr>
                          </w:pPr>
                          <w:r>
                            <w:rPr>
                              <w:color w:val="4F81BD"/>
                            </w:rPr>
                            <w:t xml:space="preserve">UN Women – TCCC Global Programme – Final Evaluation Report </w:t>
                          </w:r>
                        </w:p>
                        <w:p w14:paraId="368B4ED4" w14:textId="77777777" w:rsidR="00426804" w:rsidRPr="00AD3E9C" w:rsidRDefault="00426804" w:rsidP="004803C7">
                          <w:pPr>
                            <w:jc w:val="right"/>
                            <w:rPr>
                              <w:color w:val="4F81BD"/>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FF16A5" id="_x0000_t202" coordsize="21600,21600" o:spt="202" path="m,l,21600r21600,l21600,xe">
              <v:stroke joinstyle="miter"/>
              <v:path gradientshapeok="t" o:connecttype="rect"/>
            </v:shapetype>
            <v:shape id="_x0000_s1044" type="#_x0000_t202" style="position:absolute;margin-left:146.45pt;margin-top:23.8pt;width:197.65pt;height:110.6pt;z-index:2516648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" filled="f" stroked="f">
              <v:textbox style="mso-fit-shape-to-text:t">
                <w:txbxContent>
                  <w:p w14:paraId="272E4EA1" w14:textId="086F04B7" w:rsidR="00426804" w:rsidRDefault="00426804" w:rsidP="00543DCF">
                    <w:pPr>
                      <w:jc w:val="right"/>
                      <w:rPr>
                        <w:color w:val="4F81BD"/>
                      </w:rPr>
                    </w:pPr>
                    <w:r>
                      <w:rPr>
                        <w:color w:val="4F81BD"/>
                      </w:rPr>
                      <w:t xml:space="preserve">UN Women – TCCC Global Programme – Final Evaluation Report </w:t>
                    </w:r>
                  </w:p>
                  <w:p w14:paraId="368B4ED4" w14:textId="77777777" w:rsidR="00426804" w:rsidRPr="00AD3E9C" w:rsidRDefault="00426804" w:rsidP="004803C7">
                    <w:pPr>
                      <w:jc w:val="right"/>
                      <w:rPr>
                        <w:color w:val="4F81BD"/>
                      </w:rPr>
                    </w:pPr>
                  </w:p>
                </w:txbxContent>
              </v:textbox>
              <w10:wrap type="square" anchorx="margin"/>
            </v:shape>
          </w:pict>
        </mc:Fallback>
      </mc:AlternateContent>
    </w:r>
    <w:r>
      <w:rPr>
        <w:noProof/>
        <w:lang w:eastAsia="en-US"/>
      </w:rPr>
      <w:drawing>
        <wp:anchor distT="0" distB="0" distL="114300" distR="114300" simplePos="0" relativeHeight="251663872" behindDoc="1" locked="0" layoutInCell="1" allowOverlap="1" wp14:anchorId="28F3054C" wp14:editId="0E1EFEB8">
          <wp:simplePos x="0" y="0"/>
          <wp:positionH relativeFrom="margin">
            <wp:align>left</wp:align>
          </wp:positionH>
          <wp:positionV relativeFrom="paragraph">
            <wp:posOffset>297815</wp:posOffset>
          </wp:positionV>
          <wp:extent cx="1609344" cy="3200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gilogo.png"/>
                  <pic:cNvPicPr/>
                </pic:nvPicPr>
                <pic:blipFill>
                  <a:blip r:embed="rId1">
                    <a:extLst>
                      <a:ext uri="{28A0092B-C50C-407E-A947-70E740481C1C}">
                        <a14:useLocalDpi xmlns:a14="http://schemas.microsoft.com/office/drawing/2010/main" val="0"/>
                      </a:ext>
                    </a:extLst>
                  </a:blip>
                  <a:stretch>
                    <a:fillRect/>
                  </a:stretch>
                </pic:blipFill>
                <pic:spPr>
                  <a:xfrm>
                    <a:off x="0" y="0"/>
                    <a:ext cx="1609344" cy="320040"/>
                  </a:xfrm>
                  <a:prstGeom prst="rect">
                    <a:avLst/>
                  </a:prstGeom>
                </pic:spPr>
              </pic:pic>
            </a:graphicData>
          </a:graphic>
          <wp14:sizeRelH relativeFrom="margin">
            <wp14:pctWidth>0</wp14:pctWidth>
          </wp14:sizeRelH>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163D9" w14:textId="77777777" w:rsidR="00426804" w:rsidRDefault="00426804" w:rsidP="004803C7">
    <w:pPr>
      <w:pBdr>
        <w:bottom w:val="single" w:sz="4" w:space="1" w:color="4F81BD"/>
      </w:pBdr>
    </w:pPr>
    <w:r>
      <w:rPr>
        <w:noProof/>
        <w:lang w:eastAsia="en-US"/>
      </w:rPr>
      <mc:AlternateContent>
        <mc:Choice Requires="wps">
          <w:drawing>
            <wp:anchor distT="45720" distB="45720" distL="114300" distR="114300" simplePos="0" relativeHeight="251674112" behindDoc="0" locked="0" layoutInCell="1" allowOverlap="1" wp14:anchorId="78419143" wp14:editId="53575088">
              <wp:simplePos x="0" y="0"/>
              <wp:positionH relativeFrom="margin">
                <wp:align>right</wp:align>
              </wp:positionH>
              <wp:positionV relativeFrom="paragraph">
                <wp:posOffset>301957</wp:posOffset>
              </wp:positionV>
              <wp:extent cx="2541905"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35" cy="1404620"/>
                      </a:xfrm>
                      <a:prstGeom prst="rect">
                        <a:avLst/>
                      </a:prstGeom>
                      <a:noFill/>
                      <a:ln w="9525">
                        <a:noFill/>
                        <a:miter lim="800000"/>
                        <a:headEnd/>
                        <a:tailEnd/>
                      </a:ln>
                    </wps:spPr>
                    <wps:txbx>
                      <w:txbxContent>
                        <w:p w14:paraId="78B05D03" w14:textId="3E38962C" w:rsidR="00426804" w:rsidRDefault="00426804" w:rsidP="004803C7">
                          <w:pPr>
                            <w:jc w:val="right"/>
                            <w:rPr>
                              <w:color w:val="4F81BD"/>
                            </w:rPr>
                          </w:pPr>
                          <w:r>
                            <w:rPr>
                              <w:color w:val="4F81BD"/>
                            </w:rPr>
                            <w:t xml:space="preserve">UN Women – TCCC Global Programme – Final Evaluation Report </w:t>
                          </w:r>
                        </w:p>
                        <w:p w14:paraId="20ED2930" w14:textId="78A0B591" w:rsidR="00426804" w:rsidRPr="00AD3E9C" w:rsidRDefault="00426804" w:rsidP="004803C7">
                          <w:pPr>
                            <w:jc w:val="right"/>
                            <w:rPr>
                              <w:color w:val="4F81BD"/>
                            </w:rPr>
                          </w:pPr>
                          <w:r>
                            <w:rPr>
                              <w:color w:val="4F81BD"/>
                            </w:rPr>
                            <w:t xml:space="preserve">  </w:t>
                          </w:r>
                          <w:r>
                            <w:rPr>
                              <w:color w:val="4F81BD"/>
                            </w:rPr>
                            <w:fldChar w:fldCharType="begin"/>
                          </w:r>
                          <w:r>
                            <w:rPr>
                              <w:color w:val="4F81BD"/>
                            </w:rPr>
                            <w:instrText xml:space="preserve"> PAGE  \* roman  \* MERGEFORMAT </w:instrText>
                          </w:r>
                          <w:r>
                            <w:rPr>
                              <w:color w:val="4F81BD"/>
                            </w:rPr>
                            <w:fldChar w:fldCharType="separate"/>
                          </w:r>
                          <w:r w:rsidR="00EC09E7">
                            <w:rPr>
                              <w:noProof/>
                              <w:color w:val="4F81BD"/>
                            </w:rPr>
                            <w:t>vii</w:t>
                          </w:r>
                          <w:r>
                            <w:rPr>
                              <w:color w:val="4F81BD"/>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419143" id="_x0000_t202" coordsize="21600,21600" o:spt="202" path="m,l,21600r21600,l21600,xe">
              <v:stroke joinstyle="miter"/>
              <v:path gradientshapeok="t" o:connecttype="rect"/>
            </v:shapetype>
            <v:shape id="_x0000_s1045" type="#_x0000_t202" style="position:absolute;margin-left:148.95pt;margin-top:23.8pt;width:200.15pt;height:110.6pt;z-index:251674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" filled="f" stroked="f">
              <v:textbox style="mso-fit-shape-to-text:t">
                <w:txbxContent>
                  <w:p w14:paraId="78B05D03" w14:textId="3E38962C" w:rsidR="00426804" w:rsidRDefault="00426804" w:rsidP="004803C7">
                    <w:pPr>
                      <w:jc w:val="right"/>
                      <w:rPr>
                        <w:color w:val="4F81BD"/>
                      </w:rPr>
                    </w:pPr>
                    <w:r>
                      <w:rPr>
                        <w:color w:val="4F81BD"/>
                      </w:rPr>
                      <w:t xml:space="preserve">UN Women – TCCC Global Programme – Final Evaluation Report </w:t>
                    </w:r>
                  </w:p>
                  <w:p w14:paraId="20ED2930" w14:textId="78A0B591" w:rsidR="00426804" w:rsidRPr="00AD3E9C" w:rsidRDefault="00426804" w:rsidP="004803C7">
                    <w:pPr>
                      <w:jc w:val="right"/>
                      <w:rPr>
                        <w:color w:val="4F81BD"/>
                      </w:rPr>
                    </w:pPr>
                    <w:r>
                      <w:rPr>
                        <w:color w:val="4F81BD"/>
                      </w:rPr>
                      <w:t xml:space="preserve">  </w:t>
                    </w:r>
                    <w:r>
                      <w:rPr>
                        <w:color w:val="4F81BD"/>
                      </w:rPr>
                      <w:fldChar w:fldCharType="begin"/>
                    </w:r>
                    <w:r>
                      <w:rPr>
                        <w:color w:val="4F81BD"/>
                      </w:rPr>
                      <w:instrText xml:space="preserve"> PAGE  \* roman  \* MERGEFORMAT </w:instrText>
                    </w:r>
                    <w:r>
                      <w:rPr>
                        <w:color w:val="4F81BD"/>
                      </w:rPr>
                      <w:fldChar w:fldCharType="separate"/>
                    </w:r>
                    <w:r w:rsidR="00EC09E7">
                      <w:rPr>
                        <w:noProof/>
                        <w:color w:val="4F81BD"/>
                      </w:rPr>
                      <w:t>vii</w:t>
                    </w:r>
                    <w:r>
                      <w:rPr>
                        <w:color w:val="4F81BD"/>
                      </w:rPr>
                      <w:fldChar w:fldCharType="end"/>
                    </w:r>
                  </w:p>
                </w:txbxContent>
              </v:textbox>
              <w10:wrap type="square" anchorx="margin"/>
            </v:shape>
          </w:pict>
        </mc:Fallback>
      </mc:AlternateContent>
    </w:r>
    <w:r>
      <w:rPr>
        <w:noProof/>
        <w:lang w:eastAsia="en-US"/>
      </w:rPr>
      <w:drawing>
        <wp:anchor distT="0" distB="0" distL="114300" distR="114300" simplePos="0" relativeHeight="251673088" behindDoc="1" locked="0" layoutInCell="1" allowOverlap="1" wp14:anchorId="6005A6EE" wp14:editId="53E1F4B1">
          <wp:simplePos x="0" y="0"/>
          <wp:positionH relativeFrom="margin">
            <wp:align>left</wp:align>
          </wp:positionH>
          <wp:positionV relativeFrom="paragraph">
            <wp:posOffset>297815</wp:posOffset>
          </wp:positionV>
          <wp:extent cx="1609344" cy="3200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gilogo.png"/>
                  <pic:cNvPicPr/>
                </pic:nvPicPr>
                <pic:blipFill>
                  <a:blip r:embed="rId1">
                    <a:extLst>
                      <a:ext uri="{28A0092B-C50C-407E-A947-70E740481C1C}">
                        <a14:useLocalDpi xmlns:a14="http://schemas.microsoft.com/office/drawing/2010/main" val="0"/>
                      </a:ext>
                    </a:extLst>
                  </a:blip>
                  <a:stretch>
                    <a:fillRect/>
                  </a:stretch>
                </pic:blipFill>
                <pic:spPr>
                  <a:xfrm>
                    <a:off x="0" y="0"/>
                    <a:ext cx="1609344" cy="320040"/>
                  </a:xfrm>
                  <a:prstGeom prst="rect">
                    <a:avLst/>
                  </a:prstGeom>
                </pic:spPr>
              </pic:pic>
            </a:graphicData>
          </a:graphic>
          <wp14:sizeRelH relativeFrom="margin">
            <wp14:pctWidth>0</wp14:pctWidth>
          </wp14:sizeRelH>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7F9AC" w14:textId="77777777" w:rsidR="00426804" w:rsidRDefault="00426804" w:rsidP="004803C7">
    <w:pPr>
      <w:pBdr>
        <w:bottom w:val="single" w:sz="4" w:space="1" w:color="4F81BD"/>
      </w:pBdr>
    </w:pPr>
    <w:r>
      <w:rPr>
        <w:noProof/>
        <w:lang w:eastAsia="en-US"/>
      </w:rPr>
      <mc:AlternateContent>
        <mc:Choice Requires="wps">
          <w:drawing>
            <wp:anchor distT="45720" distB="45720" distL="114300" distR="114300" simplePos="0" relativeHeight="251671040" behindDoc="0" locked="0" layoutInCell="1" allowOverlap="1" wp14:anchorId="1E750A49" wp14:editId="0EB4234A">
              <wp:simplePos x="0" y="0"/>
              <wp:positionH relativeFrom="margin">
                <wp:align>right</wp:align>
              </wp:positionH>
              <wp:positionV relativeFrom="paragraph">
                <wp:posOffset>301957</wp:posOffset>
              </wp:positionV>
              <wp:extent cx="25311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219" cy="1404620"/>
                      </a:xfrm>
                      <a:prstGeom prst="rect">
                        <a:avLst/>
                      </a:prstGeom>
                      <a:noFill/>
                      <a:ln w="9525">
                        <a:noFill/>
                        <a:miter lim="800000"/>
                        <a:headEnd/>
                        <a:tailEnd/>
                      </a:ln>
                    </wps:spPr>
                    <wps:txbx>
                      <w:txbxContent>
                        <w:p w14:paraId="706DC8A4" w14:textId="4C605448" w:rsidR="00426804" w:rsidRDefault="00426804" w:rsidP="00543DCF">
                          <w:pPr>
                            <w:jc w:val="right"/>
                            <w:rPr>
                              <w:color w:val="4F81BD"/>
                            </w:rPr>
                          </w:pPr>
                          <w:r>
                            <w:rPr>
                              <w:color w:val="4F81BD"/>
                            </w:rPr>
                            <w:t xml:space="preserve">UN Women – TCCC Global Programme – Final Evaluation Report </w:t>
                          </w:r>
                        </w:p>
                        <w:p w14:paraId="3EB71D5C" w14:textId="49A2F671" w:rsidR="00426804" w:rsidRPr="00AD3E9C" w:rsidRDefault="00426804" w:rsidP="004803C7">
                          <w:pPr>
                            <w:jc w:val="right"/>
                            <w:rPr>
                              <w:color w:val="4F81BD"/>
                            </w:rPr>
                          </w:pPr>
                          <w:r>
                            <w:rPr>
                              <w:color w:val="4F81BD"/>
                            </w:rPr>
                            <w:t xml:space="preserve">  </w:t>
                          </w:r>
                          <w:r>
                            <w:rPr>
                              <w:color w:val="4F81BD"/>
                            </w:rPr>
                            <w:fldChar w:fldCharType="begin"/>
                          </w:r>
                          <w:r>
                            <w:rPr>
                              <w:color w:val="4F81BD"/>
                            </w:rPr>
                            <w:instrText xml:space="preserve"> PAGE  \* Arabic  \* MERGEFORMAT </w:instrText>
                          </w:r>
                          <w:r>
                            <w:rPr>
                              <w:color w:val="4F81BD"/>
                            </w:rPr>
                            <w:fldChar w:fldCharType="separate"/>
                          </w:r>
                          <w:r w:rsidR="00EC09E7">
                            <w:rPr>
                              <w:noProof/>
                              <w:color w:val="4F81BD"/>
                            </w:rPr>
                            <w:t>84</w:t>
                          </w:r>
                          <w:r>
                            <w:rPr>
                              <w:color w:val="4F81BD"/>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750A49" id="_x0000_t202" coordsize="21600,21600" o:spt="202" path="m,l,21600r21600,l21600,xe">
              <v:stroke joinstyle="miter"/>
              <v:path gradientshapeok="t" o:connecttype="rect"/>
            </v:shapetype>
            <v:shape id="_x0000_s1046" type="#_x0000_t202" style="position:absolute;margin-left:148.1pt;margin-top:23.8pt;width:199.3pt;height:110.6pt;z-index:2516710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" filled="f" stroked="f">
              <v:textbox style="mso-fit-shape-to-text:t">
                <w:txbxContent>
                  <w:p w14:paraId="706DC8A4" w14:textId="4C605448" w:rsidR="00426804" w:rsidRDefault="00426804" w:rsidP="00543DCF">
                    <w:pPr>
                      <w:jc w:val="right"/>
                      <w:rPr>
                        <w:color w:val="4F81BD"/>
                      </w:rPr>
                    </w:pPr>
                    <w:r>
                      <w:rPr>
                        <w:color w:val="4F81BD"/>
                      </w:rPr>
                      <w:t xml:space="preserve">UN Women – TCCC Global Programme – Final Evaluation Report </w:t>
                    </w:r>
                  </w:p>
                  <w:p w14:paraId="3EB71D5C" w14:textId="49A2F671" w:rsidR="00426804" w:rsidRPr="00AD3E9C" w:rsidRDefault="00426804" w:rsidP="004803C7">
                    <w:pPr>
                      <w:jc w:val="right"/>
                      <w:rPr>
                        <w:color w:val="4F81BD"/>
                      </w:rPr>
                    </w:pPr>
                    <w:r>
                      <w:rPr>
                        <w:color w:val="4F81BD"/>
                      </w:rPr>
                      <w:t xml:space="preserve">  </w:t>
                    </w:r>
                    <w:r>
                      <w:rPr>
                        <w:color w:val="4F81BD"/>
                      </w:rPr>
                      <w:fldChar w:fldCharType="begin"/>
                    </w:r>
                    <w:r>
                      <w:rPr>
                        <w:color w:val="4F81BD"/>
                      </w:rPr>
                      <w:instrText xml:space="preserve"> PAGE  \* Arabic  \* MERGEFORMAT </w:instrText>
                    </w:r>
                    <w:r>
                      <w:rPr>
                        <w:color w:val="4F81BD"/>
                      </w:rPr>
                      <w:fldChar w:fldCharType="separate"/>
                    </w:r>
                    <w:r w:rsidR="00EC09E7">
                      <w:rPr>
                        <w:noProof/>
                        <w:color w:val="4F81BD"/>
                      </w:rPr>
                      <w:t>84</w:t>
                    </w:r>
                    <w:r>
                      <w:rPr>
                        <w:color w:val="4F81BD"/>
                      </w:rPr>
                      <w:fldChar w:fldCharType="end"/>
                    </w:r>
                  </w:p>
                </w:txbxContent>
              </v:textbox>
              <w10:wrap type="square" anchorx="margin"/>
            </v:shape>
          </w:pict>
        </mc:Fallback>
      </mc:AlternateContent>
    </w:r>
    <w:r>
      <w:rPr>
        <w:noProof/>
        <w:lang w:eastAsia="en-US"/>
      </w:rPr>
      <w:drawing>
        <wp:anchor distT="0" distB="0" distL="114300" distR="114300" simplePos="0" relativeHeight="251670016" behindDoc="1" locked="0" layoutInCell="1" allowOverlap="1" wp14:anchorId="412D4C2D" wp14:editId="01D020EF">
          <wp:simplePos x="0" y="0"/>
          <wp:positionH relativeFrom="margin">
            <wp:align>left</wp:align>
          </wp:positionH>
          <wp:positionV relativeFrom="paragraph">
            <wp:posOffset>297815</wp:posOffset>
          </wp:positionV>
          <wp:extent cx="1609344" cy="32004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gilogo.png"/>
                  <pic:cNvPicPr/>
                </pic:nvPicPr>
                <pic:blipFill>
                  <a:blip r:embed="rId1">
                    <a:extLst>
                      <a:ext uri="{28A0092B-C50C-407E-A947-70E740481C1C}">
                        <a14:useLocalDpi xmlns:a14="http://schemas.microsoft.com/office/drawing/2010/main" val="0"/>
                      </a:ext>
                    </a:extLst>
                  </a:blip>
                  <a:stretch>
                    <a:fillRect/>
                  </a:stretch>
                </pic:blipFill>
                <pic:spPr>
                  <a:xfrm>
                    <a:off x="0" y="0"/>
                    <a:ext cx="1609344" cy="32004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2C6F2" w14:textId="77777777" w:rsidR="008235D6" w:rsidRDefault="008235D6">
      <w:r>
        <w:separator/>
      </w:r>
    </w:p>
    <w:p w14:paraId="5136D940" w14:textId="77777777" w:rsidR="008235D6" w:rsidRDefault="008235D6"/>
  </w:footnote>
  <w:footnote w:type="continuationSeparator" w:id="0">
    <w:p w14:paraId="7256887C" w14:textId="77777777" w:rsidR="008235D6" w:rsidRDefault="008235D6">
      <w:r>
        <w:continuationSeparator/>
      </w:r>
    </w:p>
    <w:p w14:paraId="7CBEFCDF" w14:textId="77777777" w:rsidR="008235D6" w:rsidRDefault="008235D6"/>
  </w:footnote>
  <w:footnote w:id="1">
    <w:p w14:paraId="288C2859" w14:textId="77777777" w:rsidR="00426804" w:rsidRPr="000C169C" w:rsidRDefault="00426804" w:rsidP="006C24E4">
      <w:pPr>
        <w:rPr>
          <w:rFonts w:asciiTheme="minorHAnsi" w:hAnsiTheme="minorHAnsi"/>
          <w:sz w:val="18"/>
          <w:szCs w:val="18"/>
        </w:rPr>
      </w:pPr>
      <w:r>
        <w:rPr>
          <w:rStyle w:val="FootnoteReference"/>
        </w:rPr>
        <w:footnoteRef/>
      </w:r>
      <w:r>
        <w:t xml:space="preserve"> </w:t>
      </w:r>
      <w:r w:rsidRPr="007C15DB">
        <w:rPr>
          <w:rFonts w:asciiTheme="minorHAnsi" w:hAnsiTheme="minorHAnsi"/>
          <w:sz w:val="18"/>
          <w:szCs w:val="18"/>
        </w:rPr>
        <w:t xml:space="preserve">Overall, the evaluation aimed to: analyze programme outcomes and assess effectiveness of the approach and strategies used by the programme countries to increase women’s economic empowerment; examine programme results in relation to the intended outcomes and outputs as well as unintended results (positive or negative) and identify the strengths and </w:t>
      </w:r>
      <w:r w:rsidRPr="000C169C">
        <w:rPr>
          <w:rFonts w:asciiTheme="minorHAnsi" w:hAnsiTheme="minorHAnsi"/>
          <w:sz w:val="18"/>
          <w:szCs w:val="18"/>
        </w:rPr>
        <w:t>weaknesses in programme design and implementation to scale-up the lessons learned and improve future programming on women’s economic empowerment; draw key lessons on the partnership, best practices, factors that enable and hinder intended results; assess institutional capacity and potential for sustainability of the on-going work in programme countries; and, assess implementation models and managerial structures created for the partnership.</w:t>
      </w:r>
    </w:p>
  </w:footnote>
  <w:footnote w:id="2">
    <w:p w14:paraId="23F4A8AA" w14:textId="2BB28D69" w:rsidR="00426804" w:rsidRPr="000C169C" w:rsidRDefault="00426804" w:rsidP="006C24E4">
      <w:pPr>
        <w:pStyle w:val="FootnoteText"/>
        <w:rPr>
          <w:rFonts w:asciiTheme="minorHAnsi" w:hAnsiTheme="minorHAnsi"/>
          <w:sz w:val="18"/>
          <w:szCs w:val="18"/>
        </w:rPr>
      </w:pPr>
      <w:r w:rsidRPr="000C169C">
        <w:rPr>
          <w:rStyle w:val="FootnoteReference"/>
          <w:rFonts w:asciiTheme="minorHAnsi" w:hAnsiTheme="minorHAnsi"/>
          <w:sz w:val="18"/>
          <w:szCs w:val="18"/>
        </w:rPr>
        <w:footnoteRef/>
      </w:r>
      <w:r w:rsidRPr="000C169C">
        <w:rPr>
          <w:rFonts w:asciiTheme="minorHAnsi" w:hAnsiTheme="minorHAnsi"/>
          <w:sz w:val="18"/>
          <w:szCs w:val="18"/>
        </w:rPr>
        <w:t xml:space="preserve"> Although a no cost extension was given up to March 2016</w:t>
      </w:r>
    </w:p>
  </w:footnote>
  <w:footnote w:id="3">
    <w:p w14:paraId="632C5761" w14:textId="29238113" w:rsidR="000C169C" w:rsidRPr="000C169C" w:rsidRDefault="000C169C">
      <w:pPr>
        <w:pStyle w:val="FootnoteText"/>
        <w:rPr>
          <w:rFonts w:asciiTheme="minorHAnsi" w:hAnsiTheme="minorHAnsi"/>
          <w:sz w:val="18"/>
          <w:szCs w:val="18"/>
        </w:rPr>
      </w:pPr>
      <w:r w:rsidRPr="000C169C">
        <w:rPr>
          <w:rStyle w:val="FootnoteReference"/>
          <w:rFonts w:asciiTheme="minorHAnsi" w:hAnsiTheme="minorHAnsi"/>
          <w:sz w:val="18"/>
          <w:szCs w:val="18"/>
        </w:rPr>
        <w:footnoteRef/>
      </w:r>
      <w:r w:rsidRPr="000C169C">
        <w:rPr>
          <w:rFonts w:asciiTheme="minorHAnsi" w:hAnsiTheme="minorHAnsi"/>
          <w:sz w:val="18"/>
          <w:szCs w:val="18"/>
        </w:rPr>
        <w:t xml:space="preserve"> The evaluation was conducted between </w:t>
      </w:r>
      <w:r>
        <w:rPr>
          <w:rFonts w:asciiTheme="minorHAnsi" w:hAnsiTheme="minorHAnsi"/>
          <w:sz w:val="18"/>
          <w:szCs w:val="18"/>
        </w:rPr>
        <w:t>mid-</w:t>
      </w:r>
      <w:r w:rsidRPr="000C169C">
        <w:rPr>
          <w:rFonts w:asciiTheme="minorHAnsi" w:hAnsiTheme="minorHAnsi"/>
          <w:sz w:val="18"/>
          <w:szCs w:val="18"/>
        </w:rPr>
        <w:t>August 2016 and January 2017</w:t>
      </w:r>
      <w:r>
        <w:rPr>
          <w:rFonts w:asciiTheme="minorHAnsi" w:hAnsiTheme="minorHAnsi"/>
          <w:sz w:val="18"/>
          <w:szCs w:val="18"/>
        </w:rPr>
        <w:t xml:space="preserve"> by a three-member team</w:t>
      </w:r>
    </w:p>
  </w:footnote>
  <w:footnote w:id="4">
    <w:p w14:paraId="07375D06" w14:textId="5DA0BA64" w:rsidR="00426804" w:rsidRDefault="00426804">
      <w:pPr>
        <w:pStyle w:val="FootnoteText"/>
      </w:pPr>
      <w:r w:rsidRPr="000C169C">
        <w:rPr>
          <w:rStyle w:val="FootnoteReference"/>
          <w:rFonts w:asciiTheme="minorHAnsi" w:hAnsiTheme="minorHAnsi"/>
          <w:sz w:val="18"/>
          <w:szCs w:val="18"/>
        </w:rPr>
        <w:footnoteRef/>
      </w:r>
      <w:r w:rsidRPr="000C169C">
        <w:rPr>
          <w:rFonts w:asciiTheme="minorHAnsi" w:hAnsiTheme="minorHAnsi"/>
          <w:sz w:val="18"/>
          <w:szCs w:val="18"/>
        </w:rPr>
        <w:t xml:space="preserve"> Development Assistance Committee of the Organization for Economic Cooperation and Development</w:t>
      </w:r>
    </w:p>
  </w:footnote>
  <w:footnote w:id="5">
    <w:p w14:paraId="2895265F" w14:textId="2F1D36BD" w:rsidR="00BE4199" w:rsidRPr="00BE4199" w:rsidRDefault="00BE4199">
      <w:pPr>
        <w:pStyle w:val="FootnoteText"/>
        <w:rPr>
          <w:rFonts w:asciiTheme="minorHAnsi" w:hAnsiTheme="minorHAnsi"/>
          <w:sz w:val="18"/>
          <w:szCs w:val="18"/>
        </w:rPr>
      </w:pPr>
      <w:r w:rsidRPr="00BE4199">
        <w:rPr>
          <w:rStyle w:val="FootnoteReference"/>
          <w:rFonts w:asciiTheme="minorHAnsi" w:hAnsiTheme="minorHAnsi"/>
          <w:sz w:val="18"/>
          <w:szCs w:val="18"/>
        </w:rPr>
        <w:footnoteRef/>
      </w:r>
      <w:r w:rsidRPr="00BE4199">
        <w:rPr>
          <w:rFonts w:asciiTheme="minorHAnsi" w:hAnsiTheme="minorHAnsi"/>
          <w:sz w:val="18"/>
          <w:szCs w:val="18"/>
        </w:rPr>
        <w:t xml:space="preserve"> </w:t>
      </w:r>
      <w:r>
        <w:rPr>
          <w:rFonts w:asciiTheme="minorHAnsi" w:hAnsiTheme="minorHAnsi"/>
          <w:sz w:val="18"/>
          <w:szCs w:val="18"/>
        </w:rPr>
        <w:t>Country missions were undertaken between September 25, 2016 and October 10, 2016</w:t>
      </w:r>
    </w:p>
  </w:footnote>
  <w:footnote w:id="6">
    <w:p w14:paraId="36B7C61A" w14:textId="4BC66529" w:rsidR="00426804" w:rsidRPr="003A03F0" w:rsidRDefault="00426804">
      <w:pPr>
        <w:pStyle w:val="FootnoteText"/>
        <w:rPr>
          <w:rFonts w:asciiTheme="minorHAnsi" w:hAnsiTheme="minorHAnsi"/>
          <w:sz w:val="18"/>
          <w:szCs w:val="18"/>
        </w:rPr>
      </w:pPr>
      <w:r w:rsidRPr="003A03F0">
        <w:rPr>
          <w:rStyle w:val="FootnoteReference"/>
          <w:rFonts w:asciiTheme="minorHAnsi" w:hAnsiTheme="minorHAnsi"/>
          <w:sz w:val="18"/>
          <w:szCs w:val="18"/>
        </w:rPr>
        <w:footnoteRef/>
      </w:r>
      <w:r w:rsidRPr="003A03F0">
        <w:rPr>
          <w:rFonts w:asciiTheme="minorHAnsi" w:hAnsiTheme="minorHAnsi"/>
          <w:sz w:val="18"/>
          <w:szCs w:val="18"/>
        </w:rPr>
        <w:t xml:space="preserve"> This was revised overall target, after the Brazil target was revised</w:t>
      </w:r>
    </w:p>
  </w:footnote>
  <w:footnote w:id="7">
    <w:p w14:paraId="08CED040" w14:textId="109EB1AA" w:rsidR="00426804" w:rsidRPr="003A03F0" w:rsidRDefault="00426804">
      <w:pPr>
        <w:pStyle w:val="FootnoteText"/>
        <w:rPr>
          <w:rFonts w:asciiTheme="minorHAnsi" w:hAnsiTheme="minorHAnsi"/>
          <w:sz w:val="18"/>
          <w:szCs w:val="18"/>
        </w:rPr>
      </w:pPr>
      <w:r w:rsidRPr="003A03F0">
        <w:rPr>
          <w:rStyle w:val="FootnoteReference"/>
          <w:rFonts w:asciiTheme="minorHAnsi" w:hAnsiTheme="minorHAnsi"/>
          <w:sz w:val="18"/>
          <w:szCs w:val="18"/>
        </w:rPr>
        <w:footnoteRef/>
      </w:r>
      <w:r w:rsidRPr="003A03F0">
        <w:rPr>
          <w:rFonts w:asciiTheme="minorHAnsi" w:hAnsiTheme="minorHAnsi"/>
          <w:sz w:val="18"/>
          <w:szCs w:val="18"/>
        </w:rPr>
        <w:t xml:space="preserve"> The evaluation noted, while all the women trained were entrepreneurs in Egypt (4170) and South Africa (18,033), only a small proportion of them were entrepreneurs in Brazil. Out of the total 21,500 women trained in Brazil 16,669 were from retail, 4,201 from recycling and 630 from entrepreneurship Coletivos.</w:t>
      </w:r>
    </w:p>
  </w:footnote>
  <w:footnote w:id="8">
    <w:p w14:paraId="7E99AE55" w14:textId="61A83EB2" w:rsidR="00426804" w:rsidRPr="00535748" w:rsidRDefault="00426804">
      <w:pPr>
        <w:pStyle w:val="FootnoteText"/>
        <w:rPr>
          <w:rFonts w:asciiTheme="minorHAnsi" w:hAnsiTheme="minorHAnsi"/>
          <w:sz w:val="18"/>
          <w:szCs w:val="18"/>
        </w:rPr>
      </w:pPr>
      <w:r w:rsidRPr="00535748">
        <w:rPr>
          <w:rStyle w:val="FootnoteReference"/>
          <w:rFonts w:asciiTheme="minorHAnsi" w:hAnsiTheme="minorHAnsi"/>
          <w:sz w:val="18"/>
          <w:szCs w:val="18"/>
        </w:rPr>
        <w:footnoteRef/>
      </w:r>
      <w:r w:rsidRPr="00535748">
        <w:rPr>
          <w:rFonts w:asciiTheme="minorHAnsi" w:hAnsiTheme="minorHAnsi"/>
          <w:sz w:val="18"/>
          <w:szCs w:val="18"/>
        </w:rPr>
        <w:t xml:space="preserve"> It was reported that the unutilized portion in Brazil was due to currency fluctuation</w:t>
      </w:r>
    </w:p>
  </w:footnote>
  <w:footnote w:id="9">
    <w:p w14:paraId="274F5DA2" w14:textId="7286A5C7" w:rsidR="00426804" w:rsidRDefault="00426804">
      <w:pPr>
        <w:pStyle w:val="FootnoteText"/>
      </w:pPr>
      <w:r>
        <w:rPr>
          <w:rStyle w:val="FootnoteReference"/>
        </w:rPr>
        <w:footnoteRef/>
      </w:r>
      <w:r>
        <w:t xml:space="preserve"> </w:t>
      </w:r>
      <w:r w:rsidRPr="00CD004E">
        <w:rPr>
          <w:rFonts w:asciiTheme="minorHAnsi" w:hAnsiTheme="minorHAnsi"/>
          <w:sz w:val="18"/>
          <w:szCs w:val="18"/>
        </w:rPr>
        <w:t>While Egypt an</w:t>
      </w:r>
      <w:r>
        <w:rPr>
          <w:rFonts w:asciiTheme="minorHAnsi" w:hAnsiTheme="minorHAnsi"/>
          <w:sz w:val="18"/>
          <w:szCs w:val="18"/>
        </w:rPr>
        <w:t>d South African had a very focu</w:t>
      </w:r>
      <w:r w:rsidRPr="00CD004E">
        <w:rPr>
          <w:rFonts w:asciiTheme="minorHAnsi" w:hAnsiTheme="minorHAnsi"/>
          <w:sz w:val="18"/>
          <w:szCs w:val="18"/>
        </w:rPr>
        <w:t>sed approach</w:t>
      </w:r>
      <w:r>
        <w:rPr>
          <w:rFonts w:asciiTheme="minorHAnsi" w:hAnsiTheme="minorHAnsi"/>
          <w:sz w:val="18"/>
          <w:szCs w:val="18"/>
        </w:rPr>
        <w:t xml:space="preserve"> towards women’s economic empowerment</w:t>
      </w:r>
      <w:r w:rsidRPr="00CD004E">
        <w:rPr>
          <w:rFonts w:asciiTheme="minorHAnsi" w:hAnsiTheme="minorHAnsi"/>
          <w:sz w:val="18"/>
          <w:szCs w:val="18"/>
        </w:rPr>
        <w:t>, Brazil had a wider approach</w:t>
      </w:r>
    </w:p>
  </w:footnote>
  <w:footnote w:id="10">
    <w:p w14:paraId="10101956" w14:textId="10A5718A" w:rsidR="00426804" w:rsidRPr="000F47A3" w:rsidRDefault="00426804">
      <w:pPr>
        <w:pStyle w:val="FootnoteText"/>
        <w:rPr>
          <w:rFonts w:asciiTheme="minorHAnsi" w:hAnsiTheme="minorHAnsi"/>
          <w:sz w:val="18"/>
          <w:szCs w:val="18"/>
        </w:rPr>
      </w:pPr>
      <w:r w:rsidRPr="000F47A3">
        <w:rPr>
          <w:rStyle w:val="FootnoteReference"/>
          <w:rFonts w:asciiTheme="minorHAnsi" w:hAnsiTheme="minorHAnsi"/>
          <w:sz w:val="18"/>
          <w:szCs w:val="18"/>
        </w:rPr>
        <w:footnoteRef/>
      </w:r>
      <w:r w:rsidRPr="000F47A3">
        <w:rPr>
          <w:rFonts w:asciiTheme="minorHAnsi" w:hAnsiTheme="minorHAnsi"/>
          <w:sz w:val="18"/>
          <w:szCs w:val="18"/>
        </w:rPr>
        <w:t xml:space="preserve"> Among the three countries, </w:t>
      </w:r>
      <w:r>
        <w:rPr>
          <w:rFonts w:asciiTheme="minorHAnsi" w:hAnsiTheme="minorHAnsi"/>
          <w:sz w:val="18"/>
          <w:szCs w:val="18"/>
        </w:rPr>
        <w:t xml:space="preserve">the </w:t>
      </w:r>
      <w:r w:rsidRPr="000F47A3">
        <w:rPr>
          <w:rFonts w:asciiTheme="minorHAnsi" w:hAnsiTheme="minorHAnsi"/>
          <w:sz w:val="18"/>
          <w:szCs w:val="18"/>
        </w:rPr>
        <w:t xml:space="preserve">South Africa model has been more successful in terms building capacities which led to clear </w:t>
      </w:r>
      <w:r>
        <w:rPr>
          <w:rFonts w:asciiTheme="minorHAnsi" w:hAnsiTheme="minorHAnsi"/>
          <w:sz w:val="18"/>
          <w:szCs w:val="18"/>
        </w:rPr>
        <w:t xml:space="preserve">economic improvement </w:t>
      </w:r>
      <w:r w:rsidRPr="000F47A3">
        <w:rPr>
          <w:rFonts w:asciiTheme="minorHAnsi" w:hAnsiTheme="minorHAnsi"/>
          <w:sz w:val="18"/>
          <w:szCs w:val="18"/>
        </w:rPr>
        <w:t>outcomes with women entrepreneurs</w:t>
      </w:r>
      <w:r>
        <w:rPr>
          <w:rFonts w:asciiTheme="minorHAnsi" w:hAnsiTheme="minorHAnsi"/>
          <w:sz w:val="18"/>
          <w:szCs w:val="18"/>
        </w:rPr>
        <w:t xml:space="preserve"> (due to women pu</w:t>
      </w:r>
      <w:r w:rsidRPr="000F47A3">
        <w:rPr>
          <w:rFonts w:asciiTheme="minorHAnsi" w:hAnsiTheme="minorHAnsi"/>
          <w:sz w:val="18"/>
          <w:szCs w:val="18"/>
        </w:rPr>
        <w:t>tting into practice the knowledge gained</w:t>
      </w:r>
      <w:r>
        <w:rPr>
          <w:rFonts w:asciiTheme="minorHAnsi" w:hAnsiTheme="minorHAnsi"/>
          <w:sz w:val="18"/>
          <w:szCs w:val="18"/>
        </w:rPr>
        <w:t xml:space="preserve"> from training)</w:t>
      </w:r>
    </w:p>
  </w:footnote>
  <w:footnote w:id="11">
    <w:p w14:paraId="5A487C59" w14:textId="77777777" w:rsidR="00426804" w:rsidRPr="004D0C13" w:rsidRDefault="00426804" w:rsidP="00420849">
      <w:pPr>
        <w:pStyle w:val="FootnoteText"/>
        <w:rPr>
          <w:rFonts w:asciiTheme="minorHAnsi" w:hAnsiTheme="minorHAnsi"/>
          <w:sz w:val="18"/>
          <w:szCs w:val="18"/>
        </w:rPr>
      </w:pPr>
      <w:r>
        <w:rPr>
          <w:rStyle w:val="FootnoteReference"/>
        </w:rPr>
        <w:footnoteRef/>
      </w:r>
      <w:r>
        <w:t xml:space="preserve"> </w:t>
      </w:r>
      <w:hyperlink r:id="rId1" w:history="1">
        <w:r w:rsidRPr="004D0C13">
          <w:rPr>
            <w:rStyle w:val="Hyperlink"/>
            <w:rFonts w:asciiTheme="minorHAnsi" w:hAnsiTheme="minorHAnsi"/>
            <w:sz w:val="18"/>
            <w:szCs w:val="18"/>
          </w:rPr>
          <w:t>http://www.unwomen.org/~/media/Headquarters/Attachments/Sections/Executive%20Board/EB-2011-AS-UNW-2011-09-StrategicPlan-en.pdf</w:t>
        </w:r>
      </w:hyperlink>
      <w:r w:rsidRPr="004D0C13">
        <w:rPr>
          <w:rFonts w:asciiTheme="minorHAnsi" w:hAnsiTheme="minorHAnsi"/>
          <w:sz w:val="18"/>
          <w:szCs w:val="18"/>
        </w:rPr>
        <w:t xml:space="preserve"> </w:t>
      </w:r>
    </w:p>
  </w:footnote>
  <w:footnote w:id="12">
    <w:p w14:paraId="29D756FF" w14:textId="77777777" w:rsidR="00426804" w:rsidRPr="004D0C13" w:rsidRDefault="00426804" w:rsidP="00420849">
      <w:pPr>
        <w:pStyle w:val="FootnoteText"/>
        <w:rPr>
          <w:rFonts w:asciiTheme="minorHAnsi" w:hAnsiTheme="minorHAnsi"/>
          <w:sz w:val="18"/>
          <w:szCs w:val="18"/>
        </w:rPr>
      </w:pPr>
      <w:r w:rsidRPr="004D0C13">
        <w:rPr>
          <w:rStyle w:val="FootnoteReference"/>
          <w:rFonts w:asciiTheme="minorHAnsi" w:hAnsiTheme="minorHAnsi"/>
          <w:sz w:val="18"/>
          <w:szCs w:val="18"/>
        </w:rPr>
        <w:footnoteRef/>
      </w:r>
      <w:r w:rsidRPr="004D0C13">
        <w:rPr>
          <w:rFonts w:asciiTheme="minorHAnsi" w:hAnsiTheme="minorHAnsi"/>
          <w:sz w:val="18"/>
          <w:szCs w:val="18"/>
        </w:rPr>
        <w:t xml:space="preserve"> The 5by20 Initiative is TCCC’s global commitment to enable the economic empowerment of five million women entrepreneurs across the company’s value chain by 2020 (</w:t>
      </w:r>
      <w:hyperlink r:id="rId2" w:history="1">
        <w:r w:rsidRPr="004D0C13">
          <w:rPr>
            <w:rStyle w:val="Hyperlink"/>
            <w:rFonts w:asciiTheme="minorHAnsi" w:hAnsiTheme="minorHAnsi"/>
            <w:sz w:val="18"/>
            <w:szCs w:val="18"/>
          </w:rPr>
          <w:t>http://www.coca-colacompany.com/5by20</w:t>
        </w:r>
      </w:hyperlink>
      <w:r w:rsidRPr="004D0C13">
        <w:rPr>
          <w:rFonts w:asciiTheme="minorHAnsi" w:hAnsiTheme="minorHAnsi"/>
          <w:sz w:val="18"/>
          <w:szCs w:val="18"/>
        </w:rPr>
        <w:t xml:space="preserve">) </w:t>
      </w:r>
    </w:p>
  </w:footnote>
  <w:footnote w:id="13">
    <w:p w14:paraId="4531475C" w14:textId="77777777" w:rsidR="00426804" w:rsidRPr="004D0C13" w:rsidRDefault="00426804" w:rsidP="00420849">
      <w:pPr>
        <w:pStyle w:val="FootnoteText"/>
        <w:rPr>
          <w:rFonts w:asciiTheme="minorHAnsi" w:hAnsiTheme="minorHAnsi"/>
          <w:sz w:val="18"/>
          <w:szCs w:val="18"/>
        </w:rPr>
      </w:pPr>
      <w:r w:rsidRPr="004D0C13">
        <w:rPr>
          <w:rStyle w:val="FootnoteReference"/>
          <w:rFonts w:asciiTheme="minorHAnsi" w:hAnsiTheme="minorHAnsi"/>
          <w:sz w:val="18"/>
          <w:szCs w:val="18"/>
        </w:rPr>
        <w:footnoteRef/>
      </w:r>
      <w:r w:rsidRPr="004D0C13">
        <w:rPr>
          <w:rFonts w:asciiTheme="minorHAnsi" w:hAnsiTheme="minorHAnsi"/>
          <w:sz w:val="18"/>
          <w:szCs w:val="18"/>
        </w:rPr>
        <w:t xml:space="preserve"> The actual start of the programme was in early 2013.</w:t>
      </w:r>
    </w:p>
  </w:footnote>
  <w:footnote w:id="14">
    <w:p w14:paraId="0E8B5C48" w14:textId="77777777" w:rsidR="00426804" w:rsidRPr="004D0C13" w:rsidRDefault="00426804" w:rsidP="00E36887">
      <w:pPr>
        <w:pStyle w:val="FootnoteText"/>
        <w:rPr>
          <w:rFonts w:ascii="Baskerville Old Face" w:hAnsi="Baskerville Old Face"/>
          <w:sz w:val="18"/>
          <w:szCs w:val="18"/>
        </w:rPr>
      </w:pPr>
      <w:r>
        <w:rPr>
          <w:rStyle w:val="FootnoteReference"/>
        </w:rPr>
        <w:footnoteRef/>
      </w:r>
      <w:r>
        <w:t xml:space="preserve"> </w:t>
      </w:r>
      <w:r w:rsidRPr="004D0C13">
        <w:rPr>
          <w:rFonts w:asciiTheme="minorHAnsi" w:hAnsiTheme="minorHAnsi"/>
          <w:sz w:val="18"/>
          <w:szCs w:val="18"/>
        </w:rPr>
        <w:t>Terms of Reference (TOR) of the Final Evaluation for the Global Programme WEE and the Integration into Value Chain of TCC</w:t>
      </w:r>
      <w:r>
        <w:rPr>
          <w:rFonts w:asciiTheme="minorHAnsi" w:hAnsiTheme="minorHAnsi"/>
          <w:sz w:val="18"/>
          <w:szCs w:val="18"/>
        </w:rPr>
        <w:t>C</w:t>
      </w:r>
      <w:r w:rsidRPr="004D0C13">
        <w:rPr>
          <w:rFonts w:asciiTheme="minorHAnsi" w:hAnsiTheme="minorHAnsi"/>
          <w:sz w:val="18"/>
          <w:szCs w:val="18"/>
        </w:rPr>
        <w:t xml:space="preserve"> in Brazil, Egypt and South Africa</w:t>
      </w:r>
    </w:p>
  </w:footnote>
  <w:footnote w:id="15">
    <w:p w14:paraId="135FF10E" w14:textId="77777777" w:rsidR="00426804" w:rsidRPr="004D0C13" w:rsidRDefault="00426804">
      <w:pPr>
        <w:pStyle w:val="FootnoteText"/>
        <w:rPr>
          <w:rFonts w:asciiTheme="minorHAnsi" w:hAnsiTheme="minorHAnsi"/>
          <w:sz w:val="18"/>
          <w:szCs w:val="18"/>
        </w:rPr>
      </w:pPr>
      <w:r>
        <w:rPr>
          <w:rStyle w:val="FootnoteReference"/>
        </w:rPr>
        <w:footnoteRef/>
      </w:r>
      <w:r>
        <w:t xml:space="preserve"> </w:t>
      </w:r>
      <w:r w:rsidRPr="004D0C13">
        <w:rPr>
          <w:rFonts w:asciiTheme="minorHAnsi" w:hAnsiTheme="minorHAnsi"/>
          <w:sz w:val="18"/>
          <w:szCs w:val="18"/>
        </w:rPr>
        <w:t>Beijing Platform for Action 1995, Strategic Objectives F1 and F2</w:t>
      </w:r>
    </w:p>
  </w:footnote>
  <w:footnote w:id="16">
    <w:p w14:paraId="62AF50B8" w14:textId="06FC2507" w:rsidR="00426804" w:rsidRPr="004D0C13" w:rsidRDefault="00426804">
      <w:pPr>
        <w:pStyle w:val="FootnoteText"/>
        <w:rPr>
          <w:rFonts w:asciiTheme="minorHAnsi" w:hAnsiTheme="minorHAnsi"/>
          <w:sz w:val="18"/>
          <w:szCs w:val="18"/>
        </w:rPr>
      </w:pPr>
      <w:r w:rsidRPr="004D0C13">
        <w:rPr>
          <w:rStyle w:val="FootnoteReference"/>
          <w:rFonts w:asciiTheme="minorHAnsi" w:hAnsiTheme="minorHAnsi"/>
          <w:sz w:val="18"/>
          <w:szCs w:val="18"/>
        </w:rPr>
        <w:footnoteRef/>
      </w:r>
      <w:r w:rsidRPr="004D0C13">
        <w:rPr>
          <w:rFonts w:asciiTheme="minorHAnsi" w:hAnsiTheme="minorHAnsi"/>
          <w:sz w:val="18"/>
          <w:szCs w:val="18"/>
        </w:rPr>
        <w:t xml:space="preserve"> Comprised of 1</w:t>
      </w:r>
      <w:r>
        <w:rPr>
          <w:rFonts w:asciiTheme="minorHAnsi" w:hAnsiTheme="minorHAnsi"/>
          <w:sz w:val="18"/>
          <w:szCs w:val="18"/>
        </w:rPr>
        <w:t>7</w:t>
      </w:r>
      <w:r w:rsidRPr="004D0C13">
        <w:rPr>
          <w:rFonts w:asciiTheme="minorHAnsi" w:hAnsiTheme="minorHAnsi"/>
          <w:sz w:val="18"/>
          <w:szCs w:val="18"/>
        </w:rPr>
        <w:t xml:space="preserve"> women </w:t>
      </w:r>
      <w:r>
        <w:rPr>
          <w:rFonts w:asciiTheme="minorHAnsi" w:hAnsiTheme="minorHAnsi"/>
          <w:sz w:val="18"/>
          <w:szCs w:val="18"/>
        </w:rPr>
        <w:t xml:space="preserve">executives </w:t>
      </w:r>
      <w:r w:rsidRPr="004D0C13">
        <w:rPr>
          <w:rFonts w:asciiTheme="minorHAnsi" w:hAnsiTheme="minorHAnsi"/>
          <w:sz w:val="18"/>
          <w:szCs w:val="18"/>
        </w:rPr>
        <w:t xml:space="preserve">from diverse background with many years of experience within TCCC system. The </w:t>
      </w:r>
      <w:r>
        <w:rPr>
          <w:rFonts w:asciiTheme="minorHAnsi" w:hAnsiTheme="minorHAnsi"/>
          <w:sz w:val="18"/>
          <w:szCs w:val="18"/>
        </w:rPr>
        <w:t>team was sponsored by the CEO and supported by Human Resources</w:t>
      </w:r>
      <w:r w:rsidRPr="004D0C13">
        <w:rPr>
          <w:rFonts w:asciiTheme="minorHAnsi" w:hAnsiTheme="minorHAnsi"/>
          <w:sz w:val="18"/>
          <w:szCs w:val="18"/>
        </w:rPr>
        <w:t>.</w:t>
      </w:r>
    </w:p>
  </w:footnote>
  <w:footnote w:id="17">
    <w:p w14:paraId="7AB88A3E" w14:textId="77777777" w:rsidR="00426804" w:rsidRDefault="00426804">
      <w:pPr>
        <w:pStyle w:val="FootnoteText"/>
      </w:pPr>
      <w:r w:rsidRPr="004D0C13">
        <w:rPr>
          <w:rStyle w:val="FootnoteReference"/>
          <w:rFonts w:asciiTheme="minorHAnsi" w:hAnsiTheme="minorHAnsi"/>
          <w:sz w:val="18"/>
          <w:szCs w:val="18"/>
        </w:rPr>
        <w:footnoteRef/>
      </w:r>
      <w:r w:rsidRPr="004D0C13">
        <w:rPr>
          <w:rFonts w:asciiTheme="minorHAnsi" w:hAnsiTheme="minorHAnsi"/>
          <w:sz w:val="18"/>
          <w:szCs w:val="18"/>
        </w:rPr>
        <w:t xml:space="preserve"> Launched at the 2010 Clinton Global Initiative in New York</w:t>
      </w:r>
      <w:r>
        <w:t xml:space="preserve"> </w:t>
      </w:r>
    </w:p>
  </w:footnote>
  <w:footnote w:id="18">
    <w:p w14:paraId="149C5FD7" w14:textId="022862D5" w:rsidR="00426804" w:rsidRPr="00135D6A" w:rsidRDefault="00426804" w:rsidP="00AF5324">
      <w:pPr>
        <w:pStyle w:val="FootnoteText"/>
        <w:rPr>
          <w:rFonts w:asciiTheme="minorHAnsi" w:hAnsiTheme="minorHAnsi" w:cs="Arial"/>
          <w:sz w:val="18"/>
          <w:szCs w:val="18"/>
          <w:lang w:val="en-GB"/>
        </w:rPr>
      </w:pPr>
      <w:r w:rsidRPr="00610AF0">
        <w:rPr>
          <w:rStyle w:val="FootnoteReference"/>
          <w:rFonts w:asciiTheme="minorHAnsi" w:hAnsiTheme="minorHAnsi" w:cs="Arial"/>
          <w:sz w:val="18"/>
          <w:szCs w:val="18"/>
          <w:lang w:val="en-GB"/>
        </w:rPr>
        <w:footnoteRef/>
      </w:r>
      <w:r w:rsidRPr="00610AF0">
        <w:rPr>
          <w:rFonts w:asciiTheme="minorHAnsi" w:hAnsiTheme="minorHAnsi" w:cs="Arial"/>
          <w:sz w:val="18"/>
          <w:szCs w:val="18"/>
          <w:lang w:val="en-GB"/>
        </w:rPr>
        <w:t xml:space="preserve"> It was a joint agreement between UN Women Brazil and the ICCB to cancel Output 1.2 by removing the microcredit pilot in Manaus from the scope of the programme, due to lack of local feasibility, among other reasons. This proposal met no objection when it was presented to the Global Steering Committee. Henceforth, the p</w:t>
      </w:r>
      <w:r w:rsidRPr="00686141">
        <w:rPr>
          <w:rFonts w:asciiTheme="minorHAnsi" w:hAnsiTheme="minorHAnsi" w:cs="Arial"/>
          <w:sz w:val="18"/>
          <w:szCs w:val="18"/>
          <w:lang w:val="en-GB"/>
        </w:rPr>
        <w:t>rogramme no longer reported on thi</w:t>
      </w:r>
      <w:r w:rsidRPr="00135D6A">
        <w:rPr>
          <w:rFonts w:asciiTheme="minorHAnsi" w:hAnsiTheme="minorHAnsi" w:cs="Arial"/>
          <w:sz w:val="18"/>
          <w:szCs w:val="18"/>
          <w:lang w:val="en-GB"/>
        </w:rPr>
        <w:t>s output</w:t>
      </w:r>
      <w:r>
        <w:rPr>
          <w:rFonts w:asciiTheme="minorHAnsi" w:hAnsiTheme="minorHAnsi" w:cs="Arial"/>
          <w:sz w:val="18"/>
          <w:szCs w:val="18"/>
          <w:lang w:val="en-GB"/>
        </w:rPr>
        <w:t xml:space="preserve"> (Annual Report 2015)</w:t>
      </w:r>
      <w:r w:rsidRPr="00135D6A">
        <w:rPr>
          <w:rFonts w:asciiTheme="minorHAnsi" w:hAnsiTheme="minorHAnsi" w:cs="Arial"/>
          <w:sz w:val="18"/>
          <w:szCs w:val="18"/>
          <w:lang w:val="en-GB"/>
        </w:rPr>
        <w:t>.</w:t>
      </w:r>
    </w:p>
  </w:footnote>
  <w:footnote w:id="19">
    <w:p w14:paraId="3C5BB2AC" w14:textId="1051BACE" w:rsidR="00426804" w:rsidRPr="00B1182F" w:rsidRDefault="00426804">
      <w:pPr>
        <w:pStyle w:val="FootnoteText"/>
        <w:rPr>
          <w:rFonts w:asciiTheme="minorHAnsi" w:hAnsiTheme="minorHAnsi"/>
          <w:sz w:val="18"/>
          <w:szCs w:val="18"/>
        </w:rPr>
      </w:pPr>
      <w:r w:rsidRPr="00B1182F">
        <w:rPr>
          <w:rStyle w:val="FootnoteReference"/>
          <w:rFonts w:asciiTheme="minorHAnsi" w:hAnsiTheme="minorHAnsi"/>
          <w:sz w:val="18"/>
          <w:szCs w:val="18"/>
        </w:rPr>
        <w:footnoteRef/>
      </w:r>
      <w:r w:rsidRPr="00B1182F">
        <w:rPr>
          <w:rFonts w:asciiTheme="minorHAnsi" w:hAnsiTheme="minorHAnsi"/>
          <w:sz w:val="18"/>
          <w:szCs w:val="18"/>
        </w:rPr>
        <w:t xml:space="preserve"> These were the initial outputs and outcomes for Brazil which were redefined in June 2014; however the logical framework was not revised by the Programme. </w:t>
      </w:r>
    </w:p>
  </w:footnote>
  <w:footnote w:id="20">
    <w:p w14:paraId="4E158390" w14:textId="4A2C2883" w:rsidR="00426804" w:rsidRPr="00B1182F" w:rsidRDefault="00426804" w:rsidP="00CB00FE">
      <w:pPr>
        <w:pStyle w:val="NormalWeb"/>
        <w:rPr>
          <w:rFonts w:asciiTheme="minorHAnsi" w:hAnsiTheme="minorHAnsi" w:cs="Arial"/>
          <w:sz w:val="18"/>
          <w:szCs w:val="18"/>
        </w:rPr>
      </w:pPr>
      <w:r w:rsidRPr="00B1182F">
        <w:rPr>
          <w:rStyle w:val="FootnoteReference"/>
          <w:rFonts w:asciiTheme="minorHAnsi" w:hAnsiTheme="minorHAnsi" w:cs="Arial"/>
          <w:sz w:val="18"/>
          <w:szCs w:val="18"/>
        </w:rPr>
        <w:footnoteRef/>
      </w:r>
      <w:r w:rsidRPr="00B1182F">
        <w:rPr>
          <w:rFonts w:asciiTheme="minorHAnsi" w:hAnsiTheme="minorHAnsi" w:cs="Arial"/>
          <w:sz w:val="18"/>
          <w:szCs w:val="18"/>
        </w:rPr>
        <w:t xml:space="preserve"> The Coletivo Platform was first designed to equip young people throughout Brazil with the technical and life skills required</w:t>
      </w:r>
      <w:r>
        <w:rPr>
          <w:rFonts w:asciiTheme="minorHAnsi" w:hAnsiTheme="minorHAnsi" w:cs="Arial"/>
          <w:sz w:val="18"/>
          <w:szCs w:val="18"/>
        </w:rPr>
        <w:t xml:space="preserve"> </w:t>
      </w:r>
      <w:r w:rsidRPr="00B1182F">
        <w:rPr>
          <w:rFonts w:asciiTheme="minorHAnsi" w:hAnsiTheme="minorHAnsi" w:cs="Arial"/>
          <w:sz w:val="18"/>
          <w:szCs w:val="18"/>
        </w:rPr>
        <w:t xml:space="preserve">to access employment. Women comprise 70 per cent of total Coletivo participants. The Coca-Cola Brazil Institute is responsible for the operation of this platform. </w:t>
      </w:r>
    </w:p>
  </w:footnote>
  <w:footnote w:id="21">
    <w:p w14:paraId="7647FBAD" w14:textId="2537F8C8" w:rsidR="00426804" w:rsidRPr="00B1182F" w:rsidRDefault="00426804">
      <w:pPr>
        <w:pStyle w:val="FootnoteText"/>
        <w:rPr>
          <w:rFonts w:asciiTheme="minorHAnsi" w:hAnsiTheme="minorHAnsi"/>
          <w:sz w:val="18"/>
          <w:szCs w:val="18"/>
        </w:rPr>
      </w:pPr>
      <w:r w:rsidRPr="00B1182F">
        <w:rPr>
          <w:rStyle w:val="FootnoteReference"/>
          <w:rFonts w:asciiTheme="minorHAnsi" w:hAnsiTheme="minorHAnsi"/>
          <w:sz w:val="18"/>
          <w:szCs w:val="18"/>
        </w:rPr>
        <w:footnoteRef/>
      </w:r>
      <w:r w:rsidRPr="00B1182F">
        <w:rPr>
          <w:rFonts w:asciiTheme="minorHAnsi" w:hAnsiTheme="minorHAnsi"/>
          <w:sz w:val="18"/>
          <w:szCs w:val="18"/>
        </w:rPr>
        <w:t xml:space="preserve"> From the programme documents and annual reports it was noted that the initial focus was on four Coletivos, including the Coletivo Community Leadership, which was dropped subsequently. </w:t>
      </w:r>
    </w:p>
  </w:footnote>
  <w:footnote w:id="22">
    <w:p w14:paraId="2A64F797" w14:textId="77777777" w:rsidR="00426804" w:rsidRPr="00B1182F" w:rsidRDefault="00426804" w:rsidP="00CB00FE">
      <w:pPr>
        <w:pStyle w:val="FootnoteText"/>
        <w:rPr>
          <w:rFonts w:asciiTheme="minorHAnsi" w:hAnsiTheme="minorHAnsi" w:cs="Arial"/>
          <w:sz w:val="18"/>
          <w:szCs w:val="18"/>
          <w:lang w:val="en-GB"/>
        </w:rPr>
      </w:pPr>
      <w:r w:rsidRPr="00B1182F">
        <w:rPr>
          <w:rStyle w:val="FootnoteReference"/>
          <w:rFonts w:asciiTheme="minorHAnsi" w:hAnsiTheme="minorHAnsi" w:cs="Arial"/>
          <w:sz w:val="18"/>
          <w:szCs w:val="18"/>
        </w:rPr>
        <w:footnoteRef/>
      </w:r>
      <w:r w:rsidRPr="00B1182F">
        <w:rPr>
          <w:rFonts w:asciiTheme="minorHAnsi" w:hAnsiTheme="minorHAnsi" w:cs="Arial"/>
          <w:sz w:val="18"/>
          <w:szCs w:val="18"/>
          <w:lang w:val="en-GB"/>
        </w:rPr>
        <w:t xml:space="preserve"> See </w:t>
      </w:r>
      <w:hyperlink r:id="rId3" w:history="1">
        <w:r w:rsidRPr="00B1182F">
          <w:rPr>
            <w:rStyle w:val="Hyperlink"/>
            <w:rFonts w:asciiTheme="minorHAnsi" w:hAnsiTheme="minorHAnsi" w:cs="Arial"/>
            <w:sz w:val="18"/>
            <w:szCs w:val="18"/>
            <w:lang w:val="en-GB"/>
          </w:rPr>
          <w:t>http://www.weprinciples.org/</w:t>
        </w:r>
      </w:hyperlink>
      <w:r w:rsidRPr="00B1182F">
        <w:rPr>
          <w:rFonts w:asciiTheme="minorHAnsi" w:hAnsiTheme="minorHAnsi" w:cs="Arial"/>
          <w:sz w:val="18"/>
          <w:szCs w:val="18"/>
          <w:lang w:val="en-GB"/>
        </w:rPr>
        <w:t xml:space="preserve"> </w:t>
      </w:r>
    </w:p>
  </w:footnote>
  <w:footnote w:id="23">
    <w:p w14:paraId="7E7B323F" w14:textId="77777777" w:rsidR="00426804" w:rsidRPr="00903166" w:rsidRDefault="00426804" w:rsidP="00903166">
      <w:pPr>
        <w:pStyle w:val="FootnoteText"/>
        <w:rPr>
          <w:rFonts w:asciiTheme="minorHAnsi" w:hAnsiTheme="minorHAnsi"/>
          <w:sz w:val="18"/>
          <w:szCs w:val="18"/>
        </w:rPr>
      </w:pPr>
      <w:r w:rsidRPr="00903166">
        <w:rPr>
          <w:rStyle w:val="FootnoteReference"/>
          <w:rFonts w:asciiTheme="minorHAnsi" w:hAnsiTheme="minorHAnsi"/>
          <w:sz w:val="18"/>
          <w:szCs w:val="18"/>
        </w:rPr>
        <w:footnoteRef/>
      </w:r>
      <w:r w:rsidRPr="00903166">
        <w:rPr>
          <w:rFonts w:asciiTheme="minorHAnsi" w:hAnsiTheme="minorHAnsi"/>
          <w:sz w:val="18"/>
          <w:szCs w:val="18"/>
        </w:rPr>
        <w:t xml:space="preserve"> UN Women Evaluation Policy 2012 (</w:t>
      </w:r>
      <w:hyperlink r:id="rId4" w:history="1">
        <w:r w:rsidRPr="00903166">
          <w:rPr>
            <w:rStyle w:val="Hyperlink"/>
            <w:rFonts w:asciiTheme="minorHAnsi" w:hAnsiTheme="minorHAnsi"/>
            <w:sz w:val="18"/>
            <w:szCs w:val="18"/>
          </w:rPr>
          <w:t>http://www2.unwomen.org/~/media/headquarters/attachments/sections/library/publications/2012/11/unw-2012-12-un-women-evaluation-policy%20pdf.pdf?v=1&amp;d=20141013T121501</w:t>
        </w:r>
      </w:hyperlink>
      <w:r w:rsidRPr="00903166">
        <w:rPr>
          <w:rFonts w:asciiTheme="minorHAnsi" w:hAnsiTheme="minorHAnsi"/>
          <w:sz w:val="18"/>
          <w:szCs w:val="18"/>
        </w:rPr>
        <w:t xml:space="preserve">) </w:t>
      </w:r>
    </w:p>
  </w:footnote>
  <w:footnote w:id="24">
    <w:p w14:paraId="57438549" w14:textId="77777777" w:rsidR="00426804" w:rsidRPr="00903166" w:rsidRDefault="00426804" w:rsidP="00903166">
      <w:pPr>
        <w:pStyle w:val="FootnoteText"/>
        <w:rPr>
          <w:rFonts w:asciiTheme="minorHAnsi" w:hAnsiTheme="minorHAnsi"/>
          <w:sz w:val="18"/>
          <w:szCs w:val="18"/>
        </w:rPr>
      </w:pPr>
      <w:r w:rsidRPr="00903166">
        <w:rPr>
          <w:rStyle w:val="FootnoteReference"/>
          <w:rFonts w:asciiTheme="minorHAnsi" w:hAnsiTheme="minorHAnsi"/>
          <w:sz w:val="18"/>
          <w:szCs w:val="18"/>
        </w:rPr>
        <w:footnoteRef/>
      </w:r>
      <w:r w:rsidRPr="00903166">
        <w:rPr>
          <w:rFonts w:asciiTheme="minorHAnsi" w:hAnsiTheme="minorHAnsi"/>
          <w:sz w:val="18"/>
          <w:szCs w:val="18"/>
        </w:rPr>
        <w:t xml:space="preserve"> UNEG Norms and Standards 2016 (</w:t>
      </w:r>
      <w:hyperlink r:id="rId5" w:history="1">
        <w:r w:rsidRPr="00903166">
          <w:rPr>
            <w:rStyle w:val="Hyperlink"/>
            <w:rFonts w:asciiTheme="minorHAnsi" w:hAnsiTheme="minorHAnsi"/>
            <w:sz w:val="18"/>
            <w:szCs w:val="18"/>
          </w:rPr>
          <w:t>http://www.unevaluation.org/document/detail/1914</w:t>
        </w:r>
      </w:hyperlink>
      <w:r w:rsidRPr="00903166">
        <w:rPr>
          <w:rFonts w:asciiTheme="minorHAnsi" w:hAnsiTheme="minorHAnsi"/>
          <w:sz w:val="18"/>
          <w:szCs w:val="18"/>
        </w:rPr>
        <w:t xml:space="preserve">) </w:t>
      </w:r>
    </w:p>
  </w:footnote>
  <w:footnote w:id="25">
    <w:p w14:paraId="0600324A" w14:textId="42149145" w:rsidR="000C169C" w:rsidRPr="000C169C" w:rsidRDefault="000C169C">
      <w:pPr>
        <w:pStyle w:val="FootnoteText"/>
        <w:rPr>
          <w:rFonts w:asciiTheme="minorHAnsi" w:hAnsiTheme="minorHAnsi"/>
          <w:sz w:val="18"/>
          <w:szCs w:val="18"/>
        </w:rPr>
      </w:pPr>
      <w:r w:rsidRPr="000C169C">
        <w:rPr>
          <w:rStyle w:val="FootnoteReference"/>
          <w:rFonts w:asciiTheme="minorHAnsi" w:hAnsiTheme="minorHAnsi"/>
          <w:sz w:val="18"/>
          <w:szCs w:val="18"/>
        </w:rPr>
        <w:footnoteRef/>
      </w:r>
      <w:r w:rsidRPr="000C169C">
        <w:rPr>
          <w:rFonts w:asciiTheme="minorHAnsi" w:hAnsiTheme="minorHAnsi"/>
          <w:sz w:val="18"/>
          <w:szCs w:val="18"/>
        </w:rPr>
        <w:t xml:space="preserve"> </w:t>
      </w:r>
      <w:r>
        <w:rPr>
          <w:rFonts w:asciiTheme="minorHAnsi" w:hAnsiTheme="minorHAnsi"/>
          <w:sz w:val="18"/>
          <w:szCs w:val="18"/>
        </w:rPr>
        <w:t>The evaluation was conducted by a three-member team between mid-August 2016 and January 2017. The field visits to the countries were undertaken between September 25, 2016 and October 10, 2016.</w:t>
      </w:r>
    </w:p>
  </w:footnote>
  <w:footnote w:id="26">
    <w:p w14:paraId="3D1F3DA7" w14:textId="4013BB3D" w:rsidR="00B570A8" w:rsidRPr="000C169C" w:rsidRDefault="00B570A8" w:rsidP="00B570A8">
      <w:pPr>
        <w:pStyle w:val="FootnoteText"/>
        <w:rPr>
          <w:rFonts w:asciiTheme="minorHAnsi" w:hAnsiTheme="minorHAnsi"/>
          <w:sz w:val="18"/>
          <w:szCs w:val="18"/>
        </w:rPr>
      </w:pPr>
      <w:r w:rsidRPr="00B570A8">
        <w:rPr>
          <w:rStyle w:val="FootnoteReference"/>
          <w:rFonts w:asciiTheme="minorHAnsi" w:hAnsiTheme="minorHAnsi"/>
          <w:sz w:val="18"/>
          <w:szCs w:val="18"/>
        </w:rPr>
        <w:footnoteRef/>
      </w:r>
      <w:r w:rsidRPr="00B570A8">
        <w:rPr>
          <w:rFonts w:asciiTheme="minorHAnsi" w:hAnsiTheme="minorHAnsi"/>
          <w:sz w:val="18"/>
          <w:szCs w:val="18"/>
        </w:rPr>
        <w:t xml:space="preserve"> Country</w:t>
      </w:r>
      <w:r>
        <w:rPr>
          <w:rFonts w:asciiTheme="minorHAnsi" w:hAnsiTheme="minorHAnsi"/>
          <w:sz w:val="18"/>
          <w:szCs w:val="18"/>
        </w:rPr>
        <w:t xml:space="preserve"> missions were undertaken between September 25, 2016 and October 10, 2016.</w:t>
      </w:r>
    </w:p>
    <w:p w14:paraId="7E680915" w14:textId="1CA54AA4" w:rsidR="00B570A8" w:rsidRDefault="00B570A8">
      <w:pPr>
        <w:pStyle w:val="FootnoteText"/>
      </w:pPr>
    </w:p>
  </w:footnote>
  <w:footnote w:id="27">
    <w:p w14:paraId="545D18A9" w14:textId="77777777" w:rsidR="00426804" w:rsidRPr="000A1E8B" w:rsidRDefault="00426804" w:rsidP="004D2B85">
      <w:pPr>
        <w:pStyle w:val="FootnoteText"/>
        <w:rPr>
          <w:rFonts w:asciiTheme="minorHAnsi" w:hAnsiTheme="minorHAnsi"/>
          <w:sz w:val="18"/>
          <w:szCs w:val="18"/>
        </w:rPr>
      </w:pPr>
      <w:r>
        <w:rPr>
          <w:rStyle w:val="FootnoteReference"/>
        </w:rPr>
        <w:footnoteRef/>
      </w:r>
      <w:r>
        <w:t xml:space="preserve"> </w:t>
      </w:r>
      <w:r w:rsidRPr="000A1E8B">
        <w:rPr>
          <w:rFonts w:asciiTheme="minorHAnsi" w:hAnsiTheme="minorHAnsi"/>
          <w:sz w:val="18"/>
          <w:szCs w:val="18"/>
        </w:rPr>
        <w:t>Logistical and time constraints will be kept in mind in planning the number of key informant interviews and number of focus groups/group meetings with beneficiaries, for each country</w:t>
      </w:r>
    </w:p>
  </w:footnote>
  <w:footnote w:id="28">
    <w:p w14:paraId="1287EEC1" w14:textId="7DD33002" w:rsidR="00426804" w:rsidRPr="000A1E8B" w:rsidRDefault="00426804" w:rsidP="004D2B85">
      <w:pPr>
        <w:pStyle w:val="FootnoteText"/>
        <w:rPr>
          <w:rFonts w:asciiTheme="minorHAnsi" w:hAnsiTheme="minorHAnsi"/>
          <w:sz w:val="18"/>
          <w:szCs w:val="18"/>
        </w:rPr>
      </w:pPr>
      <w:r w:rsidRPr="000A1E8B">
        <w:rPr>
          <w:rStyle w:val="FootnoteReference"/>
          <w:rFonts w:asciiTheme="minorHAnsi" w:hAnsiTheme="minorHAnsi"/>
          <w:sz w:val="18"/>
          <w:szCs w:val="18"/>
        </w:rPr>
        <w:footnoteRef/>
      </w:r>
      <w:r w:rsidRPr="000A1E8B">
        <w:rPr>
          <w:rFonts w:asciiTheme="minorHAnsi" w:hAnsiTheme="minorHAnsi"/>
          <w:sz w:val="18"/>
          <w:szCs w:val="18"/>
        </w:rPr>
        <w:t xml:space="preserve"> </w:t>
      </w:r>
      <w:r>
        <w:rPr>
          <w:rFonts w:asciiTheme="minorHAnsi" w:hAnsiTheme="minorHAnsi"/>
          <w:sz w:val="18"/>
          <w:szCs w:val="18"/>
        </w:rPr>
        <w:t xml:space="preserve">For </w:t>
      </w:r>
      <w:r w:rsidRPr="000A1E8B">
        <w:rPr>
          <w:rFonts w:asciiTheme="minorHAnsi" w:hAnsiTheme="minorHAnsi"/>
          <w:sz w:val="18"/>
          <w:szCs w:val="18"/>
        </w:rPr>
        <w:t>Brazil</w:t>
      </w:r>
      <w:r>
        <w:rPr>
          <w:rFonts w:asciiTheme="minorHAnsi" w:hAnsiTheme="minorHAnsi"/>
          <w:sz w:val="18"/>
          <w:szCs w:val="18"/>
        </w:rPr>
        <w:t>,</w:t>
      </w:r>
      <w:r w:rsidRPr="000A1E8B">
        <w:rPr>
          <w:rFonts w:asciiTheme="minorHAnsi" w:hAnsiTheme="minorHAnsi"/>
          <w:sz w:val="18"/>
          <w:szCs w:val="18"/>
        </w:rPr>
        <w:t xml:space="preserve"> it also includes recyclers and young first-time job seekers</w:t>
      </w:r>
    </w:p>
  </w:footnote>
  <w:footnote w:id="29">
    <w:p w14:paraId="03DF100C" w14:textId="77777777" w:rsidR="00426804" w:rsidRPr="0018427C" w:rsidRDefault="00426804">
      <w:pPr>
        <w:pStyle w:val="FootnoteText"/>
        <w:rPr>
          <w:rFonts w:asciiTheme="minorHAnsi" w:hAnsiTheme="minorHAnsi"/>
          <w:sz w:val="18"/>
          <w:szCs w:val="18"/>
        </w:rPr>
      </w:pPr>
      <w:r w:rsidRPr="0018427C">
        <w:rPr>
          <w:rStyle w:val="FootnoteReference"/>
          <w:rFonts w:asciiTheme="minorHAnsi" w:hAnsiTheme="minorHAnsi"/>
          <w:sz w:val="18"/>
          <w:szCs w:val="18"/>
        </w:rPr>
        <w:footnoteRef/>
      </w:r>
      <w:r w:rsidRPr="0018427C">
        <w:rPr>
          <w:rFonts w:asciiTheme="minorHAnsi" w:hAnsiTheme="minorHAnsi"/>
          <w:sz w:val="18"/>
          <w:szCs w:val="18"/>
        </w:rPr>
        <w:t xml:space="preserve"> Includes women, men, recyclers and youth</w:t>
      </w:r>
    </w:p>
  </w:footnote>
  <w:footnote w:id="30">
    <w:p w14:paraId="397A0B9B" w14:textId="3FEA2204" w:rsidR="00426804" w:rsidRDefault="00426804">
      <w:pPr>
        <w:pStyle w:val="FootnoteText"/>
      </w:pPr>
      <w:r>
        <w:rPr>
          <w:rStyle w:val="FootnoteReference"/>
        </w:rPr>
        <w:footnoteRef/>
      </w:r>
      <w:r>
        <w:t xml:space="preserve"> </w:t>
      </w:r>
      <w:r w:rsidRPr="002C569D">
        <w:rPr>
          <w:rFonts w:asciiTheme="minorHAnsi" w:hAnsiTheme="minorHAnsi"/>
          <w:sz w:val="18"/>
          <w:szCs w:val="18"/>
        </w:rPr>
        <w:t>Development Assistance Committee (DAC)</w:t>
      </w:r>
      <w:r>
        <w:rPr>
          <w:rFonts w:asciiTheme="minorHAnsi" w:hAnsiTheme="minorHAnsi"/>
          <w:sz w:val="18"/>
          <w:szCs w:val="18"/>
        </w:rPr>
        <w:t xml:space="preserve"> of the Organization for Economic Cooperation and Development -</w:t>
      </w:r>
      <w:r w:rsidRPr="002C569D">
        <w:rPr>
          <w:rFonts w:asciiTheme="minorHAnsi" w:hAnsiTheme="minorHAnsi"/>
          <w:sz w:val="18"/>
          <w:szCs w:val="18"/>
        </w:rPr>
        <w:t xml:space="preserve"> Criteria for Evaluation - </w:t>
      </w:r>
      <w:hyperlink r:id="rId6" w:history="1">
        <w:r w:rsidRPr="002C569D">
          <w:rPr>
            <w:rStyle w:val="Hyperlink"/>
            <w:rFonts w:asciiTheme="minorHAnsi" w:hAnsiTheme="minorHAnsi"/>
            <w:sz w:val="18"/>
            <w:szCs w:val="18"/>
          </w:rPr>
          <w:t>http://www.oecd.org/dac/evaluation/daccriteriaforevaluatingdevelopmentassistance.htm</w:t>
        </w:r>
      </w:hyperlink>
      <w:r>
        <w:t xml:space="preserve"> </w:t>
      </w:r>
    </w:p>
  </w:footnote>
  <w:footnote w:id="31">
    <w:p w14:paraId="22B6AEBC" w14:textId="77777777" w:rsidR="00426804" w:rsidRPr="004974A4" w:rsidRDefault="00426804" w:rsidP="007120D8">
      <w:pPr>
        <w:pStyle w:val="FootnoteText"/>
      </w:pPr>
      <w:r w:rsidRPr="004974A4">
        <w:rPr>
          <w:rStyle w:val="FootnoteReference"/>
          <w:rFonts w:asciiTheme="minorHAnsi" w:hAnsiTheme="minorHAnsi"/>
          <w:sz w:val="18"/>
          <w:szCs w:val="18"/>
        </w:rPr>
        <w:footnoteRef/>
      </w:r>
      <w:r w:rsidRPr="004974A4">
        <w:rPr>
          <w:rFonts w:asciiTheme="minorHAnsi" w:hAnsiTheme="minorHAnsi"/>
          <w:sz w:val="18"/>
          <w:szCs w:val="18"/>
        </w:rPr>
        <w:t xml:space="preserve"> UN Women Strategic Plan 2014-2017 – Updated Development Results Framework, p 9. </w:t>
      </w:r>
      <w:hyperlink r:id="rId7" w:history="1">
        <w:r w:rsidRPr="004974A4">
          <w:rPr>
            <w:rStyle w:val="Hyperlink"/>
            <w:rFonts w:asciiTheme="minorHAnsi" w:hAnsiTheme="minorHAnsi"/>
            <w:sz w:val="18"/>
            <w:szCs w:val="18"/>
          </w:rPr>
          <w:t>http://www.unwomen.org/~/media/Headquarters/Attachments/Sections/Executive%20Board/2013/Annual%20Session/DevelopmentResultsFramework-2014-2017%20pdf.pdf</w:t>
        </w:r>
      </w:hyperlink>
      <w:r>
        <w:t xml:space="preserve"> </w:t>
      </w:r>
    </w:p>
  </w:footnote>
  <w:footnote w:id="32">
    <w:p w14:paraId="555A2DAC" w14:textId="77777777" w:rsidR="00426804" w:rsidRPr="00A8536D" w:rsidRDefault="00426804" w:rsidP="007120D8">
      <w:pPr>
        <w:pStyle w:val="FootnoteText"/>
        <w:rPr>
          <w:rFonts w:asciiTheme="minorHAnsi" w:hAnsiTheme="minorHAnsi"/>
          <w:sz w:val="18"/>
          <w:szCs w:val="18"/>
        </w:rPr>
      </w:pPr>
      <w:r>
        <w:rPr>
          <w:rStyle w:val="FootnoteReference"/>
        </w:rPr>
        <w:footnoteRef/>
      </w:r>
      <w:r>
        <w:t xml:space="preserve"> </w:t>
      </w:r>
      <w:r w:rsidRPr="00A8536D">
        <w:rPr>
          <w:rFonts w:asciiTheme="minorHAnsi" w:hAnsiTheme="minorHAnsi"/>
          <w:sz w:val="18"/>
          <w:szCs w:val="18"/>
        </w:rPr>
        <w:t>An Empowered Future – Corporate Evaluation of UN Women’s Contribution to Women’s Economic Empowerment – UN Women Independent Evaluation Office – December 2014</w:t>
      </w:r>
    </w:p>
  </w:footnote>
  <w:footnote w:id="33">
    <w:p w14:paraId="7F971558" w14:textId="77777777" w:rsidR="00426804" w:rsidRPr="001C636F" w:rsidRDefault="00426804" w:rsidP="007120D8">
      <w:pPr>
        <w:pStyle w:val="FootnoteText"/>
        <w:rPr>
          <w:rFonts w:asciiTheme="minorHAnsi" w:hAnsiTheme="minorHAnsi"/>
          <w:sz w:val="18"/>
          <w:szCs w:val="18"/>
        </w:rPr>
      </w:pPr>
      <w:r w:rsidRPr="001C636F">
        <w:rPr>
          <w:rStyle w:val="FootnoteReference"/>
          <w:rFonts w:asciiTheme="minorHAnsi" w:hAnsiTheme="minorHAnsi"/>
          <w:sz w:val="18"/>
          <w:szCs w:val="18"/>
        </w:rPr>
        <w:footnoteRef/>
      </w:r>
      <w:r w:rsidRPr="001C636F">
        <w:rPr>
          <w:rFonts w:asciiTheme="minorHAnsi" w:hAnsiTheme="minorHAnsi"/>
          <w:sz w:val="18"/>
          <w:szCs w:val="18"/>
        </w:rPr>
        <w:t xml:space="preserve"> Final Case Study Report – Brazil CO – UN Women Corporate Evaluation on Strategic Partnerships for GEWE – June 2016</w:t>
      </w:r>
    </w:p>
  </w:footnote>
  <w:footnote w:id="34">
    <w:p w14:paraId="23E8A246" w14:textId="7E31E728" w:rsidR="00426804" w:rsidRPr="00F74B75" w:rsidRDefault="00426804">
      <w:pPr>
        <w:pStyle w:val="FootnoteText"/>
        <w:rPr>
          <w:rFonts w:asciiTheme="minorHAnsi" w:hAnsiTheme="minorHAnsi"/>
          <w:sz w:val="18"/>
          <w:szCs w:val="18"/>
        </w:rPr>
      </w:pPr>
      <w:r w:rsidRPr="00F74B75">
        <w:rPr>
          <w:rStyle w:val="FootnoteReference"/>
          <w:rFonts w:asciiTheme="minorHAnsi" w:hAnsiTheme="minorHAnsi"/>
          <w:sz w:val="18"/>
          <w:szCs w:val="18"/>
        </w:rPr>
        <w:footnoteRef/>
      </w:r>
      <w:r w:rsidRPr="00F74B75">
        <w:rPr>
          <w:rFonts w:asciiTheme="minorHAnsi" w:hAnsiTheme="minorHAnsi"/>
          <w:sz w:val="18"/>
          <w:szCs w:val="18"/>
        </w:rPr>
        <w:t xml:space="preserve"> </w:t>
      </w:r>
      <w:r>
        <w:rPr>
          <w:rFonts w:asciiTheme="minorHAnsi" w:hAnsiTheme="minorHAnsi"/>
          <w:sz w:val="18"/>
          <w:szCs w:val="18"/>
        </w:rPr>
        <w:t xml:space="preserve">As </w:t>
      </w:r>
      <w:r w:rsidRPr="00F74B75">
        <w:rPr>
          <w:rFonts w:asciiTheme="minorHAnsi" w:hAnsiTheme="minorHAnsi"/>
          <w:sz w:val="18"/>
          <w:szCs w:val="18"/>
        </w:rPr>
        <w:t>noted during the ev</w:t>
      </w:r>
      <w:r>
        <w:rPr>
          <w:rFonts w:asciiTheme="minorHAnsi" w:hAnsiTheme="minorHAnsi"/>
          <w:sz w:val="18"/>
          <w:szCs w:val="18"/>
        </w:rPr>
        <w:t>aluation and as informed by Brazil programme team</w:t>
      </w:r>
      <w:r w:rsidRPr="00F74B75">
        <w:rPr>
          <w:rFonts w:asciiTheme="minorHAnsi" w:hAnsiTheme="minorHAnsi"/>
          <w:sz w:val="18"/>
          <w:szCs w:val="18"/>
        </w:rPr>
        <w:t xml:space="preserve">, “Entrepreneurship” was the least focussed Coletivo among all </w:t>
      </w:r>
      <w:r>
        <w:rPr>
          <w:rFonts w:asciiTheme="minorHAnsi" w:hAnsiTheme="minorHAnsi"/>
          <w:sz w:val="18"/>
          <w:szCs w:val="18"/>
        </w:rPr>
        <w:t xml:space="preserve">Coletivos in Brazil, in the programme. </w:t>
      </w:r>
      <w:r w:rsidRPr="00F74B75">
        <w:rPr>
          <w:rFonts w:asciiTheme="minorHAnsi" w:hAnsiTheme="minorHAnsi"/>
          <w:sz w:val="18"/>
          <w:szCs w:val="18"/>
        </w:rPr>
        <w:t xml:space="preserve">The main focus </w:t>
      </w:r>
      <w:r>
        <w:rPr>
          <w:rFonts w:asciiTheme="minorHAnsi" w:hAnsiTheme="minorHAnsi"/>
          <w:sz w:val="18"/>
          <w:szCs w:val="18"/>
        </w:rPr>
        <w:t xml:space="preserve">of Brazil programme </w:t>
      </w:r>
      <w:r w:rsidRPr="00F74B75">
        <w:rPr>
          <w:rFonts w:asciiTheme="minorHAnsi" w:hAnsiTheme="minorHAnsi"/>
          <w:sz w:val="18"/>
          <w:szCs w:val="18"/>
        </w:rPr>
        <w:t>was on Recycling cooperatives and Coletivo Retail</w:t>
      </w:r>
    </w:p>
  </w:footnote>
  <w:footnote w:id="35">
    <w:p w14:paraId="3B05693A" w14:textId="52417352" w:rsidR="00426804" w:rsidRPr="006516E2" w:rsidRDefault="00426804">
      <w:pPr>
        <w:pStyle w:val="FootnoteText"/>
        <w:rPr>
          <w:rFonts w:asciiTheme="minorHAnsi" w:hAnsiTheme="minorHAnsi"/>
          <w:sz w:val="18"/>
          <w:szCs w:val="18"/>
        </w:rPr>
      </w:pPr>
      <w:r>
        <w:rPr>
          <w:rStyle w:val="FootnoteReference"/>
        </w:rPr>
        <w:footnoteRef/>
      </w:r>
      <w:r w:rsidRPr="00686141">
        <w:t xml:space="preserve"> </w:t>
      </w:r>
      <w:r w:rsidRPr="006516E2">
        <w:rPr>
          <w:rFonts w:asciiTheme="minorHAnsi" w:hAnsiTheme="minorHAnsi"/>
          <w:sz w:val="18"/>
          <w:szCs w:val="18"/>
        </w:rPr>
        <w:t>It was noted during discussions that men accompanied woman for safety/security reasons and also out curiosity.</w:t>
      </w:r>
    </w:p>
  </w:footnote>
  <w:footnote w:id="36">
    <w:p w14:paraId="345382D1" w14:textId="1D0829C7" w:rsidR="00426804" w:rsidRPr="006516E2" w:rsidRDefault="00426804">
      <w:pPr>
        <w:pStyle w:val="FootnoteText"/>
        <w:rPr>
          <w:rFonts w:asciiTheme="minorHAnsi" w:hAnsiTheme="minorHAnsi"/>
          <w:sz w:val="18"/>
          <w:szCs w:val="18"/>
        </w:rPr>
      </w:pPr>
      <w:r w:rsidRPr="006516E2">
        <w:rPr>
          <w:rStyle w:val="FootnoteReference"/>
          <w:rFonts w:asciiTheme="minorHAnsi" w:hAnsiTheme="minorHAnsi"/>
          <w:sz w:val="18"/>
          <w:szCs w:val="18"/>
        </w:rPr>
        <w:footnoteRef/>
      </w:r>
      <w:r w:rsidRPr="006516E2">
        <w:rPr>
          <w:rFonts w:asciiTheme="minorHAnsi" w:hAnsiTheme="minorHAnsi"/>
          <w:sz w:val="18"/>
          <w:szCs w:val="18"/>
        </w:rPr>
        <w:t xml:space="preserve"> Arriving at a decision</w:t>
      </w:r>
      <w:r>
        <w:rPr>
          <w:rFonts w:asciiTheme="minorHAnsi" w:hAnsiTheme="minorHAnsi"/>
          <w:sz w:val="18"/>
          <w:szCs w:val="18"/>
        </w:rPr>
        <w:t xml:space="preserve"> (by the country team)</w:t>
      </w:r>
      <w:r w:rsidRPr="006516E2">
        <w:rPr>
          <w:rFonts w:asciiTheme="minorHAnsi" w:hAnsiTheme="minorHAnsi"/>
          <w:sz w:val="18"/>
          <w:szCs w:val="18"/>
        </w:rPr>
        <w:t xml:space="preserve"> on </w:t>
      </w:r>
      <w:r>
        <w:rPr>
          <w:rFonts w:asciiTheme="minorHAnsi" w:hAnsiTheme="minorHAnsi"/>
          <w:sz w:val="18"/>
          <w:szCs w:val="18"/>
        </w:rPr>
        <w:t xml:space="preserve">the </w:t>
      </w:r>
      <w:r w:rsidRPr="006516E2">
        <w:rPr>
          <w:rFonts w:asciiTheme="minorHAnsi" w:hAnsiTheme="minorHAnsi"/>
          <w:sz w:val="18"/>
          <w:szCs w:val="18"/>
        </w:rPr>
        <w:t xml:space="preserve">business model </w:t>
      </w:r>
      <w:r>
        <w:rPr>
          <w:rFonts w:asciiTheme="minorHAnsi" w:hAnsiTheme="minorHAnsi"/>
          <w:sz w:val="18"/>
          <w:szCs w:val="18"/>
        </w:rPr>
        <w:t xml:space="preserve">to be implemented </w:t>
      </w:r>
      <w:r w:rsidRPr="006516E2">
        <w:rPr>
          <w:rFonts w:asciiTheme="minorHAnsi" w:hAnsiTheme="minorHAnsi"/>
          <w:sz w:val="18"/>
          <w:szCs w:val="18"/>
        </w:rPr>
        <w:t xml:space="preserve">and </w:t>
      </w:r>
      <w:r>
        <w:rPr>
          <w:rFonts w:asciiTheme="minorHAnsi" w:hAnsiTheme="minorHAnsi"/>
          <w:sz w:val="18"/>
          <w:szCs w:val="18"/>
        </w:rPr>
        <w:t>the</w:t>
      </w:r>
      <w:r w:rsidRPr="006516E2">
        <w:rPr>
          <w:rFonts w:asciiTheme="minorHAnsi" w:hAnsiTheme="minorHAnsi"/>
          <w:sz w:val="18"/>
          <w:szCs w:val="18"/>
        </w:rPr>
        <w:t xml:space="preserve"> refrigerator </w:t>
      </w:r>
      <w:r>
        <w:rPr>
          <w:rFonts w:asciiTheme="minorHAnsi" w:hAnsiTheme="minorHAnsi"/>
          <w:sz w:val="18"/>
          <w:szCs w:val="18"/>
        </w:rPr>
        <w:t xml:space="preserve">supply arrangements </w:t>
      </w:r>
      <w:r w:rsidRPr="006516E2">
        <w:rPr>
          <w:rFonts w:asciiTheme="minorHAnsi" w:hAnsiTheme="minorHAnsi"/>
          <w:sz w:val="18"/>
          <w:szCs w:val="18"/>
        </w:rPr>
        <w:t xml:space="preserve">took a long time </w:t>
      </w:r>
      <w:r>
        <w:rPr>
          <w:rFonts w:asciiTheme="minorHAnsi" w:hAnsiTheme="minorHAnsi"/>
          <w:sz w:val="18"/>
          <w:szCs w:val="18"/>
        </w:rPr>
        <w:t xml:space="preserve">which was a key </w:t>
      </w:r>
      <w:r w:rsidRPr="006516E2">
        <w:rPr>
          <w:rFonts w:asciiTheme="minorHAnsi" w:hAnsiTheme="minorHAnsi"/>
          <w:sz w:val="18"/>
          <w:szCs w:val="18"/>
        </w:rPr>
        <w:t>reason for the start-up delay in Egypt</w:t>
      </w:r>
    </w:p>
  </w:footnote>
  <w:footnote w:id="37">
    <w:p w14:paraId="1F775D1A" w14:textId="4C80F360" w:rsidR="00426804" w:rsidRPr="00FD211E" w:rsidRDefault="00426804" w:rsidP="00AB2AF9">
      <w:pPr>
        <w:pStyle w:val="FootnoteText"/>
        <w:rPr>
          <w:rFonts w:asciiTheme="minorHAnsi" w:hAnsiTheme="minorHAnsi"/>
          <w:sz w:val="18"/>
          <w:szCs w:val="18"/>
        </w:rPr>
      </w:pPr>
      <w:r>
        <w:rPr>
          <w:rStyle w:val="FootnoteReference"/>
        </w:rPr>
        <w:footnoteRef/>
      </w:r>
      <w:r w:rsidRPr="002608DE">
        <w:rPr>
          <w:lang w:val="fr-FR"/>
        </w:rPr>
        <w:t xml:space="preserve"> </w:t>
      </w:r>
      <w:r w:rsidRPr="007168D3">
        <w:rPr>
          <w:rFonts w:asciiTheme="minorHAnsi" w:hAnsiTheme="minorHAnsi"/>
          <w:sz w:val="18"/>
          <w:szCs w:val="18"/>
          <w:lang w:val="fr-FR"/>
        </w:rPr>
        <w:t xml:space="preserve">IBGE, Pnad Contínua (Pesquisa Nacional por Amostra de Domicílios Contínua). </w:t>
      </w:r>
      <w:hyperlink r:id="rId8" w:history="1">
        <w:r w:rsidRPr="00FD211E">
          <w:rPr>
            <w:rStyle w:val="Hyperlink"/>
            <w:rFonts w:asciiTheme="minorHAnsi" w:hAnsiTheme="minorHAnsi"/>
            <w:sz w:val="18"/>
            <w:szCs w:val="18"/>
          </w:rPr>
          <w:t>http://www.ibge.gov.br/home/estatistica/pesquisas/pesquisa_resultados.php?id_pesquisa=149</w:t>
        </w:r>
      </w:hyperlink>
      <w:r w:rsidRPr="00FD211E">
        <w:rPr>
          <w:rFonts w:asciiTheme="minorHAnsi" w:hAnsiTheme="minorHAnsi"/>
          <w:sz w:val="18"/>
          <w:szCs w:val="18"/>
        </w:rPr>
        <w:t xml:space="preserve"> </w:t>
      </w:r>
    </w:p>
  </w:footnote>
  <w:footnote w:id="38">
    <w:p w14:paraId="413B5F86" w14:textId="27D3DC7B" w:rsidR="00426804" w:rsidRPr="007168D3" w:rsidRDefault="00426804" w:rsidP="00AB2AF9">
      <w:pPr>
        <w:pStyle w:val="FootnoteText"/>
        <w:rPr>
          <w:rFonts w:asciiTheme="minorHAnsi" w:hAnsiTheme="minorHAnsi"/>
          <w:sz w:val="18"/>
          <w:szCs w:val="18"/>
          <w:lang w:val="fr-FR"/>
        </w:rPr>
      </w:pPr>
      <w:r w:rsidRPr="007168D3">
        <w:rPr>
          <w:rStyle w:val="FootnoteReference"/>
          <w:rFonts w:asciiTheme="minorHAnsi" w:hAnsiTheme="minorHAnsi"/>
          <w:sz w:val="18"/>
          <w:szCs w:val="18"/>
        </w:rPr>
        <w:footnoteRef/>
      </w:r>
      <w:r w:rsidRPr="007168D3">
        <w:rPr>
          <w:rFonts w:asciiTheme="minorHAnsi" w:hAnsiTheme="minorHAnsi"/>
          <w:sz w:val="18"/>
          <w:szCs w:val="18"/>
          <w:lang w:val="fr-FR"/>
        </w:rPr>
        <w:t xml:space="preserve"> </w:t>
      </w:r>
      <w:hyperlink r:id="rId9" w:history="1">
        <w:r w:rsidRPr="00E251AE">
          <w:rPr>
            <w:rStyle w:val="Hyperlink"/>
            <w:rFonts w:asciiTheme="minorHAnsi" w:hAnsiTheme="minorHAnsi"/>
            <w:sz w:val="18"/>
            <w:szCs w:val="18"/>
            <w:lang w:val="fr-FR"/>
          </w:rPr>
          <w:t>http://www.ipea.gov.br/agencia/images/stories/PDFs/situacao_social/131219_relatorio_situacaosocial_ mat_ reciclavel_brasil.pdf</w:t>
        </w:r>
      </w:hyperlink>
      <w:r>
        <w:rPr>
          <w:rFonts w:asciiTheme="minorHAnsi" w:hAnsiTheme="minorHAnsi"/>
          <w:sz w:val="18"/>
          <w:szCs w:val="18"/>
          <w:lang w:val="fr-FR"/>
        </w:rPr>
        <w:t xml:space="preserve"> </w:t>
      </w:r>
    </w:p>
  </w:footnote>
  <w:footnote w:id="39">
    <w:p w14:paraId="1A2FE8EF" w14:textId="712041C5" w:rsidR="00426804" w:rsidRPr="007168D3" w:rsidRDefault="00426804">
      <w:pPr>
        <w:pStyle w:val="FootnoteText"/>
      </w:pPr>
      <w:r>
        <w:rPr>
          <w:rStyle w:val="FootnoteReference"/>
        </w:rPr>
        <w:footnoteRef/>
      </w:r>
      <w:r w:rsidRPr="007168D3">
        <w:t xml:space="preserve"> </w:t>
      </w:r>
      <w:r w:rsidRPr="007168D3">
        <w:rPr>
          <w:rFonts w:asciiTheme="minorHAnsi" w:hAnsiTheme="minorHAnsi"/>
          <w:sz w:val="18"/>
          <w:szCs w:val="18"/>
        </w:rPr>
        <w:t xml:space="preserve">Law 12, 305 of August 2, 2010 </w:t>
      </w:r>
      <w:r>
        <w:rPr>
          <w:rFonts w:asciiTheme="minorHAnsi" w:hAnsiTheme="minorHAnsi"/>
          <w:sz w:val="18"/>
          <w:szCs w:val="18"/>
        </w:rPr>
        <w:t>institutes the National Policy on Solid Waste (</w:t>
      </w:r>
      <w:hyperlink r:id="rId10" w:history="1">
        <w:r w:rsidRPr="007168D3">
          <w:rPr>
            <w:rStyle w:val="Hyperlink"/>
            <w:rFonts w:asciiTheme="minorHAnsi" w:hAnsiTheme="minorHAnsi"/>
            <w:sz w:val="18"/>
            <w:szCs w:val="18"/>
          </w:rPr>
          <w:t>http://www.mma.gov.br/estruturas/253/_arquivos/125_publicacao17052011041349_253.pdf</w:t>
        </w:r>
      </w:hyperlink>
      <w:r>
        <w:rPr>
          <w:rFonts w:asciiTheme="minorHAnsi" w:hAnsiTheme="minorHAnsi"/>
          <w:sz w:val="18"/>
          <w:szCs w:val="18"/>
        </w:rPr>
        <w:t xml:space="preserve">) </w:t>
      </w:r>
    </w:p>
  </w:footnote>
  <w:footnote w:id="40">
    <w:p w14:paraId="1DCC708C" w14:textId="77777777" w:rsidR="00426804" w:rsidRPr="00FD211E" w:rsidRDefault="00426804" w:rsidP="00BE1A44">
      <w:pPr>
        <w:pStyle w:val="FootnoteText"/>
        <w:rPr>
          <w:rFonts w:asciiTheme="minorHAnsi" w:hAnsiTheme="minorHAnsi"/>
          <w:sz w:val="18"/>
          <w:szCs w:val="18"/>
        </w:rPr>
      </w:pPr>
      <w:r w:rsidRPr="004D0C13">
        <w:rPr>
          <w:rStyle w:val="FootnoteReference"/>
          <w:rFonts w:asciiTheme="minorHAnsi" w:hAnsiTheme="minorHAnsi"/>
          <w:sz w:val="18"/>
          <w:szCs w:val="18"/>
        </w:rPr>
        <w:footnoteRef/>
      </w:r>
      <w:r w:rsidRPr="00FD211E">
        <w:rPr>
          <w:rFonts w:asciiTheme="minorHAnsi" w:hAnsiTheme="minorHAnsi"/>
          <w:sz w:val="18"/>
          <w:szCs w:val="18"/>
        </w:rPr>
        <w:t xml:space="preserve"> </w:t>
      </w:r>
      <w:hyperlink r:id="rId11" w:history="1">
        <w:r w:rsidRPr="00FD211E">
          <w:rPr>
            <w:rStyle w:val="Hyperlink"/>
            <w:rFonts w:asciiTheme="minorHAnsi" w:hAnsiTheme="minorHAnsi"/>
            <w:sz w:val="18"/>
            <w:szCs w:val="18"/>
          </w:rPr>
          <w:t>https://www.usaid.gov/egypt/gender-equality-and-womens-empowerment</w:t>
        </w:r>
      </w:hyperlink>
      <w:r w:rsidRPr="00FD211E">
        <w:rPr>
          <w:rFonts w:asciiTheme="minorHAnsi" w:hAnsiTheme="minorHAnsi"/>
          <w:sz w:val="18"/>
          <w:szCs w:val="18"/>
        </w:rPr>
        <w:t xml:space="preserve"> </w:t>
      </w:r>
    </w:p>
  </w:footnote>
  <w:footnote w:id="41">
    <w:p w14:paraId="47066EAB" w14:textId="77777777" w:rsidR="00426804" w:rsidRPr="00FD211E" w:rsidRDefault="00426804" w:rsidP="00BE1A44">
      <w:pPr>
        <w:pStyle w:val="FootnoteText"/>
        <w:rPr>
          <w:rFonts w:asciiTheme="minorHAnsi" w:hAnsiTheme="minorHAnsi"/>
          <w:sz w:val="18"/>
          <w:szCs w:val="18"/>
        </w:rPr>
      </w:pPr>
      <w:r w:rsidRPr="004D0C13">
        <w:rPr>
          <w:rStyle w:val="FootnoteReference"/>
          <w:rFonts w:asciiTheme="minorHAnsi" w:hAnsiTheme="minorHAnsi"/>
          <w:sz w:val="18"/>
          <w:szCs w:val="18"/>
        </w:rPr>
        <w:footnoteRef/>
      </w:r>
      <w:r w:rsidRPr="00FD211E">
        <w:rPr>
          <w:rFonts w:asciiTheme="minorHAnsi" w:hAnsiTheme="minorHAnsi"/>
          <w:sz w:val="18"/>
          <w:szCs w:val="18"/>
        </w:rPr>
        <w:t xml:space="preserve"> </w:t>
      </w:r>
      <w:hyperlink r:id="rId12" w:history="1">
        <w:r w:rsidRPr="00FD211E">
          <w:rPr>
            <w:rStyle w:val="Hyperlink"/>
            <w:rFonts w:asciiTheme="minorHAnsi" w:hAnsiTheme="minorHAnsi"/>
            <w:sz w:val="18"/>
            <w:szCs w:val="18"/>
          </w:rPr>
          <w:t>http://www.eg.undp.org/content/egypt/en/home/ourwork/womenempowerment/overview.html</w:t>
        </w:r>
      </w:hyperlink>
      <w:r w:rsidRPr="00FD211E">
        <w:rPr>
          <w:rFonts w:asciiTheme="minorHAnsi" w:hAnsiTheme="minorHAnsi"/>
          <w:sz w:val="18"/>
          <w:szCs w:val="18"/>
        </w:rPr>
        <w:t xml:space="preserve"> </w:t>
      </w:r>
    </w:p>
  </w:footnote>
  <w:footnote w:id="42">
    <w:p w14:paraId="5CD07EB8" w14:textId="77777777" w:rsidR="00426804" w:rsidRPr="004D0C13" w:rsidRDefault="00426804" w:rsidP="007B3564">
      <w:pPr>
        <w:pStyle w:val="FootnoteText"/>
        <w:rPr>
          <w:rFonts w:asciiTheme="minorHAnsi" w:hAnsiTheme="minorHAnsi"/>
          <w:sz w:val="18"/>
          <w:szCs w:val="18"/>
        </w:rPr>
      </w:pPr>
      <w:r w:rsidRPr="004D0C13">
        <w:rPr>
          <w:rStyle w:val="FootnoteReference"/>
          <w:rFonts w:asciiTheme="minorHAnsi" w:hAnsiTheme="minorHAnsi"/>
          <w:sz w:val="18"/>
          <w:szCs w:val="18"/>
        </w:rPr>
        <w:footnoteRef/>
      </w:r>
      <w:r w:rsidRPr="004D0C13">
        <w:rPr>
          <w:rFonts w:asciiTheme="minorHAnsi" w:hAnsiTheme="minorHAnsi"/>
          <w:sz w:val="18"/>
          <w:szCs w:val="18"/>
        </w:rPr>
        <w:t xml:space="preserve"> DBSD plans to provide equipment to 29, 000 people in three years (2016-2018)</w:t>
      </w:r>
    </w:p>
  </w:footnote>
  <w:footnote w:id="43">
    <w:p w14:paraId="3FDFB71E" w14:textId="77777777" w:rsidR="00426804" w:rsidRPr="009D74A6" w:rsidRDefault="00426804" w:rsidP="00640D6F">
      <w:pPr>
        <w:pStyle w:val="FootnoteText"/>
        <w:rPr>
          <w:rFonts w:asciiTheme="minorHAnsi" w:hAnsiTheme="minorHAnsi"/>
          <w:color w:val="000000" w:themeColor="text1"/>
          <w:sz w:val="18"/>
          <w:szCs w:val="18"/>
        </w:rPr>
      </w:pPr>
      <w:r w:rsidRPr="009D74A6">
        <w:rPr>
          <w:rStyle w:val="FootnoteReference"/>
          <w:rFonts w:asciiTheme="minorHAnsi" w:hAnsiTheme="minorHAnsi"/>
          <w:color w:val="000000" w:themeColor="text1"/>
          <w:sz w:val="18"/>
          <w:szCs w:val="18"/>
        </w:rPr>
        <w:footnoteRef/>
      </w:r>
      <w:r w:rsidRPr="009D74A6">
        <w:rPr>
          <w:rFonts w:asciiTheme="minorHAnsi" w:hAnsiTheme="minorHAnsi"/>
          <w:color w:val="000000" w:themeColor="text1"/>
          <w:sz w:val="18"/>
          <w:szCs w:val="18"/>
        </w:rPr>
        <w:t xml:space="preserve"> </w:t>
      </w:r>
      <w:r w:rsidRPr="009D74A6">
        <w:rPr>
          <w:rFonts w:asciiTheme="minorHAnsi" w:hAnsiTheme="minorHAnsi" w:cs="Tahoma"/>
          <w:color w:val="000000" w:themeColor="text1"/>
          <w:sz w:val="18"/>
          <w:szCs w:val="18"/>
          <w:lang w:val="en"/>
        </w:rPr>
        <w:t xml:space="preserve">The Coca-Cola Company and UN Women Form Global Partnership to Accelerate Women’s Economic Empowerment - </w:t>
      </w:r>
      <w:hyperlink r:id="rId13" w:history="1">
        <w:r w:rsidRPr="009D74A6">
          <w:rPr>
            <w:rStyle w:val="Hyperlink"/>
            <w:rFonts w:asciiTheme="minorHAnsi" w:hAnsiTheme="minorHAnsi" w:cs="Tahoma"/>
            <w:color w:val="4F81BD" w:themeColor="accent1"/>
            <w:sz w:val="18"/>
            <w:szCs w:val="18"/>
            <w:lang w:val="en"/>
          </w:rPr>
          <w:t>http://www.unwomen.org/en/news/stories/2011/9/the-coca-cola-company-and-un-women-form-global-partnership-to-accelerate-women-s-economic-empowermen</w:t>
        </w:r>
      </w:hyperlink>
      <w:r w:rsidRPr="009D74A6">
        <w:rPr>
          <w:rFonts w:asciiTheme="minorHAnsi" w:hAnsiTheme="minorHAnsi" w:cs="Tahoma"/>
          <w:color w:val="4F81BD" w:themeColor="accent1"/>
          <w:sz w:val="18"/>
          <w:szCs w:val="18"/>
          <w:lang w:val="en"/>
        </w:rPr>
        <w:t xml:space="preserve"> </w:t>
      </w:r>
      <w:r w:rsidRPr="009D74A6">
        <w:rPr>
          <w:rFonts w:asciiTheme="minorHAnsi" w:hAnsiTheme="minorHAnsi" w:cs="Tahoma"/>
          <w:color w:val="000000" w:themeColor="text1"/>
          <w:sz w:val="18"/>
          <w:szCs w:val="18"/>
          <w:lang w:val="en"/>
        </w:rPr>
        <w:t>(September 21, 2011)</w:t>
      </w:r>
    </w:p>
  </w:footnote>
  <w:footnote w:id="44">
    <w:p w14:paraId="0480E127" w14:textId="77777777" w:rsidR="00426804" w:rsidRPr="008A7B2F" w:rsidRDefault="00426804" w:rsidP="00640D6F">
      <w:pPr>
        <w:pStyle w:val="FootnoteText"/>
        <w:rPr>
          <w:rFonts w:asciiTheme="minorHAnsi" w:hAnsiTheme="minorHAnsi"/>
          <w:sz w:val="18"/>
          <w:szCs w:val="18"/>
        </w:rPr>
      </w:pPr>
      <w:r>
        <w:rPr>
          <w:rStyle w:val="FootnoteReference"/>
        </w:rPr>
        <w:footnoteRef/>
      </w:r>
      <w:r>
        <w:t xml:space="preserve"> </w:t>
      </w:r>
      <w:r w:rsidRPr="008A7B2F">
        <w:rPr>
          <w:rFonts w:asciiTheme="minorHAnsi" w:hAnsiTheme="minorHAnsi" w:cs="Tahoma"/>
          <w:color w:val="000000" w:themeColor="text1"/>
          <w:sz w:val="18"/>
          <w:szCs w:val="18"/>
          <w:lang w:val="en"/>
        </w:rPr>
        <w:t>In July 2010, the United Nations General Assembly created UN Women, the United Nations Entity for Gender Equality and the Empowerment of Women. In doing so, UN Member States took an historic step in accelerating the Organization’s goals on gender equality and the empowerment of women. - See more at</w:t>
      </w:r>
      <w:r w:rsidRPr="008A7B2F">
        <w:rPr>
          <w:rFonts w:asciiTheme="minorHAnsi" w:hAnsiTheme="minorHAnsi" w:cs="Tahoma"/>
          <w:color w:val="595A5C"/>
          <w:sz w:val="18"/>
          <w:szCs w:val="18"/>
          <w:lang w:val="en"/>
        </w:rPr>
        <w:t xml:space="preserve">: </w:t>
      </w:r>
      <w:hyperlink r:id="rId14" w:history="1">
        <w:r w:rsidRPr="00EE2E22">
          <w:rPr>
            <w:rStyle w:val="Hyperlink"/>
            <w:rFonts w:asciiTheme="minorHAnsi" w:hAnsiTheme="minorHAnsi" w:cs="Tahoma"/>
            <w:sz w:val="18"/>
            <w:szCs w:val="18"/>
            <w:lang w:val="en"/>
          </w:rPr>
          <w:t>http://www.unwomen.org/en/about-us</w:t>
        </w:r>
      </w:hyperlink>
      <w:r>
        <w:rPr>
          <w:rFonts w:asciiTheme="minorHAnsi" w:hAnsiTheme="minorHAnsi" w:cs="Tahoma"/>
          <w:color w:val="595A5C"/>
          <w:sz w:val="18"/>
          <w:szCs w:val="18"/>
          <w:lang w:val="en"/>
        </w:rPr>
        <w:t xml:space="preserve"> </w:t>
      </w:r>
    </w:p>
  </w:footnote>
  <w:footnote w:id="45">
    <w:p w14:paraId="7436C262" w14:textId="3AC4A535" w:rsidR="00426804" w:rsidRPr="00C0317C" w:rsidRDefault="00426804">
      <w:pPr>
        <w:pStyle w:val="FootnoteText"/>
        <w:rPr>
          <w:rFonts w:asciiTheme="minorHAnsi" w:hAnsiTheme="minorHAnsi"/>
          <w:sz w:val="18"/>
          <w:szCs w:val="18"/>
        </w:rPr>
      </w:pPr>
      <w:r>
        <w:rPr>
          <w:rStyle w:val="FootnoteReference"/>
        </w:rPr>
        <w:footnoteRef/>
      </w:r>
      <w:r>
        <w:t xml:space="preserve"> </w:t>
      </w:r>
      <w:r w:rsidRPr="00C0317C">
        <w:rPr>
          <w:rFonts w:asciiTheme="minorHAnsi" w:hAnsiTheme="minorHAnsi"/>
          <w:sz w:val="18"/>
          <w:szCs w:val="18"/>
        </w:rPr>
        <w:t>TCCC is a Forum partner. The support from TCCC to engage was important</w:t>
      </w:r>
    </w:p>
  </w:footnote>
  <w:footnote w:id="46">
    <w:p w14:paraId="732FA0FF" w14:textId="4832D145" w:rsidR="00426804" w:rsidRPr="00C0317C" w:rsidRDefault="00426804">
      <w:pPr>
        <w:pStyle w:val="FootnoteText"/>
        <w:rPr>
          <w:rFonts w:asciiTheme="minorHAnsi" w:hAnsiTheme="minorHAnsi"/>
          <w:sz w:val="18"/>
          <w:szCs w:val="18"/>
        </w:rPr>
      </w:pPr>
      <w:r w:rsidRPr="00C0317C">
        <w:rPr>
          <w:rStyle w:val="FootnoteReference"/>
          <w:rFonts w:asciiTheme="minorHAnsi" w:hAnsiTheme="minorHAnsi"/>
          <w:sz w:val="18"/>
          <w:szCs w:val="18"/>
        </w:rPr>
        <w:footnoteRef/>
      </w:r>
      <w:r w:rsidRPr="00C0317C">
        <w:rPr>
          <w:rFonts w:asciiTheme="minorHAnsi" w:hAnsiTheme="minorHAnsi"/>
          <w:sz w:val="18"/>
          <w:szCs w:val="18"/>
        </w:rPr>
        <w:t xml:space="preserve"> The membership to this Council is only invitation</w:t>
      </w:r>
    </w:p>
  </w:footnote>
  <w:footnote w:id="47">
    <w:p w14:paraId="1639CB1C" w14:textId="42ED5CC1" w:rsidR="00426804" w:rsidRPr="00781727" w:rsidRDefault="00426804">
      <w:pPr>
        <w:pStyle w:val="FootnoteText"/>
        <w:rPr>
          <w:rFonts w:asciiTheme="minorHAnsi" w:hAnsiTheme="minorHAnsi"/>
          <w:sz w:val="18"/>
          <w:szCs w:val="18"/>
        </w:rPr>
      </w:pPr>
      <w:r w:rsidRPr="00781727">
        <w:rPr>
          <w:rStyle w:val="FootnoteReference"/>
          <w:rFonts w:asciiTheme="minorHAnsi" w:hAnsiTheme="minorHAnsi"/>
          <w:sz w:val="18"/>
          <w:szCs w:val="18"/>
        </w:rPr>
        <w:footnoteRef/>
      </w:r>
      <w:r w:rsidRPr="00781727">
        <w:rPr>
          <w:rFonts w:asciiTheme="minorHAnsi" w:hAnsiTheme="minorHAnsi"/>
          <w:sz w:val="18"/>
          <w:szCs w:val="18"/>
        </w:rPr>
        <w:t xml:space="preserve"> </w:t>
      </w:r>
      <w:hyperlink r:id="rId15" w:history="1">
        <w:r w:rsidRPr="00781727">
          <w:rPr>
            <w:rStyle w:val="Hyperlink"/>
            <w:rFonts w:asciiTheme="minorHAnsi" w:hAnsiTheme="minorHAnsi"/>
            <w:sz w:val="18"/>
            <w:szCs w:val="18"/>
          </w:rPr>
          <w:t>https://www.empowerwomen.org/en</w:t>
        </w:r>
      </w:hyperlink>
      <w:r w:rsidRPr="00781727">
        <w:rPr>
          <w:rFonts w:asciiTheme="minorHAnsi" w:hAnsiTheme="minorHAnsi"/>
          <w:sz w:val="18"/>
          <w:szCs w:val="18"/>
        </w:rPr>
        <w:t xml:space="preserve"> </w:t>
      </w:r>
    </w:p>
  </w:footnote>
  <w:footnote w:id="48">
    <w:p w14:paraId="5F4A542E" w14:textId="77777777" w:rsidR="00426804" w:rsidRPr="00A35E24" w:rsidRDefault="00426804" w:rsidP="00640D6F">
      <w:pPr>
        <w:pStyle w:val="FootnoteText"/>
        <w:rPr>
          <w:rFonts w:asciiTheme="minorHAnsi" w:hAnsiTheme="minorHAnsi"/>
          <w:sz w:val="18"/>
          <w:szCs w:val="18"/>
        </w:rPr>
      </w:pPr>
      <w:r w:rsidRPr="00A35E24">
        <w:rPr>
          <w:rStyle w:val="FootnoteReference"/>
          <w:rFonts w:asciiTheme="minorHAnsi" w:hAnsiTheme="minorHAnsi"/>
          <w:sz w:val="18"/>
          <w:szCs w:val="18"/>
        </w:rPr>
        <w:footnoteRef/>
      </w:r>
      <w:r w:rsidRPr="00A35E24">
        <w:rPr>
          <w:rFonts w:asciiTheme="minorHAnsi" w:hAnsiTheme="minorHAnsi"/>
          <w:sz w:val="18"/>
          <w:szCs w:val="18"/>
        </w:rPr>
        <w:t xml:space="preserve"> A mobile training bus with interior of training class room with audio-visual facilities</w:t>
      </w:r>
    </w:p>
  </w:footnote>
  <w:footnote w:id="49">
    <w:p w14:paraId="0109334F" w14:textId="77777777" w:rsidR="00426804" w:rsidRPr="00D449A1" w:rsidRDefault="00426804" w:rsidP="00D449A1">
      <w:pPr>
        <w:pStyle w:val="FootnoteText"/>
        <w:rPr>
          <w:rFonts w:asciiTheme="minorHAnsi" w:hAnsiTheme="minorHAnsi"/>
          <w:sz w:val="18"/>
          <w:szCs w:val="18"/>
        </w:rPr>
      </w:pPr>
      <w:r w:rsidRPr="00D449A1">
        <w:rPr>
          <w:rStyle w:val="FootnoteReference"/>
          <w:rFonts w:asciiTheme="minorHAnsi" w:hAnsiTheme="minorHAnsi"/>
          <w:sz w:val="18"/>
          <w:szCs w:val="18"/>
        </w:rPr>
        <w:footnoteRef/>
      </w:r>
      <w:r w:rsidRPr="00D449A1">
        <w:rPr>
          <w:rFonts w:asciiTheme="minorHAnsi" w:hAnsiTheme="minorHAnsi"/>
          <w:sz w:val="18"/>
          <w:szCs w:val="18"/>
        </w:rPr>
        <w:t xml:space="preserve"> An </w:t>
      </w:r>
      <w:r>
        <w:rPr>
          <w:rFonts w:asciiTheme="minorHAnsi" w:hAnsiTheme="minorHAnsi"/>
          <w:sz w:val="18"/>
          <w:szCs w:val="18"/>
        </w:rPr>
        <w:t>Empowered Future: Corporate Evaluation on UN Women’s Contribution to WEE, December 2014, p16.</w:t>
      </w:r>
    </w:p>
  </w:footnote>
  <w:footnote w:id="50">
    <w:p w14:paraId="11794420" w14:textId="0619C88C" w:rsidR="00426804" w:rsidRPr="002C569D" w:rsidRDefault="00426804">
      <w:pPr>
        <w:pStyle w:val="FootnoteText"/>
        <w:rPr>
          <w:rFonts w:asciiTheme="minorHAnsi" w:hAnsiTheme="minorHAnsi"/>
          <w:sz w:val="18"/>
          <w:szCs w:val="18"/>
        </w:rPr>
      </w:pPr>
      <w:r w:rsidRPr="002C569D">
        <w:rPr>
          <w:rStyle w:val="FootnoteReference"/>
          <w:rFonts w:asciiTheme="minorHAnsi" w:hAnsiTheme="minorHAnsi"/>
          <w:sz w:val="18"/>
          <w:szCs w:val="18"/>
        </w:rPr>
        <w:footnoteRef/>
      </w:r>
      <w:r w:rsidRPr="002C569D">
        <w:rPr>
          <w:rFonts w:asciiTheme="minorHAnsi" w:hAnsiTheme="minorHAnsi"/>
          <w:sz w:val="18"/>
          <w:szCs w:val="18"/>
        </w:rPr>
        <w:t xml:space="preserve"> Part of the reason f</w:t>
      </w:r>
      <w:r>
        <w:rPr>
          <w:rFonts w:asciiTheme="minorHAnsi" w:hAnsiTheme="minorHAnsi"/>
          <w:sz w:val="18"/>
          <w:szCs w:val="18"/>
        </w:rPr>
        <w:t>or</w:t>
      </w:r>
      <w:r w:rsidRPr="002C569D">
        <w:rPr>
          <w:rFonts w:asciiTheme="minorHAnsi" w:hAnsiTheme="minorHAnsi"/>
          <w:sz w:val="18"/>
          <w:szCs w:val="18"/>
        </w:rPr>
        <w:t xml:space="preserve"> the delay was due to the transfer of the UN Women Country </w:t>
      </w:r>
      <w:r>
        <w:rPr>
          <w:rFonts w:asciiTheme="minorHAnsi" w:hAnsiTheme="minorHAnsi"/>
          <w:sz w:val="18"/>
          <w:szCs w:val="18"/>
        </w:rPr>
        <w:t>Representative</w:t>
      </w:r>
      <w:r w:rsidRPr="002C569D">
        <w:rPr>
          <w:rFonts w:asciiTheme="minorHAnsi" w:hAnsiTheme="minorHAnsi"/>
          <w:sz w:val="18"/>
          <w:szCs w:val="18"/>
        </w:rPr>
        <w:t xml:space="preserve">, who was </w:t>
      </w:r>
      <w:r>
        <w:rPr>
          <w:rFonts w:asciiTheme="minorHAnsi" w:hAnsiTheme="minorHAnsi"/>
          <w:sz w:val="18"/>
          <w:szCs w:val="18"/>
        </w:rPr>
        <w:t xml:space="preserve">a key </w:t>
      </w:r>
      <w:r w:rsidRPr="002C569D">
        <w:rPr>
          <w:rFonts w:asciiTheme="minorHAnsi" w:hAnsiTheme="minorHAnsi"/>
          <w:sz w:val="18"/>
          <w:szCs w:val="18"/>
        </w:rPr>
        <w:t>actor in the initial discussions and plan</w:t>
      </w:r>
      <w:r>
        <w:rPr>
          <w:rFonts w:asciiTheme="minorHAnsi" w:hAnsiTheme="minorHAnsi"/>
          <w:sz w:val="18"/>
          <w:szCs w:val="18"/>
        </w:rPr>
        <w:t>n</w:t>
      </w:r>
      <w:r w:rsidRPr="002C569D">
        <w:rPr>
          <w:rFonts w:asciiTheme="minorHAnsi" w:hAnsiTheme="minorHAnsi"/>
          <w:sz w:val="18"/>
          <w:szCs w:val="18"/>
        </w:rPr>
        <w:t>ing</w:t>
      </w:r>
    </w:p>
  </w:footnote>
  <w:footnote w:id="51">
    <w:p w14:paraId="00FDD0E1" w14:textId="1796D6CF" w:rsidR="00426804" w:rsidRPr="00B32DEC" w:rsidRDefault="00426804">
      <w:pPr>
        <w:pStyle w:val="FootnoteText"/>
        <w:rPr>
          <w:rFonts w:asciiTheme="minorHAnsi" w:hAnsiTheme="minorHAnsi"/>
          <w:sz w:val="18"/>
          <w:szCs w:val="18"/>
        </w:rPr>
      </w:pPr>
      <w:r w:rsidRPr="00B32DEC">
        <w:rPr>
          <w:rStyle w:val="FootnoteReference"/>
          <w:rFonts w:asciiTheme="minorHAnsi" w:hAnsiTheme="minorHAnsi"/>
          <w:sz w:val="18"/>
          <w:szCs w:val="18"/>
        </w:rPr>
        <w:footnoteRef/>
      </w:r>
      <w:r w:rsidRPr="00B32DEC">
        <w:rPr>
          <w:rFonts w:asciiTheme="minorHAnsi" w:hAnsiTheme="minorHAnsi"/>
          <w:sz w:val="18"/>
          <w:szCs w:val="18"/>
        </w:rPr>
        <w:t xml:space="preserve"> </w:t>
      </w:r>
      <w:r>
        <w:rPr>
          <w:rFonts w:asciiTheme="minorHAnsi" w:hAnsiTheme="minorHAnsi"/>
          <w:sz w:val="18"/>
          <w:szCs w:val="18"/>
        </w:rPr>
        <w:t xml:space="preserve">Youth was the focus for </w:t>
      </w:r>
      <w:r w:rsidRPr="00B32DEC">
        <w:rPr>
          <w:rFonts w:asciiTheme="minorHAnsi" w:hAnsiTheme="minorHAnsi"/>
          <w:sz w:val="18"/>
          <w:szCs w:val="18"/>
        </w:rPr>
        <w:t>Retail Coletivos</w:t>
      </w:r>
    </w:p>
  </w:footnote>
  <w:footnote w:id="52">
    <w:p w14:paraId="4B8C3E15" w14:textId="77777777" w:rsidR="00426804" w:rsidRPr="00C71411" w:rsidRDefault="00426804" w:rsidP="002C569D">
      <w:pPr>
        <w:pStyle w:val="FootnoteText"/>
        <w:rPr>
          <w:rFonts w:asciiTheme="minorHAnsi" w:hAnsiTheme="minorHAnsi"/>
          <w:sz w:val="18"/>
          <w:szCs w:val="18"/>
        </w:rPr>
      </w:pPr>
      <w:r w:rsidRPr="00C71411">
        <w:rPr>
          <w:rStyle w:val="FootnoteReference"/>
          <w:rFonts w:asciiTheme="minorHAnsi" w:hAnsiTheme="minorHAnsi"/>
          <w:sz w:val="18"/>
          <w:szCs w:val="18"/>
        </w:rPr>
        <w:footnoteRef/>
      </w:r>
      <w:r w:rsidRPr="00C71411">
        <w:rPr>
          <w:rFonts w:asciiTheme="minorHAnsi" w:hAnsiTheme="minorHAnsi"/>
          <w:sz w:val="18"/>
          <w:szCs w:val="18"/>
        </w:rPr>
        <w:t xml:space="preserve"> These analysts are ICCB professionals who are involved in the capacity assessment of recycling cooperative members</w:t>
      </w:r>
    </w:p>
  </w:footnote>
  <w:footnote w:id="53">
    <w:p w14:paraId="5E3687F0" w14:textId="77777777" w:rsidR="00426804" w:rsidRPr="00066AE5" w:rsidRDefault="00426804" w:rsidP="002C569D">
      <w:pPr>
        <w:pStyle w:val="FootnoteText"/>
        <w:rPr>
          <w:rFonts w:asciiTheme="minorHAnsi" w:hAnsiTheme="minorHAnsi"/>
          <w:sz w:val="18"/>
          <w:szCs w:val="18"/>
        </w:rPr>
      </w:pPr>
      <w:r w:rsidRPr="00066AE5">
        <w:rPr>
          <w:rStyle w:val="FootnoteReference"/>
          <w:rFonts w:asciiTheme="minorHAnsi" w:hAnsiTheme="minorHAnsi"/>
          <w:sz w:val="18"/>
          <w:szCs w:val="18"/>
        </w:rPr>
        <w:footnoteRef/>
      </w:r>
      <w:r w:rsidRPr="00066AE5">
        <w:rPr>
          <w:rFonts w:asciiTheme="minorHAnsi" w:hAnsiTheme="minorHAnsi"/>
          <w:sz w:val="18"/>
          <w:szCs w:val="18"/>
        </w:rPr>
        <w:t xml:space="preserve"> Educators are professional from local NGOs where the workshops are conducted</w:t>
      </w:r>
    </w:p>
  </w:footnote>
  <w:footnote w:id="54">
    <w:p w14:paraId="6D09F9FF" w14:textId="77777777" w:rsidR="00426804" w:rsidRDefault="00426804" w:rsidP="002C569D">
      <w:pPr>
        <w:pStyle w:val="FootnoteText"/>
      </w:pPr>
      <w:r>
        <w:rPr>
          <w:rStyle w:val="FootnoteReference"/>
        </w:rPr>
        <w:footnoteRef/>
      </w:r>
      <w:r>
        <w:t xml:space="preserve"> </w:t>
      </w:r>
      <w:r w:rsidRPr="00EA46A6">
        <w:rPr>
          <w:rFonts w:asciiTheme="minorHAnsi" w:hAnsiTheme="minorHAnsi"/>
          <w:sz w:val="18"/>
          <w:szCs w:val="18"/>
        </w:rPr>
        <w:t>The structure included one manager, two coordinators, 26 field analysts who trained 110 local educators</w:t>
      </w:r>
      <w:r>
        <w:t xml:space="preserve"> </w:t>
      </w:r>
    </w:p>
  </w:footnote>
  <w:footnote w:id="55">
    <w:p w14:paraId="57335359" w14:textId="77777777" w:rsidR="00426804" w:rsidRPr="009D74A6" w:rsidRDefault="00426804">
      <w:pPr>
        <w:pStyle w:val="FootnoteText"/>
        <w:rPr>
          <w:rFonts w:asciiTheme="minorHAnsi" w:hAnsiTheme="minorHAnsi"/>
          <w:color w:val="000000" w:themeColor="text1"/>
          <w:sz w:val="18"/>
          <w:szCs w:val="18"/>
        </w:rPr>
      </w:pPr>
      <w:r>
        <w:rPr>
          <w:rStyle w:val="FootnoteReference"/>
        </w:rPr>
        <w:footnoteRef/>
      </w:r>
      <w:r>
        <w:t xml:space="preserve"> </w:t>
      </w:r>
      <w:r w:rsidRPr="009D74A6">
        <w:rPr>
          <w:rFonts w:asciiTheme="minorHAnsi" w:hAnsiTheme="minorHAnsi"/>
          <w:color w:val="000000" w:themeColor="text1"/>
          <w:sz w:val="18"/>
          <w:szCs w:val="18"/>
        </w:rPr>
        <w:t>It was also a unique situation for Hand in Hand as normally a development partner is not co-implementing.</w:t>
      </w:r>
    </w:p>
  </w:footnote>
  <w:footnote w:id="56">
    <w:p w14:paraId="2E7BF453" w14:textId="70CBA491" w:rsidR="00426804" w:rsidRPr="00895CCC" w:rsidRDefault="00426804" w:rsidP="0010604B">
      <w:pPr>
        <w:pStyle w:val="FootnoteText"/>
        <w:rPr>
          <w:rFonts w:asciiTheme="minorHAnsi" w:hAnsiTheme="minorHAnsi"/>
          <w:sz w:val="18"/>
          <w:szCs w:val="18"/>
        </w:rPr>
      </w:pPr>
      <w:r w:rsidRPr="00895CCC">
        <w:rPr>
          <w:rStyle w:val="FootnoteReference"/>
          <w:rFonts w:asciiTheme="minorHAnsi" w:hAnsiTheme="minorHAnsi"/>
          <w:sz w:val="18"/>
          <w:szCs w:val="18"/>
        </w:rPr>
        <w:footnoteRef/>
      </w:r>
      <w:r w:rsidRPr="00895CCC">
        <w:rPr>
          <w:rFonts w:asciiTheme="minorHAnsi" w:hAnsiTheme="minorHAnsi"/>
          <w:sz w:val="18"/>
          <w:szCs w:val="18"/>
        </w:rPr>
        <w:t xml:space="preserve"> DNV GL carried out field work for the audit validation. It was commissioned by TCCC in 2015.</w:t>
      </w:r>
    </w:p>
  </w:footnote>
  <w:footnote w:id="57">
    <w:p w14:paraId="00EBB5B4" w14:textId="47131CF9" w:rsidR="00426804" w:rsidRPr="00895CCC" w:rsidRDefault="00426804">
      <w:pPr>
        <w:pStyle w:val="FootnoteText"/>
        <w:rPr>
          <w:rFonts w:asciiTheme="minorHAnsi" w:hAnsiTheme="minorHAnsi"/>
          <w:sz w:val="18"/>
          <w:szCs w:val="18"/>
        </w:rPr>
      </w:pPr>
      <w:r w:rsidRPr="00895CCC">
        <w:rPr>
          <w:rStyle w:val="FootnoteReference"/>
          <w:rFonts w:asciiTheme="minorHAnsi" w:hAnsiTheme="minorHAnsi"/>
          <w:sz w:val="18"/>
          <w:szCs w:val="18"/>
        </w:rPr>
        <w:footnoteRef/>
      </w:r>
      <w:r w:rsidRPr="00895CCC">
        <w:rPr>
          <w:rFonts w:asciiTheme="minorHAnsi" w:hAnsiTheme="minorHAnsi"/>
          <w:sz w:val="18"/>
          <w:szCs w:val="18"/>
        </w:rPr>
        <w:t xml:space="preserve"> Ipsos Brazil</w:t>
      </w:r>
    </w:p>
  </w:footnote>
  <w:footnote w:id="58">
    <w:p w14:paraId="1B94D727" w14:textId="6C18C296" w:rsidR="00426804" w:rsidRPr="002A7F2F" w:rsidRDefault="00426804">
      <w:pPr>
        <w:pStyle w:val="FootnoteText"/>
        <w:rPr>
          <w:rFonts w:asciiTheme="minorHAnsi" w:hAnsiTheme="minorHAnsi"/>
          <w:sz w:val="18"/>
          <w:szCs w:val="18"/>
        </w:rPr>
      </w:pPr>
      <w:r w:rsidRPr="002A7F2F">
        <w:rPr>
          <w:rStyle w:val="FootnoteReference"/>
          <w:rFonts w:asciiTheme="minorHAnsi" w:hAnsiTheme="minorHAnsi"/>
          <w:sz w:val="18"/>
          <w:szCs w:val="18"/>
        </w:rPr>
        <w:footnoteRef/>
      </w:r>
      <w:r w:rsidRPr="002A7F2F">
        <w:rPr>
          <w:rFonts w:asciiTheme="minorHAnsi" w:hAnsiTheme="minorHAnsi"/>
          <w:sz w:val="18"/>
          <w:szCs w:val="18"/>
        </w:rPr>
        <w:t xml:space="preserve"> Sustainable Procurement Manual - </w:t>
      </w:r>
      <w:hyperlink r:id="rId16" w:history="1">
        <w:r w:rsidRPr="002A7F2F">
          <w:rPr>
            <w:rStyle w:val="Hyperlink"/>
            <w:rFonts w:asciiTheme="minorHAnsi" w:hAnsiTheme="minorHAnsi"/>
            <w:sz w:val="18"/>
            <w:szCs w:val="18"/>
          </w:rPr>
          <w:t>http://cebds.org/wp-content/uploads/2015/09/Sustainable-Procurement-Manual.pdf</w:t>
        </w:r>
      </w:hyperlink>
      <w:r w:rsidRPr="002A7F2F">
        <w:rPr>
          <w:rFonts w:asciiTheme="minorHAnsi" w:hAnsiTheme="minorHAnsi"/>
          <w:sz w:val="18"/>
          <w:szCs w:val="18"/>
        </w:rPr>
        <w:t xml:space="preserve"> </w:t>
      </w:r>
    </w:p>
  </w:footnote>
  <w:footnote w:id="59">
    <w:p w14:paraId="6DA6586F" w14:textId="3010E98C" w:rsidR="00426804" w:rsidRPr="00D3026B" w:rsidRDefault="00426804" w:rsidP="00A006D3">
      <w:pPr>
        <w:pStyle w:val="FootnoteText"/>
        <w:rPr>
          <w:rFonts w:asciiTheme="minorHAnsi" w:hAnsiTheme="minorHAnsi"/>
          <w:sz w:val="18"/>
          <w:szCs w:val="18"/>
        </w:rPr>
      </w:pPr>
      <w:r w:rsidRPr="00D3026B">
        <w:rPr>
          <w:rStyle w:val="FootnoteReference"/>
          <w:rFonts w:asciiTheme="minorHAnsi" w:hAnsiTheme="minorHAnsi"/>
          <w:sz w:val="18"/>
          <w:szCs w:val="18"/>
        </w:rPr>
        <w:footnoteRef/>
      </w:r>
      <w:r w:rsidRPr="00D3026B">
        <w:rPr>
          <w:rFonts w:asciiTheme="minorHAnsi" w:hAnsiTheme="minorHAnsi"/>
          <w:sz w:val="18"/>
          <w:szCs w:val="18"/>
        </w:rPr>
        <w:t xml:space="preserve"> This is a revised target from the original target of 13,000 to be reached by Coletivos. The slow start in Brazil programme was also attributed partly to the change in the Coletivo Platform expansion strategy for 2014. Therefore, TCCC and UN Women in Brazil presented their case to a reduced target of 8,068.</w:t>
      </w:r>
    </w:p>
  </w:footnote>
  <w:footnote w:id="60">
    <w:p w14:paraId="538123BE" w14:textId="07CBEC87" w:rsidR="00426804" w:rsidRPr="00981543" w:rsidRDefault="00426804">
      <w:pPr>
        <w:pStyle w:val="FootnoteText"/>
        <w:rPr>
          <w:rFonts w:asciiTheme="minorHAnsi" w:hAnsiTheme="minorHAnsi"/>
          <w:sz w:val="18"/>
          <w:szCs w:val="18"/>
        </w:rPr>
      </w:pPr>
      <w:r w:rsidRPr="00981543">
        <w:rPr>
          <w:rStyle w:val="FootnoteReference"/>
          <w:rFonts w:asciiTheme="minorHAnsi" w:hAnsiTheme="minorHAnsi"/>
          <w:sz w:val="18"/>
          <w:szCs w:val="18"/>
        </w:rPr>
        <w:footnoteRef/>
      </w:r>
      <w:r w:rsidRPr="00981543">
        <w:rPr>
          <w:rFonts w:asciiTheme="minorHAnsi" w:hAnsiTheme="minorHAnsi"/>
          <w:sz w:val="18"/>
          <w:szCs w:val="18"/>
        </w:rPr>
        <w:t xml:space="preserve"> Despite appropriate approvals, the changes were not reflected in the programme logic models as seen from Table 1, compiled from programme’ report at the end of the third year.</w:t>
      </w:r>
    </w:p>
  </w:footnote>
  <w:footnote w:id="61">
    <w:p w14:paraId="219B9450" w14:textId="77777777" w:rsidR="00426804" w:rsidRPr="00981543" w:rsidRDefault="00426804">
      <w:pPr>
        <w:pStyle w:val="FootnoteText"/>
        <w:rPr>
          <w:rFonts w:asciiTheme="minorHAnsi" w:hAnsiTheme="minorHAnsi"/>
          <w:sz w:val="18"/>
          <w:szCs w:val="18"/>
        </w:rPr>
      </w:pPr>
      <w:r w:rsidRPr="00981543">
        <w:rPr>
          <w:rStyle w:val="FootnoteReference"/>
          <w:rFonts w:asciiTheme="minorHAnsi" w:hAnsiTheme="minorHAnsi"/>
          <w:sz w:val="18"/>
          <w:szCs w:val="18"/>
        </w:rPr>
        <w:footnoteRef/>
      </w:r>
      <w:r w:rsidRPr="00981543">
        <w:rPr>
          <w:rFonts w:asciiTheme="minorHAnsi" w:hAnsiTheme="minorHAnsi"/>
          <w:sz w:val="18"/>
          <w:szCs w:val="18"/>
        </w:rPr>
        <w:t xml:space="preserve"> Yearly detailed budget was not reviewed by this evaluation</w:t>
      </w:r>
    </w:p>
  </w:footnote>
  <w:footnote w:id="62">
    <w:p w14:paraId="26CA85C0" w14:textId="0E9F1170" w:rsidR="00426804" w:rsidRPr="00981543" w:rsidRDefault="00426804">
      <w:pPr>
        <w:pStyle w:val="FootnoteText"/>
        <w:rPr>
          <w:rFonts w:asciiTheme="minorHAnsi" w:hAnsiTheme="minorHAnsi"/>
          <w:sz w:val="18"/>
          <w:szCs w:val="18"/>
        </w:rPr>
      </w:pPr>
      <w:r w:rsidRPr="00981543">
        <w:rPr>
          <w:rStyle w:val="FootnoteReference"/>
          <w:rFonts w:asciiTheme="minorHAnsi" w:hAnsiTheme="minorHAnsi"/>
          <w:sz w:val="18"/>
          <w:szCs w:val="18"/>
        </w:rPr>
        <w:footnoteRef/>
      </w:r>
      <w:r w:rsidRPr="00981543">
        <w:rPr>
          <w:rFonts w:asciiTheme="minorHAnsi" w:hAnsiTheme="minorHAnsi"/>
          <w:sz w:val="18"/>
          <w:szCs w:val="18"/>
        </w:rPr>
        <w:t xml:space="preserve"> While the person in South Africa remained constant throughout the life of the programme; in Brazil, the person that was there during the design process left UN Women for 1.5 years and then came back. During this period, a new coordinator was hired, who remained only for a very short period of time. After she left, a programme associate was hired.</w:t>
      </w:r>
    </w:p>
  </w:footnote>
  <w:footnote w:id="63">
    <w:p w14:paraId="689574FC" w14:textId="77777777" w:rsidR="00426804" w:rsidRPr="00DA1773" w:rsidRDefault="00426804" w:rsidP="00DA1773">
      <w:pPr>
        <w:rPr>
          <w:rFonts w:asciiTheme="minorHAnsi" w:hAnsiTheme="minorHAnsi"/>
          <w:sz w:val="18"/>
          <w:szCs w:val="18"/>
        </w:rPr>
      </w:pPr>
      <w:r w:rsidRPr="00A9491C">
        <w:rPr>
          <w:rStyle w:val="FootnoteReference"/>
          <w:rFonts w:asciiTheme="minorHAnsi" w:hAnsiTheme="minorHAnsi"/>
          <w:sz w:val="18"/>
          <w:szCs w:val="18"/>
        </w:rPr>
        <w:footnoteRef/>
      </w:r>
      <w:r w:rsidRPr="00A9491C">
        <w:rPr>
          <w:rFonts w:asciiTheme="minorHAnsi" w:hAnsiTheme="minorHAnsi"/>
          <w:sz w:val="18"/>
          <w:szCs w:val="18"/>
        </w:rPr>
        <w:t xml:space="preserve"> Egypt was coming out the 2011 revolution; there was immense “traditional donor” interest and project investment in to the country, mostly on advocacy. Given the history of UN</w:t>
      </w:r>
      <w:r w:rsidRPr="00DA1773">
        <w:rPr>
          <w:rFonts w:asciiTheme="minorHAnsi" w:hAnsiTheme="minorHAnsi"/>
          <w:sz w:val="18"/>
          <w:szCs w:val="18"/>
        </w:rPr>
        <w:t xml:space="preserve"> Women predecessors, it was likely there was leaning and preference for advocacy projects with larger budgets. No project database verification was done for this by the evaluation; however, the possibility was indicated during discussions with some stakeholders.</w:t>
      </w:r>
    </w:p>
  </w:footnote>
  <w:footnote w:id="64">
    <w:p w14:paraId="48B5E307" w14:textId="77777777" w:rsidR="00426804" w:rsidRPr="00DA1773" w:rsidRDefault="00426804">
      <w:pPr>
        <w:pStyle w:val="FootnoteText"/>
        <w:rPr>
          <w:rFonts w:asciiTheme="minorHAnsi" w:hAnsiTheme="minorHAnsi"/>
          <w:sz w:val="18"/>
          <w:szCs w:val="18"/>
        </w:rPr>
      </w:pPr>
      <w:r w:rsidRPr="00DA1773">
        <w:rPr>
          <w:rStyle w:val="FootnoteReference"/>
          <w:rFonts w:asciiTheme="minorHAnsi" w:hAnsiTheme="minorHAnsi"/>
          <w:sz w:val="18"/>
          <w:szCs w:val="18"/>
        </w:rPr>
        <w:footnoteRef/>
      </w:r>
      <w:r w:rsidRPr="00DA1773">
        <w:rPr>
          <w:rFonts w:asciiTheme="minorHAnsi" w:hAnsiTheme="minorHAnsi"/>
          <w:sz w:val="18"/>
          <w:szCs w:val="18"/>
        </w:rPr>
        <w:t xml:space="preserve"> As reported in South Africa</w:t>
      </w:r>
    </w:p>
  </w:footnote>
  <w:footnote w:id="65">
    <w:p w14:paraId="04D36A93" w14:textId="77777777" w:rsidR="00426804" w:rsidRPr="003800CA" w:rsidRDefault="00426804">
      <w:pPr>
        <w:pStyle w:val="FootnoteText"/>
        <w:rPr>
          <w:rFonts w:asciiTheme="minorHAnsi" w:hAnsiTheme="minorHAnsi"/>
          <w:sz w:val="18"/>
          <w:szCs w:val="18"/>
        </w:rPr>
      </w:pPr>
      <w:r w:rsidRPr="003800CA">
        <w:rPr>
          <w:rStyle w:val="FootnoteReference"/>
          <w:rFonts w:asciiTheme="minorHAnsi" w:hAnsiTheme="minorHAnsi"/>
          <w:sz w:val="18"/>
          <w:szCs w:val="18"/>
        </w:rPr>
        <w:footnoteRef/>
      </w:r>
      <w:r w:rsidRPr="003800CA">
        <w:rPr>
          <w:rFonts w:asciiTheme="minorHAnsi" w:hAnsiTheme="minorHAnsi"/>
          <w:sz w:val="18"/>
          <w:szCs w:val="18"/>
        </w:rPr>
        <w:t xml:space="preserve"> South Africa was also given bridging funds to carry on the programmes for another 6 months</w:t>
      </w:r>
    </w:p>
  </w:footnote>
  <w:footnote w:id="66">
    <w:p w14:paraId="4D31ECFB" w14:textId="4D19883D" w:rsidR="00426804" w:rsidRPr="00363562" w:rsidRDefault="00426804">
      <w:pPr>
        <w:pStyle w:val="FootnoteText"/>
        <w:rPr>
          <w:rFonts w:asciiTheme="minorHAnsi" w:hAnsiTheme="minorHAnsi"/>
          <w:sz w:val="18"/>
          <w:szCs w:val="18"/>
        </w:rPr>
      </w:pPr>
      <w:r w:rsidRPr="00363562">
        <w:rPr>
          <w:rStyle w:val="FootnoteReference"/>
          <w:rFonts w:asciiTheme="minorHAnsi" w:hAnsiTheme="minorHAnsi"/>
          <w:sz w:val="18"/>
          <w:szCs w:val="18"/>
        </w:rPr>
        <w:footnoteRef/>
      </w:r>
      <w:r w:rsidRPr="00363562">
        <w:rPr>
          <w:rFonts w:asciiTheme="minorHAnsi" w:hAnsiTheme="minorHAnsi"/>
          <w:sz w:val="18"/>
          <w:szCs w:val="18"/>
        </w:rPr>
        <w:t xml:space="preserve"> The interior of the bus was modified into a classroom setting with audio-visual eq</w:t>
      </w:r>
      <w:r>
        <w:rPr>
          <w:rFonts w:asciiTheme="minorHAnsi" w:hAnsiTheme="minorHAnsi"/>
          <w:sz w:val="18"/>
          <w:szCs w:val="18"/>
        </w:rPr>
        <w:t>uipment</w:t>
      </w:r>
      <w:r w:rsidRPr="00363562">
        <w:rPr>
          <w:rFonts w:asciiTheme="minorHAnsi" w:hAnsiTheme="minorHAnsi"/>
          <w:sz w:val="18"/>
          <w:szCs w:val="18"/>
        </w:rPr>
        <w:t xml:space="preserve"> to conduct training. The bus was owned by the TCCC bottler, but was given to the programme team (at no cost) when requested. This helped going to the communities to conduct training</w:t>
      </w:r>
    </w:p>
  </w:footnote>
  <w:footnote w:id="67">
    <w:p w14:paraId="3DAC3383" w14:textId="33F1E394" w:rsidR="00426804" w:rsidRPr="001D4B64" w:rsidRDefault="00426804">
      <w:pPr>
        <w:pStyle w:val="FootnoteText"/>
        <w:rPr>
          <w:rFonts w:asciiTheme="minorHAnsi" w:hAnsiTheme="minorHAnsi"/>
          <w:sz w:val="18"/>
          <w:szCs w:val="18"/>
        </w:rPr>
      </w:pPr>
      <w:r w:rsidRPr="001D4B64">
        <w:rPr>
          <w:rStyle w:val="FootnoteReference"/>
          <w:rFonts w:asciiTheme="minorHAnsi" w:hAnsiTheme="minorHAnsi"/>
          <w:sz w:val="18"/>
          <w:szCs w:val="18"/>
        </w:rPr>
        <w:footnoteRef/>
      </w:r>
      <w:r w:rsidRPr="001D4B64">
        <w:rPr>
          <w:rFonts w:asciiTheme="minorHAnsi" w:hAnsiTheme="minorHAnsi"/>
          <w:sz w:val="18"/>
          <w:szCs w:val="18"/>
        </w:rPr>
        <w:t xml:space="preserve"> Only women who were given refrigerators were part of the survey</w:t>
      </w:r>
    </w:p>
  </w:footnote>
  <w:footnote w:id="68">
    <w:p w14:paraId="12410594" w14:textId="77777777" w:rsidR="00426804" w:rsidRPr="001D4B64" w:rsidRDefault="00426804" w:rsidP="004A48B2">
      <w:pPr>
        <w:pStyle w:val="FootnoteText"/>
        <w:rPr>
          <w:rFonts w:asciiTheme="minorHAnsi" w:hAnsiTheme="minorHAnsi"/>
          <w:sz w:val="18"/>
          <w:szCs w:val="18"/>
        </w:rPr>
      </w:pPr>
      <w:r w:rsidRPr="001D4B64">
        <w:rPr>
          <w:rStyle w:val="FootnoteReference"/>
          <w:rFonts w:asciiTheme="minorHAnsi" w:hAnsiTheme="minorHAnsi"/>
          <w:sz w:val="18"/>
          <w:szCs w:val="18"/>
        </w:rPr>
        <w:footnoteRef/>
      </w:r>
      <w:r w:rsidRPr="001D4B64">
        <w:rPr>
          <w:rFonts w:asciiTheme="minorHAnsi" w:hAnsiTheme="minorHAnsi"/>
          <w:sz w:val="18"/>
          <w:szCs w:val="18"/>
        </w:rPr>
        <w:t xml:space="preserve"> Initially, in regards to some strategic decisions about the Programme, TCCC first established alignments with their own headquarters individually. Then, they had to negotiate how they would make the decision taking into account the perspectives brought to the table by their headquarters. At some point, they realized that this procedure was creating additional work for them and, in most situations, causing unnecessary delays in making some important decisions. They devised a strategy to prevent this from happening, which was to agree on what they thought was the best way to go about an issue among them in Brazil before they would consult with their respective headquarters. Both UN Women and TCCC in Brazil thought it was better process.</w:t>
      </w:r>
    </w:p>
  </w:footnote>
  <w:footnote w:id="69">
    <w:p w14:paraId="637FC233" w14:textId="282E6527" w:rsidR="00426804" w:rsidRPr="009713E4" w:rsidRDefault="00426804">
      <w:pPr>
        <w:pStyle w:val="FootnoteText"/>
        <w:rPr>
          <w:rFonts w:asciiTheme="minorHAnsi" w:hAnsiTheme="minorHAnsi"/>
          <w:sz w:val="18"/>
          <w:szCs w:val="18"/>
        </w:rPr>
      </w:pPr>
      <w:r w:rsidRPr="009713E4">
        <w:rPr>
          <w:rStyle w:val="FootnoteReference"/>
          <w:rFonts w:asciiTheme="minorHAnsi" w:hAnsiTheme="minorHAnsi"/>
          <w:sz w:val="18"/>
          <w:szCs w:val="18"/>
        </w:rPr>
        <w:footnoteRef/>
      </w:r>
      <w:r w:rsidRPr="009713E4">
        <w:rPr>
          <w:rFonts w:asciiTheme="minorHAnsi" w:hAnsiTheme="minorHAnsi"/>
          <w:sz w:val="18"/>
          <w:szCs w:val="18"/>
        </w:rPr>
        <w:t xml:space="preserve"> As discussed earlier, this was after constant pursuing at the national level by UN Women and TCCC for two years. DBSD was created only in 2014.</w:t>
      </w:r>
    </w:p>
  </w:footnote>
  <w:footnote w:id="70">
    <w:p w14:paraId="14BA10E6" w14:textId="77777777" w:rsidR="00426804" w:rsidRPr="009713E4" w:rsidRDefault="00426804" w:rsidP="009713E4">
      <w:pPr>
        <w:pStyle w:val="FootnoteText"/>
        <w:rPr>
          <w:rFonts w:asciiTheme="minorHAnsi" w:hAnsiTheme="minorHAnsi"/>
          <w:sz w:val="18"/>
          <w:szCs w:val="18"/>
        </w:rPr>
      </w:pPr>
      <w:r w:rsidRPr="009713E4">
        <w:rPr>
          <w:rStyle w:val="FootnoteReference"/>
          <w:rFonts w:asciiTheme="minorHAnsi" w:hAnsiTheme="minorHAnsi"/>
          <w:sz w:val="18"/>
          <w:szCs w:val="18"/>
        </w:rPr>
        <w:footnoteRef/>
      </w:r>
      <w:r w:rsidRPr="009713E4">
        <w:rPr>
          <w:rFonts w:asciiTheme="minorHAnsi" w:hAnsiTheme="minorHAnsi"/>
          <w:sz w:val="18"/>
          <w:szCs w:val="18"/>
        </w:rPr>
        <w:t xml:space="preserve"> Furthermore, City of Cape Town had earlier indicated interest and had discussions with the programme team</w:t>
      </w:r>
    </w:p>
  </w:footnote>
  <w:footnote w:id="71">
    <w:p w14:paraId="0F3F9218" w14:textId="57952156" w:rsidR="00426804" w:rsidRPr="002C51B4" w:rsidRDefault="00426804">
      <w:pPr>
        <w:pStyle w:val="FootnoteText"/>
        <w:rPr>
          <w:rFonts w:asciiTheme="minorHAnsi" w:hAnsiTheme="minorHAnsi"/>
          <w:sz w:val="18"/>
          <w:szCs w:val="18"/>
        </w:rPr>
      </w:pPr>
      <w:r w:rsidRPr="009713E4">
        <w:rPr>
          <w:rStyle w:val="FootnoteReference"/>
          <w:rFonts w:asciiTheme="minorHAnsi" w:hAnsiTheme="minorHAnsi"/>
          <w:sz w:val="18"/>
          <w:szCs w:val="18"/>
        </w:rPr>
        <w:footnoteRef/>
      </w:r>
      <w:r w:rsidRPr="009713E4">
        <w:rPr>
          <w:rFonts w:asciiTheme="minorHAnsi" w:hAnsiTheme="minorHAnsi"/>
          <w:sz w:val="18"/>
          <w:szCs w:val="18"/>
        </w:rPr>
        <w:t xml:space="preserve"> It was noted that South Africa had received two tranches of additional funding with two six-month extensions and additional targets.</w:t>
      </w:r>
    </w:p>
  </w:footnote>
  <w:footnote w:id="72">
    <w:p w14:paraId="374A0AA6" w14:textId="77777777" w:rsidR="00426804" w:rsidRPr="0091565B" w:rsidRDefault="00426804">
      <w:pPr>
        <w:pStyle w:val="FootnoteText"/>
        <w:rPr>
          <w:rFonts w:asciiTheme="minorHAnsi" w:hAnsiTheme="minorHAnsi"/>
          <w:sz w:val="18"/>
          <w:szCs w:val="18"/>
        </w:rPr>
      </w:pPr>
      <w:r w:rsidRPr="0091565B">
        <w:rPr>
          <w:rStyle w:val="FootnoteReference"/>
          <w:rFonts w:asciiTheme="minorHAnsi" w:hAnsiTheme="minorHAnsi"/>
          <w:sz w:val="18"/>
          <w:szCs w:val="18"/>
        </w:rPr>
        <w:footnoteRef/>
      </w:r>
      <w:r w:rsidRPr="0091565B">
        <w:rPr>
          <w:rFonts w:asciiTheme="minorHAnsi" w:hAnsiTheme="minorHAnsi"/>
          <w:sz w:val="18"/>
          <w:szCs w:val="18"/>
        </w:rPr>
        <w:t xml:space="preserve"> The training and mechanisms were  in existence even before UN Women-TCCC programme was launched</w:t>
      </w:r>
    </w:p>
  </w:footnote>
  <w:footnote w:id="73">
    <w:p w14:paraId="2E876044" w14:textId="77777777" w:rsidR="00426804" w:rsidRPr="00B750CF" w:rsidRDefault="00426804" w:rsidP="0091565B">
      <w:pPr>
        <w:pStyle w:val="FootnoteText"/>
        <w:rPr>
          <w:rFonts w:asciiTheme="minorHAnsi" w:hAnsiTheme="minorHAnsi"/>
          <w:sz w:val="18"/>
          <w:szCs w:val="18"/>
          <w:lang w:val="pt-BR"/>
        </w:rPr>
      </w:pPr>
      <w:r w:rsidRPr="0091565B">
        <w:rPr>
          <w:rStyle w:val="FootnoteReference"/>
          <w:rFonts w:asciiTheme="minorHAnsi" w:hAnsiTheme="minorHAnsi"/>
          <w:sz w:val="18"/>
          <w:szCs w:val="18"/>
        </w:rPr>
        <w:footnoteRef/>
      </w:r>
      <w:r w:rsidRPr="00B750CF">
        <w:rPr>
          <w:rFonts w:asciiTheme="minorHAnsi" w:hAnsiTheme="minorHAnsi"/>
          <w:sz w:val="18"/>
          <w:szCs w:val="18"/>
          <w:lang w:val="pt-BR"/>
        </w:rPr>
        <w:t xml:space="preserve"> Sustainable Procurement Manual, May 2014, CEBDS, Rio de Janeiro, (</w:t>
      </w:r>
      <w:hyperlink r:id="rId17" w:history="1">
        <w:r w:rsidRPr="00B750CF">
          <w:rPr>
            <w:rStyle w:val="Hyperlink"/>
            <w:rFonts w:asciiTheme="minorHAnsi" w:hAnsiTheme="minorHAnsi"/>
            <w:sz w:val="18"/>
            <w:szCs w:val="18"/>
            <w:lang w:val="pt-BR"/>
          </w:rPr>
          <w:t>http://cebds.org/wp-content/uploads/2015/09/Sustainable-Procurement-Manual.pdf</w:t>
        </w:r>
      </w:hyperlink>
      <w:r w:rsidRPr="00B750CF">
        <w:rPr>
          <w:rFonts w:asciiTheme="minorHAnsi" w:hAnsiTheme="minorHAnsi"/>
          <w:sz w:val="18"/>
          <w:szCs w:val="18"/>
          <w:lang w:val="pt-BR"/>
        </w:rPr>
        <w:t xml:space="preserve">), p46-47 </w:t>
      </w:r>
    </w:p>
  </w:footnote>
  <w:footnote w:id="74">
    <w:p w14:paraId="1A84E201" w14:textId="77777777" w:rsidR="00426804" w:rsidRPr="006B0DF0" w:rsidRDefault="00426804" w:rsidP="006B0DF0">
      <w:pPr>
        <w:rPr>
          <w:rFonts w:asciiTheme="minorHAnsi" w:hAnsiTheme="minorHAnsi"/>
          <w:sz w:val="18"/>
          <w:szCs w:val="18"/>
          <w:lang w:val="en-GB"/>
        </w:rPr>
      </w:pPr>
      <w:r>
        <w:rPr>
          <w:rStyle w:val="FootnoteReference"/>
        </w:rPr>
        <w:footnoteRef/>
      </w:r>
      <w:r>
        <w:t xml:space="preserve"> </w:t>
      </w:r>
      <w:r>
        <w:rPr>
          <w:rFonts w:asciiTheme="minorHAnsi" w:hAnsiTheme="minorHAnsi"/>
          <w:sz w:val="18"/>
          <w:szCs w:val="18"/>
        </w:rPr>
        <w:t>During discussions in Brazil it was noted that o</w:t>
      </w:r>
      <w:r w:rsidRPr="006B0DF0">
        <w:rPr>
          <w:rFonts w:asciiTheme="minorHAnsi" w:hAnsiTheme="minorHAnsi"/>
          <w:sz w:val="18"/>
          <w:szCs w:val="18"/>
        </w:rPr>
        <w:t xml:space="preserve">ther companies have also </w:t>
      </w:r>
      <w:r>
        <w:rPr>
          <w:rFonts w:asciiTheme="minorHAnsi" w:hAnsiTheme="minorHAnsi"/>
          <w:sz w:val="18"/>
          <w:szCs w:val="18"/>
        </w:rPr>
        <w:t>indicated interest provide</w:t>
      </w:r>
      <w:r w:rsidRPr="006B0DF0">
        <w:rPr>
          <w:rFonts w:asciiTheme="minorHAnsi" w:hAnsiTheme="minorHAnsi"/>
          <w:sz w:val="18"/>
          <w:szCs w:val="18"/>
        </w:rPr>
        <w:t xml:space="preserve"> financial support to promote the WEPs and other UN Women campaigns </w:t>
      </w:r>
      <w:r>
        <w:rPr>
          <w:rFonts w:asciiTheme="minorHAnsi" w:hAnsiTheme="minorHAnsi"/>
          <w:sz w:val="18"/>
          <w:szCs w:val="18"/>
        </w:rPr>
        <w:t xml:space="preserve">(e.g. </w:t>
      </w:r>
      <w:r w:rsidRPr="006B0DF0">
        <w:rPr>
          <w:rFonts w:asciiTheme="minorHAnsi" w:hAnsiTheme="minorHAnsi"/>
          <w:sz w:val="18"/>
          <w:szCs w:val="18"/>
          <w:lang w:val="en-GB"/>
        </w:rPr>
        <w:t xml:space="preserve">Accenture, Avon, Dow, Ernst &amp; Young, IBM Brazil, Correios, Propeg, Television Globo, Heads Marketing and Publicity, Gol Airlines, Walmart and </w:t>
      </w:r>
      <w:r>
        <w:rPr>
          <w:rFonts w:asciiTheme="minorHAnsi" w:hAnsiTheme="minorHAnsi"/>
          <w:sz w:val="18"/>
          <w:szCs w:val="18"/>
          <w:lang w:val="en-GB"/>
        </w:rPr>
        <w:t>ABRH-SP)</w:t>
      </w:r>
    </w:p>
  </w:footnote>
  <w:footnote w:id="75">
    <w:p w14:paraId="76DEF6E8" w14:textId="77777777" w:rsidR="00426804" w:rsidRPr="00AE7006" w:rsidRDefault="00426804">
      <w:pPr>
        <w:pStyle w:val="FootnoteText"/>
        <w:rPr>
          <w:rFonts w:asciiTheme="minorHAnsi" w:hAnsiTheme="minorHAnsi"/>
          <w:sz w:val="18"/>
          <w:szCs w:val="18"/>
        </w:rPr>
      </w:pPr>
      <w:r w:rsidRPr="00AE7006">
        <w:rPr>
          <w:rStyle w:val="FootnoteReference"/>
          <w:rFonts w:asciiTheme="minorHAnsi" w:hAnsiTheme="minorHAnsi"/>
          <w:sz w:val="18"/>
          <w:szCs w:val="18"/>
        </w:rPr>
        <w:footnoteRef/>
      </w:r>
      <w:r w:rsidRPr="00AE7006">
        <w:rPr>
          <w:rFonts w:asciiTheme="minorHAnsi" w:hAnsiTheme="minorHAnsi"/>
          <w:sz w:val="18"/>
          <w:szCs w:val="18"/>
        </w:rPr>
        <w:t xml:space="preserve"> The bus is modified into classroom seating set-up with audio-visual equipment. It can go to the community. It is a mobile educational/training facility.</w:t>
      </w:r>
    </w:p>
  </w:footnote>
  <w:footnote w:id="76">
    <w:p w14:paraId="69D3BA4A" w14:textId="6C666B3F" w:rsidR="00426804" w:rsidRPr="003B74DA" w:rsidRDefault="00426804">
      <w:pPr>
        <w:pStyle w:val="FootnoteText"/>
        <w:rPr>
          <w:rFonts w:asciiTheme="minorHAnsi" w:hAnsiTheme="minorHAnsi"/>
          <w:sz w:val="18"/>
          <w:szCs w:val="18"/>
        </w:rPr>
      </w:pPr>
      <w:r w:rsidRPr="003B74DA">
        <w:rPr>
          <w:rStyle w:val="FootnoteReference"/>
          <w:rFonts w:asciiTheme="minorHAnsi" w:hAnsiTheme="minorHAnsi"/>
          <w:sz w:val="18"/>
          <w:szCs w:val="18"/>
        </w:rPr>
        <w:footnoteRef/>
      </w:r>
      <w:r w:rsidRPr="003B74DA">
        <w:rPr>
          <w:rFonts w:asciiTheme="minorHAnsi" w:hAnsiTheme="minorHAnsi"/>
          <w:sz w:val="18"/>
          <w:szCs w:val="18"/>
        </w:rPr>
        <w:t xml:space="preserve"> </w:t>
      </w:r>
      <w:hyperlink r:id="rId18" w:history="1">
        <w:r w:rsidRPr="003B74DA">
          <w:rPr>
            <w:rStyle w:val="Hyperlink"/>
            <w:rFonts w:asciiTheme="minorHAnsi" w:hAnsiTheme="minorHAnsi"/>
            <w:sz w:val="18"/>
            <w:szCs w:val="18"/>
          </w:rPr>
          <w:t>http://www.onumulheres.org.br/wp-content/uploads/2016/04/cartilha_WEPs_2016.pdf</w:t>
        </w:r>
      </w:hyperlink>
      <w:r w:rsidRPr="003B74DA">
        <w:rPr>
          <w:rFonts w:asciiTheme="minorHAnsi" w:hAnsiTheme="minorHAnsi"/>
          <w:sz w:val="18"/>
          <w:szCs w:val="18"/>
        </w:rPr>
        <w:t xml:space="preserve"> </w:t>
      </w:r>
    </w:p>
  </w:footnote>
  <w:footnote w:id="77">
    <w:p w14:paraId="01B33DF8" w14:textId="5E0925D7" w:rsidR="00426804" w:rsidRPr="003B74DA" w:rsidRDefault="00426804">
      <w:pPr>
        <w:pStyle w:val="FootnoteText"/>
        <w:rPr>
          <w:rFonts w:asciiTheme="minorHAnsi" w:hAnsiTheme="minorHAnsi"/>
          <w:sz w:val="18"/>
          <w:szCs w:val="18"/>
        </w:rPr>
      </w:pPr>
      <w:r w:rsidRPr="003B74DA">
        <w:rPr>
          <w:rStyle w:val="FootnoteReference"/>
          <w:rFonts w:asciiTheme="minorHAnsi" w:hAnsiTheme="minorHAnsi"/>
          <w:sz w:val="18"/>
          <w:szCs w:val="18"/>
        </w:rPr>
        <w:footnoteRef/>
      </w:r>
      <w:r w:rsidRPr="003B74DA">
        <w:rPr>
          <w:rFonts w:asciiTheme="minorHAnsi" w:hAnsiTheme="minorHAnsi"/>
          <w:sz w:val="18"/>
          <w:szCs w:val="18"/>
        </w:rPr>
        <w:t xml:space="preserve"> </w:t>
      </w:r>
      <w:hyperlink r:id="rId19" w:history="1">
        <w:r w:rsidRPr="003B74DA">
          <w:rPr>
            <w:rStyle w:val="Hyperlink"/>
            <w:rFonts w:asciiTheme="minorHAnsi" w:hAnsiTheme="minorHAnsi"/>
            <w:sz w:val="18"/>
            <w:szCs w:val="18"/>
          </w:rPr>
          <w:t>http://premiowepsbrasil.org/</w:t>
        </w:r>
      </w:hyperlink>
      <w:r w:rsidRPr="003B74DA">
        <w:rPr>
          <w:rFonts w:asciiTheme="minorHAnsi" w:hAnsiTheme="minorHAnsi"/>
          <w:sz w:val="18"/>
          <w:szCs w:val="18"/>
        </w:rPr>
        <w:t xml:space="preserve"> </w:t>
      </w:r>
    </w:p>
  </w:footnote>
  <w:footnote w:id="78">
    <w:p w14:paraId="50AC6FDA" w14:textId="6C176406" w:rsidR="00426804" w:rsidRPr="00017D69" w:rsidRDefault="00426804">
      <w:pPr>
        <w:pStyle w:val="FootnoteText"/>
        <w:rPr>
          <w:rFonts w:asciiTheme="minorHAnsi" w:hAnsiTheme="minorHAnsi"/>
          <w:sz w:val="18"/>
          <w:szCs w:val="18"/>
        </w:rPr>
      </w:pPr>
      <w:r w:rsidRPr="00017D69">
        <w:rPr>
          <w:rStyle w:val="FootnoteReference"/>
          <w:rFonts w:asciiTheme="minorHAnsi" w:hAnsiTheme="minorHAnsi"/>
          <w:sz w:val="18"/>
          <w:szCs w:val="18"/>
        </w:rPr>
        <w:footnoteRef/>
      </w:r>
      <w:r w:rsidRPr="00017D69">
        <w:rPr>
          <w:rFonts w:asciiTheme="minorHAnsi" w:hAnsiTheme="minorHAnsi"/>
          <w:sz w:val="18"/>
          <w:szCs w:val="18"/>
        </w:rPr>
        <w:t xml:space="preserve"> The evaluation noted during discussions which was also reported in the Annual </w:t>
      </w:r>
      <w:r>
        <w:rPr>
          <w:rFonts w:asciiTheme="minorHAnsi" w:hAnsiTheme="minorHAnsi"/>
          <w:sz w:val="18"/>
          <w:szCs w:val="18"/>
        </w:rPr>
        <w:t>R</w:t>
      </w:r>
      <w:r w:rsidRPr="00017D69">
        <w:rPr>
          <w:rFonts w:asciiTheme="minorHAnsi" w:hAnsiTheme="minorHAnsi"/>
          <w:sz w:val="18"/>
          <w:szCs w:val="18"/>
        </w:rPr>
        <w:t>eport for 2015 that “in the case of Coletivo Recycling in Brazil, the number of beneficiaries are not cumulative and it is likely that are cases where the same beneficiaries trained in 2014 could have participated in the 2015 cycle”. Of the total trained in Brazil programme, only 4,201 were from recycling cooperatives.</w:t>
      </w:r>
      <w:r>
        <w:rPr>
          <w:rFonts w:asciiTheme="minorHAnsi" w:hAnsiTheme="minorHAnsi"/>
          <w:sz w:val="18"/>
          <w:szCs w:val="18"/>
        </w:rPr>
        <w:t xml:space="preserve"> The rest were from retail (16,669) and entrepreneurship (630) Coletivos.</w:t>
      </w:r>
    </w:p>
  </w:footnote>
  <w:footnote w:id="79">
    <w:p w14:paraId="3B291B6E" w14:textId="6D292A52" w:rsidR="00426804" w:rsidRPr="00017D69" w:rsidRDefault="00426804">
      <w:pPr>
        <w:pStyle w:val="FootnoteText"/>
        <w:rPr>
          <w:rFonts w:asciiTheme="minorHAnsi" w:hAnsiTheme="minorHAnsi"/>
          <w:sz w:val="18"/>
          <w:szCs w:val="18"/>
        </w:rPr>
      </w:pPr>
      <w:r w:rsidRPr="00017D69">
        <w:rPr>
          <w:rStyle w:val="FootnoteReference"/>
          <w:rFonts w:asciiTheme="minorHAnsi" w:hAnsiTheme="minorHAnsi"/>
          <w:sz w:val="18"/>
          <w:szCs w:val="18"/>
        </w:rPr>
        <w:footnoteRef/>
      </w:r>
      <w:r w:rsidRPr="00017D69">
        <w:rPr>
          <w:rFonts w:asciiTheme="minorHAnsi" w:hAnsiTheme="minorHAnsi"/>
          <w:sz w:val="18"/>
          <w:szCs w:val="18"/>
        </w:rPr>
        <w:t xml:space="preserve"> Women trained in Egypt and South Africa were </w:t>
      </w:r>
      <w:r>
        <w:rPr>
          <w:rFonts w:asciiTheme="minorHAnsi" w:hAnsiTheme="minorHAnsi"/>
          <w:sz w:val="18"/>
          <w:szCs w:val="18"/>
        </w:rPr>
        <w:t xml:space="preserve">all </w:t>
      </w:r>
      <w:r w:rsidRPr="00017D69">
        <w:rPr>
          <w:rFonts w:asciiTheme="minorHAnsi" w:hAnsiTheme="minorHAnsi"/>
          <w:sz w:val="18"/>
          <w:szCs w:val="18"/>
        </w:rPr>
        <w:t>entrepreneurs and in Brazil it included recyclers, youth and entrepreneurs</w:t>
      </w:r>
    </w:p>
  </w:footnote>
  <w:footnote w:id="80">
    <w:p w14:paraId="064A42C4" w14:textId="2C1070D9" w:rsidR="00426804" w:rsidRPr="00017D69" w:rsidRDefault="00426804">
      <w:pPr>
        <w:pStyle w:val="FootnoteText"/>
        <w:rPr>
          <w:rFonts w:asciiTheme="minorHAnsi" w:hAnsiTheme="minorHAnsi"/>
          <w:sz w:val="18"/>
          <w:szCs w:val="18"/>
        </w:rPr>
      </w:pPr>
      <w:r w:rsidRPr="00017D69">
        <w:rPr>
          <w:rStyle w:val="FootnoteReference"/>
          <w:rFonts w:asciiTheme="minorHAnsi" w:hAnsiTheme="minorHAnsi"/>
          <w:sz w:val="18"/>
          <w:szCs w:val="18"/>
        </w:rPr>
        <w:footnoteRef/>
      </w:r>
      <w:r w:rsidRPr="00017D69">
        <w:rPr>
          <w:rFonts w:asciiTheme="minorHAnsi" w:hAnsiTheme="minorHAnsi"/>
          <w:sz w:val="18"/>
          <w:szCs w:val="18"/>
        </w:rPr>
        <w:t xml:space="preserve"> Training of Coletivo members was an ongoing programme of TCCC/ICCB in Brazil.</w:t>
      </w:r>
    </w:p>
  </w:footnote>
  <w:footnote w:id="81">
    <w:p w14:paraId="3767A19B" w14:textId="30C8B3D5" w:rsidR="00426804" w:rsidRDefault="00426804">
      <w:pPr>
        <w:pStyle w:val="FootnoteText"/>
      </w:pPr>
      <w:r w:rsidRPr="001F72D7">
        <w:rPr>
          <w:rStyle w:val="FootnoteReference"/>
          <w:rFonts w:asciiTheme="minorHAnsi" w:hAnsiTheme="minorHAnsi"/>
          <w:sz w:val="18"/>
          <w:szCs w:val="18"/>
        </w:rPr>
        <w:footnoteRef/>
      </w:r>
      <w:r w:rsidRPr="001F72D7">
        <w:rPr>
          <w:rFonts w:asciiTheme="minorHAnsi" w:hAnsiTheme="minorHAnsi"/>
          <w:sz w:val="18"/>
          <w:szCs w:val="18"/>
        </w:rPr>
        <w:t xml:space="preserve"> The training covered creation of cooperatives</w:t>
      </w:r>
      <w:r>
        <w:rPr>
          <w:rFonts w:asciiTheme="minorHAnsi" w:hAnsiTheme="minorHAnsi"/>
          <w:sz w:val="18"/>
          <w:szCs w:val="18"/>
        </w:rPr>
        <w:t>,</w:t>
      </w:r>
      <w:r w:rsidRPr="001F72D7">
        <w:rPr>
          <w:rFonts w:asciiTheme="minorHAnsi" w:hAnsiTheme="minorHAnsi"/>
          <w:sz w:val="18"/>
          <w:szCs w:val="18"/>
        </w:rPr>
        <w:t xml:space="preserve"> safety and quality of life, administrative management, people management, infrastructure, plan and production, partnership buil</w:t>
      </w:r>
      <w:r>
        <w:rPr>
          <w:rFonts w:asciiTheme="minorHAnsi" w:hAnsiTheme="minorHAnsi"/>
          <w:sz w:val="18"/>
          <w:szCs w:val="18"/>
        </w:rPr>
        <w:t>d</w:t>
      </w:r>
      <w:r w:rsidRPr="001F72D7">
        <w:rPr>
          <w:rFonts w:asciiTheme="minorHAnsi" w:hAnsiTheme="minorHAnsi"/>
          <w:sz w:val="18"/>
          <w:szCs w:val="18"/>
        </w:rPr>
        <w:t>ing, financial management and gender equality and human rights</w:t>
      </w:r>
    </w:p>
  </w:footnote>
  <w:footnote w:id="82">
    <w:p w14:paraId="4B43AC57" w14:textId="4693F54A" w:rsidR="00426804" w:rsidRPr="00017D69" w:rsidRDefault="00426804">
      <w:pPr>
        <w:pStyle w:val="FootnoteText"/>
        <w:rPr>
          <w:rFonts w:asciiTheme="minorHAnsi" w:hAnsiTheme="minorHAnsi"/>
          <w:sz w:val="18"/>
          <w:szCs w:val="18"/>
        </w:rPr>
      </w:pPr>
      <w:r w:rsidRPr="00017D69">
        <w:rPr>
          <w:rStyle w:val="FootnoteReference"/>
          <w:rFonts w:asciiTheme="minorHAnsi" w:hAnsiTheme="minorHAnsi"/>
          <w:sz w:val="18"/>
          <w:szCs w:val="18"/>
        </w:rPr>
        <w:footnoteRef/>
      </w:r>
      <w:r w:rsidRPr="00017D69">
        <w:rPr>
          <w:rFonts w:asciiTheme="minorHAnsi" w:hAnsiTheme="minorHAnsi"/>
          <w:sz w:val="18"/>
          <w:szCs w:val="18"/>
        </w:rPr>
        <w:t xml:space="preserve"> It was understood that these cooperatives set business improvement targets every month. These may not necessarily be increased revenue or sales. They are more to improve process and efficiency and may eventually lead to business profitability or increased income. </w:t>
      </w:r>
      <w:r>
        <w:rPr>
          <w:rFonts w:asciiTheme="minorHAnsi" w:hAnsiTheme="minorHAnsi"/>
          <w:sz w:val="18"/>
          <w:szCs w:val="18"/>
        </w:rPr>
        <w:t>The cooperatives are provided a reward for achieving the target.</w:t>
      </w:r>
    </w:p>
  </w:footnote>
  <w:footnote w:id="83">
    <w:p w14:paraId="44D62C28" w14:textId="77777777" w:rsidR="00426804" w:rsidRPr="00017D69" w:rsidRDefault="00426804" w:rsidP="008A08BC">
      <w:pPr>
        <w:pStyle w:val="FootnoteText"/>
        <w:rPr>
          <w:rFonts w:asciiTheme="minorHAnsi" w:hAnsiTheme="minorHAnsi"/>
          <w:sz w:val="18"/>
          <w:szCs w:val="18"/>
        </w:rPr>
      </w:pPr>
      <w:r w:rsidRPr="00017D69">
        <w:rPr>
          <w:rStyle w:val="FootnoteReference"/>
          <w:rFonts w:asciiTheme="minorHAnsi" w:hAnsiTheme="minorHAnsi"/>
          <w:sz w:val="18"/>
          <w:szCs w:val="18"/>
        </w:rPr>
        <w:footnoteRef/>
      </w:r>
      <w:r w:rsidRPr="00017D69">
        <w:rPr>
          <w:rFonts w:asciiTheme="minorHAnsi" w:hAnsiTheme="minorHAnsi"/>
          <w:sz w:val="18"/>
          <w:szCs w:val="18"/>
        </w:rPr>
        <w:t xml:space="preserve"> Based on information from ICCB</w:t>
      </w:r>
    </w:p>
  </w:footnote>
  <w:footnote w:id="84">
    <w:p w14:paraId="0E97B147" w14:textId="77777777" w:rsidR="00426804" w:rsidRPr="00874CD8" w:rsidRDefault="00426804">
      <w:pPr>
        <w:pStyle w:val="FootnoteText"/>
        <w:rPr>
          <w:rFonts w:asciiTheme="minorHAnsi" w:hAnsiTheme="minorHAnsi"/>
          <w:sz w:val="18"/>
          <w:szCs w:val="18"/>
        </w:rPr>
      </w:pPr>
      <w:r w:rsidRPr="00874CD8">
        <w:rPr>
          <w:rStyle w:val="FootnoteReference"/>
          <w:rFonts w:asciiTheme="minorHAnsi" w:hAnsiTheme="minorHAnsi"/>
          <w:sz w:val="18"/>
          <w:szCs w:val="18"/>
        </w:rPr>
        <w:footnoteRef/>
      </w:r>
      <w:r w:rsidRPr="00874CD8">
        <w:rPr>
          <w:rFonts w:asciiTheme="minorHAnsi" w:hAnsiTheme="minorHAnsi"/>
          <w:sz w:val="18"/>
          <w:szCs w:val="18"/>
        </w:rPr>
        <w:t xml:space="preserve"> The 5 modules - Keeping Daily Records, Understanding my Market, Marketing my Business, Managing Income and Expenses and Managing My Inventory</w:t>
      </w:r>
    </w:p>
  </w:footnote>
  <w:footnote w:id="85">
    <w:p w14:paraId="6C78AEFB" w14:textId="77777777" w:rsidR="00426804" w:rsidRPr="00540403" w:rsidRDefault="00426804">
      <w:pPr>
        <w:pStyle w:val="FootnoteText"/>
        <w:rPr>
          <w:rFonts w:asciiTheme="minorHAnsi" w:hAnsiTheme="minorHAnsi"/>
          <w:sz w:val="18"/>
          <w:szCs w:val="18"/>
        </w:rPr>
      </w:pPr>
      <w:r w:rsidRPr="00540403">
        <w:rPr>
          <w:rStyle w:val="FootnoteReference"/>
          <w:rFonts w:asciiTheme="minorHAnsi" w:hAnsiTheme="minorHAnsi"/>
          <w:sz w:val="18"/>
          <w:szCs w:val="18"/>
        </w:rPr>
        <w:footnoteRef/>
      </w:r>
      <w:r w:rsidRPr="00540403">
        <w:rPr>
          <w:rFonts w:asciiTheme="minorHAnsi" w:hAnsiTheme="minorHAnsi"/>
          <w:sz w:val="18"/>
          <w:szCs w:val="18"/>
        </w:rPr>
        <w:t xml:space="preserve"> 338 women participated in the survey</w:t>
      </w:r>
    </w:p>
  </w:footnote>
  <w:footnote w:id="86">
    <w:p w14:paraId="4241D511" w14:textId="2D9EFAFC" w:rsidR="00426804" w:rsidRPr="00DB60F1" w:rsidRDefault="00426804">
      <w:pPr>
        <w:pStyle w:val="FootnoteText"/>
        <w:rPr>
          <w:rFonts w:asciiTheme="minorHAnsi" w:hAnsiTheme="minorHAnsi"/>
          <w:sz w:val="18"/>
          <w:szCs w:val="18"/>
        </w:rPr>
      </w:pPr>
      <w:r w:rsidRPr="00DB60F1">
        <w:rPr>
          <w:rStyle w:val="FootnoteReference"/>
          <w:rFonts w:asciiTheme="minorHAnsi" w:hAnsiTheme="minorHAnsi"/>
          <w:sz w:val="18"/>
          <w:szCs w:val="18"/>
        </w:rPr>
        <w:footnoteRef/>
      </w:r>
      <w:r w:rsidRPr="00DB60F1">
        <w:rPr>
          <w:rFonts w:asciiTheme="minorHAnsi" w:hAnsiTheme="minorHAnsi"/>
          <w:sz w:val="18"/>
          <w:szCs w:val="18"/>
        </w:rPr>
        <w:t xml:space="preserve"> Men were included based on suggestions from community gate keepers</w:t>
      </w:r>
    </w:p>
  </w:footnote>
  <w:footnote w:id="87">
    <w:p w14:paraId="6CDDCA3E" w14:textId="77777777" w:rsidR="00426804" w:rsidRPr="00FB5F50" w:rsidRDefault="00426804" w:rsidP="0076357C">
      <w:pPr>
        <w:pStyle w:val="FootnoteText"/>
        <w:rPr>
          <w:rFonts w:asciiTheme="minorHAnsi" w:hAnsiTheme="minorHAnsi"/>
          <w:sz w:val="18"/>
          <w:szCs w:val="18"/>
        </w:rPr>
      </w:pPr>
      <w:r w:rsidRPr="00FB5F50">
        <w:rPr>
          <w:rStyle w:val="FootnoteReference"/>
          <w:rFonts w:asciiTheme="minorHAnsi" w:hAnsiTheme="minorHAnsi"/>
          <w:sz w:val="18"/>
          <w:szCs w:val="18"/>
        </w:rPr>
        <w:footnoteRef/>
      </w:r>
      <w:r w:rsidRPr="00FB5F50">
        <w:rPr>
          <w:rFonts w:asciiTheme="minorHAnsi" w:hAnsiTheme="minorHAnsi"/>
          <w:sz w:val="18"/>
          <w:szCs w:val="18"/>
        </w:rPr>
        <w:t xml:space="preserve"> The money for each product was put in respective bottles or boxes, so when she had to replenish stocks she did not have to look anywhere else.</w:t>
      </w:r>
    </w:p>
  </w:footnote>
  <w:footnote w:id="88">
    <w:p w14:paraId="13A49E7E" w14:textId="6067A992" w:rsidR="00426804" w:rsidRPr="009D314E" w:rsidRDefault="00426804" w:rsidP="0076357C">
      <w:pPr>
        <w:pStyle w:val="FootnoteText"/>
        <w:rPr>
          <w:rFonts w:asciiTheme="minorHAnsi" w:hAnsiTheme="minorHAnsi"/>
          <w:sz w:val="18"/>
          <w:szCs w:val="18"/>
        </w:rPr>
      </w:pPr>
      <w:r>
        <w:rPr>
          <w:rStyle w:val="FootnoteReference"/>
        </w:rPr>
        <w:footnoteRef/>
      </w:r>
      <w:r>
        <w:t xml:space="preserve"> </w:t>
      </w:r>
      <w:r w:rsidRPr="00FB5F50">
        <w:rPr>
          <w:rFonts w:asciiTheme="minorHAnsi" w:hAnsiTheme="minorHAnsi"/>
          <w:sz w:val="18"/>
          <w:szCs w:val="18"/>
        </w:rPr>
        <w:t>Longit</w:t>
      </w:r>
      <w:r>
        <w:rPr>
          <w:rFonts w:asciiTheme="minorHAnsi" w:hAnsiTheme="minorHAnsi"/>
          <w:sz w:val="18"/>
          <w:szCs w:val="18"/>
        </w:rPr>
        <w:t xml:space="preserve">udinal </w:t>
      </w:r>
      <w:r w:rsidRPr="00FB5F50">
        <w:rPr>
          <w:rFonts w:asciiTheme="minorHAnsi" w:hAnsiTheme="minorHAnsi"/>
          <w:sz w:val="18"/>
          <w:szCs w:val="18"/>
        </w:rPr>
        <w:t>I</w:t>
      </w:r>
      <w:r w:rsidRPr="009D314E">
        <w:rPr>
          <w:rFonts w:asciiTheme="minorHAnsi" w:hAnsiTheme="minorHAnsi"/>
          <w:sz w:val="18"/>
          <w:szCs w:val="18"/>
        </w:rPr>
        <w:t xml:space="preserve">mpact </w:t>
      </w:r>
      <w:r>
        <w:rPr>
          <w:rFonts w:asciiTheme="minorHAnsi" w:hAnsiTheme="minorHAnsi"/>
          <w:sz w:val="18"/>
          <w:szCs w:val="18"/>
        </w:rPr>
        <w:t xml:space="preserve">Study conducted from December 2013 to December 2015 by TCCC and Ipsos South Africa with 101 women entrepreneurs who participated in the TCCC-UN Women South Africa programme. </w:t>
      </w:r>
    </w:p>
  </w:footnote>
  <w:footnote w:id="89">
    <w:p w14:paraId="752CEC04" w14:textId="175CF784" w:rsidR="00426804" w:rsidRPr="008D31D8" w:rsidRDefault="00426804">
      <w:pPr>
        <w:pStyle w:val="FootnoteText"/>
        <w:rPr>
          <w:rFonts w:asciiTheme="minorHAnsi" w:hAnsiTheme="minorHAnsi"/>
          <w:sz w:val="18"/>
          <w:szCs w:val="18"/>
        </w:rPr>
      </w:pPr>
      <w:r w:rsidRPr="008D31D8">
        <w:rPr>
          <w:rStyle w:val="FootnoteReference"/>
          <w:rFonts w:asciiTheme="minorHAnsi" w:hAnsiTheme="minorHAnsi"/>
          <w:sz w:val="18"/>
          <w:szCs w:val="18"/>
        </w:rPr>
        <w:footnoteRef/>
      </w:r>
      <w:r w:rsidRPr="008D31D8">
        <w:rPr>
          <w:rFonts w:asciiTheme="minorHAnsi" w:hAnsiTheme="minorHAnsi"/>
          <w:sz w:val="18"/>
          <w:szCs w:val="18"/>
        </w:rPr>
        <w:t xml:space="preserve"> </w:t>
      </w:r>
      <w:r>
        <w:rPr>
          <w:rFonts w:asciiTheme="minorHAnsi" w:hAnsiTheme="minorHAnsi"/>
          <w:sz w:val="18"/>
          <w:szCs w:val="18"/>
        </w:rPr>
        <w:t>This (30%) was reported to be the programme target. It was noted that the target was intentionally set at that level, as it was not intended to be job placement programme but a youth empowerment programme that has an aspect of job assistance.</w:t>
      </w:r>
    </w:p>
  </w:footnote>
  <w:footnote w:id="90">
    <w:p w14:paraId="2D6105E4" w14:textId="636A715E" w:rsidR="00426804" w:rsidRPr="009D74A6" w:rsidRDefault="00426804">
      <w:pPr>
        <w:pStyle w:val="FootnoteText"/>
        <w:rPr>
          <w:rFonts w:asciiTheme="minorHAnsi" w:hAnsiTheme="minorHAnsi"/>
          <w:color w:val="000000" w:themeColor="text1"/>
          <w:sz w:val="18"/>
          <w:szCs w:val="18"/>
        </w:rPr>
      </w:pPr>
      <w:r w:rsidRPr="009D74A6">
        <w:rPr>
          <w:rStyle w:val="FootnoteReference"/>
          <w:rFonts w:asciiTheme="minorHAnsi" w:hAnsiTheme="minorHAnsi"/>
          <w:color w:val="000000" w:themeColor="text1"/>
          <w:sz w:val="18"/>
          <w:szCs w:val="18"/>
        </w:rPr>
        <w:footnoteRef/>
      </w:r>
      <w:r w:rsidRPr="009D74A6">
        <w:rPr>
          <w:rFonts w:asciiTheme="minorHAnsi" w:hAnsiTheme="minorHAnsi"/>
          <w:color w:val="000000" w:themeColor="text1"/>
          <w:sz w:val="18"/>
          <w:szCs w:val="18"/>
        </w:rPr>
        <w:t xml:space="preserve"> Interestingly, it was reported </w:t>
      </w:r>
      <w:r>
        <w:rPr>
          <w:rFonts w:asciiTheme="minorHAnsi" w:hAnsiTheme="minorHAnsi"/>
          <w:color w:val="000000" w:themeColor="text1"/>
          <w:sz w:val="18"/>
          <w:szCs w:val="18"/>
        </w:rPr>
        <w:t xml:space="preserve">in one of the focus groups </w:t>
      </w:r>
      <w:r w:rsidRPr="009D74A6">
        <w:rPr>
          <w:rFonts w:asciiTheme="minorHAnsi" w:hAnsiTheme="minorHAnsi"/>
          <w:color w:val="000000" w:themeColor="text1"/>
          <w:sz w:val="18"/>
          <w:szCs w:val="18"/>
        </w:rPr>
        <w:t xml:space="preserve">that many who got the job tended to </w:t>
      </w:r>
      <w:r>
        <w:rPr>
          <w:rFonts w:asciiTheme="minorHAnsi" w:hAnsiTheme="minorHAnsi"/>
          <w:color w:val="000000" w:themeColor="text1"/>
          <w:sz w:val="18"/>
          <w:szCs w:val="18"/>
        </w:rPr>
        <w:t>be male, “white”</w:t>
      </w:r>
      <w:r w:rsidRPr="009D74A6">
        <w:rPr>
          <w:rFonts w:asciiTheme="minorHAnsi" w:hAnsiTheme="minorHAnsi"/>
          <w:color w:val="000000" w:themeColor="text1"/>
          <w:sz w:val="18"/>
          <w:szCs w:val="18"/>
        </w:rPr>
        <w:t xml:space="preserve">, and </w:t>
      </w:r>
      <w:r>
        <w:rPr>
          <w:rFonts w:asciiTheme="minorHAnsi" w:hAnsiTheme="minorHAnsi"/>
          <w:color w:val="000000" w:themeColor="text1"/>
          <w:sz w:val="18"/>
          <w:szCs w:val="18"/>
        </w:rPr>
        <w:t>above 18 years old</w:t>
      </w:r>
      <w:r w:rsidRPr="009D74A6">
        <w:rPr>
          <w:rFonts w:asciiTheme="minorHAnsi" w:hAnsiTheme="minorHAnsi"/>
          <w:color w:val="000000" w:themeColor="text1"/>
          <w:sz w:val="18"/>
          <w:szCs w:val="18"/>
        </w:rPr>
        <w:t xml:space="preserve"> – apparently the most commonly sought profile in the job market.</w:t>
      </w:r>
    </w:p>
  </w:footnote>
  <w:footnote w:id="91">
    <w:p w14:paraId="7E2BC58E" w14:textId="77777777" w:rsidR="00426804" w:rsidRPr="009D74A6" w:rsidRDefault="00426804">
      <w:pPr>
        <w:pStyle w:val="FootnoteText"/>
        <w:rPr>
          <w:rFonts w:asciiTheme="minorHAnsi" w:hAnsiTheme="minorHAnsi"/>
          <w:color w:val="000000" w:themeColor="text1"/>
          <w:sz w:val="18"/>
          <w:szCs w:val="18"/>
        </w:rPr>
      </w:pPr>
      <w:r w:rsidRPr="009D74A6">
        <w:rPr>
          <w:rStyle w:val="FootnoteReference"/>
          <w:rFonts w:asciiTheme="minorHAnsi" w:hAnsiTheme="minorHAnsi"/>
          <w:color w:val="000000" w:themeColor="text1"/>
          <w:sz w:val="18"/>
          <w:szCs w:val="18"/>
        </w:rPr>
        <w:footnoteRef/>
      </w:r>
      <w:r w:rsidRPr="009D74A6">
        <w:rPr>
          <w:rFonts w:asciiTheme="minorHAnsi" w:hAnsiTheme="minorHAnsi"/>
          <w:color w:val="000000" w:themeColor="text1"/>
          <w:sz w:val="18"/>
          <w:szCs w:val="18"/>
        </w:rPr>
        <w:t xml:space="preserve"> Information from programme monitoring in Brazil</w:t>
      </w:r>
    </w:p>
  </w:footnote>
  <w:footnote w:id="92">
    <w:p w14:paraId="7397332D" w14:textId="42F2FCE6" w:rsidR="00426804" w:rsidRPr="00A57BEE" w:rsidRDefault="00426804">
      <w:pPr>
        <w:pStyle w:val="FootnoteText"/>
        <w:rPr>
          <w:rFonts w:asciiTheme="minorHAnsi" w:hAnsiTheme="minorHAnsi"/>
          <w:sz w:val="18"/>
          <w:szCs w:val="18"/>
        </w:rPr>
      </w:pPr>
      <w:r w:rsidRPr="00414230">
        <w:rPr>
          <w:rStyle w:val="FootnoteReference"/>
          <w:rFonts w:asciiTheme="minorHAnsi" w:hAnsiTheme="minorHAnsi"/>
          <w:sz w:val="18"/>
          <w:szCs w:val="18"/>
        </w:rPr>
        <w:footnoteRef/>
      </w:r>
      <w:r w:rsidRPr="00414230">
        <w:rPr>
          <w:rFonts w:asciiTheme="minorHAnsi" w:hAnsiTheme="minorHAnsi"/>
          <w:sz w:val="18"/>
          <w:szCs w:val="18"/>
        </w:rPr>
        <w:t xml:space="preserve"> </w:t>
      </w:r>
      <w:r>
        <w:rPr>
          <w:rFonts w:asciiTheme="minorHAnsi" w:hAnsiTheme="minorHAnsi"/>
          <w:sz w:val="18"/>
          <w:szCs w:val="18"/>
        </w:rPr>
        <w:t>The study reported that higher confidence had a statistically significant positive correlation with increase in personal income, but did not have statistically significant correlation with increase in business income.</w:t>
      </w:r>
    </w:p>
  </w:footnote>
  <w:footnote w:id="93">
    <w:p w14:paraId="7046CE98" w14:textId="128388F5" w:rsidR="00426804" w:rsidRDefault="00426804">
      <w:pPr>
        <w:pStyle w:val="FootnoteText"/>
      </w:pPr>
      <w:r w:rsidRPr="009D74A6">
        <w:rPr>
          <w:rStyle w:val="FootnoteReference"/>
          <w:rFonts w:asciiTheme="minorHAnsi" w:hAnsiTheme="minorHAnsi"/>
          <w:color w:val="000000" w:themeColor="text1"/>
          <w:sz w:val="18"/>
          <w:szCs w:val="18"/>
        </w:rPr>
        <w:footnoteRef/>
      </w:r>
      <w:r w:rsidRPr="009D74A6">
        <w:rPr>
          <w:rFonts w:asciiTheme="minorHAnsi" w:hAnsiTheme="minorHAnsi"/>
          <w:color w:val="000000" w:themeColor="text1"/>
          <w:sz w:val="18"/>
          <w:szCs w:val="18"/>
        </w:rPr>
        <w:t xml:space="preserve"> And many expatriates come to visit</w:t>
      </w:r>
    </w:p>
  </w:footnote>
  <w:footnote w:id="94">
    <w:p w14:paraId="6770A0B7" w14:textId="77777777" w:rsidR="00426804" w:rsidRPr="00503A3E" w:rsidRDefault="00426804">
      <w:pPr>
        <w:pStyle w:val="FootnoteText"/>
        <w:rPr>
          <w:rFonts w:asciiTheme="minorHAnsi" w:hAnsiTheme="minorHAnsi"/>
          <w:sz w:val="18"/>
          <w:szCs w:val="18"/>
        </w:rPr>
      </w:pPr>
      <w:r>
        <w:rPr>
          <w:rStyle w:val="FootnoteReference"/>
        </w:rPr>
        <w:footnoteRef/>
      </w:r>
      <w:r>
        <w:t xml:space="preserve"> </w:t>
      </w:r>
      <w:hyperlink r:id="rId20" w:history="1">
        <w:r w:rsidRPr="00503A3E">
          <w:rPr>
            <w:rStyle w:val="Hyperlink"/>
            <w:rFonts w:asciiTheme="minorHAnsi" w:hAnsiTheme="minorHAnsi"/>
            <w:sz w:val="18"/>
            <w:szCs w:val="18"/>
          </w:rPr>
          <w:t>http://www.unwomen.org/en/news/stories/2014/1/ed-to-attend-wef-annual-meeting-in-davos</w:t>
        </w:r>
      </w:hyperlink>
      <w:r w:rsidRPr="00503A3E">
        <w:rPr>
          <w:rFonts w:asciiTheme="minorHAnsi" w:hAnsiTheme="minorHAnsi"/>
          <w:sz w:val="18"/>
          <w:szCs w:val="18"/>
        </w:rPr>
        <w:t xml:space="preserve"> </w:t>
      </w:r>
    </w:p>
  </w:footnote>
  <w:footnote w:id="95">
    <w:p w14:paraId="1CF1F463" w14:textId="65000A4B" w:rsidR="00426804" w:rsidRPr="00A35E24" w:rsidRDefault="00426804">
      <w:pPr>
        <w:pStyle w:val="FootnoteText"/>
        <w:rPr>
          <w:rFonts w:asciiTheme="minorHAnsi" w:hAnsiTheme="minorHAnsi"/>
          <w:sz w:val="18"/>
          <w:szCs w:val="18"/>
        </w:rPr>
      </w:pPr>
      <w:r w:rsidRPr="00A35E24">
        <w:rPr>
          <w:rStyle w:val="FootnoteReference"/>
          <w:rFonts w:asciiTheme="minorHAnsi" w:hAnsiTheme="minorHAnsi"/>
          <w:sz w:val="18"/>
          <w:szCs w:val="18"/>
        </w:rPr>
        <w:footnoteRef/>
      </w:r>
      <w:r w:rsidRPr="00A35E24">
        <w:rPr>
          <w:rFonts w:asciiTheme="minorHAnsi" w:hAnsiTheme="minorHAnsi"/>
          <w:sz w:val="18"/>
          <w:szCs w:val="18"/>
        </w:rPr>
        <w:t xml:space="preserve"> It was noted that a number of dedicated events, promoted by reputed companies (such as Accenture, Avon, Dow and Ernst and Young) helped to increase the number of WEPs signatory companies, in Brazil</w:t>
      </w:r>
    </w:p>
  </w:footnote>
  <w:footnote w:id="96">
    <w:p w14:paraId="66D2844A" w14:textId="77777777" w:rsidR="00426804" w:rsidRPr="00A35E24" w:rsidRDefault="00426804">
      <w:pPr>
        <w:pStyle w:val="FootnoteText"/>
        <w:rPr>
          <w:rFonts w:asciiTheme="minorHAnsi" w:hAnsiTheme="minorHAnsi"/>
          <w:sz w:val="18"/>
          <w:szCs w:val="18"/>
        </w:rPr>
      </w:pPr>
      <w:r w:rsidRPr="00A35E24">
        <w:rPr>
          <w:rStyle w:val="FootnoteReference"/>
          <w:rFonts w:asciiTheme="minorHAnsi" w:hAnsiTheme="minorHAnsi"/>
          <w:sz w:val="18"/>
          <w:szCs w:val="18"/>
        </w:rPr>
        <w:footnoteRef/>
      </w:r>
      <w:r w:rsidRPr="00A35E24">
        <w:rPr>
          <w:rFonts w:asciiTheme="minorHAnsi" w:hAnsiTheme="minorHAnsi"/>
          <w:sz w:val="18"/>
          <w:szCs w:val="18"/>
        </w:rPr>
        <w:t xml:space="preserve"> As noted from stakeholder interviews</w:t>
      </w:r>
    </w:p>
  </w:footnote>
  <w:footnote w:id="97">
    <w:p w14:paraId="3529F5BB" w14:textId="51B4FC12" w:rsidR="00426804" w:rsidRDefault="00426804" w:rsidP="0059578C">
      <w:pPr>
        <w:pStyle w:val="FootnoteText"/>
      </w:pPr>
      <w:r w:rsidRPr="00A76959">
        <w:rPr>
          <w:rStyle w:val="FootnoteReference"/>
          <w:rFonts w:asciiTheme="minorHAnsi" w:hAnsiTheme="minorHAnsi"/>
          <w:sz w:val="18"/>
          <w:szCs w:val="18"/>
        </w:rPr>
        <w:footnoteRef/>
      </w:r>
      <w:r w:rsidRPr="00A76959">
        <w:rPr>
          <w:rFonts w:asciiTheme="minorHAnsi" w:hAnsiTheme="minorHAnsi"/>
          <w:sz w:val="18"/>
          <w:szCs w:val="18"/>
        </w:rPr>
        <w:t xml:space="preserve"> </w:t>
      </w:r>
      <w:hyperlink r:id="rId21" w:history="1">
        <w:r w:rsidRPr="00D366DD">
          <w:rPr>
            <w:rStyle w:val="Hyperlink"/>
            <w:rFonts w:asciiTheme="minorHAnsi" w:hAnsiTheme="minorHAnsi"/>
            <w:sz w:val="18"/>
            <w:szCs w:val="18"/>
          </w:rPr>
          <w:t>http://cebds.org/en/about-cebds/about-us/</w:t>
        </w:r>
      </w:hyperlink>
      <w:r>
        <w:rPr>
          <w:rFonts w:asciiTheme="minorHAnsi" w:hAnsiTheme="minorHAnsi"/>
          <w:sz w:val="18"/>
          <w:szCs w:val="18"/>
        </w:rPr>
        <w:t xml:space="preserve"> </w:t>
      </w:r>
    </w:p>
  </w:footnote>
  <w:footnote w:id="98">
    <w:p w14:paraId="25C4E186" w14:textId="77777777" w:rsidR="00426804" w:rsidRPr="00116DC0" w:rsidRDefault="00426804" w:rsidP="00116DC0">
      <w:pPr>
        <w:spacing w:line="276" w:lineRule="auto"/>
        <w:rPr>
          <w:rFonts w:asciiTheme="minorHAnsi" w:hAnsiTheme="minorHAnsi"/>
          <w:sz w:val="18"/>
          <w:szCs w:val="18"/>
          <w:lang w:val="en-CA"/>
        </w:rPr>
      </w:pPr>
      <w:r>
        <w:rPr>
          <w:rStyle w:val="FootnoteReference"/>
        </w:rPr>
        <w:footnoteRef/>
      </w:r>
      <w:r>
        <w:t xml:space="preserve"> </w:t>
      </w:r>
      <w:r w:rsidRPr="00116DC0">
        <w:rPr>
          <w:rFonts w:asciiTheme="minorHAnsi" w:hAnsiTheme="minorHAnsi"/>
          <w:sz w:val="18"/>
          <w:szCs w:val="18"/>
          <w:lang w:val="en-CA"/>
        </w:rPr>
        <w:t xml:space="preserve">Non-traditional “donors”/funding organizations (not from the development/not-for-profit/government sectors) approach and work differently.  </w:t>
      </w:r>
    </w:p>
  </w:footnote>
  <w:footnote w:id="99">
    <w:p w14:paraId="41DF6AEF" w14:textId="56705FF7" w:rsidR="00426804" w:rsidRPr="001E3306" w:rsidRDefault="00426804">
      <w:pPr>
        <w:pStyle w:val="FootnoteText"/>
        <w:rPr>
          <w:rFonts w:asciiTheme="minorHAnsi" w:hAnsiTheme="minorHAnsi"/>
          <w:sz w:val="18"/>
          <w:szCs w:val="18"/>
        </w:rPr>
      </w:pPr>
      <w:r w:rsidRPr="001E3306">
        <w:rPr>
          <w:rStyle w:val="FootnoteReference"/>
          <w:rFonts w:asciiTheme="minorHAnsi" w:hAnsiTheme="minorHAnsi"/>
          <w:sz w:val="18"/>
          <w:szCs w:val="18"/>
        </w:rPr>
        <w:footnoteRef/>
      </w:r>
      <w:r w:rsidRPr="001E3306">
        <w:rPr>
          <w:rFonts w:asciiTheme="minorHAnsi" w:hAnsiTheme="minorHAnsi"/>
          <w:sz w:val="18"/>
          <w:szCs w:val="18"/>
        </w:rPr>
        <w:t xml:space="preserve"> Country </w:t>
      </w:r>
      <w:r>
        <w:rPr>
          <w:rFonts w:asciiTheme="minorHAnsi" w:hAnsiTheme="minorHAnsi"/>
          <w:sz w:val="18"/>
          <w:szCs w:val="18"/>
        </w:rPr>
        <w:t>representatives were usually appointed for fixed terms and moved to the next assignment/posting at the end of their term.</w:t>
      </w:r>
    </w:p>
  </w:footnote>
  <w:footnote w:id="100">
    <w:p w14:paraId="1B375283" w14:textId="76C4E3D4" w:rsidR="00426804" w:rsidRPr="001E3306" w:rsidRDefault="00426804">
      <w:pPr>
        <w:pStyle w:val="FootnoteText"/>
        <w:rPr>
          <w:rFonts w:asciiTheme="minorHAnsi" w:hAnsiTheme="minorHAnsi"/>
          <w:sz w:val="18"/>
          <w:szCs w:val="18"/>
        </w:rPr>
      </w:pPr>
      <w:r w:rsidRPr="001E3306">
        <w:rPr>
          <w:rStyle w:val="FootnoteReference"/>
          <w:rFonts w:asciiTheme="minorHAnsi" w:hAnsiTheme="minorHAnsi"/>
          <w:sz w:val="18"/>
          <w:szCs w:val="18"/>
        </w:rPr>
        <w:footnoteRef/>
      </w:r>
      <w:r w:rsidRPr="001E3306">
        <w:rPr>
          <w:rFonts w:asciiTheme="minorHAnsi" w:hAnsiTheme="minorHAnsi"/>
          <w:sz w:val="18"/>
          <w:szCs w:val="18"/>
        </w:rPr>
        <w:t xml:space="preserve"> Managers</w:t>
      </w:r>
      <w:r>
        <w:rPr>
          <w:rFonts w:asciiTheme="minorHAnsi" w:hAnsiTheme="minorHAnsi"/>
          <w:sz w:val="18"/>
          <w:szCs w:val="18"/>
        </w:rPr>
        <w:t xml:space="preserve"> involved in day to day operations of the programme implementation</w:t>
      </w:r>
    </w:p>
  </w:footnote>
  <w:footnote w:id="101">
    <w:p w14:paraId="0D0C9C50" w14:textId="2E2D54F3" w:rsidR="00426804" w:rsidRPr="007C2944" w:rsidRDefault="00426804" w:rsidP="00116DC0">
      <w:pPr>
        <w:pStyle w:val="FootnoteText"/>
        <w:rPr>
          <w:rFonts w:asciiTheme="minorHAnsi" w:hAnsiTheme="minorHAnsi"/>
          <w:sz w:val="18"/>
          <w:szCs w:val="18"/>
        </w:rPr>
      </w:pPr>
      <w:r w:rsidRPr="00116DC0">
        <w:rPr>
          <w:rStyle w:val="FootnoteReference"/>
          <w:rFonts w:asciiTheme="minorHAnsi" w:hAnsiTheme="minorHAnsi"/>
          <w:sz w:val="18"/>
          <w:szCs w:val="18"/>
        </w:rPr>
        <w:footnoteRef/>
      </w:r>
      <w:r w:rsidRPr="00116DC0">
        <w:rPr>
          <w:rFonts w:asciiTheme="minorHAnsi" w:hAnsiTheme="minorHAnsi"/>
          <w:sz w:val="18"/>
          <w:szCs w:val="18"/>
        </w:rPr>
        <w:t xml:space="preserve"> While South Africa came to an agreement in less than 6 months, Brazil took 18 months and Egypt </w:t>
      </w:r>
      <w:r w:rsidRPr="007C2944">
        <w:rPr>
          <w:rFonts w:asciiTheme="minorHAnsi" w:hAnsiTheme="minorHAnsi"/>
          <w:sz w:val="18"/>
          <w:szCs w:val="18"/>
        </w:rPr>
        <w:t>took 28 months to start implementation</w:t>
      </w:r>
    </w:p>
  </w:footnote>
  <w:footnote w:id="102">
    <w:p w14:paraId="37D5593E" w14:textId="77777777" w:rsidR="00426804" w:rsidRDefault="00426804">
      <w:pPr>
        <w:pStyle w:val="FootnoteText"/>
      </w:pPr>
      <w:r>
        <w:rPr>
          <w:rStyle w:val="FootnoteReference"/>
        </w:rPr>
        <w:footnoteRef/>
      </w:r>
      <w:r>
        <w:t xml:space="preserve"> </w:t>
      </w:r>
      <w:r w:rsidRPr="009D74A6">
        <w:rPr>
          <w:rFonts w:asciiTheme="minorHAnsi" w:hAnsiTheme="minorHAnsi"/>
          <w:sz w:val="18"/>
          <w:szCs w:val="18"/>
        </w:rPr>
        <w:t>It should be kept in mind that this was an already ongoing initiative of ICCB where in human rights, gender equality and women’s empowerment aspects were incorporated</w:t>
      </w:r>
    </w:p>
  </w:footnote>
  <w:footnote w:id="103">
    <w:p w14:paraId="38C92B64" w14:textId="3912A74B" w:rsidR="00426804" w:rsidRPr="00830073" w:rsidRDefault="00426804">
      <w:pPr>
        <w:pStyle w:val="FootnoteText"/>
        <w:rPr>
          <w:rFonts w:asciiTheme="minorHAnsi" w:hAnsiTheme="minorHAnsi"/>
          <w:sz w:val="18"/>
          <w:szCs w:val="18"/>
        </w:rPr>
      </w:pPr>
      <w:r w:rsidRPr="00830073">
        <w:rPr>
          <w:rStyle w:val="FootnoteReference"/>
          <w:rFonts w:asciiTheme="minorHAnsi" w:hAnsiTheme="minorHAnsi"/>
          <w:sz w:val="18"/>
          <w:szCs w:val="18"/>
        </w:rPr>
        <w:footnoteRef/>
      </w:r>
      <w:r w:rsidRPr="00830073">
        <w:rPr>
          <w:rFonts w:asciiTheme="minorHAnsi" w:hAnsiTheme="minorHAnsi"/>
          <w:sz w:val="18"/>
          <w:szCs w:val="18"/>
        </w:rPr>
        <w:t xml:space="preserve"> The two key partners (TCCC and UN Women) in the country took a long time to agree upon the business model to </w:t>
      </w:r>
      <w:r>
        <w:rPr>
          <w:rFonts w:asciiTheme="minorHAnsi" w:hAnsiTheme="minorHAnsi"/>
          <w:sz w:val="18"/>
          <w:szCs w:val="18"/>
        </w:rPr>
        <w:t xml:space="preserve">be implemented and refrigerator </w:t>
      </w:r>
      <w:r w:rsidRPr="00830073">
        <w:rPr>
          <w:rFonts w:asciiTheme="minorHAnsi" w:hAnsiTheme="minorHAnsi"/>
          <w:sz w:val="18"/>
          <w:szCs w:val="18"/>
        </w:rPr>
        <w:t>supply arrangements</w:t>
      </w:r>
    </w:p>
  </w:footnote>
  <w:footnote w:id="104">
    <w:p w14:paraId="0ECD7180" w14:textId="77777777" w:rsidR="00426804" w:rsidRDefault="00426804">
      <w:pPr>
        <w:pStyle w:val="FootnoteText"/>
      </w:pPr>
      <w:r>
        <w:rPr>
          <w:rStyle w:val="FootnoteReference"/>
        </w:rPr>
        <w:footnoteRef/>
      </w:r>
      <w:r>
        <w:t xml:space="preserve"> </w:t>
      </w:r>
      <w:r w:rsidRPr="009D74A6">
        <w:rPr>
          <w:rFonts w:asciiTheme="minorHAnsi" w:hAnsiTheme="minorHAnsi"/>
          <w:sz w:val="18"/>
          <w:szCs w:val="18"/>
        </w:rPr>
        <w:t>Also commended by the audit report by DNV GL in 2015</w:t>
      </w:r>
    </w:p>
  </w:footnote>
  <w:footnote w:id="105">
    <w:p w14:paraId="7A87E408" w14:textId="77777777" w:rsidR="00426804" w:rsidRDefault="00426804">
      <w:pPr>
        <w:pStyle w:val="FootnoteText"/>
      </w:pPr>
      <w:r>
        <w:rPr>
          <w:rStyle w:val="FootnoteReference"/>
        </w:rPr>
        <w:footnoteRef/>
      </w:r>
      <w:r>
        <w:t xml:space="preserve"> </w:t>
      </w:r>
      <w:r w:rsidRPr="009D74A6">
        <w:rPr>
          <w:rFonts w:asciiTheme="minorHAnsi" w:hAnsiTheme="minorHAnsi"/>
          <w:sz w:val="18"/>
          <w:szCs w:val="18"/>
        </w:rPr>
        <w:t>Many development projects focussed on economic empowerment promote starting new businesses. EWEP was that way different.</w:t>
      </w:r>
    </w:p>
  </w:footnote>
  <w:footnote w:id="106">
    <w:p w14:paraId="4E3E9852" w14:textId="6AB77E30" w:rsidR="00426804" w:rsidRDefault="00426804">
      <w:pPr>
        <w:pStyle w:val="FootnoteText"/>
      </w:pPr>
      <w:r>
        <w:rPr>
          <w:rStyle w:val="FootnoteReference"/>
        </w:rPr>
        <w:footnoteRef/>
      </w:r>
      <w:r>
        <w:t xml:space="preserve"> </w:t>
      </w:r>
      <w:r>
        <w:rPr>
          <w:rFonts w:asciiTheme="minorHAnsi" w:hAnsiTheme="minorHAnsi"/>
          <w:sz w:val="18"/>
          <w:szCs w:val="18"/>
        </w:rPr>
        <w:t>The evaluation noted, w</w:t>
      </w:r>
      <w:r w:rsidRPr="000F47A3">
        <w:rPr>
          <w:rFonts w:asciiTheme="minorHAnsi" w:hAnsiTheme="minorHAnsi"/>
          <w:sz w:val="18"/>
          <w:szCs w:val="18"/>
        </w:rPr>
        <w:t>hile all the women trained were entrepreneurs in Egypt and South Africa, only a small proportion of them were entrepreneurs in Brazil.</w:t>
      </w:r>
    </w:p>
  </w:footnote>
  <w:footnote w:id="107">
    <w:p w14:paraId="1F164817" w14:textId="197B36C2" w:rsidR="00426804" w:rsidRPr="005D1CB4" w:rsidRDefault="00426804">
      <w:pPr>
        <w:pStyle w:val="FootnoteText"/>
        <w:rPr>
          <w:rFonts w:asciiTheme="minorHAnsi" w:hAnsiTheme="minorHAnsi"/>
          <w:sz w:val="18"/>
          <w:szCs w:val="18"/>
        </w:rPr>
      </w:pPr>
      <w:r w:rsidRPr="005D1CB4">
        <w:rPr>
          <w:rStyle w:val="FootnoteReference"/>
          <w:rFonts w:asciiTheme="minorHAnsi" w:hAnsiTheme="minorHAnsi"/>
          <w:sz w:val="18"/>
          <w:szCs w:val="18"/>
        </w:rPr>
        <w:footnoteRef/>
      </w:r>
      <w:r w:rsidRPr="005D1CB4">
        <w:rPr>
          <w:rFonts w:asciiTheme="minorHAnsi" w:hAnsiTheme="minorHAnsi"/>
          <w:sz w:val="18"/>
          <w:szCs w:val="18"/>
        </w:rPr>
        <w:t xml:space="preserve"> For day to day programme management and operations</w:t>
      </w:r>
    </w:p>
  </w:footnote>
  <w:footnote w:id="108">
    <w:p w14:paraId="4A441160" w14:textId="77777777" w:rsidR="00426804" w:rsidRPr="005D1CB4" w:rsidRDefault="00426804" w:rsidP="00236C0E">
      <w:pPr>
        <w:pStyle w:val="FootnoteText"/>
        <w:rPr>
          <w:rFonts w:asciiTheme="minorHAnsi" w:hAnsiTheme="minorHAnsi"/>
          <w:sz w:val="18"/>
          <w:szCs w:val="18"/>
        </w:rPr>
      </w:pPr>
      <w:r w:rsidRPr="005D1CB4">
        <w:rPr>
          <w:rStyle w:val="FootnoteReference"/>
          <w:rFonts w:asciiTheme="minorHAnsi" w:hAnsiTheme="minorHAnsi"/>
          <w:sz w:val="18"/>
          <w:szCs w:val="18"/>
        </w:rPr>
        <w:footnoteRef/>
      </w:r>
      <w:r w:rsidRPr="005D1CB4">
        <w:rPr>
          <w:rFonts w:asciiTheme="minorHAnsi" w:hAnsiTheme="minorHAnsi"/>
          <w:sz w:val="18"/>
          <w:szCs w:val="18"/>
        </w:rPr>
        <w:t xml:space="preserve"> Teams in TCCC did not change</w:t>
      </w:r>
    </w:p>
  </w:footnote>
  <w:footnote w:id="109">
    <w:p w14:paraId="3B427649" w14:textId="77777777" w:rsidR="00426804" w:rsidRPr="000F47A3" w:rsidRDefault="00426804" w:rsidP="00A83B35">
      <w:pPr>
        <w:pStyle w:val="FootnoteText"/>
        <w:rPr>
          <w:rFonts w:asciiTheme="minorHAnsi" w:hAnsiTheme="minorHAnsi"/>
          <w:sz w:val="18"/>
          <w:szCs w:val="18"/>
        </w:rPr>
      </w:pPr>
      <w:r w:rsidRPr="000F47A3">
        <w:rPr>
          <w:rStyle w:val="FootnoteReference"/>
          <w:rFonts w:asciiTheme="minorHAnsi" w:hAnsiTheme="minorHAnsi"/>
          <w:sz w:val="18"/>
          <w:szCs w:val="18"/>
        </w:rPr>
        <w:footnoteRef/>
      </w:r>
      <w:r w:rsidRPr="000F47A3">
        <w:rPr>
          <w:rFonts w:asciiTheme="minorHAnsi" w:hAnsiTheme="minorHAnsi"/>
          <w:sz w:val="18"/>
          <w:szCs w:val="18"/>
        </w:rPr>
        <w:t xml:space="preserve"> Among the three countries, </w:t>
      </w:r>
      <w:r>
        <w:rPr>
          <w:rFonts w:asciiTheme="minorHAnsi" w:hAnsiTheme="minorHAnsi"/>
          <w:sz w:val="18"/>
          <w:szCs w:val="18"/>
        </w:rPr>
        <w:t xml:space="preserve">the </w:t>
      </w:r>
      <w:r w:rsidRPr="000F47A3">
        <w:rPr>
          <w:rFonts w:asciiTheme="minorHAnsi" w:hAnsiTheme="minorHAnsi"/>
          <w:sz w:val="18"/>
          <w:szCs w:val="18"/>
        </w:rPr>
        <w:t xml:space="preserve">South Africa model has been more successful in terms building capacities which led to clear </w:t>
      </w:r>
      <w:r>
        <w:rPr>
          <w:rFonts w:asciiTheme="minorHAnsi" w:hAnsiTheme="minorHAnsi"/>
          <w:sz w:val="18"/>
          <w:szCs w:val="18"/>
        </w:rPr>
        <w:t xml:space="preserve">economic improvement </w:t>
      </w:r>
      <w:r w:rsidRPr="000F47A3">
        <w:rPr>
          <w:rFonts w:asciiTheme="minorHAnsi" w:hAnsiTheme="minorHAnsi"/>
          <w:sz w:val="18"/>
          <w:szCs w:val="18"/>
        </w:rPr>
        <w:t>outcomes with women entrepreneurs</w:t>
      </w:r>
      <w:r>
        <w:rPr>
          <w:rFonts w:asciiTheme="minorHAnsi" w:hAnsiTheme="minorHAnsi"/>
          <w:sz w:val="18"/>
          <w:szCs w:val="18"/>
        </w:rPr>
        <w:t xml:space="preserve"> (due to women pu</w:t>
      </w:r>
      <w:r w:rsidRPr="000F47A3">
        <w:rPr>
          <w:rFonts w:asciiTheme="minorHAnsi" w:hAnsiTheme="minorHAnsi"/>
          <w:sz w:val="18"/>
          <w:szCs w:val="18"/>
        </w:rPr>
        <w:t>tting into practice the knowledge gained</w:t>
      </w:r>
      <w:r>
        <w:rPr>
          <w:rFonts w:asciiTheme="minorHAnsi" w:hAnsiTheme="minorHAnsi"/>
          <w:sz w:val="18"/>
          <w:szCs w:val="18"/>
        </w:rPr>
        <w:t xml:space="preserve"> from training)</w:t>
      </w:r>
    </w:p>
  </w:footnote>
  <w:footnote w:id="110">
    <w:p w14:paraId="13EBDDE6" w14:textId="642A6CC8" w:rsidR="00426804" w:rsidRPr="00DE5BC9" w:rsidRDefault="00426804" w:rsidP="00426804">
      <w:pPr>
        <w:autoSpaceDE w:val="0"/>
        <w:autoSpaceDN w:val="0"/>
        <w:adjustRightInd w:val="0"/>
        <w:rPr>
          <w:rFonts w:ascii="Times New Roman" w:hAnsi="Times New Roman"/>
          <w:color w:val="000000"/>
          <w:sz w:val="24"/>
          <w:szCs w:val="24"/>
        </w:rPr>
      </w:pPr>
      <w:r>
        <w:rPr>
          <w:rStyle w:val="FootnoteReference"/>
        </w:rPr>
        <w:footnoteRef/>
      </w:r>
      <w:r>
        <w:t xml:space="preserve"> </w:t>
      </w:r>
      <w:r w:rsidRPr="00DE5BC9">
        <w:rPr>
          <w:rFonts w:ascii="Times New Roman" w:hAnsi="Times New Roman"/>
          <w:color w:val="000000"/>
          <w:sz w:val="16"/>
          <w:szCs w:val="16"/>
        </w:rPr>
        <w:t xml:space="preserve">The evaluation </w:t>
      </w:r>
      <w:r w:rsidR="00374297" w:rsidRPr="00DE5BC9">
        <w:rPr>
          <w:rFonts w:ascii="Times New Roman" w:hAnsi="Times New Roman"/>
          <w:color w:val="000000"/>
          <w:sz w:val="16"/>
          <w:szCs w:val="16"/>
        </w:rPr>
        <w:t>criteria align</w:t>
      </w:r>
      <w:r w:rsidRPr="00DE5BC9">
        <w:rPr>
          <w:rFonts w:ascii="Times New Roman" w:hAnsi="Times New Roman"/>
          <w:color w:val="000000"/>
          <w:sz w:val="16"/>
          <w:szCs w:val="16"/>
        </w:rPr>
        <w:t xml:space="preserve"> with the UN Evaluation Group (UNEG) evaluation criteria. </w:t>
      </w:r>
    </w:p>
    <w:p w14:paraId="5AAC8CC1" w14:textId="77777777" w:rsidR="00426804" w:rsidRDefault="00426804" w:rsidP="0042680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EFB78" w14:textId="77777777" w:rsidR="00426804" w:rsidRDefault="00426804" w:rsidP="000F5121">
    <w:pPr>
      <w:pStyle w:val="HeaderShaded"/>
    </w:pPr>
    <w:r>
      <w:t>Table of 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CC2C2" w14:textId="77777777" w:rsidR="00426804" w:rsidRDefault="00426804">
    <w:r>
      <w:rPr>
        <w:noProof/>
        <w:lang w:eastAsia="en-US"/>
      </w:rPr>
      <w:drawing>
        <wp:anchor distT="0" distB="0" distL="114300" distR="114300" simplePos="0" relativeHeight="251656704" behindDoc="1" locked="0" layoutInCell="1" allowOverlap="1" wp14:anchorId="561E7E9B" wp14:editId="6AEBEF20">
          <wp:simplePos x="0" y="0"/>
          <wp:positionH relativeFrom="column">
            <wp:posOffset>-264795</wp:posOffset>
          </wp:positionH>
          <wp:positionV relativeFrom="paragraph">
            <wp:posOffset>-160655</wp:posOffset>
          </wp:positionV>
          <wp:extent cx="1185545" cy="9088120"/>
          <wp:effectExtent l="0" t="0" r="825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5545" cy="90881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FE20B" w14:textId="77777777" w:rsidR="00426804" w:rsidRDefault="0042680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B192D" w14:textId="77777777" w:rsidR="00426804" w:rsidRDefault="00426804" w:rsidP="000F5121">
    <w:pPr>
      <w:tabs>
        <w:tab w:val="left" w:pos="2976"/>
      </w:tabs>
    </w:pPr>
  </w:p>
  <w:p w14:paraId="31B1986F" w14:textId="77777777" w:rsidR="00426804" w:rsidRDefault="0042680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6E8615A"/>
    <w:lvl w:ilvl="0">
      <w:start w:val="1"/>
      <w:numFmt w:val="bullet"/>
      <w:pStyle w:val="ListBullet4"/>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7F8230A0"/>
    <w:lvl w:ilvl="0">
      <w:start w:val="1"/>
      <w:numFmt w:val="bullet"/>
      <w:pStyle w:val="ListBullet3"/>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79DA4108"/>
    <w:lvl w:ilvl="0">
      <w:start w:val="1"/>
      <w:numFmt w:val="bullet"/>
      <w:pStyle w:val="ListBullet2"/>
      <w:lvlText w:val="–"/>
      <w:lvlJc w:val="left"/>
      <w:pPr>
        <w:tabs>
          <w:tab w:val="num" w:pos="1080"/>
        </w:tabs>
        <w:ind w:left="1080" w:hanging="360"/>
      </w:pPr>
      <w:rPr>
        <w:rFonts w:ascii="Cambria" w:hAnsi="Cambria" w:hint="default"/>
        <w:b/>
        <w:i w:val="0"/>
        <w:sz w:val="22"/>
      </w:rPr>
    </w:lvl>
  </w:abstractNum>
  <w:abstractNum w:abstractNumId="3" w15:restartNumberingAfterBreak="0">
    <w:nsid w:val="FFFFFF83"/>
    <w:multiLevelType w:val="singleLevel"/>
    <w:tmpl w:val="33F839B6"/>
    <w:lvl w:ilvl="0">
      <w:start w:val="1"/>
      <w:numFmt w:val="bullet"/>
      <w:pStyle w:val="ListBullet"/>
      <w:lvlText w:val=""/>
      <w:lvlJc w:val="left"/>
      <w:pPr>
        <w:tabs>
          <w:tab w:val="num" w:pos="0"/>
        </w:tabs>
        <w:ind w:left="720" w:hanging="360"/>
      </w:pPr>
      <w:rPr>
        <w:rFonts w:ascii="Wingdings" w:hAnsi="Wingdings" w:hint="default"/>
        <w:color w:val="C0C0C0"/>
        <w:sz w:val="18"/>
      </w:rPr>
    </w:lvl>
  </w:abstractNum>
  <w:abstractNum w:abstractNumId="4" w15:restartNumberingAfterBreak="0">
    <w:nsid w:val="FFFFFF88"/>
    <w:multiLevelType w:val="singleLevel"/>
    <w:tmpl w:val="81EC9CC4"/>
    <w:lvl w:ilvl="0">
      <w:start w:val="1"/>
      <w:numFmt w:val="decimal"/>
      <w:pStyle w:val="ListBullet5"/>
      <w:lvlText w:val="%1."/>
      <w:lvlJc w:val="left"/>
      <w:pPr>
        <w:tabs>
          <w:tab w:val="num" w:pos="360"/>
        </w:tabs>
        <w:ind w:left="360" w:hanging="360"/>
      </w:pPr>
      <w:rPr>
        <w:rFonts w:cs="Times New Roman"/>
      </w:rPr>
    </w:lvl>
  </w:abstractNum>
  <w:abstractNum w:abstractNumId="5" w15:restartNumberingAfterBreak="0">
    <w:nsid w:val="03353AAF"/>
    <w:multiLevelType w:val="hybridMultilevel"/>
    <w:tmpl w:val="038A12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5344589"/>
    <w:multiLevelType w:val="hybridMultilevel"/>
    <w:tmpl w:val="D736E8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074C314A"/>
    <w:multiLevelType w:val="hybridMultilevel"/>
    <w:tmpl w:val="35B81D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92753DF"/>
    <w:multiLevelType w:val="hybridMultilevel"/>
    <w:tmpl w:val="AEEE80C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09872D92"/>
    <w:multiLevelType w:val="hybridMultilevel"/>
    <w:tmpl w:val="10781CDA"/>
    <w:lvl w:ilvl="0" w:tplc="04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0A324216"/>
    <w:multiLevelType w:val="hybridMultilevel"/>
    <w:tmpl w:val="329AC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BBB3419"/>
    <w:multiLevelType w:val="hybridMultilevel"/>
    <w:tmpl w:val="B412BC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0C4851B7"/>
    <w:multiLevelType w:val="hybridMultilevel"/>
    <w:tmpl w:val="4B1E2B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0EAE64C6"/>
    <w:multiLevelType w:val="hybridMultilevel"/>
    <w:tmpl w:val="F7306D0E"/>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F1E3072"/>
    <w:multiLevelType w:val="hybridMultilevel"/>
    <w:tmpl w:val="79AE75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0F2D7166"/>
    <w:multiLevelType w:val="hybridMultilevel"/>
    <w:tmpl w:val="3A0AF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6EC1C70"/>
    <w:multiLevelType w:val="hybridMultilevel"/>
    <w:tmpl w:val="52669D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1D7F38EA"/>
    <w:multiLevelType w:val="hybridMultilevel"/>
    <w:tmpl w:val="72C0B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E9D305F"/>
    <w:multiLevelType w:val="hybridMultilevel"/>
    <w:tmpl w:val="EEE0BB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1EBA7B5C"/>
    <w:multiLevelType w:val="hybridMultilevel"/>
    <w:tmpl w:val="9FCE3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ED45A56"/>
    <w:multiLevelType w:val="hybridMultilevel"/>
    <w:tmpl w:val="DE0E4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F541D88"/>
    <w:multiLevelType w:val="hybridMultilevel"/>
    <w:tmpl w:val="68B456A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210E4109"/>
    <w:multiLevelType w:val="hybridMultilevel"/>
    <w:tmpl w:val="590ED1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212672D4"/>
    <w:multiLevelType w:val="hybridMultilevel"/>
    <w:tmpl w:val="EF227F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232A30E1"/>
    <w:multiLevelType w:val="hybridMultilevel"/>
    <w:tmpl w:val="E5AEF43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15:restartNumberingAfterBreak="0">
    <w:nsid w:val="25EA2F74"/>
    <w:multiLevelType w:val="hybridMultilevel"/>
    <w:tmpl w:val="74008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6A12A94"/>
    <w:multiLevelType w:val="hybridMultilevel"/>
    <w:tmpl w:val="654EBC0A"/>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73D02DD"/>
    <w:multiLevelType w:val="hybridMultilevel"/>
    <w:tmpl w:val="13FCFA8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28A922A0"/>
    <w:multiLevelType w:val="hybridMultilevel"/>
    <w:tmpl w:val="18EED504"/>
    <w:lvl w:ilvl="0" w:tplc="1146E96A">
      <w:start w:val="1"/>
      <w:numFmt w:val="bullet"/>
      <w:lvlText w:val="•"/>
      <w:lvlJc w:val="left"/>
      <w:pPr>
        <w:tabs>
          <w:tab w:val="num" w:pos="360"/>
        </w:tabs>
        <w:ind w:left="360" w:hanging="360"/>
      </w:pPr>
      <w:rPr>
        <w:rFonts w:ascii="Georgia" w:hAnsi="Georgia"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7C9E5C0C" w:tentative="1">
      <w:start w:val="1"/>
      <w:numFmt w:val="bullet"/>
      <w:lvlText w:val="•"/>
      <w:lvlJc w:val="left"/>
      <w:pPr>
        <w:tabs>
          <w:tab w:val="num" w:pos="1800"/>
        </w:tabs>
        <w:ind w:left="1800" w:hanging="360"/>
      </w:pPr>
      <w:rPr>
        <w:rFonts w:ascii="Georgia" w:hAnsi="Georgia" w:hint="default"/>
      </w:rPr>
    </w:lvl>
    <w:lvl w:ilvl="3" w:tplc="95E034FA" w:tentative="1">
      <w:start w:val="1"/>
      <w:numFmt w:val="bullet"/>
      <w:lvlText w:val="•"/>
      <w:lvlJc w:val="left"/>
      <w:pPr>
        <w:tabs>
          <w:tab w:val="num" w:pos="2520"/>
        </w:tabs>
        <w:ind w:left="2520" w:hanging="360"/>
      </w:pPr>
      <w:rPr>
        <w:rFonts w:ascii="Georgia" w:hAnsi="Georgia" w:hint="default"/>
      </w:rPr>
    </w:lvl>
    <w:lvl w:ilvl="4" w:tplc="E6E0DA6C" w:tentative="1">
      <w:start w:val="1"/>
      <w:numFmt w:val="bullet"/>
      <w:lvlText w:val="•"/>
      <w:lvlJc w:val="left"/>
      <w:pPr>
        <w:tabs>
          <w:tab w:val="num" w:pos="3240"/>
        </w:tabs>
        <w:ind w:left="3240" w:hanging="360"/>
      </w:pPr>
      <w:rPr>
        <w:rFonts w:ascii="Georgia" w:hAnsi="Georgia" w:hint="default"/>
      </w:rPr>
    </w:lvl>
    <w:lvl w:ilvl="5" w:tplc="2500ED36" w:tentative="1">
      <w:start w:val="1"/>
      <w:numFmt w:val="bullet"/>
      <w:lvlText w:val="•"/>
      <w:lvlJc w:val="left"/>
      <w:pPr>
        <w:tabs>
          <w:tab w:val="num" w:pos="3960"/>
        </w:tabs>
        <w:ind w:left="3960" w:hanging="360"/>
      </w:pPr>
      <w:rPr>
        <w:rFonts w:ascii="Georgia" w:hAnsi="Georgia" w:hint="default"/>
      </w:rPr>
    </w:lvl>
    <w:lvl w:ilvl="6" w:tplc="F1CA60E4" w:tentative="1">
      <w:start w:val="1"/>
      <w:numFmt w:val="bullet"/>
      <w:lvlText w:val="•"/>
      <w:lvlJc w:val="left"/>
      <w:pPr>
        <w:tabs>
          <w:tab w:val="num" w:pos="4680"/>
        </w:tabs>
        <w:ind w:left="4680" w:hanging="360"/>
      </w:pPr>
      <w:rPr>
        <w:rFonts w:ascii="Georgia" w:hAnsi="Georgia" w:hint="default"/>
      </w:rPr>
    </w:lvl>
    <w:lvl w:ilvl="7" w:tplc="6B9EFF16" w:tentative="1">
      <w:start w:val="1"/>
      <w:numFmt w:val="bullet"/>
      <w:lvlText w:val="•"/>
      <w:lvlJc w:val="left"/>
      <w:pPr>
        <w:tabs>
          <w:tab w:val="num" w:pos="5400"/>
        </w:tabs>
        <w:ind w:left="5400" w:hanging="360"/>
      </w:pPr>
      <w:rPr>
        <w:rFonts w:ascii="Georgia" w:hAnsi="Georgia" w:hint="default"/>
      </w:rPr>
    </w:lvl>
    <w:lvl w:ilvl="8" w:tplc="91607C50" w:tentative="1">
      <w:start w:val="1"/>
      <w:numFmt w:val="bullet"/>
      <w:lvlText w:val="•"/>
      <w:lvlJc w:val="left"/>
      <w:pPr>
        <w:tabs>
          <w:tab w:val="num" w:pos="6120"/>
        </w:tabs>
        <w:ind w:left="6120" w:hanging="360"/>
      </w:pPr>
      <w:rPr>
        <w:rFonts w:ascii="Georgia" w:hAnsi="Georgia" w:hint="default"/>
      </w:rPr>
    </w:lvl>
  </w:abstractNum>
  <w:abstractNum w:abstractNumId="29" w15:restartNumberingAfterBreak="0">
    <w:nsid w:val="28FF6BD3"/>
    <w:multiLevelType w:val="hybridMultilevel"/>
    <w:tmpl w:val="01A687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9491ABF"/>
    <w:multiLevelType w:val="hybridMultilevel"/>
    <w:tmpl w:val="A7E80FE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2970621C"/>
    <w:multiLevelType w:val="hybridMultilevel"/>
    <w:tmpl w:val="3BE2A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9C51D5C"/>
    <w:multiLevelType w:val="hybridMultilevel"/>
    <w:tmpl w:val="654EBC0A"/>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C305629"/>
    <w:multiLevelType w:val="hybridMultilevel"/>
    <w:tmpl w:val="642AF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E32680F"/>
    <w:multiLevelType w:val="hybridMultilevel"/>
    <w:tmpl w:val="968021D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15:restartNumberingAfterBreak="0">
    <w:nsid w:val="32E35BED"/>
    <w:multiLevelType w:val="hybridMultilevel"/>
    <w:tmpl w:val="98242B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15:restartNumberingAfterBreak="0">
    <w:nsid w:val="363F3ED4"/>
    <w:multiLevelType w:val="hybridMultilevel"/>
    <w:tmpl w:val="B5D098A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15:restartNumberingAfterBreak="0">
    <w:nsid w:val="367F6A45"/>
    <w:multiLevelType w:val="multilevel"/>
    <w:tmpl w:val="30FED030"/>
    <w:lvl w:ilvl="0">
      <w:start w:val="1"/>
      <w:numFmt w:val="decimal"/>
      <w:lvlText w:val="%1."/>
      <w:lvlJc w:val="left"/>
      <w:pPr>
        <w:ind w:left="360" w:hanging="360"/>
      </w:pPr>
      <w:rPr>
        <w:rFonts w:cs="Times New Roman" w:hint="default"/>
      </w:rPr>
    </w:lvl>
    <w:lvl w:ilvl="1">
      <w:start w:val="1"/>
      <w:numFmt w:val="decimal"/>
      <w:pStyle w:val="ListNumber2"/>
      <w:lvlText w:val="%1.%2"/>
      <w:lvlJc w:val="left"/>
      <w:pPr>
        <w:tabs>
          <w:tab w:val="num" w:pos="432"/>
        </w:tabs>
        <w:ind w:left="432" w:hanging="432"/>
      </w:pPr>
      <w:rPr>
        <w:rFonts w:cs="Times New Roman" w:hint="default"/>
      </w:rPr>
    </w:lvl>
    <w:lvl w:ilvl="2">
      <w:start w:val="1"/>
      <w:numFmt w:val="lowerLetter"/>
      <w:pStyle w:val="ListNumber3"/>
      <w:lvlText w:val="%3."/>
      <w:lvlJc w:val="left"/>
      <w:pPr>
        <w:ind w:left="792" w:hanging="360"/>
      </w:pPr>
      <w:rPr>
        <w:rFonts w:cs="Times New Roman" w:hint="default"/>
      </w:rPr>
    </w:lvl>
    <w:lvl w:ilvl="3">
      <w:start w:val="1"/>
      <w:numFmt w:val="lowerRoman"/>
      <w:pStyle w:val="ListNumber4"/>
      <w:lvlText w:val="%4."/>
      <w:lvlJc w:val="left"/>
      <w:pPr>
        <w:ind w:left="1152" w:hanging="360"/>
      </w:pPr>
      <w:rPr>
        <w:rFonts w:cs="Times New Roman" w:hint="default"/>
      </w:rPr>
    </w:lvl>
    <w:lvl w:ilvl="4">
      <w:start w:val="1"/>
      <w:numFmt w:val="lowerLetter"/>
      <w:pStyle w:val="ListNumber5"/>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38" w15:restartNumberingAfterBreak="0">
    <w:nsid w:val="3831013F"/>
    <w:multiLevelType w:val="hybridMultilevel"/>
    <w:tmpl w:val="D78A858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9E7110F"/>
    <w:multiLevelType w:val="hybridMultilevel"/>
    <w:tmpl w:val="3F4C92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15:restartNumberingAfterBreak="0">
    <w:nsid w:val="3D260881"/>
    <w:multiLevelType w:val="hybridMultilevel"/>
    <w:tmpl w:val="F5BEFDD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3EE04747"/>
    <w:multiLevelType w:val="hybridMultilevel"/>
    <w:tmpl w:val="73E241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42" w15:restartNumberingAfterBreak="0">
    <w:nsid w:val="40762E5F"/>
    <w:multiLevelType w:val="multilevel"/>
    <w:tmpl w:val="12709D2A"/>
    <w:styleLink w:val="GGIList1"/>
    <w:lvl w:ilvl="0">
      <w:start w:val="1"/>
      <w:numFmt w:val="bullet"/>
      <w:lvlText w:val=""/>
      <w:lvlJc w:val="left"/>
      <w:pPr>
        <w:ind w:left="360" w:hanging="360"/>
      </w:pPr>
      <w:rPr>
        <w:rFonts w:ascii="Symbol" w:hAnsi="Symbol" w:hint="default"/>
        <w:color w:val="0070C0"/>
        <w:sz w:val="28"/>
      </w:rPr>
    </w:lvl>
    <w:lvl w:ilvl="1">
      <w:start w:val="1"/>
      <w:numFmt w:val="bullet"/>
      <w:lvlText w:val=""/>
      <w:lvlJc w:val="left"/>
      <w:pPr>
        <w:ind w:left="720" w:hanging="360"/>
      </w:pPr>
      <w:rPr>
        <w:rFonts w:ascii="Wingdings" w:hAnsi="Wingdings" w:hint="default"/>
        <w:color w:val="C0C0C0"/>
        <w:sz w:val="18"/>
      </w:rPr>
    </w:lvl>
    <w:lvl w:ilvl="2">
      <w:start w:val="1"/>
      <w:numFmt w:val="bullet"/>
      <w:lvlText w:val="‒"/>
      <w:lvlJc w:val="left"/>
      <w:pPr>
        <w:ind w:left="1080" w:hanging="360"/>
      </w:pPr>
      <w:rPr>
        <w:rFonts w:ascii="Cambria" w:hAnsi="Cambria" w:hint="default"/>
        <w:b/>
        <w:i w:val="0"/>
        <w:sz w:val="22"/>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3" w15:restartNumberingAfterBreak="0">
    <w:nsid w:val="4103614E"/>
    <w:multiLevelType w:val="hybridMultilevel"/>
    <w:tmpl w:val="78C0C3A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15:restartNumberingAfterBreak="0">
    <w:nsid w:val="469A3E7A"/>
    <w:multiLevelType w:val="hybridMultilevel"/>
    <w:tmpl w:val="F892B5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15:restartNumberingAfterBreak="0">
    <w:nsid w:val="47C232F8"/>
    <w:multiLevelType w:val="hybridMultilevel"/>
    <w:tmpl w:val="1638E44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8F0668F"/>
    <w:multiLevelType w:val="hybridMultilevel"/>
    <w:tmpl w:val="A726F26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15:restartNumberingAfterBreak="0">
    <w:nsid w:val="500C3101"/>
    <w:multiLevelType w:val="hybridMultilevel"/>
    <w:tmpl w:val="5D5E4B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15:restartNumberingAfterBreak="0">
    <w:nsid w:val="558338AB"/>
    <w:multiLevelType w:val="hybridMultilevel"/>
    <w:tmpl w:val="55B8E44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5751786D"/>
    <w:multiLevelType w:val="hybridMultilevel"/>
    <w:tmpl w:val="6C0A48D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581E351D"/>
    <w:multiLevelType w:val="hybridMultilevel"/>
    <w:tmpl w:val="ACA81D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15:restartNumberingAfterBreak="0">
    <w:nsid w:val="58BD0504"/>
    <w:multiLevelType w:val="hybridMultilevel"/>
    <w:tmpl w:val="468CD096"/>
    <w:lvl w:ilvl="0" w:tplc="10090001">
      <w:start w:val="1"/>
      <w:numFmt w:val="bullet"/>
      <w:lvlText w:val=""/>
      <w:lvlJc w:val="left"/>
      <w:pPr>
        <w:tabs>
          <w:tab w:val="num" w:pos="360"/>
        </w:tabs>
        <w:ind w:left="360" w:hanging="360"/>
      </w:pPr>
      <w:rPr>
        <w:rFonts w:ascii="Symbol" w:hAnsi="Symbol" w:hint="default"/>
      </w:rPr>
    </w:lvl>
    <w:lvl w:ilvl="1" w:tplc="3CD2D41A">
      <w:start w:val="1"/>
      <w:numFmt w:val="bullet"/>
      <w:lvlText w:val="•"/>
      <w:lvlJc w:val="left"/>
      <w:pPr>
        <w:tabs>
          <w:tab w:val="num" w:pos="1080"/>
        </w:tabs>
        <w:ind w:left="1080" w:hanging="360"/>
      </w:pPr>
      <w:rPr>
        <w:rFonts w:ascii="Georgia" w:hAnsi="Georgia" w:hint="default"/>
      </w:rPr>
    </w:lvl>
    <w:lvl w:ilvl="2" w:tplc="7C9E5C0C" w:tentative="1">
      <w:start w:val="1"/>
      <w:numFmt w:val="bullet"/>
      <w:lvlText w:val="•"/>
      <w:lvlJc w:val="left"/>
      <w:pPr>
        <w:tabs>
          <w:tab w:val="num" w:pos="1800"/>
        </w:tabs>
        <w:ind w:left="1800" w:hanging="360"/>
      </w:pPr>
      <w:rPr>
        <w:rFonts w:ascii="Georgia" w:hAnsi="Georgia" w:hint="default"/>
      </w:rPr>
    </w:lvl>
    <w:lvl w:ilvl="3" w:tplc="95E034FA" w:tentative="1">
      <w:start w:val="1"/>
      <w:numFmt w:val="bullet"/>
      <w:lvlText w:val="•"/>
      <w:lvlJc w:val="left"/>
      <w:pPr>
        <w:tabs>
          <w:tab w:val="num" w:pos="2520"/>
        </w:tabs>
        <w:ind w:left="2520" w:hanging="360"/>
      </w:pPr>
      <w:rPr>
        <w:rFonts w:ascii="Georgia" w:hAnsi="Georgia" w:hint="default"/>
      </w:rPr>
    </w:lvl>
    <w:lvl w:ilvl="4" w:tplc="E6E0DA6C" w:tentative="1">
      <w:start w:val="1"/>
      <w:numFmt w:val="bullet"/>
      <w:lvlText w:val="•"/>
      <w:lvlJc w:val="left"/>
      <w:pPr>
        <w:tabs>
          <w:tab w:val="num" w:pos="3240"/>
        </w:tabs>
        <w:ind w:left="3240" w:hanging="360"/>
      </w:pPr>
      <w:rPr>
        <w:rFonts w:ascii="Georgia" w:hAnsi="Georgia" w:hint="default"/>
      </w:rPr>
    </w:lvl>
    <w:lvl w:ilvl="5" w:tplc="2500ED36" w:tentative="1">
      <w:start w:val="1"/>
      <w:numFmt w:val="bullet"/>
      <w:lvlText w:val="•"/>
      <w:lvlJc w:val="left"/>
      <w:pPr>
        <w:tabs>
          <w:tab w:val="num" w:pos="3960"/>
        </w:tabs>
        <w:ind w:left="3960" w:hanging="360"/>
      </w:pPr>
      <w:rPr>
        <w:rFonts w:ascii="Georgia" w:hAnsi="Georgia" w:hint="default"/>
      </w:rPr>
    </w:lvl>
    <w:lvl w:ilvl="6" w:tplc="F1CA60E4" w:tentative="1">
      <w:start w:val="1"/>
      <w:numFmt w:val="bullet"/>
      <w:lvlText w:val="•"/>
      <w:lvlJc w:val="left"/>
      <w:pPr>
        <w:tabs>
          <w:tab w:val="num" w:pos="4680"/>
        </w:tabs>
        <w:ind w:left="4680" w:hanging="360"/>
      </w:pPr>
      <w:rPr>
        <w:rFonts w:ascii="Georgia" w:hAnsi="Georgia" w:hint="default"/>
      </w:rPr>
    </w:lvl>
    <w:lvl w:ilvl="7" w:tplc="6B9EFF16" w:tentative="1">
      <w:start w:val="1"/>
      <w:numFmt w:val="bullet"/>
      <w:lvlText w:val="•"/>
      <w:lvlJc w:val="left"/>
      <w:pPr>
        <w:tabs>
          <w:tab w:val="num" w:pos="5400"/>
        </w:tabs>
        <w:ind w:left="5400" w:hanging="360"/>
      </w:pPr>
      <w:rPr>
        <w:rFonts w:ascii="Georgia" w:hAnsi="Georgia" w:hint="default"/>
      </w:rPr>
    </w:lvl>
    <w:lvl w:ilvl="8" w:tplc="91607C50" w:tentative="1">
      <w:start w:val="1"/>
      <w:numFmt w:val="bullet"/>
      <w:lvlText w:val="•"/>
      <w:lvlJc w:val="left"/>
      <w:pPr>
        <w:tabs>
          <w:tab w:val="num" w:pos="6120"/>
        </w:tabs>
        <w:ind w:left="6120" w:hanging="360"/>
      </w:pPr>
      <w:rPr>
        <w:rFonts w:ascii="Georgia" w:hAnsi="Georgia" w:hint="default"/>
      </w:rPr>
    </w:lvl>
  </w:abstractNum>
  <w:abstractNum w:abstractNumId="52" w15:restartNumberingAfterBreak="0">
    <w:nsid w:val="592D4C44"/>
    <w:multiLevelType w:val="hybridMultilevel"/>
    <w:tmpl w:val="21923ED6"/>
    <w:lvl w:ilvl="0" w:tplc="1146E96A">
      <w:start w:val="1"/>
      <w:numFmt w:val="bullet"/>
      <w:lvlText w:val="•"/>
      <w:lvlJc w:val="left"/>
      <w:pPr>
        <w:tabs>
          <w:tab w:val="num" w:pos="360"/>
        </w:tabs>
        <w:ind w:left="360" w:hanging="360"/>
      </w:pPr>
      <w:rPr>
        <w:rFonts w:ascii="Georgia" w:hAnsi="Georgia"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7C9E5C0C" w:tentative="1">
      <w:start w:val="1"/>
      <w:numFmt w:val="bullet"/>
      <w:lvlText w:val="•"/>
      <w:lvlJc w:val="left"/>
      <w:pPr>
        <w:tabs>
          <w:tab w:val="num" w:pos="1800"/>
        </w:tabs>
        <w:ind w:left="1800" w:hanging="360"/>
      </w:pPr>
      <w:rPr>
        <w:rFonts w:ascii="Georgia" w:hAnsi="Georgia" w:hint="default"/>
      </w:rPr>
    </w:lvl>
    <w:lvl w:ilvl="3" w:tplc="95E034FA" w:tentative="1">
      <w:start w:val="1"/>
      <w:numFmt w:val="bullet"/>
      <w:lvlText w:val="•"/>
      <w:lvlJc w:val="left"/>
      <w:pPr>
        <w:tabs>
          <w:tab w:val="num" w:pos="2520"/>
        </w:tabs>
        <w:ind w:left="2520" w:hanging="360"/>
      </w:pPr>
      <w:rPr>
        <w:rFonts w:ascii="Georgia" w:hAnsi="Georgia" w:hint="default"/>
      </w:rPr>
    </w:lvl>
    <w:lvl w:ilvl="4" w:tplc="E6E0DA6C" w:tentative="1">
      <w:start w:val="1"/>
      <w:numFmt w:val="bullet"/>
      <w:lvlText w:val="•"/>
      <w:lvlJc w:val="left"/>
      <w:pPr>
        <w:tabs>
          <w:tab w:val="num" w:pos="3240"/>
        </w:tabs>
        <w:ind w:left="3240" w:hanging="360"/>
      </w:pPr>
      <w:rPr>
        <w:rFonts w:ascii="Georgia" w:hAnsi="Georgia" w:hint="default"/>
      </w:rPr>
    </w:lvl>
    <w:lvl w:ilvl="5" w:tplc="2500ED36" w:tentative="1">
      <w:start w:val="1"/>
      <w:numFmt w:val="bullet"/>
      <w:lvlText w:val="•"/>
      <w:lvlJc w:val="left"/>
      <w:pPr>
        <w:tabs>
          <w:tab w:val="num" w:pos="3960"/>
        </w:tabs>
        <w:ind w:left="3960" w:hanging="360"/>
      </w:pPr>
      <w:rPr>
        <w:rFonts w:ascii="Georgia" w:hAnsi="Georgia" w:hint="default"/>
      </w:rPr>
    </w:lvl>
    <w:lvl w:ilvl="6" w:tplc="F1CA60E4" w:tentative="1">
      <w:start w:val="1"/>
      <w:numFmt w:val="bullet"/>
      <w:lvlText w:val="•"/>
      <w:lvlJc w:val="left"/>
      <w:pPr>
        <w:tabs>
          <w:tab w:val="num" w:pos="4680"/>
        </w:tabs>
        <w:ind w:left="4680" w:hanging="360"/>
      </w:pPr>
      <w:rPr>
        <w:rFonts w:ascii="Georgia" w:hAnsi="Georgia" w:hint="default"/>
      </w:rPr>
    </w:lvl>
    <w:lvl w:ilvl="7" w:tplc="6B9EFF16" w:tentative="1">
      <w:start w:val="1"/>
      <w:numFmt w:val="bullet"/>
      <w:lvlText w:val="•"/>
      <w:lvlJc w:val="left"/>
      <w:pPr>
        <w:tabs>
          <w:tab w:val="num" w:pos="5400"/>
        </w:tabs>
        <w:ind w:left="5400" w:hanging="360"/>
      </w:pPr>
      <w:rPr>
        <w:rFonts w:ascii="Georgia" w:hAnsi="Georgia" w:hint="default"/>
      </w:rPr>
    </w:lvl>
    <w:lvl w:ilvl="8" w:tplc="91607C50" w:tentative="1">
      <w:start w:val="1"/>
      <w:numFmt w:val="bullet"/>
      <w:lvlText w:val="•"/>
      <w:lvlJc w:val="left"/>
      <w:pPr>
        <w:tabs>
          <w:tab w:val="num" w:pos="6120"/>
        </w:tabs>
        <w:ind w:left="6120" w:hanging="360"/>
      </w:pPr>
      <w:rPr>
        <w:rFonts w:ascii="Georgia" w:hAnsi="Georgia" w:hint="default"/>
      </w:rPr>
    </w:lvl>
  </w:abstractNum>
  <w:abstractNum w:abstractNumId="53" w15:restartNumberingAfterBreak="0">
    <w:nsid w:val="59FE268A"/>
    <w:multiLevelType w:val="hybridMultilevel"/>
    <w:tmpl w:val="890860B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15:restartNumberingAfterBreak="0">
    <w:nsid w:val="5AED048B"/>
    <w:multiLevelType w:val="hybridMultilevel"/>
    <w:tmpl w:val="CACA28F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5BFD3C3D"/>
    <w:multiLevelType w:val="hybridMultilevel"/>
    <w:tmpl w:val="6944E1AA"/>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56" w15:restartNumberingAfterBreak="0">
    <w:nsid w:val="5C905868"/>
    <w:multiLevelType w:val="hybridMultilevel"/>
    <w:tmpl w:val="CF3CC9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15:restartNumberingAfterBreak="0">
    <w:nsid w:val="5E9D757E"/>
    <w:multiLevelType w:val="hybridMultilevel"/>
    <w:tmpl w:val="67024E8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6046231B"/>
    <w:multiLevelType w:val="hybridMultilevel"/>
    <w:tmpl w:val="A14A1A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15:restartNumberingAfterBreak="0">
    <w:nsid w:val="629F38FE"/>
    <w:multiLevelType w:val="hybridMultilevel"/>
    <w:tmpl w:val="41B40E52"/>
    <w:lvl w:ilvl="0" w:tplc="10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3128F5"/>
    <w:multiLevelType w:val="hybridMultilevel"/>
    <w:tmpl w:val="B5AE704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15:restartNumberingAfterBreak="0">
    <w:nsid w:val="63561835"/>
    <w:multiLevelType w:val="hybridMultilevel"/>
    <w:tmpl w:val="B4E6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3F91A3E"/>
    <w:multiLevelType w:val="hybridMultilevel"/>
    <w:tmpl w:val="01A68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A43ABF"/>
    <w:multiLevelType w:val="hybridMultilevel"/>
    <w:tmpl w:val="E0DCF7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15:restartNumberingAfterBreak="0">
    <w:nsid w:val="67D47FC9"/>
    <w:multiLevelType w:val="hybridMultilevel"/>
    <w:tmpl w:val="26DE9162"/>
    <w:lvl w:ilvl="0" w:tplc="10090001">
      <w:start w:val="1"/>
      <w:numFmt w:val="bullet"/>
      <w:lvlText w:val=""/>
      <w:lvlJc w:val="left"/>
      <w:pPr>
        <w:tabs>
          <w:tab w:val="num" w:pos="360"/>
        </w:tabs>
        <w:ind w:left="360" w:hanging="360"/>
      </w:pPr>
      <w:rPr>
        <w:rFonts w:ascii="Symbol" w:hAnsi="Symbol" w:hint="default"/>
      </w:rPr>
    </w:lvl>
    <w:lvl w:ilvl="1" w:tplc="3CD2D41A">
      <w:start w:val="1"/>
      <w:numFmt w:val="bullet"/>
      <w:lvlText w:val="•"/>
      <w:lvlJc w:val="left"/>
      <w:pPr>
        <w:tabs>
          <w:tab w:val="num" w:pos="1080"/>
        </w:tabs>
        <w:ind w:left="1080" w:hanging="360"/>
      </w:pPr>
      <w:rPr>
        <w:rFonts w:ascii="Georgia" w:hAnsi="Georgia" w:hint="default"/>
      </w:rPr>
    </w:lvl>
    <w:lvl w:ilvl="2" w:tplc="7C9E5C0C" w:tentative="1">
      <w:start w:val="1"/>
      <w:numFmt w:val="bullet"/>
      <w:lvlText w:val="•"/>
      <w:lvlJc w:val="left"/>
      <w:pPr>
        <w:tabs>
          <w:tab w:val="num" w:pos="1800"/>
        </w:tabs>
        <w:ind w:left="1800" w:hanging="360"/>
      </w:pPr>
      <w:rPr>
        <w:rFonts w:ascii="Georgia" w:hAnsi="Georgia" w:hint="default"/>
      </w:rPr>
    </w:lvl>
    <w:lvl w:ilvl="3" w:tplc="95E034FA" w:tentative="1">
      <w:start w:val="1"/>
      <w:numFmt w:val="bullet"/>
      <w:lvlText w:val="•"/>
      <w:lvlJc w:val="left"/>
      <w:pPr>
        <w:tabs>
          <w:tab w:val="num" w:pos="2520"/>
        </w:tabs>
        <w:ind w:left="2520" w:hanging="360"/>
      </w:pPr>
      <w:rPr>
        <w:rFonts w:ascii="Georgia" w:hAnsi="Georgia" w:hint="default"/>
      </w:rPr>
    </w:lvl>
    <w:lvl w:ilvl="4" w:tplc="E6E0DA6C" w:tentative="1">
      <w:start w:val="1"/>
      <w:numFmt w:val="bullet"/>
      <w:lvlText w:val="•"/>
      <w:lvlJc w:val="left"/>
      <w:pPr>
        <w:tabs>
          <w:tab w:val="num" w:pos="3240"/>
        </w:tabs>
        <w:ind w:left="3240" w:hanging="360"/>
      </w:pPr>
      <w:rPr>
        <w:rFonts w:ascii="Georgia" w:hAnsi="Georgia" w:hint="default"/>
      </w:rPr>
    </w:lvl>
    <w:lvl w:ilvl="5" w:tplc="2500ED36" w:tentative="1">
      <w:start w:val="1"/>
      <w:numFmt w:val="bullet"/>
      <w:lvlText w:val="•"/>
      <w:lvlJc w:val="left"/>
      <w:pPr>
        <w:tabs>
          <w:tab w:val="num" w:pos="3960"/>
        </w:tabs>
        <w:ind w:left="3960" w:hanging="360"/>
      </w:pPr>
      <w:rPr>
        <w:rFonts w:ascii="Georgia" w:hAnsi="Georgia" w:hint="default"/>
      </w:rPr>
    </w:lvl>
    <w:lvl w:ilvl="6" w:tplc="F1CA60E4" w:tentative="1">
      <w:start w:val="1"/>
      <w:numFmt w:val="bullet"/>
      <w:lvlText w:val="•"/>
      <w:lvlJc w:val="left"/>
      <w:pPr>
        <w:tabs>
          <w:tab w:val="num" w:pos="4680"/>
        </w:tabs>
        <w:ind w:left="4680" w:hanging="360"/>
      </w:pPr>
      <w:rPr>
        <w:rFonts w:ascii="Georgia" w:hAnsi="Georgia" w:hint="default"/>
      </w:rPr>
    </w:lvl>
    <w:lvl w:ilvl="7" w:tplc="6B9EFF16" w:tentative="1">
      <w:start w:val="1"/>
      <w:numFmt w:val="bullet"/>
      <w:lvlText w:val="•"/>
      <w:lvlJc w:val="left"/>
      <w:pPr>
        <w:tabs>
          <w:tab w:val="num" w:pos="5400"/>
        </w:tabs>
        <w:ind w:left="5400" w:hanging="360"/>
      </w:pPr>
      <w:rPr>
        <w:rFonts w:ascii="Georgia" w:hAnsi="Georgia" w:hint="default"/>
      </w:rPr>
    </w:lvl>
    <w:lvl w:ilvl="8" w:tplc="91607C50" w:tentative="1">
      <w:start w:val="1"/>
      <w:numFmt w:val="bullet"/>
      <w:lvlText w:val="•"/>
      <w:lvlJc w:val="left"/>
      <w:pPr>
        <w:tabs>
          <w:tab w:val="num" w:pos="6120"/>
        </w:tabs>
        <w:ind w:left="6120" w:hanging="360"/>
      </w:pPr>
      <w:rPr>
        <w:rFonts w:ascii="Georgia" w:hAnsi="Georgia" w:hint="default"/>
      </w:rPr>
    </w:lvl>
  </w:abstractNum>
  <w:abstractNum w:abstractNumId="65" w15:restartNumberingAfterBreak="0">
    <w:nsid w:val="6A6871F6"/>
    <w:multiLevelType w:val="hybridMultilevel"/>
    <w:tmpl w:val="53DEFA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15:restartNumberingAfterBreak="0">
    <w:nsid w:val="6B8C1AB2"/>
    <w:multiLevelType w:val="hybridMultilevel"/>
    <w:tmpl w:val="A63AAB8A"/>
    <w:lvl w:ilvl="0" w:tplc="04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7" w15:restartNumberingAfterBreak="0">
    <w:nsid w:val="6CE9707E"/>
    <w:multiLevelType w:val="hybridMultilevel"/>
    <w:tmpl w:val="E8BE7B18"/>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D6C2961"/>
    <w:multiLevelType w:val="hybridMultilevel"/>
    <w:tmpl w:val="3FC8352A"/>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69" w15:restartNumberingAfterBreak="0">
    <w:nsid w:val="7014107B"/>
    <w:multiLevelType w:val="hybridMultilevel"/>
    <w:tmpl w:val="09D6D7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15:restartNumberingAfterBreak="0">
    <w:nsid w:val="70E55267"/>
    <w:multiLevelType w:val="hybridMultilevel"/>
    <w:tmpl w:val="ECBC99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15:restartNumberingAfterBreak="0">
    <w:nsid w:val="735A0988"/>
    <w:multiLevelType w:val="hybridMultilevel"/>
    <w:tmpl w:val="D370FA3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2" w15:restartNumberingAfterBreak="0">
    <w:nsid w:val="73F30A6D"/>
    <w:multiLevelType w:val="hybridMultilevel"/>
    <w:tmpl w:val="38D48518"/>
    <w:lvl w:ilvl="0" w:tplc="04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3" w15:restartNumberingAfterBreak="0">
    <w:nsid w:val="75354A75"/>
    <w:multiLevelType w:val="hybridMultilevel"/>
    <w:tmpl w:val="5412B0E6"/>
    <w:lvl w:ilvl="0" w:tplc="1146E96A">
      <w:start w:val="1"/>
      <w:numFmt w:val="bullet"/>
      <w:lvlText w:val="•"/>
      <w:lvlJc w:val="left"/>
      <w:pPr>
        <w:tabs>
          <w:tab w:val="num" w:pos="360"/>
        </w:tabs>
        <w:ind w:left="360" w:hanging="360"/>
      </w:pPr>
      <w:rPr>
        <w:rFonts w:ascii="Georgia" w:hAnsi="Georgia" w:hint="default"/>
      </w:rPr>
    </w:lvl>
    <w:lvl w:ilvl="1" w:tplc="3CD2D41A">
      <w:start w:val="1"/>
      <w:numFmt w:val="bullet"/>
      <w:lvlText w:val="•"/>
      <w:lvlJc w:val="left"/>
      <w:pPr>
        <w:tabs>
          <w:tab w:val="num" w:pos="1080"/>
        </w:tabs>
        <w:ind w:left="1080" w:hanging="360"/>
      </w:pPr>
      <w:rPr>
        <w:rFonts w:ascii="Georgia" w:hAnsi="Georgia" w:hint="default"/>
      </w:rPr>
    </w:lvl>
    <w:lvl w:ilvl="2" w:tplc="7C9E5C0C" w:tentative="1">
      <w:start w:val="1"/>
      <w:numFmt w:val="bullet"/>
      <w:lvlText w:val="•"/>
      <w:lvlJc w:val="left"/>
      <w:pPr>
        <w:tabs>
          <w:tab w:val="num" w:pos="1800"/>
        </w:tabs>
        <w:ind w:left="1800" w:hanging="360"/>
      </w:pPr>
      <w:rPr>
        <w:rFonts w:ascii="Georgia" w:hAnsi="Georgia" w:hint="default"/>
      </w:rPr>
    </w:lvl>
    <w:lvl w:ilvl="3" w:tplc="95E034FA" w:tentative="1">
      <w:start w:val="1"/>
      <w:numFmt w:val="bullet"/>
      <w:lvlText w:val="•"/>
      <w:lvlJc w:val="left"/>
      <w:pPr>
        <w:tabs>
          <w:tab w:val="num" w:pos="2520"/>
        </w:tabs>
        <w:ind w:left="2520" w:hanging="360"/>
      </w:pPr>
      <w:rPr>
        <w:rFonts w:ascii="Georgia" w:hAnsi="Georgia" w:hint="default"/>
      </w:rPr>
    </w:lvl>
    <w:lvl w:ilvl="4" w:tplc="E6E0DA6C" w:tentative="1">
      <w:start w:val="1"/>
      <w:numFmt w:val="bullet"/>
      <w:lvlText w:val="•"/>
      <w:lvlJc w:val="left"/>
      <w:pPr>
        <w:tabs>
          <w:tab w:val="num" w:pos="3240"/>
        </w:tabs>
        <w:ind w:left="3240" w:hanging="360"/>
      </w:pPr>
      <w:rPr>
        <w:rFonts w:ascii="Georgia" w:hAnsi="Georgia" w:hint="default"/>
      </w:rPr>
    </w:lvl>
    <w:lvl w:ilvl="5" w:tplc="2500ED36" w:tentative="1">
      <w:start w:val="1"/>
      <w:numFmt w:val="bullet"/>
      <w:lvlText w:val="•"/>
      <w:lvlJc w:val="left"/>
      <w:pPr>
        <w:tabs>
          <w:tab w:val="num" w:pos="3960"/>
        </w:tabs>
        <w:ind w:left="3960" w:hanging="360"/>
      </w:pPr>
      <w:rPr>
        <w:rFonts w:ascii="Georgia" w:hAnsi="Georgia" w:hint="default"/>
      </w:rPr>
    </w:lvl>
    <w:lvl w:ilvl="6" w:tplc="F1CA60E4" w:tentative="1">
      <w:start w:val="1"/>
      <w:numFmt w:val="bullet"/>
      <w:lvlText w:val="•"/>
      <w:lvlJc w:val="left"/>
      <w:pPr>
        <w:tabs>
          <w:tab w:val="num" w:pos="4680"/>
        </w:tabs>
        <w:ind w:left="4680" w:hanging="360"/>
      </w:pPr>
      <w:rPr>
        <w:rFonts w:ascii="Georgia" w:hAnsi="Georgia" w:hint="default"/>
      </w:rPr>
    </w:lvl>
    <w:lvl w:ilvl="7" w:tplc="6B9EFF16" w:tentative="1">
      <w:start w:val="1"/>
      <w:numFmt w:val="bullet"/>
      <w:lvlText w:val="•"/>
      <w:lvlJc w:val="left"/>
      <w:pPr>
        <w:tabs>
          <w:tab w:val="num" w:pos="5400"/>
        </w:tabs>
        <w:ind w:left="5400" w:hanging="360"/>
      </w:pPr>
      <w:rPr>
        <w:rFonts w:ascii="Georgia" w:hAnsi="Georgia" w:hint="default"/>
      </w:rPr>
    </w:lvl>
    <w:lvl w:ilvl="8" w:tplc="91607C50" w:tentative="1">
      <w:start w:val="1"/>
      <w:numFmt w:val="bullet"/>
      <w:lvlText w:val="•"/>
      <w:lvlJc w:val="left"/>
      <w:pPr>
        <w:tabs>
          <w:tab w:val="num" w:pos="6120"/>
        </w:tabs>
        <w:ind w:left="6120" w:hanging="360"/>
      </w:pPr>
      <w:rPr>
        <w:rFonts w:ascii="Georgia" w:hAnsi="Georgia" w:hint="default"/>
      </w:rPr>
    </w:lvl>
  </w:abstractNum>
  <w:abstractNum w:abstractNumId="74" w15:restartNumberingAfterBreak="0">
    <w:nsid w:val="778D35F9"/>
    <w:multiLevelType w:val="hybridMultilevel"/>
    <w:tmpl w:val="BE4050C6"/>
    <w:lvl w:ilvl="0" w:tplc="1009000D">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15:restartNumberingAfterBreak="0">
    <w:nsid w:val="787202C1"/>
    <w:multiLevelType w:val="hybridMultilevel"/>
    <w:tmpl w:val="13FCFA8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15:restartNumberingAfterBreak="0">
    <w:nsid w:val="79853328"/>
    <w:multiLevelType w:val="hybridMultilevel"/>
    <w:tmpl w:val="744E4C9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7" w15:restartNumberingAfterBreak="0">
    <w:nsid w:val="7BFC3FA7"/>
    <w:multiLevelType w:val="hybridMultilevel"/>
    <w:tmpl w:val="E8BE7B18"/>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7BFF2AEE"/>
    <w:multiLevelType w:val="hybridMultilevel"/>
    <w:tmpl w:val="495A62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9" w15:restartNumberingAfterBreak="0">
    <w:nsid w:val="7C74343F"/>
    <w:multiLevelType w:val="hybridMultilevel"/>
    <w:tmpl w:val="0D409D2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 w:numId="6">
    <w:abstractNumId w:val="37"/>
  </w:num>
  <w:num w:numId="7">
    <w:abstractNumId w:val="42"/>
  </w:num>
  <w:num w:numId="8">
    <w:abstractNumId w:val="14"/>
  </w:num>
  <w:num w:numId="9">
    <w:abstractNumId w:val="10"/>
  </w:num>
  <w:num w:numId="10">
    <w:abstractNumId w:val="43"/>
  </w:num>
  <w:num w:numId="11">
    <w:abstractNumId w:val="57"/>
  </w:num>
  <w:num w:numId="12">
    <w:abstractNumId w:val="8"/>
  </w:num>
  <w:num w:numId="13">
    <w:abstractNumId w:val="21"/>
  </w:num>
  <w:num w:numId="14">
    <w:abstractNumId w:val="38"/>
  </w:num>
  <w:num w:numId="15">
    <w:abstractNumId w:val="22"/>
  </w:num>
  <w:num w:numId="16">
    <w:abstractNumId w:val="59"/>
  </w:num>
  <w:num w:numId="17">
    <w:abstractNumId w:val="25"/>
  </w:num>
  <w:num w:numId="18">
    <w:abstractNumId w:val="47"/>
  </w:num>
  <w:num w:numId="19">
    <w:abstractNumId w:val="7"/>
  </w:num>
  <w:num w:numId="20">
    <w:abstractNumId w:val="39"/>
  </w:num>
  <w:num w:numId="21">
    <w:abstractNumId w:val="50"/>
  </w:num>
  <w:num w:numId="22">
    <w:abstractNumId w:val="41"/>
  </w:num>
  <w:num w:numId="23">
    <w:abstractNumId w:val="11"/>
  </w:num>
  <w:num w:numId="24">
    <w:abstractNumId w:val="79"/>
  </w:num>
  <w:num w:numId="25">
    <w:abstractNumId w:val="35"/>
  </w:num>
  <w:num w:numId="26">
    <w:abstractNumId w:val="56"/>
  </w:num>
  <w:num w:numId="27">
    <w:abstractNumId w:val="46"/>
  </w:num>
  <w:num w:numId="28">
    <w:abstractNumId w:val="65"/>
  </w:num>
  <w:num w:numId="29">
    <w:abstractNumId w:val="23"/>
  </w:num>
  <w:num w:numId="30">
    <w:abstractNumId w:val="73"/>
  </w:num>
  <w:num w:numId="31">
    <w:abstractNumId w:val="78"/>
  </w:num>
  <w:num w:numId="32">
    <w:abstractNumId w:val="36"/>
  </w:num>
  <w:num w:numId="33">
    <w:abstractNumId w:val="34"/>
  </w:num>
  <w:num w:numId="34">
    <w:abstractNumId w:val="5"/>
  </w:num>
  <w:num w:numId="35">
    <w:abstractNumId w:val="76"/>
  </w:num>
  <w:num w:numId="36">
    <w:abstractNumId w:val="70"/>
  </w:num>
  <w:num w:numId="37">
    <w:abstractNumId w:val="74"/>
  </w:num>
  <w:num w:numId="38">
    <w:abstractNumId w:val="12"/>
  </w:num>
  <w:num w:numId="39">
    <w:abstractNumId w:val="18"/>
  </w:num>
  <w:num w:numId="40">
    <w:abstractNumId w:val="58"/>
  </w:num>
  <w:num w:numId="41">
    <w:abstractNumId w:val="6"/>
  </w:num>
  <w:num w:numId="42">
    <w:abstractNumId w:val="63"/>
  </w:num>
  <w:num w:numId="43">
    <w:abstractNumId w:val="45"/>
  </w:num>
  <w:num w:numId="44">
    <w:abstractNumId w:val="55"/>
  </w:num>
  <w:num w:numId="45">
    <w:abstractNumId w:val="68"/>
  </w:num>
  <w:num w:numId="46">
    <w:abstractNumId w:val="53"/>
  </w:num>
  <w:num w:numId="47">
    <w:abstractNumId w:val="17"/>
  </w:num>
  <w:num w:numId="48">
    <w:abstractNumId w:val="19"/>
  </w:num>
  <w:num w:numId="49">
    <w:abstractNumId w:val="30"/>
  </w:num>
  <w:num w:numId="50">
    <w:abstractNumId w:val="71"/>
  </w:num>
  <w:num w:numId="51">
    <w:abstractNumId w:val="51"/>
  </w:num>
  <w:num w:numId="52">
    <w:abstractNumId w:val="24"/>
  </w:num>
  <w:num w:numId="53">
    <w:abstractNumId w:val="64"/>
  </w:num>
  <w:num w:numId="54">
    <w:abstractNumId w:val="44"/>
  </w:num>
  <w:num w:numId="55">
    <w:abstractNumId w:val="54"/>
  </w:num>
  <w:num w:numId="56">
    <w:abstractNumId w:val="27"/>
  </w:num>
  <w:num w:numId="57">
    <w:abstractNumId w:val="48"/>
  </w:num>
  <w:num w:numId="58">
    <w:abstractNumId w:val="13"/>
  </w:num>
  <w:num w:numId="59">
    <w:abstractNumId w:val="67"/>
  </w:num>
  <w:num w:numId="60">
    <w:abstractNumId w:val="26"/>
  </w:num>
  <w:num w:numId="61">
    <w:abstractNumId w:val="69"/>
  </w:num>
  <w:num w:numId="62">
    <w:abstractNumId w:val="28"/>
  </w:num>
  <w:num w:numId="63">
    <w:abstractNumId w:val="52"/>
  </w:num>
  <w:num w:numId="64">
    <w:abstractNumId w:val="49"/>
  </w:num>
  <w:num w:numId="65">
    <w:abstractNumId w:val="32"/>
  </w:num>
  <w:num w:numId="66">
    <w:abstractNumId w:val="75"/>
  </w:num>
  <w:num w:numId="67">
    <w:abstractNumId w:val="77"/>
  </w:num>
  <w:num w:numId="68">
    <w:abstractNumId w:val="16"/>
  </w:num>
  <w:num w:numId="69">
    <w:abstractNumId w:val="62"/>
  </w:num>
  <w:num w:numId="70">
    <w:abstractNumId w:val="29"/>
  </w:num>
  <w:num w:numId="71">
    <w:abstractNumId w:val="72"/>
  </w:num>
  <w:num w:numId="72">
    <w:abstractNumId w:val="9"/>
  </w:num>
  <w:num w:numId="73">
    <w:abstractNumId w:val="66"/>
  </w:num>
  <w:num w:numId="74">
    <w:abstractNumId w:val="31"/>
  </w:num>
  <w:num w:numId="75">
    <w:abstractNumId w:val="20"/>
  </w:num>
  <w:num w:numId="76">
    <w:abstractNumId w:val="15"/>
  </w:num>
  <w:num w:numId="77">
    <w:abstractNumId w:val="61"/>
  </w:num>
  <w:num w:numId="78">
    <w:abstractNumId w:val="33"/>
  </w:num>
  <w:num w:numId="79">
    <w:abstractNumId w:val="40"/>
  </w:num>
  <w:num w:numId="80">
    <w:abstractNumId w:val="6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rQ0tDQ0MLU0MbI0MTVQ0lEKTi0uzszPAykwqwUAbEAb7SwAAAA="/>
    <w:docVar w:name="_PubVPasteboard_" w:val="1"/>
    <w:docVar w:name="PublishingViewTables" w:val="0"/>
  </w:docVars>
  <w:rsids>
    <w:rsidRoot w:val="006957CD"/>
    <w:rsid w:val="000007B1"/>
    <w:rsid w:val="00000D8D"/>
    <w:rsid w:val="00002C8E"/>
    <w:rsid w:val="00005983"/>
    <w:rsid w:val="000076D1"/>
    <w:rsid w:val="00011414"/>
    <w:rsid w:val="00014571"/>
    <w:rsid w:val="00014A6F"/>
    <w:rsid w:val="00014CBB"/>
    <w:rsid w:val="000157A5"/>
    <w:rsid w:val="00016ADB"/>
    <w:rsid w:val="0001715B"/>
    <w:rsid w:val="000176FE"/>
    <w:rsid w:val="000178AA"/>
    <w:rsid w:val="00017D69"/>
    <w:rsid w:val="00020345"/>
    <w:rsid w:val="00021CA6"/>
    <w:rsid w:val="000227D9"/>
    <w:rsid w:val="000229F9"/>
    <w:rsid w:val="0002390D"/>
    <w:rsid w:val="00027B02"/>
    <w:rsid w:val="00031C95"/>
    <w:rsid w:val="00034201"/>
    <w:rsid w:val="0003460C"/>
    <w:rsid w:val="00034ED8"/>
    <w:rsid w:val="0003575C"/>
    <w:rsid w:val="000371AC"/>
    <w:rsid w:val="00041362"/>
    <w:rsid w:val="00041427"/>
    <w:rsid w:val="00044388"/>
    <w:rsid w:val="000453FD"/>
    <w:rsid w:val="0004733F"/>
    <w:rsid w:val="00055CA7"/>
    <w:rsid w:val="0005661F"/>
    <w:rsid w:val="00056D67"/>
    <w:rsid w:val="00060B95"/>
    <w:rsid w:val="00062392"/>
    <w:rsid w:val="000644C8"/>
    <w:rsid w:val="00066AE5"/>
    <w:rsid w:val="000678A1"/>
    <w:rsid w:val="00067A41"/>
    <w:rsid w:val="000753D8"/>
    <w:rsid w:val="00075E12"/>
    <w:rsid w:val="00076D6E"/>
    <w:rsid w:val="00083D16"/>
    <w:rsid w:val="000850FF"/>
    <w:rsid w:val="00085B7B"/>
    <w:rsid w:val="00090AA9"/>
    <w:rsid w:val="00091B37"/>
    <w:rsid w:val="00093262"/>
    <w:rsid w:val="00097879"/>
    <w:rsid w:val="000A0504"/>
    <w:rsid w:val="000A1E8B"/>
    <w:rsid w:val="000A1FD5"/>
    <w:rsid w:val="000A2060"/>
    <w:rsid w:val="000A5715"/>
    <w:rsid w:val="000B361E"/>
    <w:rsid w:val="000B5456"/>
    <w:rsid w:val="000C169C"/>
    <w:rsid w:val="000C5840"/>
    <w:rsid w:val="000C714F"/>
    <w:rsid w:val="000D183A"/>
    <w:rsid w:val="000D1B5E"/>
    <w:rsid w:val="000D7646"/>
    <w:rsid w:val="000D79C6"/>
    <w:rsid w:val="000E0502"/>
    <w:rsid w:val="000E1E88"/>
    <w:rsid w:val="000E33C3"/>
    <w:rsid w:val="000E42BE"/>
    <w:rsid w:val="000E5E79"/>
    <w:rsid w:val="000E7BF4"/>
    <w:rsid w:val="000E7CF9"/>
    <w:rsid w:val="000F1874"/>
    <w:rsid w:val="000F2E27"/>
    <w:rsid w:val="000F33EF"/>
    <w:rsid w:val="000F47A3"/>
    <w:rsid w:val="000F5121"/>
    <w:rsid w:val="000F5ED6"/>
    <w:rsid w:val="00100222"/>
    <w:rsid w:val="00100AD0"/>
    <w:rsid w:val="00101168"/>
    <w:rsid w:val="0010604B"/>
    <w:rsid w:val="001075B0"/>
    <w:rsid w:val="001159B8"/>
    <w:rsid w:val="00116DC0"/>
    <w:rsid w:val="00120287"/>
    <w:rsid w:val="00122D23"/>
    <w:rsid w:val="0012511F"/>
    <w:rsid w:val="001320DC"/>
    <w:rsid w:val="001348EF"/>
    <w:rsid w:val="00135D6A"/>
    <w:rsid w:val="00136178"/>
    <w:rsid w:val="00136B20"/>
    <w:rsid w:val="001429F1"/>
    <w:rsid w:val="00144FC1"/>
    <w:rsid w:val="00150EAB"/>
    <w:rsid w:val="00151EC4"/>
    <w:rsid w:val="001525CB"/>
    <w:rsid w:val="00152990"/>
    <w:rsid w:val="0015379D"/>
    <w:rsid w:val="001562CF"/>
    <w:rsid w:val="001614EB"/>
    <w:rsid w:val="0016189B"/>
    <w:rsid w:val="0016382B"/>
    <w:rsid w:val="0017074B"/>
    <w:rsid w:val="001777EE"/>
    <w:rsid w:val="00181BE1"/>
    <w:rsid w:val="0018339A"/>
    <w:rsid w:val="0018427C"/>
    <w:rsid w:val="00186701"/>
    <w:rsid w:val="00191D3E"/>
    <w:rsid w:val="00194ED5"/>
    <w:rsid w:val="0019508F"/>
    <w:rsid w:val="001952EA"/>
    <w:rsid w:val="00195B7A"/>
    <w:rsid w:val="00195CFA"/>
    <w:rsid w:val="0019654D"/>
    <w:rsid w:val="00196DD5"/>
    <w:rsid w:val="00197186"/>
    <w:rsid w:val="001A09A7"/>
    <w:rsid w:val="001A1186"/>
    <w:rsid w:val="001A11E1"/>
    <w:rsid w:val="001A1386"/>
    <w:rsid w:val="001A524C"/>
    <w:rsid w:val="001A556C"/>
    <w:rsid w:val="001A55C0"/>
    <w:rsid w:val="001A5E9F"/>
    <w:rsid w:val="001A7F10"/>
    <w:rsid w:val="001B0C8C"/>
    <w:rsid w:val="001B1550"/>
    <w:rsid w:val="001B6813"/>
    <w:rsid w:val="001C0D51"/>
    <w:rsid w:val="001C2A72"/>
    <w:rsid w:val="001C486E"/>
    <w:rsid w:val="001C490C"/>
    <w:rsid w:val="001C636F"/>
    <w:rsid w:val="001C7B79"/>
    <w:rsid w:val="001D11C6"/>
    <w:rsid w:val="001D273C"/>
    <w:rsid w:val="001D2FEC"/>
    <w:rsid w:val="001D4B64"/>
    <w:rsid w:val="001D72B7"/>
    <w:rsid w:val="001D7D01"/>
    <w:rsid w:val="001E003E"/>
    <w:rsid w:val="001E0645"/>
    <w:rsid w:val="001E0662"/>
    <w:rsid w:val="001E271E"/>
    <w:rsid w:val="001E3306"/>
    <w:rsid w:val="001E3A6A"/>
    <w:rsid w:val="001F00B5"/>
    <w:rsid w:val="001F0272"/>
    <w:rsid w:val="001F6872"/>
    <w:rsid w:val="002000B7"/>
    <w:rsid w:val="00201B3A"/>
    <w:rsid w:val="002034B6"/>
    <w:rsid w:val="00204C51"/>
    <w:rsid w:val="00206EC1"/>
    <w:rsid w:val="00210644"/>
    <w:rsid w:val="0021110A"/>
    <w:rsid w:val="002112C4"/>
    <w:rsid w:val="0021226A"/>
    <w:rsid w:val="00214660"/>
    <w:rsid w:val="00215DF4"/>
    <w:rsid w:val="00217A74"/>
    <w:rsid w:val="00217B3A"/>
    <w:rsid w:val="002223BB"/>
    <w:rsid w:val="0022392B"/>
    <w:rsid w:val="00231F21"/>
    <w:rsid w:val="00233BC9"/>
    <w:rsid w:val="00236C0E"/>
    <w:rsid w:val="00237E8D"/>
    <w:rsid w:val="00241BC3"/>
    <w:rsid w:val="00242701"/>
    <w:rsid w:val="00246AFE"/>
    <w:rsid w:val="00246DE0"/>
    <w:rsid w:val="00247DBE"/>
    <w:rsid w:val="00247F3C"/>
    <w:rsid w:val="00250809"/>
    <w:rsid w:val="00251DFB"/>
    <w:rsid w:val="00256E63"/>
    <w:rsid w:val="00257D92"/>
    <w:rsid w:val="002608DE"/>
    <w:rsid w:val="0026403C"/>
    <w:rsid w:val="0026526F"/>
    <w:rsid w:val="00266382"/>
    <w:rsid w:val="00270539"/>
    <w:rsid w:val="0027249E"/>
    <w:rsid w:val="0027399E"/>
    <w:rsid w:val="00273D9C"/>
    <w:rsid w:val="00281CB3"/>
    <w:rsid w:val="002855EB"/>
    <w:rsid w:val="002857B9"/>
    <w:rsid w:val="002863DC"/>
    <w:rsid w:val="0028731D"/>
    <w:rsid w:val="002A1F4A"/>
    <w:rsid w:val="002A57EF"/>
    <w:rsid w:val="002A7F2F"/>
    <w:rsid w:val="002B1FEA"/>
    <w:rsid w:val="002B35B6"/>
    <w:rsid w:val="002B6282"/>
    <w:rsid w:val="002C04B5"/>
    <w:rsid w:val="002C097C"/>
    <w:rsid w:val="002C51B4"/>
    <w:rsid w:val="002C569D"/>
    <w:rsid w:val="002C62EC"/>
    <w:rsid w:val="002C6643"/>
    <w:rsid w:val="002C7FA2"/>
    <w:rsid w:val="002D069D"/>
    <w:rsid w:val="002D17CD"/>
    <w:rsid w:val="002D1961"/>
    <w:rsid w:val="002D49BD"/>
    <w:rsid w:val="002D6624"/>
    <w:rsid w:val="002D69FC"/>
    <w:rsid w:val="002E2BCB"/>
    <w:rsid w:val="002E3160"/>
    <w:rsid w:val="002E7B73"/>
    <w:rsid w:val="002F0DEF"/>
    <w:rsid w:val="002F22FB"/>
    <w:rsid w:val="002F3806"/>
    <w:rsid w:val="002F543C"/>
    <w:rsid w:val="002F7DA9"/>
    <w:rsid w:val="0030191F"/>
    <w:rsid w:val="0030304A"/>
    <w:rsid w:val="00305CC8"/>
    <w:rsid w:val="00306912"/>
    <w:rsid w:val="00306C54"/>
    <w:rsid w:val="003109BA"/>
    <w:rsid w:val="00312C0F"/>
    <w:rsid w:val="00314C7B"/>
    <w:rsid w:val="003166D0"/>
    <w:rsid w:val="00320DB6"/>
    <w:rsid w:val="00323F55"/>
    <w:rsid w:val="00331479"/>
    <w:rsid w:val="0033223B"/>
    <w:rsid w:val="003325B6"/>
    <w:rsid w:val="00334A11"/>
    <w:rsid w:val="00352060"/>
    <w:rsid w:val="00352CD7"/>
    <w:rsid w:val="00352FB0"/>
    <w:rsid w:val="0035335E"/>
    <w:rsid w:val="00354723"/>
    <w:rsid w:val="0035627F"/>
    <w:rsid w:val="00356854"/>
    <w:rsid w:val="00360D83"/>
    <w:rsid w:val="003626AC"/>
    <w:rsid w:val="00363562"/>
    <w:rsid w:val="00363B24"/>
    <w:rsid w:val="00367301"/>
    <w:rsid w:val="003715EF"/>
    <w:rsid w:val="003721A9"/>
    <w:rsid w:val="00374297"/>
    <w:rsid w:val="003772F0"/>
    <w:rsid w:val="003776DE"/>
    <w:rsid w:val="003777E4"/>
    <w:rsid w:val="003800CA"/>
    <w:rsid w:val="00380855"/>
    <w:rsid w:val="003827A3"/>
    <w:rsid w:val="00382E33"/>
    <w:rsid w:val="00385F79"/>
    <w:rsid w:val="00386C84"/>
    <w:rsid w:val="00387BA1"/>
    <w:rsid w:val="00395F80"/>
    <w:rsid w:val="003A03AE"/>
    <w:rsid w:val="003A03F0"/>
    <w:rsid w:val="003A0B17"/>
    <w:rsid w:val="003A143A"/>
    <w:rsid w:val="003A2463"/>
    <w:rsid w:val="003A4D19"/>
    <w:rsid w:val="003A4FEB"/>
    <w:rsid w:val="003A557A"/>
    <w:rsid w:val="003A5BC1"/>
    <w:rsid w:val="003A7480"/>
    <w:rsid w:val="003B2FFA"/>
    <w:rsid w:val="003B44B5"/>
    <w:rsid w:val="003B74DA"/>
    <w:rsid w:val="003C1340"/>
    <w:rsid w:val="003C5ADA"/>
    <w:rsid w:val="003C6B0F"/>
    <w:rsid w:val="003C6C09"/>
    <w:rsid w:val="003C6E53"/>
    <w:rsid w:val="003D0AAD"/>
    <w:rsid w:val="003D319E"/>
    <w:rsid w:val="003D3A59"/>
    <w:rsid w:val="003D3DC3"/>
    <w:rsid w:val="003D3F16"/>
    <w:rsid w:val="003D51C8"/>
    <w:rsid w:val="003D60CF"/>
    <w:rsid w:val="003E0EDF"/>
    <w:rsid w:val="003E1015"/>
    <w:rsid w:val="003E12D8"/>
    <w:rsid w:val="003E54E0"/>
    <w:rsid w:val="004000F8"/>
    <w:rsid w:val="004022B2"/>
    <w:rsid w:val="00402C37"/>
    <w:rsid w:val="00406C82"/>
    <w:rsid w:val="00413BF7"/>
    <w:rsid w:val="00414230"/>
    <w:rsid w:val="00417A63"/>
    <w:rsid w:val="00420849"/>
    <w:rsid w:val="0042216E"/>
    <w:rsid w:val="00423377"/>
    <w:rsid w:val="004251FB"/>
    <w:rsid w:val="00425A2B"/>
    <w:rsid w:val="00426804"/>
    <w:rsid w:val="00426B31"/>
    <w:rsid w:val="00426D46"/>
    <w:rsid w:val="00432E21"/>
    <w:rsid w:val="00435951"/>
    <w:rsid w:val="004406A9"/>
    <w:rsid w:val="0044162B"/>
    <w:rsid w:val="00443C98"/>
    <w:rsid w:val="00444DCD"/>
    <w:rsid w:val="00445737"/>
    <w:rsid w:val="00446A8A"/>
    <w:rsid w:val="00452335"/>
    <w:rsid w:val="0045396D"/>
    <w:rsid w:val="00463857"/>
    <w:rsid w:val="0046465D"/>
    <w:rsid w:val="00464BB8"/>
    <w:rsid w:val="0046640B"/>
    <w:rsid w:val="00470AF9"/>
    <w:rsid w:val="004721E7"/>
    <w:rsid w:val="00476FFB"/>
    <w:rsid w:val="0048025B"/>
    <w:rsid w:val="004803C7"/>
    <w:rsid w:val="00483763"/>
    <w:rsid w:val="00483A75"/>
    <w:rsid w:val="00484F89"/>
    <w:rsid w:val="00496AC0"/>
    <w:rsid w:val="0049707F"/>
    <w:rsid w:val="004974A4"/>
    <w:rsid w:val="004A1381"/>
    <w:rsid w:val="004A2F1A"/>
    <w:rsid w:val="004A48B2"/>
    <w:rsid w:val="004A7C85"/>
    <w:rsid w:val="004B1E5E"/>
    <w:rsid w:val="004B39CE"/>
    <w:rsid w:val="004B461B"/>
    <w:rsid w:val="004B4680"/>
    <w:rsid w:val="004B4F4A"/>
    <w:rsid w:val="004B5F70"/>
    <w:rsid w:val="004B6AF4"/>
    <w:rsid w:val="004B7010"/>
    <w:rsid w:val="004B72E0"/>
    <w:rsid w:val="004C0312"/>
    <w:rsid w:val="004C581B"/>
    <w:rsid w:val="004D0C13"/>
    <w:rsid w:val="004D2044"/>
    <w:rsid w:val="004D234E"/>
    <w:rsid w:val="004D252A"/>
    <w:rsid w:val="004D2B85"/>
    <w:rsid w:val="004D388C"/>
    <w:rsid w:val="004D3E1D"/>
    <w:rsid w:val="004D4462"/>
    <w:rsid w:val="004D5A44"/>
    <w:rsid w:val="004D602C"/>
    <w:rsid w:val="004D7D59"/>
    <w:rsid w:val="004E4A5F"/>
    <w:rsid w:val="004E4BBE"/>
    <w:rsid w:val="004E518E"/>
    <w:rsid w:val="004F0A39"/>
    <w:rsid w:val="004F1299"/>
    <w:rsid w:val="004F1AAC"/>
    <w:rsid w:val="004F1B90"/>
    <w:rsid w:val="004F209B"/>
    <w:rsid w:val="004F20A1"/>
    <w:rsid w:val="004F7681"/>
    <w:rsid w:val="00503A3E"/>
    <w:rsid w:val="0050502A"/>
    <w:rsid w:val="00505DB5"/>
    <w:rsid w:val="005106D2"/>
    <w:rsid w:val="00511D41"/>
    <w:rsid w:val="00511F5E"/>
    <w:rsid w:val="00520162"/>
    <w:rsid w:val="00520C21"/>
    <w:rsid w:val="00521EF5"/>
    <w:rsid w:val="00522293"/>
    <w:rsid w:val="005246E8"/>
    <w:rsid w:val="00524D70"/>
    <w:rsid w:val="0052519F"/>
    <w:rsid w:val="005267A5"/>
    <w:rsid w:val="0053105F"/>
    <w:rsid w:val="0053346F"/>
    <w:rsid w:val="00535748"/>
    <w:rsid w:val="00536C7D"/>
    <w:rsid w:val="005373DF"/>
    <w:rsid w:val="00540403"/>
    <w:rsid w:val="00540425"/>
    <w:rsid w:val="005420ED"/>
    <w:rsid w:val="0054316B"/>
    <w:rsid w:val="00543DCF"/>
    <w:rsid w:val="00543ED2"/>
    <w:rsid w:val="00545C9A"/>
    <w:rsid w:val="00547349"/>
    <w:rsid w:val="005475F2"/>
    <w:rsid w:val="00560472"/>
    <w:rsid w:val="00560C57"/>
    <w:rsid w:val="00561A53"/>
    <w:rsid w:val="0056315E"/>
    <w:rsid w:val="0056502D"/>
    <w:rsid w:val="00570A3B"/>
    <w:rsid w:val="0057282E"/>
    <w:rsid w:val="00575F72"/>
    <w:rsid w:val="005807E2"/>
    <w:rsid w:val="00581844"/>
    <w:rsid w:val="00585518"/>
    <w:rsid w:val="00586668"/>
    <w:rsid w:val="00587A61"/>
    <w:rsid w:val="005909BB"/>
    <w:rsid w:val="00590BAE"/>
    <w:rsid w:val="0059424F"/>
    <w:rsid w:val="0059578C"/>
    <w:rsid w:val="00595C56"/>
    <w:rsid w:val="005A0113"/>
    <w:rsid w:val="005A0BC0"/>
    <w:rsid w:val="005A0D1E"/>
    <w:rsid w:val="005A0D80"/>
    <w:rsid w:val="005A1691"/>
    <w:rsid w:val="005A178F"/>
    <w:rsid w:val="005A1F08"/>
    <w:rsid w:val="005A240B"/>
    <w:rsid w:val="005A6231"/>
    <w:rsid w:val="005A67FC"/>
    <w:rsid w:val="005B07C8"/>
    <w:rsid w:val="005C037C"/>
    <w:rsid w:val="005C237C"/>
    <w:rsid w:val="005C343F"/>
    <w:rsid w:val="005D1CB4"/>
    <w:rsid w:val="005D3A16"/>
    <w:rsid w:val="005D70C5"/>
    <w:rsid w:val="005E13B9"/>
    <w:rsid w:val="005E281C"/>
    <w:rsid w:val="005E28EB"/>
    <w:rsid w:val="005E36E5"/>
    <w:rsid w:val="005E4150"/>
    <w:rsid w:val="005E5096"/>
    <w:rsid w:val="005E5B83"/>
    <w:rsid w:val="005F1EF6"/>
    <w:rsid w:val="005F3CC8"/>
    <w:rsid w:val="005F4C92"/>
    <w:rsid w:val="00600AB6"/>
    <w:rsid w:val="0060464F"/>
    <w:rsid w:val="00610AF0"/>
    <w:rsid w:val="006145F7"/>
    <w:rsid w:val="00614C86"/>
    <w:rsid w:val="00616DDA"/>
    <w:rsid w:val="00621965"/>
    <w:rsid w:val="006240D2"/>
    <w:rsid w:val="00625BB7"/>
    <w:rsid w:val="006268BD"/>
    <w:rsid w:val="006279F2"/>
    <w:rsid w:val="0063069F"/>
    <w:rsid w:val="0063155F"/>
    <w:rsid w:val="00631CFE"/>
    <w:rsid w:val="0063210B"/>
    <w:rsid w:val="00635742"/>
    <w:rsid w:val="006372AC"/>
    <w:rsid w:val="00640D6F"/>
    <w:rsid w:val="006454C4"/>
    <w:rsid w:val="0064589F"/>
    <w:rsid w:val="00647C7D"/>
    <w:rsid w:val="006516E2"/>
    <w:rsid w:val="0065252E"/>
    <w:rsid w:val="00653179"/>
    <w:rsid w:val="00654E8B"/>
    <w:rsid w:val="006562D8"/>
    <w:rsid w:val="00657FA9"/>
    <w:rsid w:val="006619C7"/>
    <w:rsid w:val="00662F4F"/>
    <w:rsid w:val="00667B78"/>
    <w:rsid w:val="006700B1"/>
    <w:rsid w:val="006704FF"/>
    <w:rsid w:val="00671313"/>
    <w:rsid w:val="00671CB9"/>
    <w:rsid w:val="00671D51"/>
    <w:rsid w:val="0067733C"/>
    <w:rsid w:val="00680586"/>
    <w:rsid w:val="0068097B"/>
    <w:rsid w:val="0068174C"/>
    <w:rsid w:val="00682155"/>
    <w:rsid w:val="006827AC"/>
    <w:rsid w:val="00684553"/>
    <w:rsid w:val="00685F93"/>
    <w:rsid w:val="00686141"/>
    <w:rsid w:val="00686E04"/>
    <w:rsid w:val="00687912"/>
    <w:rsid w:val="006909D7"/>
    <w:rsid w:val="0069133B"/>
    <w:rsid w:val="00692CE1"/>
    <w:rsid w:val="00692E33"/>
    <w:rsid w:val="00695746"/>
    <w:rsid w:val="006957CD"/>
    <w:rsid w:val="006A0ECB"/>
    <w:rsid w:val="006A64D3"/>
    <w:rsid w:val="006A6C3F"/>
    <w:rsid w:val="006A7B34"/>
    <w:rsid w:val="006B0976"/>
    <w:rsid w:val="006B0DF0"/>
    <w:rsid w:val="006B4B1A"/>
    <w:rsid w:val="006B57B6"/>
    <w:rsid w:val="006C0D48"/>
    <w:rsid w:val="006C0F6D"/>
    <w:rsid w:val="006C222D"/>
    <w:rsid w:val="006C24E4"/>
    <w:rsid w:val="006C3EDE"/>
    <w:rsid w:val="006C5C22"/>
    <w:rsid w:val="006D0C93"/>
    <w:rsid w:val="006D1015"/>
    <w:rsid w:val="006D1E55"/>
    <w:rsid w:val="006D2CE6"/>
    <w:rsid w:val="006D4294"/>
    <w:rsid w:val="006E002C"/>
    <w:rsid w:val="006E3988"/>
    <w:rsid w:val="006E39DF"/>
    <w:rsid w:val="006E4D2F"/>
    <w:rsid w:val="006F0329"/>
    <w:rsid w:val="006F4D16"/>
    <w:rsid w:val="006F73E1"/>
    <w:rsid w:val="0071111A"/>
    <w:rsid w:val="007120D8"/>
    <w:rsid w:val="00714C54"/>
    <w:rsid w:val="00715D37"/>
    <w:rsid w:val="007160FB"/>
    <w:rsid w:val="007168D3"/>
    <w:rsid w:val="007258CC"/>
    <w:rsid w:val="00725B19"/>
    <w:rsid w:val="0072610F"/>
    <w:rsid w:val="00727DAD"/>
    <w:rsid w:val="00731433"/>
    <w:rsid w:val="00737130"/>
    <w:rsid w:val="0073766E"/>
    <w:rsid w:val="00742263"/>
    <w:rsid w:val="007439E6"/>
    <w:rsid w:val="00743F85"/>
    <w:rsid w:val="00747212"/>
    <w:rsid w:val="0075059F"/>
    <w:rsid w:val="00750909"/>
    <w:rsid w:val="00750A88"/>
    <w:rsid w:val="0075106A"/>
    <w:rsid w:val="00761444"/>
    <w:rsid w:val="0076357C"/>
    <w:rsid w:val="00766835"/>
    <w:rsid w:val="00766D43"/>
    <w:rsid w:val="0076765C"/>
    <w:rsid w:val="00771929"/>
    <w:rsid w:val="00773A67"/>
    <w:rsid w:val="007763CF"/>
    <w:rsid w:val="00776538"/>
    <w:rsid w:val="007767EF"/>
    <w:rsid w:val="00781727"/>
    <w:rsid w:val="00785308"/>
    <w:rsid w:val="00785E90"/>
    <w:rsid w:val="007943CA"/>
    <w:rsid w:val="0079483A"/>
    <w:rsid w:val="00794FC8"/>
    <w:rsid w:val="00796AFB"/>
    <w:rsid w:val="00797C1D"/>
    <w:rsid w:val="007A0DA7"/>
    <w:rsid w:val="007A2D71"/>
    <w:rsid w:val="007A3BB5"/>
    <w:rsid w:val="007B1425"/>
    <w:rsid w:val="007B2BBC"/>
    <w:rsid w:val="007B3564"/>
    <w:rsid w:val="007B6EEC"/>
    <w:rsid w:val="007C0BFD"/>
    <w:rsid w:val="007C124C"/>
    <w:rsid w:val="007C14B1"/>
    <w:rsid w:val="007C2944"/>
    <w:rsid w:val="007C3800"/>
    <w:rsid w:val="007C3847"/>
    <w:rsid w:val="007C72B0"/>
    <w:rsid w:val="007C738B"/>
    <w:rsid w:val="007D00C1"/>
    <w:rsid w:val="007D1625"/>
    <w:rsid w:val="007D2427"/>
    <w:rsid w:val="007D4FB4"/>
    <w:rsid w:val="007D54BD"/>
    <w:rsid w:val="007D58BA"/>
    <w:rsid w:val="007E0239"/>
    <w:rsid w:val="007E1F8F"/>
    <w:rsid w:val="007E2E1C"/>
    <w:rsid w:val="007E343A"/>
    <w:rsid w:val="007E5030"/>
    <w:rsid w:val="007E659F"/>
    <w:rsid w:val="007E7AF2"/>
    <w:rsid w:val="007F5EF8"/>
    <w:rsid w:val="007F6928"/>
    <w:rsid w:val="008016E3"/>
    <w:rsid w:val="00802A39"/>
    <w:rsid w:val="0080392C"/>
    <w:rsid w:val="008055E8"/>
    <w:rsid w:val="00814258"/>
    <w:rsid w:val="00814AD3"/>
    <w:rsid w:val="00822421"/>
    <w:rsid w:val="00822E7E"/>
    <w:rsid w:val="008235D6"/>
    <w:rsid w:val="00826214"/>
    <w:rsid w:val="00826560"/>
    <w:rsid w:val="00830073"/>
    <w:rsid w:val="00837B38"/>
    <w:rsid w:val="00837C83"/>
    <w:rsid w:val="00840444"/>
    <w:rsid w:val="00841662"/>
    <w:rsid w:val="0084496B"/>
    <w:rsid w:val="008468F0"/>
    <w:rsid w:val="0085092F"/>
    <w:rsid w:val="00856308"/>
    <w:rsid w:val="008572C0"/>
    <w:rsid w:val="0085739F"/>
    <w:rsid w:val="00863B9E"/>
    <w:rsid w:val="00874CD8"/>
    <w:rsid w:val="00876179"/>
    <w:rsid w:val="008767AF"/>
    <w:rsid w:val="00885DAE"/>
    <w:rsid w:val="008865EC"/>
    <w:rsid w:val="008911B9"/>
    <w:rsid w:val="0089575C"/>
    <w:rsid w:val="00895CCC"/>
    <w:rsid w:val="0089633B"/>
    <w:rsid w:val="008A08BC"/>
    <w:rsid w:val="008A380C"/>
    <w:rsid w:val="008A5E85"/>
    <w:rsid w:val="008A78FE"/>
    <w:rsid w:val="008A7B2F"/>
    <w:rsid w:val="008A7F62"/>
    <w:rsid w:val="008B0E3C"/>
    <w:rsid w:val="008B1660"/>
    <w:rsid w:val="008B4D71"/>
    <w:rsid w:val="008B6D5C"/>
    <w:rsid w:val="008B7EE1"/>
    <w:rsid w:val="008C1D49"/>
    <w:rsid w:val="008C3C9E"/>
    <w:rsid w:val="008C3E97"/>
    <w:rsid w:val="008C516E"/>
    <w:rsid w:val="008C6182"/>
    <w:rsid w:val="008D0104"/>
    <w:rsid w:val="008D10AA"/>
    <w:rsid w:val="008D240F"/>
    <w:rsid w:val="008D31D8"/>
    <w:rsid w:val="008D69FE"/>
    <w:rsid w:val="00901B0C"/>
    <w:rsid w:val="00902813"/>
    <w:rsid w:val="00903166"/>
    <w:rsid w:val="009036C0"/>
    <w:rsid w:val="00904015"/>
    <w:rsid w:val="00904D3E"/>
    <w:rsid w:val="00907314"/>
    <w:rsid w:val="00907ED6"/>
    <w:rsid w:val="0091188A"/>
    <w:rsid w:val="00911DE5"/>
    <w:rsid w:val="0091565B"/>
    <w:rsid w:val="00916AB1"/>
    <w:rsid w:val="00923A93"/>
    <w:rsid w:val="00923C35"/>
    <w:rsid w:val="00924192"/>
    <w:rsid w:val="009255FB"/>
    <w:rsid w:val="00925B68"/>
    <w:rsid w:val="00925C80"/>
    <w:rsid w:val="00926CE3"/>
    <w:rsid w:val="00933AB5"/>
    <w:rsid w:val="009358C3"/>
    <w:rsid w:val="00941BB0"/>
    <w:rsid w:val="009425D6"/>
    <w:rsid w:val="009436C0"/>
    <w:rsid w:val="00951F57"/>
    <w:rsid w:val="00953DEA"/>
    <w:rsid w:val="009554D7"/>
    <w:rsid w:val="00955B84"/>
    <w:rsid w:val="00955D95"/>
    <w:rsid w:val="00956242"/>
    <w:rsid w:val="0096360F"/>
    <w:rsid w:val="00964F31"/>
    <w:rsid w:val="00965401"/>
    <w:rsid w:val="00966972"/>
    <w:rsid w:val="009713E4"/>
    <w:rsid w:val="00973A7F"/>
    <w:rsid w:val="00973DF1"/>
    <w:rsid w:val="009742E9"/>
    <w:rsid w:val="00976FD8"/>
    <w:rsid w:val="00980774"/>
    <w:rsid w:val="00981543"/>
    <w:rsid w:val="009827D7"/>
    <w:rsid w:val="00983F9A"/>
    <w:rsid w:val="00984E4E"/>
    <w:rsid w:val="00985E9D"/>
    <w:rsid w:val="009874C5"/>
    <w:rsid w:val="00987A98"/>
    <w:rsid w:val="0099225D"/>
    <w:rsid w:val="00992577"/>
    <w:rsid w:val="00992B9F"/>
    <w:rsid w:val="00993E74"/>
    <w:rsid w:val="00995991"/>
    <w:rsid w:val="009A173E"/>
    <w:rsid w:val="009A3EB6"/>
    <w:rsid w:val="009A5883"/>
    <w:rsid w:val="009A6E81"/>
    <w:rsid w:val="009B33BE"/>
    <w:rsid w:val="009B61CB"/>
    <w:rsid w:val="009C00F4"/>
    <w:rsid w:val="009C78FC"/>
    <w:rsid w:val="009D1758"/>
    <w:rsid w:val="009D314E"/>
    <w:rsid w:val="009D4658"/>
    <w:rsid w:val="009D49E7"/>
    <w:rsid w:val="009D53C2"/>
    <w:rsid w:val="009D5BFA"/>
    <w:rsid w:val="009D74A6"/>
    <w:rsid w:val="009E180F"/>
    <w:rsid w:val="009E4C77"/>
    <w:rsid w:val="009E5887"/>
    <w:rsid w:val="009E7021"/>
    <w:rsid w:val="009F2772"/>
    <w:rsid w:val="009F3167"/>
    <w:rsid w:val="009F46C0"/>
    <w:rsid w:val="00A00419"/>
    <w:rsid w:val="00A006D3"/>
    <w:rsid w:val="00A0092E"/>
    <w:rsid w:val="00A01CEA"/>
    <w:rsid w:val="00A04DDF"/>
    <w:rsid w:val="00A05F68"/>
    <w:rsid w:val="00A0636B"/>
    <w:rsid w:val="00A16075"/>
    <w:rsid w:val="00A1638A"/>
    <w:rsid w:val="00A16F6A"/>
    <w:rsid w:val="00A203C3"/>
    <w:rsid w:val="00A21579"/>
    <w:rsid w:val="00A2162D"/>
    <w:rsid w:val="00A25F13"/>
    <w:rsid w:val="00A27A2A"/>
    <w:rsid w:val="00A3001C"/>
    <w:rsid w:val="00A33935"/>
    <w:rsid w:val="00A35E24"/>
    <w:rsid w:val="00A36245"/>
    <w:rsid w:val="00A41D23"/>
    <w:rsid w:val="00A43874"/>
    <w:rsid w:val="00A5003C"/>
    <w:rsid w:val="00A5010E"/>
    <w:rsid w:val="00A50BCA"/>
    <w:rsid w:val="00A52E73"/>
    <w:rsid w:val="00A53BDE"/>
    <w:rsid w:val="00A57BEE"/>
    <w:rsid w:val="00A60DBA"/>
    <w:rsid w:val="00A60EA4"/>
    <w:rsid w:val="00A6358C"/>
    <w:rsid w:val="00A64129"/>
    <w:rsid w:val="00A663A9"/>
    <w:rsid w:val="00A7154E"/>
    <w:rsid w:val="00A73026"/>
    <w:rsid w:val="00A736F2"/>
    <w:rsid w:val="00A748DC"/>
    <w:rsid w:val="00A75300"/>
    <w:rsid w:val="00A7573D"/>
    <w:rsid w:val="00A75795"/>
    <w:rsid w:val="00A7661A"/>
    <w:rsid w:val="00A76959"/>
    <w:rsid w:val="00A816C8"/>
    <w:rsid w:val="00A8209F"/>
    <w:rsid w:val="00A82CAE"/>
    <w:rsid w:val="00A837D9"/>
    <w:rsid w:val="00A83B35"/>
    <w:rsid w:val="00A845D1"/>
    <w:rsid w:val="00A8536D"/>
    <w:rsid w:val="00A85420"/>
    <w:rsid w:val="00A86783"/>
    <w:rsid w:val="00A9491C"/>
    <w:rsid w:val="00A97DB0"/>
    <w:rsid w:val="00A97F24"/>
    <w:rsid w:val="00AA0C99"/>
    <w:rsid w:val="00AA3D72"/>
    <w:rsid w:val="00AB1E03"/>
    <w:rsid w:val="00AB1E7B"/>
    <w:rsid w:val="00AB22DD"/>
    <w:rsid w:val="00AB294A"/>
    <w:rsid w:val="00AB2AF9"/>
    <w:rsid w:val="00AB442D"/>
    <w:rsid w:val="00AB5190"/>
    <w:rsid w:val="00AB5AE3"/>
    <w:rsid w:val="00AB6B91"/>
    <w:rsid w:val="00AB6DC4"/>
    <w:rsid w:val="00AC20DE"/>
    <w:rsid w:val="00AC3CE9"/>
    <w:rsid w:val="00AD0239"/>
    <w:rsid w:val="00AD292D"/>
    <w:rsid w:val="00AD2FFD"/>
    <w:rsid w:val="00AD3E9C"/>
    <w:rsid w:val="00AD640E"/>
    <w:rsid w:val="00AD6F75"/>
    <w:rsid w:val="00AD7A69"/>
    <w:rsid w:val="00AE030F"/>
    <w:rsid w:val="00AE20D0"/>
    <w:rsid w:val="00AE30B0"/>
    <w:rsid w:val="00AE51BB"/>
    <w:rsid w:val="00AE7006"/>
    <w:rsid w:val="00AE77C9"/>
    <w:rsid w:val="00AF1F83"/>
    <w:rsid w:val="00AF3E35"/>
    <w:rsid w:val="00AF49DB"/>
    <w:rsid w:val="00AF5324"/>
    <w:rsid w:val="00AF55FE"/>
    <w:rsid w:val="00B06929"/>
    <w:rsid w:val="00B105B3"/>
    <w:rsid w:val="00B1182F"/>
    <w:rsid w:val="00B118A1"/>
    <w:rsid w:val="00B1212B"/>
    <w:rsid w:val="00B13060"/>
    <w:rsid w:val="00B150DB"/>
    <w:rsid w:val="00B1735E"/>
    <w:rsid w:val="00B2251A"/>
    <w:rsid w:val="00B2705F"/>
    <w:rsid w:val="00B3060D"/>
    <w:rsid w:val="00B31009"/>
    <w:rsid w:val="00B31BDE"/>
    <w:rsid w:val="00B32DEC"/>
    <w:rsid w:val="00B406B2"/>
    <w:rsid w:val="00B4162D"/>
    <w:rsid w:val="00B4414B"/>
    <w:rsid w:val="00B50175"/>
    <w:rsid w:val="00B5144E"/>
    <w:rsid w:val="00B52083"/>
    <w:rsid w:val="00B5277F"/>
    <w:rsid w:val="00B52830"/>
    <w:rsid w:val="00B541BB"/>
    <w:rsid w:val="00B5438A"/>
    <w:rsid w:val="00B55C41"/>
    <w:rsid w:val="00B56684"/>
    <w:rsid w:val="00B570A8"/>
    <w:rsid w:val="00B67128"/>
    <w:rsid w:val="00B735C4"/>
    <w:rsid w:val="00B750CF"/>
    <w:rsid w:val="00B765AE"/>
    <w:rsid w:val="00B76C21"/>
    <w:rsid w:val="00B83BE9"/>
    <w:rsid w:val="00B85510"/>
    <w:rsid w:val="00B85F84"/>
    <w:rsid w:val="00B872FA"/>
    <w:rsid w:val="00B91BA2"/>
    <w:rsid w:val="00B95277"/>
    <w:rsid w:val="00BA1205"/>
    <w:rsid w:val="00BA27E7"/>
    <w:rsid w:val="00BA5C4E"/>
    <w:rsid w:val="00BA64EA"/>
    <w:rsid w:val="00BB1BC1"/>
    <w:rsid w:val="00BB664B"/>
    <w:rsid w:val="00BC00D5"/>
    <w:rsid w:val="00BC1030"/>
    <w:rsid w:val="00BC3279"/>
    <w:rsid w:val="00BC5F55"/>
    <w:rsid w:val="00BD108C"/>
    <w:rsid w:val="00BD1339"/>
    <w:rsid w:val="00BD5696"/>
    <w:rsid w:val="00BD64E5"/>
    <w:rsid w:val="00BD7269"/>
    <w:rsid w:val="00BE0319"/>
    <w:rsid w:val="00BE1638"/>
    <w:rsid w:val="00BE16B4"/>
    <w:rsid w:val="00BE1A44"/>
    <w:rsid w:val="00BE3999"/>
    <w:rsid w:val="00BE4199"/>
    <w:rsid w:val="00BE5929"/>
    <w:rsid w:val="00BF123D"/>
    <w:rsid w:val="00BF1431"/>
    <w:rsid w:val="00BF4F04"/>
    <w:rsid w:val="00BF6337"/>
    <w:rsid w:val="00C01683"/>
    <w:rsid w:val="00C0317C"/>
    <w:rsid w:val="00C03CF7"/>
    <w:rsid w:val="00C04795"/>
    <w:rsid w:val="00C04BC1"/>
    <w:rsid w:val="00C050D4"/>
    <w:rsid w:val="00C05DE9"/>
    <w:rsid w:val="00C076FD"/>
    <w:rsid w:val="00C102FD"/>
    <w:rsid w:val="00C104A0"/>
    <w:rsid w:val="00C113C9"/>
    <w:rsid w:val="00C118B0"/>
    <w:rsid w:val="00C124D7"/>
    <w:rsid w:val="00C12818"/>
    <w:rsid w:val="00C1353F"/>
    <w:rsid w:val="00C13E4B"/>
    <w:rsid w:val="00C1484E"/>
    <w:rsid w:val="00C155F3"/>
    <w:rsid w:val="00C1676A"/>
    <w:rsid w:val="00C22D5B"/>
    <w:rsid w:val="00C23C69"/>
    <w:rsid w:val="00C24297"/>
    <w:rsid w:val="00C25EF4"/>
    <w:rsid w:val="00C25FB3"/>
    <w:rsid w:val="00C2601E"/>
    <w:rsid w:val="00C263F1"/>
    <w:rsid w:val="00C31FAD"/>
    <w:rsid w:val="00C35FBE"/>
    <w:rsid w:val="00C41054"/>
    <w:rsid w:val="00C426DB"/>
    <w:rsid w:val="00C44EC8"/>
    <w:rsid w:val="00C463FA"/>
    <w:rsid w:val="00C46B22"/>
    <w:rsid w:val="00C5219A"/>
    <w:rsid w:val="00C53BD1"/>
    <w:rsid w:val="00C552BF"/>
    <w:rsid w:val="00C5530A"/>
    <w:rsid w:val="00C573D0"/>
    <w:rsid w:val="00C60E1A"/>
    <w:rsid w:val="00C611A7"/>
    <w:rsid w:val="00C63DF9"/>
    <w:rsid w:val="00C641FC"/>
    <w:rsid w:val="00C65D2B"/>
    <w:rsid w:val="00C67436"/>
    <w:rsid w:val="00C6791C"/>
    <w:rsid w:val="00C67D4B"/>
    <w:rsid w:val="00C70336"/>
    <w:rsid w:val="00C70747"/>
    <w:rsid w:val="00C71411"/>
    <w:rsid w:val="00C72224"/>
    <w:rsid w:val="00C76F43"/>
    <w:rsid w:val="00C81E1C"/>
    <w:rsid w:val="00C84D73"/>
    <w:rsid w:val="00C91422"/>
    <w:rsid w:val="00C918FC"/>
    <w:rsid w:val="00C970C3"/>
    <w:rsid w:val="00CA2680"/>
    <w:rsid w:val="00CA41BD"/>
    <w:rsid w:val="00CA4ED7"/>
    <w:rsid w:val="00CB00FE"/>
    <w:rsid w:val="00CB0CDC"/>
    <w:rsid w:val="00CB3604"/>
    <w:rsid w:val="00CB7577"/>
    <w:rsid w:val="00CC0EE7"/>
    <w:rsid w:val="00CC184A"/>
    <w:rsid w:val="00CC4D1E"/>
    <w:rsid w:val="00CC5F47"/>
    <w:rsid w:val="00CC7362"/>
    <w:rsid w:val="00CC7F38"/>
    <w:rsid w:val="00CD004E"/>
    <w:rsid w:val="00CD1253"/>
    <w:rsid w:val="00CD1641"/>
    <w:rsid w:val="00CD2FFE"/>
    <w:rsid w:val="00CD5646"/>
    <w:rsid w:val="00CD6544"/>
    <w:rsid w:val="00CD6600"/>
    <w:rsid w:val="00CD717F"/>
    <w:rsid w:val="00CE0801"/>
    <w:rsid w:val="00CE40B9"/>
    <w:rsid w:val="00CE4D01"/>
    <w:rsid w:val="00CE6AB9"/>
    <w:rsid w:val="00CF6485"/>
    <w:rsid w:val="00CF79F9"/>
    <w:rsid w:val="00D02627"/>
    <w:rsid w:val="00D031DE"/>
    <w:rsid w:val="00D05079"/>
    <w:rsid w:val="00D052F2"/>
    <w:rsid w:val="00D073DA"/>
    <w:rsid w:val="00D10995"/>
    <w:rsid w:val="00D11E40"/>
    <w:rsid w:val="00D12F8A"/>
    <w:rsid w:val="00D13D18"/>
    <w:rsid w:val="00D1448C"/>
    <w:rsid w:val="00D14A64"/>
    <w:rsid w:val="00D15F2E"/>
    <w:rsid w:val="00D22CB6"/>
    <w:rsid w:val="00D23D9D"/>
    <w:rsid w:val="00D2511C"/>
    <w:rsid w:val="00D25AE2"/>
    <w:rsid w:val="00D2631F"/>
    <w:rsid w:val="00D26871"/>
    <w:rsid w:val="00D2734A"/>
    <w:rsid w:val="00D3026B"/>
    <w:rsid w:val="00D323DE"/>
    <w:rsid w:val="00D339BF"/>
    <w:rsid w:val="00D343D3"/>
    <w:rsid w:val="00D34C42"/>
    <w:rsid w:val="00D40FA9"/>
    <w:rsid w:val="00D4278D"/>
    <w:rsid w:val="00D42C9A"/>
    <w:rsid w:val="00D43DE2"/>
    <w:rsid w:val="00D441B4"/>
    <w:rsid w:val="00D449A1"/>
    <w:rsid w:val="00D44E49"/>
    <w:rsid w:val="00D453C5"/>
    <w:rsid w:val="00D511A3"/>
    <w:rsid w:val="00D522E1"/>
    <w:rsid w:val="00D53270"/>
    <w:rsid w:val="00D53500"/>
    <w:rsid w:val="00D537B4"/>
    <w:rsid w:val="00D54255"/>
    <w:rsid w:val="00D55633"/>
    <w:rsid w:val="00D6163F"/>
    <w:rsid w:val="00D61C99"/>
    <w:rsid w:val="00D62C2E"/>
    <w:rsid w:val="00D67D12"/>
    <w:rsid w:val="00D74204"/>
    <w:rsid w:val="00D7509F"/>
    <w:rsid w:val="00D82C1E"/>
    <w:rsid w:val="00D855E2"/>
    <w:rsid w:val="00D916F1"/>
    <w:rsid w:val="00D944E6"/>
    <w:rsid w:val="00D950BA"/>
    <w:rsid w:val="00D9708C"/>
    <w:rsid w:val="00DA1773"/>
    <w:rsid w:val="00DA38BC"/>
    <w:rsid w:val="00DA3D64"/>
    <w:rsid w:val="00DA75CF"/>
    <w:rsid w:val="00DA7AB9"/>
    <w:rsid w:val="00DB07A3"/>
    <w:rsid w:val="00DB1A1F"/>
    <w:rsid w:val="00DB1E66"/>
    <w:rsid w:val="00DB2689"/>
    <w:rsid w:val="00DB319A"/>
    <w:rsid w:val="00DB60F1"/>
    <w:rsid w:val="00DC05AD"/>
    <w:rsid w:val="00DC1528"/>
    <w:rsid w:val="00DC1A49"/>
    <w:rsid w:val="00DC67BC"/>
    <w:rsid w:val="00DC6A0B"/>
    <w:rsid w:val="00DD3F95"/>
    <w:rsid w:val="00DD642F"/>
    <w:rsid w:val="00DD665C"/>
    <w:rsid w:val="00DD6C0A"/>
    <w:rsid w:val="00DD7E8C"/>
    <w:rsid w:val="00DE133F"/>
    <w:rsid w:val="00DE519C"/>
    <w:rsid w:val="00DE645E"/>
    <w:rsid w:val="00DE7610"/>
    <w:rsid w:val="00DF2128"/>
    <w:rsid w:val="00DF23F8"/>
    <w:rsid w:val="00E01F38"/>
    <w:rsid w:val="00E02408"/>
    <w:rsid w:val="00E04E00"/>
    <w:rsid w:val="00E061EE"/>
    <w:rsid w:val="00E105E0"/>
    <w:rsid w:val="00E12729"/>
    <w:rsid w:val="00E13992"/>
    <w:rsid w:val="00E17912"/>
    <w:rsid w:val="00E1793C"/>
    <w:rsid w:val="00E23A2E"/>
    <w:rsid w:val="00E27A7A"/>
    <w:rsid w:val="00E30063"/>
    <w:rsid w:val="00E30DC5"/>
    <w:rsid w:val="00E327EC"/>
    <w:rsid w:val="00E33B2C"/>
    <w:rsid w:val="00E34506"/>
    <w:rsid w:val="00E3571C"/>
    <w:rsid w:val="00E36887"/>
    <w:rsid w:val="00E369EF"/>
    <w:rsid w:val="00E37693"/>
    <w:rsid w:val="00E45B18"/>
    <w:rsid w:val="00E46943"/>
    <w:rsid w:val="00E46B6D"/>
    <w:rsid w:val="00E507AC"/>
    <w:rsid w:val="00E50D4D"/>
    <w:rsid w:val="00E5207E"/>
    <w:rsid w:val="00E55CD2"/>
    <w:rsid w:val="00E6329A"/>
    <w:rsid w:val="00E64514"/>
    <w:rsid w:val="00E735B5"/>
    <w:rsid w:val="00E74390"/>
    <w:rsid w:val="00E8202C"/>
    <w:rsid w:val="00E8266B"/>
    <w:rsid w:val="00E83024"/>
    <w:rsid w:val="00E876C2"/>
    <w:rsid w:val="00E87C82"/>
    <w:rsid w:val="00E912BD"/>
    <w:rsid w:val="00E91C11"/>
    <w:rsid w:val="00EA2C8A"/>
    <w:rsid w:val="00EA43C3"/>
    <w:rsid w:val="00EA46A6"/>
    <w:rsid w:val="00EA76AA"/>
    <w:rsid w:val="00EB39BC"/>
    <w:rsid w:val="00EB5A18"/>
    <w:rsid w:val="00EB6DDC"/>
    <w:rsid w:val="00EB7312"/>
    <w:rsid w:val="00EC09E7"/>
    <w:rsid w:val="00EC1D75"/>
    <w:rsid w:val="00EC2ED9"/>
    <w:rsid w:val="00EC4DF2"/>
    <w:rsid w:val="00EC557D"/>
    <w:rsid w:val="00EC58A7"/>
    <w:rsid w:val="00EC58C5"/>
    <w:rsid w:val="00EC6B1E"/>
    <w:rsid w:val="00ED012D"/>
    <w:rsid w:val="00ED1B57"/>
    <w:rsid w:val="00ED3D33"/>
    <w:rsid w:val="00ED44F7"/>
    <w:rsid w:val="00EE257A"/>
    <w:rsid w:val="00EE3CA1"/>
    <w:rsid w:val="00EE4CB4"/>
    <w:rsid w:val="00EF184A"/>
    <w:rsid w:val="00EF28F3"/>
    <w:rsid w:val="00EF4DF1"/>
    <w:rsid w:val="00F01E4A"/>
    <w:rsid w:val="00F0588A"/>
    <w:rsid w:val="00F06CBB"/>
    <w:rsid w:val="00F123AA"/>
    <w:rsid w:val="00F13E07"/>
    <w:rsid w:val="00F13E9F"/>
    <w:rsid w:val="00F14955"/>
    <w:rsid w:val="00F17B4A"/>
    <w:rsid w:val="00F17FD8"/>
    <w:rsid w:val="00F22656"/>
    <w:rsid w:val="00F24C54"/>
    <w:rsid w:val="00F25586"/>
    <w:rsid w:val="00F264F3"/>
    <w:rsid w:val="00F3415A"/>
    <w:rsid w:val="00F41D6F"/>
    <w:rsid w:val="00F466E3"/>
    <w:rsid w:val="00F51E75"/>
    <w:rsid w:val="00F57B84"/>
    <w:rsid w:val="00F57E7F"/>
    <w:rsid w:val="00F618AA"/>
    <w:rsid w:val="00F61977"/>
    <w:rsid w:val="00F61ABF"/>
    <w:rsid w:val="00F648F3"/>
    <w:rsid w:val="00F67B2C"/>
    <w:rsid w:val="00F67E8C"/>
    <w:rsid w:val="00F7173D"/>
    <w:rsid w:val="00F72749"/>
    <w:rsid w:val="00F74B75"/>
    <w:rsid w:val="00F77A20"/>
    <w:rsid w:val="00F8144C"/>
    <w:rsid w:val="00F83B6D"/>
    <w:rsid w:val="00F87368"/>
    <w:rsid w:val="00F87B00"/>
    <w:rsid w:val="00F905E0"/>
    <w:rsid w:val="00F9123A"/>
    <w:rsid w:val="00F92F46"/>
    <w:rsid w:val="00F9329A"/>
    <w:rsid w:val="00F93431"/>
    <w:rsid w:val="00F93B0E"/>
    <w:rsid w:val="00F94441"/>
    <w:rsid w:val="00F94FCF"/>
    <w:rsid w:val="00F9776A"/>
    <w:rsid w:val="00FA2B3A"/>
    <w:rsid w:val="00FA2E82"/>
    <w:rsid w:val="00FA3B6B"/>
    <w:rsid w:val="00FA714D"/>
    <w:rsid w:val="00FA78C9"/>
    <w:rsid w:val="00FB2C0F"/>
    <w:rsid w:val="00FB33D5"/>
    <w:rsid w:val="00FB4E3E"/>
    <w:rsid w:val="00FB569E"/>
    <w:rsid w:val="00FB5F50"/>
    <w:rsid w:val="00FC6047"/>
    <w:rsid w:val="00FC7B4D"/>
    <w:rsid w:val="00FD211E"/>
    <w:rsid w:val="00FD21D4"/>
    <w:rsid w:val="00FD26CA"/>
    <w:rsid w:val="00FD5C32"/>
    <w:rsid w:val="00FD6B20"/>
    <w:rsid w:val="00FD7814"/>
    <w:rsid w:val="00FD7C6D"/>
    <w:rsid w:val="00FE3448"/>
    <w:rsid w:val="00FF2957"/>
    <w:rsid w:val="00FF3D03"/>
    <w:rsid w:val="00FF499A"/>
    <w:rsid w:val="00FF4F3F"/>
    <w:rsid w:val="00FF5046"/>
    <w:rsid w:val="00FF6B92"/>
    <w:rsid w:val="00FF6C17"/>
    <w:rsid w:val="00FF77D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F64CDE"/>
  <w15:docId w15:val="{0AC90A0C-B44A-44C4-A267-756472E49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sz w:val="22"/>
        <w:szCs w:val="22"/>
        <w:lang w:val="en-CA" w:eastAsia="en-CA"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2"/>
    <w:qFormat/>
    <w:rsid w:val="00306C54"/>
    <w:rPr>
      <w:lang w:val="en-US" w:eastAsia="ja-JP"/>
    </w:rPr>
  </w:style>
  <w:style w:type="paragraph" w:styleId="Heading1">
    <w:name w:val="heading 1"/>
    <w:basedOn w:val="Normal"/>
    <w:next w:val="Normal"/>
    <w:link w:val="Heading1Char"/>
    <w:uiPriority w:val="99"/>
    <w:qFormat/>
    <w:rsid w:val="006D1015"/>
    <w:pPr>
      <w:keepNext/>
      <w:spacing w:before="360" w:after="120"/>
      <w:outlineLvl w:val="0"/>
    </w:pPr>
    <w:rPr>
      <w:sz w:val="38"/>
      <w:lang w:val="en-CA"/>
    </w:rPr>
  </w:style>
  <w:style w:type="paragraph" w:styleId="Heading2">
    <w:name w:val="heading 2"/>
    <w:basedOn w:val="Normal"/>
    <w:next w:val="Normal"/>
    <w:link w:val="Heading2Char"/>
    <w:uiPriority w:val="99"/>
    <w:qFormat/>
    <w:rsid w:val="00C104A0"/>
    <w:pPr>
      <w:keepNext/>
      <w:keepLines/>
      <w:spacing w:before="360" w:after="60"/>
      <w:outlineLvl w:val="1"/>
    </w:pPr>
    <w:rPr>
      <w:rFonts w:ascii="Calibri" w:eastAsia="Times New Roman" w:hAnsi="Calibri"/>
      <w:color w:val="1F497D"/>
      <w:sz w:val="32"/>
      <w:szCs w:val="32"/>
      <w:lang w:val="en-CA"/>
    </w:rPr>
  </w:style>
  <w:style w:type="paragraph" w:styleId="Heading3">
    <w:name w:val="heading 3"/>
    <w:basedOn w:val="Normal"/>
    <w:next w:val="Normal"/>
    <w:link w:val="Heading3Char"/>
    <w:uiPriority w:val="99"/>
    <w:qFormat/>
    <w:rsid w:val="006D1015"/>
    <w:pPr>
      <w:keepNext/>
      <w:keepLines/>
      <w:spacing w:before="200"/>
      <w:outlineLvl w:val="2"/>
    </w:pPr>
    <w:rPr>
      <w:rFonts w:ascii="Calibri" w:eastAsia="Times New Roman" w:hAnsi="Calibri"/>
      <w:b/>
      <w:bCs/>
      <w:color w:val="4F81BD"/>
      <w:sz w:val="28"/>
      <w:lang w:val="en-CA"/>
    </w:rPr>
  </w:style>
  <w:style w:type="paragraph" w:styleId="Heading4">
    <w:name w:val="heading 4"/>
    <w:basedOn w:val="Normal"/>
    <w:next w:val="Normal"/>
    <w:link w:val="Heading4Char"/>
    <w:uiPriority w:val="99"/>
    <w:qFormat/>
    <w:rsid w:val="007C72B0"/>
    <w:pPr>
      <w:keepNext/>
      <w:keepLines/>
      <w:spacing w:before="200"/>
      <w:outlineLvl w:val="3"/>
    </w:pPr>
    <w:rPr>
      <w:rFonts w:eastAsia="Times New Roman"/>
      <w:bCs/>
      <w:i/>
      <w:iCs/>
      <w:color w:val="1F497D"/>
      <w:lang w:val="en-CA"/>
    </w:rPr>
  </w:style>
  <w:style w:type="paragraph" w:styleId="Heading5">
    <w:name w:val="heading 5"/>
    <w:basedOn w:val="Normal"/>
    <w:next w:val="Normal"/>
    <w:link w:val="Heading5Char"/>
    <w:uiPriority w:val="99"/>
    <w:qFormat/>
    <w:pPr>
      <w:keepNext/>
      <w:keepLines/>
      <w:spacing w:before="200"/>
      <w:outlineLvl w:val="4"/>
    </w:pPr>
    <w:rPr>
      <w:rFonts w:ascii="Calibri" w:eastAsia="Times New Roman" w:hAnsi="Calibri"/>
      <w:color w:val="394B5A"/>
      <w:kern w:val="20"/>
      <w:sz w:val="20"/>
      <w:szCs w:val="20"/>
      <w:lang w:val="en-CA" w:eastAsia="en-CA"/>
    </w:rPr>
  </w:style>
  <w:style w:type="paragraph" w:styleId="Heading6">
    <w:name w:val="heading 6"/>
    <w:basedOn w:val="Normal"/>
    <w:next w:val="Normal"/>
    <w:link w:val="Heading6Char"/>
    <w:uiPriority w:val="99"/>
    <w:qFormat/>
    <w:pPr>
      <w:keepNext/>
      <w:keepLines/>
      <w:spacing w:before="200"/>
      <w:outlineLvl w:val="5"/>
    </w:pPr>
    <w:rPr>
      <w:rFonts w:ascii="Calibri" w:eastAsia="Times New Roman" w:hAnsi="Calibri"/>
      <w:i/>
      <w:iCs/>
      <w:color w:val="394B5A"/>
      <w:kern w:val="20"/>
      <w:sz w:val="20"/>
      <w:szCs w:val="20"/>
      <w:lang w:val="en-CA" w:eastAsia="en-CA"/>
    </w:rPr>
  </w:style>
  <w:style w:type="paragraph" w:styleId="Heading7">
    <w:name w:val="heading 7"/>
    <w:basedOn w:val="Normal"/>
    <w:next w:val="Normal"/>
    <w:link w:val="Heading7Char"/>
    <w:uiPriority w:val="99"/>
    <w:qFormat/>
    <w:pPr>
      <w:keepNext/>
      <w:keepLines/>
      <w:spacing w:before="200"/>
      <w:outlineLvl w:val="6"/>
    </w:pPr>
    <w:rPr>
      <w:rFonts w:ascii="Calibri" w:eastAsia="Times New Roman" w:hAnsi="Calibri"/>
      <w:i/>
      <w:iCs/>
      <w:color w:val="404040"/>
      <w:kern w:val="20"/>
      <w:sz w:val="20"/>
      <w:szCs w:val="20"/>
      <w:lang w:val="en-CA" w:eastAsia="en-CA"/>
    </w:rPr>
  </w:style>
  <w:style w:type="paragraph" w:styleId="Heading8">
    <w:name w:val="heading 8"/>
    <w:basedOn w:val="Normal"/>
    <w:next w:val="Normal"/>
    <w:link w:val="Heading8Char"/>
    <w:uiPriority w:val="99"/>
    <w:qFormat/>
    <w:pPr>
      <w:keepNext/>
      <w:keepLines/>
      <w:spacing w:before="200"/>
      <w:outlineLvl w:val="7"/>
    </w:pPr>
    <w:rPr>
      <w:rFonts w:ascii="Calibri" w:eastAsia="Times New Roman" w:hAnsi="Calibri"/>
      <w:color w:val="404040"/>
      <w:kern w:val="20"/>
      <w:sz w:val="20"/>
      <w:szCs w:val="20"/>
      <w:lang w:val="en-CA" w:eastAsia="en-CA"/>
    </w:rPr>
  </w:style>
  <w:style w:type="paragraph" w:styleId="Heading9">
    <w:name w:val="heading 9"/>
    <w:basedOn w:val="Normal"/>
    <w:next w:val="Normal"/>
    <w:link w:val="Heading9Char"/>
    <w:uiPriority w:val="99"/>
    <w:qFormat/>
    <w:pPr>
      <w:keepNext/>
      <w:keepLines/>
      <w:spacing w:before="200"/>
      <w:outlineLvl w:val="8"/>
    </w:pPr>
    <w:rPr>
      <w:rFonts w:ascii="Calibri" w:eastAsia="Times New Roman" w:hAnsi="Calibri"/>
      <w:i/>
      <w:iCs/>
      <w:color w:val="404040"/>
      <w:kern w:val="20"/>
      <w:sz w:val="20"/>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D1015"/>
    <w:rPr>
      <w:sz w:val="22"/>
      <w:lang w:eastAsia="ja-JP"/>
    </w:rPr>
  </w:style>
  <w:style w:type="character" w:customStyle="1" w:styleId="Heading2Char">
    <w:name w:val="Heading 2 Char"/>
    <w:basedOn w:val="DefaultParagraphFont"/>
    <w:link w:val="Heading2"/>
    <w:uiPriority w:val="99"/>
    <w:locked/>
    <w:rsid w:val="00C104A0"/>
    <w:rPr>
      <w:rFonts w:ascii="Calibri" w:hAnsi="Calibri"/>
      <w:color w:val="1F497D"/>
      <w:sz w:val="32"/>
      <w:lang w:eastAsia="ja-JP"/>
    </w:rPr>
  </w:style>
  <w:style w:type="character" w:customStyle="1" w:styleId="Heading3Char">
    <w:name w:val="Heading 3 Char"/>
    <w:basedOn w:val="DefaultParagraphFont"/>
    <w:link w:val="Heading3"/>
    <w:uiPriority w:val="99"/>
    <w:locked/>
    <w:rsid w:val="006D1015"/>
    <w:rPr>
      <w:rFonts w:ascii="Calibri" w:hAnsi="Calibri"/>
      <w:b/>
      <w:color w:val="4F81BD"/>
      <w:sz w:val="22"/>
      <w:lang w:eastAsia="ja-JP"/>
    </w:rPr>
  </w:style>
  <w:style w:type="character" w:customStyle="1" w:styleId="Heading4Char">
    <w:name w:val="Heading 4 Char"/>
    <w:basedOn w:val="DefaultParagraphFont"/>
    <w:link w:val="Heading4"/>
    <w:uiPriority w:val="99"/>
    <w:locked/>
    <w:rsid w:val="007C72B0"/>
    <w:rPr>
      <w:rFonts w:ascii="Cambria" w:hAnsi="Cambria"/>
      <w:i/>
      <w:color w:val="1F497D"/>
      <w:sz w:val="22"/>
      <w:lang w:eastAsia="ja-JP"/>
    </w:rPr>
  </w:style>
  <w:style w:type="character" w:customStyle="1" w:styleId="Heading5Char">
    <w:name w:val="Heading 5 Char"/>
    <w:basedOn w:val="DefaultParagraphFont"/>
    <w:link w:val="Heading5"/>
    <w:uiPriority w:val="99"/>
    <w:semiHidden/>
    <w:locked/>
    <w:rPr>
      <w:rFonts w:ascii="Calibri" w:hAnsi="Calibri"/>
      <w:color w:val="394B5A"/>
      <w:kern w:val="20"/>
    </w:rPr>
  </w:style>
  <w:style w:type="character" w:customStyle="1" w:styleId="Heading6Char">
    <w:name w:val="Heading 6 Char"/>
    <w:basedOn w:val="DefaultParagraphFont"/>
    <w:link w:val="Heading6"/>
    <w:uiPriority w:val="99"/>
    <w:semiHidden/>
    <w:locked/>
    <w:rPr>
      <w:rFonts w:ascii="Calibri" w:hAnsi="Calibri"/>
      <w:i/>
      <w:color w:val="394B5A"/>
      <w:kern w:val="20"/>
    </w:rPr>
  </w:style>
  <w:style w:type="character" w:customStyle="1" w:styleId="Heading7Char">
    <w:name w:val="Heading 7 Char"/>
    <w:basedOn w:val="DefaultParagraphFont"/>
    <w:link w:val="Heading7"/>
    <w:uiPriority w:val="99"/>
    <w:semiHidden/>
    <w:locked/>
    <w:rPr>
      <w:rFonts w:ascii="Calibri" w:hAnsi="Calibri"/>
      <w:i/>
      <w:color w:val="404040"/>
      <w:kern w:val="20"/>
    </w:rPr>
  </w:style>
  <w:style w:type="character" w:customStyle="1" w:styleId="Heading8Char">
    <w:name w:val="Heading 8 Char"/>
    <w:basedOn w:val="DefaultParagraphFont"/>
    <w:link w:val="Heading8"/>
    <w:uiPriority w:val="99"/>
    <w:semiHidden/>
    <w:locked/>
    <w:rPr>
      <w:rFonts w:ascii="Calibri" w:hAnsi="Calibri"/>
      <w:color w:val="404040"/>
      <w:kern w:val="20"/>
    </w:rPr>
  </w:style>
  <w:style w:type="character" w:customStyle="1" w:styleId="Heading9Char">
    <w:name w:val="Heading 9 Char"/>
    <w:basedOn w:val="DefaultParagraphFont"/>
    <w:link w:val="Heading9"/>
    <w:uiPriority w:val="99"/>
    <w:semiHidden/>
    <w:locked/>
    <w:rPr>
      <w:rFonts w:ascii="Calibri" w:hAnsi="Calibri"/>
      <w:i/>
      <w:color w:val="404040"/>
      <w:kern w:val="20"/>
    </w:rPr>
  </w:style>
  <w:style w:type="paragraph" w:styleId="Footer">
    <w:name w:val="footer"/>
    <w:basedOn w:val="Normal"/>
    <w:link w:val="FooterChar"/>
    <w:uiPriority w:val="99"/>
    <w:rsid w:val="003B2FFA"/>
    <w:pPr>
      <w:jc w:val="right"/>
    </w:pPr>
    <w:rPr>
      <w:rFonts w:ascii="Calibri" w:hAnsi="Calibri"/>
      <w:color w:val="4F81BD"/>
      <w:sz w:val="18"/>
      <w:lang w:val="en-CA"/>
    </w:rPr>
  </w:style>
  <w:style w:type="character" w:customStyle="1" w:styleId="FooterChar">
    <w:name w:val="Footer Char"/>
    <w:basedOn w:val="DefaultParagraphFont"/>
    <w:link w:val="Footer"/>
    <w:uiPriority w:val="99"/>
    <w:locked/>
    <w:rsid w:val="003B2FFA"/>
    <w:rPr>
      <w:rFonts w:ascii="Calibri" w:hAnsi="Calibri"/>
      <w:color w:val="4F81BD"/>
      <w:sz w:val="22"/>
      <w:lang w:eastAsia="ja-JP"/>
    </w:rPr>
  </w:style>
  <w:style w:type="paragraph" w:customStyle="1" w:styleId="TableHeading">
    <w:name w:val="Table Heading"/>
    <w:basedOn w:val="Normal"/>
    <w:uiPriority w:val="99"/>
    <w:rsid w:val="001348EF"/>
    <w:pPr>
      <w:keepNext/>
      <w:pBdr>
        <w:top w:val="single" w:sz="4" w:space="1" w:color="B8CCE4"/>
        <w:left w:val="single" w:sz="4" w:space="6" w:color="B8CCE4"/>
        <w:bottom w:val="single" w:sz="4" w:space="2" w:color="B8CCE4"/>
        <w:right w:val="single" w:sz="4" w:space="6" w:color="B8CCE4"/>
      </w:pBdr>
      <w:shd w:val="clear" w:color="auto" w:fill="4F81BD"/>
      <w:spacing w:before="360" w:after="200"/>
      <w:ind w:left="144" w:right="144"/>
    </w:pPr>
    <w:rPr>
      <w:rFonts w:ascii="Calibri" w:eastAsia="Times New Roman" w:hAnsi="Calibri"/>
      <w:color w:val="FFFFFF"/>
      <w:sz w:val="26"/>
      <w:szCs w:val="24"/>
    </w:rPr>
  </w:style>
  <w:style w:type="paragraph" w:styleId="BalloonText">
    <w:name w:val="Balloon Text"/>
    <w:basedOn w:val="Normal"/>
    <w:link w:val="BalloonTextChar"/>
    <w:uiPriority w:val="99"/>
    <w:semiHidden/>
    <w:rPr>
      <w:rFonts w:ascii="Tahoma" w:hAnsi="Tahoma"/>
      <w:sz w:val="16"/>
      <w:szCs w:val="20"/>
      <w:lang w:val="en-CA" w:eastAsia="en-CA"/>
    </w:rPr>
  </w:style>
  <w:style w:type="character" w:customStyle="1" w:styleId="BalloonTextChar">
    <w:name w:val="Balloon Text Char"/>
    <w:basedOn w:val="DefaultParagraphFont"/>
    <w:link w:val="BalloonText"/>
    <w:uiPriority w:val="99"/>
    <w:semiHidden/>
    <w:locked/>
    <w:rPr>
      <w:rFonts w:ascii="Tahoma" w:hAnsi="Tahoma"/>
      <w:sz w:val="16"/>
    </w:rPr>
  </w:style>
  <w:style w:type="character" w:styleId="PlaceholderText">
    <w:name w:val="Placeholder Text"/>
    <w:basedOn w:val="DefaultParagraphFont"/>
    <w:uiPriority w:val="99"/>
    <w:semiHidden/>
    <w:rPr>
      <w:color w:val="808080"/>
    </w:rPr>
  </w:style>
  <w:style w:type="paragraph" w:styleId="Bibliography">
    <w:name w:val="Bibliography"/>
    <w:basedOn w:val="Normal"/>
    <w:next w:val="Normal"/>
    <w:uiPriority w:val="99"/>
    <w:semiHidden/>
  </w:style>
  <w:style w:type="paragraph" w:styleId="BlockText">
    <w:name w:val="Block Text"/>
    <w:basedOn w:val="Normal"/>
    <w:uiPriority w:val="99"/>
    <w:semiHidden/>
    <w:pPr>
      <w:pBdr>
        <w:top w:val="single" w:sz="2" w:space="10" w:color="7E97AD" w:frame="1"/>
        <w:left w:val="single" w:sz="2" w:space="10" w:color="7E97AD" w:frame="1"/>
        <w:bottom w:val="single" w:sz="2" w:space="10" w:color="7E97AD" w:frame="1"/>
        <w:right w:val="single" w:sz="2" w:space="10" w:color="7E97AD" w:frame="1"/>
      </w:pBdr>
      <w:ind w:left="1152" w:right="1152"/>
    </w:pPr>
    <w:rPr>
      <w:i/>
      <w:iCs/>
      <w:color w:val="7E97AD"/>
    </w:rPr>
  </w:style>
  <w:style w:type="paragraph" w:styleId="BodyText">
    <w:name w:val="Body Text"/>
    <w:basedOn w:val="Normal"/>
    <w:link w:val="BodyTextChar"/>
    <w:uiPriority w:val="99"/>
    <w:semiHidden/>
    <w:pPr>
      <w:spacing w:after="120"/>
    </w:pPr>
  </w:style>
  <w:style w:type="character" w:customStyle="1" w:styleId="BodyTextChar">
    <w:name w:val="Body Text Char"/>
    <w:basedOn w:val="DefaultParagraphFont"/>
    <w:link w:val="BodyText"/>
    <w:uiPriority w:val="99"/>
    <w:semiHidden/>
    <w:locked/>
    <w:rPr>
      <w:rFonts w:cs="Times New Roman"/>
    </w:rPr>
  </w:style>
  <w:style w:type="paragraph" w:styleId="BodyText2">
    <w:name w:val="Body Text 2"/>
    <w:basedOn w:val="Normal"/>
    <w:link w:val="BodyText2Char"/>
    <w:uiPriority w:val="99"/>
    <w:semiHidden/>
    <w:pPr>
      <w:spacing w:after="120" w:line="480" w:lineRule="auto"/>
    </w:pPr>
  </w:style>
  <w:style w:type="character" w:customStyle="1" w:styleId="BodyText2Char">
    <w:name w:val="Body Text 2 Char"/>
    <w:basedOn w:val="DefaultParagraphFont"/>
    <w:link w:val="BodyText2"/>
    <w:uiPriority w:val="99"/>
    <w:semiHidden/>
    <w:locked/>
    <w:rPr>
      <w:rFonts w:cs="Times New Roman"/>
    </w:rPr>
  </w:style>
  <w:style w:type="paragraph" w:styleId="BodyText3">
    <w:name w:val="Body Text 3"/>
    <w:basedOn w:val="Normal"/>
    <w:link w:val="BodyText3Char"/>
    <w:uiPriority w:val="99"/>
    <w:semiHidden/>
    <w:pPr>
      <w:spacing w:after="120"/>
    </w:pPr>
    <w:rPr>
      <w:sz w:val="16"/>
      <w:szCs w:val="20"/>
      <w:lang w:val="en-CA" w:eastAsia="en-CA"/>
    </w:rPr>
  </w:style>
  <w:style w:type="character" w:customStyle="1" w:styleId="BodyText3Char">
    <w:name w:val="Body Text 3 Char"/>
    <w:basedOn w:val="DefaultParagraphFont"/>
    <w:link w:val="BodyText3"/>
    <w:uiPriority w:val="99"/>
    <w:semiHidden/>
    <w:locked/>
    <w:rPr>
      <w:sz w:val="16"/>
    </w:rPr>
  </w:style>
  <w:style w:type="paragraph" w:styleId="BodyTextFirstIndent">
    <w:name w:val="Body Text First Indent"/>
    <w:basedOn w:val="BodyText"/>
    <w:link w:val="BodyTextFirstIndentChar"/>
    <w:uiPriority w:val="99"/>
    <w:semiHidden/>
    <w:pPr>
      <w:spacing w:after="200"/>
      <w:ind w:firstLine="360"/>
    </w:pPr>
  </w:style>
  <w:style w:type="character" w:customStyle="1" w:styleId="BodyTextFirstIndentChar">
    <w:name w:val="Body Text First Indent Char"/>
    <w:basedOn w:val="BodyTextChar"/>
    <w:link w:val="BodyTextFirstIndent"/>
    <w:uiPriority w:val="99"/>
    <w:semiHidden/>
    <w:locked/>
    <w:rPr>
      <w:rFonts w:cs="Times New Roman"/>
    </w:rPr>
  </w:style>
  <w:style w:type="paragraph" w:styleId="BodyTextIndent">
    <w:name w:val="Body Text Indent"/>
    <w:basedOn w:val="Normal"/>
    <w:link w:val="BodyTextIndentChar"/>
    <w:uiPriority w:val="99"/>
    <w:semiHidden/>
    <w:pPr>
      <w:spacing w:after="120"/>
      <w:ind w:left="360"/>
    </w:pPr>
  </w:style>
  <w:style w:type="character" w:customStyle="1" w:styleId="BodyTextIndentChar">
    <w:name w:val="Body Text Indent Char"/>
    <w:basedOn w:val="DefaultParagraphFont"/>
    <w:link w:val="BodyTextIndent"/>
    <w:uiPriority w:val="99"/>
    <w:semiHidden/>
    <w:locked/>
    <w:rPr>
      <w:rFonts w:cs="Times New Roman"/>
    </w:rPr>
  </w:style>
  <w:style w:type="paragraph" w:styleId="BodyTextFirstIndent2">
    <w:name w:val="Body Text First Indent 2"/>
    <w:basedOn w:val="BodyTextIndent"/>
    <w:link w:val="BodyTextFirstIndent2Char"/>
    <w:uiPriority w:val="99"/>
    <w:semiHidden/>
    <w:pPr>
      <w:spacing w:after="200"/>
      <w:ind w:firstLine="360"/>
    </w:pPr>
  </w:style>
  <w:style w:type="character" w:customStyle="1" w:styleId="BodyTextFirstIndent2Char">
    <w:name w:val="Body Text First Indent 2 Char"/>
    <w:basedOn w:val="BodyTextIndentChar"/>
    <w:link w:val="BodyTextFirstIndent2"/>
    <w:uiPriority w:val="99"/>
    <w:semiHidden/>
    <w:locked/>
    <w:rPr>
      <w:rFonts w:cs="Times New Roman"/>
    </w:rPr>
  </w:style>
  <w:style w:type="paragraph" w:styleId="BodyTextIndent2">
    <w:name w:val="Body Text Indent 2"/>
    <w:basedOn w:val="Normal"/>
    <w:link w:val="BodyTextIndent2Char"/>
    <w:uiPriority w:val="99"/>
    <w:semiHidden/>
    <w:pPr>
      <w:spacing w:after="120" w:line="480" w:lineRule="auto"/>
      <w:ind w:left="360"/>
    </w:pPr>
  </w:style>
  <w:style w:type="character" w:customStyle="1" w:styleId="BodyTextIndent2Char">
    <w:name w:val="Body Text Indent 2 Char"/>
    <w:basedOn w:val="DefaultParagraphFont"/>
    <w:link w:val="BodyTextIndent2"/>
    <w:uiPriority w:val="99"/>
    <w:semiHidden/>
    <w:locked/>
    <w:rPr>
      <w:rFonts w:cs="Times New Roman"/>
    </w:rPr>
  </w:style>
  <w:style w:type="paragraph" w:styleId="BodyTextIndent3">
    <w:name w:val="Body Text Indent 3"/>
    <w:basedOn w:val="Normal"/>
    <w:link w:val="BodyTextIndent3Char"/>
    <w:uiPriority w:val="99"/>
    <w:semiHidden/>
    <w:pPr>
      <w:spacing w:after="120"/>
      <w:ind w:left="360"/>
    </w:pPr>
    <w:rPr>
      <w:sz w:val="16"/>
      <w:szCs w:val="20"/>
      <w:lang w:val="en-CA" w:eastAsia="en-CA"/>
    </w:rPr>
  </w:style>
  <w:style w:type="character" w:customStyle="1" w:styleId="BodyTextIndent3Char">
    <w:name w:val="Body Text Indent 3 Char"/>
    <w:basedOn w:val="DefaultParagraphFont"/>
    <w:link w:val="BodyTextIndent3"/>
    <w:uiPriority w:val="99"/>
    <w:semiHidden/>
    <w:locked/>
    <w:rPr>
      <w:sz w:val="16"/>
    </w:rPr>
  </w:style>
  <w:style w:type="character" w:styleId="BookTitle">
    <w:name w:val="Book Title"/>
    <w:basedOn w:val="DefaultParagraphFont"/>
    <w:uiPriority w:val="99"/>
    <w:qFormat/>
    <w:rPr>
      <w:b/>
      <w:smallCaps/>
      <w:spacing w:val="5"/>
    </w:rPr>
  </w:style>
  <w:style w:type="paragraph" w:styleId="Caption">
    <w:name w:val="caption"/>
    <w:basedOn w:val="Normal"/>
    <w:next w:val="Normal"/>
    <w:uiPriority w:val="99"/>
    <w:qFormat/>
    <w:rPr>
      <w:b/>
      <w:bCs/>
      <w:color w:val="7E97AD"/>
      <w:sz w:val="18"/>
    </w:rPr>
  </w:style>
  <w:style w:type="paragraph" w:styleId="Date">
    <w:name w:val="Date"/>
    <w:basedOn w:val="Normal"/>
    <w:next w:val="Normal"/>
    <w:link w:val="DateChar"/>
    <w:uiPriority w:val="99"/>
    <w:semiHidden/>
  </w:style>
  <w:style w:type="character" w:customStyle="1" w:styleId="DateChar">
    <w:name w:val="Date Char"/>
    <w:basedOn w:val="DefaultParagraphFont"/>
    <w:link w:val="Date"/>
    <w:uiPriority w:val="99"/>
    <w:semiHidden/>
    <w:locked/>
    <w:rPr>
      <w:rFonts w:cs="Times New Roman"/>
    </w:rPr>
  </w:style>
  <w:style w:type="paragraph" w:styleId="DocumentMap">
    <w:name w:val="Document Map"/>
    <w:basedOn w:val="Normal"/>
    <w:link w:val="DocumentMapChar"/>
    <w:uiPriority w:val="99"/>
    <w:semiHidden/>
    <w:rPr>
      <w:rFonts w:ascii="Tahoma" w:hAnsi="Tahoma"/>
      <w:sz w:val="16"/>
      <w:szCs w:val="20"/>
      <w:lang w:val="en-CA" w:eastAsia="en-CA"/>
    </w:rPr>
  </w:style>
  <w:style w:type="character" w:customStyle="1" w:styleId="DocumentMapChar">
    <w:name w:val="Document Map Char"/>
    <w:basedOn w:val="DefaultParagraphFont"/>
    <w:link w:val="DocumentMap"/>
    <w:uiPriority w:val="99"/>
    <w:semiHidden/>
    <w:locked/>
    <w:rPr>
      <w:rFonts w:ascii="Tahoma" w:hAnsi="Tahoma"/>
      <w:sz w:val="16"/>
    </w:rPr>
  </w:style>
  <w:style w:type="paragraph" w:styleId="E-mailSignature">
    <w:name w:val="E-mail Signature"/>
    <w:basedOn w:val="Normal"/>
    <w:link w:val="E-mailSignatureChar"/>
    <w:uiPriority w:val="99"/>
    <w:semiHidden/>
  </w:style>
  <w:style w:type="character" w:customStyle="1" w:styleId="E-mailSignatureChar">
    <w:name w:val="E-mail Signature Char"/>
    <w:basedOn w:val="DefaultParagraphFont"/>
    <w:link w:val="E-mailSignature"/>
    <w:uiPriority w:val="99"/>
    <w:semiHidden/>
    <w:locked/>
    <w:rPr>
      <w:rFonts w:cs="Times New Roman"/>
    </w:rPr>
  </w:style>
  <w:style w:type="character" w:styleId="Emphasis">
    <w:name w:val="Emphasis"/>
    <w:basedOn w:val="DefaultParagraphFont"/>
    <w:uiPriority w:val="99"/>
    <w:qFormat/>
    <w:rPr>
      <w:rFonts w:cs="Times New Roman"/>
      <w:i/>
    </w:rPr>
  </w:style>
  <w:style w:type="character" w:styleId="EndnoteReference">
    <w:name w:val="endnote reference"/>
    <w:basedOn w:val="DefaultParagraphFont"/>
    <w:uiPriority w:val="99"/>
    <w:semiHidden/>
    <w:rPr>
      <w:rFonts w:cs="Times New Roman"/>
      <w:vertAlign w:val="superscript"/>
    </w:rPr>
  </w:style>
  <w:style w:type="paragraph" w:styleId="EndnoteText">
    <w:name w:val="endnote text"/>
    <w:basedOn w:val="Normal"/>
    <w:link w:val="EndnoteTextChar"/>
    <w:uiPriority w:val="99"/>
    <w:semiHidden/>
    <w:rPr>
      <w:sz w:val="20"/>
      <w:szCs w:val="20"/>
      <w:lang w:val="en-CA" w:eastAsia="en-CA"/>
    </w:rPr>
  </w:style>
  <w:style w:type="character" w:customStyle="1" w:styleId="EndnoteTextChar">
    <w:name w:val="Endnote Text Char"/>
    <w:basedOn w:val="DefaultParagraphFont"/>
    <w:link w:val="EndnoteText"/>
    <w:uiPriority w:val="99"/>
    <w:semiHidden/>
    <w:locked/>
    <w:rPr>
      <w:sz w:val="20"/>
    </w:rPr>
  </w:style>
  <w:style w:type="character" w:styleId="FollowedHyperlink">
    <w:name w:val="FollowedHyperlink"/>
    <w:basedOn w:val="DefaultParagraphFont"/>
    <w:uiPriority w:val="99"/>
    <w:semiHidden/>
    <w:rPr>
      <w:rFonts w:cs="Times New Roman"/>
      <w:color w:val="969696"/>
      <w:u w:val="single"/>
    </w:rPr>
  </w:style>
  <w:style w:type="character" w:styleId="FootnoteReference">
    <w:name w:val="footnote reference"/>
    <w:basedOn w:val="DefaultParagraphFont"/>
    <w:uiPriority w:val="99"/>
    <w:rPr>
      <w:rFonts w:cs="Times New Roman"/>
      <w:vertAlign w:val="superscript"/>
    </w:rPr>
  </w:style>
  <w:style w:type="paragraph" w:styleId="FootnoteText">
    <w:name w:val="footnote text"/>
    <w:basedOn w:val="Normal"/>
    <w:link w:val="FootnoteTextChar"/>
    <w:uiPriority w:val="99"/>
    <w:rPr>
      <w:sz w:val="20"/>
      <w:szCs w:val="20"/>
      <w:lang w:val="en-CA" w:eastAsia="en-CA"/>
    </w:rPr>
  </w:style>
  <w:style w:type="character" w:customStyle="1" w:styleId="FootnoteTextChar">
    <w:name w:val="Footnote Text Char"/>
    <w:basedOn w:val="DefaultParagraphFont"/>
    <w:link w:val="FootnoteText"/>
    <w:uiPriority w:val="99"/>
    <w:locked/>
    <w:rPr>
      <w:sz w:val="20"/>
    </w:rPr>
  </w:style>
  <w:style w:type="paragraph" w:styleId="HTMLAddress">
    <w:name w:val="HTML Address"/>
    <w:basedOn w:val="Normal"/>
    <w:link w:val="HTMLAddressChar"/>
    <w:uiPriority w:val="99"/>
    <w:semiHidden/>
    <w:rPr>
      <w:i/>
      <w:iCs/>
      <w:sz w:val="20"/>
      <w:szCs w:val="20"/>
      <w:lang w:val="en-CA" w:eastAsia="en-CA"/>
    </w:rPr>
  </w:style>
  <w:style w:type="character" w:customStyle="1" w:styleId="HTMLAddressChar">
    <w:name w:val="HTML Address Char"/>
    <w:basedOn w:val="DefaultParagraphFont"/>
    <w:link w:val="HTMLAddress"/>
    <w:uiPriority w:val="99"/>
    <w:semiHidden/>
    <w:locked/>
    <w:rPr>
      <w:i/>
    </w:rPr>
  </w:style>
  <w:style w:type="character" w:styleId="HTMLCite">
    <w:name w:val="HTML Cite"/>
    <w:basedOn w:val="DefaultParagraphFont"/>
    <w:uiPriority w:val="99"/>
    <w:semiHidden/>
    <w:rPr>
      <w:rFonts w:cs="Times New Roman"/>
      <w:i/>
    </w:rPr>
  </w:style>
  <w:style w:type="character" w:styleId="Hyperlink">
    <w:name w:val="Hyperlink"/>
    <w:basedOn w:val="DefaultParagraphFont"/>
    <w:uiPriority w:val="99"/>
    <w:rsid w:val="007C72B0"/>
    <w:rPr>
      <w:rFonts w:cs="Times New Roman"/>
      <w:color w:val="4F81BD"/>
      <w:u w:val="single"/>
    </w:rPr>
  </w:style>
  <w:style w:type="paragraph" w:styleId="Index1">
    <w:name w:val="index 1"/>
    <w:basedOn w:val="Normal"/>
    <w:next w:val="Normal"/>
    <w:autoRedefine/>
    <w:uiPriority w:val="99"/>
    <w:semiHidden/>
    <w:pPr>
      <w:ind w:left="220" w:hanging="220"/>
    </w:pPr>
  </w:style>
  <w:style w:type="paragraph" w:styleId="Index2">
    <w:name w:val="index 2"/>
    <w:basedOn w:val="Normal"/>
    <w:next w:val="Normal"/>
    <w:autoRedefine/>
    <w:uiPriority w:val="99"/>
    <w:semiHidden/>
    <w:pPr>
      <w:ind w:left="440" w:hanging="220"/>
    </w:pPr>
  </w:style>
  <w:style w:type="paragraph" w:styleId="Index3">
    <w:name w:val="index 3"/>
    <w:basedOn w:val="Normal"/>
    <w:next w:val="Normal"/>
    <w:autoRedefine/>
    <w:uiPriority w:val="99"/>
    <w:semiHidden/>
    <w:pPr>
      <w:ind w:left="660" w:hanging="220"/>
    </w:pPr>
  </w:style>
  <w:style w:type="paragraph" w:styleId="Index4">
    <w:name w:val="index 4"/>
    <w:basedOn w:val="Normal"/>
    <w:next w:val="Normal"/>
    <w:autoRedefine/>
    <w:uiPriority w:val="99"/>
    <w:semiHidden/>
    <w:pPr>
      <w:ind w:left="880" w:hanging="220"/>
    </w:pPr>
  </w:style>
  <w:style w:type="paragraph" w:styleId="Index5">
    <w:name w:val="index 5"/>
    <w:basedOn w:val="Normal"/>
    <w:next w:val="Normal"/>
    <w:autoRedefine/>
    <w:uiPriority w:val="99"/>
    <w:semiHidden/>
    <w:pPr>
      <w:ind w:left="1100" w:hanging="220"/>
    </w:pPr>
  </w:style>
  <w:style w:type="paragraph" w:styleId="Index6">
    <w:name w:val="index 6"/>
    <w:basedOn w:val="Normal"/>
    <w:next w:val="Normal"/>
    <w:autoRedefine/>
    <w:uiPriority w:val="99"/>
    <w:semiHidden/>
    <w:pPr>
      <w:ind w:left="1320" w:hanging="220"/>
    </w:pPr>
  </w:style>
  <w:style w:type="paragraph" w:styleId="Index7">
    <w:name w:val="index 7"/>
    <w:basedOn w:val="Normal"/>
    <w:next w:val="Normal"/>
    <w:autoRedefine/>
    <w:uiPriority w:val="99"/>
    <w:semiHidden/>
    <w:pPr>
      <w:ind w:left="1540" w:hanging="220"/>
    </w:pPr>
  </w:style>
  <w:style w:type="paragraph" w:styleId="Index8">
    <w:name w:val="index 8"/>
    <w:basedOn w:val="Normal"/>
    <w:next w:val="Normal"/>
    <w:autoRedefine/>
    <w:uiPriority w:val="99"/>
    <w:semiHidden/>
    <w:pPr>
      <w:ind w:left="1760" w:hanging="220"/>
    </w:pPr>
  </w:style>
  <w:style w:type="paragraph" w:styleId="Index9">
    <w:name w:val="index 9"/>
    <w:basedOn w:val="Normal"/>
    <w:next w:val="Normal"/>
    <w:autoRedefine/>
    <w:uiPriority w:val="99"/>
    <w:semiHidden/>
    <w:pPr>
      <w:ind w:left="1980" w:hanging="220"/>
    </w:pPr>
  </w:style>
  <w:style w:type="paragraph" w:styleId="IndexHeading">
    <w:name w:val="index heading"/>
    <w:basedOn w:val="Normal"/>
    <w:next w:val="Index1"/>
    <w:uiPriority w:val="99"/>
    <w:semiHidden/>
    <w:rPr>
      <w:rFonts w:ascii="Calibri" w:eastAsia="Times New Roman" w:hAnsi="Calibri"/>
      <w:b/>
      <w:bCs/>
    </w:rPr>
  </w:style>
  <w:style w:type="character" w:styleId="IntenseEmphasis">
    <w:name w:val="Intense Emphasis"/>
    <w:basedOn w:val="DefaultParagraphFont"/>
    <w:uiPriority w:val="99"/>
    <w:qFormat/>
    <w:rPr>
      <w:b/>
      <w:i/>
      <w:color w:val="7E97AD"/>
    </w:rPr>
  </w:style>
  <w:style w:type="paragraph" w:styleId="IntenseQuote">
    <w:name w:val="Intense Quote"/>
    <w:basedOn w:val="Normal"/>
    <w:next w:val="Normal"/>
    <w:link w:val="IntenseQuoteChar"/>
    <w:uiPriority w:val="99"/>
    <w:qFormat/>
    <w:pPr>
      <w:pBdr>
        <w:bottom w:val="single" w:sz="4" w:space="4" w:color="7E97AD"/>
      </w:pBdr>
      <w:spacing w:before="200" w:after="280"/>
      <w:ind w:left="936" w:right="936"/>
    </w:pPr>
    <w:rPr>
      <w:b/>
      <w:bCs/>
      <w:i/>
      <w:iCs/>
      <w:color w:val="7E97AD"/>
      <w:sz w:val="20"/>
      <w:szCs w:val="20"/>
      <w:lang w:val="en-CA" w:eastAsia="en-CA"/>
    </w:rPr>
  </w:style>
  <w:style w:type="character" w:customStyle="1" w:styleId="IntenseQuoteChar">
    <w:name w:val="Intense Quote Char"/>
    <w:basedOn w:val="DefaultParagraphFont"/>
    <w:link w:val="IntenseQuote"/>
    <w:uiPriority w:val="99"/>
    <w:semiHidden/>
    <w:locked/>
    <w:rPr>
      <w:b/>
      <w:i/>
      <w:color w:val="7E97AD"/>
    </w:rPr>
  </w:style>
  <w:style w:type="character" w:styleId="IntenseReference">
    <w:name w:val="Intense Reference"/>
    <w:basedOn w:val="DefaultParagraphFont"/>
    <w:uiPriority w:val="99"/>
    <w:qFormat/>
    <w:rPr>
      <w:b/>
      <w:smallCaps/>
      <w:color w:val="CC8E60"/>
      <w:spacing w:val="5"/>
      <w:u w:val="single"/>
    </w:rPr>
  </w:style>
  <w:style w:type="character" w:styleId="LineNumber">
    <w:name w:val="line number"/>
    <w:basedOn w:val="DefaultParagraphFont"/>
    <w:uiPriority w:val="99"/>
    <w:semiHidden/>
    <w:rPr>
      <w:rFonts w:cs="Times New Roman"/>
    </w:rPr>
  </w:style>
  <w:style w:type="paragraph" w:styleId="List">
    <w:name w:val="List"/>
    <w:basedOn w:val="Normal"/>
    <w:uiPriority w:val="99"/>
    <w:semiHidden/>
    <w:pPr>
      <w:ind w:left="360" w:hanging="360"/>
      <w:contextualSpacing/>
    </w:pPr>
  </w:style>
  <w:style w:type="paragraph" w:styleId="List2">
    <w:name w:val="List 2"/>
    <w:basedOn w:val="Normal"/>
    <w:uiPriority w:val="99"/>
    <w:semiHidden/>
    <w:pPr>
      <w:ind w:left="720" w:hanging="360"/>
      <w:contextualSpacing/>
    </w:pPr>
  </w:style>
  <w:style w:type="paragraph" w:styleId="List3">
    <w:name w:val="List 3"/>
    <w:basedOn w:val="Normal"/>
    <w:uiPriority w:val="99"/>
    <w:semiHidden/>
    <w:pPr>
      <w:ind w:left="1080" w:hanging="360"/>
      <w:contextualSpacing/>
    </w:pPr>
  </w:style>
  <w:style w:type="paragraph" w:styleId="List4">
    <w:name w:val="List 4"/>
    <w:basedOn w:val="Normal"/>
    <w:uiPriority w:val="99"/>
    <w:semiHidden/>
    <w:pPr>
      <w:ind w:left="1440" w:hanging="360"/>
      <w:contextualSpacing/>
    </w:pPr>
  </w:style>
  <w:style w:type="paragraph" w:styleId="List5">
    <w:name w:val="List 5"/>
    <w:basedOn w:val="Normal"/>
    <w:uiPriority w:val="99"/>
    <w:semiHidden/>
    <w:pPr>
      <w:ind w:left="1800" w:hanging="360"/>
      <w:contextualSpacing/>
    </w:pPr>
  </w:style>
  <w:style w:type="paragraph" w:styleId="ListBullet">
    <w:name w:val="List Bullet"/>
    <w:basedOn w:val="BodyText"/>
    <w:uiPriority w:val="99"/>
    <w:rsid w:val="00BC00D5"/>
    <w:pPr>
      <w:numPr>
        <w:numId w:val="1"/>
      </w:numPr>
      <w:spacing w:line="288" w:lineRule="auto"/>
      <w:ind w:left="360"/>
    </w:pPr>
  </w:style>
  <w:style w:type="paragraph" w:styleId="ListBullet2">
    <w:name w:val="List Bullet 2"/>
    <w:basedOn w:val="Normal"/>
    <w:uiPriority w:val="99"/>
    <w:rsid w:val="00443C98"/>
    <w:pPr>
      <w:numPr>
        <w:numId w:val="2"/>
      </w:numPr>
      <w:tabs>
        <w:tab w:val="clear" w:pos="1080"/>
        <w:tab w:val="num" w:pos="0"/>
      </w:tabs>
      <w:spacing w:after="120"/>
      <w:ind w:left="720"/>
    </w:pPr>
  </w:style>
  <w:style w:type="paragraph" w:styleId="ListBullet3">
    <w:name w:val="List Bullet 3"/>
    <w:basedOn w:val="Normal"/>
    <w:uiPriority w:val="99"/>
    <w:rsid w:val="00443C98"/>
    <w:pPr>
      <w:numPr>
        <w:numId w:val="3"/>
      </w:numPr>
      <w:tabs>
        <w:tab w:val="clear" w:pos="1440"/>
        <w:tab w:val="num" w:pos="1080"/>
      </w:tabs>
      <w:spacing w:after="120"/>
      <w:ind w:left="1080"/>
    </w:pPr>
  </w:style>
  <w:style w:type="paragraph" w:styleId="ListBullet4">
    <w:name w:val="List Bullet 4"/>
    <w:basedOn w:val="Normal"/>
    <w:uiPriority w:val="99"/>
    <w:semiHidden/>
    <w:pPr>
      <w:numPr>
        <w:numId w:val="4"/>
      </w:numPr>
      <w:tabs>
        <w:tab w:val="clear" w:pos="1800"/>
        <w:tab w:val="num" w:pos="1440"/>
      </w:tabs>
      <w:ind w:left="1440"/>
      <w:contextualSpacing/>
    </w:pPr>
  </w:style>
  <w:style w:type="paragraph" w:styleId="ListBullet5">
    <w:name w:val="List Bullet 5"/>
    <w:basedOn w:val="Normal"/>
    <w:uiPriority w:val="99"/>
    <w:semiHidden/>
    <w:pPr>
      <w:numPr>
        <w:numId w:val="5"/>
      </w:numPr>
      <w:tabs>
        <w:tab w:val="clear" w:pos="360"/>
        <w:tab w:val="num" w:pos="1800"/>
      </w:tabs>
      <w:ind w:left="1800"/>
      <w:contextualSpacing/>
    </w:pPr>
  </w:style>
  <w:style w:type="paragraph" w:styleId="ListContinue">
    <w:name w:val="List Continue"/>
    <w:basedOn w:val="Normal"/>
    <w:uiPriority w:val="99"/>
    <w:semiHidden/>
    <w:pPr>
      <w:spacing w:after="120"/>
      <w:ind w:left="360"/>
      <w:contextualSpacing/>
    </w:pPr>
  </w:style>
  <w:style w:type="paragraph" w:styleId="ListContinue2">
    <w:name w:val="List Continue 2"/>
    <w:basedOn w:val="Normal"/>
    <w:uiPriority w:val="99"/>
    <w:semiHidden/>
    <w:pPr>
      <w:spacing w:after="120"/>
      <w:ind w:left="720"/>
      <w:contextualSpacing/>
    </w:pPr>
  </w:style>
  <w:style w:type="paragraph" w:styleId="ListContinue3">
    <w:name w:val="List Continue 3"/>
    <w:basedOn w:val="Normal"/>
    <w:uiPriority w:val="99"/>
    <w:semiHidden/>
    <w:pPr>
      <w:spacing w:after="120"/>
      <w:ind w:left="1080"/>
      <w:contextualSpacing/>
    </w:pPr>
  </w:style>
  <w:style w:type="paragraph" w:styleId="ListContinue4">
    <w:name w:val="List Continue 4"/>
    <w:basedOn w:val="Normal"/>
    <w:uiPriority w:val="99"/>
    <w:semiHidden/>
    <w:pPr>
      <w:spacing w:after="120"/>
      <w:ind w:left="1440"/>
      <w:contextualSpacing/>
    </w:pPr>
  </w:style>
  <w:style w:type="paragraph" w:styleId="ListContinue5">
    <w:name w:val="List Continue 5"/>
    <w:basedOn w:val="Normal"/>
    <w:uiPriority w:val="99"/>
    <w:semiHidden/>
    <w:pPr>
      <w:spacing w:after="120"/>
      <w:ind w:left="1800"/>
      <w:contextualSpacing/>
    </w:pPr>
  </w:style>
  <w:style w:type="paragraph" w:styleId="ListNumber2">
    <w:name w:val="List Number 2"/>
    <w:basedOn w:val="Normal"/>
    <w:uiPriority w:val="99"/>
    <w:pPr>
      <w:numPr>
        <w:ilvl w:val="1"/>
        <w:numId w:val="6"/>
      </w:numPr>
      <w:contextualSpacing/>
    </w:pPr>
  </w:style>
  <w:style w:type="paragraph" w:styleId="ListNumber3">
    <w:name w:val="List Number 3"/>
    <w:basedOn w:val="Normal"/>
    <w:uiPriority w:val="99"/>
    <w:pPr>
      <w:numPr>
        <w:ilvl w:val="2"/>
        <w:numId w:val="6"/>
      </w:numPr>
      <w:contextualSpacing/>
    </w:pPr>
  </w:style>
  <w:style w:type="paragraph" w:styleId="ListNumber4">
    <w:name w:val="List Number 4"/>
    <w:basedOn w:val="Normal"/>
    <w:uiPriority w:val="99"/>
    <w:semiHidden/>
    <w:pPr>
      <w:numPr>
        <w:ilvl w:val="3"/>
        <w:numId w:val="6"/>
      </w:numPr>
      <w:contextualSpacing/>
    </w:pPr>
  </w:style>
  <w:style w:type="paragraph" w:styleId="ListNumber5">
    <w:name w:val="List Number 5"/>
    <w:basedOn w:val="Normal"/>
    <w:uiPriority w:val="99"/>
    <w:semiHidden/>
    <w:pPr>
      <w:numPr>
        <w:ilvl w:val="4"/>
        <w:numId w:val="6"/>
      </w:numPr>
      <w:contextualSpacing/>
    </w:pPr>
  </w:style>
  <w:style w:type="paragraph" w:styleId="ListParagraph">
    <w:name w:val="List Paragraph"/>
    <w:basedOn w:val="Normal"/>
    <w:link w:val="ListParagraphChar"/>
    <w:uiPriority w:val="34"/>
    <w:qFormat/>
    <w:pPr>
      <w:ind w:left="720"/>
      <w:contextualSpacing/>
    </w:pPr>
  </w:style>
  <w:style w:type="paragraph" w:styleId="MacroText">
    <w:name w:val="macro"/>
    <w:link w:val="MacroTextChar"/>
    <w:uiPriority w:val="99"/>
    <w:semiHidden/>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cs="Consolas"/>
      <w:color w:val="595959"/>
      <w:sz w:val="20"/>
      <w:szCs w:val="20"/>
      <w:lang w:val="en-US" w:eastAsia="ja-JP"/>
    </w:rPr>
  </w:style>
  <w:style w:type="character" w:customStyle="1" w:styleId="MacroTextChar">
    <w:name w:val="Macro Text Char"/>
    <w:basedOn w:val="DefaultParagraphFont"/>
    <w:link w:val="MacroText"/>
    <w:uiPriority w:val="99"/>
    <w:semiHidden/>
    <w:locked/>
    <w:rPr>
      <w:rFonts w:ascii="Consolas" w:hAnsi="Consolas"/>
      <w:color w:val="595959"/>
      <w:lang w:val="en-US" w:eastAsia="ja-JP"/>
    </w:rPr>
  </w:style>
  <w:style w:type="paragraph" w:styleId="MessageHeader">
    <w:name w:val="Message Header"/>
    <w:basedOn w:val="Normal"/>
    <w:link w:val="MessageHeaderChar"/>
    <w:uiPriority w:val="99"/>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Times New Roman" w:hAnsi="Calibri"/>
      <w:sz w:val="24"/>
      <w:szCs w:val="20"/>
      <w:lang w:val="en-CA" w:eastAsia="en-CA"/>
    </w:rPr>
  </w:style>
  <w:style w:type="character" w:customStyle="1" w:styleId="MessageHeaderChar">
    <w:name w:val="Message Header Char"/>
    <w:basedOn w:val="DefaultParagraphFont"/>
    <w:link w:val="MessageHeader"/>
    <w:uiPriority w:val="99"/>
    <w:semiHidden/>
    <w:locked/>
    <w:rPr>
      <w:rFonts w:ascii="Calibri" w:hAnsi="Calibri"/>
      <w:sz w:val="24"/>
      <w:shd w:val="pct20" w:color="auto" w:fill="auto"/>
    </w:rPr>
  </w:style>
  <w:style w:type="paragraph" w:styleId="NormalWeb">
    <w:name w:val="Normal (Web)"/>
    <w:basedOn w:val="Normal"/>
    <w:uiPriority w:val="99"/>
    <w:semiHidden/>
    <w:rPr>
      <w:rFonts w:ascii="Times New Roman" w:hAnsi="Times New Roman"/>
      <w:sz w:val="24"/>
    </w:rPr>
  </w:style>
  <w:style w:type="paragraph" w:styleId="NormalIndent">
    <w:name w:val="Normal Indent"/>
    <w:basedOn w:val="Normal"/>
    <w:uiPriority w:val="99"/>
    <w:semiHidden/>
    <w:pPr>
      <w:ind w:left="720"/>
    </w:pPr>
  </w:style>
  <w:style w:type="character" w:styleId="PageNumber">
    <w:name w:val="page number"/>
    <w:basedOn w:val="DefaultParagraphFont"/>
    <w:uiPriority w:val="99"/>
    <w:semiHidden/>
    <w:rPr>
      <w:rFonts w:cs="Times New Roman"/>
    </w:rPr>
  </w:style>
  <w:style w:type="paragraph" w:styleId="PlainText">
    <w:name w:val="Plain Text"/>
    <w:basedOn w:val="Normal"/>
    <w:link w:val="PlainTextChar"/>
    <w:uiPriority w:val="99"/>
    <w:semiHidden/>
    <w:rPr>
      <w:rFonts w:ascii="Consolas" w:hAnsi="Consolas"/>
      <w:sz w:val="21"/>
      <w:szCs w:val="20"/>
      <w:lang w:val="en-CA" w:eastAsia="en-CA"/>
    </w:rPr>
  </w:style>
  <w:style w:type="character" w:customStyle="1" w:styleId="PlainTextChar">
    <w:name w:val="Plain Text Char"/>
    <w:basedOn w:val="DefaultParagraphFont"/>
    <w:link w:val="PlainText"/>
    <w:uiPriority w:val="99"/>
    <w:semiHidden/>
    <w:locked/>
    <w:rPr>
      <w:rFonts w:ascii="Consolas" w:hAnsi="Consolas"/>
      <w:sz w:val="21"/>
    </w:rPr>
  </w:style>
  <w:style w:type="paragraph" w:styleId="Salutation">
    <w:name w:val="Salutation"/>
    <w:basedOn w:val="Normal"/>
    <w:next w:val="Normal"/>
    <w:link w:val="SalutationChar"/>
    <w:uiPriority w:val="99"/>
    <w:semiHidden/>
  </w:style>
  <w:style w:type="character" w:customStyle="1" w:styleId="SalutationChar">
    <w:name w:val="Salutation Char"/>
    <w:basedOn w:val="DefaultParagraphFont"/>
    <w:link w:val="Salutation"/>
    <w:uiPriority w:val="99"/>
    <w:semiHidden/>
    <w:locked/>
    <w:rPr>
      <w:rFonts w:cs="Times New Roman"/>
    </w:rPr>
  </w:style>
  <w:style w:type="paragraph" w:styleId="Subtitle">
    <w:name w:val="Subtitle"/>
    <w:basedOn w:val="Normal"/>
    <w:next w:val="Normal"/>
    <w:link w:val="SubtitleChar"/>
    <w:uiPriority w:val="99"/>
    <w:qFormat/>
    <w:rsid w:val="00F67B2C"/>
    <w:pPr>
      <w:numPr>
        <w:ilvl w:val="1"/>
      </w:numPr>
      <w:ind w:left="432" w:right="1080"/>
    </w:pPr>
    <w:rPr>
      <w:rFonts w:ascii="Calibri" w:eastAsia="Times New Roman" w:hAnsi="Calibri"/>
      <w:color w:val="1F497D"/>
      <w:sz w:val="56"/>
      <w:szCs w:val="56"/>
      <w:lang w:val="en-CA"/>
    </w:rPr>
  </w:style>
  <w:style w:type="character" w:customStyle="1" w:styleId="SubtitleChar">
    <w:name w:val="Subtitle Char"/>
    <w:basedOn w:val="DefaultParagraphFont"/>
    <w:link w:val="Subtitle"/>
    <w:uiPriority w:val="99"/>
    <w:locked/>
    <w:rsid w:val="00F67B2C"/>
    <w:rPr>
      <w:rFonts w:ascii="Calibri" w:hAnsi="Calibri"/>
      <w:color w:val="1F497D"/>
      <w:sz w:val="56"/>
      <w:lang w:eastAsia="ja-JP"/>
    </w:rPr>
  </w:style>
  <w:style w:type="character" w:styleId="SubtleEmphasis">
    <w:name w:val="Subtle Emphasis"/>
    <w:basedOn w:val="DefaultParagraphFont"/>
    <w:uiPriority w:val="99"/>
    <w:qFormat/>
    <w:rPr>
      <w:i/>
      <w:color w:val="808080"/>
    </w:rPr>
  </w:style>
  <w:style w:type="character" w:styleId="SubtleReference">
    <w:name w:val="Subtle Reference"/>
    <w:basedOn w:val="DefaultParagraphFont"/>
    <w:uiPriority w:val="99"/>
    <w:qFormat/>
    <w:rPr>
      <w:smallCaps/>
      <w:color w:val="CC8E60"/>
      <w:u w:val="single"/>
    </w:rPr>
  </w:style>
  <w:style w:type="table" w:styleId="Table3Deffects2">
    <w:name w:val="Table 3D effects 2"/>
    <w:basedOn w:val="TableNormal"/>
    <w:uiPriority w:val="99"/>
    <w:semiHidden/>
    <w:pPr>
      <w:spacing w:line="300" w:lineRule="auto"/>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pPr>
      <w:spacing w:line="300" w:lineRule="auto"/>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pPr>
      <w:spacing w:line="300" w:lineRule="auto"/>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pPr>
      <w:spacing w:line="300" w:lineRule="auto"/>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pPr>
      <w:spacing w:line="300" w:lineRule="auto"/>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pPr>
      <w:spacing w:line="300" w:lineRule="auto"/>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pPr>
      <w:spacing w:line="300" w:lineRule="auto"/>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pPr>
      <w:spacing w:line="300" w:lineRule="auto"/>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pPr>
      <w:spacing w:line="300" w:lineRule="auto"/>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pPr>
      <w:spacing w:line="300" w:lineRule="auto"/>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pPr>
      <w:spacing w:line="300" w:lineRule="auto"/>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pPr>
      <w:spacing w:line="300" w:lineRule="auto"/>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pPr>
      <w:spacing w:line="300" w:lineRule="auto"/>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pPr>
      <w:spacing w:line="300" w:lineRule="auto"/>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pPr>
      <w:spacing w:line="300" w:lineRule="auto"/>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pPr>
      <w:spacing w:line="300" w:lineRule="auto"/>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pPr>
      <w:spacing w:line="300" w:lineRule="auto"/>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pPr>
      <w:spacing w:line="300" w:lineRule="auto"/>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pPr>
      <w:spacing w:line="300" w:lineRule="auto"/>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pPr>
      <w:spacing w:line="300" w:lineRule="auto"/>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pPr>
      <w:spacing w:line="300" w:lineRule="auto"/>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pPr>
      <w:spacing w:line="300" w:lineRule="auto"/>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pPr>
      <w:spacing w:line="300" w:lineRule="auto"/>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pPr>
      <w:spacing w:line="300" w:lineRule="auto"/>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pPr>
      <w:spacing w:line="300" w:lineRule="auto"/>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pPr>
      <w:spacing w:line="300" w:lineRule="auto"/>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pPr>
      <w:spacing w:line="300" w:lineRule="auto"/>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pPr>
      <w:spacing w:line="300" w:lineRule="auto"/>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pPr>
      <w:spacing w:line="300" w:lineRule="auto"/>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pPr>
      <w:spacing w:line="300" w:lineRule="auto"/>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pPr>
      <w:spacing w:line="300" w:lineRule="auto"/>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pPr>
      <w:ind w:left="220" w:hanging="220"/>
    </w:pPr>
  </w:style>
  <w:style w:type="paragraph" w:styleId="TableofFigures">
    <w:name w:val="table of figures"/>
    <w:basedOn w:val="Normal"/>
    <w:next w:val="Normal"/>
    <w:uiPriority w:val="99"/>
    <w:semiHidden/>
  </w:style>
  <w:style w:type="table" w:styleId="TableProfessional">
    <w:name w:val="Table Professional"/>
    <w:basedOn w:val="TableNormal"/>
    <w:uiPriority w:val="99"/>
    <w:semiHidden/>
    <w:pPr>
      <w:spacing w:line="300" w:lineRule="auto"/>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pPr>
      <w:spacing w:line="300" w:lineRule="auto"/>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pPr>
      <w:spacing w:line="300" w:lineRule="auto"/>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pPr>
      <w:spacing w:line="300" w:lineRule="auto"/>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pPr>
      <w:spacing w:line="300" w:lineRule="auto"/>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pPr>
      <w:spacing w:line="300" w:lineRule="auto"/>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pPr>
      <w:spacing w:line="30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pPr>
      <w:spacing w:line="300" w:lineRule="auto"/>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pPr>
      <w:spacing w:line="300" w:lineRule="auto"/>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pPr>
      <w:spacing w:line="300" w:lineRule="auto"/>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9"/>
    <w:qFormat/>
    <w:rsid w:val="009358C3"/>
    <w:pPr>
      <w:spacing w:after="240" w:line="204" w:lineRule="auto"/>
      <w:ind w:left="432" w:right="432"/>
    </w:pPr>
    <w:rPr>
      <w:rFonts w:ascii="Calibri" w:eastAsia="Times New Roman" w:hAnsi="Calibri"/>
      <w:color w:val="4F81BD"/>
      <w:kern w:val="28"/>
      <w:sz w:val="72"/>
      <w:szCs w:val="72"/>
      <w:lang w:val="en-CA"/>
    </w:rPr>
  </w:style>
  <w:style w:type="character" w:customStyle="1" w:styleId="TitleChar">
    <w:name w:val="Title Char"/>
    <w:basedOn w:val="DefaultParagraphFont"/>
    <w:link w:val="Title"/>
    <w:uiPriority w:val="99"/>
    <w:locked/>
    <w:rsid w:val="009358C3"/>
    <w:rPr>
      <w:rFonts w:ascii="Calibri" w:hAnsi="Calibri"/>
      <w:color w:val="4F81BD"/>
      <w:kern w:val="28"/>
      <w:sz w:val="72"/>
      <w:lang w:eastAsia="ja-JP"/>
    </w:rPr>
  </w:style>
  <w:style w:type="paragraph" w:styleId="TOAHeading">
    <w:name w:val="toa heading"/>
    <w:basedOn w:val="Normal"/>
    <w:next w:val="Normal"/>
    <w:uiPriority w:val="99"/>
    <w:semiHidden/>
    <w:pPr>
      <w:spacing w:before="120"/>
    </w:pPr>
    <w:rPr>
      <w:rFonts w:ascii="Calibri" w:eastAsia="Times New Roman" w:hAnsi="Calibri"/>
      <w:b/>
      <w:bCs/>
      <w:sz w:val="24"/>
    </w:rPr>
  </w:style>
  <w:style w:type="paragraph" w:styleId="TOC1">
    <w:name w:val="toc 1"/>
    <w:basedOn w:val="Normal"/>
    <w:next w:val="Normal"/>
    <w:autoRedefine/>
    <w:uiPriority w:val="39"/>
    <w:rsid w:val="00062392"/>
    <w:pPr>
      <w:tabs>
        <w:tab w:val="right" w:leader="dot" w:pos="9090"/>
      </w:tabs>
      <w:spacing w:before="240"/>
    </w:pPr>
    <w:rPr>
      <w:rFonts w:ascii="Calibri" w:hAnsi="Calibri"/>
      <w:b/>
      <w:bCs/>
      <w:noProof/>
      <w:color w:val="1F497D"/>
      <w:sz w:val="28"/>
      <w:szCs w:val="28"/>
    </w:rPr>
  </w:style>
  <w:style w:type="paragraph" w:styleId="TOC2">
    <w:name w:val="toc 2"/>
    <w:basedOn w:val="Normal"/>
    <w:next w:val="Normal"/>
    <w:autoRedefine/>
    <w:uiPriority w:val="39"/>
    <w:rsid w:val="00443C98"/>
    <w:pPr>
      <w:tabs>
        <w:tab w:val="right" w:leader="dot" w:pos="9090"/>
      </w:tabs>
      <w:spacing w:after="100"/>
      <w:ind w:left="533" w:hanging="533"/>
    </w:pPr>
    <w:rPr>
      <w:noProof/>
    </w:rPr>
  </w:style>
  <w:style w:type="paragraph" w:styleId="TOC3">
    <w:name w:val="toc 3"/>
    <w:basedOn w:val="Normal"/>
    <w:next w:val="Normal"/>
    <w:autoRedefine/>
    <w:uiPriority w:val="39"/>
    <w:rsid w:val="006D1015"/>
    <w:pPr>
      <w:tabs>
        <w:tab w:val="left" w:pos="1260"/>
        <w:tab w:val="right" w:leader="dot" w:pos="9090"/>
      </w:tabs>
      <w:spacing w:after="100"/>
      <w:ind w:left="533"/>
    </w:pPr>
    <w:rPr>
      <w:i/>
      <w:noProof/>
    </w:rPr>
  </w:style>
  <w:style w:type="paragraph" w:styleId="TOC4">
    <w:name w:val="toc 4"/>
    <w:basedOn w:val="Normal"/>
    <w:next w:val="Normal"/>
    <w:autoRedefine/>
    <w:uiPriority w:val="99"/>
    <w:semiHidden/>
    <w:pPr>
      <w:spacing w:after="100"/>
      <w:ind w:left="660"/>
    </w:pPr>
  </w:style>
  <w:style w:type="paragraph" w:styleId="TOC5">
    <w:name w:val="toc 5"/>
    <w:basedOn w:val="Normal"/>
    <w:next w:val="Normal"/>
    <w:autoRedefine/>
    <w:uiPriority w:val="99"/>
    <w:semiHidden/>
    <w:pPr>
      <w:spacing w:after="100"/>
      <w:ind w:left="880"/>
    </w:pPr>
  </w:style>
  <w:style w:type="paragraph" w:styleId="TOC6">
    <w:name w:val="toc 6"/>
    <w:basedOn w:val="Normal"/>
    <w:next w:val="Normal"/>
    <w:autoRedefine/>
    <w:uiPriority w:val="99"/>
    <w:semiHidden/>
    <w:pPr>
      <w:spacing w:after="100"/>
      <w:ind w:left="1100"/>
    </w:pPr>
  </w:style>
  <w:style w:type="paragraph" w:styleId="TOC7">
    <w:name w:val="toc 7"/>
    <w:basedOn w:val="Normal"/>
    <w:next w:val="Normal"/>
    <w:autoRedefine/>
    <w:uiPriority w:val="99"/>
    <w:semiHidden/>
    <w:pPr>
      <w:spacing w:after="100"/>
      <w:ind w:left="1320"/>
    </w:pPr>
  </w:style>
  <w:style w:type="paragraph" w:styleId="TOC8">
    <w:name w:val="toc 8"/>
    <w:basedOn w:val="Normal"/>
    <w:next w:val="Normal"/>
    <w:autoRedefine/>
    <w:uiPriority w:val="99"/>
    <w:semiHidden/>
    <w:pPr>
      <w:spacing w:after="100"/>
      <w:ind w:left="1540"/>
    </w:pPr>
  </w:style>
  <w:style w:type="paragraph" w:styleId="TOC9">
    <w:name w:val="toc 9"/>
    <w:basedOn w:val="Normal"/>
    <w:next w:val="Normal"/>
    <w:autoRedefine/>
    <w:uiPriority w:val="99"/>
    <w:semiHidden/>
    <w:pPr>
      <w:spacing w:after="100"/>
      <w:ind w:left="1760"/>
    </w:pPr>
  </w:style>
  <w:style w:type="table" w:customStyle="1" w:styleId="TableGG-personelle-new">
    <w:name w:val="TableGG-personelle-new"/>
    <w:basedOn w:val="TableGG-new"/>
    <w:uiPriority w:val="99"/>
    <w:rsid w:val="00F25586"/>
    <w:rPr>
      <w:sz w:val="20"/>
      <w:lang w:val="en-US" w:eastAsia="en-US"/>
    </w:rPr>
    <w:tblPr>
      <w:tblBorders>
        <w:bottom w:val="single" w:sz="12" w:space="0" w:color="95B3D7"/>
      </w:tblBorders>
    </w:tblPr>
    <w:tblStylePr w:type="firstRow">
      <w:tblPr/>
      <w:tcPr>
        <w:tcBorders>
          <w:top w:val="nil"/>
          <w:left w:val="nil"/>
          <w:bottom w:val="single" w:sz="12" w:space="0" w:color="548DD4" w:themeColor="text2" w:themeTint="99"/>
          <w:right w:val="nil"/>
          <w:insideH w:val="nil"/>
          <w:insideV w:val="nil"/>
          <w:tl2br w:val="nil"/>
          <w:tr2bl w:val="nil"/>
        </w:tcBorders>
      </w:tcPr>
    </w:tblStylePr>
    <w:tblStylePr w:type="lastRow">
      <w:rPr>
        <w:rFonts w:cs="Times New Roman"/>
        <w:b/>
      </w:rPr>
      <w:tblPr/>
      <w:tcPr>
        <w:tcBorders>
          <w:bottom w:val="single" w:sz="12" w:space="0" w:color="95B3D7"/>
        </w:tcBorders>
      </w:tcPr>
    </w:tblStylePr>
    <w:tblStylePr w:type="firstCol">
      <w:pPr>
        <w:jc w:val="left"/>
      </w:pPr>
      <w:rPr>
        <w:rFonts w:cs="Times New Roman"/>
      </w:rPr>
    </w:tblStylePr>
    <w:tblStylePr w:type="band1Horz">
      <w:rPr>
        <w:rFonts w:cs="Times New Roman"/>
      </w:rPr>
      <w:tblPr/>
      <w:tcPr>
        <w:tcBorders>
          <w:bottom w:val="single" w:sz="4" w:space="0" w:color="1F497D" w:themeColor="text2"/>
        </w:tcBorders>
      </w:tcPr>
    </w:tblStylePr>
    <w:tblStylePr w:type="band2Horz">
      <w:rPr>
        <w:rFonts w:cs="Times New Roman"/>
      </w:rPr>
      <w:tblPr/>
      <w:tcPr>
        <w:tcBorders>
          <w:bottom w:val="single" w:sz="4" w:space="0" w:color="1F497D" w:themeColor="text2"/>
        </w:tcBorders>
      </w:tcPr>
    </w:tblStylePr>
    <w:tblStylePr w:type="nwCell">
      <w:pPr>
        <w:jc w:val="left"/>
      </w:pPr>
      <w:rPr>
        <w:rFonts w:cs="Times New Roman"/>
      </w:rPr>
    </w:tblStylePr>
  </w:style>
  <w:style w:type="paragraph" w:customStyle="1" w:styleId="GGIBody">
    <w:name w:val="GGI Body"/>
    <w:basedOn w:val="BodyText0"/>
    <w:uiPriority w:val="1"/>
    <w:qFormat/>
    <w:rsid w:val="004F0A39"/>
  </w:style>
  <w:style w:type="paragraph" w:customStyle="1" w:styleId="TableGG-personelle">
    <w:name w:val="TableGG-personelle"/>
    <w:uiPriority w:val="2"/>
    <w:rsid w:val="00CA6AD6"/>
  </w:style>
  <w:style w:type="paragraph" w:customStyle="1" w:styleId="TableText-Indent">
    <w:name w:val="TableText-Indent"/>
    <w:basedOn w:val="Normal"/>
    <w:uiPriority w:val="99"/>
    <w:rsid w:val="004000F8"/>
    <w:pPr>
      <w:spacing w:before="20" w:after="20"/>
      <w:ind w:left="180"/>
    </w:pPr>
    <w:rPr>
      <w:szCs w:val="20"/>
    </w:rPr>
  </w:style>
  <w:style w:type="paragraph" w:customStyle="1" w:styleId="HeaderShaded">
    <w:name w:val="Header Shaded"/>
    <w:basedOn w:val="Normal"/>
    <w:link w:val="HeaderShadedChar"/>
    <w:uiPriority w:val="99"/>
    <w:rsid w:val="0076765C"/>
    <w:pPr>
      <w:pageBreakBefore/>
      <w:pBdr>
        <w:top w:val="single" w:sz="2" w:space="6" w:color="7E97AD"/>
        <w:left w:val="single" w:sz="2" w:space="20" w:color="7E97AD"/>
        <w:bottom w:val="single" w:sz="2" w:space="6" w:color="7E97AD"/>
        <w:right w:val="single" w:sz="2" w:space="20" w:color="7E97AD"/>
      </w:pBdr>
      <w:shd w:val="clear" w:color="auto" w:fill="4F81BD"/>
      <w:spacing w:after="240"/>
    </w:pPr>
    <w:rPr>
      <w:rFonts w:ascii="Calibri" w:eastAsia="Times New Roman" w:hAnsi="Calibri"/>
      <w:color w:val="FFFFFF"/>
      <w:sz w:val="40"/>
      <w:szCs w:val="40"/>
    </w:rPr>
  </w:style>
  <w:style w:type="paragraph" w:customStyle="1" w:styleId="TABLEHEADING0">
    <w:name w:val="TABLE HEADING"/>
    <w:basedOn w:val="Normal"/>
    <w:uiPriority w:val="99"/>
    <w:rsid w:val="00417A63"/>
    <w:pPr>
      <w:spacing w:after="40"/>
    </w:pPr>
    <w:rPr>
      <w:rFonts w:ascii="Calibri" w:eastAsia="Times New Roman" w:hAnsi="Calibri"/>
      <w:b/>
      <w:caps/>
      <w:color w:val="1F497D"/>
    </w:rPr>
  </w:style>
  <w:style w:type="table" w:customStyle="1" w:styleId="TableGG-new">
    <w:name w:val="TableGG-new"/>
    <w:basedOn w:val="TableNormal"/>
    <w:uiPriority w:val="99"/>
    <w:rsid w:val="00F25586"/>
    <w:pPr>
      <w:spacing w:before="20" w:after="20"/>
      <w:jc w:val="right"/>
    </w:pPr>
    <w:rPr>
      <w:rFonts w:eastAsia="Times New Roman"/>
      <w:szCs w:val="20"/>
    </w:rPr>
    <w:tblPr>
      <w:tblStyleRowBandSize w:val="1"/>
      <w:tblCellMar>
        <w:top w:w="58" w:type="dxa"/>
        <w:left w:w="58" w:type="dxa"/>
        <w:bottom w:w="58" w:type="dxa"/>
        <w:right w:w="58" w:type="dxa"/>
      </w:tblCellMar>
    </w:tblPr>
    <w:tblStylePr w:type="firstRow">
      <w:tblPr/>
      <w:tcPr>
        <w:tcBorders>
          <w:top w:val="nil"/>
          <w:left w:val="nil"/>
          <w:bottom w:val="single" w:sz="12" w:space="0" w:color="548DD4" w:themeColor="text2" w:themeTint="99"/>
          <w:right w:val="nil"/>
          <w:insideH w:val="nil"/>
          <w:insideV w:val="nil"/>
          <w:tl2br w:val="nil"/>
          <w:tr2bl w:val="nil"/>
        </w:tcBorders>
      </w:tcPr>
    </w:tblStylePr>
    <w:tblStylePr w:type="lastRow">
      <w:tblPr/>
      <w:tcPr>
        <w:tcBorders>
          <w:bottom w:val="single" w:sz="12" w:space="0" w:color="1F497D"/>
        </w:tcBorders>
      </w:tcPr>
    </w:tblStylePr>
    <w:tblStylePr w:type="firstCol">
      <w:pPr>
        <w:jc w:val="left"/>
      </w:pPr>
    </w:tblStylePr>
    <w:tblStylePr w:type="band1Horz">
      <w:tblPr/>
      <w:tcPr>
        <w:tcBorders>
          <w:bottom w:val="single" w:sz="4" w:space="0" w:color="1F497D" w:themeColor="text2"/>
        </w:tcBorders>
      </w:tcPr>
    </w:tblStylePr>
    <w:tblStylePr w:type="band2Horz">
      <w:tblPr/>
      <w:tcPr>
        <w:tcBorders>
          <w:bottom w:val="single" w:sz="4" w:space="0" w:color="1F497D" w:themeColor="text2"/>
        </w:tcBorders>
      </w:tcPr>
    </w:tblStylePr>
    <w:tblStylePr w:type="nwCell">
      <w:pPr>
        <w:jc w:val="left"/>
      </w:pPr>
    </w:tblStylePr>
  </w:style>
  <w:style w:type="paragraph" w:customStyle="1" w:styleId="TableGG">
    <w:name w:val="TableGG"/>
    <w:uiPriority w:val="2"/>
    <w:rsid w:val="00CA6AD6"/>
  </w:style>
  <w:style w:type="paragraph" w:customStyle="1" w:styleId="BodyText0">
    <w:name w:val="BodyText"/>
    <w:basedOn w:val="Normal"/>
    <w:link w:val="BodyTextChar0"/>
    <w:uiPriority w:val="99"/>
    <w:rsid w:val="003E12D8"/>
    <w:pPr>
      <w:spacing w:before="40" w:after="200" w:line="288" w:lineRule="auto"/>
    </w:pPr>
  </w:style>
  <w:style w:type="character" w:customStyle="1" w:styleId="BodyTextChar0">
    <w:name w:val="BodyText Char"/>
    <w:basedOn w:val="DefaultParagraphFont"/>
    <w:link w:val="BodyText0"/>
    <w:uiPriority w:val="99"/>
    <w:locked/>
    <w:rsid w:val="003E12D8"/>
    <w:rPr>
      <w:lang w:val="en-US" w:eastAsia="ja-JP"/>
    </w:rPr>
  </w:style>
  <w:style w:type="character" w:customStyle="1" w:styleId="Source">
    <w:name w:val="Source"/>
    <w:basedOn w:val="DefaultParagraphFont"/>
    <w:uiPriority w:val="99"/>
    <w:qFormat/>
    <w:rsid w:val="00417A63"/>
    <w:rPr>
      <w:rFonts w:cs="Times New Roman"/>
      <w:i/>
      <w:iCs/>
      <w:sz w:val="16"/>
    </w:rPr>
  </w:style>
  <w:style w:type="paragraph" w:customStyle="1" w:styleId="TableGG-2">
    <w:name w:val="TableGG-2"/>
    <w:uiPriority w:val="2"/>
    <w:rsid w:val="00CA6AD6"/>
  </w:style>
  <w:style w:type="paragraph" w:styleId="Header">
    <w:name w:val="header"/>
    <w:basedOn w:val="Normal"/>
    <w:link w:val="HeaderChar"/>
    <w:unhideWhenUsed/>
    <w:rsid w:val="00DB07A3"/>
    <w:pPr>
      <w:tabs>
        <w:tab w:val="center" w:pos="4680"/>
        <w:tab w:val="right" w:pos="9360"/>
      </w:tabs>
    </w:pPr>
  </w:style>
  <w:style w:type="character" w:customStyle="1" w:styleId="HeaderChar">
    <w:name w:val="Header Char"/>
    <w:basedOn w:val="DefaultParagraphFont"/>
    <w:link w:val="Header"/>
    <w:uiPriority w:val="99"/>
    <w:rsid w:val="00DB07A3"/>
    <w:rPr>
      <w:lang w:val="en-US" w:eastAsia="ja-JP"/>
    </w:rPr>
  </w:style>
  <w:style w:type="paragraph" w:customStyle="1" w:styleId="Section">
    <w:name w:val="Section"/>
    <w:basedOn w:val="HeaderShaded"/>
    <w:next w:val="GGIBody"/>
    <w:link w:val="SectionChar"/>
    <w:qFormat/>
    <w:rsid w:val="007D54BD"/>
    <w:pPr>
      <w:pageBreakBefore w:val="0"/>
      <w:outlineLvl w:val="0"/>
    </w:pPr>
  </w:style>
  <w:style w:type="paragraph" w:customStyle="1" w:styleId="Sub1">
    <w:name w:val="Sub1"/>
    <w:basedOn w:val="Heading1"/>
    <w:next w:val="GGIBody"/>
    <w:link w:val="Sub1Char"/>
    <w:qFormat/>
    <w:rsid w:val="000E42BE"/>
    <w:pPr>
      <w:outlineLvl w:val="1"/>
    </w:pPr>
  </w:style>
  <w:style w:type="character" w:customStyle="1" w:styleId="HeaderShadedChar">
    <w:name w:val="Header Shaded Char"/>
    <w:basedOn w:val="DefaultParagraphFont"/>
    <w:link w:val="HeaderShaded"/>
    <w:uiPriority w:val="99"/>
    <w:rsid w:val="00CF79F9"/>
    <w:rPr>
      <w:rFonts w:ascii="Calibri" w:eastAsia="Times New Roman" w:hAnsi="Calibri"/>
      <w:color w:val="FFFFFF"/>
      <w:sz w:val="40"/>
      <w:szCs w:val="40"/>
      <w:shd w:val="clear" w:color="auto" w:fill="4F81BD"/>
      <w:lang w:val="en-US" w:eastAsia="ja-JP"/>
    </w:rPr>
  </w:style>
  <w:style w:type="character" w:customStyle="1" w:styleId="SectionChar">
    <w:name w:val="Section Char"/>
    <w:basedOn w:val="HeaderShadedChar"/>
    <w:link w:val="Section"/>
    <w:rsid w:val="007D54BD"/>
    <w:rPr>
      <w:rFonts w:ascii="Calibri" w:eastAsia="Times New Roman" w:hAnsi="Calibri"/>
      <w:color w:val="FFFFFF"/>
      <w:sz w:val="40"/>
      <w:szCs w:val="40"/>
      <w:shd w:val="clear" w:color="auto" w:fill="4F81BD"/>
      <w:lang w:val="en-US" w:eastAsia="ja-JP"/>
    </w:rPr>
  </w:style>
  <w:style w:type="paragraph" w:customStyle="1" w:styleId="Sub2">
    <w:name w:val="Sub2"/>
    <w:basedOn w:val="Heading2"/>
    <w:next w:val="GGIBody"/>
    <w:link w:val="Sub2Char"/>
    <w:qFormat/>
    <w:rsid w:val="000E42BE"/>
    <w:pPr>
      <w:outlineLvl w:val="2"/>
    </w:pPr>
  </w:style>
  <w:style w:type="character" w:customStyle="1" w:styleId="Sub1Char">
    <w:name w:val="Sub1 Char"/>
    <w:basedOn w:val="Heading1Char"/>
    <w:link w:val="Sub1"/>
    <w:rsid w:val="000E42BE"/>
    <w:rPr>
      <w:sz w:val="38"/>
      <w:lang w:eastAsia="ja-JP"/>
    </w:rPr>
  </w:style>
  <w:style w:type="paragraph" w:customStyle="1" w:styleId="Sub3">
    <w:name w:val="Sub3"/>
    <w:basedOn w:val="Heading3"/>
    <w:next w:val="GGIBody"/>
    <w:link w:val="Sub3Char"/>
    <w:qFormat/>
    <w:rsid w:val="00CF79F9"/>
  </w:style>
  <w:style w:type="character" w:customStyle="1" w:styleId="Sub2Char">
    <w:name w:val="Sub2 Char"/>
    <w:basedOn w:val="Heading2Char"/>
    <w:link w:val="Sub2"/>
    <w:rsid w:val="000E42BE"/>
    <w:rPr>
      <w:rFonts w:ascii="Calibri" w:eastAsia="Times New Roman" w:hAnsi="Calibri"/>
      <w:color w:val="1F497D"/>
      <w:sz w:val="32"/>
      <w:szCs w:val="32"/>
      <w:lang w:eastAsia="ja-JP"/>
    </w:rPr>
  </w:style>
  <w:style w:type="character" w:customStyle="1" w:styleId="Sub3Char">
    <w:name w:val="Sub3 Char"/>
    <w:basedOn w:val="Heading3Char"/>
    <w:link w:val="Sub3"/>
    <w:rsid w:val="00CF79F9"/>
    <w:rPr>
      <w:rFonts w:ascii="Calibri" w:eastAsia="Times New Roman" w:hAnsi="Calibri"/>
      <w:b/>
      <w:bCs/>
      <w:color w:val="4F81BD"/>
      <w:sz w:val="28"/>
      <w:lang w:eastAsia="ja-JP"/>
    </w:rPr>
  </w:style>
  <w:style w:type="paragraph" w:customStyle="1" w:styleId="Sub4">
    <w:name w:val="Sub4"/>
    <w:basedOn w:val="Normal"/>
    <w:next w:val="GGIBody"/>
    <w:link w:val="Sub4Char"/>
    <w:qFormat/>
    <w:rsid w:val="000B361E"/>
    <w:rPr>
      <w:i/>
      <w:color w:val="1F497D"/>
    </w:rPr>
  </w:style>
  <w:style w:type="paragraph" w:styleId="NoSpacing">
    <w:name w:val="No Spacing"/>
    <w:uiPriority w:val="2"/>
    <w:qFormat/>
    <w:rsid w:val="0003575C"/>
    <w:rPr>
      <w:lang w:val="en-US" w:eastAsia="ja-JP"/>
    </w:rPr>
  </w:style>
  <w:style w:type="character" w:customStyle="1" w:styleId="Sub4Char">
    <w:name w:val="Sub4 Char"/>
    <w:basedOn w:val="DefaultParagraphFont"/>
    <w:link w:val="Sub4"/>
    <w:rsid w:val="000B361E"/>
    <w:rPr>
      <w:i/>
      <w:color w:val="1F497D"/>
      <w:lang w:val="en-US" w:eastAsia="ja-JP"/>
    </w:rPr>
  </w:style>
  <w:style w:type="numbering" w:customStyle="1" w:styleId="GGIList1">
    <w:name w:val="GGI List 1"/>
    <w:uiPriority w:val="99"/>
    <w:rsid w:val="00044388"/>
    <w:pPr>
      <w:numPr>
        <w:numId w:val="7"/>
      </w:numPr>
    </w:pPr>
  </w:style>
  <w:style w:type="paragraph" w:customStyle="1" w:styleId="TableHeaderGGIBlue">
    <w:name w:val="Table_Header_GGI_Blue"/>
    <w:basedOn w:val="TableHeading"/>
    <w:next w:val="GGIBody"/>
    <w:uiPriority w:val="1"/>
    <w:qFormat/>
    <w:rsid w:val="00840444"/>
  </w:style>
  <w:style w:type="table" w:styleId="TableGrid">
    <w:name w:val="Table Grid"/>
    <w:basedOn w:val="TableNormal"/>
    <w:uiPriority w:val="59"/>
    <w:rsid w:val="002106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2601E"/>
    <w:rPr>
      <w:lang w:val="en-US" w:eastAsia="ja-JP"/>
    </w:rPr>
  </w:style>
  <w:style w:type="paragraph" w:customStyle="1" w:styleId="Default">
    <w:name w:val="Default"/>
    <w:rsid w:val="00E36887"/>
    <w:pPr>
      <w:autoSpaceDE w:val="0"/>
      <w:autoSpaceDN w:val="0"/>
      <w:adjustRightInd w:val="0"/>
    </w:pPr>
    <w:rPr>
      <w:rFonts w:ascii="Calibri" w:hAnsi="Calibri" w:cs="Calibri"/>
      <w:color w:val="000000"/>
      <w:sz w:val="24"/>
      <w:szCs w:val="24"/>
    </w:rPr>
  </w:style>
  <w:style w:type="paragraph" w:styleId="CommentText">
    <w:name w:val="annotation text"/>
    <w:basedOn w:val="Normal"/>
    <w:link w:val="CommentTextChar"/>
    <w:uiPriority w:val="99"/>
    <w:unhideWhenUsed/>
    <w:rsid w:val="00E36887"/>
    <w:rPr>
      <w:sz w:val="24"/>
      <w:szCs w:val="24"/>
    </w:rPr>
  </w:style>
  <w:style w:type="character" w:customStyle="1" w:styleId="CommentTextChar">
    <w:name w:val="Comment Text Char"/>
    <w:basedOn w:val="DefaultParagraphFont"/>
    <w:link w:val="CommentText"/>
    <w:uiPriority w:val="99"/>
    <w:rsid w:val="00E36887"/>
    <w:rPr>
      <w:sz w:val="24"/>
      <w:szCs w:val="24"/>
      <w:lang w:val="en-US" w:eastAsia="ja-JP"/>
    </w:rPr>
  </w:style>
  <w:style w:type="character" w:styleId="CommentReference">
    <w:name w:val="annotation reference"/>
    <w:basedOn w:val="DefaultParagraphFont"/>
    <w:uiPriority w:val="99"/>
    <w:semiHidden/>
    <w:unhideWhenUsed/>
    <w:rsid w:val="00BB1BC1"/>
    <w:rPr>
      <w:sz w:val="16"/>
      <w:szCs w:val="16"/>
    </w:rPr>
  </w:style>
  <w:style w:type="paragraph" w:styleId="CommentSubject">
    <w:name w:val="annotation subject"/>
    <w:basedOn w:val="CommentText"/>
    <w:next w:val="CommentText"/>
    <w:link w:val="CommentSubjectChar"/>
    <w:uiPriority w:val="99"/>
    <w:semiHidden/>
    <w:unhideWhenUsed/>
    <w:rsid w:val="00BB1BC1"/>
    <w:rPr>
      <w:b/>
      <w:bCs/>
      <w:sz w:val="20"/>
      <w:szCs w:val="20"/>
    </w:rPr>
  </w:style>
  <w:style w:type="character" w:customStyle="1" w:styleId="CommentSubjectChar">
    <w:name w:val="Comment Subject Char"/>
    <w:basedOn w:val="CommentTextChar"/>
    <w:link w:val="CommentSubject"/>
    <w:uiPriority w:val="99"/>
    <w:semiHidden/>
    <w:rsid w:val="00BB1BC1"/>
    <w:rPr>
      <w:b/>
      <w:bCs/>
      <w:sz w:val="20"/>
      <w:szCs w:val="20"/>
      <w:lang w:val="en-US" w:eastAsia="ja-JP"/>
    </w:rPr>
  </w:style>
  <w:style w:type="character" w:customStyle="1" w:styleId="apple-converted-space">
    <w:name w:val="apple-converted-space"/>
    <w:basedOn w:val="DefaultParagraphFont"/>
    <w:rsid w:val="00426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0081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gi@ggi.ca" TargetMode="External"/><Relationship Id="rId13" Type="http://schemas.openxmlformats.org/officeDocument/2006/relationships/header" Target="header2.xml"/><Relationship Id="rId18" Type="http://schemas.openxmlformats.org/officeDocument/2006/relationships/image" Target="media/image40.emf"/><Relationship Id="rId26" Type="http://schemas.openxmlformats.org/officeDocument/2006/relationships/hyperlink" Target="http://www.coca-colacompany.com/sustainabilityreport/we/womens-economic-empowerment.html" TargetMode="External"/><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hyperlink" Target="http://www.coca-colacompany.com/5by20" TargetMode="External"/><Relationship Id="rId33" Type="http://schemas.openxmlformats.org/officeDocument/2006/relationships/hyperlink" Target="http://www.weprinciples.org/"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0.emf"/><Relationship Id="rId29" Type="http://schemas.openxmlformats.org/officeDocument/2006/relationships/hyperlink" Target="https://www.youtube.com/watch?v=ZCGLC-vziR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0.emf"/><Relationship Id="rId32" Type="http://schemas.openxmlformats.org/officeDocument/2006/relationships/hyperlink" Target="http://premiowepsbrasil.org/"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7.emf"/><Relationship Id="rId28" Type="http://schemas.openxmlformats.org/officeDocument/2006/relationships/hyperlink" Target="http://www.onumulheres.org.br/wp-content/uploads/2016/04/Guia-bxa-res_completo.pdf" TargetMode="External"/><Relationship Id="rId36" Type="http://schemas.openxmlformats.org/officeDocument/2006/relationships/theme" Target="theme/theme1.xml"/><Relationship Id="rId10" Type="http://schemas.openxmlformats.org/officeDocument/2006/relationships/hyperlink" Target="mailto:ggi@ggi.ca" TargetMode="External"/><Relationship Id="rId19" Type="http://schemas.openxmlformats.org/officeDocument/2006/relationships/image" Target="media/image5.emf"/><Relationship Id="rId31" Type="http://schemas.openxmlformats.org/officeDocument/2006/relationships/hyperlink" Target="https://www.youtube.com/watch?v=6RSc_XYezig%0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60.emf"/><Relationship Id="rId27" Type="http://schemas.openxmlformats.org/officeDocument/2006/relationships/hyperlink" Target="http://biblioteca.cebds.org/manual-de-compras-sustentaveis" TargetMode="External"/><Relationship Id="rId30" Type="http://schemas.openxmlformats.org/officeDocument/2006/relationships/hyperlink" Target="https://www.youtube.com/watch?v=hGKAaVoDlSs"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ibge.gov.br/home/estatistica/pesquisas/pesquisa_resultados.php?id_pesquisa=149" TargetMode="External"/><Relationship Id="rId13" Type="http://schemas.openxmlformats.org/officeDocument/2006/relationships/hyperlink" Target="http://www.unwomen.org/en/news/stories/2011/9/the-coca-cola-company-and-un-women-form-global-partnership-to-accelerate-women-s-economic-empowermen" TargetMode="External"/><Relationship Id="rId18" Type="http://schemas.openxmlformats.org/officeDocument/2006/relationships/hyperlink" Target="http://www.onumulheres.org.br/wp-content/uploads/2016/04/cartilha_WEPs_2016.pdf" TargetMode="External"/><Relationship Id="rId3" Type="http://schemas.openxmlformats.org/officeDocument/2006/relationships/hyperlink" Target="http://www.weprinciples.org/" TargetMode="External"/><Relationship Id="rId21" Type="http://schemas.openxmlformats.org/officeDocument/2006/relationships/hyperlink" Target="http://cebds.org/en/about-cebds/about-us/" TargetMode="External"/><Relationship Id="rId7" Type="http://schemas.openxmlformats.org/officeDocument/2006/relationships/hyperlink" Target="http://www.unwomen.org/~/media/Headquarters/Attachments/Sections/Executive%20Board/2013/Annual%20Session/DevelopmentResultsFramework-2014-2017%20pdf.pdf" TargetMode="External"/><Relationship Id="rId12" Type="http://schemas.openxmlformats.org/officeDocument/2006/relationships/hyperlink" Target="http://www.eg.undp.org/content/egypt/en/home/ourwork/womenempowerment/overview.html" TargetMode="External"/><Relationship Id="rId17" Type="http://schemas.openxmlformats.org/officeDocument/2006/relationships/hyperlink" Target="http://cebds.org/wp-content/uploads/2015/09/Sustainable-Procurement-Manual.pdf" TargetMode="External"/><Relationship Id="rId2" Type="http://schemas.openxmlformats.org/officeDocument/2006/relationships/hyperlink" Target="http://www.coca-colacompany.com/5by20" TargetMode="External"/><Relationship Id="rId16" Type="http://schemas.openxmlformats.org/officeDocument/2006/relationships/hyperlink" Target="http://cebds.org/wp-content/uploads/2015/09/Sustainable-Procurement-Manual.pdf" TargetMode="External"/><Relationship Id="rId20" Type="http://schemas.openxmlformats.org/officeDocument/2006/relationships/hyperlink" Target="http://www.unwomen.org/en/news/stories/2014/1/ed-to-attend-wef-annual-meeting-in-davos" TargetMode="External"/><Relationship Id="rId1" Type="http://schemas.openxmlformats.org/officeDocument/2006/relationships/hyperlink" Target="http://www.unwomen.org/~/media/Headquarters/Attachments/Sections/Executive%20Board/EB-2011-AS-UNW-2011-09-StrategicPlan-en.pdf" TargetMode="External"/><Relationship Id="rId6" Type="http://schemas.openxmlformats.org/officeDocument/2006/relationships/hyperlink" Target="http://www.oecd.org/dac/evaluation/daccriteriaforevaluatingdevelopmentassistance.htm" TargetMode="External"/><Relationship Id="rId11" Type="http://schemas.openxmlformats.org/officeDocument/2006/relationships/hyperlink" Target="https://www.usaid.gov/egypt/gender-equality-and-womens-empowerment" TargetMode="External"/><Relationship Id="rId5" Type="http://schemas.openxmlformats.org/officeDocument/2006/relationships/hyperlink" Target="http://www.unevaluation.org/document/detail/1914" TargetMode="External"/><Relationship Id="rId15" Type="http://schemas.openxmlformats.org/officeDocument/2006/relationships/hyperlink" Target="https://www.empowerwomen.org/en" TargetMode="External"/><Relationship Id="rId10" Type="http://schemas.openxmlformats.org/officeDocument/2006/relationships/hyperlink" Target="http://www.mma.gov.br/estruturas/253/_arquivos/125_publicacao17052011041349_253.pdf" TargetMode="External"/><Relationship Id="rId19" Type="http://schemas.openxmlformats.org/officeDocument/2006/relationships/hyperlink" Target="http://premiowepsbrasil.org/" TargetMode="External"/><Relationship Id="rId4" Type="http://schemas.openxmlformats.org/officeDocument/2006/relationships/hyperlink" Target="http://www2.unwomen.org/~/media/headquarters/attachments/sections/library/publications/2012/11/unw-2012-12-un-women-evaluation-policy%20pdf.pdf?v=1&amp;d=20141013T121501" TargetMode="External"/><Relationship Id="rId9" Type="http://schemas.openxmlformats.org/officeDocument/2006/relationships/hyperlink" Target="http://www.ipea.gov.br/agencia/images/stories/PDFs/situacao_social/131219_relatorio_situacaosocial_%20mat_%20reciclavel_brasil.pdf" TargetMode="External"/><Relationship Id="rId14" Type="http://schemas.openxmlformats.org/officeDocument/2006/relationships/hyperlink" Target="http://www.unwomen.org/en/about-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ulmer\AppData\Roaming\Microsoft\Templates\GGI%20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377E8-53CA-4FDB-B7BF-BDA5969A8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GGI Template</Template>
  <TotalTime>3</TotalTime>
  <Pages>1</Pages>
  <Words>33075</Words>
  <Characters>188532</Characters>
  <Application>Microsoft Office Word</Application>
  <DocSecurity>0</DocSecurity>
  <Lines>1571</Lines>
  <Paragraphs>442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221165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Hubert</dc:creator>
  <cp:lastModifiedBy>A.H. Monjurul Kabir</cp:lastModifiedBy>
  <cp:revision>4</cp:revision>
  <cp:lastPrinted>2017-01-27T22:29:00Z</cp:lastPrinted>
  <dcterms:created xsi:type="dcterms:W3CDTF">2017-01-27T22:30:00Z</dcterms:created>
  <dcterms:modified xsi:type="dcterms:W3CDTF">2017-03-01T11:12:00Z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TC028965939991</vt:lpwstr>
  </property>
  <property fmtid="{D5CDD505-2E9C-101B-9397-08002B2CF9AE}" pid="3" name="FATIntVersion">
    <vt:i4>15</vt:i4>
  </property>
  <property fmtid="{D5CDD505-2E9C-101B-9397-08002B2CF9AE}" pid="4" name="FILEGUID">
    <vt:lpwstr>1c811900-ebb1-4a7c-aeaa-fd2832c4122d</vt:lpwstr>
  </property>
  <property fmtid="{D5CDD505-2E9C-101B-9397-08002B2CF9AE}" pid="5" name="MODFILEGUID">
    <vt:lpwstr>cc81c3e6-be44-4a3f-ad06-f407b3d621d2</vt:lpwstr>
  </property>
  <property fmtid="{D5CDD505-2E9C-101B-9397-08002B2CF9AE}" pid="6" name="FILEOWNER">
    <vt:lpwstr>Hubert</vt:lpwstr>
  </property>
  <property fmtid="{D5CDD505-2E9C-101B-9397-08002B2CF9AE}" pid="7" name="MODFILEOWNER">
    <vt:lpwstr>O21596</vt:lpwstr>
  </property>
  <property fmtid="{D5CDD505-2E9C-101B-9397-08002B2CF9AE}" pid="8" name="IPPCLASS">
    <vt:i4>1</vt:i4>
  </property>
  <property fmtid="{D5CDD505-2E9C-101B-9397-08002B2CF9AE}" pid="9" name="MODIPPCLASS">
    <vt:i4>1</vt:i4>
  </property>
  <property fmtid="{D5CDD505-2E9C-101B-9397-08002B2CF9AE}" pid="10" name="MACHINEID">
    <vt:lpwstr>O21596-ICCB</vt:lpwstr>
  </property>
  <property fmtid="{D5CDD505-2E9C-101B-9397-08002B2CF9AE}" pid="11" name="MODMACHINEID">
    <vt:lpwstr>O21596-ICCB</vt:lpwstr>
  </property>
  <property fmtid="{D5CDD505-2E9C-101B-9397-08002B2CF9AE}" pid="12" name="CURRENTCLASS">
    <vt:lpwstr>Classified - No Category</vt:lpwstr>
  </property>
</Properties>
</file>