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E05EE" w14:textId="77777777" w:rsidR="009D5EAA" w:rsidRDefault="009D5EAA" w:rsidP="001F21CA">
      <w:pPr>
        <w:widowControl w:val="0"/>
        <w:autoSpaceDE w:val="0"/>
        <w:autoSpaceDN w:val="0"/>
        <w:adjustRightInd w:val="0"/>
        <w:rPr>
          <w:rFonts w:ascii="Cambria" w:hAnsi="Cambria" w:cs="Äy8Pˇ"/>
          <w:b/>
          <w:color w:val="0070C0"/>
          <w:sz w:val="22"/>
          <w:szCs w:val="22"/>
        </w:rPr>
      </w:pPr>
    </w:p>
    <w:p w14:paraId="7E11AAEF" w14:textId="77777777" w:rsidR="00F67390" w:rsidRPr="009E5C82" w:rsidRDefault="00F67390" w:rsidP="001F21CA">
      <w:pPr>
        <w:widowControl w:val="0"/>
        <w:autoSpaceDE w:val="0"/>
        <w:autoSpaceDN w:val="0"/>
        <w:adjustRightInd w:val="0"/>
        <w:rPr>
          <w:rFonts w:ascii="Cambria" w:hAnsi="Cambria" w:cs="Äy8Pˇ"/>
          <w:b/>
          <w:color w:val="0070C0"/>
          <w:sz w:val="22"/>
          <w:szCs w:val="22"/>
        </w:rPr>
      </w:pPr>
    </w:p>
    <w:tbl>
      <w:tblPr>
        <w:tblpPr w:leftFromText="180" w:rightFromText="180" w:vertAnchor="text" w:horzAnchor="page" w:tblpX="1702" w:tblpY="-511"/>
        <w:tblOverlap w:val="never"/>
        <w:tblW w:w="5000" w:type="pct"/>
        <w:tblBorders>
          <w:insideH w:val="single" w:sz="48" w:space="0" w:color="FFFFFF"/>
          <w:insideV w:val="single" w:sz="48" w:space="0" w:color="FFFFFF"/>
        </w:tblBorders>
        <w:tblCellMar>
          <w:left w:w="0" w:type="dxa"/>
          <w:right w:w="0" w:type="dxa"/>
        </w:tblCellMar>
        <w:tblLook w:val="04A0" w:firstRow="1" w:lastRow="0" w:firstColumn="1" w:lastColumn="0" w:noHBand="0" w:noVBand="1"/>
      </w:tblPr>
      <w:tblGrid>
        <w:gridCol w:w="4660"/>
        <w:gridCol w:w="4700"/>
      </w:tblGrid>
      <w:tr w:rsidR="00C22513" w:rsidRPr="009E5C82" w14:paraId="39F0B116" w14:textId="77777777" w:rsidTr="00BA5E95">
        <w:trPr>
          <w:trHeight w:hRule="exact" w:val="4320"/>
        </w:trPr>
        <w:tc>
          <w:tcPr>
            <w:tcW w:w="2481" w:type="pct"/>
            <w:shd w:val="clear" w:color="auto" w:fill="00B0F0"/>
            <w:vAlign w:val="center"/>
          </w:tcPr>
          <w:p w14:paraId="305E0C79" w14:textId="7605031A" w:rsidR="00BA5E95" w:rsidRPr="009E5C82" w:rsidRDefault="00BA5E95" w:rsidP="00BA5E95">
            <w:pPr>
              <w:widowControl w:val="0"/>
              <w:autoSpaceDE w:val="0"/>
              <w:autoSpaceDN w:val="0"/>
              <w:adjustRightInd w:val="0"/>
              <w:ind w:firstLine="180"/>
              <w:jc w:val="center"/>
              <w:rPr>
                <w:rFonts w:ascii="Cambria" w:hAnsi="Cambria" w:cs="Äy8Pˇ"/>
                <w:b/>
                <w:color w:val="FFFFFF" w:themeColor="background1"/>
                <w:sz w:val="28"/>
                <w:szCs w:val="28"/>
              </w:rPr>
            </w:pPr>
            <w:r w:rsidRPr="009E5C82">
              <w:rPr>
                <w:rFonts w:ascii="Cambria" w:hAnsi="Cambria" w:cs="Äy8Pˇ"/>
                <w:b/>
                <w:color w:val="FFFFFF" w:themeColor="background1"/>
                <w:sz w:val="28"/>
                <w:szCs w:val="28"/>
              </w:rPr>
              <w:t>Evaluation finale du projet “Mainstreaming gender into humanitarian response and protection of women and girls affected by Boko Haram terrorism in the far north of Cameroon”</w:t>
            </w:r>
          </w:p>
          <w:p w14:paraId="6AD94E71" w14:textId="5D7B5874" w:rsidR="00BA5E95" w:rsidRPr="009E5C82" w:rsidRDefault="00BA5E95" w:rsidP="00BA5E95">
            <w:pPr>
              <w:spacing w:line="276" w:lineRule="auto"/>
              <w:ind w:left="270" w:right="120"/>
              <w:rPr>
                <w:rFonts w:ascii="Cambria" w:hAnsi="Cambria" w:cs="Arial"/>
                <w:b/>
                <w:color w:val="FFFFFF"/>
                <w:sz w:val="28"/>
                <w:szCs w:val="28"/>
              </w:rPr>
            </w:pPr>
          </w:p>
          <w:p w14:paraId="2DA327A8" w14:textId="77777777" w:rsidR="00BA5E95" w:rsidRPr="009E5C82" w:rsidRDefault="00BA5E95" w:rsidP="00BA5E95">
            <w:pPr>
              <w:spacing w:line="276" w:lineRule="auto"/>
              <w:ind w:left="263" w:right="120"/>
              <w:jc w:val="center"/>
              <w:rPr>
                <w:rFonts w:ascii="Cambria" w:hAnsi="Cambria"/>
                <w:b/>
                <w:color w:val="FFFFFF"/>
                <w:sz w:val="28"/>
                <w:szCs w:val="28"/>
              </w:rPr>
            </w:pPr>
          </w:p>
          <w:p w14:paraId="6735335E" w14:textId="5A67E803" w:rsidR="00BA5E95" w:rsidRPr="009E5C82" w:rsidRDefault="00BA5E95" w:rsidP="00BA5E95">
            <w:pPr>
              <w:ind w:left="90" w:firstLine="90"/>
              <w:jc w:val="center"/>
              <w:rPr>
                <w:rFonts w:ascii="Cambria" w:hAnsi="Cambria"/>
                <w:b/>
                <w:color w:val="FFFFFF"/>
                <w:sz w:val="28"/>
                <w:szCs w:val="28"/>
                <w:lang w:val="fr-FR"/>
              </w:rPr>
            </w:pPr>
            <w:r w:rsidRPr="009E5C82">
              <w:rPr>
                <w:rFonts w:ascii="Cambria" w:hAnsi="Cambria"/>
                <w:b/>
                <w:color w:val="FFFFFF"/>
                <w:sz w:val="28"/>
                <w:szCs w:val="28"/>
              </w:rPr>
              <w:t xml:space="preserve"> </w:t>
            </w:r>
            <w:r w:rsidR="00FD3DE4" w:rsidRPr="009E5C82">
              <w:rPr>
                <w:rFonts w:ascii="Cambria" w:hAnsi="Cambria"/>
                <w:b/>
                <w:color w:val="FFFFFF"/>
                <w:sz w:val="28"/>
                <w:szCs w:val="28"/>
              </w:rPr>
              <w:t xml:space="preserve"> </w:t>
            </w:r>
            <w:r w:rsidR="00FD3DE4" w:rsidRPr="009E5C82">
              <w:rPr>
                <w:rFonts w:ascii="Cambria" w:hAnsi="Cambria"/>
                <w:b/>
                <w:color w:val="FFFFFF"/>
                <w:sz w:val="28"/>
                <w:szCs w:val="28"/>
                <w:lang w:val="fr-FR"/>
              </w:rPr>
              <w:t>Rap</w:t>
            </w:r>
            <w:r w:rsidRPr="009E5C82">
              <w:rPr>
                <w:rFonts w:ascii="Cambria" w:hAnsi="Cambria"/>
                <w:b/>
                <w:color w:val="FFFFFF"/>
                <w:sz w:val="28"/>
                <w:szCs w:val="28"/>
                <w:lang w:val="fr-FR"/>
              </w:rPr>
              <w:t>port</w:t>
            </w:r>
            <w:r w:rsidR="00064494">
              <w:rPr>
                <w:rFonts w:ascii="Cambria" w:hAnsi="Cambria"/>
                <w:b/>
                <w:color w:val="FFFFFF"/>
                <w:sz w:val="28"/>
                <w:szCs w:val="28"/>
                <w:lang w:val="fr-FR"/>
              </w:rPr>
              <w:t xml:space="preserve"> Final</w:t>
            </w:r>
          </w:p>
          <w:p w14:paraId="7F008718" w14:textId="03B56442" w:rsidR="00BA5E95" w:rsidRPr="009E5C82" w:rsidRDefault="00A93EAB" w:rsidP="00BA5E95">
            <w:pPr>
              <w:ind w:left="90" w:firstLine="90"/>
              <w:jc w:val="center"/>
              <w:rPr>
                <w:rFonts w:ascii="Cambria" w:hAnsi="Cambria"/>
                <w:b/>
                <w:color w:val="FFFFFF"/>
                <w:sz w:val="32"/>
                <w:szCs w:val="32"/>
                <w:lang w:val="fr-FR"/>
              </w:rPr>
            </w:pPr>
            <w:r>
              <w:rPr>
                <w:rFonts w:ascii="Cambria" w:hAnsi="Cambria"/>
                <w:b/>
                <w:color w:val="FFFFFF"/>
                <w:sz w:val="28"/>
                <w:szCs w:val="28"/>
                <w:lang w:val="fr-FR"/>
              </w:rPr>
              <w:t>(13</w:t>
            </w:r>
            <w:r w:rsidR="00064494">
              <w:rPr>
                <w:rFonts w:ascii="Cambria" w:hAnsi="Cambria"/>
                <w:b/>
                <w:color w:val="FFFFFF"/>
                <w:sz w:val="28"/>
                <w:szCs w:val="28"/>
                <w:lang w:val="fr-FR"/>
              </w:rPr>
              <w:t xml:space="preserve"> juillet</w:t>
            </w:r>
            <w:r w:rsidR="00BA5E95" w:rsidRPr="009E5C82">
              <w:rPr>
                <w:rFonts w:ascii="Cambria" w:hAnsi="Cambria"/>
                <w:b/>
                <w:color w:val="FFFFFF"/>
                <w:sz w:val="28"/>
                <w:szCs w:val="28"/>
                <w:lang w:val="fr-FR"/>
              </w:rPr>
              <w:t xml:space="preserve"> 2017)</w:t>
            </w:r>
          </w:p>
        </w:tc>
        <w:tc>
          <w:tcPr>
            <w:tcW w:w="2519" w:type="pct"/>
          </w:tcPr>
          <w:p w14:paraId="524B9DC7" w14:textId="065EB17F" w:rsidR="00BA5E95" w:rsidRPr="009E5C82" w:rsidRDefault="00C22513" w:rsidP="00C22513">
            <w:pPr>
              <w:ind w:right="-255"/>
              <w:rPr>
                <w:rFonts w:ascii="Cambria" w:hAnsi="Cambria"/>
                <w:lang w:val="fr-FR"/>
              </w:rPr>
            </w:pPr>
            <w:r w:rsidRPr="009E5C82">
              <w:rPr>
                <w:rFonts w:ascii="Cambria" w:hAnsi="Cambria"/>
                <w:noProof/>
              </w:rPr>
              <w:drawing>
                <wp:inline distT="0" distB="0" distL="0" distR="0" wp14:anchorId="79CC1619" wp14:editId="68C1E55F">
                  <wp:extent cx="2693782" cy="2778760"/>
                  <wp:effectExtent l="25400" t="25400" r="24130" b="1524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2814159" cy="2902934"/>
                          </a:xfrm>
                          <a:prstGeom prst="rect">
                            <a:avLst/>
                          </a:prstGeom>
                          <a:ln>
                            <a:solidFill>
                              <a:schemeClr val="tx1"/>
                            </a:solidFill>
                          </a:ln>
                        </pic:spPr>
                      </pic:pic>
                    </a:graphicData>
                  </a:graphic>
                </wp:inline>
              </w:drawing>
            </w:r>
          </w:p>
        </w:tc>
      </w:tr>
      <w:tr w:rsidR="00C22513" w:rsidRPr="009E5C82" w14:paraId="36506A51" w14:textId="77777777" w:rsidTr="00BA5E95">
        <w:trPr>
          <w:trHeight w:hRule="exact" w:val="4447"/>
        </w:trPr>
        <w:tc>
          <w:tcPr>
            <w:tcW w:w="2481" w:type="pct"/>
          </w:tcPr>
          <w:p w14:paraId="61C67201" w14:textId="59BA11E9" w:rsidR="00BA5E95" w:rsidRPr="009E5C82" w:rsidRDefault="00C22513" w:rsidP="00BA5E95">
            <w:pPr>
              <w:rPr>
                <w:rFonts w:ascii="Cambria" w:hAnsi="Cambria"/>
                <w:lang w:val="fr-FR"/>
              </w:rPr>
            </w:pPr>
            <w:r w:rsidRPr="009E5C82">
              <w:rPr>
                <w:rFonts w:ascii="Cambria" w:hAnsi="Cambria"/>
                <w:noProof/>
              </w:rPr>
              <w:drawing>
                <wp:inline distT="0" distB="0" distL="0" distR="0" wp14:anchorId="524DF6E1" wp14:editId="3E5FDFBB">
                  <wp:extent cx="2872659" cy="2598383"/>
                  <wp:effectExtent l="25400" t="25400" r="23495" b="1841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2906346" cy="2628854"/>
                          </a:xfrm>
                          <a:prstGeom prst="rect">
                            <a:avLst/>
                          </a:prstGeom>
                          <a:ln>
                            <a:solidFill>
                              <a:schemeClr val="tx1"/>
                            </a:solidFill>
                          </a:ln>
                        </pic:spPr>
                      </pic:pic>
                    </a:graphicData>
                  </a:graphic>
                </wp:inline>
              </w:drawing>
            </w:r>
          </w:p>
        </w:tc>
        <w:tc>
          <w:tcPr>
            <w:tcW w:w="2519" w:type="pct"/>
          </w:tcPr>
          <w:p w14:paraId="1510887A" w14:textId="68EC5399" w:rsidR="00FD3DE4" w:rsidRPr="009E5C82" w:rsidRDefault="00FD3DE4" w:rsidP="00BA5E95">
            <w:pPr>
              <w:rPr>
                <w:rFonts w:ascii="Cambria" w:hAnsi="Cambria"/>
                <w:lang w:val="fr-FR"/>
              </w:rPr>
            </w:pPr>
            <w:r w:rsidRPr="009E5C82">
              <w:rPr>
                <w:rFonts w:ascii="Cambria" w:hAnsi="Cambria"/>
                <w:noProof/>
              </w:rPr>
              <w:drawing>
                <wp:inline distT="0" distB="0" distL="0" distR="0" wp14:anchorId="4D4FF58A" wp14:editId="3A8B7C15">
                  <wp:extent cx="2687300" cy="2635922"/>
                  <wp:effectExtent l="25400" t="25400" r="31115" b="311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96441" cy="2742976"/>
                          </a:xfrm>
                          <a:prstGeom prst="rect">
                            <a:avLst/>
                          </a:prstGeom>
                          <a:ln>
                            <a:solidFill>
                              <a:schemeClr val="tx1"/>
                            </a:solidFill>
                          </a:ln>
                        </pic:spPr>
                      </pic:pic>
                    </a:graphicData>
                  </a:graphic>
                </wp:inline>
              </w:drawing>
            </w:r>
          </w:p>
          <w:p w14:paraId="0956DDD3" w14:textId="3926C878" w:rsidR="00BA5E95" w:rsidRPr="009E5C82" w:rsidRDefault="00BA5E95" w:rsidP="00FD3DE4">
            <w:pPr>
              <w:rPr>
                <w:rFonts w:ascii="Cambria" w:hAnsi="Cambria"/>
                <w:lang w:val="fr-FR"/>
              </w:rPr>
            </w:pPr>
          </w:p>
        </w:tc>
      </w:tr>
    </w:tbl>
    <w:p w14:paraId="460B6F88" w14:textId="77777777" w:rsidR="00BA5E95" w:rsidRPr="009E5C82" w:rsidRDefault="00BA5E95" w:rsidP="00BA5E95">
      <w:pPr>
        <w:rPr>
          <w:rFonts w:ascii="Cambria" w:hAnsi="Cambria"/>
          <w:vanish/>
          <w:lang w:val="fr-FR"/>
        </w:rPr>
      </w:pPr>
    </w:p>
    <w:tbl>
      <w:tblPr>
        <w:tblpPr w:leftFromText="180" w:rightFromText="180" w:vertAnchor="text" w:horzAnchor="page" w:tblpX="1702" w:tblpY="17"/>
        <w:tblW w:w="9097" w:type="dxa"/>
        <w:tblBorders>
          <w:insideH w:val="single" w:sz="48" w:space="0" w:color="FFFFFF"/>
        </w:tblBorders>
        <w:tblCellMar>
          <w:left w:w="0" w:type="dxa"/>
          <w:right w:w="0" w:type="dxa"/>
        </w:tblCellMar>
        <w:tblLook w:val="04A0" w:firstRow="1" w:lastRow="0" w:firstColumn="1" w:lastColumn="0" w:noHBand="0" w:noVBand="1"/>
      </w:tblPr>
      <w:tblGrid>
        <w:gridCol w:w="9097"/>
      </w:tblGrid>
      <w:tr w:rsidR="00BA5E95" w:rsidRPr="00036087" w14:paraId="59EA1D0B" w14:textId="77777777" w:rsidTr="00FD3DE4">
        <w:trPr>
          <w:trHeight w:val="1"/>
        </w:trPr>
        <w:tc>
          <w:tcPr>
            <w:tcW w:w="9097" w:type="dxa"/>
            <w:shd w:val="clear" w:color="auto" w:fill="00B0F0"/>
            <w:vAlign w:val="center"/>
          </w:tcPr>
          <w:p w14:paraId="3FC28089" w14:textId="77777777" w:rsidR="00BA5E95" w:rsidRPr="009E5C82" w:rsidRDefault="00BA5E95" w:rsidP="00BA5E95">
            <w:pPr>
              <w:rPr>
                <w:rFonts w:ascii="Cambria" w:hAnsi="Cambria"/>
                <w:b/>
                <w:color w:val="FFFFFF"/>
                <w:sz w:val="32"/>
                <w:szCs w:val="32"/>
                <w:lang w:val="fr-FR"/>
              </w:rPr>
            </w:pPr>
          </w:p>
          <w:p w14:paraId="23C9D03A" w14:textId="4BC6A5B6" w:rsidR="00BA5E95" w:rsidRPr="009E5C82" w:rsidRDefault="0060304F" w:rsidP="00BA5E95">
            <w:pPr>
              <w:spacing w:line="360" w:lineRule="auto"/>
              <w:rPr>
                <w:rFonts w:ascii="Cambria" w:hAnsi="Cambria"/>
                <w:b/>
                <w:color w:val="FFFFFF"/>
                <w:sz w:val="28"/>
                <w:szCs w:val="28"/>
                <w:lang w:val="fr-FR"/>
              </w:rPr>
            </w:pPr>
            <w:r w:rsidRPr="009E5C82">
              <w:rPr>
                <w:rFonts w:ascii="Cambria" w:hAnsi="Cambria"/>
                <w:b/>
                <w:color w:val="FFFFFF"/>
                <w:sz w:val="28"/>
                <w:szCs w:val="28"/>
                <w:lang w:val="fr-FR"/>
              </w:rPr>
              <w:t xml:space="preserve">   </w:t>
            </w:r>
            <w:r w:rsidR="00746BDF" w:rsidRPr="009E5C82">
              <w:rPr>
                <w:rFonts w:ascii="Cambria" w:hAnsi="Cambria"/>
                <w:b/>
                <w:color w:val="FFFFFF"/>
                <w:sz w:val="28"/>
                <w:szCs w:val="28"/>
                <w:lang w:val="fr-FR"/>
              </w:rPr>
              <w:t>Auteurs :</w:t>
            </w:r>
          </w:p>
          <w:p w14:paraId="10460D5A" w14:textId="7CE4D6D7" w:rsidR="00BA5E95" w:rsidRPr="009E5C82" w:rsidRDefault="00BA5E95" w:rsidP="00BA5E95">
            <w:pPr>
              <w:rPr>
                <w:rFonts w:ascii="Cambria" w:hAnsi="Cambria"/>
                <w:b/>
                <w:color w:val="FFFFFF"/>
                <w:sz w:val="28"/>
                <w:szCs w:val="28"/>
                <w:lang w:val="fr-FR"/>
              </w:rPr>
            </w:pPr>
            <w:r w:rsidRPr="009E5C82">
              <w:rPr>
                <w:rFonts w:ascii="Cambria" w:hAnsi="Cambria"/>
                <w:b/>
                <w:color w:val="FFFFFF"/>
                <w:sz w:val="28"/>
                <w:szCs w:val="28"/>
                <w:lang w:val="fr-FR"/>
              </w:rPr>
              <w:t xml:space="preserve">   Michele Tarsilla, Ph.D. (Chef d’Equipe d’Evaluation)</w:t>
            </w:r>
          </w:p>
          <w:p w14:paraId="6A7AE5B9" w14:textId="017224ED" w:rsidR="00BA5E95" w:rsidRPr="009E5C82" w:rsidRDefault="00BA5E95" w:rsidP="00BA5E95">
            <w:pPr>
              <w:ind w:left="187"/>
              <w:rPr>
                <w:rFonts w:ascii="Cambria" w:hAnsi="Cambria"/>
                <w:b/>
                <w:color w:val="FFFFFF"/>
                <w:sz w:val="28"/>
                <w:szCs w:val="28"/>
                <w:lang w:val="fr-FR"/>
              </w:rPr>
            </w:pPr>
            <w:r w:rsidRPr="009E5C82">
              <w:rPr>
                <w:rFonts w:ascii="Cambria" w:hAnsi="Cambria"/>
                <w:b/>
                <w:color w:val="FFFFFF"/>
                <w:sz w:val="28"/>
                <w:szCs w:val="28"/>
                <w:lang w:val="fr-FR"/>
              </w:rPr>
              <w:t>Pierre Kamtchouing</w:t>
            </w:r>
            <w:r w:rsidR="008B2141" w:rsidRPr="009E5C82">
              <w:rPr>
                <w:rFonts w:ascii="Cambria" w:hAnsi="Cambria"/>
                <w:b/>
                <w:color w:val="FFFFFF"/>
                <w:sz w:val="28"/>
                <w:szCs w:val="28"/>
                <w:lang w:val="fr-FR"/>
              </w:rPr>
              <w:t xml:space="preserve"> M</w:t>
            </w:r>
            <w:r w:rsidR="00CE27F7" w:rsidRPr="009E5C82">
              <w:rPr>
                <w:rFonts w:ascii="Cambria" w:hAnsi="Cambria"/>
                <w:b/>
                <w:color w:val="FFFFFF"/>
                <w:sz w:val="28"/>
                <w:szCs w:val="28"/>
                <w:lang w:val="fr-FR"/>
              </w:rPr>
              <w:t>.</w:t>
            </w:r>
            <w:r w:rsidR="008B2141" w:rsidRPr="009E5C82">
              <w:rPr>
                <w:rFonts w:ascii="Cambria" w:hAnsi="Cambria"/>
                <w:b/>
                <w:color w:val="FFFFFF"/>
                <w:sz w:val="28"/>
                <w:szCs w:val="28"/>
                <w:lang w:val="fr-FR"/>
              </w:rPr>
              <w:t>S.</w:t>
            </w:r>
            <w:r w:rsidRPr="009E5C82">
              <w:rPr>
                <w:rFonts w:ascii="Cambria" w:hAnsi="Cambria"/>
                <w:b/>
                <w:color w:val="FFFFFF"/>
                <w:sz w:val="28"/>
                <w:szCs w:val="28"/>
                <w:lang w:val="fr-FR"/>
              </w:rPr>
              <w:t xml:space="preserve"> (Consul</w:t>
            </w:r>
            <w:r w:rsidR="00746BDF" w:rsidRPr="009E5C82">
              <w:rPr>
                <w:rFonts w:ascii="Cambria" w:hAnsi="Cambria"/>
                <w:b/>
                <w:color w:val="FFFFFF"/>
                <w:sz w:val="28"/>
                <w:szCs w:val="28"/>
                <w:lang w:val="fr-FR"/>
              </w:rPr>
              <w:t>t</w:t>
            </w:r>
            <w:r w:rsidRPr="009E5C82">
              <w:rPr>
                <w:rFonts w:ascii="Cambria" w:hAnsi="Cambria"/>
                <w:b/>
                <w:color w:val="FFFFFF"/>
                <w:sz w:val="28"/>
                <w:szCs w:val="28"/>
                <w:lang w:val="fr-FR"/>
              </w:rPr>
              <w:t xml:space="preserve">ant National) </w:t>
            </w:r>
          </w:p>
          <w:p w14:paraId="31A81574" w14:textId="77777777" w:rsidR="00BA5E95" w:rsidRPr="009E5C82" w:rsidRDefault="00BA5E95" w:rsidP="004419B1">
            <w:pPr>
              <w:spacing w:after="120"/>
              <w:rPr>
                <w:rFonts w:ascii="Cambria" w:hAnsi="Cambria"/>
                <w:b/>
                <w:color w:val="FFFFFF"/>
                <w:sz w:val="28"/>
                <w:szCs w:val="28"/>
                <w:lang w:val="fr-FR"/>
              </w:rPr>
            </w:pPr>
          </w:p>
          <w:p w14:paraId="2D16ACA6" w14:textId="59308200" w:rsidR="00BA5E95" w:rsidRPr="004B3025" w:rsidRDefault="00BA5E95" w:rsidP="004B3025">
            <w:pPr>
              <w:ind w:left="180"/>
              <w:rPr>
                <w:rFonts w:ascii="Cambria" w:hAnsi="Cambria"/>
                <w:color w:val="FFFFFF"/>
                <w:sz w:val="28"/>
                <w:szCs w:val="28"/>
                <w:lang w:val="fr-FR"/>
              </w:rPr>
            </w:pPr>
            <w:r w:rsidRPr="009E5C82">
              <w:rPr>
                <w:rFonts w:ascii="Cambria" w:eastAsia="PMingLiU" w:hAnsi="Cambria"/>
                <w:i/>
                <w:iCs/>
                <w:color w:val="FFFFFF"/>
                <w:sz w:val="28"/>
                <w:szCs w:val="28"/>
                <w:lang w:val="fr-FR"/>
              </w:rPr>
              <w:t>Ce</w:t>
            </w:r>
            <w:r w:rsidR="00746BDF" w:rsidRPr="009E5C82">
              <w:rPr>
                <w:rFonts w:ascii="Cambria" w:eastAsia="PMingLiU" w:hAnsi="Cambria"/>
                <w:i/>
                <w:iCs/>
                <w:color w:val="FFFFFF"/>
                <w:sz w:val="28"/>
                <w:szCs w:val="28"/>
                <w:lang w:val="fr-FR"/>
              </w:rPr>
              <w:t xml:space="preserve"> </w:t>
            </w:r>
            <w:r w:rsidRPr="009E5C82">
              <w:rPr>
                <w:rFonts w:ascii="Cambria" w:eastAsia="PMingLiU" w:hAnsi="Cambria"/>
                <w:i/>
                <w:iCs/>
                <w:color w:val="FFFFFF"/>
                <w:sz w:val="28"/>
                <w:szCs w:val="28"/>
                <w:lang w:val="fr-FR"/>
              </w:rPr>
              <w:t>rapport a été</w:t>
            </w:r>
            <w:r w:rsidR="007A7F2D" w:rsidRPr="009E5C82">
              <w:rPr>
                <w:rFonts w:ascii="Cambria" w:eastAsia="PMingLiU" w:hAnsi="Cambria"/>
                <w:i/>
                <w:iCs/>
                <w:color w:val="FFFFFF"/>
                <w:sz w:val="28"/>
                <w:szCs w:val="28"/>
                <w:lang w:val="fr-FR"/>
              </w:rPr>
              <w:t xml:space="preserve"> commandité </w:t>
            </w:r>
            <w:r w:rsidRPr="009E5C82">
              <w:rPr>
                <w:rFonts w:ascii="Cambria" w:eastAsia="PMingLiU" w:hAnsi="Cambria"/>
                <w:i/>
                <w:iCs/>
                <w:color w:val="FFFFFF"/>
                <w:sz w:val="28"/>
                <w:szCs w:val="28"/>
                <w:lang w:val="fr-FR"/>
              </w:rPr>
              <w:t xml:space="preserve">par le Bureau Pays de ONUFEMMES au </w:t>
            </w:r>
            <w:r w:rsidR="007A7F2D" w:rsidRPr="009E5C82">
              <w:rPr>
                <w:rFonts w:ascii="Cambria" w:eastAsia="PMingLiU" w:hAnsi="Cambria"/>
                <w:i/>
                <w:iCs/>
                <w:color w:val="FFFFFF"/>
                <w:sz w:val="28"/>
                <w:szCs w:val="28"/>
                <w:lang w:val="fr-FR"/>
              </w:rPr>
              <w:t>Cameroun</w:t>
            </w:r>
            <w:r w:rsidR="00D8523A" w:rsidRPr="009E5C82">
              <w:rPr>
                <w:rFonts w:ascii="Cambria" w:eastAsia="PMingLiU" w:hAnsi="Cambria"/>
                <w:i/>
                <w:iCs/>
                <w:color w:val="FFFFFF"/>
                <w:sz w:val="28"/>
                <w:szCs w:val="28"/>
                <w:lang w:val="fr-FR"/>
              </w:rPr>
              <w:t>. Les commentaires figurant</w:t>
            </w:r>
            <w:r w:rsidRPr="009E5C82">
              <w:rPr>
                <w:rFonts w:ascii="Cambria" w:eastAsia="PMingLiU" w:hAnsi="Cambria"/>
                <w:i/>
                <w:iCs/>
                <w:color w:val="FFFFFF"/>
                <w:sz w:val="28"/>
                <w:szCs w:val="28"/>
                <w:lang w:val="fr-FR"/>
              </w:rPr>
              <w:t xml:space="preserve"> dans ce rapport correspondent </w:t>
            </w:r>
            <w:r w:rsidR="00746BDF" w:rsidRPr="009E5C82">
              <w:rPr>
                <w:rFonts w:ascii="Cambria" w:eastAsia="PMingLiU" w:hAnsi="Cambria"/>
                <w:i/>
                <w:iCs/>
                <w:color w:val="FFFFFF"/>
                <w:sz w:val="28"/>
                <w:szCs w:val="28"/>
                <w:lang w:val="fr-FR"/>
              </w:rPr>
              <w:t>uniquement aux</w:t>
            </w:r>
            <w:r w:rsidRPr="009E5C82">
              <w:rPr>
                <w:rFonts w:ascii="Cambria" w:eastAsia="PMingLiU" w:hAnsi="Cambria"/>
                <w:i/>
                <w:iCs/>
                <w:color w:val="FFFFFF"/>
                <w:sz w:val="28"/>
                <w:szCs w:val="28"/>
                <w:lang w:val="fr-FR"/>
              </w:rPr>
              <w:t xml:space="preserve"> opinions des </w:t>
            </w:r>
            <w:r w:rsidR="007A7F2D" w:rsidRPr="009E5C82">
              <w:rPr>
                <w:rFonts w:ascii="Cambria" w:eastAsia="PMingLiU" w:hAnsi="Cambria"/>
                <w:i/>
                <w:iCs/>
                <w:color w:val="FFFFFF"/>
                <w:sz w:val="28"/>
                <w:szCs w:val="28"/>
                <w:lang w:val="fr-FR"/>
              </w:rPr>
              <w:t>évaluateurs</w:t>
            </w:r>
            <w:r w:rsidRPr="009E5C82">
              <w:rPr>
                <w:rFonts w:ascii="Cambria" w:eastAsia="PMingLiU" w:hAnsi="Cambria"/>
                <w:i/>
                <w:iCs/>
                <w:color w:val="FFFFFF"/>
                <w:sz w:val="28"/>
                <w:szCs w:val="28"/>
                <w:lang w:val="fr-FR"/>
              </w:rPr>
              <w:t>.</w:t>
            </w:r>
          </w:p>
        </w:tc>
      </w:tr>
    </w:tbl>
    <w:p w14:paraId="4E7D9110" w14:textId="625550CD" w:rsidR="00BA5E95" w:rsidRPr="009E5C82" w:rsidRDefault="00274821" w:rsidP="00BA5E95">
      <w:pPr>
        <w:rPr>
          <w:rFonts w:ascii="Cambria" w:hAnsi="Cambria"/>
          <w:b/>
        </w:rPr>
      </w:pPr>
      <w:r w:rsidRPr="009E5C82">
        <w:rPr>
          <w:rFonts w:ascii="Cambria" w:eastAsia="PMingLiU" w:hAnsi="Cambria"/>
          <w:i/>
          <w:iCs/>
          <w:color w:val="FFFFFF"/>
          <w:sz w:val="23"/>
          <w:szCs w:val="23"/>
        </w:rPr>
        <w:t>e opinions of the Evaluator</w:t>
      </w:r>
    </w:p>
    <w:p w14:paraId="6B578B49" w14:textId="77777777" w:rsidR="00085759" w:rsidRPr="009E5C82" w:rsidRDefault="00085759" w:rsidP="00085759">
      <w:pPr>
        <w:widowControl w:val="0"/>
        <w:autoSpaceDE w:val="0"/>
        <w:autoSpaceDN w:val="0"/>
        <w:adjustRightInd w:val="0"/>
        <w:jc w:val="both"/>
        <w:rPr>
          <w:rFonts w:ascii="Cambria" w:eastAsia="PMingLiU" w:hAnsi="Cambria" w:cs="Cambria"/>
          <w:b/>
          <w:bCs/>
          <w:i/>
          <w:iCs/>
          <w:color w:val="365F91"/>
          <w:sz w:val="28"/>
          <w:szCs w:val="28"/>
        </w:rPr>
      </w:pPr>
      <w:r w:rsidRPr="009E5C82">
        <w:rPr>
          <w:rFonts w:ascii="Cambria" w:eastAsia="PMingLiU" w:hAnsi="Cambria" w:cs="Cambria"/>
          <w:b/>
          <w:bCs/>
          <w:i/>
          <w:iCs/>
          <w:color w:val="365F91"/>
          <w:sz w:val="28"/>
          <w:szCs w:val="28"/>
        </w:rPr>
        <w:lastRenderedPageBreak/>
        <w:t>Remerciements</w:t>
      </w:r>
    </w:p>
    <w:p w14:paraId="1887622A" w14:textId="77777777" w:rsidR="00085759" w:rsidRPr="009E5C82" w:rsidRDefault="00085759" w:rsidP="00085759">
      <w:pPr>
        <w:jc w:val="both"/>
        <w:rPr>
          <w:rFonts w:ascii="Cambria" w:hAnsi="Cambria"/>
        </w:rPr>
      </w:pPr>
    </w:p>
    <w:p w14:paraId="1CCD9570" w14:textId="06FAD0F3" w:rsidR="00085759" w:rsidRPr="009E5C82" w:rsidRDefault="00085759" w:rsidP="00085759">
      <w:pPr>
        <w:jc w:val="both"/>
        <w:rPr>
          <w:rFonts w:ascii="Cambria" w:hAnsi="Cambria"/>
          <w:color w:val="000000"/>
          <w:sz w:val="23"/>
          <w:szCs w:val="23"/>
          <w:lang w:val="fr-FR"/>
        </w:rPr>
      </w:pPr>
      <w:r w:rsidRPr="009E5C82">
        <w:rPr>
          <w:rFonts w:ascii="Cambria" w:hAnsi="Cambria"/>
          <w:color w:val="000000"/>
          <w:sz w:val="23"/>
          <w:szCs w:val="23"/>
          <w:lang w:val="fr-FR"/>
        </w:rPr>
        <w:t>Tout au long de ce mandat, l’équipe d’évaluation a bénéficié de l’appui</w:t>
      </w:r>
      <w:r w:rsidR="00C802C9">
        <w:rPr>
          <w:rFonts w:ascii="Cambria" w:hAnsi="Cambria"/>
          <w:color w:val="000000"/>
          <w:sz w:val="23"/>
          <w:szCs w:val="23"/>
          <w:lang w:val="fr-FR"/>
        </w:rPr>
        <w:t xml:space="preserve"> </w:t>
      </w:r>
      <w:r w:rsidR="00A87AF2">
        <w:rPr>
          <w:rFonts w:ascii="Cambria" w:hAnsi="Cambria"/>
          <w:color w:val="000000"/>
          <w:sz w:val="23"/>
          <w:szCs w:val="23"/>
          <w:lang w:val="fr-FR"/>
        </w:rPr>
        <w:t>d</w:t>
      </w:r>
      <w:r w:rsidRPr="009E5C82">
        <w:rPr>
          <w:rFonts w:ascii="Cambria" w:hAnsi="Cambria"/>
          <w:color w:val="000000"/>
          <w:sz w:val="23"/>
          <w:szCs w:val="23"/>
          <w:lang w:val="fr-FR"/>
        </w:rPr>
        <w:t>es membres du staff de ONU FEMMES à plusieurs niveaux. Au Bureau Pays d</w:t>
      </w:r>
      <w:r w:rsidR="00A87AF2">
        <w:rPr>
          <w:rFonts w:ascii="Cambria" w:hAnsi="Cambria"/>
          <w:color w:val="000000"/>
          <w:sz w:val="23"/>
          <w:szCs w:val="23"/>
          <w:lang w:val="fr-FR"/>
        </w:rPr>
        <w:t>’</w:t>
      </w:r>
      <w:r w:rsidRPr="009E5C82">
        <w:rPr>
          <w:rFonts w:ascii="Cambria" w:hAnsi="Cambria"/>
          <w:color w:val="000000"/>
          <w:sz w:val="23"/>
          <w:szCs w:val="23"/>
          <w:lang w:val="fr-FR"/>
        </w:rPr>
        <w:t>ONU FEMMES à Yaoundé, le Représentant Pays (Adam</w:t>
      </w:r>
      <w:r w:rsidR="00FC0084" w:rsidRPr="009E5C82">
        <w:rPr>
          <w:rFonts w:ascii="Cambria" w:hAnsi="Cambria"/>
          <w:color w:val="000000"/>
          <w:sz w:val="23"/>
          <w:szCs w:val="23"/>
          <w:lang w:val="fr-FR"/>
        </w:rPr>
        <w:t>a</w:t>
      </w:r>
      <w:r w:rsidRPr="009E5C82">
        <w:rPr>
          <w:rFonts w:ascii="Cambria" w:hAnsi="Cambria"/>
          <w:color w:val="000000"/>
          <w:sz w:val="23"/>
          <w:szCs w:val="23"/>
          <w:lang w:val="fr-FR"/>
        </w:rPr>
        <w:t xml:space="preserve"> Moussa)</w:t>
      </w:r>
      <w:r w:rsidR="007B229A" w:rsidRPr="009E5C82">
        <w:rPr>
          <w:rFonts w:ascii="Cambria" w:hAnsi="Cambria"/>
          <w:color w:val="000000"/>
          <w:sz w:val="23"/>
          <w:szCs w:val="23"/>
          <w:lang w:val="fr-FR"/>
        </w:rPr>
        <w:t>, Chargé du Programme (Joseph Ngoro),</w:t>
      </w:r>
      <w:r w:rsidRPr="009E5C82">
        <w:rPr>
          <w:rFonts w:ascii="Cambria" w:hAnsi="Cambria"/>
          <w:color w:val="000000"/>
          <w:sz w:val="23"/>
          <w:szCs w:val="23"/>
          <w:lang w:val="fr-FR"/>
        </w:rPr>
        <w:t xml:space="preserve"> ainsi que la nouvelle gestionnaire du Programme Humanitaire (Yukari Horii), la responsable du Suivi-Evaluation (Joséphine Bibi Ekomou), le Conseiller GenCap (Jean-Baptiste Mikulu) et le reste de leurs collègues nous ont </w:t>
      </w:r>
      <w:r w:rsidRPr="007E2EFB">
        <w:rPr>
          <w:rFonts w:ascii="Cambria" w:hAnsi="Cambria"/>
          <w:color w:val="000000" w:themeColor="text1"/>
          <w:sz w:val="23"/>
          <w:szCs w:val="23"/>
          <w:lang w:val="fr-FR"/>
        </w:rPr>
        <w:t>fourni de l’assistance continue et nous ont transmis toutes les informations nécessaires pour la bonne réussite de la mission. Le staff du bureau à Maroua a aussi contribué au succès du travail sur le terrain lors de nombreu</w:t>
      </w:r>
      <w:r w:rsidR="00A87AF2">
        <w:rPr>
          <w:rFonts w:ascii="Cambria" w:hAnsi="Cambria"/>
          <w:color w:val="000000" w:themeColor="text1"/>
          <w:sz w:val="23"/>
          <w:szCs w:val="23"/>
          <w:lang w:val="fr-FR"/>
        </w:rPr>
        <w:t>x</w:t>
      </w:r>
      <w:r w:rsidRPr="007E2EFB">
        <w:rPr>
          <w:rFonts w:ascii="Cambria" w:hAnsi="Cambria"/>
          <w:color w:val="000000" w:themeColor="text1"/>
          <w:sz w:val="23"/>
          <w:szCs w:val="23"/>
          <w:lang w:val="fr-FR"/>
        </w:rPr>
        <w:t xml:space="preserve"> échanges fructueu</w:t>
      </w:r>
      <w:r w:rsidR="00A87AF2">
        <w:rPr>
          <w:rFonts w:ascii="Cambria" w:hAnsi="Cambria"/>
          <w:color w:val="000000" w:themeColor="text1"/>
          <w:sz w:val="23"/>
          <w:szCs w:val="23"/>
          <w:lang w:val="fr-FR"/>
        </w:rPr>
        <w:t>x</w:t>
      </w:r>
      <w:r w:rsidRPr="007E2EFB">
        <w:rPr>
          <w:rFonts w:ascii="Cambria" w:hAnsi="Cambria"/>
          <w:color w:val="000000" w:themeColor="text1"/>
          <w:sz w:val="23"/>
          <w:szCs w:val="23"/>
          <w:lang w:val="fr-FR"/>
        </w:rPr>
        <w:t xml:space="preserve"> tenu</w:t>
      </w:r>
      <w:r w:rsidR="00A87AF2">
        <w:rPr>
          <w:rFonts w:ascii="Cambria" w:hAnsi="Cambria"/>
          <w:color w:val="000000" w:themeColor="text1"/>
          <w:sz w:val="23"/>
          <w:szCs w:val="23"/>
          <w:lang w:val="fr-FR"/>
        </w:rPr>
        <w:t>s</w:t>
      </w:r>
      <w:r w:rsidRPr="007E2EFB">
        <w:rPr>
          <w:rFonts w:ascii="Cambria" w:hAnsi="Cambria"/>
          <w:color w:val="000000" w:themeColor="text1"/>
          <w:sz w:val="23"/>
          <w:szCs w:val="23"/>
          <w:lang w:val="fr-FR"/>
        </w:rPr>
        <w:t xml:space="preserve"> avant notre descente sur le terrain et qui nous ont aidé à mieux comprendre le contexte de l’intervention. La coordinatrice du Bureau (Flora Tchachoua Nemenou) ainsi que les deux experts (Jimmy Henry Nyingcho et Salomon Nfouapon) nous ont aussi assisté </w:t>
      </w:r>
      <w:r w:rsidR="00E818BA">
        <w:rPr>
          <w:rFonts w:ascii="Cambria" w:hAnsi="Cambria"/>
          <w:color w:val="000000" w:themeColor="text1"/>
          <w:sz w:val="23"/>
          <w:szCs w:val="23"/>
          <w:lang w:val="fr-FR"/>
        </w:rPr>
        <w:t xml:space="preserve">dans </w:t>
      </w:r>
      <w:r w:rsidRPr="007E2EFB">
        <w:rPr>
          <w:rFonts w:ascii="Cambria" w:hAnsi="Cambria"/>
          <w:color w:val="000000" w:themeColor="text1"/>
          <w:sz w:val="23"/>
          <w:szCs w:val="23"/>
          <w:lang w:val="fr-FR"/>
        </w:rPr>
        <w:t xml:space="preserve">l’organisation des rencontres avec les parties prenantes sur le terrain. En particulier, l’équipe tient à remercier le chauffeur du bureau de ONU </w:t>
      </w:r>
      <w:r w:rsidRPr="00A87AF2">
        <w:rPr>
          <w:rFonts w:ascii="Cambria" w:hAnsi="Cambria"/>
          <w:color w:val="000000" w:themeColor="text1"/>
          <w:sz w:val="23"/>
          <w:szCs w:val="23"/>
          <w:lang w:val="fr-FR"/>
        </w:rPr>
        <w:t>FEMMES</w:t>
      </w:r>
      <w:r w:rsidR="00C016AB" w:rsidRPr="00A87AF2">
        <w:rPr>
          <w:rFonts w:ascii="Cambria" w:hAnsi="Cambria"/>
          <w:color w:val="000000" w:themeColor="text1"/>
          <w:sz w:val="23"/>
          <w:szCs w:val="23"/>
          <w:lang w:val="fr-FR"/>
        </w:rPr>
        <w:t xml:space="preserve"> (Serge Assonkeng)</w:t>
      </w:r>
      <w:r w:rsidRPr="00A87AF2">
        <w:rPr>
          <w:rFonts w:ascii="Cambria" w:hAnsi="Cambria"/>
          <w:color w:val="000000" w:themeColor="text1"/>
          <w:sz w:val="23"/>
          <w:szCs w:val="23"/>
          <w:lang w:val="fr-FR"/>
        </w:rPr>
        <w:t xml:space="preserve"> à</w:t>
      </w:r>
      <w:r w:rsidRPr="007E2EFB">
        <w:rPr>
          <w:rFonts w:ascii="Cambria" w:hAnsi="Cambria"/>
          <w:color w:val="000000" w:themeColor="text1"/>
          <w:sz w:val="23"/>
          <w:szCs w:val="23"/>
          <w:lang w:val="fr-FR"/>
        </w:rPr>
        <w:t xml:space="preserve"> Maroua qui a travaillé sans arrêt même pendant le weekend et malgré la </w:t>
      </w:r>
      <w:r w:rsidR="00E818BA">
        <w:rPr>
          <w:rFonts w:ascii="Cambria" w:hAnsi="Cambria"/>
          <w:color w:val="000000" w:themeColor="text1"/>
          <w:sz w:val="23"/>
          <w:szCs w:val="23"/>
          <w:lang w:val="fr-FR"/>
        </w:rPr>
        <w:t xml:space="preserve">célébration </w:t>
      </w:r>
      <w:r w:rsidRPr="007E2EFB">
        <w:rPr>
          <w:rFonts w:ascii="Cambria" w:hAnsi="Cambria"/>
          <w:color w:val="000000" w:themeColor="text1"/>
          <w:sz w:val="23"/>
          <w:szCs w:val="23"/>
          <w:lang w:val="fr-FR"/>
        </w:rPr>
        <w:t>de la Fête Internationale du Travail.  Ensuite, Cyuma Mbayiha, Conseiller Régional de l’Evaluation au bureau Régional d</w:t>
      </w:r>
      <w:r w:rsidR="00E818BA">
        <w:rPr>
          <w:rFonts w:ascii="Cambria" w:hAnsi="Cambria"/>
          <w:color w:val="000000" w:themeColor="text1"/>
          <w:sz w:val="23"/>
          <w:szCs w:val="23"/>
          <w:lang w:val="fr-FR"/>
        </w:rPr>
        <w:t>’</w:t>
      </w:r>
      <w:r w:rsidRPr="007E2EFB">
        <w:rPr>
          <w:rFonts w:ascii="Cambria" w:hAnsi="Cambria"/>
          <w:color w:val="000000" w:themeColor="text1"/>
          <w:sz w:val="23"/>
          <w:szCs w:val="23"/>
          <w:lang w:val="fr-FR"/>
        </w:rPr>
        <w:t xml:space="preserve">ONU FEMMES pour l’Afrique Centrale et de l’Ouest </w:t>
      </w:r>
      <w:r w:rsidR="00E818BA">
        <w:rPr>
          <w:rFonts w:ascii="Cambria" w:hAnsi="Cambria"/>
          <w:color w:val="000000" w:themeColor="text1"/>
          <w:sz w:val="23"/>
          <w:szCs w:val="23"/>
          <w:lang w:val="fr-FR"/>
        </w:rPr>
        <w:t>nous a apporté des orrientations</w:t>
      </w:r>
      <w:r w:rsidR="00115B1C">
        <w:rPr>
          <w:rFonts w:ascii="Cambria" w:hAnsi="Cambria"/>
          <w:color w:val="000000" w:themeColor="text1"/>
          <w:sz w:val="23"/>
          <w:szCs w:val="23"/>
          <w:lang w:val="fr-FR"/>
        </w:rPr>
        <w:t xml:space="preserve"> </w:t>
      </w:r>
      <w:r w:rsidRPr="009E5C82">
        <w:rPr>
          <w:rFonts w:ascii="Cambria" w:hAnsi="Cambria"/>
          <w:color w:val="000000"/>
          <w:sz w:val="23"/>
          <w:szCs w:val="23"/>
          <w:lang w:val="fr-FR"/>
        </w:rPr>
        <w:t xml:space="preserve">méthodologiques tout en </w:t>
      </w:r>
      <w:r w:rsidR="00E818BA">
        <w:rPr>
          <w:rFonts w:ascii="Cambria" w:hAnsi="Cambria"/>
          <w:color w:val="000000"/>
          <w:sz w:val="23"/>
          <w:szCs w:val="23"/>
          <w:lang w:val="fr-FR"/>
        </w:rPr>
        <w:t>s’</w:t>
      </w:r>
      <w:r w:rsidRPr="009E5C82">
        <w:rPr>
          <w:rFonts w:ascii="Cambria" w:hAnsi="Cambria"/>
          <w:color w:val="000000"/>
          <w:sz w:val="23"/>
          <w:szCs w:val="23"/>
          <w:lang w:val="fr-FR"/>
        </w:rPr>
        <w:t>assurant que le livrable final soit conforme aux standards de l’évaluation d</w:t>
      </w:r>
      <w:r w:rsidR="00E818BA">
        <w:rPr>
          <w:rFonts w:ascii="Cambria" w:hAnsi="Cambria"/>
          <w:color w:val="000000"/>
          <w:sz w:val="23"/>
          <w:szCs w:val="23"/>
          <w:lang w:val="fr-FR"/>
        </w:rPr>
        <w:t>’</w:t>
      </w:r>
      <w:r w:rsidRPr="009E5C82">
        <w:rPr>
          <w:rFonts w:ascii="Cambria" w:hAnsi="Cambria"/>
          <w:color w:val="000000"/>
          <w:sz w:val="23"/>
          <w:szCs w:val="23"/>
          <w:lang w:val="fr-FR"/>
        </w:rPr>
        <w:t>ONU</w:t>
      </w:r>
      <w:r w:rsidR="00E818BA">
        <w:rPr>
          <w:rFonts w:ascii="Cambria" w:hAnsi="Cambria"/>
          <w:color w:val="000000"/>
          <w:sz w:val="23"/>
          <w:szCs w:val="23"/>
          <w:lang w:val="fr-FR"/>
        </w:rPr>
        <w:t xml:space="preserve"> </w:t>
      </w:r>
      <w:r w:rsidRPr="009E5C82">
        <w:rPr>
          <w:rFonts w:ascii="Cambria" w:hAnsi="Cambria"/>
          <w:color w:val="000000"/>
          <w:sz w:val="23"/>
          <w:szCs w:val="23"/>
          <w:lang w:val="fr-FR"/>
        </w:rPr>
        <w:t>FEMMES. Enfin, on voudrait mentionner la contribution d</w:t>
      </w:r>
      <w:r w:rsidR="00757264">
        <w:rPr>
          <w:rFonts w:ascii="Cambria" w:hAnsi="Cambria"/>
          <w:color w:val="000000"/>
          <w:sz w:val="23"/>
          <w:szCs w:val="23"/>
          <w:lang w:val="fr-FR"/>
        </w:rPr>
        <w:t>’</w:t>
      </w:r>
      <w:r w:rsidRPr="009E5C82">
        <w:rPr>
          <w:rFonts w:ascii="Cambria" w:hAnsi="Cambria"/>
          <w:color w:val="000000"/>
          <w:sz w:val="23"/>
          <w:szCs w:val="23"/>
          <w:lang w:val="fr-FR"/>
        </w:rPr>
        <w:t xml:space="preserve">Anita Ovambe et Yves Fouda pour l’assistance prêtée, respectivement, </w:t>
      </w:r>
      <w:r w:rsidR="00757264">
        <w:rPr>
          <w:rFonts w:ascii="Cambria" w:hAnsi="Cambria"/>
          <w:color w:val="000000"/>
          <w:sz w:val="23"/>
          <w:szCs w:val="23"/>
          <w:lang w:val="fr-FR"/>
        </w:rPr>
        <w:t xml:space="preserve">en logistique </w:t>
      </w:r>
      <w:r w:rsidRPr="009E5C82">
        <w:rPr>
          <w:rFonts w:ascii="Cambria" w:hAnsi="Cambria"/>
          <w:color w:val="000000"/>
          <w:sz w:val="23"/>
          <w:szCs w:val="23"/>
          <w:lang w:val="fr-FR"/>
        </w:rPr>
        <w:t xml:space="preserve"> et </w:t>
      </w:r>
      <w:r w:rsidR="00757264">
        <w:rPr>
          <w:rFonts w:ascii="Cambria" w:hAnsi="Cambria"/>
          <w:color w:val="000000"/>
          <w:sz w:val="23"/>
          <w:szCs w:val="23"/>
          <w:lang w:val="fr-FR"/>
        </w:rPr>
        <w:t xml:space="preserve">en </w:t>
      </w:r>
      <w:r w:rsidRPr="009E5C82">
        <w:rPr>
          <w:rFonts w:ascii="Cambria" w:hAnsi="Cambria"/>
          <w:color w:val="000000"/>
          <w:sz w:val="23"/>
          <w:szCs w:val="23"/>
          <w:lang w:val="fr-FR"/>
        </w:rPr>
        <w:t xml:space="preserve"> gestion financière</w:t>
      </w:r>
      <w:r w:rsidR="00757264">
        <w:rPr>
          <w:rFonts w:ascii="Cambria" w:hAnsi="Cambria"/>
          <w:color w:val="000000"/>
          <w:sz w:val="23"/>
          <w:szCs w:val="23"/>
          <w:lang w:val="fr-FR"/>
        </w:rPr>
        <w:t xml:space="preserve"> du projet évalué</w:t>
      </w:r>
      <w:r w:rsidRPr="009E5C82">
        <w:rPr>
          <w:rFonts w:ascii="Cambria" w:hAnsi="Cambria"/>
          <w:color w:val="000000"/>
          <w:sz w:val="23"/>
          <w:szCs w:val="23"/>
          <w:lang w:val="fr-FR"/>
        </w:rPr>
        <w:t xml:space="preserve">. </w:t>
      </w:r>
    </w:p>
    <w:p w14:paraId="15EABBA9" w14:textId="77777777" w:rsidR="00085759" w:rsidRPr="009E5C82" w:rsidRDefault="00085759" w:rsidP="00085759">
      <w:pPr>
        <w:jc w:val="both"/>
        <w:rPr>
          <w:rFonts w:ascii="Cambria" w:hAnsi="Cambria"/>
          <w:color w:val="000000"/>
          <w:sz w:val="23"/>
          <w:szCs w:val="23"/>
          <w:lang w:val="fr-FR"/>
        </w:rPr>
      </w:pPr>
    </w:p>
    <w:p w14:paraId="692E114B" w14:textId="150B8457" w:rsidR="00085759" w:rsidRPr="009E5C82" w:rsidRDefault="00085759" w:rsidP="00085759">
      <w:pPr>
        <w:jc w:val="both"/>
        <w:rPr>
          <w:rFonts w:ascii="Cambria" w:hAnsi="Cambria"/>
          <w:sz w:val="23"/>
          <w:szCs w:val="23"/>
          <w:lang w:val="fr-FR"/>
        </w:rPr>
      </w:pPr>
      <w:r w:rsidRPr="009E5C82">
        <w:rPr>
          <w:rFonts w:ascii="Cambria" w:hAnsi="Cambria"/>
          <w:color w:val="000000"/>
          <w:sz w:val="23"/>
          <w:szCs w:val="23"/>
          <w:lang w:val="fr-FR"/>
        </w:rPr>
        <w:t>L’équipe d’évaluation voudrait aussi bien remercier les partenaires de mise en œuvre du projet dont les contributions apportées lors des entretien</w:t>
      </w:r>
      <w:r w:rsidR="00757264">
        <w:rPr>
          <w:rFonts w:ascii="Cambria" w:hAnsi="Cambria"/>
          <w:color w:val="000000"/>
          <w:sz w:val="23"/>
          <w:szCs w:val="23"/>
          <w:lang w:val="fr-FR"/>
        </w:rPr>
        <w:t>s</w:t>
      </w:r>
      <w:r w:rsidRPr="009E5C82">
        <w:rPr>
          <w:rFonts w:ascii="Cambria" w:hAnsi="Cambria"/>
          <w:color w:val="000000"/>
          <w:sz w:val="23"/>
          <w:szCs w:val="23"/>
          <w:lang w:val="fr-FR"/>
        </w:rPr>
        <w:t xml:space="preserve"> individuels et des groupes de discussion nous ont permis de cerner d’une façon plus adéquate les facteurs qui ont plus affecté l’exécution des activités sur le terrain. Plus spécifiquement, on voudrait reconnaître  l’assistance qui nous a été fournie par les Directrices des deux ONG nationales (Marthe Wandou de ALDEPA et  Bille Siké de ALVF), ainsi que par la Chef de la Cellule VBG auprès du MINPROFF  (Francisca Moto) et ses collègues  travaillant dans la même cellule de coordination, par le Directeur de la Formation auprès de la DGSN (Thomas Assiga), par les coordinateurs du projet au niveau de UNFPA (Angélique Diokume) et de l’UNESCO (</w:t>
      </w:r>
      <w:r w:rsidRPr="009E5C82">
        <w:rPr>
          <w:rFonts w:ascii="Cambria" w:hAnsi="Cambria"/>
          <w:sz w:val="23"/>
          <w:szCs w:val="23"/>
          <w:lang w:val="fr-FR"/>
        </w:rPr>
        <w:t>Bruno Dzounesse Tayim)</w:t>
      </w:r>
      <w:r w:rsidRPr="009E5C82">
        <w:rPr>
          <w:rFonts w:ascii="Cambria" w:hAnsi="Cambria"/>
          <w:color w:val="000000"/>
          <w:sz w:val="23"/>
          <w:szCs w:val="23"/>
          <w:lang w:val="fr-FR"/>
        </w:rPr>
        <w:t>, et enfin par la représentante du Gouvernement du Japon au Cameroun (Yoshino Sawako).</w:t>
      </w:r>
    </w:p>
    <w:p w14:paraId="275A4E5A" w14:textId="77777777" w:rsidR="00085759" w:rsidRPr="009E5C82" w:rsidRDefault="00085759" w:rsidP="00085759">
      <w:pPr>
        <w:jc w:val="both"/>
        <w:rPr>
          <w:rFonts w:ascii="Cambria" w:hAnsi="Cambria"/>
          <w:color w:val="000000"/>
          <w:sz w:val="23"/>
          <w:szCs w:val="23"/>
          <w:lang w:val="fr-FR"/>
        </w:rPr>
      </w:pPr>
    </w:p>
    <w:p w14:paraId="4E7C9FF2" w14:textId="560BB455" w:rsidR="00085759" w:rsidRPr="009E5C82" w:rsidRDefault="00085759" w:rsidP="00085759">
      <w:pPr>
        <w:jc w:val="both"/>
        <w:rPr>
          <w:rFonts w:ascii="Cambria" w:hAnsi="Cambria"/>
          <w:color w:val="000000"/>
          <w:sz w:val="23"/>
          <w:szCs w:val="23"/>
          <w:lang w:val="fr-FR"/>
        </w:rPr>
      </w:pPr>
      <w:r w:rsidRPr="009E5C82">
        <w:rPr>
          <w:rFonts w:ascii="Cambria" w:hAnsi="Cambria"/>
          <w:color w:val="000000"/>
          <w:sz w:val="23"/>
          <w:szCs w:val="23"/>
          <w:lang w:val="fr-FR"/>
        </w:rPr>
        <w:t>Le Chef d’Equipe de l’Evaluation voudrait aussi bien remercier tous les consultants nationaux qui ont contribué à la réalisation de la collecte et de l’analyse de données : Pierre Kamtchouing qui a fait preuve d’un grand professionnalisme et d’une grande réactivi</w:t>
      </w:r>
      <w:r w:rsidR="004D0F77" w:rsidRPr="009E5C82">
        <w:rPr>
          <w:rFonts w:ascii="Cambria" w:hAnsi="Cambria"/>
          <w:color w:val="000000"/>
          <w:sz w:val="23"/>
          <w:szCs w:val="23"/>
          <w:lang w:val="fr-FR"/>
        </w:rPr>
        <w:t xml:space="preserve">té tout au long de la mission; </w:t>
      </w:r>
      <w:r w:rsidRPr="009E5C82">
        <w:rPr>
          <w:rFonts w:ascii="Cambria" w:hAnsi="Cambria"/>
          <w:color w:val="000000"/>
          <w:sz w:val="23"/>
          <w:szCs w:val="23"/>
          <w:lang w:val="fr-FR"/>
        </w:rPr>
        <w:t>Fadme Djanabou et Naomie Jeanne (Minawao et Zamay) ainsi qu</w:t>
      </w:r>
      <w:r w:rsidR="00757264">
        <w:rPr>
          <w:rFonts w:ascii="Cambria" w:hAnsi="Cambria"/>
          <w:color w:val="000000"/>
          <w:sz w:val="23"/>
          <w:szCs w:val="23"/>
          <w:lang w:val="fr-FR"/>
        </w:rPr>
        <w:t>’</w:t>
      </w:r>
      <w:r w:rsidRPr="009E5C82">
        <w:rPr>
          <w:rFonts w:ascii="Cambria" w:hAnsi="Cambria"/>
          <w:color w:val="000000"/>
          <w:sz w:val="23"/>
          <w:szCs w:val="23"/>
          <w:lang w:val="fr-FR"/>
        </w:rPr>
        <w:t>Emmanuelle Grace Waygay Dujok et  Jeanette Loriye Ndokobai (Mora et Mokolo)</w:t>
      </w:r>
    </w:p>
    <w:p w14:paraId="423304DB" w14:textId="77777777" w:rsidR="00BA5E95" w:rsidRDefault="00BA5E95" w:rsidP="00BA5E95">
      <w:pPr>
        <w:rPr>
          <w:rFonts w:ascii="Cambria" w:hAnsi="Cambria"/>
          <w:b/>
          <w:lang w:val="fr-FR"/>
        </w:rPr>
      </w:pPr>
    </w:p>
    <w:p w14:paraId="7E09B63D" w14:textId="77777777" w:rsidR="004419B1" w:rsidRDefault="004419B1" w:rsidP="00BA5E95">
      <w:pPr>
        <w:rPr>
          <w:rFonts w:ascii="Cambria" w:hAnsi="Cambria"/>
          <w:b/>
          <w:lang w:val="fr-FR"/>
        </w:rPr>
      </w:pPr>
    </w:p>
    <w:p w14:paraId="2714149B" w14:textId="77777777" w:rsidR="004419B1" w:rsidRPr="009E5C82" w:rsidRDefault="004419B1" w:rsidP="00BA5E95">
      <w:pPr>
        <w:rPr>
          <w:rFonts w:ascii="Cambria" w:hAnsi="Cambria"/>
          <w:b/>
          <w:lang w:val="fr-FR"/>
        </w:rPr>
      </w:pPr>
    </w:p>
    <w:p w14:paraId="75E0B3B3" w14:textId="3F51EDE0" w:rsidR="00115B1C" w:rsidRPr="005038A5" w:rsidRDefault="00115B1C" w:rsidP="004419B1">
      <w:pPr>
        <w:jc w:val="both"/>
        <w:rPr>
          <w:rFonts w:ascii="Cambria" w:hAnsi="Cambria"/>
          <w:i/>
          <w:sz w:val="22"/>
          <w:szCs w:val="22"/>
          <w:lang w:val="fr-FR"/>
        </w:rPr>
      </w:pPr>
      <w:r w:rsidRPr="005038A5">
        <w:rPr>
          <w:rFonts w:ascii="Cambria" w:hAnsi="Cambria"/>
          <w:i/>
          <w:sz w:val="22"/>
          <w:szCs w:val="22"/>
          <w:lang w:val="fr-FR"/>
        </w:rPr>
        <w:t>*L</w:t>
      </w:r>
      <w:r w:rsidR="005148BE" w:rsidRPr="005038A5">
        <w:rPr>
          <w:rFonts w:ascii="Cambria" w:hAnsi="Cambria"/>
          <w:i/>
          <w:sz w:val="22"/>
          <w:szCs w:val="22"/>
          <w:lang w:val="fr-FR"/>
        </w:rPr>
        <w:t xml:space="preserve">es photos </w:t>
      </w:r>
      <w:r w:rsidR="0068685D" w:rsidRPr="005038A5">
        <w:rPr>
          <w:rFonts w:ascii="Cambria" w:hAnsi="Cambria"/>
          <w:i/>
          <w:sz w:val="22"/>
          <w:szCs w:val="22"/>
          <w:lang w:val="fr-FR"/>
        </w:rPr>
        <w:t>qui figurent sur</w:t>
      </w:r>
      <w:r w:rsidRPr="005038A5">
        <w:rPr>
          <w:rFonts w:ascii="Cambria" w:hAnsi="Cambria"/>
          <w:i/>
          <w:sz w:val="22"/>
          <w:szCs w:val="22"/>
          <w:lang w:val="fr-FR"/>
        </w:rPr>
        <w:t xml:space="preserve"> la couverture</w:t>
      </w:r>
      <w:r w:rsidR="005148BE" w:rsidRPr="005038A5">
        <w:rPr>
          <w:rFonts w:ascii="Cambria" w:hAnsi="Cambria"/>
          <w:i/>
          <w:sz w:val="22"/>
          <w:szCs w:val="22"/>
          <w:lang w:val="fr-FR"/>
        </w:rPr>
        <w:t xml:space="preserve"> de ce rapport</w:t>
      </w:r>
      <w:r w:rsidRPr="005038A5">
        <w:rPr>
          <w:rFonts w:ascii="Cambria" w:hAnsi="Cambria"/>
          <w:i/>
          <w:sz w:val="22"/>
          <w:szCs w:val="22"/>
          <w:lang w:val="fr-FR"/>
        </w:rPr>
        <w:t xml:space="preserve"> se </w:t>
      </w:r>
      <w:r w:rsidR="002B27B4" w:rsidRPr="005038A5">
        <w:rPr>
          <w:rFonts w:ascii="Cambria" w:hAnsi="Cambria"/>
          <w:i/>
          <w:sz w:val="22"/>
          <w:szCs w:val="22"/>
          <w:lang w:val="fr-FR"/>
        </w:rPr>
        <w:t>réfèrent</w:t>
      </w:r>
      <w:r w:rsidR="005148BE" w:rsidRPr="005038A5">
        <w:rPr>
          <w:rFonts w:ascii="Cambria" w:hAnsi="Cambria"/>
          <w:i/>
          <w:sz w:val="22"/>
          <w:szCs w:val="22"/>
          <w:lang w:val="fr-FR"/>
        </w:rPr>
        <w:t xml:space="preserve"> aux</w:t>
      </w:r>
      <w:r w:rsidRPr="005038A5">
        <w:rPr>
          <w:rFonts w:ascii="Cambria" w:hAnsi="Cambria"/>
          <w:i/>
          <w:sz w:val="22"/>
          <w:szCs w:val="22"/>
          <w:lang w:val="fr-FR"/>
        </w:rPr>
        <w:t xml:space="preserve"> activités </w:t>
      </w:r>
      <w:r w:rsidR="005148BE" w:rsidRPr="005038A5">
        <w:rPr>
          <w:rFonts w:ascii="Cambria" w:hAnsi="Cambria"/>
          <w:i/>
          <w:sz w:val="22"/>
          <w:szCs w:val="22"/>
          <w:lang w:val="fr-FR"/>
        </w:rPr>
        <w:t xml:space="preserve">suivantes </w:t>
      </w:r>
      <w:r w:rsidR="004419B1" w:rsidRPr="005038A5">
        <w:rPr>
          <w:rFonts w:ascii="Cambria" w:hAnsi="Cambria"/>
          <w:i/>
          <w:sz w:val="22"/>
          <w:szCs w:val="22"/>
          <w:lang w:val="fr-FR"/>
        </w:rPr>
        <w:t>menées</w:t>
      </w:r>
      <w:r w:rsidR="005148BE" w:rsidRPr="005038A5">
        <w:rPr>
          <w:rFonts w:ascii="Cambria" w:hAnsi="Cambria"/>
          <w:i/>
          <w:sz w:val="22"/>
          <w:szCs w:val="22"/>
          <w:lang w:val="fr-FR"/>
        </w:rPr>
        <w:t xml:space="preserve"> lors </w:t>
      </w:r>
      <w:r w:rsidRPr="005038A5">
        <w:rPr>
          <w:rFonts w:ascii="Cambria" w:hAnsi="Cambria"/>
          <w:i/>
          <w:sz w:val="22"/>
          <w:szCs w:val="22"/>
          <w:lang w:val="fr-FR"/>
        </w:rPr>
        <w:t xml:space="preserve">de la mission </w:t>
      </w:r>
      <w:r w:rsidR="005148BE" w:rsidRPr="005038A5">
        <w:rPr>
          <w:rFonts w:ascii="Cambria" w:hAnsi="Cambria"/>
          <w:i/>
          <w:sz w:val="22"/>
          <w:szCs w:val="22"/>
          <w:lang w:val="fr-FR"/>
        </w:rPr>
        <w:t xml:space="preserve">sur le terrain </w:t>
      </w:r>
      <w:r w:rsidRPr="005038A5">
        <w:rPr>
          <w:rFonts w:ascii="Cambria" w:hAnsi="Cambria"/>
          <w:i/>
          <w:sz w:val="22"/>
          <w:szCs w:val="22"/>
          <w:lang w:val="fr-FR"/>
        </w:rPr>
        <w:t>(en sens horaire</w:t>
      </w:r>
      <w:r w:rsidR="00A93EAB" w:rsidRPr="005038A5">
        <w:rPr>
          <w:rFonts w:ascii="Cambria" w:hAnsi="Cambria"/>
          <w:i/>
          <w:sz w:val="22"/>
          <w:szCs w:val="22"/>
          <w:lang w:val="fr-FR"/>
        </w:rPr>
        <w:t xml:space="preserve">) : Collecte de donnée au </w:t>
      </w:r>
      <w:r w:rsidR="00FA588A">
        <w:rPr>
          <w:rFonts w:ascii="Cambria" w:hAnsi="Cambria"/>
          <w:i/>
          <w:sz w:val="22"/>
          <w:szCs w:val="22"/>
          <w:lang w:val="fr-FR"/>
        </w:rPr>
        <w:t xml:space="preserve">hangar </w:t>
      </w:r>
      <w:r w:rsidRPr="005038A5">
        <w:rPr>
          <w:rFonts w:ascii="Cambria" w:hAnsi="Cambria"/>
          <w:i/>
          <w:sz w:val="22"/>
          <w:szCs w:val="22"/>
          <w:lang w:val="fr-FR"/>
        </w:rPr>
        <w:t xml:space="preserve">de Gadala </w:t>
      </w:r>
      <w:r w:rsidR="00A93EAB" w:rsidRPr="005038A5">
        <w:rPr>
          <w:rFonts w:ascii="Cambria" w:hAnsi="Cambria"/>
          <w:i/>
          <w:sz w:val="22"/>
          <w:szCs w:val="22"/>
          <w:lang w:val="fr-FR"/>
        </w:rPr>
        <w:t xml:space="preserve">près du camp de Minawao </w:t>
      </w:r>
      <w:r w:rsidRPr="005038A5">
        <w:rPr>
          <w:rFonts w:ascii="Cambria" w:hAnsi="Cambria"/>
          <w:i/>
          <w:sz w:val="22"/>
          <w:szCs w:val="22"/>
          <w:lang w:val="fr-FR"/>
        </w:rPr>
        <w:t>(1 mai 2017) ; Groupe d</w:t>
      </w:r>
      <w:r w:rsidR="002B27B4" w:rsidRPr="005038A5">
        <w:rPr>
          <w:rFonts w:ascii="Cambria" w:hAnsi="Cambria"/>
          <w:i/>
          <w:sz w:val="22"/>
          <w:szCs w:val="22"/>
          <w:lang w:val="fr-FR"/>
        </w:rPr>
        <w:t>e discussion</w:t>
      </w:r>
      <w:r w:rsidRPr="005038A5">
        <w:rPr>
          <w:rFonts w:ascii="Cambria" w:hAnsi="Cambria"/>
          <w:i/>
          <w:sz w:val="22"/>
          <w:szCs w:val="22"/>
          <w:lang w:val="fr-FR"/>
        </w:rPr>
        <w:t xml:space="preserve"> avec les membres d’un Comité GBV à Mokolo (</w:t>
      </w:r>
      <w:r w:rsidR="002B27B4" w:rsidRPr="005038A5">
        <w:rPr>
          <w:rFonts w:ascii="Cambria" w:hAnsi="Cambria"/>
          <w:i/>
          <w:sz w:val="22"/>
          <w:szCs w:val="22"/>
          <w:lang w:val="fr-FR"/>
        </w:rPr>
        <w:t>3 mai, 2017) ; Groupe de discussion avec un groupe de femmes ayant reçu</w:t>
      </w:r>
      <w:r w:rsidR="005148BE" w:rsidRPr="005038A5">
        <w:rPr>
          <w:rFonts w:ascii="Cambria" w:hAnsi="Cambria"/>
          <w:i/>
          <w:sz w:val="22"/>
          <w:szCs w:val="22"/>
          <w:lang w:val="fr-FR"/>
        </w:rPr>
        <w:t xml:space="preserve"> un </w:t>
      </w:r>
      <w:r w:rsidR="002B27B4" w:rsidRPr="005038A5">
        <w:rPr>
          <w:rFonts w:ascii="Cambria" w:hAnsi="Cambria"/>
          <w:i/>
          <w:sz w:val="22"/>
          <w:szCs w:val="22"/>
          <w:lang w:val="fr-FR"/>
        </w:rPr>
        <w:t>’appui économique du Projet à</w:t>
      </w:r>
      <w:r w:rsidR="004419B1" w:rsidRPr="005038A5">
        <w:rPr>
          <w:rFonts w:ascii="Cambria" w:hAnsi="Cambria"/>
          <w:i/>
          <w:sz w:val="22"/>
          <w:szCs w:val="22"/>
          <w:lang w:val="fr-FR"/>
        </w:rPr>
        <w:t xml:space="preserve"> Mokolo (3 mai, 2017).</w:t>
      </w:r>
    </w:p>
    <w:p w14:paraId="25D41A8B" w14:textId="148DC6D5" w:rsidR="00BA5E95" w:rsidRPr="009E5C82" w:rsidRDefault="00582600" w:rsidP="00BA5E95">
      <w:pPr>
        <w:pStyle w:val="TOCHeading"/>
        <w:rPr>
          <w:b/>
          <w:color w:val="0070C0"/>
          <w:sz w:val="32"/>
          <w:szCs w:val="32"/>
          <w:lang w:val="fr-FR"/>
        </w:rPr>
      </w:pPr>
      <w:r>
        <w:rPr>
          <w:b/>
          <w:color w:val="0070C0"/>
          <w:sz w:val="32"/>
          <w:szCs w:val="32"/>
          <w:lang w:val="fr-FR"/>
        </w:rPr>
        <w:lastRenderedPageBreak/>
        <w:t>Somma</w:t>
      </w:r>
      <w:r w:rsidR="00620B8B" w:rsidRPr="009E5C82">
        <w:rPr>
          <w:b/>
          <w:color w:val="0070C0"/>
          <w:sz w:val="32"/>
          <w:szCs w:val="32"/>
          <w:lang w:val="fr-FR"/>
        </w:rPr>
        <w:t>ire/Table des matières</w:t>
      </w:r>
    </w:p>
    <w:p w14:paraId="58FF1347" w14:textId="77777777" w:rsidR="00140E79" w:rsidRPr="009E5C82" w:rsidRDefault="00140E79" w:rsidP="00140E79">
      <w:pPr>
        <w:rPr>
          <w:rFonts w:ascii="Cambria" w:hAnsi="Cambria"/>
          <w:lang w:val="fr-FR"/>
        </w:rPr>
      </w:pPr>
    </w:p>
    <w:p w14:paraId="4C937B56" w14:textId="77777777" w:rsidR="00140E79" w:rsidRPr="009E5C82" w:rsidRDefault="00140E79" w:rsidP="00140E79">
      <w:pPr>
        <w:rPr>
          <w:rFonts w:ascii="Cambria" w:hAnsi="Cambria"/>
          <w:lang w:val="fr-FR"/>
        </w:rPr>
      </w:pPr>
    </w:p>
    <w:p w14:paraId="2CBFF8CF" w14:textId="77777777" w:rsidR="00582600" w:rsidRPr="00C802C9" w:rsidRDefault="00140E79">
      <w:pPr>
        <w:pStyle w:val="TOC1"/>
        <w:rPr>
          <w:rFonts w:asciiTheme="minorHAnsi" w:eastAsiaTheme="minorEastAsia" w:hAnsiTheme="minorHAnsi" w:cstheme="minorBidi"/>
          <w:b w:val="0"/>
          <w:bCs w:val="0"/>
          <w:noProof/>
          <w:lang w:val="fr-FR" w:eastAsia="zh-TW"/>
        </w:rPr>
      </w:pPr>
      <w:r w:rsidRPr="009E5C82">
        <w:rPr>
          <w:rFonts w:ascii="Cambria" w:hAnsi="Cambria"/>
          <w:color w:val="1F4E79" w:themeColor="accent1" w:themeShade="80"/>
        </w:rPr>
        <w:fldChar w:fldCharType="begin"/>
      </w:r>
      <w:r w:rsidRPr="009E5C82">
        <w:rPr>
          <w:rFonts w:ascii="Cambria" w:hAnsi="Cambria"/>
          <w:color w:val="1F4E79" w:themeColor="accent1" w:themeShade="80"/>
          <w:lang w:val="fr-FR"/>
        </w:rPr>
        <w:instrText xml:space="preserve"> TOC \o "1-3" </w:instrText>
      </w:r>
      <w:r w:rsidRPr="009E5C82">
        <w:rPr>
          <w:rFonts w:ascii="Cambria" w:hAnsi="Cambria"/>
          <w:color w:val="1F4E79" w:themeColor="accent1" w:themeShade="80"/>
        </w:rPr>
        <w:fldChar w:fldCharType="separate"/>
      </w:r>
      <w:r w:rsidR="00582600" w:rsidRPr="00C802C9">
        <w:rPr>
          <w:noProof/>
          <w:lang w:val="fr-FR"/>
        </w:rPr>
        <w:t>Table of Acronymes</w:t>
      </w:r>
      <w:r w:rsidR="00582600" w:rsidRPr="00C802C9">
        <w:rPr>
          <w:noProof/>
          <w:lang w:val="fr-FR"/>
        </w:rPr>
        <w:tab/>
      </w:r>
      <w:r w:rsidR="00582600">
        <w:rPr>
          <w:noProof/>
        </w:rPr>
        <w:fldChar w:fldCharType="begin"/>
      </w:r>
      <w:r w:rsidR="00582600" w:rsidRPr="00C802C9">
        <w:rPr>
          <w:noProof/>
          <w:lang w:val="fr-FR"/>
        </w:rPr>
        <w:instrText xml:space="preserve"> PAGEREF _Toc487205345 \h </w:instrText>
      </w:r>
      <w:r w:rsidR="00582600">
        <w:rPr>
          <w:noProof/>
        </w:rPr>
      </w:r>
      <w:r w:rsidR="00582600">
        <w:rPr>
          <w:noProof/>
        </w:rPr>
        <w:fldChar w:fldCharType="separate"/>
      </w:r>
      <w:r w:rsidR="00582600" w:rsidRPr="00C802C9">
        <w:rPr>
          <w:noProof/>
          <w:lang w:val="fr-FR"/>
        </w:rPr>
        <w:t>4</w:t>
      </w:r>
      <w:r w:rsidR="00582600">
        <w:rPr>
          <w:noProof/>
        </w:rPr>
        <w:fldChar w:fldCharType="end"/>
      </w:r>
    </w:p>
    <w:p w14:paraId="5BB8D731"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Résumé Exécutif</w:t>
      </w:r>
      <w:r w:rsidRPr="00C802C9">
        <w:rPr>
          <w:noProof/>
          <w:lang w:val="fr-FR"/>
        </w:rPr>
        <w:tab/>
      </w:r>
      <w:r>
        <w:rPr>
          <w:noProof/>
        </w:rPr>
        <w:fldChar w:fldCharType="begin"/>
      </w:r>
      <w:r w:rsidRPr="00C802C9">
        <w:rPr>
          <w:noProof/>
          <w:lang w:val="fr-FR"/>
        </w:rPr>
        <w:instrText xml:space="preserve"> PAGEREF _Toc487205346 \h </w:instrText>
      </w:r>
      <w:r>
        <w:rPr>
          <w:noProof/>
        </w:rPr>
      </w:r>
      <w:r>
        <w:rPr>
          <w:noProof/>
        </w:rPr>
        <w:fldChar w:fldCharType="separate"/>
      </w:r>
      <w:r w:rsidRPr="00C802C9">
        <w:rPr>
          <w:noProof/>
          <w:lang w:val="fr-FR"/>
        </w:rPr>
        <w:t>6</w:t>
      </w:r>
      <w:r>
        <w:rPr>
          <w:noProof/>
        </w:rPr>
        <w:fldChar w:fldCharType="end"/>
      </w:r>
    </w:p>
    <w:p w14:paraId="5D246344"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1. INTRODUCTION</w:t>
      </w:r>
      <w:r w:rsidRPr="00C802C9">
        <w:rPr>
          <w:noProof/>
          <w:lang w:val="fr-FR"/>
        </w:rPr>
        <w:tab/>
      </w:r>
      <w:r>
        <w:rPr>
          <w:noProof/>
        </w:rPr>
        <w:fldChar w:fldCharType="begin"/>
      </w:r>
      <w:r w:rsidRPr="00C802C9">
        <w:rPr>
          <w:noProof/>
          <w:lang w:val="fr-FR"/>
        </w:rPr>
        <w:instrText xml:space="preserve"> PAGEREF _Toc487205347 \h </w:instrText>
      </w:r>
      <w:r>
        <w:rPr>
          <w:noProof/>
        </w:rPr>
      </w:r>
      <w:r>
        <w:rPr>
          <w:noProof/>
        </w:rPr>
        <w:fldChar w:fldCharType="separate"/>
      </w:r>
      <w:r w:rsidRPr="00C802C9">
        <w:rPr>
          <w:noProof/>
          <w:lang w:val="fr-FR"/>
        </w:rPr>
        <w:t>6</w:t>
      </w:r>
      <w:r>
        <w:rPr>
          <w:noProof/>
        </w:rPr>
        <w:fldChar w:fldCharType="end"/>
      </w:r>
    </w:p>
    <w:p w14:paraId="58011A31"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1.1. Contexte</w:t>
      </w:r>
      <w:r w:rsidRPr="00C802C9">
        <w:rPr>
          <w:noProof/>
          <w:lang w:val="fr-FR"/>
        </w:rPr>
        <w:tab/>
      </w:r>
      <w:r>
        <w:rPr>
          <w:noProof/>
        </w:rPr>
        <w:fldChar w:fldCharType="begin"/>
      </w:r>
      <w:r w:rsidRPr="00C802C9">
        <w:rPr>
          <w:noProof/>
          <w:lang w:val="fr-FR"/>
        </w:rPr>
        <w:instrText xml:space="preserve"> PAGEREF _Toc487205348 \h </w:instrText>
      </w:r>
      <w:r>
        <w:rPr>
          <w:noProof/>
        </w:rPr>
      </w:r>
      <w:r>
        <w:rPr>
          <w:noProof/>
        </w:rPr>
        <w:fldChar w:fldCharType="separate"/>
      </w:r>
      <w:r w:rsidRPr="00C802C9">
        <w:rPr>
          <w:noProof/>
          <w:lang w:val="fr-FR"/>
        </w:rPr>
        <w:t>7</w:t>
      </w:r>
      <w:r>
        <w:rPr>
          <w:noProof/>
        </w:rPr>
        <w:fldChar w:fldCharType="end"/>
      </w:r>
    </w:p>
    <w:p w14:paraId="3D56B89F"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1.2. Objectifs de l’Evaluation</w:t>
      </w:r>
      <w:r w:rsidRPr="00C802C9">
        <w:rPr>
          <w:noProof/>
          <w:lang w:val="fr-FR"/>
        </w:rPr>
        <w:tab/>
      </w:r>
      <w:r>
        <w:rPr>
          <w:noProof/>
        </w:rPr>
        <w:fldChar w:fldCharType="begin"/>
      </w:r>
      <w:r w:rsidRPr="00C802C9">
        <w:rPr>
          <w:noProof/>
          <w:lang w:val="fr-FR"/>
        </w:rPr>
        <w:instrText xml:space="preserve"> PAGEREF _Toc487205349 \h </w:instrText>
      </w:r>
      <w:r>
        <w:rPr>
          <w:noProof/>
        </w:rPr>
      </w:r>
      <w:r>
        <w:rPr>
          <w:noProof/>
        </w:rPr>
        <w:fldChar w:fldCharType="separate"/>
      </w:r>
      <w:r w:rsidRPr="00C802C9">
        <w:rPr>
          <w:noProof/>
          <w:lang w:val="fr-FR"/>
        </w:rPr>
        <w:t>8</w:t>
      </w:r>
      <w:r>
        <w:rPr>
          <w:noProof/>
        </w:rPr>
        <w:fldChar w:fldCharType="end"/>
      </w:r>
    </w:p>
    <w:p w14:paraId="42F5780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1.3. But de l’évaluation</w:t>
      </w:r>
      <w:r w:rsidRPr="00C802C9">
        <w:rPr>
          <w:noProof/>
          <w:lang w:val="fr-FR"/>
        </w:rPr>
        <w:tab/>
      </w:r>
      <w:r>
        <w:rPr>
          <w:noProof/>
        </w:rPr>
        <w:fldChar w:fldCharType="begin"/>
      </w:r>
      <w:r w:rsidRPr="00C802C9">
        <w:rPr>
          <w:noProof/>
          <w:lang w:val="fr-FR"/>
        </w:rPr>
        <w:instrText xml:space="preserve"> PAGEREF _Toc487205350 \h </w:instrText>
      </w:r>
      <w:r>
        <w:rPr>
          <w:noProof/>
        </w:rPr>
      </w:r>
      <w:r>
        <w:rPr>
          <w:noProof/>
        </w:rPr>
        <w:fldChar w:fldCharType="separate"/>
      </w:r>
      <w:r w:rsidRPr="00C802C9">
        <w:rPr>
          <w:noProof/>
          <w:lang w:val="fr-FR"/>
        </w:rPr>
        <w:t>8</w:t>
      </w:r>
      <w:r>
        <w:rPr>
          <w:noProof/>
        </w:rPr>
        <w:fldChar w:fldCharType="end"/>
      </w:r>
    </w:p>
    <w:p w14:paraId="5E0AEE06"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1.4. Utilisateurs envisagés de l’évaluation</w:t>
      </w:r>
      <w:r w:rsidRPr="00C802C9">
        <w:rPr>
          <w:noProof/>
          <w:lang w:val="fr-FR"/>
        </w:rPr>
        <w:tab/>
      </w:r>
      <w:r>
        <w:rPr>
          <w:noProof/>
        </w:rPr>
        <w:fldChar w:fldCharType="begin"/>
      </w:r>
      <w:r w:rsidRPr="00C802C9">
        <w:rPr>
          <w:noProof/>
          <w:lang w:val="fr-FR"/>
        </w:rPr>
        <w:instrText xml:space="preserve"> PAGEREF _Toc487205351 \h </w:instrText>
      </w:r>
      <w:r>
        <w:rPr>
          <w:noProof/>
        </w:rPr>
      </w:r>
      <w:r>
        <w:rPr>
          <w:noProof/>
        </w:rPr>
        <w:fldChar w:fldCharType="separate"/>
      </w:r>
      <w:r w:rsidRPr="00C802C9">
        <w:rPr>
          <w:noProof/>
          <w:lang w:val="fr-FR"/>
        </w:rPr>
        <w:t>8</w:t>
      </w:r>
      <w:r>
        <w:rPr>
          <w:noProof/>
        </w:rPr>
        <w:fldChar w:fldCharType="end"/>
      </w:r>
    </w:p>
    <w:p w14:paraId="645A4693"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1.5. Portée de l’évaluation</w:t>
      </w:r>
      <w:r w:rsidRPr="00C802C9">
        <w:rPr>
          <w:noProof/>
          <w:lang w:val="fr-FR"/>
        </w:rPr>
        <w:tab/>
      </w:r>
      <w:r>
        <w:rPr>
          <w:noProof/>
        </w:rPr>
        <w:fldChar w:fldCharType="begin"/>
      </w:r>
      <w:r w:rsidRPr="00C802C9">
        <w:rPr>
          <w:noProof/>
          <w:lang w:val="fr-FR"/>
        </w:rPr>
        <w:instrText xml:space="preserve"> PAGEREF _Toc487205352 \h </w:instrText>
      </w:r>
      <w:r>
        <w:rPr>
          <w:noProof/>
        </w:rPr>
      </w:r>
      <w:r>
        <w:rPr>
          <w:noProof/>
        </w:rPr>
        <w:fldChar w:fldCharType="separate"/>
      </w:r>
      <w:r w:rsidRPr="00C802C9">
        <w:rPr>
          <w:noProof/>
          <w:lang w:val="fr-FR"/>
        </w:rPr>
        <w:t>9</w:t>
      </w:r>
      <w:r>
        <w:rPr>
          <w:noProof/>
        </w:rPr>
        <w:fldChar w:fldCharType="end"/>
      </w:r>
    </w:p>
    <w:p w14:paraId="765272E7"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1.6. Critères de l’évaluation</w:t>
      </w:r>
      <w:r w:rsidRPr="00C802C9">
        <w:rPr>
          <w:noProof/>
          <w:lang w:val="fr-FR"/>
        </w:rPr>
        <w:tab/>
      </w:r>
      <w:r>
        <w:rPr>
          <w:noProof/>
        </w:rPr>
        <w:fldChar w:fldCharType="begin"/>
      </w:r>
      <w:r w:rsidRPr="00C802C9">
        <w:rPr>
          <w:noProof/>
          <w:lang w:val="fr-FR"/>
        </w:rPr>
        <w:instrText xml:space="preserve"> PAGEREF _Toc487205353 \h </w:instrText>
      </w:r>
      <w:r>
        <w:rPr>
          <w:noProof/>
        </w:rPr>
      </w:r>
      <w:r>
        <w:rPr>
          <w:noProof/>
        </w:rPr>
        <w:fldChar w:fldCharType="separate"/>
      </w:r>
      <w:r w:rsidRPr="00C802C9">
        <w:rPr>
          <w:noProof/>
          <w:lang w:val="fr-FR"/>
        </w:rPr>
        <w:t>9</w:t>
      </w:r>
      <w:r>
        <w:rPr>
          <w:noProof/>
        </w:rPr>
        <w:fldChar w:fldCharType="end"/>
      </w:r>
    </w:p>
    <w:p w14:paraId="540F11A3"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1.7. Méthodologie</w:t>
      </w:r>
      <w:r w:rsidRPr="00C802C9">
        <w:rPr>
          <w:noProof/>
          <w:lang w:val="fr-FR"/>
        </w:rPr>
        <w:tab/>
      </w:r>
      <w:r>
        <w:rPr>
          <w:noProof/>
        </w:rPr>
        <w:fldChar w:fldCharType="begin"/>
      </w:r>
      <w:r w:rsidRPr="00C802C9">
        <w:rPr>
          <w:noProof/>
          <w:lang w:val="fr-FR"/>
        </w:rPr>
        <w:instrText xml:space="preserve"> PAGEREF _Toc487205354 \h </w:instrText>
      </w:r>
      <w:r>
        <w:rPr>
          <w:noProof/>
        </w:rPr>
      </w:r>
      <w:r>
        <w:rPr>
          <w:noProof/>
        </w:rPr>
        <w:fldChar w:fldCharType="separate"/>
      </w:r>
      <w:r w:rsidRPr="00C802C9">
        <w:rPr>
          <w:noProof/>
          <w:lang w:val="fr-FR"/>
        </w:rPr>
        <w:t>9</w:t>
      </w:r>
      <w:r>
        <w:rPr>
          <w:noProof/>
        </w:rPr>
        <w:fldChar w:fldCharType="end"/>
      </w:r>
    </w:p>
    <w:p w14:paraId="61246EA8"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1.8. Stratégie d’échantillonnage</w:t>
      </w:r>
      <w:r w:rsidRPr="00C802C9">
        <w:rPr>
          <w:noProof/>
          <w:lang w:val="fr-FR"/>
        </w:rPr>
        <w:tab/>
      </w:r>
      <w:r>
        <w:rPr>
          <w:noProof/>
        </w:rPr>
        <w:fldChar w:fldCharType="begin"/>
      </w:r>
      <w:r w:rsidRPr="00C802C9">
        <w:rPr>
          <w:noProof/>
          <w:lang w:val="fr-FR"/>
        </w:rPr>
        <w:instrText xml:space="preserve"> PAGEREF _Toc487205355 \h </w:instrText>
      </w:r>
      <w:r>
        <w:rPr>
          <w:noProof/>
        </w:rPr>
      </w:r>
      <w:r>
        <w:rPr>
          <w:noProof/>
        </w:rPr>
        <w:fldChar w:fldCharType="separate"/>
      </w:r>
      <w:r w:rsidRPr="00C802C9">
        <w:rPr>
          <w:noProof/>
          <w:lang w:val="fr-FR"/>
        </w:rPr>
        <w:t>10</w:t>
      </w:r>
      <w:r>
        <w:rPr>
          <w:noProof/>
        </w:rPr>
        <w:fldChar w:fldCharType="end"/>
      </w:r>
    </w:p>
    <w:p w14:paraId="4DB61812"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1.9.  Limites</w:t>
      </w:r>
      <w:r w:rsidRPr="00C802C9">
        <w:rPr>
          <w:noProof/>
          <w:lang w:val="fr-FR"/>
        </w:rPr>
        <w:tab/>
      </w:r>
      <w:r>
        <w:rPr>
          <w:noProof/>
        </w:rPr>
        <w:fldChar w:fldCharType="begin"/>
      </w:r>
      <w:r w:rsidRPr="00C802C9">
        <w:rPr>
          <w:noProof/>
          <w:lang w:val="fr-FR"/>
        </w:rPr>
        <w:instrText xml:space="preserve"> PAGEREF _Toc487205356 \h </w:instrText>
      </w:r>
      <w:r>
        <w:rPr>
          <w:noProof/>
        </w:rPr>
      </w:r>
      <w:r>
        <w:rPr>
          <w:noProof/>
        </w:rPr>
        <w:fldChar w:fldCharType="separate"/>
      </w:r>
      <w:r w:rsidRPr="00C802C9">
        <w:rPr>
          <w:noProof/>
          <w:lang w:val="fr-FR"/>
        </w:rPr>
        <w:t>12</w:t>
      </w:r>
      <w:r>
        <w:rPr>
          <w:noProof/>
        </w:rPr>
        <w:fldChar w:fldCharType="end"/>
      </w:r>
    </w:p>
    <w:p w14:paraId="5DC639BD"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1.10. Considérations étiques</w:t>
      </w:r>
      <w:r w:rsidRPr="00C802C9">
        <w:rPr>
          <w:noProof/>
          <w:lang w:val="fr-FR"/>
        </w:rPr>
        <w:tab/>
      </w:r>
      <w:r>
        <w:rPr>
          <w:noProof/>
        </w:rPr>
        <w:fldChar w:fldCharType="begin"/>
      </w:r>
      <w:r w:rsidRPr="00C802C9">
        <w:rPr>
          <w:noProof/>
          <w:lang w:val="fr-FR"/>
        </w:rPr>
        <w:instrText xml:space="preserve"> PAGEREF _Toc487205357 \h </w:instrText>
      </w:r>
      <w:r>
        <w:rPr>
          <w:noProof/>
        </w:rPr>
      </w:r>
      <w:r>
        <w:rPr>
          <w:noProof/>
        </w:rPr>
        <w:fldChar w:fldCharType="separate"/>
      </w:r>
      <w:r w:rsidRPr="00C802C9">
        <w:rPr>
          <w:noProof/>
          <w:lang w:val="fr-FR"/>
        </w:rPr>
        <w:t>12</w:t>
      </w:r>
      <w:r>
        <w:rPr>
          <w:noProof/>
        </w:rPr>
        <w:fldChar w:fldCharType="end"/>
      </w:r>
    </w:p>
    <w:p w14:paraId="18A1E147"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2. CONSTATS ET CONCLUSIONS</w:t>
      </w:r>
      <w:r w:rsidRPr="00C802C9">
        <w:rPr>
          <w:noProof/>
          <w:lang w:val="fr-FR"/>
        </w:rPr>
        <w:tab/>
      </w:r>
      <w:r>
        <w:rPr>
          <w:noProof/>
        </w:rPr>
        <w:fldChar w:fldCharType="begin"/>
      </w:r>
      <w:r w:rsidRPr="00C802C9">
        <w:rPr>
          <w:noProof/>
          <w:lang w:val="fr-FR"/>
        </w:rPr>
        <w:instrText xml:space="preserve"> PAGEREF _Toc487205358 \h </w:instrText>
      </w:r>
      <w:r>
        <w:rPr>
          <w:noProof/>
        </w:rPr>
      </w:r>
      <w:r>
        <w:rPr>
          <w:noProof/>
        </w:rPr>
        <w:fldChar w:fldCharType="separate"/>
      </w:r>
      <w:r w:rsidRPr="00C802C9">
        <w:rPr>
          <w:noProof/>
          <w:lang w:val="fr-FR"/>
        </w:rPr>
        <w:t>13</w:t>
      </w:r>
      <w:r>
        <w:rPr>
          <w:noProof/>
        </w:rPr>
        <w:fldChar w:fldCharType="end"/>
      </w:r>
    </w:p>
    <w:p w14:paraId="154C1D90"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2.1. PERTINENCE</w:t>
      </w:r>
      <w:r w:rsidRPr="00C802C9">
        <w:rPr>
          <w:noProof/>
          <w:lang w:val="fr-FR"/>
        </w:rPr>
        <w:tab/>
      </w:r>
      <w:r>
        <w:rPr>
          <w:noProof/>
        </w:rPr>
        <w:fldChar w:fldCharType="begin"/>
      </w:r>
      <w:r w:rsidRPr="00C802C9">
        <w:rPr>
          <w:noProof/>
          <w:lang w:val="fr-FR"/>
        </w:rPr>
        <w:instrText xml:space="preserve"> PAGEREF _Toc487205359 \h </w:instrText>
      </w:r>
      <w:r>
        <w:rPr>
          <w:noProof/>
        </w:rPr>
      </w:r>
      <w:r>
        <w:rPr>
          <w:noProof/>
        </w:rPr>
        <w:fldChar w:fldCharType="separate"/>
      </w:r>
      <w:r w:rsidRPr="00C802C9">
        <w:rPr>
          <w:noProof/>
          <w:lang w:val="fr-FR"/>
        </w:rPr>
        <w:t>15</w:t>
      </w:r>
      <w:r>
        <w:rPr>
          <w:noProof/>
        </w:rPr>
        <w:fldChar w:fldCharType="end"/>
      </w:r>
    </w:p>
    <w:p w14:paraId="2416DCB4"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2.2. EFFICACITE</w:t>
      </w:r>
      <w:r w:rsidRPr="00C802C9">
        <w:rPr>
          <w:noProof/>
          <w:lang w:val="fr-FR"/>
        </w:rPr>
        <w:tab/>
      </w:r>
      <w:r>
        <w:rPr>
          <w:noProof/>
        </w:rPr>
        <w:fldChar w:fldCharType="begin"/>
      </w:r>
      <w:r w:rsidRPr="00C802C9">
        <w:rPr>
          <w:noProof/>
          <w:lang w:val="fr-FR"/>
        </w:rPr>
        <w:instrText xml:space="preserve"> PAGEREF _Toc487205360 \h </w:instrText>
      </w:r>
      <w:r>
        <w:rPr>
          <w:noProof/>
        </w:rPr>
      </w:r>
      <w:r>
        <w:rPr>
          <w:noProof/>
        </w:rPr>
        <w:fldChar w:fldCharType="separate"/>
      </w:r>
      <w:r w:rsidRPr="00C802C9">
        <w:rPr>
          <w:noProof/>
          <w:lang w:val="fr-FR"/>
        </w:rPr>
        <w:t>29</w:t>
      </w:r>
      <w:r>
        <w:rPr>
          <w:noProof/>
        </w:rPr>
        <w:fldChar w:fldCharType="end"/>
      </w:r>
    </w:p>
    <w:p w14:paraId="1C1DB27F"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2.3. EFFICIENCE</w:t>
      </w:r>
      <w:r w:rsidRPr="00C802C9">
        <w:rPr>
          <w:noProof/>
          <w:lang w:val="fr-FR"/>
        </w:rPr>
        <w:tab/>
      </w:r>
      <w:r>
        <w:rPr>
          <w:noProof/>
        </w:rPr>
        <w:fldChar w:fldCharType="begin"/>
      </w:r>
      <w:r w:rsidRPr="00C802C9">
        <w:rPr>
          <w:noProof/>
          <w:lang w:val="fr-FR"/>
        </w:rPr>
        <w:instrText xml:space="preserve"> PAGEREF _Toc487205361 \h </w:instrText>
      </w:r>
      <w:r>
        <w:rPr>
          <w:noProof/>
        </w:rPr>
      </w:r>
      <w:r>
        <w:rPr>
          <w:noProof/>
        </w:rPr>
        <w:fldChar w:fldCharType="separate"/>
      </w:r>
      <w:r w:rsidRPr="00C802C9">
        <w:rPr>
          <w:noProof/>
          <w:lang w:val="fr-FR"/>
        </w:rPr>
        <w:t>43</w:t>
      </w:r>
      <w:r>
        <w:rPr>
          <w:noProof/>
        </w:rPr>
        <w:fldChar w:fldCharType="end"/>
      </w:r>
    </w:p>
    <w:p w14:paraId="3A556217"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2.4. COORDINATION</w:t>
      </w:r>
      <w:r w:rsidRPr="00C802C9">
        <w:rPr>
          <w:noProof/>
          <w:lang w:val="fr-FR"/>
        </w:rPr>
        <w:tab/>
      </w:r>
      <w:r>
        <w:rPr>
          <w:noProof/>
        </w:rPr>
        <w:fldChar w:fldCharType="begin"/>
      </w:r>
      <w:r w:rsidRPr="00C802C9">
        <w:rPr>
          <w:noProof/>
          <w:lang w:val="fr-FR"/>
        </w:rPr>
        <w:instrText xml:space="preserve"> PAGEREF _Toc487205362 \h </w:instrText>
      </w:r>
      <w:r>
        <w:rPr>
          <w:noProof/>
        </w:rPr>
      </w:r>
      <w:r>
        <w:rPr>
          <w:noProof/>
        </w:rPr>
        <w:fldChar w:fldCharType="separate"/>
      </w:r>
      <w:r w:rsidRPr="00C802C9">
        <w:rPr>
          <w:noProof/>
          <w:lang w:val="fr-FR"/>
        </w:rPr>
        <w:t>53</w:t>
      </w:r>
      <w:r>
        <w:rPr>
          <w:noProof/>
        </w:rPr>
        <w:fldChar w:fldCharType="end"/>
      </w:r>
    </w:p>
    <w:p w14:paraId="78A0EFC8"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2.5. RENFORCEMENT DES CAPACITES</w:t>
      </w:r>
      <w:r w:rsidRPr="00C802C9">
        <w:rPr>
          <w:noProof/>
          <w:lang w:val="fr-FR"/>
        </w:rPr>
        <w:tab/>
      </w:r>
      <w:r>
        <w:rPr>
          <w:noProof/>
        </w:rPr>
        <w:fldChar w:fldCharType="begin"/>
      </w:r>
      <w:r w:rsidRPr="00C802C9">
        <w:rPr>
          <w:noProof/>
          <w:lang w:val="fr-FR"/>
        </w:rPr>
        <w:instrText xml:space="preserve"> PAGEREF _Toc487205363 \h </w:instrText>
      </w:r>
      <w:r>
        <w:rPr>
          <w:noProof/>
        </w:rPr>
      </w:r>
      <w:r>
        <w:rPr>
          <w:noProof/>
        </w:rPr>
        <w:fldChar w:fldCharType="separate"/>
      </w:r>
      <w:r w:rsidRPr="00C802C9">
        <w:rPr>
          <w:noProof/>
          <w:lang w:val="fr-FR"/>
        </w:rPr>
        <w:t>62</w:t>
      </w:r>
      <w:r>
        <w:rPr>
          <w:noProof/>
        </w:rPr>
        <w:fldChar w:fldCharType="end"/>
      </w:r>
    </w:p>
    <w:p w14:paraId="511BCD48"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3.  LECONS APPRISES</w:t>
      </w:r>
      <w:r w:rsidRPr="00C802C9">
        <w:rPr>
          <w:noProof/>
          <w:lang w:val="fr-FR"/>
        </w:rPr>
        <w:tab/>
      </w:r>
      <w:r>
        <w:rPr>
          <w:noProof/>
        </w:rPr>
        <w:fldChar w:fldCharType="begin"/>
      </w:r>
      <w:r w:rsidRPr="00C802C9">
        <w:rPr>
          <w:noProof/>
          <w:lang w:val="fr-FR"/>
        </w:rPr>
        <w:instrText xml:space="preserve"> PAGEREF _Toc487205364 \h </w:instrText>
      </w:r>
      <w:r>
        <w:rPr>
          <w:noProof/>
        </w:rPr>
      </w:r>
      <w:r>
        <w:rPr>
          <w:noProof/>
        </w:rPr>
        <w:fldChar w:fldCharType="separate"/>
      </w:r>
      <w:r w:rsidRPr="00C802C9">
        <w:rPr>
          <w:noProof/>
          <w:lang w:val="fr-FR"/>
        </w:rPr>
        <w:t>77</w:t>
      </w:r>
      <w:r>
        <w:rPr>
          <w:noProof/>
        </w:rPr>
        <w:fldChar w:fldCharType="end"/>
      </w:r>
    </w:p>
    <w:p w14:paraId="329F264A"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4.  RECOMMENDATIONS</w:t>
      </w:r>
      <w:r w:rsidRPr="00C802C9">
        <w:rPr>
          <w:noProof/>
          <w:lang w:val="fr-FR"/>
        </w:rPr>
        <w:tab/>
      </w:r>
      <w:r>
        <w:rPr>
          <w:noProof/>
        </w:rPr>
        <w:fldChar w:fldCharType="begin"/>
      </w:r>
      <w:r w:rsidRPr="00C802C9">
        <w:rPr>
          <w:noProof/>
          <w:lang w:val="fr-FR"/>
        </w:rPr>
        <w:instrText xml:space="preserve"> PAGEREF _Toc487205365 \h </w:instrText>
      </w:r>
      <w:r>
        <w:rPr>
          <w:noProof/>
        </w:rPr>
      </w:r>
      <w:r>
        <w:rPr>
          <w:noProof/>
        </w:rPr>
        <w:fldChar w:fldCharType="separate"/>
      </w:r>
      <w:r w:rsidRPr="00C802C9">
        <w:rPr>
          <w:noProof/>
          <w:lang w:val="fr-FR"/>
        </w:rPr>
        <w:t>80</w:t>
      </w:r>
      <w:r>
        <w:rPr>
          <w:noProof/>
        </w:rPr>
        <w:fldChar w:fldCharType="end"/>
      </w:r>
    </w:p>
    <w:p w14:paraId="1E8CA446"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ANNEXES (voir document à part)</w:t>
      </w:r>
      <w:r w:rsidRPr="00C802C9">
        <w:rPr>
          <w:noProof/>
          <w:lang w:val="fr-FR"/>
        </w:rPr>
        <w:tab/>
      </w:r>
      <w:r>
        <w:rPr>
          <w:noProof/>
        </w:rPr>
        <w:fldChar w:fldCharType="begin"/>
      </w:r>
      <w:r w:rsidRPr="00C802C9">
        <w:rPr>
          <w:noProof/>
          <w:lang w:val="fr-FR"/>
        </w:rPr>
        <w:instrText xml:space="preserve"> PAGEREF _Toc487205366 \h </w:instrText>
      </w:r>
      <w:r>
        <w:rPr>
          <w:noProof/>
        </w:rPr>
      </w:r>
      <w:r>
        <w:rPr>
          <w:noProof/>
        </w:rPr>
        <w:fldChar w:fldCharType="separate"/>
      </w:r>
      <w:r w:rsidRPr="00C802C9">
        <w:rPr>
          <w:noProof/>
          <w:lang w:val="fr-FR"/>
        </w:rPr>
        <w:t>81</w:t>
      </w:r>
      <w:r>
        <w:rPr>
          <w:noProof/>
        </w:rPr>
        <w:fldChar w:fldCharType="end"/>
      </w:r>
    </w:p>
    <w:p w14:paraId="1486DE89"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 Evaluation TOR</w:t>
      </w:r>
      <w:r w:rsidRPr="00C802C9">
        <w:rPr>
          <w:noProof/>
          <w:lang w:val="fr-FR"/>
        </w:rPr>
        <w:tab/>
      </w:r>
      <w:r>
        <w:rPr>
          <w:noProof/>
        </w:rPr>
        <w:fldChar w:fldCharType="begin"/>
      </w:r>
      <w:r w:rsidRPr="00C802C9">
        <w:rPr>
          <w:noProof/>
          <w:lang w:val="fr-FR"/>
        </w:rPr>
        <w:instrText xml:space="preserve"> PAGEREF _Toc487205367 \h </w:instrText>
      </w:r>
      <w:r>
        <w:rPr>
          <w:noProof/>
        </w:rPr>
      </w:r>
      <w:r>
        <w:rPr>
          <w:noProof/>
        </w:rPr>
        <w:fldChar w:fldCharType="separate"/>
      </w:r>
      <w:r w:rsidRPr="00C802C9">
        <w:rPr>
          <w:noProof/>
          <w:lang w:val="fr-FR"/>
        </w:rPr>
        <w:t>81</w:t>
      </w:r>
      <w:r>
        <w:rPr>
          <w:noProof/>
        </w:rPr>
        <w:fldChar w:fldCharType="end"/>
      </w:r>
    </w:p>
    <w:p w14:paraId="1513DDB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2. Liste des personnes rencontrées</w:t>
      </w:r>
      <w:r w:rsidRPr="00C802C9">
        <w:rPr>
          <w:noProof/>
          <w:lang w:val="fr-FR"/>
        </w:rPr>
        <w:tab/>
      </w:r>
      <w:r>
        <w:rPr>
          <w:noProof/>
        </w:rPr>
        <w:fldChar w:fldCharType="begin"/>
      </w:r>
      <w:r w:rsidRPr="00C802C9">
        <w:rPr>
          <w:noProof/>
          <w:lang w:val="fr-FR"/>
        </w:rPr>
        <w:instrText xml:space="preserve"> PAGEREF _Toc487205368 \h </w:instrText>
      </w:r>
      <w:r>
        <w:rPr>
          <w:noProof/>
        </w:rPr>
      </w:r>
      <w:r>
        <w:rPr>
          <w:noProof/>
        </w:rPr>
        <w:fldChar w:fldCharType="separate"/>
      </w:r>
      <w:r w:rsidRPr="00C802C9">
        <w:rPr>
          <w:noProof/>
          <w:lang w:val="fr-FR"/>
        </w:rPr>
        <w:t>81</w:t>
      </w:r>
      <w:r>
        <w:rPr>
          <w:noProof/>
        </w:rPr>
        <w:fldChar w:fldCharType="end"/>
      </w:r>
    </w:p>
    <w:p w14:paraId="362DE5A3"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3.  Liste des documents clé consultés</w:t>
      </w:r>
      <w:r w:rsidRPr="00C802C9">
        <w:rPr>
          <w:noProof/>
          <w:lang w:val="fr-FR"/>
        </w:rPr>
        <w:tab/>
      </w:r>
      <w:r>
        <w:rPr>
          <w:noProof/>
        </w:rPr>
        <w:fldChar w:fldCharType="begin"/>
      </w:r>
      <w:r w:rsidRPr="00C802C9">
        <w:rPr>
          <w:noProof/>
          <w:lang w:val="fr-FR"/>
        </w:rPr>
        <w:instrText xml:space="preserve"> PAGEREF _Toc487205369 \h </w:instrText>
      </w:r>
      <w:r>
        <w:rPr>
          <w:noProof/>
        </w:rPr>
      </w:r>
      <w:r>
        <w:rPr>
          <w:noProof/>
        </w:rPr>
        <w:fldChar w:fldCharType="separate"/>
      </w:r>
      <w:r w:rsidRPr="00C802C9">
        <w:rPr>
          <w:noProof/>
          <w:lang w:val="fr-FR"/>
        </w:rPr>
        <w:t>81</w:t>
      </w:r>
      <w:r>
        <w:rPr>
          <w:noProof/>
        </w:rPr>
        <w:fldChar w:fldCharType="end"/>
      </w:r>
    </w:p>
    <w:p w14:paraId="19CF797B"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4.  Evaluation matrix</w:t>
      </w:r>
      <w:r w:rsidRPr="00C802C9">
        <w:rPr>
          <w:noProof/>
          <w:lang w:val="fr-FR"/>
        </w:rPr>
        <w:tab/>
      </w:r>
      <w:r>
        <w:rPr>
          <w:noProof/>
        </w:rPr>
        <w:fldChar w:fldCharType="begin"/>
      </w:r>
      <w:r w:rsidRPr="00C802C9">
        <w:rPr>
          <w:noProof/>
          <w:lang w:val="fr-FR"/>
        </w:rPr>
        <w:instrText xml:space="preserve"> PAGEREF _Toc487205370 \h </w:instrText>
      </w:r>
      <w:r>
        <w:rPr>
          <w:noProof/>
        </w:rPr>
      </w:r>
      <w:r>
        <w:rPr>
          <w:noProof/>
        </w:rPr>
        <w:fldChar w:fldCharType="separate"/>
      </w:r>
      <w:r w:rsidRPr="00C802C9">
        <w:rPr>
          <w:noProof/>
          <w:lang w:val="fr-FR"/>
        </w:rPr>
        <w:t>81</w:t>
      </w:r>
      <w:r>
        <w:rPr>
          <w:noProof/>
        </w:rPr>
        <w:fldChar w:fldCharType="end"/>
      </w:r>
    </w:p>
    <w:p w14:paraId="4774204D"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5. Echantillonnage par composante du Projet</w:t>
      </w:r>
      <w:r w:rsidRPr="00C802C9">
        <w:rPr>
          <w:noProof/>
          <w:lang w:val="fr-FR"/>
        </w:rPr>
        <w:tab/>
      </w:r>
      <w:r>
        <w:rPr>
          <w:noProof/>
        </w:rPr>
        <w:fldChar w:fldCharType="begin"/>
      </w:r>
      <w:r w:rsidRPr="00C802C9">
        <w:rPr>
          <w:noProof/>
          <w:lang w:val="fr-FR"/>
        </w:rPr>
        <w:instrText xml:space="preserve"> PAGEREF _Toc487205371 \h </w:instrText>
      </w:r>
      <w:r>
        <w:rPr>
          <w:noProof/>
        </w:rPr>
      </w:r>
      <w:r>
        <w:rPr>
          <w:noProof/>
        </w:rPr>
        <w:fldChar w:fldCharType="separate"/>
      </w:r>
      <w:r w:rsidRPr="00C802C9">
        <w:rPr>
          <w:noProof/>
          <w:lang w:val="fr-FR"/>
        </w:rPr>
        <w:t>81</w:t>
      </w:r>
      <w:r>
        <w:rPr>
          <w:noProof/>
        </w:rPr>
        <w:fldChar w:fldCharType="end"/>
      </w:r>
    </w:p>
    <w:p w14:paraId="4D0801C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6. Pertinence du Projet par rapport au HNO 2016</w:t>
      </w:r>
      <w:r w:rsidRPr="00C802C9">
        <w:rPr>
          <w:noProof/>
          <w:lang w:val="fr-FR"/>
        </w:rPr>
        <w:tab/>
      </w:r>
      <w:r>
        <w:rPr>
          <w:noProof/>
        </w:rPr>
        <w:fldChar w:fldCharType="begin"/>
      </w:r>
      <w:r w:rsidRPr="00C802C9">
        <w:rPr>
          <w:noProof/>
          <w:lang w:val="fr-FR"/>
        </w:rPr>
        <w:instrText xml:space="preserve"> PAGEREF _Toc487205372 \h </w:instrText>
      </w:r>
      <w:r>
        <w:rPr>
          <w:noProof/>
        </w:rPr>
      </w:r>
      <w:r>
        <w:rPr>
          <w:noProof/>
        </w:rPr>
        <w:fldChar w:fldCharType="separate"/>
      </w:r>
      <w:r w:rsidRPr="00C802C9">
        <w:rPr>
          <w:noProof/>
          <w:lang w:val="fr-FR"/>
        </w:rPr>
        <w:t>81</w:t>
      </w:r>
      <w:r>
        <w:rPr>
          <w:noProof/>
        </w:rPr>
        <w:fldChar w:fldCharType="end"/>
      </w:r>
    </w:p>
    <w:p w14:paraId="473977B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7.  Pertinence du Projet par rapport au Rapport de Capitalisation de la phase antérieure du Projet (2014-2015)</w:t>
      </w:r>
      <w:r w:rsidRPr="00C802C9">
        <w:rPr>
          <w:noProof/>
          <w:lang w:val="fr-FR"/>
        </w:rPr>
        <w:tab/>
      </w:r>
      <w:r>
        <w:rPr>
          <w:noProof/>
        </w:rPr>
        <w:fldChar w:fldCharType="begin"/>
      </w:r>
      <w:r w:rsidRPr="00C802C9">
        <w:rPr>
          <w:noProof/>
          <w:lang w:val="fr-FR"/>
        </w:rPr>
        <w:instrText xml:space="preserve"> PAGEREF _Toc487205373 \h </w:instrText>
      </w:r>
      <w:r>
        <w:rPr>
          <w:noProof/>
        </w:rPr>
      </w:r>
      <w:r>
        <w:rPr>
          <w:noProof/>
        </w:rPr>
        <w:fldChar w:fldCharType="separate"/>
      </w:r>
      <w:r w:rsidRPr="00C802C9">
        <w:rPr>
          <w:noProof/>
          <w:lang w:val="fr-FR"/>
        </w:rPr>
        <w:t>81</w:t>
      </w:r>
      <w:r>
        <w:rPr>
          <w:noProof/>
        </w:rPr>
        <w:fldChar w:fldCharType="end"/>
      </w:r>
    </w:p>
    <w:p w14:paraId="02B2F024"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8. Détails sur le taux des réalisations du Volet 1</w:t>
      </w:r>
      <w:r w:rsidRPr="00C802C9">
        <w:rPr>
          <w:noProof/>
          <w:lang w:val="fr-FR"/>
        </w:rPr>
        <w:tab/>
      </w:r>
      <w:r>
        <w:rPr>
          <w:noProof/>
        </w:rPr>
        <w:fldChar w:fldCharType="begin"/>
      </w:r>
      <w:r w:rsidRPr="00C802C9">
        <w:rPr>
          <w:noProof/>
          <w:lang w:val="fr-FR"/>
        </w:rPr>
        <w:instrText xml:space="preserve"> PAGEREF _Toc487205374 \h </w:instrText>
      </w:r>
      <w:r>
        <w:rPr>
          <w:noProof/>
        </w:rPr>
      </w:r>
      <w:r>
        <w:rPr>
          <w:noProof/>
        </w:rPr>
        <w:fldChar w:fldCharType="separate"/>
      </w:r>
      <w:r w:rsidRPr="00C802C9">
        <w:rPr>
          <w:noProof/>
          <w:lang w:val="fr-FR"/>
        </w:rPr>
        <w:t>81</w:t>
      </w:r>
      <w:r>
        <w:rPr>
          <w:noProof/>
        </w:rPr>
        <w:fldChar w:fldCharType="end"/>
      </w:r>
    </w:p>
    <w:p w14:paraId="25B35931"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9. Détails sur le taux des réalisations du Volet 2</w:t>
      </w:r>
      <w:r w:rsidRPr="00C802C9">
        <w:rPr>
          <w:noProof/>
          <w:lang w:val="fr-FR"/>
        </w:rPr>
        <w:tab/>
      </w:r>
      <w:r>
        <w:rPr>
          <w:noProof/>
        </w:rPr>
        <w:fldChar w:fldCharType="begin"/>
      </w:r>
      <w:r w:rsidRPr="00C802C9">
        <w:rPr>
          <w:noProof/>
          <w:lang w:val="fr-FR"/>
        </w:rPr>
        <w:instrText xml:space="preserve"> PAGEREF _Toc487205375 \h </w:instrText>
      </w:r>
      <w:r>
        <w:rPr>
          <w:noProof/>
        </w:rPr>
      </w:r>
      <w:r>
        <w:rPr>
          <w:noProof/>
        </w:rPr>
        <w:fldChar w:fldCharType="separate"/>
      </w:r>
      <w:r w:rsidRPr="00C802C9">
        <w:rPr>
          <w:noProof/>
          <w:lang w:val="fr-FR"/>
        </w:rPr>
        <w:t>81</w:t>
      </w:r>
      <w:r>
        <w:rPr>
          <w:noProof/>
        </w:rPr>
        <w:fldChar w:fldCharType="end"/>
      </w:r>
    </w:p>
    <w:p w14:paraId="6C71648C"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10. Détails sur le taux des réalisations du Volet 3</w:t>
      </w:r>
      <w:r w:rsidRPr="00C802C9">
        <w:rPr>
          <w:noProof/>
          <w:lang w:val="fr-FR"/>
        </w:rPr>
        <w:tab/>
      </w:r>
      <w:r>
        <w:rPr>
          <w:noProof/>
        </w:rPr>
        <w:fldChar w:fldCharType="begin"/>
      </w:r>
      <w:r w:rsidRPr="00C802C9">
        <w:rPr>
          <w:noProof/>
          <w:lang w:val="fr-FR"/>
        </w:rPr>
        <w:instrText xml:space="preserve"> PAGEREF _Toc487205376 \h </w:instrText>
      </w:r>
      <w:r>
        <w:rPr>
          <w:noProof/>
        </w:rPr>
      </w:r>
      <w:r>
        <w:rPr>
          <w:noProof/>
        </w:rPr>
        <w:fldChar w:fldCharType="separate"/>
      </w:r>
      <w:r w:rsidRPr="00C802C9">
        <w:rPr>
          <w:noProof/>
          <w:lang w:val="fr-FR"/>
        </w:rPr>
        <w:t>81</w:t>
      </w:r>
      <w:r>
        <w:rPr>
          <w:noProof/>
        </w:rPr>
        <w:fldChar w:fldCharType="end"/>
      </w:r>
    </w:p>
    <w:p w14:paraId="552B4518"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11. Détails sur le coûts des réalisations du Volet 1</w:t>
      </w:r>
      <w:r w:rsidRPr="00C802C9">
        <w:rPr>
          <w:noProof/>
          <w:lang w:val="fr-FR"/>
        </w:rPr>
        <w:tab/>
      </w:r>
      <w:r>
        <w:rPr>
          <w:noProof/>
        </w:rPr>
        <w:fldChar w:fldCharType="begin"/>
      </w:r>
      <w:r w:rsidRPr="00C802C9">
        <w:rPr>
          <w:noProof/>
          <w:lang w:val="fr-FR"/>
        </w:rPr>
        <w:instrText xml:space="preserve"> PAGEREF _Toc487205377 \h </w:instrText>
      </w:r>
      <w:r>
        <w:rPr>
          <w:noProof/>
        </w:rPr>
      </w:r>
      <w:r>
        <w:rPr>
          <w:noProof/>
        </w:rPr>
        <w:fldChar w:fldCharType="separate"/>
      </w:r>
      <w:r w:rsidRPr="00C802C9">
        <w:rPr>
          <w:noProof/>
          <w:lang w:val="fr-FR"/>
        </w:rPr>
        <w:t>81</w:t>
      </w:r>
      <w:r>
        <w:rPr>
          <w:noProof/>
        </w:rPr>
        <w:fldChar w:fldCharType="end"/>
      </w:r>
    </w:p>
    <w:p w14:paraId="78069BD5"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12. Détails sur le coûts des réalisations du Volet 2</w:t>
      </w:r>
      <w:r w:rsidRPr="00C802C9">
        <w:rPr>
          <w:noProof/>
          <w:lang w:val="fr-FR"/>
        </w:rPr>
        <w:tab/>
      </w:r>
      <w:r>
        <w:rPr>
          <w:noProof/>
        </w:rPr>
        <w:fldChar w:fldCharType="begin"/>
      </w:r>
      <w:r w:rsidRPr="00C802C9">
        <w:rPr>
          <w:noProof/>
          <w:lang w:val="fr-FR"/>
        </w:rPr>
        <w:instrText xml:space="preserve"> PAGEREF _Toc487205378 \h </w:instrText>
      </w:r>
      <w:r>
        <w:rPr>
          <w:noProof/>
        </w:rPr>
      </w:r>
      <w:r>
        <w:rPr>
          <w:noProof/>
        </w:rPr>
        <w:fldChar w:fldCharType="separate"/>
      </w:r>
      <w:r w:rsidRPr="00C802C9">
        <w:rPr>
          <w:noProof/>
          <w:lang w:val="fr-FR"/>
        </w:rPr>
        <w:t>81</w:t>
      </w:r>
      <w:r>
        <w:rPr>
          <w:noProof/>
        </w:rPr>
        <w:fldChar w:fldCharType="end"/>
      </w:r>
    </w:p>
    <w:p w14:paraId="30952CB9" w14:textId="77777777" w:rsidR="00582600" w:rsidRDefault="00582600">
      <w:pPr>
        <w:pStyle w:val="TOC2"/>
        <w:tabs>
          <w:tab w:val="right" w:leader="dot" w:pos="9350"/>
        </w:tabs>
        <w:rPr>
          <w:rFonts w:asciiTheme="minorHAnsi" w:eastAsiaTheme="minorEastAsia" w:hAnsiTheme="minorHAnsi" w:cstheme="minorBidi"/>
          <w:b w:val="0"/>
          <w:bCs w:val="0"/>
          <w:noProof/>
          <w:sz w:val="24"/>
          <w:szCs w:val="24"/>
          <w:lang w:val="en-US" w:eastAsia="zh-TW"/>
        </w:rPr>
      </w:pPr>
      <w:r>
        <w:rPr>
          <w:noProof/>
        </w:rPr>
        <w:t>Annexe 13.  Définitions</w:t>
      </w:r>
      <w:r>
        <w:rPr>
          <w:noProof/>
        </w:rPr>
        <w:tab/>
      </w:r>
      <w:r>
        <w:rPr>
          <w:noProof/>
        </w:rPr>
        <w:fldChar w:fldCharType="begin"/>
      </w:r>
      <w:r>
        <w:rPr>
          <w:noProof/>
        </w:rPr>
        <w:instrText xml:space="preserve"> PAGEREF _Toc487205379 \h </w:instrText>
      </w:r>
      <w:r>
        <w:rPr>
          <w:noProof/>
        </w:rPr>
      </w:r>
      <w:r>
        <w:rPr>
          <w:noProof/>
        </w:rPr>
        <w:fldChar w:fldCharType="separate"/>
      </w:r>
      <w:r>
        <w:rPr>
          <w:noProof/>
        </w:rPr>
        <w:t>81</w:t>
      </w:r>
      <w:r>
        <w:rPr>
          <w:noProof/>
        </w:rPr>
        <w:fldChar w:fldCharType="end"/>
      </w:r>
    </w:p>
    <w:p w14:paraId="50EF6556" w14:textId="77777777" w:rsidR="00140E79" w:rsidRPr="009E5C82" w:rsidRDefault="00140E79" w:rsidP="00140E79">
      <w:pPr>
        <w:rPr>
          <w:rFonts w:ascii="Cambria" w:hAnsi="Cambria"/>
          <w:color w:val="0070C0"/>
        </w:rPr>
      </w:pPr>
      <w:r w:rsidRPr="009E5C82">
        <w:rPr>
          <w:rFonts w:ascii="Cambria" w:hAnsi="Cambria"/>
          <w:color w:val="1F4E79" w:themeColor="accent1" w:themeShade="80"/>
        </w:rPr>
        <w:fldChar w:fldCharType="end"/>
      </w:r>
    </w:p>
    <w:p w14:paraId="0B0F7EF2" w14:textId="77777777" w:rsidR="00140E79" w:rsidRPr="009E5C82" w:rsidRDefault="00140E79" w:rsidP="00140E79">
      <w:pPr>
        <w:rPr>
          <w:rFonts w:ascii="Cambria" w:hAnsi="Cambria"/>
        </w:rPr>
      </w:pPr>
    </w:p>
    <w:p w14:paraId="6C85B033" w14:textId="77777777" w:rsidR="00140E79" w:rsidRPr="009E5C82" w:rsidRDefault="00140E79" w:rsidP="00140E79">
      <w:pPr>
        <w:rPr>
          <w:rFonts w:ascii="Cambria" w:hAnsi="Cambria"/>
        </w:rPr>
      </w:pPr>
    </w:p>
    <w:p w14:paraId="7C7E5E54" w14:textId="77777777" w:rsidR="00F2547C" w:rsidRPr="009E5C82" w:rsidRDefault="00F2547C" w:rsidP="004419B1">
      <w:pPr>
        <w:pStyle w:val="Heading11"/>
      </w:pPr>
      <w:bookmarkStart w:id="0" w:name="_Toc483903482"/>
    </w:p>
    <w:p w14:paraId="23F44B11" w14:textId="10651B26" w:rsidR="00BA5E95" w:rsidRPr="009E5C82" w:rsidRDefault="00BA5E95" w:rsidP="004419B1">
      <w:pPr>
        <w:pStyle w:val="Heading11"/>
      </w:pPr>
      <w:bookmarkStart w:id="1" w:name="_Toc487205345"/>
      <w:r w:rsidRPr="009E5C82">
        <w:t>Table of Acronym</w:t>
      </w:r>
      <w:r w:rsidR="006E03AC" w:rsidRPr="009E5C82">
        <w:t>e</w:t>
      </w:r>
      <w:r w:rsidRPr="009E5C82">
        <w:t>s</w:t>
      </w:r>
      <w:bookmarkEnd w:id="0"/>
      <w:bookmarkEnd w:id="1"/>
    </w:p>
    <w:p w14:paraId="6B0DD75E" w14:textId="49375B62" w:rsidR="00BA5E95" w:rsidRPr="009E5C82" w:rsidRDefault="00BA5E95" w:rsidP="00BA5E95">
      <w:pPr>
        <w:rPr>
          <w:rFonts w:ascii="Cambria" w:hAnsi="Cambria"/>
          <w:b/>
          <w:color w:val="365F91"/>
          <w:lang w:val="fr-FR"/>
        </w:rPr>
      </w:pPr>
    </w:p>
    <w:tbl>
      <w:tblPr>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2"/>
        <w:gridCol w:w="7380"/>
      </w:tblGrid>
      <w:tr w:rsidR="004E2852" w:rsidRPr="009E5C82" w14:paraId="569E5C27" w14:textId="77777777" w:rsidTr="00F2547C">
        <w:trPr>
          <w:trHeight w:val="334"/>
        </w:trPr>
        <w:tc>
          <w:tcPr>
            <w:tcW w:w="1612" w:type="dxa"/>
            <w:shd w:val="clear" w:color="auto" w:fill="auto"/>
          </w:tcPr>
          <w:p w14:paraId="494A11CC" w14:textId="1442268D" w:rsidR="004E2852" w:rsidRPr="009E5C82" w:rsidRDefault="004E2852"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AEA</w:t>
            </w:r>
          </w:p>
        </w:tc>
        <w:tc>
          <w:tcPr>
            <w:tcW w:w="7380" w:type="dxa"/>
            <w:shd w:val="clear" w:color="auto" w:fill="auto"/>
          </w:tcPr>
          <w:p w14:paraId="3999A6BC" w14:textId="48CDB5A8" w:rsidR="004E2852" w:rsidRPr="009E5C82" w:rsidRDefault="004E2852"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American Evaluation Association </w:t>
            </w:r>
          </w:p>
        </w:tc>
      </w:tr>
      <w:tr w:rsidR="00A51753" w:rsidRPr="009E5C82" w14:paraId="695E4199" w14:textId="77777777" w:rsidTr="00F2547C">
        <w:trPr>
          <w:trHeight w:val="334"/>
        </w:trPr>
        <w:tc>
          <w:tcPr>
            <w:tcW w:w="1612" w:type="dxa"/>
            <w:shd w:val="clear" w:color="auto" w:fill="auto"/>
          </w:tcPr>
          <w:p w14:paraId="18DD3C6E"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AGR</w:t>
            </w:r>
          </w:p>
        </w:tc>
        <w:tc>
          <w:tcPr>
            <w:tcW w:w="7380" w:type="dxa"/>
            <w:shd w:val="clear" w:color="auto" w:fill="auto"/>
          </w:tcPr>
          <w:p w14:paraId="7A63FFEE"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Activités génératrices de Revenues</w:t>
            </w:r>
          </w:p>
        </w:tc>
      </w:tr>
      <w:tr w:rsidR="00A51753" w:rsidRPr="00036087" w14:paraId="565DF30E" w14:textId="77777777" w:rsidTr="00F2547C">
        <w:trPr>
          <w:trHeight w:val="305"/>
        </w:trPr>
        <w:tc>
          <w:tcPr>
            <w:tcW w:w="1612" w:type="dxa"/>
            <w:shd w:val="clear" w:color="auto" w:fill="auto"/>
          </w:tcPr>
          <w:p w14:paraId="60077966"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ALDEPA</w:t>
            </w:r>
          </w:p>
        </w:tc>
        <w:tc>
          <w:tcPr>
            <w:tcW w:w="7380" w:type="dxa"/>
            <w:shd w:val="clear" w:color="auto" w:fill="auto"/>
          </w:tcPr>
          <w:p w14:paraId="19C930B3"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s="Arial"/>
                <w:color w:val="1F4E79" w:themeColor="accent1" w:themeShade="80"/>
                <w:sz w:val="23"/>
                <w:szCs w:val="23"/>
                <w:lang w:val="fr-FR"/>
              </w:rPr>
              <w:t>Action Locale pour un Développement Participatif et Autogéré</w:t>
            </w:r>
          </w:p>
        </w:tc>
      </w:tr>
      <w:tr w:rsidR="00A51753" w:rsidRPr="00036087" w14:paraId="0F346ADF" w14:textId="77777777" w:rsidTr="00F2547C">
        <w:tc>
          <w:tcPr>
            <w:tcW w:w="1612" w:type="dxa"/>
            <w:shd w:val="clear" w:color="auto" w:fill="auto"/>
          </w:tcPr>
          <w:p w14:paraId="6D424A7B"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ALVF</w:t>
            </w:r>
          </w:p>
        </w:tc>
        <w:tc>
          <w:tcPr>
            <w:tcW w:w="7380" w:type="dxa"/>
            <w:shd w:val="clear" w:color="auto" w:fill="auto"/>
          </w:tcPr>
          <w:p w14:paraId="23304E31"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Association de Lutte contre les Violences faites aux Femmes</w:t>
            </w:r>
          </w:p>
        </w:tc>
      </w:tr>
      <w:tr w:rsidR="00A51753" w:rsidRPr="00036087" w14:paraId="35DFB3F1" w14:textId="77777777" w:rsidTr="00F2547C">
        <w:trPr>
          <w:trHeight w:val="269"/>
        </w:trPr>
        <w:tc>
          <w:tcPr>
            <w:tcW w:w="1612" w:type="dxa"/>
            <w:shd w:val="clear" w:color="auto" w:fill="auto"/>
          </w:tcPr>
          <w:p w14:paraId="68F4A1E9"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BUCREP</w:t>
            </w:r>
          </w:p>
        </w:tc>
        <w:tc>
          <w:tcPr>
            <w:tcW w:w="7380" w:type="dxa"/>
            <w:shd w:val="clear" w:color="auto" w:fill="auto"/>
          </w:tcPr>
          <w:p w14:paraId="0BF44AA1"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eastAsia="Times New Roman" w:hAnsi="Cambria"/>
                <w:bCs/>
                <w:color w:val="1F4E79" w:themeColor="accent1" w:themeShade="80"/>
                <w:sz w:val="23"/>
                <w:szCs w:val="23"/>
                <w:shd w:val="clear" w:color="auto" w:fill="FFFFFF"/>
                <w:lang w:val="fr-FR"/>
              </w:rPr>
              <w:t>Bureau Central des Recensements et des Etudes de Population</w:t>
            </w:r>
          </w:p>
        </w:tc>
      </w:tr>
      <w:tr w:rsidR="00C016AB" w:rsidRPr="009E5C82" w14:paraId="21AAB07B" w14:textId="77777777" w:rsidTr="00F2547C">
        <w:trPr>
          <w:trHeight w:val="269"/>
        </w:trPr>
        <w:tc>
          <w:tcPr>
            <w:tcW w:w="1612" w:type="dxa"/>
            <w:shd w:val="clear" w:color="auto" w:fill="auto"/>
          </w:tcPr>
          <w:p w14:paraId="371D16B8" w14:textId="2C412C16" w:rsidR="00C016AB" w:rsidRPr="009E5C82" w:rsidRDefault="00C016AB" w:rsidP="006E03AC">
            <w:pPr>
              <w:rPr>
                <w:rFonts w:ascii="Cambria" w:hAnsi="Cambria"/>
                <w:b/>
                <w:color w:val="2F5496" w:themeColor="accent5" w:themeShade="BF"/>
                <w:sz w:val="23"/>
                <w:szCs w:val="23"/>
                <w:lang w:val="fr-FR"/>
              </w:rPr>
            </w:pPr>
            <w:r>
              <w:rPr>
                <w:rFonts w:ascii="Cambria" w:hAnsi="Cambria"/>
                <w:b/>
                <w:color w:val="2F5496" w:themeColor="accent5" w:themeShade="BF"/>
                <w:sz w:val="23"/>
                <w:szCs w:val="23"/>
                <w:lang w:val="fr-FR"/>
              </w:rPr>
              <w:t>CERF</w:t>
            </w:r>
          </w:p>
        </w:tc>
        <w:tc>
          <w:tcPr>
            <w:tcW w:w="7380" w:type="dxa"/>
            <w:shd w:val="clear" w:color="auto" w:fill="auto"/>
          </w:tcPr>
          <w:p w14:paraId="71FD68CF" w14:textId="0416323D" w:rsidR="00C016AB" w:rsidRPr="009E5C82" w:rsidRDefault="00C016AB" w:rsidP="006E03AC">
            <w:pPr>
              <w:rPr>
                <w:rFonts w:ascii="Cambria" w:eastAsia="Times New Roman" w:hAnsi="Cambria"/>
                <w:bCs/>
                <w:color w:val="1F4E79" w:themeColor="accent1" w:themeShade="80"/>
                <w:sz w:val="23"/>
                <w:szCs w:val="23"/>
                <w:shd w:val="clear" w:color="auto" w:fill="FFFFFF"/>
                <w:lang w:val="fr-FR"/>
              </w:rPr>
            </w:pPr>
            <w:r>
              <w:rPr>
                <w:rFonts w:ascii="Cambria" w:eastAsia="Times New Roman" w:hAnsi="Cambria"/>
                <w:bCs/>
                <w:color w:val="1F4E79" w:themeColor="accent1" w:themeShade="80"/>
                <w:sz w:val="23"/>
                <w:szCs w:val="23"/>
                <w:shd w:val="clear" w:color="auto" w:fill="FFFFFF"/>
                <w:lang w:val="fr-FR"/>
              </w:rPr>
              <w:t xml:space="preserve">Central Emergency Response Fund </w:t>
            </w:r>
          </w:p>
        </w:tc>
      </w:tr>
      <w:tr w:rsidR="00A51753" w:rsidRPr="00036087" w14:paraId="5F3D4BF3" w14:textId="77777777" w:rsidTr="00F2547C">
        <w:tc>
          <w:tcPr>
            <w:tcW w:w="1612" w:type="dxa"/>
            <w:shd w:val="clear" w:color="auto" w:fill="auto"/>
          </w:tcPr>
          <w:p w14:paraId="6206F9E4"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CPF</w:t>
            </w:r>
          </w:p>
        </w:tc>
        <w:tc>
          <w:tcPr>
            <w:tcW w:w="7380" w:type="dxa"/>
            <w:shd w:val="clear" w:color="auto" w:fill="auto"/>
          </w:tcPr>
          <w:p w14:paraId="40AD9BC3"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Centre de Promotion de la Femme</w:t>
            </w:r>
          </w:p>
        </w:tc>
      </w:tr>
      <w:tr w:rsidR="00A51753" w:rsidRPr="009E5C82" w14:paraId="52134572" w14:textId="77777777" w:rsidTr="00F2547C">
        <w:tc>
          <w:tcPr>
            <w:tcW w:w="1612" w:type="dxa"/>
            <w:shd w:val="clear" w:color="auto" w:fill="auto"/>
          </w:tcPr>
          <w:p w14:paraId="6E4A16BE"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DH</w:t>
            </w:r>
          </w:p>
        </w:tc>
        <w:tc>
          <w:tcPr>
            <w:tcW w:w="7380" w:type="dxa"/>
            <w:shd w:val="clear" w:color="auto" w:fill="auto"/>
          </w:tcPr>
          <w:p w14:paraId="2B576039"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Droits de l’Homme</w:t>
            </w:r>
          </w:p>
        </w:tc>
      </w:tr>
      <w:tr w:rsidR="00A51753" w:rsidRPr="009E5C82" w14:paraId="4D7FCCFA" w14:textId="77777777" w:rsidTr="00F2547C">
        <w:tc>
          <w:tcPr>
            <w:tcW w:w="1612" w:type="dxa"/>
            <w:shd w:val="clear" w:color="auto" w:fill="auto"/>
          </w:tcPr>
          <w:p w14:paraId="3164CC5C"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EGS</w:t>
            </w:r>
          </w:p>
        </w:tc>
        <w:tc>
          <w:tcPr>
            <w:tcW w:w="7380" w:type="dxa"/>
            <w:shd w:val="clear" w:color="auto" w:fill="auto"/>
          </w:tcPr>
          <w:p w14:paraId="0300B72C"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Egalité des Sexes</w:t>
            </w:r>
          </w:p>
        </w:tc>
      </w:tr>
      <w:tr w:rsidR="00A51753" w:rsidRPr="009E5C82" w14:paraId="78CADD7C" w14:textId="77777777" w:rsidTr="00F2547C">
        <w:trPr>
          <w:trHeight w:val="314"/>
        </w:trPr>
        <w:tc>
          <w:tcPr>
            <w:tcW w:w="1612" w:type="dxa"/>
            <w:shd w:val="clear" w:color="auto" w:fill="auto"/>
          </w:tcPr>
          <w:p w14:paraId="6758FC91"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GenCap</w:t>
            </w:r>
          </w:p>
        </w:tc>
        <w:tc>
          <w:tcPr>
            <w:tcW w:w="7380" w:type="dxa"/>
            <w:shd w:val="clear" w:color="auto" w:fill="auto"/>
          </w:tcPr>
          <w:p w14:paraId="5BDE435B" w14:textId="5679D4B1" w:rsidR="006E03AC" w:rsidRPr="009E5C82" w:rsidRDefault="00510971" w:rsidP="00510971">
            <w:pPr>
              <w:rPr>
                <w:rFonts w:ascii="Cambria" w:hAnsi="Cambria"/>
                <w:color w:val="1F4E79" w:themeColor="accent1" w:themeShade="80"/>
                <w:sz w:val="23"/>
                <w:szCs w:val="23"/>
              </w:rPr>
            </w:pPr>
            <w:r w:rsidRPr="009E5C82">
              <w:rPr>
                <w:rFonts w:ascii="Cambria" w:hAnsi="Cambria"/>
                <w:color w:val="1F4E79" w:themeColor="accent1" w:themeShade="80"/>
                <w:sz w:val="23"/>
                <w:szCs w:val="23"/>
              </w:rPr>
              <w:t xml:space="preserve">Gender Stand-by </w:t>
            </w:r>
            <w:r w:rsidR="006E03AC" w:rsidRPr="009E5C82">
              <w:rPr>
                <w:rFonts w:ascii="Cambria" w:hAnsi="Cambria"/>
                <w:color w:val="1F4E79" w:themeColor="accent1" w:themeShade="80"/>
                <w:sz w:val="23"/>
                <w:szCs w:val="23"/>
              </w:rPr>
              <w:t>Capacity Project</w:t>
            </w:r>
          </w:p>
        </w:tc>
      </w:tr>
      <w:tr w:rsidR="007A1473" w:rsidRPr="009E5C82" w14:paraId="14DEF0E9" w14:textId="77777777" w:rsidTr="00F2547C">
        <w:trPr>
          <w:trHeight w:val="314"/>
        </w:trPr>
        <w:tc>
          <w:tcPr>
            <w:tcW w:w="1612" w:type="dxa"/>
            <w:shd w:val="clear" w:color="auto" w:fill="auto"/>
          </w:tcPr>
          <w:p w14:paraId="6C45F5EB" w14:textId="47CCE7D2" w:rsidR="007A1473" w:rsidRPr="009E5C82" w:rsidRDefault="007A1473"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GEP</w:t>
            </w:r>
          </w:p>
        </w:tc>
        <w:tc>
          <w:tcPr>
            <w:tcW w:w="7380" w:type="dxa"/>
            <w:shd w:val="clear" w:color="auto" w:fill="auto"/>
          </w:tcPr>
          <w:p w14:paraId="52F82637" w14:textId="1AE64094" w:rsidR="007A1473" w:rsidRPr="009E5C82" w:rsidRDefault="007A1473" w:rsidP="00510971">
            <w:pPr>
              <w:rPr>
                <w:rFonts w:ascii="Cambria" w:hAnsi="Cambria"/>
                <w:color w:val="1F4E79" w:themeColor="accent1" w:themeShade="80"/>
                <w:sz w:val="23"/>
                <w:szCs w:val="23"/>
              </w:rPr>
            </w:pPr>
            <w:r w:rsidRPr="009E5C82">
              <w:rPr>
                <w:rFonts w:ascii="Cambria" w:hAnsi="Cambria"/>
                <w:color w:val="1F4E79" w:themeColor="accent1" w:themeShade="80"/>
                <w:sz w:val="23"/>
                <w:szCs w:val="23"/>
              </w:rPr>
              <w:t xml:space="preserve">Gender Equality Plan </w:t>
            </w:r>
          </w:p>
        </w:tc>
      </w:tr>
      <w:tr w:rsidR="00A51753" w:rsidRPr="009E5C82" w14:paraId="3C6EE8CA" w14:textId="77777777" w:rsidTr="00F2547C">
        <w:tc>
          <w:tcPr>
            <w:tcW w:w="1612" w:type="dxa"/>
            <w:shd w:val="clear" w:color="auto" w:fill="auto"/>
          </w:tcPr>
          <w:p w14:paraId="199FDFAD"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GIC</w:t>
            </w:r>
          </w:p>
        </w:tc>
        <w:tc>
          <w:tcPr>
            <w:tcW w:w="7380" w:type="dxa"/>
            <w:shd w:val="clear" w:color="auto" w:fill="auto"/>
          </w:tcPr>
          <w:p w14:paraId="2554AC9E"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Groupe d’Initiative Commune</w:t>
            </w:r>
          </w:p>
        </w:tc>
      </w:tr>
      <w:tr w:rsidR="00296B4D" w:rsidRPr="00036087" w14:paraId="47139E0F" w14:textId="77777777" w:rsidTr="00F2547C">
        <w:tc>
          <w:tcPr>
            <w:tcW w:w="1612" w:type="dxa"/>
            <w:shd w:val="clear" w:color="auto" w:fill="auto"/>
          </w:tcPr>
          <w:p w14:paraId="1940EFD9" w14:textId="56A3892D" w:rsidR="00296B4D" w:rsidRPr="009E5C82" w:rsidRDefault="00296B4D" w:rsidP="006E03AC">
            <w:pPr>
              <w:rPr>
                <w:rFonts w:ascii="Cambria" w:hAnsi="Cambria"/>
                <w:b/>
                <w:color w:val="2F5496" w:themeColor="accent5" w:themeShade="BF"/>
                <w:sz w:val="23"/>
                <w:szCs w:val="23"/>
                <w:lang w:val="fr-FR"/>
              </w:rPr>
            </w:pPr>
            <w:r>
              <w:rPr>
                <w:rFonts w:ascii="Cambria" w:hAnsi="Cambria"/>
                <w:b/>
                <w:color w:val="2F5496" w:themeColor="accent5" w:themeShade="BF"/>
                <w:sz w:val="23"/>
                <w:szCs w:val="23"/>
                <w:lang w:val="fr-FR"/>
              </w:rPr>
              <w:t>HRC</w:t>
            </w:r>
          </w:p>
        </w:tc>
        <w:tc>
          <w:tcPr>
            <w:tcW w:w="7380" w:type="dxa"/>
            <w:shd w:val="clear" w:color="auto" w:fill="auto"/>
          </w:tcPr>
          <w:p w14:paraId="6B3E10B3" w14:textId="03F207C4" w:rsidR="00296B4D" w:rsidRPr="009E5C82" w:rsidRDefault="00296B4D" w:rsidP="006E03AC">
            <w:pPr>
              <w:rPr>
                <w:rFonts w:ascii="Cambria" w:hAnsi="Cambria"/>
                <w:color w:val="1F4E79" w:themeColor="accent1" w:themeShade="80"/>
                <w:sz w:val="23"/>
                <w:szCs w:val="23"/>
                <w:lang w:val="fr-FR"/>
              </w:rPr>
            </w:pPr>
            <w:r>
              <w:rPr>
                <w:rFonts w:ascii="Cambria" w:hAnsi="Cambria"/>
                <w:color w:val="1F4E79" w:themeColor="accent1" w:themeShade="80"/>
                <w:sz w:val="23"/>
                <w:szCs w:val="23"/>
                <w:lang w:val="fr-FR"/>
              </w:rPr>
              <w:t>Haut-Commissariat des Nations Unies pour les Réfugiés</w:t>
            </w:r>
          </w:p>
        </w:tc>
      </w:tr>
      <w:tr w:rsidR="002A6BF9" w:rsidRPr="009E5C82" w14:paraId="0FADADAD" w14:textId="77777777" w:rsidTr="00F2547C">
        <w:tc>
          <w:tcPr>
            <w:tcW w:w="1612" w:type="dxa"/>
            <w:shd w:val="clear" w:color="auto" w:fill="auto"/>
          </w:tcPr>
          <w:p w14:paraId="29A1FFD1" w14:textId="14EC8192" w:rsidR="002A6BF9" w:rsidRPr="009E5C82" w:rsidRDefault="002A6BF9"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HCT</w:t>
            </w:r>
          </w:p>
        </w:tc>
        <w:tc>
          <w:tcPr>
            <w:tcW w:w="7380" w:type="dxa"/>
            <w:shd w:val="clear" w:color="auto" w:fill="auto"/>
          </w:tcPr>
          <w:p w14:paraId="46DFB849" w14:textId="50336899" w:rsidR="002A6BF9" w:rsidRPr="009E5C82" w:rsidRDefault="002A6BF9"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Humanitarian Country Team </w:t>
            </w:r>
          </w:p>
        </w:tc>
      </w:tr>
      <w:tr w:rsidR="00A51753" w:rsidRPr="00036087" w14:paraId="39EC5C37" w14:textId="77777777" w:rsidTr="00F2547C">
        <w:tc>
          <w:tcPr>
            <w:tcW w:w="1612" w:type="dxa"/>
            <w:shd w:val="clear" w:color="auto" w:fill="auto"/>
          </w:tcPr>
          <w:p w14:paraId="05E55A7D"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HNO</w:t>
            </w:r>
          </w:p>
        </w:tc>
        <w:tc>
          <w:tcPr>
            <w:tcW w:w="7380" w:type="dxa"/>
            <w:shd w:val="clear" w:color="auto" w:fill="auto"/>
          </w:tcPr>
          <w:p w14:paraId="4ACD1D5D" w14:textId="5EEBEC7D"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Humanitarian Needs Overview (</w:t>
            </w:r>
            <w:r w:rsidR="009873AA" w:rsidRPr="009E5C82">
              <w:rPr>
                <w:rFonts w:ascii="Cambria" w:hAnsi="Cambria"/>
                <w:color w:val="1F4E79" w:themeColor="accent1" w:themeShade="80"/>
                <w:sz w:val="23"/>
                <w:szCs w:val="23"/>
                <w:lang w:val="fr-FR"/>
              </w:rPr>
              <w:t xml:space="preserve"> en français, </w:t>
            </w:r>
            <w:r w:rsidRPr="009E5C82">
              <w:rPr>
                <w:rFonts w:ascii="Cambria" w:hAnsi="Cambria"/>
                <w:i/>
                <w:color w:val="1F4E79" w:themeColor="accent1" w:themeShade="80"/>
                <w:sz w:val="23"/>
                <w:szCs w:val="23"/>
                <w:lang w:val="fr-FR"/>
              </w:rPr>
              <w:t>Aperçu des besoins humanitaires</w:t>
            </w:r>
            <w:r w:rsidRPr="009E5C82">
              <w:rPr>
                <w:rFonts w:ascii="Cambria" w:hAnsi="Cambria"/>
                <w:color w:val="1F4E79" w:themeColor="accent1" w:themeShade="80"/>
                <w:sz w:val="23"/>
                <w:szCs w:val="23"/>
                <w:lang w:val="fr-FR"/>
              </w:rPr>
              <w:t>)</w:t>
            </w:r>
          </w:p>
        </w:tc>
      </w:tr>
      <w:tr w:rsidR="002A6BF9" w:rsidRPr="009E5C82" w14:paraId="4D12425F" w14:textId="77777777" w:rsidTr="00F2547C">
        <w:tc>
          <w:tcPr>
            <w:tcW w:w="1612" w:type="dxa"/>
            <w:shd w:val="clear" w:color="auto" w:fill="auto"/>
          </w:tcPr>
          <w:p w14:paraId="340B3618" w14:textId="50892601" w:rsidR="002A6BF9" w:rsidRPr="009E5C82" w:rsidRDefault="002A6BF9"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HRP</w:t>
            </w:r>
          </w:p>
        </w:tc>
        <w:tc>
          <w:tcPr>
            <w:tcW w:w="7380" w:type="dxa"/>
            <w:shd w:val="clear" w:color="auto" w:fill="auto"/>
          </w:tcPr>
          <w:p w14:paraId="2D2705B2" w14:textId="3883D8FE" w:rsidR="002A6BF9" w:rsidRPr="009E5C82" w:rsidRDefault="002A6BF9"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Humanitarian Response Plan </w:t>
            </w:r>
          </w:p>
        </w:tc>
      </w:tr>
      <w:tr w:rsidR="004E2852" w:rsidRPr="009E5C82" w14:paraId="5CF1280C" w14:textId="77777777" w:rsidTr="00F2547C">
        <w:tc>
          <w:tcPr>
            <w:tcW w:w="1612" w:type="dxa"/>
            <w:shd w:val="clear" w:color="auto" w:fill="auto"/>
          </w:tcPr>
          <w:p w14:paraId="29418466" w14:textId="2A9A42CE" w:rsidR="004E2852" w:rsidRPr="009E5C82" w:rsidRDefault="004E2852"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IDEAS</w:t>
            </w:r>
          </w:p>
        </w:tc>
        <w:tc>
          <w:tcPr>
            <w:tcW w:w="7380" w:type="dxa"/>
            <w:shd w:val="clear" w:color="auto" w:fill="auto"/>
          </w:tcPr>
          <w:p w14:paraId="51810031" w14:textId="7B01A8A2" w:rsidR="004E2852" w:rsidRPr="009E5C82" w:rsidRDefault="004E2852"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International Development Evaluation Association </w:t>
            </w:r>
          </w:p>
        </w:tc>
      </w:tr>
      <w:tr w:rsidR="00C5108A" w:rsidRPr="009E5C82" w14:paraId="2F5E50B5" w14:textId="77777777" w:rsidTr="00F2547C">
        <w:tc>
          <w:tcPr>
            <w:tcW w:w="1612" w:type="dxa"/>
            <w:shd w:val="clear" w:color="auto" w:fill="auto"/>
          </w:tcPr>
          <w:p w14:paraId="17016076" w14:textId="504AEFAB" w:rsidR="00C5108A" w:rsidRPr="009E5C82" w:rsidRDefault="00C5108A"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MAXQDA</w:t>
            </w:r>
          </w:p>
        </w:tc>
        <w:tc>
          <w:tcPr>
            <w:tcW w:w="7380" w:type="dxa"/>
            <w:shd w:val="clear" w:color="auto" w:fill="auto"/>
          </w:tcPr>
          <w:p w14:paraId="2ADE5B39" w14:textId="10F90919" w:rsidR="00C5108A" w:rsidRPr="009E5C82" w:rsidRDefault="00C5108A" w:rsidP="006E03AC">
            <w:pPr>
              <w:rPr>
                <w:rFonts w:ascii="Cambria" w:hAnsi="Cambria"/>
                <w:color w:val="1F4E79" w:themeColor="accent1" w:themeShade="80"/>
                <w:sz w:val="23"/>
                <w:szCs w:val="23"/>
              </w:rPr>
            </w:pPr>
            <w:r w:rsidRPr="009E5C82">
              <w:rPr>
                <w:rFonts w:ascii="Cambria" w:hAnsi="Cambria"/>
                <w:color w:val="1F4E79" w:themeColor="accent1" w:themeShade="80"/>
                <w:sz w:val="23"/>
                <w:szCs w:val="23"/>
              </w:rPr>
              <w:t>Mixed and Qualitative Data Analysis software</w:t>
            </w:r>
          </w:p>
        </w:tc>
      </w:tr>
      <w:tr w:rsidR="002A6BF9" w:rsidRPr="009E5C82" w14:paraId="6887E257" w14:textId="77777777" w:rsidTr="00F2547C">
        <w:tc>
          <w:tcPr>
            <w:tcW w:w="1612" w:type="dxa"/>
            <w:shd w:val="clear" w:color="auto" w:fill="auto"/>
          </w:tcPr>
          <w:p w14:paraId="4F304B0C" w14:textId="645F360E" w:rsidR="002A6BF9" w:rsidRPr="009E5C82" w:rsidRDefault="002A6BF9"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MGF</w:t>
            </w:r>
          </w:p>
        </w:tc>
        <w:tc>
          <w:tcPr>
            <w:tcW w:w="7380" w:type="dxa"/>
            <w:shd w:val="clear" w:color="auto" w:fill="auto"/>
          </w:tcPr>
          <w:p w14:paraId="0ABBFA8E" w14:textId="14B0BFA6" w:rsidR="002A6BF9" w:rsidRPr="009E5C82" w:rsidRDefault="002A6BF9"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Mutilation Génitale </w:t>
            </w:r>
            <w:r w:rsidR="00DE48DD" w:rsidRPr="009E5C82">
              <w:rPr>
                <w:rFonts w:ascii="Cambria" w:hAnsi="Cambria"/>
                <w:color w:val="1F4E79" w:themeColor="accent1" w:themeShade="80"/>
                <w:sz w:val="23"/>
                <w:szCs w:val="23"/>
                <w:lang w:val="fr-FR"/>
              </w:rPr>
              <w:t>Féminine</w:t>
            </w:r>
          </w:p>
        </w:tc>
      </w:tr>
      <w:tr w:rsidR="00A51753" w:rsidRPr="00036087" w14:paraId="3E48594D" w14:textId="77777777" w:rsidTr="00F2547C">
        <w:tc>
          <w:tcPr>
            <w:tcW w:w="1612" w:type="dxa"/>
            <w:shd w:val="clear" w:color="auto" w:fill="auto"/>
          </w:tcPr>
          <w:p w14:paraId="227B52B7"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OHADA</w:t>
            </w:r>
          </w:p>
        </w:tc>
        <w:tc>
          <w:tcPr>
            <w:tcW w:w="7380" w:type="dxa"/>
            <w:shd w:val="clear" w:color="auto" w:fill="auto"/>
          </w:tcPr>
          <w:p w14:paraId="7021084D"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eastAsia="Times New Roman" w:hAnsi="Cambria" w:cs="Arial"/>
                <w:color w:val="1F4E79" w:themeColor="accent1" w:themeShade="80"/>
                <w:sz w:val="23"/>
                <w:szCs w:val="23"/>
                <w:shd w:val="clear" w:color="auto" w:fill="FFFFFF"/>
                <w:lang w:val="fr-FR"/>
              </w:rPr>
              <w:t xml:space="preserve">Organisation pour l'Harmonisation en Afrique du Droit des Affaires </w:t>
            </w:r>
          </w:p>
        </w:tc>
      </w:tr>
      <w:tr w:rsidR="007279DA" w:rsidRPr="009E5C82" w14:paraId="6F62CF48" w14:textId="77777777" w:rsidTr="00F2547C">
        <w:tc>
          <w:tcPr>
            <w:tcW w:w="1612" w:type="dxa"/>
            <w:shd w:val="clear" w:color="auto" w:fill="auto"/>
          </w:tcPr>
          <w:p w14:paraId="0F12B28D" w14:textId="3CB6DF3D" w:rsidR="007279DA" w:rsidRPr="009E5C82" w:rsidRDefault="007279DA" w:rsidP="006E03AC">
            <w:pPr>
              <w:rPr>
                <w:rFonts w:ascii="Cambria" w:hAnsi="Cambria"/>
                <w:b/>
                <w:color w:val="365F91"/>
                <w:sz w:val="23"/>
                <w:szCs w:val="23"/>
                <w:lang w:val="fr-FR"/>
              </w:rPr>
            </w:pPr>
            <w:r w:rsidRPr="009E5C82">
              <w:rPr>
                <w:rFonts w:ascii="Cambria" w:hAnsi="Cambria"/>
                <w:b/>
                <w:color w:val="365F91"/>
                <w:sz w:val="23"/>
                <w:szCs w:val="23"/>
                <w:lang w:val="fr-FR"/>
              </w:rPr>
              <w:t>ONG</w:t>
            </w:r>
          </w:p>
        </w:tc>
        <w:tc>
          <w:tcPr>
            <w:tcW w:w="7380" w:type="dxa"/>
            <w:shd w:val="clear" w:color="auto" w:fill="auto"/>
          </w:tcPr>
          <w:p w14:paraId="5B588E95" w14:textId="4E9EF828" w:rsidR="007279DA" w:rsidRPr="009E5C82" w:rsidRDefault="007279DA" w:rsidP="006E03AC">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s="Arial"/>
                <w:color w:val="1F4E79" w:themeColor="accent1" w:themeShade="80"/>
                <w:sz w:val="23"/>
                <w:szCs w:val="23"/>
                <w:shd w:val="clear" w:color="auto" w:fill="FFFFFF"/>
                <w:lang w:val="fr-FR"/>
              </w:rPr>
              <w:t>Organisation Non Gouvernementale</w:t>
            </w:r>
          </w:p>
        </w:tc>
      </w:tr>
      <w:tr w:rsidR="00A51753" w:rsidRPr="00036087" w14:paraId="07026C91" w14:textId="77777777" w:rsidTr="00F2547C">
        <w:tc>
          <w:tcPr>
            <w:tcW w:w="1612" w:type="dxa"/>
            <w:shd w:val="clear" w:color="auto" w:fill="auto"/>
          </w:tcPr>
          <w:p w14:paraId="34EFCBA2" w14:textId="030B9ADF" w:rsidR="00746BDF" w:rsidRPr="009E5C82" w:rsidRDefault="00746BDF" w:rsidP="006E03AC">
            <w:pPr>
              <w:rPr>
                <w:rFonts w:ascii="Cambria" w:hAnsi="Cambria"/>
                <w:b/>
                <w:color w:val="365F91"/>
                <w:sz w:val="23"/>
                <w:szCs w:val="23"/>
                <w:lang w:val="fr-FR"/>
              </w:rPr>
            </w:pPr>
            <w:r w:rsidRPr="009E5C82">
              <w:rPr>
                <w:rFonts w:ascii="Cambria" w:hAnsi="Cambria"/>
                <w:b/>
                <w:color w:val="365F91"/>
                <w:sz w:val="23"/>
                <w:szCs w:val="23"/>
                <w:lang w:val="fr-FR"/>
              </w:rPr>
              <w:t>ONU FEMMES</w:t>
            </w:r>
          </w:p>
        </w:tc>
        <w:tc>
          <w:tcPr>
            <w:tcW w:w="7380" w:type="dxa"/>
            <w:shd w:val="clear" w:color="auto" w:fill="auto"/>
          </w:tcPr>
          <w:p w14:paraId="6E63D57F" w14:textId="6CE9E766" w:rsidR="00746BDF" w:rsidRPr="009E5C82" w:rsidRDefault="009873AA" w:rsidP="009873AA">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s="Arial"/>
                <w:color w:val="1F4E79" w:themeColor="accent1" w:themeShade="80"/>
                <w:sz w:val="23"/>
                <w:szCs w:val="23"/>
                <w:shd w:val="clear" w:color="auto" w:fill="FFFFFF"/>
                <w:lang w:val="fr-FR"/>
              </w:rPr>
              <w:t>Entité des Nations Unies pour l’égalité des sexes et l’autonomisation des femmes</w:t>
            </w:r>
          </w:p>
        </w:tc>
      </w:tr>
      <w:tr w:rsidR="00320379" w:rsidRPr="00036087" w14:paraId="03C0F4B9" w14:textId="77777777" w:rsidTr="00F2547C">
        <w:tc>
          <w:tcPr>
            <w:tcW w:w="1612" w:type="dxa"/>
            <w:shd w:val="clear" w:color="auto" w:fill="auto"/>
          </w:tcPr>
          <w:p w14:paraId="4B03F5B5" w14:textId="1C7916AE" w:rsidR="00320379" w:rsidRPr="009E5C82" w:rsidRDefault="00320379" w:rsidP="006E03AC">
            <w:pPr>
              <w:rPr>
                <w:rFonts w:ascii="Cambria" w:hAnsi="Cambria"/>
                <w:b/>
                <w:color w:val="365F91"/>
                <w:sz w:val="23"/>
                <w:szCs w:val="23"/>
                <w:lang w:val="fr-FR"/>
              </w:rPr>
            </w:pPr>
            <w:r w:rsidRPr="009E5C82">
              <w:rPr>
                <w:rFonts w:ascii="Cambria" w:hAnsi="Cambria"/>
                <w:b/>
                <w:color w:val="365F91"/>
                <w:sz w:val="23"/>
                <w:szCs w:val="23"/>
                <w:lang w:val="fr-FR"/>
              </w:rPr>
              <w:t>OPS</w:t>
            </w:r>
          </w:p>
        </w:tc>
        <w:tc>
          <w:tcPr>
            <w:tcW w:w="7380" w:type="dxa"/>
            <w:shd w:val="clear" w:color="auto" w:fill="auto"/>
          </w:tcPr>
          <w:p w14:paraId="71F5F4E5" w14:textId="57DF37E6" w:rsidR="00320379" w:rsidRPr="009E5C82" w:rsidRDefault="00320379" w:rsidP="00695AAE">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s="Arial"/>
                <w:color w:val="1F4E79" w:themeColor="accent1" w:themeShade="80"/>
                <w:sz w:val="23"/>
                <w:szCs w:val="23"/>
                <w:shd w:val="clear" w:color="auto" w:fill="FFFFFF"/>
                <w:lang w:val="fr-FR"/>
              </w:rPr>
              <w:t>Online Project System (</w:t>
            </w:r>
            <w:r w:rsidR="00695AAE" w:rsidRPr="009E5C82">
              <w:rPr>
                <w:rFonts w:ascii="Cambria" w:eastAsia="Times New Roman" w:hAnsi="Cambria" w:cs="Arial"/>
                <w:i/>
                <w:color w:val="1F4E79" w:themeColor="accent1" w:themeShade="80"/>
                <w:sz w:val="23"/>
                <w:szCs w:val="23"/>
                <w:shd w:val="clear" w:color="auto" w:fill="FFFFFF"/>
                <w:lang w:val="fr-FR"/>
              </w:rPr>
              <w:t>base de données pour l’exécution de</w:t>
            </w:r>
            <w:r w:rsidR="00EE2BB1" w:rsidRPr="009E5C82">
              <w:rPr>
                <w:rFonts w:ascii="Cambria" w:eastAsia="Times New Roman" w:hAnsi="Cambria" w:cs="Arial"/>
                <w:i/>
                <w:color w:val="1F4E79" w:themeColor="accent1" w:themeShade="80"/>
                <w:sz w:val="23"/>
                <w:szCs w:val="23"/>
                <w:shd w:val="clear" w:color="auto" w:fill="FFFFFF"/>
                <w:lang w:val="fr-FR"/>
              </w:rPr>
              <w:t>s</w:t>
            </w:r>
            <w:r w:rsidR="00695AAE" w:rsidRPr="009E5C82">
              <w:rPr>
                <w:rFonts w:ascii="Cambria" w:eastAsia="Times New Roman" w:hAnsi="Cambria" w:cs="Arial"/>
                <w:i/>
                <w:color w:val="1F4E79" w:themeColor="accent1" w:themeShade="80"/>
                <w:sz w:val="23"/>
                <w:szCs w:val="23"/>
                <w:shd w:val="clear" w:color="auto" w:fill="FFFFFF"/>
                <w:lang w:val="fr-FR"/>
              </w:rPr>
              <w:t xml:space="preserve"> projets d’</w:t>
            </w:r>
            <w:r w:rsidR="00EE2BB1" w:rsidRPr="009E5C82">
              <w:rPr>
                <w:rFonts w:ascii="Cambria" w:eastAsia="Times New Roman" w:hAnsi="Cambria" w:cs="Arial"/>
                <w:i/>
                <w:color w:val="1F4E79" w:themeColor="accent1" w:themeShade="80"/>
                <w:sz w:val="23"/>
                <w:szCs w:val="23"/>
                <w:shd w:val="clear" w:color="auto" w:fill="FFFFFF"/>
                <w:lang w:val="fr-FR"/>
              </w:rPr>
              <w:t>urgence</w:t>
            </w:r>
            <w:r w:rsidR="00695AAE" w:rsidRPr="009E5C82">
              <w:rPr>
                <w:rFonts w:ascii="Cambria" w:eastAsia="Times New Roman" w:hAnsi="Cambria" w:cs="Arial"/>
                <w:i/>
                <w:color w:val="1F4E79" w:themeColor="accent1" w:themeShade="80"/>
                <w:sz w:val="23"/>
                <w:szCs w:val="23"/>
                <w:shd w:val="clear" w:color="auto" w:fill="FFFFFF"/>
                <w:lang w:val="fr-FR"/>
              </w:rPr>
              <w:t>)</w:t>
            </w:r>
          </w:p>
        </w:tc>
      </w:tr>
      <w:tr w:rsidR="00B92A11" w:rsidRPr="00036087" w14:paraId="608CBD17" w14:textId="77777777" w:rsidTr="00F2547C">
        <w:tc>
          <w:tcPr>
            <w:tcW w:w="1612" w:type="dxa"/>
            <w:shd w:val="clear" w:color="auto" w:fill="auto"/>
          </w:tcPr>
          <w:p w14:paraId="3E40EB97" w14:textId="17426EF5" w:rsidR="00B92A11" w:rsidRPr="009E5C82" w:rsidRDefault="00B92A11" w:rsidP="006E03AC">
            <w:pPr>
              <w:rPr>
                <w:rFonts w:ascii="Cambria" w:hAnsi="Cambria"/>
                <w:b/>
                <w:color w:val="365F91"/>
                <w:sz w:val="23"/>
                <w:szCs w:val="23"/>
                <w:lang w:val="fr-FR"/>
              </w:rPr>
            </w:pPr>
            <w:r w:rsidRPr="009E5C82">
              <w:rPr>
                <w:rFonts w:ascii="Cambria" w:hAnsi="Cambria"/>
                <w:b/>
                <w:color w:val="365F91"/>
                <w:sz w:val="23"/>
                <w:szCs w:val="23"/>
                <w:lang w:val="fr-FR"/>
              </w:rPr>
              <w:t>PNUAD</w:t>
            </w:r>
          </w:p>
        </w:tc>
        <w:tc>
          <w:tcPr>
            <w:tcW w:w="7380" w:type="dxa"/>
            <w:shd w:val="clear" w:color="auto" w:fill="auto"/>
          </w:tcPr>
          <w:p w14:paraId="5B9AE695" w14:textId="117EE2FC" w:rsidR="00B92A11" w:rsidRPr="009E5C82" w:rsidRDefault="00B92A11" w:rsidP="00695AAE">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olor w:val="1F3864" w:themeColor="accent5" w:themeShade="80"/>
                <w:sz w:val="23"/>
                <w:szCs w:val="23"/>
                <w:shd w:val="clear" w:color="auto" w:fill="FFFFFF"/>
                <w:lang w:val="fr-FR"/>
              </w:rPr>
              <w:t>Plan</w:t>
            </w:r>
            <w:r w:rsidR="00C477A5" w:rsidRPr="009E5C82">
              <w:rPr>
                <w:rFonts w:ascii="Cambria" w:eastAsia="Times New Roman" w:hAnsi="Cambria"/>
                <w:color w:val="1F3864" w:themeColor="accent5" w:themeShade="80"/>
                <w:sz w:val="23"/>
                <w:szCs w:val="23"/>
                <w:shd w:val="clear" w:color="auto" w:fill="FFFFFF"/>
                <w:lang w:val="fr-FR"/>
              </w:rPr>
              <w:t>-cadre</w:t>
            </w:r>
            <w:r w:rsidRPr="009E5C82">
              <w:rPr>
                <w:rFonts w:ascii="Cambria" w:eastAsia="Times New Roman" w:hAnsi="Cambria"/>
                <w:color w:val="1F3864" w:themeColor="accent5" w:themeShade="80"/>
                <w:sz w:val="23"/>
                <w:szCs w:val="23"/>
                <w:shd w:val="clear" w:color="auto" w:fill="FFFFFF"/>
                <w:lang w:val="fr-FR"/>
              </w:rPr>
              <w:t xml:space="preserve"> des Nations Unies pour l'aide au développement </w:t>
            </w:r>
          </w:p>
        </w:tc>
      </w:tr>
      <w:tr w:rsidR="00A51753" w:rsidRPr="00036087" w14:paraId="1BE88DFA" w14:textId="77777777" w:rsidTr="00F2547C">
        <w:trPr>
          <w:trHeight w:val="305"/>
        </w:trPr>
        <w:tc>
          <w:tcPr>
            <w:tcW w:w="1612" w:type="dxa"/>
            <w:shd w:val="clear" w:color="auto" w:fill="auto"/>
          </w:tcPr>
          <w:p w14:paraId="741CF877"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PSPS</w:t>
            </w:r>
          </w:p>
        </w:tc>
        <w:tc>
          <w:tcPr>
            <w:tcW w:w="7380" w:type="dxa"/>
            <w:shd w:val="clear" w:color="auto" w:fill="auto"/>
          </w:tcPr>
          <w:p w14:paraId="1674DA54"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Prise en charge psycho-sociale</w:t>
            </w:r>
          </w:p>
        </w:tc>
      </w:tr>
      <w:tr w:rsidR="00A51753" w:rsidRPr="009E5C82" w14:paraId="347B483A" w14:textId="77777777" w:rsidTr="00F2547C">
        <w:trPr>
          <w:trHeight w:val="278"/>
        </w:trPr>
        <w:tc>
          <w:tcPr>
            <w:tcW w:w="1612" w:type="dxa"/>
            <w:shd w:val="clear" w:color="auto" w:fill="auto"/>
          </w:tcPr>
          <w:p w14:paraId="439B71E8"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RC</w:t>
            </w:r>
          </w:p>
        </w:tc>
        <w:tc>
          <w:tcPr>
            <w:tcW w:w="7380" w:type="dxa"/>
            <w:shd w:val="clear" w:color="auto" w:fill="auto"/>
          </w:tcPr>
          <w:p w14:paraId="3D6DB310"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Relais Communautaire</w:t>
            </w:r>
          </w:p>
        </w:tc>
      </w:tr>
      <w:tr w:rsidR="00A51753" w:rsidRPr="009E5C82" w14:paraId="00AFA946" w14:textId="77777777" w:rsidTr="00F2547C">
        <w:tc>
          <w:tcPr>
            <w:tcW w:w="1612" w:type="dxa"/>
            <w:shd w:val="clear" w:color="auto" w:fill="auto"/>
          </w:tcPr>
          <w:p w14:paraId="788EA39F"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RCA</w:t>
            </w:r>
          </w:p>
        </w:tc>
        <w:tc>
          <w:tcPr>
            <w:tcW w:w="7380" w:type="dxa"/>
            <w:shd w:val="clear" w:color="auto" w:fill="auto"/>
          </w:tcPr>
          <w:p w14:paraId="132800B4" w14:textId="78C0763E" w:rsidR="006E03AC" w:rsidRPr="009E5C82" w:rsidRDefault="007A7F2D" w:rsidP="007A7F2D">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République </w:t>
            </w:r>
            <w:r w:rsidR="006E03AC" w:rsidRPr="009E5C82">
              <w:rPr>
                <w:rFonts w:ascii="Cambria" w:hAnsi="Cambria"/>
                <w:color w:val="1F4E79" w:themeColor="accent1" w:themeShade="80"/>
                <w:sz w:val="23"/>
                <w:szCs w:val="23"/>
                <w:lang w:val="fr-FR"/>
              </w:rPr>
              <w:t xml:space="preserve">Centro-Africaine </w:t>
            </w:r>
          </w:p>
        </w:tc>
      </w:tr>
      <w:tr w:rsidR="00A51753" w:rsidRPr="009E5C82" w14:paraId="5D540DD1" w14:textId="77777777" w:rsidTr="00F2547C">
        <w:tc>
          <w:tcPr>
            <w:tcW w:w="1612" w:type="dxa"/>
            <w:shd w:val="clear" w:color="auto" w:fill="auto"/>
          </w:tcPr>
          <w:p w14:paraId="6DFD9887"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RDC</w:t>
            </w:r>
          </w:p>
        </w:tc>
        <w:tc>
          <w:tcPr>
            <w:tcW w:w="7380" w:type="dxa"/>
            <w:shd w:val="clear" w:color="auto" w:fill="auto"/>
          </w:tcPr>
          <w:p w14:paraId="34D1526E"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République Démocratique du Congo</w:t>
            </w:r>
          </w:p>
        </w:tc>
      </w:tr>
      <w:tr w:rsidR="00A51753" w:rsidRPr="009E5C82" w14:paraId="1C15D204" w14:textId="77777777" w:rsidTr="00F2547C">
        <w:trPr>
          <w:trHeight w:val="305"/>
        </w:trPr>
        <w:tc>
          <w:tcPr>
            <w:tcW w:w="1612" w:type="dxa"/>
            <w:shd w:val="clear" w:color="auto" w:fill="auto"/>
          </w:tcPr>
          <w:p w14:paraId="7CA2EC2E"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SADD</w:t>
            </w:r>
          </w:p>
        </w:tc>
        <w:tc>
          <w:tcPr>
            <w:tcW w:w="7380" w:type="dxa"/>
            <w:shd w:val="clear" w:color="auto" w:fill="auto"/>
          </w:tcPr>
          <w:p w14:paraId="114B9813" w14:textId="7ECFC4C1" w:rsidR="006E03AC" w:rsidRPr="009E5C82" w:rsidRDefault="006E03AC" w:rsidP="006E03AC">
            <w:pPr>
              <w:rPr>
                <w:rFonts w:ascii="Cambria" w:hAnsi="Cambria"/>
                <w:color w:val="1F4E79" w:themeColor="accent1" w:themeShade="80"/>
                <w:sz w:val="23"/>
                <w:szCs w:val="23"/>
              </w:rPr>
            </w:pPr>
            <w:r w:rsidRPr="009E5C82">
              <w:rPr>
                <w:rFonts w:ascii="Cambria" w:hAnsi="Cambria"/>
                <w:color w:val="1F4E79" w:themeColor="accent1" w:themeShade="80"/>
              </w:rPr>
              <w:t>Sex- and Age-</w:t>
            </w:r>
            <w:r w:rsidR="00746BDF" w:rsidRPr="009E5C82">
              <w:rPr>
                <w:rFonts w:ascii="Cambria" w:hAnsi="Cambria"/>
                <w:color w:val="1F4E79" w:themeColor="accent1" w:themeShade="80"/>
              </w:rPr>
              <w:t>Disaggregated</w:t>
            </w:r>
            <w:r w:rsidRPr="009E5C82">
              <w:rPr>
                <w:rFonts w:ascii="Cambria" w:hAnsi="Cambria"/>
                <w:color w:val="1F4E79" w:themeColor="accent1" w:themeShade="80"/>
              </w:rPr>
              <w:t xml:space="preserve"> Data</w:t>
            </w:r>
          </w:p>
        </w:tc>
      </w:tr>
      <w:tr w:rsidR="00090245" w:rsidRPr="009E5C82" w14:paraId="6E52662D" w14:textId="77777777" w:rsidTr="00F2547C">
        <w:trPr>
          <w:trHeight w:val="305"/>
        </w:trPr>
        <w:tc>
          <w:tcPr>
            <w:tcW w:w="1612" w:type="dxa"/>
            <w:shd w:val="clear" w:color="auto" w:fill="auto"/>
          </w:tcPr>
          <w:p w14:paraId="10024475" w14:textId="6A26CC8C" w:rsidR="00090245" w:rsidRPr="009E5C82" w:rsidRDefault="00090245" w:rsidP="006E03AC">
            <w:pPr>
              <w:rPr>
                <w:rFonts w:ascii="Cambria" w:hAnsi="Cambria"/>
                <w:b/>
                <w:color w:val="365F91"/>
                <w:sz w:val="23"/>
                <w:szCs w:val="23"/>
                <w:lang w:val="fr-FR"/>
              </w:rPr>
            </w:pPr>
            <w:r w:rsidRPr="009E5C82">
              <w:rPr>
                <w:rFonts w:ascii="Cambria" w:hAnsi="Cambria"/>
                <w:b/>
                <w:color w:val="365F91"/>
                <w:sz w:val="23"/>
                <w:szCs w:val="23"/>
                <w:lang w:val="fr-FR"/>
              </w:rPr>
              <w:t xml:space="preserve">SOP </w:t>
            </w:r>
          </w:p>
        </w:tc>
        <w:tc>
          <w:tcPr>
            <w:tcW w:w="7380" w:type="dxa"/>
            <w:shd w:val="clear" w:color="auto" w:fill="auto"/>
          </w:tcPr>
          <w:p w14:paraId="42090004" w14:textId="6D820EF8" w:rsidR="00090245" w:rsidRPr="009E5C82" w:rsidRDefault="00090245" w:rsidP="006E03AC">
            <w:pPr>
              <w:rPr>
                <w:rFonts w:ascii="Cambria" w:hAnsi="Cambria"/>
                <w:color w:val="1F4E79" w:themeColor="accent1" w:themeShade="80"/>
              </w:rPr>
            </w:pPr>
            <w:r w:rsidRPr="009E5C82">
              <w:rPr>
                <w:rFonts w:ascii="Cambria" w:hAnsi="Cambria"/>
                <w:color w:val="1F4E79" w:themeColor="accent1" w:themeShade="80"/>
              </w:rPr>
              <w:t>Standard Operating Procedures</w:t>
            </w:r>
          </w:p>
        </w:tc>
      </w:tr>
      <w:tr w:rsidR="00B92A11" w:rsidRPr="009E5C82" w14:paraId="270F7B2A" w14:textId="77777777" w:rsidTr="00F2547C">
        <w:trPr>
          <w:trHeight w:val="305"/>
        </w:trPr>
        <w:tc>
          <w:tcPr>
            <w:tcW w:w="1612" w:type="dxa"/>
            <w:shd w:val="clear" w:color="auto" w:fill="auto"/>
          </w:tcPr>
          <w:p w14:paraId="63C48481" w14:textId="687425CE" w:rsidR="00B92A11" w:rsidRPr="009E5C82" w:rsidRDefault="006A1EC3" w:rsidP="006E03AC">
            <w:pPr>
              <w:rPr>
                <w:rFonts w:ascii="Cambria" w:hAnsi="Cambria"/>
                <w:b/>
                <w:color w:val="365F91"/>
                <w:sz w:val="23"/>
                <w:szCs w:val="23"/>
                <w:lang w:val="fr-FR"/>
              </w:rPr>
            </w:pPr>
            <w:r w:rsidRPr="009E5C82">
              <w:rPr>
                <w:rFonts w:ascii="Cambria" w:hAnsi="Cambria"/>
                <w:b/>
                <w:color w:val="365F91"/>
                <w:sz w:val="23"/>
                <w:szCs w:val="23"/>
                <w:lang w:val="fr-FR"/>
              </w:rPr>
              <w:t>UNCT</w:t>
            </w:r>
          </w:p>
        </w:tc>
        <w:tc>
          <w:tcPr>
            <w:tcW w:w="7380" w:type="dxa"/>
            <w:shd w:val="clear" w:color="auto" w:fill="auto"/>
          </w:tcPr>
          <w:p w14:paraId="051C3AFC" w14:textId="4ADB3E6E" w:rsidR="00B92A11" w:rsidRPr="009E5C82" w:rsidRDefault="006A1EC3" w:rsidP="006E03AC">
            <w:pPr>
              <w:rPr>
                <w:rFonts w:ascii="Cambria" w:hAnsi="Cambria"/>
                <w:color w:val="1F4E79" w:themeColor="accent1" w:themeShade="80"/>
              </w:rPr>
            </w:pPr>
            <w:r w:rsidRPr="009E5C82">
              <w:rPr>
                <w:rFonts w:ascii="Cambria" w:hAnsi="Cambria"/>
                <w:color w:val="1F4E79" w:themeColor="accent1" w:themeShade="80"/>
              </w:rPr>
              <w:t>Equipe Pays des Nations Unies (United Nations Country Team)</w:t>
            </w:r>
          </w:p>
        </w:tc>
      </w:tr>
      <w:tr w:rsidR="004E2852" w:rsidRPr="009E5C82" w14:paraId="1FDFB18D" w14:textId="77777777" w:rsidTr="00F2547C">
        <w:trPr>
          <w:trHeight w:val="305"/>
        </w:trPr>
        <w:tc>
          <w:tcPr>
            <w:tcW w:w="1612" w:type="dxa"/>
            <w:shd w:val="clear" w:color="auto" w:fill="auto"/>
          </w:tcPr>
          <w:p w14:paraId="60C27435" w14:textId="63AB37A7" w:rsidR="004E2852" w:rsidRPr="009E5C82" w:rsidRDefault="004E2852" w:rsidP="006E03AC">
            <w:pPr>
              <w:rPr>
                <w:rFonts w:ascii="Cambria" w:hAnsi="Cambria"/>
                <w:b/>
                <w:color w:val="365F91"/>
                <w:sz w:val="23"/>
                <w:szCs w:val="23"/>
                <w:lang w:val="fr-FR"/>
              </w:rPr>
            </w:pPr>
            <w:r w:rsidRPr="009E5C82">
              <w:rPr>
                <w:rFonts w:ascii="Cambria" w:hAnsi="Cambria"/>
                <w:b/>
                <w:color w:val="365F91"/>
                <w:sz w:val="23"/>
                <w:szCs w:val="23"/>
                <w:lang w:val="fr-FR"/>
              </w:rPr>
              <w:t>UNEG</w:t>
            </w:r>
          </w:p>
        </w:tc>
        <w:tc>
          <w:tcPr>
            <w:tcW w:w="7380" w:type="dxa"/>
            <w:shd w:val="clear" w:color="auto" w:fill="auto"/>
          </w:tcPr>
          <w:p w14:paraId="1EF1087F" w14:textId="3A82DBCF" w:rsidR="004E2852" w:rsidRPr="009E5C82" w:rsidRDefault="004E2852" w:rsidP="006E03AC">
            <w:pPr>
              <w:rPr>
                <w:rFonts w:ascii="Cambria" w:hAnsi="Cambria"/>
                <w:color w:val="1F4E79" w:themeColor="accent1" w:themeShade="80"/>
              </w:rPr>
            </w:pPr>
            <w:r w:rsidRPr="009E5C82">
              <w:rPr>
                <w:rFonts w:ascii="Cambria" w:hAnsi="Cambria"/>
                <w:color w:val="1F4E79" w:themeColor="accent1" w:themeShade="80"/>
              </w:rPr>
              <w:t xml:space="preserve">United Nations Evaluation Group </w:t>
            </w:r>
          </w:p>
        </w:tc>
      </w:tr>
      <w:tr w:rsidR="00A51753" w:rsidRPr="009E5C82" w14:paraId="6CA7A1D4" w14:textId="77777777" w:rsidTr="00F2547C">
        <w:tc>
          <w:tcPr>
            <w:tcW w:w="1612" w:type="dxa"/>
            <w:shd w:val="clear" w:color="auto" w:fill="auto"/>
          </w:tcPr>
          <w:p w14:paraId="5B15C60C"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UNESCO</w:t>
            </w:r>
          </w:p>
        </w:tc>
        <w:tc>
          <w:tcPr>
            <w:tcW w:w="7380" w:type="dxa"/>
            <w:shd w:val="clear" w:color="auto" w:fill="auto"/>
          </w:tcPr>
          <w:p w14:paraId="6D5B8FC6" w14:textId="1A8D69A0" w:rsidR="006E03AC" w:rsidRPr="009E5C82" w:rsidRDefault="00746BDF"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United Nations Education, Science and Culture Organisation</w:t>
            </w:r>
          </w:p>
        </w:tc>
      </w:tr>
      <w:tr w:rsidR="00A51753" w:rsidRPr="009E5C82" w14:paraId="0FD07867" w14:textId="77777777" w:rsidTr="00F2547C">
        <w:tc>
          <w:tcPr>
            <w:tcW w:w="1612" w:type="dxa"/>
            <w:shd w:val="clear" w:color="auto" w:fill="auto"/>
          </w:tcPr>
          <w:p w14:paraId="75F82871"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UNFPA</w:t>
            </w:r>
          </w:p>
        </w:tc>
        <w:tc>
          <w:tcPr>
            <w:tcW w:w="7380" w:type="dxa"/>
            <w:shd w:val="clear" w:color="auto" w:fill="auto"/>
          </w:tcPr>
          <w:p w14:paraId="4C345C94" w14:textId="2DC29CF1" w:rsidR="006E03AC" w:rsidRPr="009E5C82" w:rsidRDefault="00746BDF"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United Nations Population Fund</w:t>
            </w:r>
          </w:p>
        </w:tc>
      </w:tr>
      <w:tr w:rsidR="00A51753" w:rsidRPr="00036087" w14:paraId="6DD34C44" w14:textId="77777777" w:rsidTr="00F2547C">
        <w:tc>
          <w:tcPr>
            <w:tcW w:w="1612" w:type="dxa"/>
            <w:shd w:val="clear" w:color="auto" w:fill="auto"/>
          </w:tcPr>
          <w:p w14:paraId="591BE4DB"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VBG</w:t>
            </w:r>
          </w:p>
        </w:tc>
        <w:tc>
          <w:tcPr>
            <w:tcW w:w="7380" w:type="dxa"/>
            <w:shd w:val="clear" w:color="auto" w:fill="auto"/>
          </w:tcPr>
          <w:p w14:paraId="1E278984"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Violence Basée sur le Genre </w:t>
            </w:r>
          </w:p>
        </w:tc>
      </w:tr>
      <w:tr w:rsidR="00A51753" w:rsidRPr="009E5C82" w14:paraId="5166EDC9" w14:textId="77777777" w:rsidTr="00F2547C">
        <w:tc>
          <w:tcPr>
            <w:tcW w:w="1612" w:type="dxa"/>
            <w:shd w:val="clear" w:color="auto" w:fill="auto"/>
          </w:tcPr>
          <w:p w14:paraId="5E21B933"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VS</w:t>
            </w:r>
          </w:p>
        </w:tc>
        <w:tc>
          <w:tcPr>
            <w:tcW w:w="7380" w:type="dxa"/>
            <w:shd w:val="clear" w:color="auto" w:fill="auto"/>
          </w:tcPr>
          <w:p w14:paraId="4ECAB3F7"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Violence Sexuelle</w:t>
            </w:r>
          </w:p>
        </w:tc>
      </w:tr>
      <w:tr w:rsidR="00A51753" w:rsidRPr="00036087" w14:paraId="21C24B65" w14:textId="77777777" w:rsidTr="00F2547C">
        <w:tc>
          <w:tcPr>
            <w:tcW w:w="1612" w:type="dxa"/>
            <w:shd w:val="clear" w:color="auto" w:fill="auto"/>
          </w:tcPr>
          <w:p w14:paraId="74BD16CD"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VSBG</w:t>
            </w:r>
          </w:p>
        </w:tc>
        <w:tc>
          <w:tcPr>
            <w:tcW w:w="7380" w:type="dxa"/>
            <w:shd w:val="clear" w:color="auto" w:fill="auto"/>
          </w:tcPr>
          <w:p w14:paraId="1520AE10"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Violence Sexuelle Basée sur le Genre</w:t>
            </w:r>
          </w:p>
        </w:tc>
      </w:tr>
    </w:tbl>
    <w:p w14:paraId="1F27DB8B" w14:textId="77777777" w:rsidR="00140E79" w:rsidRPr="009E5C82" w:rsidRDefault="00140E79" w:rsidP="004419B1">
      <w:pPr>
        <w:pStyle w:val="Heading11"/>
        <w:ind w:left="0" w:firstLine="0"/>
      </w:pPr>
      <w:bookmarkStart w:id="2" w:name="_Toc483903483"/>
    </w:p>
    <w:p w14:paraId="3108A93A" w14:textId="6B649509" w:rsidR="00064494" w:rsidRDefault="00C715D8" w:rsidP="00064494">
      <w:pPr>
        <w:pStyle w:val="Heading11"/>
      </w:pPr>
      <w:bookmarkStart w:id="3" w:name="_Toc487205346"/>
      <w:r w:rsidRPr="009E5C82">
        <w:t>Résu</w:t>
      </w:r>
      <w:r w:rsidR="0060304F" w:rsidRPr="009E5C82">
        <w:t>mé Exécutif</w:t>
      </w:r>
      <w:bookmarkEnd w:id="3"/>
      <w:r w:rsidR="0060304F" w:rsidRPr="009E5C82">
        <w:t xml:space="preserve"> </w:t>
      </w:r>
      <w:bookmarkEnd w:id="2"/>
    </w:p>
    <w:p w14:paraId="0CB65FBA" w14:textId="77777777" w:rsidR="00064494" w:rsidRDefault="00064494" w:rsidP="00064494">
      <w:pPr>
        <w:pStyle w:val="Heading11"/>
      </w:pPr>
    </w:p>
    <w:p w14:paraId="75A7A25C" w14:textId="77777777" w:rsidR="009B45EA" w:rsidRPr="009E5C82" w:rsidRDefault="009B45EA" w:rsidP="00064494">
      <w:pPr>
        <w:pStyle w:val="Heading11"/>
      </w:pPr>
    </w:p>
    <w:p w14:paraId="4F669F1A" w14:textId="6A6001DC" w:rsidR="004B3025" w:rsidRPr="003476F4" w:rsidRDefault="004B3025" w:rsidP="004419B1">
      <w:pPr>
        <w:ind w:left="-540" w:right="-360"/>
        <w:jc w:val="both"/>
        <w:rPr>
          <w:rFonts w:ascii="Cambria" w:hAnsi="Cambria"/>
          <w:b/>
          <w:color w:val="0070C0"/>
          <w:sz w:val="23"/>
          <w:szCs w:val="23"/>
          <w:lang w:val="fr-FR"/>
        </w:rPr>
      </w:pPr>
      <w:r>
        <w:rPr>
          <w:rFonts w:ascii="Cambria" w:hAnsi="Cambria"/>
          <w:b/>
          <w:color w:val="0070C0"/>
          <w:sz w:val="23"/>
          <w:szCs w:val="23"/>
          <w:lang w:val="fr-FR"/>
        </w:rPr>
        <w:t xml:space="preserve">           </w:t>
      </w:r>
      <w:r w:rsidRPr="003476F4">
        <w:rPr>
          <w:rFonts w:ascii="Cambria" w:hAnsi="Cambria"/>
          <w:b/>
          <w:color w:val="0070C0"/>
          <w:sz w:val="23"/>
          <w:szCs w:val="23"/>
          <w:lang w:val="fr-FR"/>
        </w:rPr>
        <w:t xml:space="preserve">Introduction </w:t>
      </w:r>
    </w:p>
    <w:p w14:paraId="2EF27818" w14:textId="05133487" w:rsidR="004B3025" w:rsidRPr="003476F4" w:rsidRDefault="004B3025" w:rsidP="004419B1">
      <w:pPr>
        <w:widowControl w:val="0"/>
        <w:autoSpaceDE w:val="0"/>
        <w:autoSpaceDN w:val="0"/>
        <w:adjustRightInd w:val="0"/>
        <w:ind w:right="-360"/>
        <w:jc w:val="both"/>
        <w:rPr>
          <w:rFonts w:ascii="Cambria" w:hAnsi="Cambria" w:cs="`π≈Wˇ"/>
          <w:sz w:val="23"/>
          <w:szCs w:val="23"/>
          <w:lang w:val="fr-FR"/>
        </w:rPr>
      </w:pPr>
      <w:r w:rsidRPr="003476F4">
        <w:rPr>
          <w:rFonts w:ascii="Cambria" w:hAnsi="Cambria" w:cs="`π≈Wˇ"/>
          <w:sz w:val="23"/>
          <w:szCs w:val="23"/>
          <w:lang w:val="fr-FR"/>
        </w:rPr>
        <w:t>Une équipe d’évaluation (composé</w:t>
      </w:r>
      <w:r w:rsidR="00757264">
        <w:rPr>
          <w:rFonts w:ascii="Cambria" w:hAnsi="Cambria" w:cs="`π≈Wˇ"/>
          <w:sz w:val="23"/>
          <w:szCs w:val="23"/>
          <w:lang w:val="fr-FR"/>
        </w:rPr>
        <w:t>e</w:t>
      </w:r>
      <w:r w:rsidRPr="003476F4">
        <w:rPr>
          <w:rFonts w:ascii="Cambria" w:hAnsi="Cambria" w:cs="`π≈Wˇ"/>
          <w:sz w:val="23"/>
          <w:szCs w:val="23"/>
          <w:lang w:val="fr-FR"/>
        </w:rPr>
        <w:t xml:space="preserve"> par un Chef d’équipe international et un spécialiste national en suivi/évaluation) a été recruté au cours du mois d’avril 2017 pour conduire l’évaluation finale du projet de ONU FEMMES « </w:t>
      </w:r>
      <w:r w:rsidRPr="00A87AF2">
        <w:rPr>
          <w:rFonts w:ascii="Cambria" w:hAnsi="Cambria"/>
          <w:sz w:val="23"/>
          <w:szCs w:val="23"/>
          <w:lang w:val="fr-FR"/>
        </w:rPr>
        <w:t>Mainstreaming gender into humanitarian response and protection of women and girls affected by Boko Haram terrorism in the far north of Cameroon </w:t>
      </w:r>
      <w:r w:rsidRPr="003476F4">
        <w:rPr>
          <w:rFonts w:ascii="Cambria" w:hAnsi="Cambria"/>
          <w:sz w:val="23"/>
          <w:szCs w:val="23"/>
          <w:lang w:val="fr-FR"/>
        </w:rPr>
        <w:t xml:space="preserve">».  </w:t>
      </w:r>
      <w:r w:rsidRPr="003476F4">
        <w:rPr>
          <w:rFonts w:ascii="Cambria" w:hAnsi="Cambria" w:cs="`π≈Wˇ"/>
          <w:sz w:val="23"/>
          <w:szCs w:val="23"/>
          <w:lang w:val="fr-FR"/>
        </w:rPr>
        <w:t>D’une durée de 12 mois (avril 2016 à mars 2017), ce projet était financé par le gouvernement du Japon pour un montant de 1.000.000 USD et comprenait, trois volets d’activités notamment :</w:t>
      </w:r>
    </w:p>
    <w:p w14:paraId="26F60DC8" w14:textId="4D7BBA27" w:rsidR="004B3025" w:rsidRPr="003476F4" w:rsidRDefault="004B3025" w:rsidP="004419B1">
      <w:pPr>
        <w:pStyle w:val="ListParagraph"/>
        <w:widowControl w:val="0"/>
        <w:numPr>
          <w:ilvl w:val="0"/>
          <w:numId w:val="41"/>
        </w:numPr>
        <w:autoSpaceDE w:val="0"/>
        <w:autoSpaceDN w:val="0"/>
        <w:adjustRightInd w:val="0"/>
        <w:ind w:left="540" w:right="-360" w:hanging="270"/>
        <w:jc w:val="both"/>
        <w:rPr>
          <w:rFonts w:ascii="Cambria" w:hAnsi="Cambria" w:cs="`π≈Wˇ"/>
          <w:sz w:val="23"/>
          <w:szCs w:val="23"/>
          <w:lang w:val="fr-FR"/>
        </w:rPr>
      </w:pPr>
      <w:r w:rsidRPr="003476F4">
        <w:rPr>
          <w:rFonts w:ascii="Cambria" w:hAnsi="Cambria" w:cs="`π≈Wˇ"/>
          <w:sz w:val="23"/>
          <w:szCs w:val="23"/>
          <w:lang w:val="fr-FR"/>
        </w:rPr>
        <w:t>La prise en charge des survivantes de violences basées sur le genre (VBG) parmi les réfugiés, les déplacés et les membres des communautés hôte</w:t>
      </w:r>
      <w:r w:rsidR="00757264">
        <w:rPr>
          <w:rFonts w:ascii="Cambria" w:hAnsi="Cambria" w:cs="`π≈Wˇ"/>
          <w:sz w:val="23"/>
          <w:szCs w:val="23"/>
          <w:lang w:val="fr-FR"/>
        </w:rPr>
        <w:t>s</w:t>
      </w:r>
      <w:r w:rsidRPr="003476F4">
        <w:rPr>
          <w:rFonts w:ascii="Cambria" w:hAnsi="Cambria" w:cs="`π≈Wˇ"/>
          <w:sz w:val="23"/>
          <w:szCs w:val="23"/>
          <w:lang w:val="fr-FR"/>
        </w:rPr>
        <w:t xml:space="preserve"> ciblé</w:t>
      </w:r>
      <w:r w:rsidR="00757264">
        <w:rPr>
          <w:rFonts w:ascii="Cambria" w:hAnsi="Cambria" w:cs="`π≈Wˇ"/>
          <w:sz w:val="23"/>
          <w:szCs w:val="23"/>
          <w:lang w:val="fr-FR"/>
        </w:rPr>
        <w:t>e</w:t>
      </w:r>
      <w:r w:rsidRPr="003476F4">
        <w:rPr>
          <w:rFonts w:ascii="Cambria" w:hAnsi="Cambria" w:cs="`π≈Wˇ"/>
          <w:sz w:val="23"/>
          <w:szCs w:val="23"/>
          <w:lang w:val="fr-FR"/>
        </w:rPr>
        <w:t>s par le projet ;</w:t>
      </w:r>
    </w:p>
    <w:p w14:paraId="487B7C0F" w14:textId="77777777" w:rsidR="004B3025" w:rsidRPr="003476F4" w:rsidRDefault="004B3025" w:rsidP="004419B1">
      <w:pPr>
        <w:pStyle w:val="ListParagraph"/>
        <w:widowControl w:val="0"/>
        <w:numPr>
          <w:ilvl w:val="0"/>
          <w:numId w:val="41"/>
        </w:numPr>
        <w:autoSpaceDE w:val="0"/>
        <w:autoSpaceDN w:val="0"/>
        <w:adjustRightInd w:val="0"/>
        <w:ind w:left="540" w:right="-360" w:hanging="270"/>
        <w:jc w:val="both"/>
        <w:rPr>
          <w:rFonts w:ascii="Cambria" w:hAnsi="Cambria" w:cs="`π≈Wˇ"/>
          <w:sz w:val="23"/>
          <w:szCs w:val="23"/>
          <w:lang w:val="fr-FR"/>
        </w:rPr>
      </w:pPr>
      <w:r w:rsidRPr="003476F4">
        <w:rPr>
          <w:rFonts w:ascii="Cambria" w:hAnsi="Cambria" w:cs="`π≈Wˇ"/>
          <w:sz w:val="23"/>
          <w:szCs w:val="23"/>
          <w:lang w:val="fr-FR"/>
        </w:rPr>
        <w:t>L’appui économique aux trois groupes cibles identifiés ;</w:t>
      </w:r>
    </w:p>
    <w:p w14:paraId="44533373" w14:textId="77777777" w:rsidR="004B3025" w:rsidRPr="003476F4" w:rsidRDefault="004B3025" w:rsidP="004419B1">
      <w:pPr>
        <w:pStyle w:val="ListParagraph"/>
        <w:widowControl w:val="0"/>
        <w:numPr>
          <w:ilvl w:val="0"/>
          <w:numId w:val="41"/>
        </w:numPr>
        <w:autoSpaceDE w:val="0"/>
        <w:autoSpaceDN w:val="0"/>
        <w:adjustRightInd w:val="0"/>
        <w:ind w:left="540" w:right="-360" w:hanging="270"/>
        <w:jc w:val="both"/>
        <w:rPr>
          <w:rFonts w:ascii="Cambria" w:hAnsi="Cambria" w:cs="`π≈Wˇ"/>
          <w:sz w:val="23"/>
          <w:szCs w:val="23"/>
          <w:lang w:val="fr-FR"/>
        </w:rPr>
      </w:pPr>
      <w:r w:rsidRPr="003476F4">
        <w:rPr>
          <w:rFonts w:ascii="Cambria" w:hAnsi="Cambria" w:cs="`π≈Wˇ"/>
          <w:sz w:val="23"/>
          <w:szCs w:val="23"/>
          <w:lang w:val="fr-FR"/>
        </w:rPr>
        <w:t xml:space="preserve">L’intégration de la dimension du genre dans le système de coordination humanitaire. </w:t>
      </w:r>
    </w:p>
    <w:p w14:paraId="46E9A11D" w14:textId="77777777" w:rsidR="004B3025" w:rsidRPr="003476F4" w:rsidRDefault="004B3025" w:rsidP="004419B1">
      <w:pPr>
        <w:widowControl w:val="0"/>
        <w:autoSpaceDE w:val="0"/>
        <w:autoSpaceDN w:val="0"/>
        <w:adjustRightInd w:val="0"/>
        <w:ind w:left="540" w:right="-360" w:hanging="270"/>
        <w:jc w:val="both"/>
        <w:rPr>
          <w:rFonts w:ascii="Cambria" w:hAnsi="Cambria" w:cs="`π≈Wˇ"/>
          <w:sz w:val="23"/>
          <w:szCs w:val="23"/>
          <w:lang w:val="fr-FR"/>
        </w:rPr>
      </w:pPr>
    </w:p>
    <w:p w14:paraId="0BD6A350" w14:textId="77777777" w:rsidR="004B3025" w:rsidRPr="003476F4" w:rsidRDefault="004B3025" w:rsidP="004419B1">
      <w:pPr>
        <w:ind w:right="-360"/>
        <w:jc w:val="both"/>
        <w:rPr>
          <w:rFonts w:ascii="Cambria" w:hAnsi="Cambria"/>
          <w:b/>
          <w:color w:val="0070C0"/>
          <w:sz w:val="23"/>
          <w:szCs w:val="23"/>
          <w:lang w:val="fr-FR"/>
        </w:rPr>
      </w:pPr>
      <w:r w:rsidRPr="003476F4">
        <w:rPr>
          <w:rFonts w:ascii="Cambria" w:hAnsi="Cambria"/>
          <w:b/>
          <w:color w:val="0070C0"/>
          <w:sz w:val="23"/>
          <w:szCs w:val="23"/>
          <w:lang w:val="fr-FR"/>
        </w:rPr>
        <w:t>But de l’évaluation</w:t>
      </w:r>
    </w:p>
    <w:p w14:paraId="4443FC5E" w14:textId="77777777" w:rsidR="004B3025" w:rsidRPr="003476F4" w:rsidRDefault="004B3025" w:rsidP="004419B1">
      <w:pPr>
        <w:ind w:right="-360"/>
        <w:jc w:val="both"/>
        <w:rPr>
          <w:rFonts w:ascii="Cambria" w:hAnsi="Cambria"/>
          <w:sz w:val="23"/>
          <w:szCs w:val="23"/>
          <w:lang w:val="fr-FR"/>
        </w:rPr>
      </w:pPr>
      <w:r w:rsidRPr="003476F4">
        <w:rPr>
          <w:rFonts w:ascii="Cambria" w:hAnsi="Cambria"/>
          <w:sz w:val="23"/>
          <w:szCs w:val="23"/>
          <w:lang w:val="fr-FR"/>
        </w:rPr>
        <w:t>Les recommandations formulées à la fin de l’évaluation avaient pour objectif d’améliorer les stratégies d’intervention adoptées par ONU FEMMES lors de la nouvelle phase du projet. Cette évaluation visait aussi bien à assister les différentes agences de mise en œuvre intervenues lors de l’exécution du projet (organisations de la société civile, autorités gouvernementales et autres agences des Nations Unies) dans leurs futures démarches programmatiques en matière d’intégration du genre dans l’action humanitaire dans l’Extrême Nord au Cameroun.</w:t>
      </w:r>
    </w:p>
    <w:p w14:paraId="7F3586D9" w14:textId="77777777" w:rsidR="004B3025" w:rsidRPr="003476F4" w:rsidRDefault="004B3025" w:rsidP="004419B1">
      <w:pPr>
        <w:ind w:right="-360"/>
        <w:jc w:val="both"/>
        <w:rPr>
          <w:rFonts w:ascii="Cambria" w:hAnsi="Cambria"/>
          <w:sz w:val="23"/>
          <w:szCs w:val="23"/>
          <w:lang w:val="fr-FR"/>
        </w:rPr>
      </w:pPr>
    </w:p>
    <w:p w14:paraId="438337D4" w14:textId="77777777" w:rsidR="004B3025" w:rsidRPr="003476F4" w:rsidRDefault="004B3025" w:rsidP="004419B1">
      <w:pPr>
        <w:ind w:right="-360"/>
        <w:jc w:val="both"/>
        <w:rPr>
          <w:rFonts w:ascii="Cambria" w:hAnsi="Cambria"/>
          <w:b/>
          <w:color w:val="0070C0"/>
          <w:sz w:val="23"/>
          <w:szCs w:val="23"/>
          <w:lang w:val="fr-FR"/>
        </w:rPr>
      </w:pPr>
      <w:r w:rsidRPr="003476F4">
        <w:rPr>
          <w:rFonts w:ascii="Cambria" w:hAnsi="Cambria"/>
          <w:b/>
          <w:color w:val="0070C0"/>
          <w:sz w:val="23"/>
          <w:szCs w:val="23"/>
          <w:lang w:val="fr-FR"/>
        </w:rPr>
        <w:t xml:space="preserve">Objectifs et utilisation de l’évaluation </w:t>
      </w:r>
    </w:p>
    <w:p w14:paraId="1D293681" w14:textId="55451FDA" w:rsidR="004B3025" w:rsidRDefault="004B3025" w:rsidP="004419B1">
      <w:pPr>
        <w:ind w:right="-360"/>
        <w:jc w:val="both"/>
        <w:rPr>
          <w:rFonts w:ascii="Cambria" w:hAnsi="Cambria"/>
          <w:sz w:val="23"/>
          <w:szCs w:val="23"/>
          <w:lang w:val="fr-FR"/>
        </w:rPr>
      </w:pPr>
      <w:r w:rsidRPr="003476F4">
        <w:rPr>
          <w:rFonts w:ascii="Cambria" w:hAnsi="Cambria"/>
          <w:sz w:val="23"/>
          <w:szCs w:val="23"/>
          <w:lang w:val="fr-FR"/>
        </w:rPr>
        <w:t xml:space="preserve">Le premier objectif de l’évaluation était de tirer des enseignements sur les atouts et faiblesse de la mise en œuvre du projet parmi les membres de l’équipe de coordination de ONU FEMMES à Yaoundé et Maroua, ainsi que parmi les autres partenaires de mise en œuvre (objectif d’apprentissage organisationnel). Le deuxième objectif de l’évaluation était la reddition des comptes sur les acquis du projet (pas seulement par rapport aux résultats escomptés mais aussi en termes d’effets inattendus) à l’égard du bailleur (le gouvernement du Japon) ainsi que des populations censées bénéficier du projet (objectif de redevabilité). </w:t>
      </w:r>
    </w:p>
    <w:p w14:paraId="787FDA83" w14:textId="77777777" w:rsidR="004419B1" w:rsidRPr="003476F4" w:rsidRDefault="004419B1" w:rsidP="004419B1">
      <w:pPr>
        <w:ind w:right="-360"/>
        <w:jc w:val="both"/>
        <w:rPr>
          <w:rFonts w:ascii="Cambria" w:hAnsi="Cambria"/>
          <w:sz w:val="23"/>
          <w:szCs w:val="23"/>
          <w:lang w:val="fr-FR"/>
        </w:rPr>
      </w:pPr>
    </w:p>
    <w:p w14:paraId="6561B9A4" w14:textId="77777777" w:rsidR="004B3025" w:rsidRPr="003476F4" w:rsidRDefault="004B3025" w:rsidP="004419B1">
      <w:pPr>
        <w:ind w:right="-360"/>
        <w:jc w:val="both"/>
        <w:rPr>
          <w:rFonts w:ascii="Cambria" w:hAnsi="Cambria"/>
          <w:b/>
          <w:color w:val="0070C0"/>
          <w:sz w:val="23"/>
          <w:szCs w:val="23"/>
          <w:lang w:val="fr-FR"/>
        </w:rPr>
      </w:pPr>
      <w:r w:rsidRPr="003476F4">
        <w:rPr>
          <w:rFonts w:ascii="Cambria" w:hAnsi="Cambria"/>
          <w:b/>
          <w:color w:val="0070C0"/>
          <w:sz w:val="23"/>
          <w:szCs w:val="23"/>
          <w:lang w:val="fr-FR"/>
        </w:rPr>
        <w:t>Portée de l’évaluation</w:t>
      </w:r>
    </w:p>
    <w:p w14:paraId="711BBFDC" w14:textId="44C626BC" w:rsidR="004B3025" w:rsidRPr="003476F4" w:rsidRDefault="004B3025" w:rsidP="004419B1">
      <w:pPr>
        <w:pStyle w:val="ListParagraph"/>
        <w:numPr>
          <w:ilvl w:val="0"/>
          <w:numId w:val="42"/>
        </w:numPr>
        <w:ind w:right="-360" w:hanging="180"/>
        <w:jc w:val="both"/>
        <w:rPr>
          <w:rFonts w:ascii="Cambria" w:hAnsi="Cambria"/>
          <w:sz w:val="23"/>
          <w:szCs w:val="23"/>
          <w:lang w:val="fr-FR"/>
        </w:rPr>
      </w:pPr>
      <w:r w:rsidRPr="003476F4">
        <w:rPr>
          <w:rFonts w:ascii="Cambria" w:hAnsi="Cambria"/>
          <w:i/>
          <w:sz w:val="23"/>
          <w:szCs w:val="23"/>
          <w:lang w:val="fr-FR"/>
        </w:rPr>
        <w:t>Critères de l’évaluation</w:t>
      </w:r>
      <w:r w:rsidRPr="003476F4">
        <w:rPr>
          <w:rFonts w:ascii="Cambria" w:hAnsi="Cambria"/>
          <w:sz w:val="23"/>
          <w:szCs w:val="23"/>
          <w:lang w:val="fr-FR"/>
        </w:rPr>
        <w:t xml:space="preserve"> : l’évaluation s’est concentrée sur l’estimation de la pertinence, l’efficacité et l’efficience du projet pendant la période de sa mise en œuvre. A ces trois critères se sont ajoutés deux autres qui se justifient par la nature holistique des interventions et la pluralité des partenaires engagés dans sa mise en œuvre : la coordination et le renforcement des capacités. </w:t>
      </w:r>
    </w:p>
    <w:p w14:paraId="509C61B8" w14:textId="77777777" w:rsidR="004B3025" w:rsidRPr="003476F4" w:rsidRDefault="004B3025" w:rsidP="004419B1">
      <w:pPr>
        <w:pStyle w:val="ListParagraph"/>
        <w:numPr>
          <w:ilvl w:val="0"/>
          <w:numId w:val="42"/>
        </w:numPr>
        <w:ind w:right="-360" w:hanging="180"/>
        <w:jc w:val="both"/>
        <w:rPr>
          <w:rFonts w:ascii="Cambria" w:hAnsi="Cambria"/>
          <w:sz w:val="23"/>
          <w:szCs w:val="23"/>
          <w:lang w:val="fr-FR"/>
        </w:rPr>
      </w:pPr>
      <w:r w:rsidRPr="003476F4">
        <w:rPr>
          <w:rFonts w:ascii="Cambria" w:hAnsi="Cambria"/>
          <w:i/>
          <w:sz w:val="23"/>
          <w:szCs w:val="23"/>
          <w:lang w:val="fr-FR"/>
        </w:rPr>
        <w:t>Questions de l’évaluation </w:t>
      </w:r>
      <w:r w:rsidRPr="003476F4">
        <w:rPr>
          <w:rFonts w:ascii="Cambria" w:hAnsi="Cambria"/>
          <w:sz w:val="23"/>
          <w:szCs w:val="23"/>
          <w:lang w:val="fr-FR"/>
        </w:rPr>
        <w:t xml:space="preserve">: l’évaluation a adressé 24 questions qui ont été formulées par l’équipe d’évaluation en collaboration avec le Groupe de Référence de l’évaluation. </w:t>
      </w:r>
    </w:p>
    <w:p w14:paraId="1A5DA0FE" w14:textId="57E3CE07" w:rsidR="004B3025" w:rsidRPr="003476F4" w:rsidRDefault="004B3025" w:rsidP="004419B1">
      <w:pPr>
        <w:pStyle w:val="ListParagraph"/>
        <w:numPr>
          <w:ilvl w:val="0"/>
          <w:numId w:val="42"/>
        </w:numPr>
        <w:ind w:right="-360" w:hanging="180"/>
        <w:jc w:val="both"/>
        <w:rPr>
          <w:rFonts w:ascii="Cambria" w:hAnsi="Cambria"/>
          <w:i/>
          <w:sz w:val="23"/>
          <w:szCs w:val="23"/>
          <w:lang w:val="fr-FR"/>
        </w:rPr>
      </w:pPr>
      <w:r w:rsidRPr="003476F4">
        <w:rPr>
          <w:rFonts w:ascii="Cambria" w:hAnsi="Cambria"/>
          <w:i/>
          <w:sz w:val="23"/>
          <w:szCs w:val="23"/>
          <w:lang w:val="fr-FR"/>
        </w:rPr>
        <w:t xml:space="preserve">Couverture géographique :  </w:t>
      </w:r>
      <w:r w:rsidR="0018617B">
        <w:rPr>
          <w:rFonts w:ascii="Cambria" w:hAnsi="Cambria"/>
          <w:sz w:val="23"/>
          <w:szCs w:val="23"/>
          <w:lang w:val="fr-FR"/>
        </w:rPr>
        <w:t>l</w:t>
      </w:r>
      <w:r w:rsidRPr="003476F4">
        <w:rPr>
          <w:rFonts w:ascii="Cambria" w:hAnsi="Cambria"/>
          <w:sz w:val="23"/>
          <w:szCs w:val="23"/>
          <w:lang w:val="fr-FR"/>
        </w:rPr>
        <w:t>e travail de collecte de données sur le terrain, fortement conditionné par la précarité des conditions sécuritaire dans la région, s’est déroulé dans quatre localités principales (en dehors de Yaoundé). Dans la sélection des sites, l’équipe d’évaluation s’est assuré</w:t>
      </w:r>
      <w:r w:rsidR="00B5208A">
        <w:rPr>
          <w:rFonts w:ascii="Cambria" w:hAnsi="Cambria"/>
          <w:sz w:val="23"/>
          <w:szCs w:val="23"/>
          <w:lang w:val="fr-FR"/>
        </w:rPr>
        <w:t>e</w:t>
      </w:r>
      <w:r w:rsidRPr="003476F4">
        <w:rPr>
          <w:rFonts w:ascii="Cambria" w:hAnsi="Cambria"/>
          <w:sz w:val="23"/>
          <w:szCs w:val="23"/>
          <w:lang w:val="fr-FR"/>
        </w:rPr>
        <w:t xml:space="preserve"> que les perspectives des trois groupes cibles du projet vivant dans des contextes différents soient prise</w:t>
      </w:r>
      <w:r w:rsidR="00B5208A">
        <w:rPr>
          <w:rFonts w:ascii="Cambria" w:hAnsi="Cambria"/>
          <w:sz w:val="23"/>
          <w:szCs w:val="23"/>
          <w:lang w:val="fr-FR"/>
        </w:rPr>
        <w:t>s</w:t>
      </w:r>
      <w:r w:rsidRPr="003476F4">
        <w:rPr>
          <w:rFonts w:ascii="Cambria" w:hAnsi="Cambria"/>
          <w:sz w:val="23"/>
          <w:szCs w:val="23"/>
          <w:lang w:val="fr-FR"/>
        </w:rPr>
        <w:t xml:space="preserve"> en compte de manière adéquate, comme indiqué dans le tableau suivant :</w:t>
      </w:r>
    </w:p>
    <w:p w14:paraId="14F5FF40" w14:textId="77777777" w:rsidR="004B3025" w:rsidRPr="003476F4" w:rsidRDefault="004B3025" w:rsidP="004419B1">
      <w:pPr>
        <w:ind w:right="-360"/>
        <w:jc w:val="both"/>
        <w:rPr>
          <w:rFonts w:ascii="Cambria" w:hAnsi="Cambria"/>
          <w:sz w:val="23"/>
          <w:szCs w:val="23"/>
          <w:lang w:val="fr-FR"/>
        </w:rPr>
      </w:pPr>
    </w:p>
    <w:tbl>
      <w:tblPr>
        <w:tblStyle w:val="GridTable6Colorful-Accent5"/>
        <w:tblW w:w="9720" w:type="dxa"/>
        <w:tblInd w:w="-5" w:type="dxa"/>
        <w:tblLook w:val="04A0" w:firstRow="1" w:lastRow="0" w:firstColumn="1" w:lastColumn="0" w:noHBand="0" w:noVBand="1"/>
      </w:tblPr>
      <w:tblGrid>
        <w:gridCol w:w="7043"/>
        <w:gridCol w:w="2677"/>
      </w:tblGrid>
      <w:tr w:rsidR="004419B1" w:rsidRPr="003476F4" w14:paraId="4A8FA8C4" w14:textId="77777777" w:rsidTr="004419B1">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043" w:type="dxa"/>
          </w:tcPr>
          <w:p w14:paraId="3C4DFEF6" w14:textId="77777777" w:rsidR="004B3025" w:rsidRPr="003476F4" w:rsidRDefault="004B3025" w:rsidP="004419B1">
            <w:pPr>
              <w:pStyle w:val="NoSpacing"/>
              <w:ind w:right="-360" w:firstLine="71"/>
              <w:rPr>
                <w:rFonts w:ascii="Cambria" w:hAnsi="Cambria"/>
                <w:sz w:val="23"/>
                <w:szCs w:val="23"/>
                <w:lang w:val="fr-FR"/>
              </w:rPr>
            </w:pPr>
            <w:r w:rsidRPr="003476F4">
              <w:rPr>
                <w:rFonts w:ascii="Cambria" w:hAnsi="Cambria"/>
                <w:sz w:val="23"/>
                <w:szCs w:val="23"/>
                <w:lang w:val="fr-FR"/>
              </w:rPr>
              <w:lastRenderedPageBreak/>
              <w:t>Groupe Cible</w:t>
            </w:r>
          </w:p>
        </w:tc>
        <w:tc>
          <w:tcPr>
            <w:tcW w:w="2677" w:type="dxa"/>
          </w:tcPr>
          <w:p w14:paraId="173AEC80" w14:textId="77777777" w:rsidR="004B3025" w:rsidRPr="003476F4" w:rsidRDefault="004B3025" w:rsidP="004419B1">
            <w:pPr>
              <w:pStyle w:val="NoSpacing"/>
              <w:ind w:left="-18" w:right="-360" w:firstLine="13"/>
              <w:jc w:val="center"/>
              <w:cnfStyle w:val="100000000000" w:firstRow="1" w:lastRow="0" w:firstColumn="0" w:lastColumn="0" w:oddVBand="0" w:evenVBand="0" w:oddHBand="0"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Localité</w:t>
            </w:r>
          </w:p>
        </w:tc>
      </w:tr>
      <w:tr w:rsidR="004419B1" w:rsidRPr="003476F4" w14:paraId="4661BEAE" w14:textId="77777777" w:rsidTr="004419B1">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7043" w:type="dxa"/>
          </w:tcPr>
          <w:p w14:paraId="044A3EE0" w14:textId="77777777" w:rsidR="004B3025" w:rsidRPr="003476F4" w:rsidRDefault="004B3025" w:rsidP="004419B1">
            <w:pPr>
              <w:pStyle w:val="NoSpacing"/>
              <w:ind w:right="-360" w:firstLine="71"/>
              <w:rPr>
                <w:rFonts w:ascii="Cambria" w:eastAsia="Calibri" w:hAnsi="Cambria"/>
                <w:b w:val="0"/>
                <w:sz w:val="23"/>
                <w:szCs w:val="23"/>
                <w:lang w:val="fr-FR"/>
              </w:rPr>
            </w:pPr>
            <w:r w:rsidRPr="003476F4">
              <w:rPr>
                <w:rFonts w:ascii="Cambria" w:eastAsia="Calibri" w:hAnsi="Cambria"/>
                <w:b w:val="0"/>
                <w:sz w:val="23"/>
                <w:szCs w:val="23"/>
                <w:lang w:val="fr-FR"/>
              </w:rPr>
              <w:t>Réfugiés nigérians</w:t>
            </w:r>
          </w:p>
        </w:tc>
        <w:tc>
          <w:tcPr>
            <w:tcW w:w="2677" w:type="dxa"/>
          </w:tcPr>
          <w:p w14:paraId="2F5AB86B" w14:textId="77777777" w:rsidR="004B3025" w:rsidRPr="003476F4" w:rsidRDefault="004B3025" w:rsidP="004D2580">
            <w:pPr>
              <w:pStyle w:val="NoSpacing"/>
              <w:ind w:left="-18" w:right="-109" w:firstLine="71"/>
              <w:jc w:val="center"/>
              <w:cnfStyle w:val="000000100000" w:firstRow="0" w:lastRow="0" w:firstColumn="0" w:lastColumn="0" w:oddVBand="0" w:evenVBand="0" w:oddHBand="1"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Camp de Minawao</w:t>
            </w:r>
          </w:p>
        </w:tc>
      </w:tr>
      <w:tr w:rsidR="004419B1" w:rsidRPr="003476F4" w14:paraId="2AC2ABE7" w14:textId="77777777" w:rsidTr="004419B1">
        <w:trPr>
          <w:trHeight w:val="305"/>
        </w:trPr>
        <w:tc>
          <w:tcPr>
            <w:cnfStyle w:val="001000000000" w:firstRow="0" w:lastRow="0" w:firstColumn="1" w:lastColumn="0" w:oddVBand="0" w:evenVBand="0" w:oddHBand="0" w:evenHBand="0" w:firstRowFirstColumn="0" w:firstRowLastColumn="0" w:lastRowFirstColumn="0" w:lastRowLastColumn="0"/>
            <w:tcW w:w="7043" w:type="dxa"/>
          </w:tcPr>
          <w:p w14:paraId="2EDD02F0" w14:textId="163CF42B" w:rsidR="004B3025" w:rsidRPr="004B3025" w:rsidRDefault="004B3025" w:rsidP="004419B1">
            <w:pPr>
              <w:pStyle w:val="NoSpacing"/>
              <w:ind w:right="-360" w:firstLine="71"/>
              <w:rPr>
                <w:rFonts w:ascii="Cambria" w:hAnsi="Cambria"/>
                <w:b w:val="0"/>
                <w:sz w:val="23"/>
                <w:szCs w:val="23"/>
                <w:lang w:val="fr-FR"/>
              </w:rPr>
            </w:pPr>
            <w:r w:rsidRPr="003476F4">
              <w:rPr>
                <w:rFonts w:ascii="Cambria" w:eastAsia="Calibri" w:hAnsi="Cambria"/>
                <w:b w:val="0"/>
                <w:sz w:val="23"/>
                <w:szCs w:val="23"/>
                <w:lang w:val="fr-FR"/>
              </w:rPr>
              <w:t>Déplacés et membres des communautés hôtes vivant en</w:t>
            </w:r>
            <w:r w:rsidRPr="003476F4">
              <w:rPr>
                <w:rFonts w:ascii="Cambria" w:hAnsi="Cambria"/>
                <w:b w:val="0"/>
                <w:sz w:val="23"/>
                <w:szCs w:val="23"/>
                <w:lang w:val="fr-FR"/>
              </w:rPr>
              <w:t xml:space="preserve"> zones rurales</w:t>
            </w:r>
          </w:p>
        </w:tc>
        <w:tc>
          <w:tcPr>
            <w:tcW w:w="2677" w:type="dxa"/>
          </w:tcPr>
          <w:p w14:paraId="6FC66FFA" w14:textId="77777777" w:rsidR="004B3025" w:rsidRPr="003476F4" w:rsidRDefault="004B3025" w:rsidP="004D2580">
            <w:pPr>
              <w:pStyle w:val="NoSpacing"/>
              <w:ind w:left="-18" w:right="-109" w:firstLine="71"/>
              <w:jc w:val="center"/>
              <w:cnfStyle w:val="000000000000" w:firstRow="0" w:lastRow="0" w:firstColumn="0" w:lastColumn="0" w:oddVBand="0" w:evenVBand="0" w:oddHBand="0"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Djamakia</w:t>
            </w:r>
          </w:p>
        </w:tc>
      </w:tr>
      <w:tr w:rsidR="004419B1" w:rsidRPr="003476F4" w14:paraId="571DC576" w14:textId="77777777" w:rsidTr="004419B1">
        <w:trPr>
          <w:cnfStyle w:val="000000100000" w:firstRow="0" w:lastRow="0" w:firstColumn="0" w:lastColumn="0" w:oddVBand="0" w:evenVBand="0" w:oddHBand="1" w:evenHBand="0" w:firstRowFirstColumn="0" w:firstRowLastColumn="0" w:lastRowFirstColumn="0" w:lastRowLastColumn="0"/>
          <w:trHeight w:val="83"/>
        </w:trPr>
        <w:tc>
          <w:tcPr>
            <w:cnfStyle w:val="001000000000" w:firstRow="0" w:lastRow="0" w:firstColumn="1" w:lastColumn="0" w:oddVBand="0" w:evenVBand="0" w:oddHBand="0" w:evenHBand="0" w:firstRowFirstColumn="0" w:firstRowLastColumn="0" w:lastRowFirstColumn="0" w:lastRowLastColumn="0"/>
            <w:tcW w:w="7043" w:type="dxa"/>
          </w:tcPr>
          <w:p w14:paraId="09498DEB" w14:textId="77777777" w:rsidR="004B3025" w:rsidRPr="003476F4" w:rsidRDefault="004B3025" w:rsidP="004419B1">
            <w:pPr>
              <w:pStyle w:val="NoSpacing"/>
              <w:ind w:right="-360" w:firstLine="71"/>
              <w:rPr>
                <w:rFonts w:ascii="Cambria" w:eastAsia="Calibri" w:hAnsi="Cambria"/>
                <w:b w:val="0"/>
                <w:sz w:val="23"/>
                <w:szCs w:val="23"/>
                <w:lang w:val="fr-FR"/>
              </w:rPr>
            </w:pPr>
            <w:r w:rsidRPr="003476F4">
              <w:rPr>
                <w:rFonts w:ascii="Cambria" w:eastAsia="Calibri" w:hAnsi="Cambria"/>
                <w:b w:val="0"/>
                <w:sz w:val="23"/>
                <w:szCs w:val="23"/>
                <w:lang w:val="fr-FR"/>
              </w:rPr>
              <w:t xml:space="preserve">Déplacés et membres de communautés hôtes vivant en zones </w:t>
            </w:r>
          </w:p>
          <w:p w14:paraId="65D63168" w14:textId="77777777" w:rsidR="004B3025" w:rsidRPr="003476F4" w:rsidRDefault="004B3025" w:rsidP="004419B1">
            <w:pPr>
              <w:pStyle w:val="NoSpacing"/>
              <w:ind w:right="-360" w:firstLine="71"/>
              <w:rPr>
                <w:rFonts w:ascii="Cambria" w:eastAsia="Calibri" w:hAnsi="Cambria"/>
                <w:b w:val="0"/>
                <w:sz w:val="23"/>
                <w:szCs w:val="23"/>
                <w:lang w:val="fr-FR"/>
              </w:rPr>
            </w:pPr>
            <w:r w:rsidRPr="003476F4">
              <w:rPr>
                <w:rFonts w:ascii="Cambria" w:eastAsia="Calibri" w:hAnsi="Cambria"/>
                <w:b w:val="0"/>
                <w:sz w:val="23"/>
                <w:szCs w:val="23"/>
                <w:lang w:val="fr-FR"/>
              </w:rPr>
              <w:t>urbaines et péri-urbaines</w:t>
            </w:r>
          </w:p>
        </w:tc>
        <w:tc>
          <w:tcPr>
            <w:tcW w:w="2677" w:type="dxa"/>
          </w:tcPr>
          <w:p w14:paraId="65325618" w14:textId="77777777" w:rsidR="004B3025" w:rsidRPr="003476F4" w:rsidRDefault="004B3025" w:rsidP="004D2580">
            <w:pPr>
              <w:pStyle w:val="NoSpacing"/>
              <w:ind w:left="-18" w:right="-109" w:firstLine="71"/>
              <w:jc w:val="center"/>
              <w:cnfStyle w:val="000000100000" w:firstRow="0" w:lastRow="0" w:firstColumn="0" w:lastColumn="0" w:oddVBand="0" w:evenVBand="0" w:oddHBand="1"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Mokolo (Mayo-Tsanaga)  et Mora (Mayo-Sava)</w:t>
            </w:r>
          </w:p>
        </w:tc>
      </w:tr>
    </w:tbl>
    <w:p w14:paraId="2C2D2B8A" w14:textId="77777777" w:rsidR="004B3025" w:rsidRPr="003476F4" w:rsidRDefault="004B3025" w:rsidP="004419B1">
      <w:pPr>
        <w:ind w:left="-540" w:right="-360"/>
        <w:jc w:val="both"/>
        <w:rPr>
          <w:rFonts w:ascii="Cambria" w:hAnsi="Cambria"/>
          <w:b/>
          <w:color w:val="000000" w:themeColor="text1"/>
          <w:sz w:val="23"/>
          <w:szCs w:val="23"/>
        </w:rPr>
      </w:pPr>
    </w:p>
    <w:p w14:paraId="5BEC27A5" w14:textId="77777777" w:rsidR="004B3025" w:rsidRPr="003476F4" w:rsidRDefault="004B3025" w:rsidP="00064494">
      <w:pPr>
        <w:ind w:right="-270"/>
        <w:jc w:val="both"/>
        <w:rPr>
          <w:rFonts w:ascii="Cambria" w:hAnsi="Cambria"/>
          <w:b/>
          <w:sz w:val="23"/>
          <w:szCs w:val="23"/>
          <w:lang w:val="fr-FR"/>
        </w:rPr>
      </w:pPr>
      <w:r w:rsidRPr="003476F4">
        <w:rPr>
          <w:rFonts w:ascii="Cambria" w:hAnsi="Cambria"/>
          <w:b/>
          <w:color w:val="0070C0"/>
          <w:sz w:val="23"/>
          <w:szCs w:val="23"/>
          <w:lang w:val="fr-FR"/>
        </w:rPr>
        <w:t>Méthodologie</w:t>
      </w:r>
    </w:p>
    <w:p w14:paraId="0DB9CEF8" w14:textId="00C8CDB2" w:rsidR="004B3025" w:rsidRPr="003476F4" w:rsidRDefault="004B3025" w:rsidP="00064494">
      <w:pPr>
        <w:ind w:right="-270"/>
        <w:jc w:val="both"/>
        <w:rPr>
          <w:rFonts w:ascii="Cambria" w:hAnsi="Cambria"/>
          <w:sz w:val="23"/>
          <w:szCs w:val="23"/>
          <w:lang w:val="fr-FR"/>
        </w:rPr>
      </w:pPr>
      <w:r w:rsidRPr="003476F4">
        <w:rPr>
          <w:rFonts w:ascii="Cambria" w:hAnsi="Cambria"/>
          <w:sz w:val="23"/>
          <w:szCs w:val="23"/>
          <w:lang w:val="fr-FR"/>
        </w:rPr>
        <w:t>Cette évaluation s’est basée sur l’utilisation des méthodes mixtes, notamment : (i) une revue documentaire conduite pendant la première phase de ce mandat ; (ii) des entretiens individuels avec les bénéficiaires attendus du projet, les coordonnateurs des partenaires de mise en œuvre ainsi que leur personnel sur le terrain, et l’équipe de gestion du Projet de ONU Femmes à Yaoundé et Maroua; (iii) des groupes de discussion (focus group) avec les filles et femmes bénéficiant des services d’assistance psycho-sociale et économique, ainsi qu’avec les relais communautaires et les membres des Comités VSBG</w:t>
      </w:r>
      <w:r w:rsidRPr="003476F4" w:rsidDel="002E1E7D">
        <w:rPr>
          <w:rFonts w:ascii="Cambria" w:hAnsi="Cambria"/>
          <w:sz w:val="23"/>
          <w:szCs w:val="23"/>
          <w:lang w:val="fr-FR"/>
        </w:rPr>
        <w:t xml:space="preserve"> </w:t>
      </w:r>
      <w:r w:rsidRPr="003476F4">
        <w:rPr>
          <w:rFonts w:ascii="Cambria" w:hAnsi="Cambria"/>
          <w:sz w:val="23"/>
          <w:szCs w:val="23"/>
          <w:lang w:val="fr-FR"/>
        </w:rPr>
        <w:t>; et (iv) des observations directes (structurées) des prestataires de services.  L’analyse de données a été conduite à l’aide des logiciels MAXQDA pour les données qualitatives et SPSS pour les données quantitatives.</w:t>
      </w:r>
    </w:p>
    <w:p w14:paraId="2C45B465" w14:textId="77777777" w:rsidR="004B3025" w:rsidRPr="003476F4" w:rsidRDefault="004B3025" w:rsidP="00064494">
      <w:pPr>
        <w:ind w:right="-180"/>
        <w:jc w:val="both"/>
        <w:rPr>
          <w:rFonts w:ascii="Cambria" w:hAnsi="Cambria"/>
          <w:i/>
          <w:sz w:val="23"/>
          <w:szCs w:val="23"/>
          <w:lang w:val="fr-FR"/>
        </w:rPr>
      </w:pPr>
    </w:p>
    <w:p w14:paraId="1F15E14E" w14:textId="3B6FDCA7" w:rsidR="004B3025" w:rsidRDefault="004B3025" w:rsidP="00064494">
      <w:pPr>
        <w:ind w:right="-180"/>
        <w:jc w:val="both"/>
        <w:rPr>
          <w:rFonts w:ascii="Cambria" w:hAnsi="Cambria"/>
          <w:b/>
          <w:color w:val="0070C0"/>
          <w:sz w:val="23"/>
          <w:szCs w:val="23"/>
          <w:lang w:val="fr-FR"/>
        </w:rPr>
      </w:pPr>
      <w:r w:rsidRPr="003476F4">
        <w:rPr>
          <w:rFonts w:ascii="Cambria" w:hAnsi="Cambria"/>
          <w:b/>
          <w:color w:val="0070C0"/>
          <w:sz w:val="23"/>
          <w:szCs w:val="23"/>
          <w:lang w:val="fr-FR"/>
        </w:rPr>
        <w:t xml:space="preserve">Conclusions </w:t>
      </w:r>
    </w:p>
    <w:p w14:paraId="4D70D400" w14:textId="77777777" w:rsidR="004B3025" w:rsidRPr="004B3025" w:rsidRDefault="004B3025" w:rsidP="004419B1">
      <w:pPr>
        <w:ind w:left="-360" w:right="-180"/>
        <w:jc w:val="both"/>
        <w:rPr>
          <w:rFonts w:ascii="Cambria" w:hAnsi="Cambria"/>
          <w:b/>
          <w:color w:val="0070C0"/>
          <w:sz w:val="23"/>
          <w:szCs w:val="23"/>
          <w:lang w:val="fr-FR"/>
        </w:rPr>
      </w:pPr>
    </w:p>
    <w:p w14:paraId="25713FAF" w14:textId="77777777" w:rsidR="004B3025" w:rsidRPr="003476F4" w:rsidRDefault="004B3025" w:rsidP="00064494">
      <w:pPr>
        <w:spacing w:after="200"/>
        <w:ind w:right="-180"/>
        <w:jc w:val="both"/>
        <w:rPr>
          <w:rFonts w:ascii="Cambria" w:hAnsi="Cambria"/>
          <w:i/>
          <w:color w:val="000000" w:themeColor="text1"/>
          <w:sz w:val="23"/>
          <w:szCs w:val="23"/>
          <w:u w:val="single"/>
          <w:lang w:val="fr-FR"/>
        </w:rPr>
      </w:pPr>
      <w:r w:rsidRPr="003476F4">
        <w:rPr>
          <w:rFonts w:ascii="Cambria" w:hAnsi="Cambria"/>
          <w:i/>
          <w:color w:val="000000" w:themeColor="text1"/>
          <w:sz w:val="23"/>
          <w:szCs w:val="23"/>
          <w:u w:val="single"/>
          <w:lang w:val="fr-FR"/>
        </w:rPr>
        <w:t xml:space="preserve">Pertinence </w:t>
      </w:r>
    </w:p>
    <w:p w14:paraId="45634B24" w14:textId="6B700B04" w:rsidR="004B3025" w:rsidRPr="009B45EA" w:rsidRDefault="004B3025" w:rsidP="009B45EA">
      <w:pPr>
        <w:spacing w:after="200"/>
        <w:ind w:right="-180"/>
        <w:jc w:val="both"/>
        <w:rPr>
          <w:rFonts w:ascii="Cambria" w:eastAsia="PMingLiU" w:hAnsi="Cambria" w:cs="0©çSˇ"/>
          <w:sz w:val="23"/>
          <w:szCs w:val="23"/>
          <w:lang w:val="fr-FR"/>
        </w:rPr>
      </w:pPr>
      <w:r w:rsidRPr="003476F4">
        <w:rPr>
          <w:rFonts w:ascii="Cambria" w:eastAsia="PMingLiU" w:hAnsi="Cambria" w:cs="0©çSˇ"/>
          <w:sz w:val="23"/>
          <w:szCs w:val="23"/>
          <w:lang w:val="fr-FR"/>
        </w:rPr>
        <w:t xml:space="preserve">Le Projet a bien adressé les questions de genre appliquées au contexte humanitaire de l’Extrême Nord qui avaient été identifiées dans le </w:t>
      </w:r>
      <w:r w:rsidRPr="003476F4">
        <w:rPr>
          <w:rFonts w:ascii="Cambria" w:hAnsi="Cambria"/>
          <w:i/>
          <w:sz w:val="23"/>
          <w:szCs w:val="23"/>
          <w:lang w:val="fr-FR"/>
        </w:rPr>
        <w:t>Humanitarian Needs Overview</w:t>
      </w:r>
      <w:r w:rsidRPr="003476F4">
        <w:rPr>
          <w:rFonts w:ascii="Cambria" w:hAnsi="Cambria"/>
          <w:sz w:val="23"/>
          <w:szCs w:val="23"/>
          <w:lang w:val="fr-FR"/>
        </w:rPr>
        <w:t xml:space="preserve"> (HNO) </w:t>
      </w:r>
      <w:r w:rsidRPr="003476F4">
        <w:rPr>
          <w:rFonts w:ascii="Cambria" w:eastAsia="PMingLiU" w:hAnsi="Cambria" w:cs="0©çSˇ"/>
          <w:sz w:val="23"/>
          <w:szCs w:val="23"/>
          <w:lang w:val="fr-FR"/>
        </w:rPr>
        <w:t>du Cameroun avant son démarrage. De la même façon, il</w:t>
      </w:r>
      <w:r w:rsidRPr="003476F4">
        <w:rPr>
          <w:rFonts w:ascii="Cambria" w:hAnsi="Cambria"/>
          <w:sz w:val="23"/>
          <w:szCs w:val="23"/>
          <w:lang w:val="fr-FR"/>
        </w:rPr>
        <w:t xml:space="preserve"> a réussi à capitaliser sur les leçons apprises lors de la phase antérieure de sa mise en œuvre, surtout au niveau de la programmation de ses activités. </w:t>
      </w:r>
      <w:r w:rsidRPr="003476F4">
        <w:rPr>
          <w:rFonts w:ascii="Cambria" w:eastAsia="PMingLiU" w:hAnsi="Cambria" w:cs="0©çSˇ"/>
          <w:sz w:val="23"/>
          <w:szCs w:val="23"/>
          <w:lang w:val="fr-FR"/>
        </w:rPr>
        <w:t xml:space="preserve">De plus, le staff de ONU FEMMES a mis en place de </w:t>
      </w:r>
      <w:r w:rsidRPr="003476F4">
        <w:rPr>
          <w:rFonts w:ascii="Cambria" w:hAnsi="Cambria"/>
          <w:sz w:val="23"/>
          <w:szCs w:val="23"/>
          <w:lang w:val="fr-FR"/>
        </w:rPr>
        <w:t>nombreuses stratégies d’exécution pour adapter le projet au contexte culturel, socio-économique et sécuritaire de l’Extrême Nord. Cependant, tous ces efforts de planification, bien que louables, n’ont pas pu assurer que les besoins de tous les groupes cible</w:t>
      </w:r>
      <w:r w:rsidR="00B5208A">
        <w:rPr>
          <w:rFonts w:ascii="Cambria" w:hAnsi="Cambria"/>
          <w:sz w:val="23"/>
          <w:szCs w:val="23"/>
          <w:lang w:val="fr-FR"/>
        </w:rPr>
        <w:t>s</w:t>
      </w:r>
      <w:r w:rsidRPr="003476F4">
        <w:rPr>
          <w:rFonts w:ascii="Cambria" w:hAnsi="Cambria"/>
          <w:sz w:val="23"/>
          <w:szCs w:val="23"/>
          <w:lang w:val="fr-FR"/>
        </w:rPr>
        <w:t xml:space="preserve"> fussent satisfaits d’une façon adéquate lors de la mise en œuvre sur le terrain. Cela était dû à deux raisons différentes. Tout d’abord, la diversité et l’hétérogénéité qui caractérisent la région d’intervention du projet et, ensuite, le manque d’une analyse rigoureuse de la demande de services ainsi que des facteurs contextuels qui l’influencent.</w:t>
      </w:r>
      <w:r w:rsidRPr="003476F4">
        <w:rPr>
          <w:rFonts w:ascii="Cambria" w:eastAsia="PMingLiU" w:hAnsi="Cambria" w:cs="0©çSˇ"/>
          <w:sz w:val="23"/>
          <w:szCs w:val="23"/>
          <w:lang w:val="fr-FR"/>
        </w:rPr>
        <w:t xml:space="preserve"> </w:t>
      </w:r>
      <w:r w:rsidRPr="003476F4">
        <w:rPr>
          <w:rFonts w:ascii="Cambria" w:hAnsi="Cambria"/>
          <w:sz w:val="23"/>
          <w:szCs w:val="23"/>
          <w:lang w:val="fr-FR"/>
        </w:rPr>
        <w:t>Par exemple, les activités de prise en charge psycho-sociale ont bien répondu aux besoins des femmes mais pas autant à ceux des hommes. De plus, les activités d’appui économique ont adressé les besoins de femmes dans un état évident de nécessité, bien que celles-ci ne fussent pas toujours les plus vulnérables car les critères d’identification établis au début du projet pour la sélection des bénéficiaires n’ont pas été toujours respectés. En général, les entretiens et les observations effectuées sur le terrain ont fait ressortir une capacité de résilience forte de la part du staff de ONU FEMMES vis-à-vis des nombreuses limites rencontrées dans l’exécution du projet. Un des points forts du projet, par exemple, a été l’inclusion ainsi que la participation d’un vaste nombre d’acteurs de la communauté (par exemple, les relais communautaires, les comités VBG, les chef</w:t>
      </w:r>
      <w:r w:rsidR="00EC21FB">
        <w:rPr>
          <w:rFonts w:ascii="Cambria" w:hAnsi="Cambria"/>
          <w:sz w:val="23"/>
          <w:szCs w:val="23"/>
          <w:lang w:val="fr-FR"/>
        </w:rPr>
        <w:t>s</w:t>
      </w:r>
      <w:r w:rsidRPr="003476F4">
        <w:rPr>
          <w:rFonts w:ascii="Cambria" w:hAnsi="Cambria"/>
          <w:sz w:val="23"/>
          <w:szCs w:val="23"/>
          <w:lang w:val="fr-FR"/>
        </w:rPr>
        <w:t xml:space="preserve"> traditionnels) ainsi que des partenaires institutionnels lors de son exécution. Toutefois, </w:t>
      </w:r>
      <w:r w:rsidRPr="003476F4">
        <w:rPr>
          <w:rFonts w:ascii="Cambria" w:eastAsia="PMingLiU" w:hAnsi="Cambria" w:cs="0©çSˇ"/>
          <w:sz w:val="23"/>
          <w:szCs w:val="23"/>
          <w:lang w:val="fr-FR"/>
        </w:rPr>
        <w:t xml:space="preserve">contrairement à l’exécution du projet, </w:t>
      </w:r>
      <w:r w:rsidRPr="003476F4">
        <w:rPr>
          <w:rFonts w:ascii="Cambria" w:hAnsi="Cambria"/>
          <w:sz w:val="23"/>
          <w:szCs w:val="23"/>
          <w:lang w:val="fr-FR"/>
        </w:rPr>
        <w:t>la planification n’a pas été trop participative : les partenaires n’ont pas contribué à la sélection des activités et du budget correspondant comme ils l’auraient souhaité et ont fini par jouer un rôle plus d’agences d’exécution que de vrais partenaires vis-à-vis de ONU FEMMES.</w:t>
      </w:r>
    </w:p>
    <w:p w14:paraId="0D467335" w14:textId="77777777" w:rsidR="004B3025" w:rsidRPr="003476F4" w:rsidRDefault="004B3025" w:rsidP="00064494">
      <w:pPr>
        <w:spacing w:after="200"/>
        <w:ind w:right="-180"/>
        <w:jc w:val="both"/>
        <w:rPr>
          <w:rFonts w:ascii="Cambria" w:eastAsia="PMingLiU" w:hAnsi="Cambria" w:cs="0©çSˇ"/>
          <w:i/>
          <w:sz w:val="23"/>
          <w:szCs w:val="23"/>
          <w:u w:val="single"/>
          <w:lang w:val="fr-FR"/>
        </w:rPr>
      </w:pPr>
      <w:r w:rsidRPr="003476F4">
        <w:rPr>
          <w:rFonts w:ascii="Cambria" w:eastAsia="PMingLiU" w:hAnsi="Cambria" w:cs="0©çSˇ"/>
          <w:i/>
          <w:sz w:val="23"/>
          <w:szCs w:val="23"/>
          <w:u w:val="single"/>
          <w:lang w:val="fr-FR"/>
        </w:rPr>
        <w:lastRenderedPageBreak/>
        <w:t>Efficacité</w:t>
      </w:r>
    </w:p>
    <w:p w14:paraId="62BE6489" w14:textId="210AD259" w:rsidR="004B3025" w:rsidRPr="003476F4" w:rsidRDefault="004B3025" w:rsidP="00064494">
      <w:pPr>
        <w:spacing w:after="200"/>
        <w:ind w:left="-90" w:right="-180"/>
        <w:jc w:val="both"/>
        <w:rPr>
          <w:rFonts w:ascii="Cambria" w:hAnsi="Cambria"/>
          <w:color w:val="000000" w:themeColor="text1"/>
          <w:sz w:val="23"/>
          <w:szCs w:val="23"/>
          <w:lang w:val="fr-FR"/>
        </w:rPr>
      </w:pPr>
      <w:r w:rsidRPr="003476F4">
        <w:rPr>
          <w:rFonts w:ascii="Cambria" w:hAnsi="Cambria"/>
          <w:color w:val="000000" w:themeColor="text1"/>
          <w:sz w:val="23"/>
          <w:szCs w:val="23"/>
          <w:lang w:val="fr-FR"/>
        </w:rPr>
        <w:t>Parmi les trois volets du projet, celui de la prise en charge de la VBG a enregistré le taux de réalisation le plus élevé (80% des effets attendus). Ensuite, on retrouve le volet sur l’intégration transversale du genre dans la coordination humanitaire (qui a atteint de 66% des résultats escomptés) et, enfin, le volet d’autonomisation économique avec un taux de réalisation de 58%.</w:t>
      </w:r>
      <w:r w:rsidR="00EC21FB">
        <w:rPr>
          <w:rFonts w:ascii="Cambria" w:hAnsi="Cambria"/>
          <w:color w:val="000000" w:themeColor="text1"/>
          <w:sz w:val="23"/>
          <w:szCs w:val="23"/>
          <w:lang w:val="fr-FR"/>
        </w:rPr>
        <w:t xml:space="preserve">Globalement, </w:t>
      </w:r>
      <w:r w:rsidRPr="003476F4">
        <w:rPr>
          <w:rFonts w:ascii="Cambria" w:hAnsi="Cambria"/>
          <w:color w:val="000000" w:themeColor="text1"/>
          <w:sz w:val="23"/>
          <w:szCs w:val="23"/>
          <w:lang w:val="fr-FR"/>
        </w:rPr>
        <w:t>, il paraît qu’une des plus grandes contributions du projet, malgré qu’elle n’ait pas été mesurée spécifiquement lors du suivi, a été l’augmentation du capital social des participants (exemple : la création de nouvelles relations ou le renforcement des relations existant</w:t>
      </w:r>
      <w:r w:rsidR="00EC21FB">
        <w:rPr>
          <w:rFonts w:ascii="Cambria" w:hAnsi="Cambria"/>
          <w:color w:val="000000" w:themeColor="text1"/>
          <w:sz w:val="23"/>
          <w:szCs w:val="23"/>
          <w:lang w:val="fr-FR"/>
        </w:rPr>
        <w:t>e</w:t>
      </w:r>
      <w:r w:rsidRPr="003476F4">
        <w:rPr>
          <w:rFonts w:ascii="Cambria" w:hAnsi="Cambria"/>
          <w:color w:val="000000" w:themeColor="text1"/>
          <w:sz w:val="23"/>
          <w:szCs w:val="23"/>
          <w:lang w:val="fr-FR"/>
        </w:rPr>
        <w:t xml:space="preserve">s avec d’autres individus au sein du camp, du site des déplacés ou des communautés d’accueil). Quant à l’intégration transversale du genre dans la coordination humanitaire, une partie des résultats atteints est à attribuer au travail de formation et d’assistance technique réalisé par le standby partner GenCap qui est installé au bureau de ONU FEMMES de Yaoundé.  La collaboration avec une typologie différente d’acteurs dans l’Extrême Nord (autorités gouvernementales gouvernement, ONG et autres agences des Nations Unies) ont certes contribué au renforcement de l’approche holistique de la réponse humanitaire de ONU FEMMES dans la région. Cependant, les différents niveaux d’expertise technique et d’expérience des partenaires dans l’action humanitaire ainsi que les faiblesses de la coordination et du suivi ont limité l’impact du projet. </w:t>
      </w:r>
    </w:p>
    <w:p w14:paraId="3D23C305" w14:textId="77777777" w:rsidR="004B3025" w:rsidRPr="003476F4" w:rsidRDefault="004B3025" w:rsidP="00064494">
      <w:pPr>
        <w:pStyle w:val="ListParagraph"/>
        <w:ind w:left="-90" w:right="-180"/>
        <w:jc w:val="both"/>
        <w:rPr>
          <w:rFonts w:ascii="Cambria" w:eastAsia="PMingLiU" w:hAnsi="Cambria" w:cs="0©çSˇ"/>
          <w:i/>
          <w:sz w:val="23"/>
          <w:szCs w:val="23"/>
          <w:u w:val="single"/>
          <w:lang w:val="fr-FR"/>
        </w:rPr>
      </w:pPr>
      <w:r w:rsidRPr="003476F4">
        <w:rPr>
          <w:rFonts w:ascii="Cambria" w:eastAsia="PMingLiU" w:hAnsi="Cambria" w:cs="0©çSˇ"/>
          <w:i/>
          <w:sz w:val="23"/>
          <w:szCs w:val="23"/>
          <w:u w:val="single"/>
          <w:lang w:val="fr-FR"/>
        </w:rPr>
        <w:t>Efficience</w:t>
      </w:r>
    </w:p>
    <w:p w14:paraId="1FFD7C32" w14:textId="77777777" w:rsidR="004B3025" w:rsidRPr="003476F4" w:rsidRDefault="004B3025" w:rsidP="00064494">
      <w:pPr>
        <w:pStyle w:val="ListParagraph"/>
        <w:ind w:left="-90" w:right="-180"/>
        <w:jc w:val="both"/>
        <w:rPr>
          <w:rFonts w:ascii="Cambria" w:eastAsia="PMingLiU" w:hAnsi="Cambria" w:cs="0©çSˇ"/>
          <w:sz w:val="23"/>
          <w:szCs w:val="23"/>
          <w:lang w:val="fr-FR"/>
        </w:rPr>
      </w:pPr>
    </w:p>
    <w:p w14:paraId="5A925AC9" w14:textId="3BA76B60" w:rsidR="004B3025" w:rsidRPr="003476F4" w:rsidRDefault="00EC21FB" w:rsidP="00064494">
      <w:pPr>
        <w:pStyle w:val="ListParagraph"/>
        <w:ind w:left="-90" w:right="-180"/>
        <w:jc w:val="both"/>
        <w:rPr>
          <w:rFonts w:ascii="Cambria" w:hAnsi="Cambria"/>
          <w:sz w:val="23"/>
          <w:szCs w:val="23"/>
          <w:lang w:val="fr-FR"/>
        </w:rPr>
      </w:pPr>
      <w:r>
        <w:rPr>
          <w:rFonts w:ascii="Cambria" w:eastAsia="PMingLiU" w:hAnsi="Cambria" w:cs="0©çSˇ"/>
          <w:sz w:val="23"/>
          <w:szCs w:val="23"/>
          <w:lang w:val="fr-FR"/>
        </w:rPr>
        <w:t>Dans l’ensemble</w:t>
      </w:r>
      <w:r w:rsidR="004B3025" w:rsidRPr="003476F4">
        <w:rPr>
          <w:rFonts w:ascii="Cambria" w:hAnsi="Cambria" w:cs="ê±çSˇ"/>
          <w:sz w:val="23"/>
          <w:szCs w:val="23"/>
          <w:lang w:val="fr-FR"/>
        </w:rPr>
        <w:t>, les fonds destinés à la mise en œuvre du projet n’ont pas été suffisants pour faire face aux besoins d’autonomisation des femmes et des filles dans les communautés ciblées. C’est le cas surtout des communautés hôte</w:t>
      </w:r>
      <w:r>
        <w:rPr>
          <w:rFonts w:ascii="Cambria" w:hAnsi="Cambria" w:cs="ê±çSˇ"/>
          <w:sz w:val="23"/>
          <w:szCs w:val="23"/>
          <w:lang w:val="fr-FR"/>
        </w:rPr>
        <w:t>s</w:t>
      </w:r>
      <w:r w:rsidR="004B3025" w:rsidRPr="003476F4">
        <w:rPr>
          <w:rFonts w:ascii="Cambria" w:hAnsi="Cambria" w:cs="ê±çSˇ"/>
          <w:sz w:val="23"/>
          <w:szCs w:val="23"/>
          <w:lang w:val="fr-FR"/>
        </w:rPr>
        <w:t xml:space="preserve">, où les ménages entiers vivent dans des conditions assez précaires sans recevoir un appui, contrairement au cas des réfugiés de Minawao. Cependant, quant à la prise en charge psycho-sociale et médicale des survivantes de VBG, l’évidence disponible semble confirmer que les fonds que le projet y a dédiés ont été suffisants pour répondre à la demande d’une façon adéquate. Cela dit, il faut quand même se rappeler que la demande d’assistance a été plus </w:t>
      </w:r>
      <w:r>
        <w:rPr>
          <w:rFonts w:ascii="Cambria" w:hAnsi="Cambria" w:cs="ê±çSˇ"/>
          <w:sz w:val="23"/>
          <w:szCs w:val="23"/>
          <w:lang w:val="fr-FR"/>
        </w:rPr>
        <w:t>faible</w:t>
      </w:r>
      <w:r w:rsidRPr="003476F4">
        <w:rPr>
          <w:rFonts w:ascii="Cambria" w:hAnsi="Cambria" w:cs="ê±çSˇ"/>
          <w:sz w:val="23"/>
          <w:szCs w:val="23"/>
          <w:lang w:val="fr-FR"/>
        </w:rPr>
        <w:t xml:space="preserve"> </w:t>
      </w:r>
      <w:r w:rsidR="004B3025" w:rsidRPr="003476F4">
        <w:rPr>
          <w:rFonts w:ascii="Cambria" w:hAnsi="Cambria" w:cs="ê±çSˇ"/>
          <w:sz w:val="23"/>
          <w:szCs w:val="23"/>
          <w:lang w:val="fr-FR"/>
        </w:rPr>
        <w:t xml:space="preserve">que prévue </w:t>
      </w:r>
      <w:r>
        <w:rPr>
          <w:rFonts w:ascii="Cambria" w:hAnsi="Cambria" w:cs="ê±çSˇ"/>
          <w:sz w:val="23"/>
          <w:szCs w:val="23"/>
          <w:lang w:val="fr-FR"/>
        </w:rPr>
        <w:t>à cause</w:t>
      </w:r>
      <w:r w:rsidR="004B3025" w:rsidRPr="003476F4">
        <w:rPr>
          <w:rFonts w:ascii="Cambria" w:hAnsi="Cambria" w:cs="ê±çSˇ"/>
          <w:sz w:val="23"/>
          <w:szCs w:val="23"/>
          <w:lang w:val="fr-FR"/>
        </w:rPr>
        <w:t xml:space="preserve"> des facteurs culturels (par exemple : la stigmatisation associée avec la dénonciation des cas de VBG). De plus, </w:t>
      </w:r>
      <w:r w:rsidR="004B3025" w:rsidRPr="003476F4">
        <w:rPr>
          <w:rFonts w:ascii="Cambria" w:hAnsi="Cambria"/>
          <w:sz w:val="23"/>
          <w:szCs w:val="23"/>
          <w:lang w:val="fr-FR"/>
        </w:rPr>
        <w:t>le nombre trop élevé d’activités et le manque des moyens suffisants pour les réaliser, ainsi que la revue à la baisse des ressources mises à disposition pour la mise en œuvre des activités du projet afin de faire face aux co</w:t>
      </w:r>
      <w:r>
        <w:rPr>
          <w:rFonts w:ascii="Cambria" w:hAnsi="Cambria"/>
          <w:sz w:val="23"/>
          <w:szCs w:val="23"/>
          <w:lang w:val="fr-FR"/>
        </w:rPr>
        <w:t>û</w:t>
      </w:r>
      <w:r w:rsidR="004B3025" w:rsidRPr="003476F4">
        <w:rPr>
          <w:rFonts w:ascii="Cambria" w:hAnsi="Cambria"/>
          <w:sz w:val="23"/>
          <w:szCs w:val="23"/>
          <w:lang w:val="fr-FR"/>
        </w:rPr>
        <w:t xml:space="preserve">ts croissants de gestion (30% de la valeur totale), n’a pas permis d’utiliser le budget disponible de manière judicieuse. D’autres facteurs qui ont été </w:t>
      </w:r>
      <w:r w:rsidR="004B3025" w:rsidRPr="003476F4">
        <w:rPr>
          <w:rFonts w:ascii="Cambria" w:hAnsi="Cambria" w:cs="Arial"/>
          <w:sz w:val="23"/>
          <w:szCs w:val="23"/>
          <w:lang w:val="fr-FR"/>
        </w:rPr>
        <w:t>préjudiciables au déroulement des activités incluent le r</w:t>
      </w:r>
      <w:r w:rsidR="004B3025" w:rsidRPr="003476F4">
        <w:rPr>
          <w:rFonts w:ascii="Cambria" w:hAnsi="Cambria"/>
          <w:sz w:val="23"/>
          <w:szCs w:val="23"/>
          <w:lang w:val="fr-FR"/>
        </w:rPr>
        <w:t>etard de la libération de fonds, le manque d’un mécanisme de préfinancement ainsi que les temps assez longs nécessaires pour le recrutement du staff et l’identification des bénéficiaires sur le terrain</w:t>
      </w:r>
      <w:r w:rsidR="004B3025" w:rsidRPr="003476F4">
        <w:rPr>
          <w:rFonts w:ascii="Cambria" w:hAnsi="Cambria" w:cs="Arial"/>
          <w:sz w:val="23"/>
          <w:szCs w:val="23"/>
          <w:lang w:val="fr-FR"/>
        </w:rPr>
        <w:t>. Sur la base de toutes ces observation</w:t>
      </w:r>
      <w:r>
        <w:rPr>
          <w:rFonts w:ascii="Cambria" w:hAnsi="Cambria" w:cs="Arial"/>
          <w:sz w:val="23"/>
          <w:szCs w:val="23"/>
          <w:lang w:val="fr-FR"/>
        </w:rPr>
        <w:t>s</w:t>
      </w:r>
      <w:r w:rsidR="004B3025" w:rsidRPr="003476F4">
        <w:rPr>
          <w:rFonts w:ascii="Cambria" w:hAnsi="Cambria" w:cs="Arial"/>
          <w:sz w:val="23"/>
          <w:szCs w:val="23"/>
          <w:lang w:val="fr-FR"/>
        </w:rPr>
        <w:t xml:space="preserve">, l’équipe a conclu que </w:t>
      </w:r>
      <w:r w:rsidR="004B3025" w:rsidRPr="003476F4">
        <w:rPr>
          <w:rFonts w:ascii="Cambria" w:hAnsi="Cambria"/>
          <w:sz w:val="23"/>
          <w:szCs w:val="23"/>
          <w:lang w:val="fr-FR"/>
        </w:rPr>
        <w:t>la durée d’une année pour la mise en œuvre de cette phase du projet ne paraît pas réaliste et que le montant alloué à l’exécution des activités du projet a été sous-estimé. Même si cela en soi- même a permis de garder les co</w:t>
      </w:r>
      <w:r>
        <w:rPr>
          <w:rFonts w:ascii="Cambria" w:hAnsi="Cambria"/>
          <w:sz w:val="23"/>
          <w:szCs w:val="23"/>
          <w:lang w:val="fr-FR"/>
        </w:rPr>
        <w:t>û</w:t>
      </w:r>
      <w:r w:rsidR="004B3025" w:rsidRPr="003476F4">
        <w:rPr>
          <w:rFonts w:ascii="Cambria" w:hAnsi="Cambria"/>
          <w:sz w:val="23"/>
          <w:szCs w:val="23"/>
          <w:lang w:val="fr-FR"/>
        </w:rPr>
        <w:t>ts d’exécution à un niveau suffisamment bas, les co</w:t>
      </w:r>
      <w:r>
        <w:rPr>
          <w:rFonts w:ascii="Cambria" w:hAnsi="Cambria"/>
          <w:sz w:val="23"/>
          <w:szCs w:val="23"/>
          <w:lang w:val="fr-FR"/>
        </w:rPr>
        <w:t>û</w:t>
      </w:r>
      <w:r w:rsidR="004B3025" w:rsidRPr="003476F4">
        <w:rPr>
          <w:rFonts w:ascii="Cambria" w:hAnsi="Cambria"/>
          <w:sz w:val="23"/>
          <w:szCs w:val="23"/>
          <w:lang w:val="fr-FR"/>
        </w:rPr>
        <w:t xml:space="preserve">ts de gestion du projet </w:t>
      </w:r>
      <w:r>
        <w:rPr>
          <w:rFonts w:ascii="Cambria" w:hAnsi="Cambria"/>
          <w:sz w:val="23"/>
          <w:szCs w:val="23"/>
          <w:lang w:val="fr-FR"/>
        </w:rPr>
        <w:t>s</w:t>
      </w:r>
      <w:r w:rsidR="004B3025" w:rsidRPr="003476F4">
        <w:rPr>
          <w:rFonts w:ascii="Cambria" w:hAnsi="Cambria"/>
          <w:sz w:val="23"/>
          <w:szCs w:val="23"/>
          <w:lang w:val="fr-FR"/>
        </w:rPr>
        <w:t>ont demeuré</w:t>
      </w:r>
      <w:r>
        <w:rPr>
          <w:rFonts w:ascii="Cambria" w:hAnsi="Cambria"/>
          <w:sz w:val="23"/>
          <w:szCs w:val="23"/>
          <w:lang w:val="fr-FR"/>
        </w:rPr>
        <w:t>s</w:t>
      </w:r>
      <w:r w:rsidR="004B3025" w:rsidRPr="003476F4">
        <w:rPr>
          <w:rFonts w:ascii="Cambria" w:hAnsi="Cambria"/>
          <w:sz w:val="23"/>
          <w:szCs w:val="23"/>
          <w:lang w:val="fr-FR"/>
        </w:rPr>
        <w:t xml:space="preserve"> assez onéreux. </w:t>
      </w:r>
    </w:p>
    <w:p w14:paraId="3BB1BBF1" w14:textId="77777777" w:rsidR="004B3025" w:rsidRPr="003476F4" w:rsidRDefault="004B3025" w:rsidP="00064494">
      <w:pPr>
        <w:pStyle w:val="ListParagraph"/>
        <w:ind w:left="-90" w:right="-180"/>
        <w:jc w:val="both"/>
        <w:rPr>
          <w:rFonts w:ascii="Cambria" w:hAnsi="Cambria"/>
          <w:sz w:val="23"/>
          <w:szCs w:val="23"/>
          <w:lang w:val="fr-FR"/>
        </w:rPr>
      </w:pPr>
    </w:p>
    <w:p w14:paraId="2C83EE1C" w14:textId="77777777" w:rsidR="004B3025" w:rsidRPr="003476F4" w:rsidRDefault="004B3025" w:rsidP="00064494">
      <w:pPr>
        <w:pStyle w:val="ListParagraph"/>
        <w:ind w:left="-90" w:right="-180"/>
        <w:jc w:val="both"/>
        <w:rPr>
          <w:rFonts w:ascii="Cambria" w:hAnsi="Cambria" w:cs="ê±çSˇ"/>
          <w:sz w:val="23"/>
          <w:szCs w:val="23"/>
          <w:lang w:val="fr-FR"/>
        </w:rPr>
      </w:pPr>
      <w:r w:rsidRPr="003476F4">
        <w:rPr>
          <w:rFonts w:ascii="Cambria" w:eastAsia="PMingLiU" w:hAnsi="Cambria" w:cs="0©çSˇ"/>
          <w:i/>
          <w:sz w:val="23"/>
          <w:szCs w:val="23"/>
          <w:u w:val="single"/>
          <w:lang w:val="fr-FR"/>
        </w:rPr>
        <w:t xml:space="preserve">Coordination </w:t>
      </w:r>
    </w:p>
    <w:p w14:paraId="5C526EAE" w14:textId="77777777" w:rsidR="004B3025" w:rsidRPr="003476F4" w:rsidRDefault="004B3025" w:rsidP="00064494">
      <w:pPr>
        <w:widowControl w:val="0"/>
        <w:autoSpaceDE w:val="0"/>
        <w:autoSpaceDN w:val="0"/>
        <w:adjustRightInd w:val="0"/>
        <w:ind w:left="-90" w:right="-180"/>
        <w:jc w:val="both"/>
        <w:rPr>
          <w:rFonts w:ascii="Cambria" w:hAnsi="Cambria"/>
          <w:sz w:val="23"/>
          <w:szCs w:val="23"/>
          <w:lang w:val="fr-FR"/>
        </w:rPr>
      </w:pPr>
    </w:p>
    <w:p w14:paraId="616CE020" w14:textId="456121E7" w:rsidR="004B3025" w:rsidRPr="003476F4" w:rsidRDefault="004B3025" w:rsidP="00064494">
      <w:pPr>
        <w:widowControl w:val="0"/>
        <w:autoSpaceDE w:val="0"/>
        <w:autoSpaceDN w:val="0"/>
        <w:adjustRightInd w:val="0"/>
        <w:ind w:left="-90" w:right="-180"/>
        <w:jc w:val="both"/>
        <w:rPr>
          <w:rFonts w:ascii="Cambria" w:hAnsi="Cambria"/>
          <w:sz w:val="23"/>
          <w:szCs w:val="23"/>
          <w:lang w:val="fr-FR"/>
        </w:rPr>
      </w:pPr>
      <w:r w:rsidRPr="003476F4">
        <w:rPr>
          <w:rFonts w:ascii="Cambria" w:hAnsi="Cambria"/>
          <w:sz w:val="23"/>
          <w:szCs w:val="23"/>
          <w:lang w:val="fr-FR"/>
        </w:rPr>
        <w:t xml:space="preserve">ONU FEMMES a réalisé une série de partenariats d’exécution avec 7 organisations tout au long du </w:t>
      </w:r>
      <w:r w:rsidRPr="003476F4">
        <w:rPr>
          <w:rFonts w:ascii="Cambria" w:hAnsi="Cambria"/>
          <w:sz w:val="23"/>
          <w:szCs w:val="23"/>
          <w:lang w:val="fr-FR"/>
        </w:rPr>
        <w:lastRenderedPageBreak/>
        <w:t>projet</w:t>
      </w:r>
      <w:r w:rsidRPr="003476F4">
        <w:rPr>
          <w:rStyle w:val="FootnoteReference"/>
          <w:rFonts w:ascii="Cambria" w:hAnsi="Cambria"/>
          <w:sz w:val="23"/>
          <w:szCs w:val="23"/>
          <w:lang w:val="fr-FR"/>
        </w:rPr>
        <w:footnoteReference w:id="1"/>
      </w:r>
      <w:r w:rsidRPr="003476F4">
        <w:rPr>
          <w:rFonts w:ascii="Cambria" w:hAnsi="Cambria"/>
          <w:sz w:val="23"/>
          <w:szCs w:val="23"/>
          <w:lang w:val="fr-FR"/>
        </w:rPr>
        <w:t>. Cette stratégie s’inscrit dans une démarche organisationnelle visant à accroitre l’efficacité des interventions sur le terrain (coordination fonctionnelle). La coordination avec plusieurs catégories de partenaires (2 ONG nationales, 2 agences gouvernementales, 1 centre d’études, 2 agences de Nations Unies et 1 bailleur international) a créé les conditions pour positionner l’agenda de l’intégration transversale du genre dans la région de l’Extrême nord. Toutefois, il était trop ambitieux pour ONUFEMMES de gérer jusqu'à sept partenaires pour un large éventail d'activités dans un projet humanitaire d'un an, ce qui a affecté enfin la qualité de la communication et la coordination avec chaque partenaire.  Au niveau régional, ONU FEMMES s’est vu confier la responsabilité d’appuyer le MINPROFF dans la coordination des VBG parmi les réfugiés, déplacés et communautés hôte</w:t>
      </w:r>
      <w:r w:rsidR="006901E0">
        <w:rPr>
          <w:rFonts w:ascii="Cambria" w:hAnsi="Cambria"/>
          <w:sz w:val="23"/>
          <w:szCs w:val="23"/>
          <w:lang w:val="fr-FR"/>
        </w:rPr>
        <w:t>s</w:t>
      </w:r>
      <w:r w:rsidRPr="003476F4">
        <w:rPr>
          <w:rFonts w:ascii="Cambria" w:hAnsi="Cambria"/>
          <w:sz w:val="23"/>
          <w:szCs w:val="23"/>
          <w:lang w:val="fr-FR"/>
        </w:rPr>
        <w:t xml:space="preserve">. Cependant, sa contribution n’a pas été très satisfaisante au vue des capacités moyennes de coordination des VBG parmi les acteurs gouvernementaux. Malgré cela, ONU FEMMES a été capable (grâce aussi à la contribution de GenCap) de démontrer que l’intégration du genre dans l’action humanitaire ne consiste pas uniquement dans la fourniture d’un abri ou dans la distribution de vivres aux femmes, mais aussi dans la prise en charge psycho-sociale des survivantes. Dans ce sens, le projet a été un exemple de </w:t>
      </w:r>
      <w:r w:rsidR="006901E0">
        <w:rPr>
          <w:rFonts w:ascii="Cambria" w:hAnsi="Cambria"/>
          <w:sz w:val="23"/>
          <w:szCs w:val="23"/>
          <w:lang w:val="fr-FR"/>
        </w:rPr>
        <w:t xml:space="preserve">combinaison de </w:t>
      </w:r>
      <w:r w:rsidRPr="003476F4">
        <w:rPr>
          <w:rFonts w:ascii="Cambria" w:hAnsi="Cambria"/>
          <w:sz w:val="23"/>
          <w:szCs w:val="23"/>
          <w:lang w:val="fr-FR"/>
        </w:rPr>
        <w:t xml:space="preserve">deux approches (humanitaire et développement) dans le cadre d’une même intervention. </w:t>
      </w:r>
    </w:p>
    <w:p w14:paraId="28DF2071" w14:textId="77777777" w:rsidR="004B3025" w:rsidRPr="003476F4" w:rsidRDefault="004B3025" w:rsidP="004419B1">
      <w:pPr>
        <w:widowControl w:val="0"/>
        <w:autoSpaceDE w:val="0"/>
        <w:autoSpaceDN w:val="0"/>
        <w:adjustRightInd w:val="0"/>
        <w:ind w:left="-360" w:right="-180"/>
        <w:jc w:val="both"/>
        <w:rPr>
          <w:rFonts w:ascii="Cambria" w:hAnsi="Cambria"/>
          <w:sz w:val="23"/>
          <w:szCs w:val="23"/>
          <w:lang w:val="fr-FR"/>
        </w:rPr>
      </w:pPr>
    </w:p>
    <w:p w14:paraId="12EC4959" w14:textId="1536C60D" w:rsidR="004B3025" w:rsidRPr="003476F4" w:rsidRDefault="004D2580" w:rsidP="00064494">
      <w:pPr>
        <w:spacing w:after="200"/>
        <w:ind w:left="-90" w:right="-180" w:hanging="450"/>
        <w:jc w:val="both"/>
        <w:rPr>
          <w:rFonts w:ascii="Cambria" w:eastAsia="PMingLiU" w:hAnsi="Cambria" w:cs="0©çSˇ"/>
          <w:i/>
          <w:sz w:val="23"/>
          <w:szCs w:val="23"/>
          <w:u w:val="single"/>
          <w:lang w:val="fr-FR"/>
        </w:rPr>
      </w:pPr>
      <w:r w:rsidRPr="004D2580">
        <w:rPr>
          <w:rFonts w:ascii="Cambria" w:eastAsia="PMingLiU" w:hAnsi="Cambria" w:cs="0©çSˇ"/>
          <w:i/>
          <w:sz w:val="23"/>
          <w:szCs w:val="23"/>
          <w:lang w:val="fr-FR"/>
        </w:rPr>
        <w:t xml:space="preserve">   </w:t>
      </w:r>
      <w:r w:rsidR="00064494">
        <w:rPr>
          <w:rFonts w:ascii="Cambria" w:eastAsia="PMingLiU" w:hAnsi="Cambria" w:cs="0©çSˇ"/>
          <w:i/>
          <w:sz w:val="23"/>
          <w:szCs w:val="23"/>
          <w:lang w:val="fr-FR"/>
        </w:rPr>
        <w:t xml:space="preserve">   </w:t>
      </w:r>
      <w:r w:rsidR="00064494" w:rsidRPr="00064494">
        <w:rPr>
          <w:rFonts w:ascii="Cambria" w:eastAsia="PMingLiU" w:hAnsi="Cambria" w:cs="0©çSˇ"/>
          <w:i/>
          <w:sz w:val="23"/>
          <w:szCs w:val="23"/>
          <w:lang w:val="fr-FR"/>
        </w:rPr>
        <w:t xml:space="preserve"> </w:t>
      </w:r>
      <w:r w:rsidRPr="00064494">
        <w:rPr>
          <w:rFonts w:ascii="Cambria" w:eastAsia="PMingLiU" w:hAnsi="Cambria" w:cs="0©çSˇ"/>
          <w:i/>
          <w:sz w:val="23"/>
          <w:szCs w:val="23"/>
          <w:lang w:val="fr-FR"/>
        </w:rPr>
        <w:t xml:space="preserve">  </w:t>
      </w:r>
      <w:r w:rsidR="004B3025" w:rsidRPr="003476F4">
        <w:rPr>
          <w:rFonts w:ascii="Cambria" w:eastAsia="PMingLiU" w:hAnsi="Cambria" w:cs="0©çSˇ"/>
          <w:i/>
          <w:sz w:val="23"/>
          <w:szCs w:val="23"/>
          <w:u w:val="single"/>
          <w:lang w:val="fr-FR"/>
        </w:rPr>
        <w:t>Renforcement des capacités</w:t>
      </w:r>
    </w:p>
    <w:p w14:paraId="0DC69AF3" w14:textId="15B328F4" w:rsidR="004B3025" w:rsidRPr="003476F4" w:rsidRDefault="00064494" w:rsidP="00064494">
      <w:pPr>
        <w:ind w:left="-90" w:right="-180" w:hanging="450"/>
        <w:jc w:val="both"/>
        <w:rPr>
          <w:rFonts w:ascii="Cambria" w:hAnsi="Cambria"/>
          <w:sz w:val="23"/>
          <w:szCs w:val="23"/>
          <w:lang w:val="fr-FR"/>
        </w:rPr>
      </w:pPr>
      <w:r>
        <w:rPr>
          <w:rFonts w:ascii="Cambria" w:hAnsi="Cambria" w:cs="Arial"/>
          <w:sz w:val="23"/>
          <w:szCs w:val="23"/>
          <w:lang w:val="fr-FR"/>
        </w:rPr>
        <w:t xml:space="preserve">         </w:t>
      </w:r>
      <w:r w:rsidR="004B3025" w:rsidRPr="003476F4">
        <w:rPr>
          <w:rFonts w:ascii="Cambria" w:hAnsi="Cambria" w:cs="Arial"/>
          <w:sz w:val="23"/>
          <w:szCs w:val="23"/>
          <w:lang w:val="fr-FR"/>
        </w:rPr>
        <w:t xml:space="preserve">Selon l’évaluation, le renforcement des capacités a été le volet du projet par rapport auquel l’équipe d’évaluation à formuler le nombre plus élevé de recommandations. </w:t>
      </w:r>
      <w:r w:rsidR="004B3025" w:rsidRPr="003476F4">
        <w:rPr>
          <w:rFonts w:ascii="Cambria" w:hAnsi="Cambria" w:cs="Arial"/>
          <w:b/>
          <w:sz w:val="23"/>
          <w:szCs w:val="23"/>
          <w:lang w:val="fr-FR"/>
        </w:rPr>
        <w:t xml:space="preserve">Au niveau de </w:t>
      </w:r>
      <w:r w:rsidR="004B3025" w:rsidRPr="003476F4">
        <w:rPr>
          <w:rFonts w:ascii="Cambria" w:hAnsi="Cambria"/>
          <w:b/>
          <w:sz w:val="23"/>
          <w:szCs w:val="23"/>
          <w:lang w:val="fr-FR"/>
        </w:rPr>
        <w:t>ONU FEMMES à Maroua</w:t>
      </w:r>
      <w:r w:rsidR="004B3025" w:rsidRPr="003476F4">
        <w:rPr>
          <w:rFonts w:ascii="Cambria" w:hAnsi="Cambria"/>
          <w:sz w:val="23"/>
          <w:szCs w:val="23"/>
          <w:lang w:val="fr-FR"/>
        </w:rPr>
        <w:t xml:space="preserve">, par exemple, la présence du personnel national au bureau Maroua était censée assurer une gestion efficiente et « localisée » du projet. Toutefois, le manque d’un plan de renforcement des capacités destiné au staff de Maroua (par exemple, en matière de gestion et suivi/évaluation) a affecté leur capacité de coordination et supervision. De plus, </w:t>
      </w:r>
      <w:r w:rsidR="004B3025" w:rsidRPr="003476F4">
        <w:rPr>
          <w:rFonts w:ascii="Cambria" w:hAnsi="Cambria"/>
          <w:b/>
          <w:sz w:val="23"/>
          <w:szCs w:val="23"/>
          <w:lang w:val="fr-FR"/>
        </w:rPr>
        <w:t>au niveau de ONU FEMMES à Yaoundé,</w:t>
      </w:r>
      <w:r w:rsidR="004B3025" w:rsidRPr="003476F4">
        <w:rPr>
          <w:rFonts w:ascii="Cambria" w:hAnsi="Cambria"/>
          <w:sz w:val="23"/>
          <w:szCs w:val="23"/>
          <w:lang w:val="fr-FR"/>
        </w:rPr>
        <w:t xml:space="preserve"> il n’y a pas eu beaucoup de formations du staff et même l’assistance technique fourni du Siège de New York ainsi que du Bureau Régional, notamment en matière de coordination et suivi/évaluation, a été assez limitée. De la même façon, </w:t>
      </w:r>
      <w:r w:rsidR="004B3025" w:rsidRPr="003476F4">
        <w:rPr>
          <w:rFonts w:ascii="Cambria" w:hAnsi="Cambria"/>
          <w:b/>
          <w:sz w:val="23"/>
          <w:szCs w:val="23"/>
          <w:lang w:val="fr-FR"/>
        </w:rPr>
        <w:t>au niveau des partenaires de mise en œuvre</w:t>
      </w:r>
      <w:r w:rsidR="004B3025" w:rsidRPr="003476F4">
        <w:rPr>
          <w:rFonts w:ascii="Cambria" w:hAnsi="Cambria"/>
          <w:sz w:val="23"/>
          <w:szCs w:val="23"/>
          <w:lang w:val="fr-FR"/>
        </w:rPr>
        <w:t xml:space="preserve">, la présupposition des gestionnaires du projet que les partenaires d’exécution aient les compétences suffisantes pour réaliser les activités d’une façon autonome, a découragé la mise en place d’un programme de formation pour ces derniers. Cependant, du budget aurait été prévu pour ce volet si </w:t>
      </w:r>
      <w:r w:rsidR="004B3025" w:rsidRPr="003476F4">
        <w:rPr>
          <w:rFonts w:ascii="Cambria" w:hAnsi="Cambria" w:cs="Arial"/>
          <w:sz w:val="23"/>
          <w:szCs w:val="23"/>
          <w:lang w:val="fr-FR"/>
        </w:rPr>
        <w:t xml:space="preserve">une analyse structurée des forces et faiblesse des différents partenaires </w:t>
      </w:r>
      <w:r w:rsidR="004B3025" w:rsidRPr="003476F4">
        <w:rPr>
          <w:rFonts w:ascii="Cambria" w:hAnsi="Cambria"/>
          <w:sz w:val="23"/>
          <w:szCs w:val="23"/>
          <w:lang w:val="fr-FR"/>
        </w:rPr>
        <w:t xml:space="preserve">sur le terrain avait été conduite au début du projet. Au-delà de l’absence d’un changement significatif de capacité parmi les opérateurs sur le terrain (surtout parmi les psychologues, assistants sociaux et formateurs), le résultat d’un tel manque de renforcement des capacités a été la production des résultats de qualité mixte sur le terrain. </w:t>
      </w:r>
      <w:r w:rsidR="004B3025" w:rsidRPr="003476F4">
        <w:rPr>
          <w:rFonts w:ascii="Cambria" w:hAnsi="Cambria" w:cs="Arial"/>
          <w:sz w:val="23"/>
          <w:szCs w:val="23"/>
          <w:lang w:val="fr-FR"/>
        </w:rPr>
        <w:t xml:space="preserve">En ce qui concerne </w:t>
      </w:r>
      <w:r w:rsidR="004B3025" w:rsidRPr="003476F4">
        <w:rPr>
          <w:rFonts w:ascii="Cambria" w:hAnsi="Cambria" w:cs="Arial"/>
          <w:b/>
          <w:sz w:val="23"/>
          <w:szCs w:val="23"/>
          <w:lang w:val="fr-FR"/>
        </w:rPr>
        <w:t xml:space="preserve">le </w:t>
      </w:r>
      <w:r w:rsidR="004B3025" w:rsidRPr="003476F4">
        <w:rPr>
          <w:rFonts w:ascii="Cambria" w:hAnsi="Cambria"/>
          <w:b/>
          <w:color w:val="000000"/>
          <w:sz w:val="23"/>
          <w:szCs w:val="23"/>
          <w:lang w:val="fr-FR"/>
        </w:rPr>
        <w:t>niveau des capacités de bénéficiaires</w:t>
      </w:r>
      <w:r w:rsidR="004B3025" w:rsidRPr="003476F4">
        <w:rPr>
          <w:rFonts w:ascii="Cambria" w:hAnsi="Cambria"/>
          <w:i/>
          <w:color w:val="000000"/>
          <w:sz w:val="23"/>
          <w:szCs w:val="23"/>
          <w:lang w:val="fr-FR"/>
        </w:rPr>
        <w:t>,</w:t>
      </w:r>
      <w:r w:rsidR="004B3025" w:rsidRPr="003476F4">
        <w:rPr>
          <w:rFonts w:ascii="Cambria" w:hAnsi="Cambria"/>
          <w:color w:val="000000"/>
          <w:sz w:val="23"/>
          <w:szCs w:val="23"/>
          <w:lang w:val="fr-FR"/>
        </w:rPr>
        <w:t xml:space="preserve"> ceci a changé partiellement suite à leur participation aux activités de ce Projet. Tandis que les meilleurs résultats en termes de motivation, espoir et résilience sont plus évidents parmi les femmes et les filles qui ont bénéficié à la fois de la prise en charge psycho-sociale et de </w:t>
      </w:r>
      <w:r w:rsidR="004B3025" w:rsidRPr="003476F4">
        <w:rPr>
          <w:rFonts w:ascii="Cambria" w:hAnsi="Cambria"/>
          <w:color w:val="000000"/>
          <w:sz w:val="23"/>
          <w:szCs w:val="23"/>
          <w:lang w:val="fr-FR"/>
        </w:rPr>
        <w:lastRenderedPageBreak/>
        <w:t xml:space="preserve">l’appui économique, c’est dans les activités de groupe et dans la logique associative de certaines initiatives que les femmes ont reconnu la valeur ajoutée de ce projet. Loin d’encourager uniquement le développement des capacités individuelles (exemple : la distribution d’un kit n’était jamais finalisé au profit uniquement de la femme ou de ses enfants), l’engagement des plusieurs acteurs de la communauté dans l’exécution du projet a permis d’assurer la cohésion sociale parmi des individus qui autrement seraient restés écartés les uns des autres à cause de leur diversité linguistique, culturelle et religieuse. Par exemple, </w:t>
      </w:r>
      <w:r w:rsidR="004B3025" w:rsidRPr="003476F4">
        <w:rPr>
          <w:rFonts w:ascii="Cambria" w:eastAsia="Times New Roman" w:hAnsi="Cambria" w:cs="Tahoma"/>
          <w:color w:val="212121"/>
          <w:sz w:val="23"/>
          <w:szCs w:val="23"/>
          <w:lang w:val="fr-FR"/>
        </w:rPr>
        <w:t>la contribution des relais communautaires (malgré leur nombre limité) a été assez positive, surtout en termes de sensibilisation communautaire et dénonciation de cas de VBG. De plus, la présence du standby partner GenCap (basé au bureau de ONU FEMMES à Yaoundé mais financé par des bailleurs externes) lors des formations sur le genre dans l’Extrême nord ainsi qu’à Yaoundé a été généralement reconnue comme très positive. Cela dit, ses formations ont été peu nombreuses, de très courte durée et parfois plus théoriques que ciblées aux besoins de différents groupes sectoriels.</w:t>
      </w:r>
    </w:p>
    <w:p w14:paraId="173317EC" w14:textId="77777777" w:rsidR="004B3025" w:rsidRDefault="004B3025" w:rsidP="004419B1">
      <w:pPr>
        <w:ind w:left="-360" w:right="-180" w:hanging="90"/>
        <w:rPr>
          <w:rFonts w:ascii="Cambria" w:hAnsi="Cambria"/>
          <w:sz w:val="23"/>
          <w:szCs w:val="23"/>
          <w:lang w:val="fr-FR"/>
        </w:rPr>
      </w:pPr>
    </w:p>
    <w:p w14:paraId="6F0D75BF" w14:textId="77777777" w:rsidR="004B3025" w:rsidRPr="003476F4" w:rsidRDefault="004B3025" w:rsidP="00064494">
      <w:pPr>
        <w:ind w:left="-90" w:right="-180"/>
        <w:rPr>
          <w:rFonts w:ascii="Cambria" w:hAnsi="Cambria"/>
          <w:sz w:val="23"/>
          <w:szCs w:val="23"/>
          <w:lang w:val="fr-FR"/>
        </w:rPr>
      </w:pPr>
    </w:p>
    <w:p w14:paraId="1E2982B1" w14:textId="77777777" w:rsidR="004B3025" w:rsidRPr="003476F4" w:rsidRDefault="004B3025" w:rsidP="00064494">
      <w:pPr>
        <w:ind w:left="-90" w:right="-180"/>
        <w:jc w:val="both"/>
        <w:rPr>
          <w:rFonts w:ascii="Cambria" w:hAnsi="Cambria" w:cs="Arial"/>
          <w:sz w:val="23"/>
          <w:szCs w:val="23"/>
          <w:lang w:val="fr-FR"/>
        </w:rPr>
      </w:pPr>
      <w:r w:rsidRPr="003476F4">
        <w:rPr>
          <w:rFonts w:ascii="Cambria" w:hAnsi="Cambria"/>
          <w:b/>
          <w:color w:val="0070C0"/>
          <w:sz w:val="23"/>
          <w:szCs w:val="23"/>
          <w:lang w:val="fr-FR"/>
        </w:rPr>
        <w:t xml:space="preserve">Recommandations </w:t>
      </w:r>
    </w:p>
    <w:p w14:paraId="39877E7E" w14:textId="77777777" w:rsidR="004B3025" w:rsidRPr="003476F4" w:rsidRDefault="004B3025" w:rsidP="00064494">
      <w:pPr>
        <w:ind w:left="-90" w:right="-180"/>
        <w:jc w:val="both"/>
        <w:rPr>
          <w:rFonts w:ascii="Cambria" w:hAnsi="Cambria" w:cs="Arial"/>
          <w:sz w:val="23"/>
          <w:szCs w:val="23"/>
          <w:lang w:val="fr-FR"/>
        </w:rPr>
      </w:pPr>
    </w:p>
    <w:p w14:paraId="1E0C7879" w14:textId="77777777" w:rsidR="004B3025" w:rsidRPr="003476F4" w:rsidRDefault="004B3025" w:rsidP="00064494">
      <w:pPr>
        <w:ind w:left="-90" w:right="-180"/>
        <w:jc w:val="both"/>
        <w:rPr>
          <w:rFonts w:ascii="Cambria" w:hAnsi="Cambria" w:cs="Arial"/>
          <w:sz w:val="23"/>
          <w:szCs w:val="23"/>
          <w:u w:val="single"/>
          <w:lang w:val="fr-FR"/>
        </w:rPr>
      </w:pPr>
      <w:r w:rsidRPr="003476F4">
        <w:rPr>
          <w:rFonts w:ascii="Cambria" w:hAnsi="Cambria" w:cs="Arial"/>
          <w:i/>
          <w:sz w:val="23"/>
          <w:szCs w:val="23"/>
          <w:u w:val="single"/>
          <w:lang w:val="fr-FR"/>
        </w:rPr>
        <w:t xml:space="preserve">Pertinence </w:t>
      </w:r>
    </w:p>
    <w:p w14:paraId="5F76857C" w14:textId="52A3FFD0" w:rsidR="004B3025" w:rsidRPr="003476F4" w:rsidRDefault="004B3025" w:rsidP="00064494">
      <w:pPr>
        <w:ind w:left="-90" w:right="-180"/>
        <w:jc w:val="both"/>
        <w:rPr>
          <w:rFonts w:ascii="Cambria" w:hAnsi="Cambria" w:cs="Arial"/>
          <w:sz w:val="23"/>
          <w:szCs w:val="23"/>
          <w:u w:val="single"/>
          <w:lang w:val="fr-FR"/>
        </w:rPr>
      </w:pPr>
      <w:r w:rsidRPr="003476F4">
        <w:rPr>
          <w:rFonts w:ascii="Cambria" w:hAnsi="Cambria" w:cs="Arial"/>
          <w:sz w:val="23"/>
          <w:szCs w:val="23"/>
          <w:lang w:val="fr-FR"/>
        </w:rPr>
        <w:t xml:space="preserve">ONU FEMMES devra </w:t>
      </w:r>
      <w:r w:rsidRPr="003476F4">
        <w:rPr>
          <w:rFonts w:ascii="Cambria" w:hAnsi="Cambria"/>
          <w:color w:val="000000" w:themeColor="text1"/>
          <w:sz w:val="23"/>
          <w:szCs w:val="23"/>
          <w:lang w:val="fr-FR"/>
        </w:rPr>
        <w:t>s’assurer que les leçons apprises dans le passé ainsi que lors de cette évaluation en matière de coordination et d’intégration des ressources guident ses engagement</w:t>
      </w:r>
      <w:r w:rsidR="00F05ED0">
        <w:rPr>
          <w:rFonts w:ascii="Cambria" w:hAnsi="Cambria"/>
          <w:color w:val="000000" w:themeColor="text1"/>
          <w:sz w:val="23"/>
          <w:szCs w:val="23"/>
          <w:lang w:val="fr-FR"/>
        </w:rPr>
        <w:t>s</w:t>
      </w:r>
      <w:r w:rsidRPr="003476F4">
        <w:rPr>
          <w:rFonts w:ascii="Cambria" w:hAnsi="Cambria"/>
          <w:color w:val="000000" w:themeColor="text1"/>
          <w:sz w:val="23"/>
          <w:szCs w:val="23"/>
          <w:lang w:val="fr-FR"/>
        </w:rPr>
        <w:t xml:space="preserve"> et </w:t>
      </w:r>
      <w:r w:rsidR="00F05ED0">
        <w:rPr>
          <w:rFonts w:ascii="Cambria" w:hAnsi="Cambria"/>
          <w:color w:val="000000" w:themeColor="text1"/>
          <w:sz w:val="23"/>
          <w:szCs w:val="23"/>
          <w:lang w:val="fr-FR"/>
        </w:rPr>
        <w:t xml:space="preserve">sa </w:t>
      </w:r>
      <w:r w:rsidRPr="003476F4">
        <w:rPr>
          <w:rFonts w:ascii="Cambria" w:hAnsi="Cambria"/>
          <w:color w:val="000000" w:themeColor="text1"/>
          <w:sz w:val="23"/>
          <w:szCs w:val="23"/>
          <w:lang w:val="fr-FR"/>
        </w:rPr>
        <w:t>collaboration avec les partenaires de mise en œuvre ainsi que les autorités et les bailleurs dans le futur. Cela dit, il sera important de continuer de s’assurer (et suivre) que les partenaires de mise en œuvre renforcent l’adaptation des différentes activités du projet au contexte culturel, économique et sécuritaire dans l’Extrême Nord et que, pour la première fois, ils adressent plus systématiquement les questions environnementales liée</w:t>
      </w:r>
      <w:r w:rsidR="00671584">
        <w:rPr>
          <w:rFonts w:ascii="Cambria" w:hAnsi="Cambria"/>
          <w:color w:val="000000" w:themeColor="text1"/>
          <w:sz w:val="23"/>
          <w:szCs w:val="23"/>
          <w:lang w:val="fr-FR"/>
        </w:rPr>
        <w:t>s</w:t>
      </w:r>
      <w:r w:rsidRPr="003476F4">
        <w:rPr>
          <w:rFonts w:ascii="Cambria" w:hAnsi="Cambria"/>
          <w:color w:val="000000" w:themeColor="text1"/>
          <w:sz w:val="23"/>
          <w:szCs w:val="23"/>
          <w:lang w:val="fr-FR"/>
        </w:rPr>
        <w:t xml:space="preserve"> à la réponse humanitaire dans la région. Afin de mieux répondre aux besoins des cibles du projet, il faudra aussi bien </w:t>
      </w:r>
      <w:r w:rsidRPr="003476F4">
        <w:rPr>
          <w:rFonts w:ascii="Cambria" w:hAnsi="Cambria"/>
          <w:sz w:val="23"/>
          <w:szCs w:val="23"/>
          <w:lang w:val="fr-FR"/>
        </w:rPr>
        <w:t>améliorer la rigueur et transparence des processus de sélection des bénéficiaires des activités visant à renforcer l’autonomisation des femmes et des filles au sein de la communauté. De la même façon, il faudra une plus forte implication des hommes dans les activités autres que la sensibilisation dans la prochaine phase du projet. Au niveau de la planification, ONU FEMMES devra continuer de s’assurer (et suivre) aussi bien que la coopération avec les organisations engagées dans la planification et l’exécution de la prochaine phase du projet (indépendamment du fait qu’elles appartiennent au système des Nations Unies ou pas) soit améliorée conformément aux principes des Droits de l’homme et de l’Egalité des Sexes.</w:t>
      </w:r>
    </w:p>
    <w:p w14:paraId="60EBC37B" w14:textId="77777777" w:rsidR="004B3025" w:rsidRPr="003476F4" w:rsidRDefault="004B3025" w:rsidP="00064494">
      <w:pPr>
        <w:ind w:left="-90" w:right="-180"/>
        <w:rPr>
          <w:rFonts w:ascii="Cambria" w:hAnsi="Cambria"/>
          <w:sz w:val="23"/>
          <w:szCs w:val="23"/>
          <w:lang w:val="fr-FR"/>
        </w:rPr>
      </w:pPr>
    </w:p>
    <w:p w14:paraId="4FB732EE" w14:textId="77777777" w:rsidR="004B3025" w:rsidRPr="003476F4" w:rsidRDefault="004B3025" w:rsidP="00064494">
      <w:pPr>
        <w:ind w:left="-90" w:right="-180"/>
        <w:rPr>
          <w:rFonts w:ascii="Cambria" w:hAnsi="Cambria"/>
          <w:i/>
          <w:sz w:val="23"/>
          <w:szCs w:val="23"/>
          <w:u w:val="single"/>
          <w:lang w:val="fr-FR"/>
        </w:rPr>
      </w:pPr>
      <w:r w:rsidRPr="003476F4">
        <w:rPr>
          <w:rFonts w:ascii="Cambria" w:hAnsi="Cambria"/>
          <w:i/>
          <w:sz w:val="23"/>
          <w:szCs w:val="23"/>
          <w:u w:val="single"/>
          <w:lang w:val="fr-FR"/>
        </w:rPr>
        <w:t>Efficacité</w:t>
      </w:r>
    </w:p>
    <w:p w14:paraId="4229A7DB" w14:textId="7899C133" w:rsidR="004B3025" w:rsidRPr="003476F4" w:rsidRDefault="004B3025" w:rsidP="00064494">
      <w:pPr>
        <w:ind w:left="-90" w:right="-180"/>
        <w:jc w:val="both"/>
        <w:rPr>
          <w:rFonts w:ascii="Cambria" w:hAnsi="Cambria"/>
          <w:i/>
          <w:sz w:val="23"/>
          <w:szCs w:val="23"/>
          <w:u w:val="single"/>
          <w:lang w:val="fr-FR"/>
        </w:rPr>
      </w:pPr>
      <w:r w:rsidRPr="003476F4">
        <w:rPr>
          <w:rFonts w:ascii="Cambria" w:hAnsi="Cambria"/>
          <w:sz w:val="23"/>
          <w:szCs w:val="23"/>
          <w:lang w:val="fr-FR"/>
        </w:rPr>
        <w:t xml:space="preserve">ONU FEMMES devra </w:t>
      </w:r>
      <w:r w:rsidRPr="003476F4">
        <w:rPr>
          <w:rFonts w:ascii="Cambria" w:hAnsi="Cambria"/>
          <w:color w:val="000000" w:themeColor="text1"/>
          <w:sz w:val="23"/>
          <w:szCs w:val="23"/>
          <w:lang w:val="fr-FR"/>
        </w:rPr>
        <w:t xml:space="preserve">s’assurer que, pour chacune des activités prévues par le cadre logique du projet, un nombre réaliste et détaillé des livrables soit indiqué dans le futur. Au même moment, dans le cas où les livrables inclus dans les contrats signés avec les agences d’exécution ne soient pas les mêmes que ce qui avait été indiqué dans le cadre logique, il faudra amender le cadre logique et expliquer les raisons de la modification apportée. </w:t>
      </w:r>
      <w:r w:rsidRPr="003476F4">
        <w:rPr>
          <w:rFonts w:ascii="Cambria" w:hAnsi="Cambria"/>
          <w:sz w:val="23"/>
          <w:szCs w:val="23"/>
          <w:lang w:val="fr-FR"/>
        </w:rPr>
        <w:t>E</w:t>
      </w:r>
      <w:r w:rsidR="00671584">
        <w:rPr>
          <w:rFonts w:ascii="Cambria" w:hAnsi="Cambria"/>
          <w:sz w:val="23"/>
          <w:szCs w:val="23"/>
          <w:lang w:val="fr-FR"/>
        </w:rPr>
        <w:t>t</w:t>
      </w:r>
      <w:r w:rsidRPr="003476F4">
        <w:rPr>
          <w:rFonts w:ascii="Cambria" w:hAnsi="Cambria"/>
          <w:sz w:val="23"/>
          <w:szCs w:val="23"/>
          <w:lang w:val="fr-FR"/>
        </w:rPr>
        <w:t xml:space="preserve"> cela faisant, il faudra aussi bien </w:t>
      </w:r>
      <w:r w:rsidRPr="003476F4">
        <w:rPr>
          <w:rFonts w:ascii="Cambria" w:hAnsi="Cambria"/>
          <w:color w:val="000000" w:themeColor="text1"/>
          <w:sz w:val="23"/>
          <w:szCs w:val="23"/>
          <w:lang w:val="fr-FR"/>
        </w:rPr>
        <w:t>revoir la stratégie d’assistance économique à travers les coopératives, tout en adoptant une démarche prospective qui prendrait en considération l’évolution des AGR</w:t>
      </w:r>
      <w:r w:rsidRPr="003476F4">
        <w:rPr>
          <w:rFonts w:ascii="Cambria" w:hAnsi="Cambria"/>
          <w:sz w:val="23"/>
          <w:szCs w:val="23"/>
          <w:lang w:val="fr-FR"/>
        </w:rPr>
        <w:t>. Dans ce but, il pourrait s’avère</w:t>
      </w:r>
      <w:r w:rsidR="00671584">
        <w:rPr>
          <w:rFonts w:ascii="Cambria" w:hAnsi="Cambria"/>
          <w:sz w:val="23"/>
          <w:szCs w:val="23"/>
          <w:lang w:val="fr-FR"/>
        </w:rPr>
        <w:t>r</w:t>
      </w:r>
      <w:r w:rsidRPr="003476F4">
        <w:rPr>
          <w:rFonts w:ascii="Cambria" w:hAnsi="Cambria"/>
          <w:sz w:val="23"/>
          <w:szCs w:val="23"/>
          <w:lang w:val="fr-FR"/>
        </w:rPr>
        <w:t xml:space="preserve"> très utile pour ONU FEMMES de réviser la liste des facteurs qui ont été indiqués dans le cadre de cette évaluation comme ceux qui ont contribué le plus à la bonne réussite du projet et de développer une liste d’activités qui puissent s’y appuyer ultérieurement. De la même façon, ONU FEMMES devra </w:t>
      </w:r>
      <w:r w:rsidRPr="003476F4">
        <w:rPr>
          <w:rFonts w:ascii="Cambria" w:hAnsi="Cambria"/>
          <w:sz w:val="23"/>
          <w:szCs w:val="23"/>
          <w:lang w:val="fr-FR"/>
        </w:rPr>
        <w:lastRenderedPageBreak/>
        <w:t>réviser la liste des facteurs qui ont été indiqués comme ceux qui ont empêché le plus la bonne réussite du projet et développer avec les collègues une liste de stratégies correspondantes de mitigation. Afin d’achever tout cela, il faudra aussi bien fournir un appui technique à la Gestionnaire du Programme Humanitaire de ONU FEMMES à Yaoundé ainsi qu’au staff de ONU FEMMES à Maroua afin de faciliter le développement participatif d’une stratégie de communication.</w:t>
      </w:r>
    </w:p>
    <w:p w14:paraId="53195CC4" w14:textId="77777777" w:rsidR="004B3025" w:rsidRPr="003476F4" w:rsidRDefault="004B3025" w:rsidP="004D2580">
      <w:pPr>
        <w:ind w:left="-450" w:right="-180"/>
        <w:jc w:val="both"/>
        <w:rPr>
          <w:rFonts w:ascii="Cambria" w:hAnsi="Cambria" w:cs="ê±çSˇ"/>
          <w:sz w:val="23"/>
          <w:szCs w:val="23"/>
          <w:u w:val="single"/>
          <w:lang w:val="fr-FR"/>
        </w:rPr>
      </w:pPr>
    </w:p>
    <w:p w14:paraId="0F08ADBD" w14:textId="77777777" w:rsidR="004B3025" w:rsidRPr="003476F4" w:rsidRDefault="004B3025" w:rsidP="00064494">
      <w:pPr>
        <w:ind w:left="-90" w:right="-180"/>
        <w:jc w:val="both"/>
        <w:rPr>
          <w:rFonts w:ascii="Cambria" w:hAnsi="Cambria" w:cs="ê±çSˇ"/>
          <w:i/>
          <w:sz w:val="23"/>
          <w:szCs w:val="23"/>
          <w:u w:val="single"/>
          <w:lang w:val="fr-FR"/>
        </w:rPr>
      </w:pPr>
      <w:r w:rsidRPr="003476F4">
        <w:rPr>
          <w:rFonts w:ascii="Cambria" w:hAnsi="Cambria" w:cs="ê±çSˇ"/>
          <w:i/>
          <w:sz w:val="23"/>
          <w:szCs w:val="23"/>
          <w:u w:val="single"/>
          <w:lang w:val="fr-FR"/>
        </w:rPr>
        <w:t>Efficience</w:t>
      </w:r>
    </w:p>
    <w:p w14:paraId="5AFDD9AA" w14:textId="77777777" w:rsidR="004B3025" w:rsidRPr="003476F4" w:rsidRDefault="004B3025" w:rsidP="00064494">
      <w:pPr>
        <w:ind w:left="-90" w:right="-180"/>
        <w:jc w:val="both"/>
        <w:rPr>
          <w:rFonts w:ascii="Cambria" w:hAnsi="Cambria" w:cs="ê±çSˇ"/>
          <w:sz w:val="23"/>
          <w:szCs w:val="23"/>
          <w:lang w:val="fr-FR"/>
        </w:rPr>
      </w:pPr>
      <w:r w:rsidRPr="003476F4">
        <w:rPr>
          <w:rFonts w:ascii="Cambria" w:hAnsi="Cambria" w:cs="ê±çSˇ"/>
          <w:sz w:val="23"/>
          <w:szCs w:val="23"/>
          <w:lang w:val="fr-FR"/>
        </w:rPr>
        <w:t xml:space="preserve">ONU FEMMES devra </w:t>
      </w:r>
      <w:r w:rsidRPr="003476F4">
        <w:rPr>
          <w:rFonts w:ascii="Cambria" w:hAnsi="Cambria" w:cs="Arial"/>
          <w:color w:val="000000" w:themeColor="text1"/>
          <w:sz w:val="23"/>
          <w:szCs w:val="23"/>
          <w:lang w:val="fr-FR"/>
        </w:rPr>
        <w:t>assurer (et suivre) que l’enveloppe destinée à la réalisation des activités d’appui économique reste assez importante tout au long du projet, sauf en cas d’évidence attestant des besoins plus forts dans d’autres domaines</w:t>
      </w:r>
      <w:r w:rsidRPr="003476F4">
        <w:rPr>
          <w:rFonts w:ascii="Cambria" w:hAnsi="Cambria" w:cs="ê±çSˇ"/>
          <w:sz w:val="23"/>
          <w:szCs w:val="23"/>
          <w:lang w:val="fr-FR"/>
        </w:rPr>
        <w:t xml:space="preserve">. En même temps, il devra </w:t>
      </w:r>
      <w:r w:rsidRPr="003476F4">
        <w:rPr>
          <w:rFonts w:ascii="Cambria" w:hAnsi="Cambria"/>
          <w:color w:val="000000" w:themeColor="text1"/>
          <w:sz w:val="23"/>
          <w:szCs w:val="23"/>
          <w:lang w:val="fr-FR"/>
        </w:rPr>
        <w:t xml:space="preserve">réduire le nombre d’activités et essayer de limiter les coûts de fonctionnement du projet </w:t>
      </w:r>
      <w:r w:rsidRPr="003476F4">
        <w:rPr>
          <w:rFonts w:ascii="Cambria" w:hAnsi="Cambria" w:cs="ê±çSˇ"/>
          <w:sz w:val="23"/>
          <w:szCs w:val="23"/>
          <w:lang w:val="fr-FR"/>
        </w:rPr>
        <w:t xml:space="preserve">et </w:t>
      </w:r>
      <w:r w:rsidRPr="003476F4">
        <w:rPr>
          <w:rFonts w:ascii="Cambria" w:hAnsi="Cambria"/>
          <w:color w:val="000000" w:themeColor="text1"/>
          <w:sz w:val="23"/>
          <w:szCs w:val="23"/>
          <w:lang w:val="fr-FR"/>
        </w:rPr>
        <w:t>prévoir que les contrats signés avec les agences des mises en œuvre incluent plus systématiquement des références aux pénalités dans les paiements pour les partenaires d’exécution en cas de retard ou échec dans l’exécution. Enfin, il sera opportun de réaliser un p</w:t>
      </w:r>
      <w:r w:rsidRPr="003476F4">
        <w:rPr>
          <w:rFonts w:ascii="Cambria" w:hAnsi="Cambria"/>
          <w:sz w:val="23"/>
          <w:szCs w:val="23"/>
          <w:lang w:val="fr-FR"/>
        </w:rPr>
        <w:t xml:space="preserve">laidoyer auprès des bailleurs en faveur du lien entre les urgences et le développement ainsi que l’extension de la durée du projet à 2 ans. Dans ce but, </w:t>
      </w:r>
      <w:r w:rsidRPr="003476F4">
        <w:rPr>
          <w:rFonts w:ascii="Cambria" w:hAnsi="Cambria"/>
          <w:color w:val="000000" w:themeColor="text1"/>
          <w:sz w:val="23"/>
          <w:szCs w:val="23"/>
          <w:lang w:val="fr-FR"/>
        </w:rPr>
        <w:t>l’adoption des mécanismes de passation des marches innovants pourrait s’avérer assez pertinent.</w:t>
      </w:r>
      <w:r w:rsidRPr="003476F4">
        <w:rPr>
          <w:rFonts w:ascii="Cambria" w:hAnsi="Cambria"/>
          <w:sz w:val="23"/>
          <w:szCs w:val="23"/>
          <w:lang w:val="fr-FR"/>
        </w:rPr>
        <w:t xml:space="preserve"> Sinon, ONU FEMMES pourrait proposer au gouvernement du Japon que les différents projets humanitaires qu’il finance en Afrique soient englobés dans un seul projet régional dans le futur. </w:t>
      </w:r>
    </w:p>
    <w:p w14:paraId="57943CD4" w14:textId="77777777" w:rsidR="004B3025" w:rsidRPr="003476F4" w:rsidRDefault="004B3025" w:rsidP="00064494">
      <w:pPr>
        <w:ind w:left="-90" w:right="-180"/>
        <w:jc w:val="both"/>
        <w:rPr>
          <w:rFonts w:ascii="Cambria" w:hAnsi="Cambria"/>
          <w:sz w:val="23"/>
          <w:szCs w:val="23"/>
          <w:lang w:val="fr-FR"/>
        </w:rPr>
      </w:pPr>
    </w:p>
    <w:p w14:paraId="6CEE6455" w14:textId="77777777" w:rsidR="004B3025" w:rsidRPr="003476F4" w:rsidRDefault="004B3025" w:rsidP="00064494">
      <w:pPr>
        <w:ind w:left="-90" w:right="-180"/>
        <w:jc w:val="both"/>
        <w:rPr>
          <w:rFonts w:ascii="Cambria" w:hAnsi="Cambria"/>
          <w:i/>
          <w:sz w:val="23"/>
          <w:szCs w:val="23"/>
          <w:u w:val="single"/>
          <w:lang w:val="fr-FR"/>
        </w:rPr>
      </w:pPr>
      <w:r w:rsidRPr="003476F4">
        <w:rPr>
          <w:rFonts w:ascii="Cambria" w:hAnsi="Cambria"/>
          <w:i/>
          <w:sz w:val="23"/>
          <w:szCs w:val="23"/>
          <w:u w:val="single"/>
          <w:lang w:val="fr-FR"/>
        </w:rPr>
        <w:t>Coordination</w:t>
      </w:r>
    </w:p>
    <w:p w14:paraId="108C107C" w14:textId="77777777" w:rsidR="004B3025" w:rsidRPr="003476F4" w:rsidRDefault="004B3025" w:rsidP="00064494">
      <w:pPr>
        <w:ind w:left="-90" w:right="-180"/>
        <w:jc w:val="both"/>
        <w:rPr>
          <w:rFonts w:ascii="Cambria" w:hAnsi="Cambria"/>
          <w:sz w:val="23"/>
          <w:szCs w:val="23"/>
          <w:lang w:val="fr-FR"/>
        </w:rPr>
      </w:pPr>
      <w:r w:rsidRPr="003476F4">
        <w:rPr>
          <w:rFonts w:ascii="Cambria" w:hAnsi="Cambria"/>
          <w:sz w:val="23"/>
          <w:szCs w:val="23"/>
          <w:lang w:val="fr-FR"/>
        </w:rPr>
        <w:t xml:space="preserve">ONU FEMMES devra </w:t>
      </w:r>
      <w:r w:rsidRPr="003476F4">
        <w:rPr>
          <w:rFonts w:ascii="Cambria" w:hAnsi="Cambria"/>
          <w:color w:val="000000" w:themeColor="text1"/>
          <w:sz w:val="23"/>
          <w:szCs w:val="23"/>
          <w:lang w:val="fr-FR"/>
        </w:rPr>
        <w:t>renforcer la participation du staff de ONU FEMMES à Maroua aux structures de coordination régionale</w:t>
      </w:r>
      <w:r w:rsidRPr="003476F4">
        <w:rPr>
          <w:rFonts w:ascii="Cambria" w:hAnsi="Cambria"/>
          <w:sz w:val="23"/>
          <w:szCs w:val="23"/>
          <w:lang w:val="fr-FR"/>
        </w:rPr>
        <w:t xml:space="preserve"> ainsi qu’améliorer </w:t>
      </w:r>
      <w:r w:rsidRPr="003476F4">
        <w:rPr>
          <w:rFonts w:ascii="Cambria" w:hAnsi="Cambria"/>
          <w:color w:val="000000" w:themeColor="text1"/>
          <w:sz w:val="23"/>
          <w:szCs w:val="23"/>
          <w:lang w:val="fr-FR"/>
        </w:rPr>
        <w:t>leurs compétences en matière de coordination tout au long de la chaine des intervenants de prise en charge des VBG dans l’Extrême Nord</w:t>
      </w:r>
      <w:r w:rsidRPr="003476F4">
        <w:rPr>
          <w:rFonts w:ascii="Cambria" w:hAnsi="Cambria"/>
          <w:sz w:val="23"/>
          <w:szCs w:val="23"/>
          <w:lang w:val="fr-FR"/>
        </w:rPr>
        <w:t>. De plus, ONU FEMMES devra rechercher des synergies ultérieures entre les ressources de la nouvelle phase de projet et celles d’autres acteurs humanitaires dans la région.</w:t>
      </w:r>
    </w:p>
    <w:p w14:paraId="68612568" w14:textId="77777777" w:rsidR="004B3025" w:rsidRPr="003476F4" w:rsidRDefault="004B3025" w:rsidP="00064494">
      <w:pPr>
        <w:ind w:left="-90" w:right="-180"/>
        <w:jc w:val="both"/>
        <w:rPr>
          <w:rFonts w:ascii="Cambria" w:hAnsi="Cambria"/>
          <w:sz w:val="23"/>
          <w:szCs w:val="23"/>
          <w:lang w:val="fr-FR"/>
        </w:rPr>
      </w:pPr>
    </w:p>
    <w:p w14:paraId="71E5081B" w14:textId="480CE060" w:rsidR="004B3025" w:rsidRPr="003476F4" w:rsidRDefault="004B3025" w:rsidP="00064494">
      <w:pPr>
        <w:ind w:left="-90" w:right="-180"/>
        <w:jc w:val="both"/>
        <w:rPr>
          <w:rFonts w:ascii="Cambria" w:hAnsi="Cambria"/>
          <w:i/>
          <w:sz w:val="23"/>
          <w:szCs w:val="23"/>
          <w:u w:val="single"/>
          <w:lang w:val="fr-FR"/>
        </w:rPr>
      </w:pPr>
      <w:r w:rsidRPr="003476F4">
        <w:rPr>
          <w:rFonts w:ascii="Cambria" w:hAnsi="Cambria"/>
          <w:i/>
          <w:sz w:val="23"/>
          <w:szCs w:val="23"/>
          <w:u w:val="single"/>
          <w:lang w:val="fr-FR"/>
        </w:rPr>
        <w:t>Renforcement des capacités</w:t>
      </w:r>
    </w:p>
    <w:p w14:paraId="7A74E147" w14:textId="28AAEE17" w:rsidR="004B3025" w:rsidRPr="003476F4" w:rsidRDefault="004B3025" w:rsidP="00064494">
      <w:pPr>
        <w:ind w:left="-90" w:right="-180"/>
        <w:jc w:val="both"/>
        <w:rPr>
          <w:rFonts w:ascii="Cambria" w:hAnsi="Cambria"/>
          <w:sz w:val="23"/>
          <w:szCs w:val="23"/>
          <w:lang w:val="fr-FR"/>
        </w:rPr>
      </w:pPr>
      <w:r w:rsidRPr="003476F4">
        <w:rPr>
          <w:rFonts w:ascii="Cambria" w:hAnsi="Cambria"/>
          <w:sz w:val="23"/>
          <w:szCs w:val="23"/>
          <w:lang w:val="fr-FR"/>
        </w:rPr>
        <w:t xml:space="preserve">ONU FEMMES devra </w:t>
      </w:r>
      <w:r w:rsidRPr="003476F4">
        <w:rPr>
          <w:rFonts w:ascii="Cambria" w:hAnsi="Cambria"/>
          <w:color w:val="000000" w:themeColor="text1"/>
          <w:sz w:val="23"/>
          <w:szCs w:val="23"/>
          <w:lang w:val="fr-FR"/>
        </w:rPr>
        <w:t xml:space="preserve">développer un programme de </w:t>
      </w:r>
      <w:r w:rsidRPr="003476F4">
        <w:rPr>
          <w:rFonts w:ascii="Cambria" w:hAnsi="Cambria"/>
          <w:color w:val="000000" w:themeColor="text1"/>
          <w:sz w:val="23"/>
          <w:szCs w:val="23"/>
          <w:lang w:val="fr-CD"/>
        </w:rPr>
        <w:t xml:space="preserve">renforcement des capacités pour les agences de mise en œuvre ainsi que pour son propre staff et </w:t>
      </w:r>
      <w:r w:rsidRPr="003476F4">
        <w:rPr>
          <w:rFonts w:ascii="Cambria" w:hAnsi="Cambria"/>
          <w:sz w:val="23"/>
          <w:szCs w:val="23"/>
          <w:lang w:val="fr-FR"/>
        </w:rPr>
        <w:t>assurer la disponibilité des ressources adéquate</w:t>
      </w:r>
      <w:r w:rsidR="00671584">
        <w:rPr>
          <w:rFonts w:ascii="Cambria" w:hAnsi="Cambria"/>
          <w:sz w:val="23"/>
          <w:szCs w:val="23"/>
          <w:lang w:val="fr-FR"/>
        </w:rPr>
        <w:t>s</w:t>
      </w:r>
      <w:r w:rsidRPr="003476F4">
        <w:rPr>
          <w:rFonts w:ascii="Cambria" w:hAnsi="Cambria"/>
          <w:sz w:val="23"/>
          <w:szCs w:val="23"/>
          <w:lang w:val="fr-FR"/>
        </w:rPr>
        <w:t xml:space="preserve"> pour l’exécuter. Plus spécifiquement, il faudra </w:t>
      </w:r>
      <w:r w:rsidRPr="003476F4">
        <w:rPr>
          <w:rFonts w:ascii="Cambria" w:hAnsi="Cambria"/>
          <w:color w:val="000000" w:themeColor="text1"/>
          <w:sz w:val="23"/>
          <w:szCs w:val="23"/>
          <w:lang w:val="fr-FR"/>
        </w:rPr>
        <w:t>assurer la mise en œuvre d’un programme intensif de formations en communication et suivi/évaluation pour les partenaires de mise en œuvre ainsi que de communication, gestion et suivi/évaluation pour le staff de ONU FEMMES.</w:t>
      </w:r>
      <w:r w:rsidRPr="003476F4">
        <w:rPr>
          <w:rFonts w:ascii="Cambria" w:hAnsi="Cambria"/>
          <w:sz w:val="23"/>
          <w:szCs w:val="23"/>
          <w:lang w:val="fr-FR"/>
        </w:rPr>
        <w:t xml:space="preserve"> Afin d’améliorer l’exécution sur le terrain, il sera aussi indispensable de poursuivre le renforcement des capacités des relais communautaires et de </w:t>
      </w:r>
      <w:r w:rsidRPr="003476F4">
        <w:rPr>
          <w:rFonts w:ascii="Cambria" w:hAnsi="Cambria"/>
          <w:color w:val="000000" w:themeColor="text1"/>
          <w:sz w:val="23"/>
          <w:szCs w:val="23"/>
          <w:lang w:val="fr-FR"/>
        </w:rPr>
        <w:t>renforcer la capacité de tous les partenaires humanitaires dans l’Extrême Nord en matière d’intégration du genre dans leurs stratégies et surtout activités sur le terrain, conformément au système de notation du gender marker</w:t>
      </w:r>
      <w:r w:rsidRPr="003476F4">
        <w:rPr>
          <w:rFonts w:ascii="Cambria" w:hAnsi="Cambria"/>
          <w:sz w:val="23"/>
          <w:szCs w:val="23"/>
          <w:lang w:val="fr-FR"/>
        </w:rPr>
        <w:t xml:space="preserve">. Enfin il faudra </w:t>
      </w:r>
      <w:r w:rsidRPr="003476F4">
        <w:rPr>
          <w:rFonts w:ascii="Cambria" w:hAnsi="Cambria"/>
          <w:color w:val="000000" w:themeColor="text1"/>
          <w:sz w:val="23"/>
          <w:szCs w:val="23"/>
          <w:lang w:val="fr-FR"/>
        </w:rPr>
        <w:t xml:space="preserve">travailler plus étroitement avec OCHA afin de </w:t>
      </w:r>
      <w:r w:rsidRPr="003476F4">
        <w:rPr>
          <w:rFonts w:ascii="Cambria" w:hAnsi="Cambria"/>
          <w:sz w:val="23"/>
          <w:szCs w:val="23"/>
          <w:lang w:val="fr-FR"/>
        </w:rPr>
        <w:t>renforcer les capacités en suivi et évaluation sensibles au genre parmi les acteurs humanitaires de la région.</w:t>
      </w:r>
    </w:p>
    <w:p w14:paraId="70F3492A" w14:textId="77777777" w:rsidR="004B3025" w:rsidRDefault="004B3025" w:rsidP="004419B1">
      <w:pPr>
        <w:ind w:left="-360" w:right="-180"/>
        <w:rPr>
          <w:rFonts w:ascii="Cambria" w:hAnsi="Cambria"/>
          <w:sz w:val="23"/>
          <w:szCs w:val="23"/>
          <w:lang w:val="fr-FR"/>
        </w:rPr>
      </w:pPr>
    </w:p>
    <w:p w14:paraId="12577C00" w14:textId="77777777" w:rsidR="004B3025" w:rsidRDefault="004B3025" w:rsidP="004419B1">
      <w:pPr>
        <w:ind w:left="-360" w:right="-180"/>
        <w:rPr>
          <w:rFonts w:ascii="Cambria" w:hAnsi="Cambria"/>
          <w:sz w:val="23"/>
          <w:szCs w:val="23"/>
          <w:lang w:val="fr-FR"/>
        </w:rPr>
      </w:pPr>
    </w:p>
    <w:p w14:paraId="0E7BB35E" w14:textId="77777777" w:rsidR="004B3025" w:rsidRDefault="004B3025" w:rsidP="004419B1">
      <w:pPr>
        <w:ind w:left="-360" w:right="-180"/>
        <w:rPr>
          <w:rFonts w:ascii="Cambria" w:hAnsi="Cambria"/>
          <w:sz w:val="23"/>
          <w:szCs w:val="23"/>
          <w:lang w:val="fr-FR"/>
        </w:rPr>
      </w:pPr>
    </w:p>
    <w:p w14:paraId="5F2EC115" w14:textId="77777777" w:rsidR="005038A5" w:rsidRDefault="005038A5" w:rsidP="004D2580">
      <w:pPr>
        <w:pStyle w:val="Heading11"/>
        <w:ind w:left="0" w:firstLine="0"/>
        <w:rPr>
          <w:rFonts w:eastAsiaTheme="minorEastAsia" w:cs="Times New Roman"/>
          <w:b w:val="0"/>
          <w:color w:val="auto"/>
        </w:rPr>
      </w:pPr>
    </w:p>
    <w:p w14:paraId="1FB2356C" w14:textId="77777777" w:rsidR="005038A5" w:rsidRPr="009E5C82" w:rsidRDefault="005038A5" w:rsidP="004D2580">
      <w:pPr>
        <w:pStyle w:val="Heading11"/>
        <w:ind w:left="0" w:firstLine="0"/>
      </w:pPr>
    </w:p>
    <w:p w14:paraId="57013800" w14:textId="07CA0330" w:rsidR="00BA5E95" w:rsidRPr="009E5C82" w:rsidRDefault="00BA5E95" w:rsidP="004419B1">
      <w:pPr>
        <w:pStyle w:val="Heading11"/>
      </w:pPr>
      <w:bookmarkStart w:id="4" w:name="_Toc483903484"/>
      <w:bookmarkStart w:id="5" w:name="_Toc487205347"/>
      <w:r w:rsidRPr="009E5C82">
        <w:t>1. INTRODUCTION</w:t>
      </w:r>
      <w:bookmarkEnd w:id="4"/>
      <w:bookmarkEnd w:id="5"/>
      <w:r w:rsidRPr="009E5C82">
        <w:t xml:space="preserve"> </w:t>
      </w:r>
    </w:p>
    <w:p w14:paraId="44699EDC" w14:textId="369C45AA" w:rsidR="003331B0" w:rsidRPr="009E5C82" w:rsidRDefault="00F2547C" w:rsidP="00F2547C">
      <w:pPr>
        <w:pStyle w:val="Heading31"/>
      </w:pPr>
      <w:bookmarkStart w:id="6" w:name="_Toc487205348"/>
      <w:r w:rsidRPr="009E5C82">
        <w:t xml:space="preserve">1.1. </w:t>
      </w:r>
      <w:r w:rsidR="00CC72D5" w:rsidRPr="009E5C82">
        <w:t>Contexte</w:t>
      </w:r>
      <w:bookmarkEnd w:id="6"/>
    </w:p>
    <w:p w14:paraId="2D7FD1AF" w14:textId="49CF026F" w:rsidR="00F2436A" w:rsidRPr="009E5C82" w:rsidRDefault="00F2547C" w:rsidP="00F2436A">
      <w:pPr>
        <w:widowControl w:val="0"/>
        <w:autoSpaceDE w:val="0"/>
        <w:autoSpaceDN w:val="0"/>
        <w:adjustRightInd w:val="0"/>
        <w:jc w:val="both"/>
        <w:rPr>
          <w:rFonts w:ascii="Cambria" w:hAnsi="Cambria" w:cs="`π≈Wˇ"/>
          <w:sz w:val="23"/>
          <w:szCs w:val="23"/>
          <w:lang w:val="fr-FR"/>
        </w:rPr>
      </w:pPr>
      <w:r w:rsidRPr="009E5C82">
        <w:rPr>
          <w:rFonts w:ascii="Cambria" w:hAnsi="Cambria"/>
          <w:noProof/>
        </w:rPr>
        <w:drawing>
          <wp:anchor distT="0" distB="0" distL="114300" distR="114300" simplePos="0" relativeHeight="251691008" behindDoc="0" locked="0" layoutInCell="1" allowOverlap="1" wp14:anchorId="0F2D48B4" wp14:editId="610D9F16">
            <wp:simplePos x="0" y="0"/>
            <wp:positionH relativeFrom="column">
              <wp:posOffset>1692275</wp:posOffset>
            </wp:positionH>
            <wp:positionV relativeFrom="paragraph">
              <wp:posOffset>739140</wp:posOffset>
            </wp:positionV>
            <wp:extent cx="4264025" cy="3830955"/>
            <wp:effectExtent l="0" t="0" r="3175" b="4445"/>
            <wp:wrapTight wrapText="bothSides">
              <wp:wrapPolygon edited="0">
                <wp:start x="0" y="0"/>
                <wp:lineTo x="0" y="21482"/>
                <wp:lineTo x="21487" y="21482"/>
                <wp:lineTo x="21487" y="0"/>
                <wp:lineTo x="0" y="0"/>
              </wp:wrapPolygon>
            </wp:wrapTight>
            <wp:docPr id="13" name="Image 1" descr="C:\Users\ONUFEM\Documents\carte extrême n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ONUFEM\Documents\carte extrême nor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4025" cy="38309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E5C82">
        <w:rPr>
          <w:rFonts w:ascii="Cambria" w:hAnsi="Cambria"/>
          <w:noProof/>
        </w:rPr>
        <mc:AlternateContent>
          <mc:Choice Requires="wps">
            <w:drawing>
              <wp:anchor distT="0" distB="0" distL="114300" distR="114300" simplePos="0" relativeHeight="251693056" behindDoc="0" locked="0" layoutInCell="1" allowOverlap="1" wp14:anchorId="65DFF99C" wp14:editId="269CB099">
                <wp:simplePos x="0" y="0"/>
                <wp:positionH relativeFrom="column">
                  <wp:posOffset>1914525</wp:posOffset>
                </wp:positionH>
                <wp:positionV relativeFrom="paragraph">
                  <wp:posOffset>610870</wp:posOffset>
                </wp:positionV>
                <wp:extent cx="4109720" cy="247015"/>
                <wp:effectExtent l="0" t="0" r="5080" b="6985"/>
                <wp:wrapTight wrapText="bothSides">
                  <wp:wrapPolygon edited="0">
                    <wp:start x="0" y="0"/>
                    <wp:lineTo x="0" y="19990"/>
                    <wp:lineTo x="21493" y="19990"/>
                    <wp:lineTo x="21493"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109720" cy="247015"/>
                        </a:xfrm>
                        <a:prstGeom prst="rect">
                          <a:avLst/>
                        </a:prstGeom>
                        <a:solidFill>
                          <a:prstClr val="white"/>
                        </a:solidFill>
                        <a:ln>
                          <a:noFill/>
                        </a:ln>
                        <a:effectLst/>
                      </wps:spPr>
                      <wps:txbx>
                        <w:txbxContent>
                          <w:p w14:paraId="7C2F50C3" w14:textId="4A345532" w:rsidR="001749F6" w:rsidRPr="0064791D" w:rsidRDefault="001749F6" w:rsidP="0064791D">
                            <w:pPr>
                              <w:pStyle w:val="Caption"/>
                              <w:jc w:val="center"/>
                              <w:rPr>
                                <w:rFonts w:ascii="Cambria" w:hAnsi="Cambria"/>
                                <w:b/>
                                <w:i w:val="0"/>
                                <w:noProof/>
                                <w:color w:val="0070C0"/>
                                <w:sz w:val="22"/>
                                <w:szCs w:val="22"/>
                                <w:lang w:val="fr-FR"/>
                              </w:rPr>
                            </w:pPr>
                            <w:r w:rsidRPr="00526F4D">
                              <w:rPr>
                                <w:rFonts w:ascii="Cambria" w:hAnsi="Cambria"/>
                                <w:b/>
                                <w:i w:val="0"/>
                                <w:color w:val="0070C0"/>
                                <w:sz w:val="22"/>
                                <w:szCs w:val="22"/>
                                <w:lang w:val="fr-FR"/>
                              </w:rPr>
                              <w:t xml:space="preserve">Figure </w:t>
                            </w:r>
                            <w:r w:rsidRPr="0064791D">
                              <w:rPr>
                                <w:rFonts w:ascii="Cambria" w:hAnsi="Cambria"/>
                                <w:b/>
                                <w:i w:val="0"/>
                                <w:color w:val="0070C0"/>
                                <w:sz w:val="22"/>
                                <w:szCs w:val="22"/>
                              </w:rPr>
                              <w:fldChar w:fldCharType="begin"/>
                            </w:r>
                            <w:r w:rsidRPr="00526F4D">
                              <w:rPr>
                                <w:rFonts w:ascii="Cambria" w:hAnsi="Cambria"/>
                                <w:b/>
                                <w:i w:val="0"/>
                                <w:color w:val="0070C0"/>
                                <w:sz w:val="22"/>
                                <w:szCs w:val="22"/>
                                <w:lang w:val="fr-FR"/>
                              </w:rPr>
                              <w:instrText xml:space="preserve"> SEQ Figure \* ARABIC </w:instrText>
                            </w:r>
                            <w:r w:rsidRPr="0064791D">
                              <w:rPr>
                                <w:rFonts w:ascii="Cambria" w:hAnsi="Cambria"/>
                                <w:b/>
                                <w:i w:val="0"/>
                                <w:color w:val="0070C0"/>
                                <w:sz w:val="22"/>
                                <w:szCs w:val="22"/>
                              </w:rPr>
                              <w:fldChar w:fldCharType="separate"/>
                            </w:r>
                            <w:r w:rsidRPr="00526F4D">
                              <w:rPr>
                                <w:rFonts w:ascii="Cambria" w:hAnsi="Cambria"/>
                                <w:b/>
                                <w:i w:val="0"/>
                                <w:noProof/>
                                <w:color w:val="0070C0"/>
                                <w:sz w:val="22"/>
                                <w:szCs w:val="22"/>
                                <w:lang w:val="fr-FR"/>
                              </w:rPr>
                              <w:t>1</w:t>
                            </w:r>
                            <w:r w:rsidRPr="0064791D">
                              <w:rPr>
                                <w:rFonts w:ascii="Cambria" w:hAnsi="Cambria"/>
                                <w:b/>
                                <w:i w:val="0"/>
                                <w:color w:val="0070C0"/>
                                <w:sz w:val="22"/>
                                <w:szCs w:val="22"/>
                              </w:rPr>
                              <w:fldChar w:fldCharType="end"/>
                            </w:r>
                            <w:r w:rsidRPr="00526F4D">
                              <w:rPr>
                                <w:rFonts w:ascii="Cambria" w:hAnsi="Cambria"/>
                                <w:b/>
                                <w:i w:val="0"/>
                                <w:color w:val="0070C0"/>
                                <w:sz w:val="22"/>
                                <w:szCs w:val="22"/>
                                <w:lang w:val="fr-FR"/>
                              </w:rPr>
                              <w:t xml:space="preserve">. </w:t>
                            </w:r>
                            <w:r w:rsidRPr="0064791D">
                              <w:rPr>
                                <w:rFonts w:ascii="Cambria" w:hAnsi="Cambria"/>
                                <w:b/>
                                <w:i w:val="0"/>
                                <w:color w:val="0070C0"/>
                                <w:sz w:val="22"/>
                                <w:szCs w:val="22"/>
                                <w:lang w:val="fr-FR"/>
                              </w:rPr>
                              <w:t>Les zones ciblées par le Projet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FF99C" id="_x0000_t202" coordsize="21600,21600" o:spt="202" path="m0,0l0,21600,21600,21600,21600,0xe">
                <v:stroke joinstyle="miter"/>
                <v:path gradientshapeok="t" o:connecttype="rect"/>
              </v:shapetype>
              <v:shape id="Text Box 15" o:spid="_x0000_s1026" type="#_x0000_t202" style="position:absolute;left:0;text-align:left;margin-left:150.75pt;margin-top:48.1pt;width:323.6pt;height:19.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" stroked="f">
                <v:textbox inset="0,0,0,0">
                  <w:txbxContent>
                    <w:p w14:paraId="7C2F50C3" w14:textId="4A345532" w:rsidR="001749F6" w:rsidRPr="0064791D" w:rsidRDefault="001749F6" w:rsidP="0064791D">
                      <w:pPr>
                        <w:pStyle w:val="Caption"/>
                        <w:jc w:val="center"/>
                        <w:rPr>
                          <w:rFonts w:ascii="Cambria" w:hAnsi="Cambria"/>
                          <w:b/>
                          <w:i w:val="0"/>
                          <w:noProof/>
                          <w:color w:val="0070C0"/>
                          <w:sz w:val="22"/>
                          <w:szCs w:val="22"/>
                          <w:lang w:val="fr-FR"/>
                        </w:rPr>
                      </w:pPr>
                      <w:r w:rsidRPr="00526F4D">
                        <w:rPr>
                          <w:rFonts w:ascii="Cambria" w:hAnsi="Cambria"/>
                          <w:b/>
                          <w:i w:val="0"/>
                          <w:color w:val="0070C0"/>
                          <w:sz w:val="22"/>
                          <w:szCs w:val="22"/>
                          <w:lang w:val="fr-FR"/>
                        </w:rPr>
                        <w:t xml:space="preserve">Figure </w:t>
                      </w:r>
                      <w:r w:rsidRPr="0064791D">
                        <w:rPr>
                          <w:rFonts w:ascii="Cambria" w:hAnsi="Cambria"/>
                          <w:b/>
                          <w:i w:val="0"/>
                          <w:color w:val="0070C0"/>
                          <w:sz w:val="22"/>
                          <w:szCs w:val="22"/>
                        </w:rPr>
                        <w:fldChar w:fldCharType="begin"/>
                      </w:r>
                      <w:r w:rsidRPr="00526F4D">
                        <w:rPr>
                          <w:rFonts w:ascii="Cambria" w:hAnsi="Cambria"/>
                          <w:b/>
                          <w:i w:val="0"/>
                          <w:color w:val="0070C0"/>
                          <w:sz w:val="22"/>
                          <w:szCs w:val="22"/>
                          <w:lang w:val="fr-FR"/>
                        </w:rPr>
                        <w:instrText xml:space="preserve"> SEQ Figure \* ARABIC </w:instrText>
                      </w:r>
                      <w:r w:rsidRPr="0064791D">
                        <w:rPr>
                          <w:rFonts w:ascii="Cambria" w:hAnsi="Cambria"/>
                          <w:b/>
                          <w:i w:val="0"/>
                          <w:color w:val="0070C0"/>
                          <w:sz w:val="22"/>
                          <w:szCs w:val="22"/>
                        </w:rPr>
                        <w:fldChar w:fldCharType="separate"/>
                      </w:r>
                      <w:r w:rsidRPr="00526F4D">
                        <w:rPr>
                          <w:rFonts w:ascii="Cambria" w:hAnsi="Cambria"/>
                          <w:b/>
                          <w:i w:val="0"/>
                          <w:noProof/>
                          <w:color w:val="0070C0"/>
                          <w:sz w:val="22"/>
                          <w:szCs w:val="22"/>
                          <w:lang w:val="fr-FR"/>
                        </w:rPr>
                        <w:t>1</w:t>
                      </w:r>
                      <w:r w:rsidRPr="0064791D">
                        <w:rPr>
                          <w:rFonts w:ascii="Cambria" w:hAnsi="Cambria"/>
                          <w:b/>
                          <w:i w:val="0"/>
                          <w:color w:val="0070C0"/>
                          <w:sz w:val="22"/>
                          <w:szCs w:val="22"/>
                        </w:rPr>
                        <w:fldChar w:fldCharType="end"/>
                      </w:r>
                      <w:r w:rsidRPr="00526F4D">
                        <w:rPr>
                          <w:rFonts w:ascii="Cambria" w:hAnsi="Cambria"/>
                          <w:b/>
                          <w:i w:val="0"/>
                          <w:color w:val="0070C0"/>
                          <w:sz w:val="22"/>
                          <w:szCs w:val="22"/>
                          <w:lang w:val="fr-FR"/>
                        </w:rPr>
                        <w:t xml:space="preserve">. </w:t>
                      </w:r>
                      <w:r w:rsidRPr="0064791D">
                        <w:rPr>
                          <w:rFonts w:ascii="Cambria" w:hAnsi="Cambria"/>
                          <w:b/>
                          <w:i w:val="0"/>
                          <w:color w:val="0070C0"/>
                          <w:sz w:val="22"/>
                          <w:szCs w:val="22"/>
                          <w:lang w:val="fr-FR"/>
                        </w:rPr>
                        <w:t>Les zones ciblées par le Projet</w:t>
                      </w:r>
                    </w:p>
                  </w:txbxContent>
                </v:textbox>
                <w10:wrap type="tight"/>
              </v:shape>
            </w:pict>
          </mc:Fallback>
        </mc:AlternateContent>
      </w:r>
      <w:r w:rsidR="00F2436A" w:rsidRPr="009E5C82">
        <w:rPr>
          <w:rFonts w:ascii="Cambria" w:hAnsi="Cambria" w:cs="`π≈Wˇ"/>
          <w:sz w:val="22"/>
          <w:szCs w:val="22"/>
          <w:lang w:val="fr-FR"/>
        </w:rPr>
        <w:t>M</w:t>
      </w:r>
      <w:r w:rsidR="00F2436A" w:rsidRPr="009E5C82">
        <w:rPr>
          <w:rFonts w:ascii="Cambria" w:hAnsi="Cambria" w:cs="`π≈Wˇ"/>
          <w:sz w:val="23"/>
          <w:szCs w:val="23"/>
          <w:lang w:val="fr-FR"/>
        </w:rPr>
        <w:t>algré le taux de croissance économique assez encourageant et la stabilité politique qui a caractérisé la vie du pays pendant des décennies, le Cameroun (plus spécifiquement la région de l’Extrême Nord) connait une des crises humanitaires les plus violentes de son histoire. Depuis l’année 2014, cette zone ainsi que celle voisine du nord-est du Nigeria est frappée par des attaques suicides prov</w:t>
      </w:r>
      <w:r w:rsidR="009873AA" w:rsidRPr="009E5C82">
        <w:rPr>
          <w:rFonts w:ascii="Cambria" w:hAnsi="Cambria" w:cs="`π≈Wˇ"/>
          <w:sz w:val="23"/>
          <w:szCs w:val="23"/>
          <w:lang w:val="fr-FR"/>
        </w:rPr>
        <w:t>enant de la secte de Boko Haram</w:t>
      </w:r>
      <w:r w:rsidR="00810815" w:rsidRPr="009E5C82">
        <w:rPr>
          <w:rFonts w:ascii="Cambria" w:hAnsi="Cambria" w:cs="`π≈Wˇ"/>
          <w:sz w:val="23"/>
          <w:szCs w:val="23"/>
          <w:lang w:val="fr-FR"/>
        </w:rPr>
        <w:t xml:space="preserve"> avec pour </w:t>
      </w:r>
      <w:r w:rsidR="009873AA" w:rsidRPr="009E5C82">
        <w:rPr>
          <w:rFonts w:ascii="Cambria" w:hAnsi="Cambria" w:cs="`π≈Wˇ"/>
          <w:sz w:val="23"/>
          <w:szCs w:val="23"/>
          <w:lang w:val="fr-FR"/>
        </w:rPr>
        <w:t>conséquence</w:t>
      </w:r>
      <w:r w:rsidR="00810815" w:rsidRPr="009E5C82">
        <w:rPr>
          <w:rFonts w:ascii="Cambria" w:hAnsi="Cambria" w:cs="`π≈Wˇ"/>
          <w:sz w:val="23"/>
          <w:szCs w:val="23"/>
          <w:lang w:val="fr-FR"/>
        </w:rPr>
        <w:t xml:space="preserve"> </w:t>
      </w:r>
      <w:r w:rsidR="00F2436A" w:rsidRPr="009E5C82">
        <w:rPr>
          <w:rFonts w:ascii="Cambria" w:hAnsi="Cambria" w:cs="`π≈Wˇ"/>
          <w:sz w:val="23"/>
          <w:szCs w:val="23"/>
          <w:lang w:val="fr-FR"/>
        </w:rPr>
        <w:t>des mouvements massifs de populations. Dans une région où les communautés hôte</w:t>
      </w:r>
      <w:r w:rsidR="00810815" w:rsidRPr="009E5C82">
        <w:rPr>
          <w:rFonts w:ascii="Cambria" w:hAnsi="Cambria" w:cs="`π≈Wˇ"/>
          <w:sz w:val="23"/>
          <w:szCs w:val="23"/>
          <w:lang w:val="fr-FR"/>
        </w:rPr>
        <w:t>s</w:t>
      </w:r>
      <w:r w:rsidR="00F2436A" w:rsidRPr="009E5C82">
        <w:rPr>
          <w:rFonts w:ascii="Cambria" w:hAnsi="Cambria" w:cs="`π≈Wˇ"/>
          <w:sz w:val="23"/>
          <w:szCs w:val="23"/>
          <w:lang w:val="fr-FR"/>
        </w:rPr>
        <w:t xml:space="preserve"> vivaient déjà dans des conditions de vulnérabilité assez élevée (taux de pauvreté de 53%), les déplacements internes de populations (plus de 199</w:t>
      </w:r>
      <w:r w:rsidR="00810815" w:rsidRPr="009E5C82">
        <w:rPr>
          <w:rFonts w:ascii="Cambria" w:hAnsi="Cambria" w:cs="`π≈Wˇ"/>
          <w:sz w:val="23"/>
          <w:szCs w:val="23"/>
          <w:lang w:val="fr-FR"/>
        </w:rPr>
        <w:t xml:space="preserve"> </w:t>
      </w:r>
      <w:r w:rsidR="00F2436A" w:rsidRPr="009E5C82">
        <w:rPr>
          <w:rFonts w:ascii="Cambria" w:hAnsi="Cambria" w:cs="`π≈Wˇ"/>
          <w:sz w:val="23"/>
          <w:szCs w:val="23"/>
          <w:lang w:val="fr-FR"/>
        </w:rPr>
        <w:t xml:space="preserve">000 personnes) ainsi que l’arrivée d’environ 86400 réfugiés </w:t>
      </w:r>
      <w:r w:rsidR="00810815" w:rsidRPr="009E5C82">
        <w:rPr>
          <w:rFonts w:ascii="Cambria" w:hAnsi="Cambria" w:cs="`π≈Wˇ"/>
          <w:sz w:val="23"/>
          <w:szCs w:val="23"/>
          <w:lang w:val="fr-FR"/>
        </w:rPr>
        <w:t xml:space="preserve">nigérians </w:t>
      </w:r>
      <w:r w:rsidR="00F2436A" w:rsidRPr="009E5C82">
        <w:rPr>
          <w:rFonts w:ascii="Cambria" w:hAnsi="Cambria" w:cs="`π≈Wˇ"/>
          <w:sz w:val="23"/>
          <w:szCs w:val="23"/>
          <w:lang w:val="fr-FR"/>
        </w:rPr>
        <w:t>dans la région</w:t>
      </w:r>
      <w:r w:rsidR="006C3949" w:rsidRPr="009E5C82">
        <w:rPr>
          <w:rStyle w:val="FootnoteReference"/>
          <w:rFonts w:ascii="Cambria" w:hAnsi="Cambria" w:cs="`π≈Wˇ"/>
          <w:sz w:val="23"/>
          <w:szCs w:val="23"/>
          <w:lang w:val="fr-FR"/>
        </w:rPr>
        <w:footnoteReference w:id="2"/>
      </w:r>
      <w:r w:rsidR="00F2436A" w:rsidRPr="009E5C82">
        <w:rPr>
          <w:rFonts w:ascii="Cambria" w:hAnsi="Cambria" w:cs="`π≈Wˇ"/>
          <w:sz w:val="23"/>
          <w:szCs w:val="23"/>
          <w:lang w:val="fr-FR"/>
        </w:rPr>
        <w:t xml:space="preserve"> ont exposé les filles et les femmes à un plus grand risque de violences sexuelles et basées sur le genre. De la même façon, les destructions provoquées par Boko Haram ainsi que l’aggravation de la situation de sécurité ont mis à l’épreuve pas seulement l’état et la qualité des services publics destinés aux femmes et aux groupes le plus vulnérables</w:t>
      </w:r>
      <w:r w:rsidR="00810815" w:rsidRPr="009E5C82">
        <w:rPr>
          <w:rFonts w:ascii="Cambria" w:hAnsi="Cambria" w:cs="`π≈Wˇ"/>
          <w:sz w:val="23"/>
          <w:szCs w:val="23"/>
          <w:lang w:val="fr-FR"/>
        </w:rPr>
        <w:t>,</w:t>
      </w:r>
      <w:r w:rsidR="00F2436A" w:rsidRPr="009E5C82">
        <w:rPr>
          <w:rFonts w:ascii="Cambria" w:hAnsi="Cambria" w:cs="`π≈Wˇ"/>
          <w:sz w:val="23"/>
          <w:szCs w:val="23"/>
          <w:lang w:val="fr-FR"/>
        </w:rPr>
        <w:t xml:space="preserve"> mais aussi la résilience de l’économie locale. Pour atténuer les effets de cette crise, et afin de mitiger les risques auxquelles les femmes et les filles sont exposée</w:t>
      </w:r>
      <w:r w:rsidR="00622638">
        <w:rPr>
          <w:rFonts w:ascii="Cambria" w:hAnsi="Cambria" w:cs="`π≈Wˇ"/>
          <w:sz w:val="23"/>
          <w:szCs w:val="23"/>
          <w:lang w:val="fr-FR"/>
        </w:rPr>
        <w:t>s</w:t>
      </w:r>
      <w:r w:rsidR="00F2436A" w:rsidRPr="009E5C82">
        <w:rPr>
          <w:rFonts w:ascii="Cambria" w:hAnsi="Cambria" w:cs="`π≈Wˇ"/>
          <w:sz w:val="23"/>
          <w:szCs w:val="23"/>
          <w:lang w:val="fr-FR"/>
        </w:rPr>
        <w:t xml:space="preserve"> dans </w:t>
      </w:r>
      <w:r w:rsidR="00810815" w:rsidRPr="009E5C82">
        <w:rPr>
          <w:rFonts w:ascii="Cambria" w:hAnsi="Cambria" w:cs="`π≈Wˇ"/>
          <w:sz w:val="23"/>
          <w:szCs w:val="23"/>
          <w:lang w:val="fr-FR"/>
        </w:rPr>
        <w:t xml:space="preserve">cette </w:t>
      </w:r>
      <w:r w:rsidR="00F2436A" w:rsidRPr="009E5C82">
        <w:rPr>
          <w:rFonts w:ascii="Cambria" w:hAnsi="Cambria" w:cs="`π≈Wˇ"/>
          <w:sz w:val="23"/>
          <w:szCs w:val="23"/>
          <w:lang w:val="fr-FR"/>
        </w:rPr>
        <w:t>région, ONU Femmes a mis en place une réponse humanitaire qui repose sur trois volets fondamentaux. Tout d’abord, ladite réponse est censée promouvoir une stratégie holistique de prise en charge des victimes de violences basées sur le genre parmi les réfugiés, les déplacés et les membres des communautés hôte</w:t>
      </w:r>
      <w:r w:rsidR="00622638">
        <w:rPr>
          <w:rFonts w:ascii="Cambria" w:hAnsi="Cambria" w:cs="`π≈Wˇ"/>
          <w:sz w:val="23"/>
          <w:szCs w:val="23"/>
          <w:lang w:val="fr-FR"/>
        </w:rPr>
        <w:t>s</w:t>
      </w:r>
      <w:r w:rsidR="00F2436A" w:rsidRPr="009E5C82">
        <w:rPr>
          <w:rFonts w:ascii="Cambria" w:hAnsi="Cambria" w:cs="`π≈Wˇ"/>
          <w:sz w:val="23"/>
          <w:szCs w:val="23"/>
          <w:lang w:val="fr-FR"/>
        </w:rPr>
        <w:t xml:space="preserve">, à travers des activités de prévention, d’assistance psychosocial, d’orientation médicale et légale. Ensuite, la réponse en question vise à fournir </w:t>
      </w:r>
      <w:r w:rsidR="00810815" w:rsidRPr="009E5C82">
        <w:rPr>
          <w:rFonts w:ascii="Cambria" w:hAnsi="Cambria" w:cs="`π≈Wˇ"/>
          <w:sz w:val="23"/>
          <w:szCs w:val="23"/>
          <w:lang w:val="fr-FR"/>
        </w:rPr>
        <w:t xml:space="preserve">un </w:t>
      </w:r>
      <w:r w:rsidR="00F2436A" w:rsidRPr="009E5C82">
        <w:rPr>
          <w:rFonts w:ascii="Cambria" w:hAnsi="Cambria" w:cs="`π≈Wˇ"/>
          <w:sz w:val="23"/>
          <w:szCs w:val="23"/>
          <w:lang w:val="fr-FR"/>
        </w:rPr>
        <w:t>appui économique aux trois groupes cible identifiés. Enfin, la réponse a pour but</w:t>
      </w:r>
      <w:r w:rsidR="004718C5" w:rsidRPr="009E5C82">
        <w:rPr>
          <w:rFonts w:ascii="Cambria" w:hAnsi="Cambria" w:cs="`π≈Wˇ"/>
          <w:sz w:val="23"/>
          <w:szCs w:val="23"/>
          <w:lang w:val="fr-FR"/>
        </w:rPr>
        <w:t xml:space="preserve"> </w:t>
      </w:r>
      <w:r w:rsidR="00810815" w:rsidRPr="009E5C82">
        <w:rPr>
          <w:rFonts w:ascii="Cambria" w:hAnsi="Cambria" w:cs="`π≈Wˇ"/>
          <w:sz w:val="23"/>
          <w:szCs w:val="23"/>
          <w:lang w:val="fr-FR"/>
        </w:rPr>
        <w:t>d’intégrer</w:t>
      </w:r>
      <w:r w:rsidR="00F2436A" w:rsidRPr="009E5C82">
        <w:rPr>
          <w:rFonts w:ascii="Cambria" w:hAnsi="Cambria" w:cs="`π≈Wˇ"/>
          <w:sz w:val="23"/>
          <w:szCs w:val="23"/>
          <w:lang w:val="fr-FR"/>
        </w:rPr>
        <w:t xml:space="preserve"> la </w:t>
      </w:r>
      <w:r w:rsidR="00F2436A" w:rsidRPr="009E5C82">
        <w:rPr>
          <w:rFonts w:ascii="Cambria" w:hAnsi="Cambria" w:cs="`π≈Wˇ"/>
          <w:sz w:val="23"/>
          <w:szCs w:val="23"/>
          <w:lang w:val="fr-FR"/>
        </w:rPr>
        <w:lastRenderedPageBreak/>
        <w:t xml:space="preserve">dimension du genre dans le système de coordination humanitaire.  L’opérationnalisation </w:t>
      </w:r>
      <w:r w:rsidR="00810815" w:rsidRPr="009E5C82">
        <w:rPr>
          <w:rFonts w:ascii="Cambria" w:hAnsi="Cambria" w:cs="`π≈Wˇ"/>
          <w:sz w:val="23"/>
          <w:szCs w:val="23"/>
          <w:lang w:val="fr-FR"/>
        </w:rPr>
        <w:t xml:space="preserve">d’une </w:t>
      </w:r>
      <w:r w:rsidR="00F2436A" w:rsidRPr="009E5C82">
        <w:rPr>
          <w:rFonts w:ascii="Cambria" w:hAnsi="Cambria" w:cs="`π≈Wˇ"/>
          <w:sz w:val="23"/>
          <w:szCs w:val="23"/>
          <w:lang w:val="fr-FR"/>
        </w:rPr>
        <w:t xml:space="preserve">telle réponse à </w:t>
      </w:r>
      <w:r w:rsidR="00810815" w:rsidRPr="009E5C82">
        <w:rPr>
          <w:rFonts w:ascii="Cambria" w:hAnsi="Cambria" w:cs="`π≈Wˇ"/>
          <w:sz w:val="23"/>
          <w:szCs w:val="23"/>
          <w:lang w:val="fr-FR"/>
        </w:rPr>
        <w:t xml:space="preserve">cette </w:t>
      </w:r>
      <w:r w:rsidR="00F2436A" w:rsidRPr="009E5C82">
        <w:rPr>
          <w:rFonts w:ascii="Cambria" w:hAnsi="Cambria" w:cs="`π≈Wˇ"/>
          <w:sz w:val="23"/>
          <w:szCs w:val="23"/>
          <w:lang w:val="fr-FR"/>
        </w:rPr>
        <w:t>crise a été possible grâce à un financement de 1.000.000 USD par le gouvernement du Japon sur une période de 12 mois (Avril 2016 – mars 2017). La mise en œuvre de ce projet, qui se fonde sur les leçons apprises tirées de la phase antérieure exécutée entre les mois d’avril 2015 et mars 2016, est assurée par ONU FEMMES en partenariat avec :</w:t>
      </w:r>
    </w:p>
    <w:p w14:paraId="1B9BE165" w14:textId="0B129063" w:rsidR="00F2436A"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D’autres agences des Nations Unies : UNFPA, UNESCO</w:t>
      </w:r>
      <w:r w:rsidR="00810815" w:rsidRPr="009E5C82">
        <w:rPr>
          <w:rFonts w:ascii="Cambria" w:hAnsi="Cambria" w:cs="`π≈Wˇ"/>
          <w:sz w:val="23"/>
          <w:szCs w:val="23"/>
          <w:lang w:val="fr-FR"/>
        </w:rPr>
        <w:t> ;</w:t>
      </w:r>
    </w:p>
    <w:p w14:paraId="4622A9B8" w14:textId="1EBFDD18" w:rsidR="00F2436A"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 xml:space="preserve">Les institutions gouvernementales compétentes : Ministère de la promotion de la femme et la famille (MINPROFF), Direction Générale de la Sécurité Nationale (DGSN), </w:t>
      </w:r>
      <w:r w:rsidR="00C53C75" w:rsidRPr="009E5C82">
        <w:rPr>
          <w:rFonts w:ascii="Cambria" w:hAnsi="Cambria" w:cs="`π≈Wˇ"/>
          <w:sz w:val="23"/>
          <w:szCs w:val="23"/>
          <w:lang w:val="fr-FR"/>
        </w:rPr>
        <w:t xml:space="preserve">et </w:t>
      </w:r>
      <w:r w:rsidRPr="009E5C82">
        <w:rPr>
          <w:rFonts w:ascii="Cambria" w:hAnsi="Cambria" w:cs="`π≈Wˇ"/>
          <w:sz w:val="23"/>
          <w:szCs w:val="23"/>
          <w:lang w:val="fr-FR"/>
        </w:rPr>
        <w:t>IFORD</w:t>
      </w:r>
      <w:r w:rsidR="00010DCD" w:rsidRPr="009E5C82">
        <w:rPr>
          <w:rFonts w:ascii="Cambria" w:hAnsi="Cambria" w:cs="`π≈Wˇ"/>
          <w:sz w:val="23"/>
          <w:szCs w:val="23"/>
          <w:lang w:val="fr-FR"/>
        </w:rPr>
        <w:t>,</w:t>
      </w:r>
      <w:r w:rsidRPr="009E5C82">
        <w:rPr>
          <w:rFonts w:ascii="Cambria" w:hAnsi="Cambria" w:cs="`π≈Wˇ"/>
          <w:sz w:val="23"/>
          <w:szCs w:val="23"/>
          <w:lang w:val="fr-FR"/>
        </w:rPr>
        <w:t xml:space="preserve"> et</w:t>
      </w:r>
      <w:r w:rsidR="00810815" w:rsidRPr="009E5C82">
        <w:rPr>
          <w:rFonts w:ascii="Cambria" w:hAnsi="Cambria" w:cs="`π≈Wˇ"/>
          <w:sz w:val="23"/>
          <w:szCs w:val="23"/>
          <w:lang w:val="fr-FR"/>
        </w:rPr>
        <w:t> </w:t>
      </w:r>
    </w:p>
    <w:p w14:paraId="3AD5E35E" w14:textId="77777777" w:rsidR="00F2436A"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Un certain nombre d’organisations non gouvernementales : ALDEPA, ALVF.</w:t>
      </w:r>
    </w:p>
    <w:p w14:paraId="1EAFECF6" w14:textId="03878478" w:rsidR="006E03AC"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D’autres partenaires, notamment le MSB (dédiée à la construction des Espaces de Cohésion Sociale ainsi qu’à la fou</w:t>
      </w:r>
      <w:r w:rsidR="00E55666" w:rsidRPr="009E5C82">
        <w:rPr>
          <w:rFonts w:ascii="Cambria" w:hAnsi="Cambria" w:cs="`π≈Wˇ"/>
          <w:sz w:val="23"/>
          <w:szCs w:val="23"/>
          <w:lang w:val="fr-FR"/>
        </w:rPr>
        <w:t>rniture d’un expert VBG) et Gen</w:t>
      </w:r>
      <w:r w:rsidRPr="009E5C82">
        <w:rPr>
          <w:rFonts w:ascii="Cambria" w:hAnsi="Cambria" w:cs="`π≈Wˇ"/>
          <w:sz w:val="23"/>
          <w:szCs w:val="23"/>
          <w:lang w:val="fr-FR"/>
        </w:rPr>
        <w:t>Cap (consacré à la provision d’expertise technique).</w:t>
      </w:r>
    </w:p>
    <w:p w14:paraId="4CDBA219" w14:textId="4E47AE6E" w:rsidR="00E55666" w:rsidRPr="009E5C82" w:rsidRDefault="00817634" w:rsidP="00E55666">
      <w:pPr>
        <w:pStyle w:val="NoSpacing"/>
        <w:jc w:val="both"/>
        <w:rPr>
          <w:rFonts w:ascii="Cambria" w:hAnsi="Cambria"/>
          <w:i w:val="0"/>
          <w:color w:val="0070C0"/>
          <w:sz w:val="22"/>
          <w:szCs w:val="22"/>
          <w:lang w:val="fr-FR"/>
        </w:rPr>
      </w:pPr>
      <w:r w:rsidRPr="009E5C82">
        <w:rPr>
          <w:rFonts w:ascii="Cambria" w:hAnsi="Cambria"/>
          <w:i w:val="0"/>
          <w:color w:val="0070C0"/>
          <w:sz w:val="22"/>
          <w:szCs w:val="22"/>
          <w:lang w:val="fr-FR"/>
        </w:rPr>
        <w:t xml:space="preserve">                 </w:t>
      </w:r>
    </w:p>
    <w:p w14:paraId="6FA09AC7" w14:textId="44638181" w:rsidR="00F2436A" w:rsidRPr="009E5C82" w:rsidRDefault="00E55666" w:rsidP="005709C4">
      <w:pPr>
        <w:pStyle w:val="NoSpacing"/>
        <w:jc w:val="both"/>
        <w:rPr>
          <w:rFonts w:ascii="Cambria" w:hAnsi="Cambria"/>
          <w:b/>
          <w:i w:val="0"/>
          <w:sz w:val="22"/>
          <w:szCs w:val="22"/>
          <w:lang w:val="fr-FR"/>
        </w:rPr>
      </w:pPr>
      <w:r w:rsidRPr="009E5C82">
        <w:rPr>
          <w:rFonts w:ascii="Cambria" w:hAnsi="Cambria"/>
          <w:i w:val="0"/>
          <w:color w:val="0070C0"/>
          <w:sz w:val="22"/>
          <w:szCs w:val="22"/>
          <w:lang w:val="fr-FR"/>
        </w:rPr>
        <w:t xml:space="preserve"> </w:t>
      </w:r>
      <w:r w:rsidR="005709C4" w:rsidRPr="009E5C82">
        <w:rPr>
          <w:rFonts w:ascii="Cambria" w:hAnsi="Cambria"/>
          <w:i w:val="0"/>
          <w:color w:val="0070C0"/>
          <w:sz w:val="22"/>
          <w:szCs w:val="22"/>
          <w:lang w:val="fr-FR"/>
        </w:rPr>
        <w:t xml:space="preserve"> </w:t>
      </w:r>
      <w:r w:rsidR="00FD3DE4" w:rsidRPr="009E5C82">
        <w:rPr>
          <w:rFonts w:ascii="Cambria" w:hAnsi="Cambria"/>
          <w:b/>
          <w:i w:val="0"/>
          <w:color w:val="0070C0"/>
          <w:sz w:val="22"/>
          <w:szCs w:val="22"/>
          <w:lang w:val="fr-FR"/>
        </w:rPr>
        <w:t xml:space="preserve">Tableau 1. </w:t>
      </w:r>
      <w:r w:rsidRPr="009E5C82">
        <w:rPr>
          <w:rFonts w:ascii="Cambria" w:hAnsi="Cambria"/>
          <w:b/>
          <w:i w:val="0"/>
          <w:color w:val="0070C0"/>
          <w:sz w:val="22"/>
          <w:szCs w:val="22"/>
          <w:lang w:val="fr-FR"/>
        </w:rPr>
        <w:t xml:space="preserve"> Populations Affectées dans l’</w:t>
      </w:r>
      <w:r w:rsidR="00BB445E" w:rsidRPr="009E5C82">
        <w:rPr>
          <w:rFonts w:ascii="Cambria" w:hAnsi="Cambria"/>
          <w:b/>
          <w:i w:val="0"/>
          <w:color w:val="0070C0"/>
          <w:sz w:val="22"/>
          <w:szCs w:val="22"/>
          <w:lang w:val="fr-FR"/>
        </w:rPr>
        <w:t>Extrême</w:t>
      </w:r>
      <w:r w:rsidRPr="009E5C82">
        <w:rPr>
          <w:rFonts w:ascii="Cambria" w:hAnsi="Cambria"/>
          <w:b/>
          <w:i w:val="0"/>
          <w:color w:val="0070C0"/>
          <w:sz w:val="22"/>
          <w:szCs w:val="22"/>
          <w:lang w:val="fr-FR"/>
        </w:rPr>
        <w:t xml:space="preserve"> Nord (mars 2017) </w:t>
      </w:r>
    </w:p>
    <w:tbl>
      <w:tblPr>
        <w:tblW w:w="909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3"/>
        <w:gridCol w:w="1677"/>
        <w:gridCol w:w="1710"/>
        <w:gridCol w:w="1915"/>
        <w:gridCol w:w="1505"/>
      </w:tblGrid>
      <w:tr w:rsidR="00E55666" w:rsidRPr="009E5C82" w14:paraId="5ADF88FC" w14:textId="77777777" w:rsidTr="00E55666">
        <w:trPr>
          <w:trHeight w:val="593"/>
        </w:trPr>
        <w:tc>
          <w:tcPr>
            <w:tcW w:w="2283" w:type="dxa"/>
            <w:shd w:val="clear" w:color="000000" w:fill="D9E2F3" w:themeFill="accent5" w:themeFillTint="33"/>
            <w:noWrap/>
            <w:vAlign w:val="bottom"/>
            <w:hideMark/>
          </w:tcPr>
          <w:p w14:paraId="6621ACB8" w14:textId="77777777" w:rsidR="00F2436A" w:rsidRPr="009E5C82" w:rsidRDefault="00F2436A" w:rsidP="00E55666">
            <w:pP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xml:space="preserve">Départements </w:t>
            </w:r>
          </w:p>
          <w:p w14:paraId="7F5EB069" w14:textId="2269ED19" w:rsidR="00E55666" w:rsidRPr="009E5C82" w:rsidRDefault="00E55666" w:rsidP="00E55666">
            <w:pPr>
              <w:ind w:hanging="106"/>
              <w:rPr>
                <w:rFonts w:ascii="Cambria" w:eastAsia="Times New Roman" w:hAnsi="Cambria"/>
                <w:b/>
                <w:bCs/>
                <w:color w:val="323E4F" w:themeColor="text2" w:themeShade="BF"/>
                <w:sz w:val="22"/>
                <w:szCs w:val="22"/>
                <w:lang w:val="fr-FR"/>
              </w:rPr>
            </w:pPr>
          </w:p>
        </w:tc>
        <w:tc>
          <w:tcPr>
            <w:tcW w:w="1677" w:type="dxa"/>
            <w:shd w:val="clear" w:color="000000" w:fill="D9E2F3" w:themeFill="accent5" w:themeFillTint="33"/>
            <w:noWrap/>
            <w:vAlign w:val="bottom"/>
            <w:hideMark/>
          </w:tcPr>
          <w:p w14:paraId="2385FC02" w14:textId="5247D3B1"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xml:space="preserve"># </w:t>
            </w:r>
            <w:r w:rsidR="009116C5">
              <w:rPr>
                <w:rFonts w:ascii="Cambria" w:eastAsia="Times New Roman" w:hAnsi="Cambria"/>
                <w:b/>
                <w:bCs/>
                <w:color w:val="323E4F" w:themeColor="text2" w:themeShade="BF"/>
                <w:sz w:val="22"/>
                <w:szCs w:val="22"/>
                <w:lang w:val="fr-FR"/>
              </w:rPr>
              <w:t>PDI</w:t>
            </w:r>
          </w:p>
          <w:p w14:paraId="6EA2B08A" w14:textId="77777777" w:rsidR="00E55666" w:rsidRPr="009E5C82" w:rsidRDefault="00E55666" w:rsidP="00263F2B">
            <w:pPr>
              <w:jc w:val="center"/>
              <w:rPr>
                <w:rFonts w:ascii="Cambria" w:eastAsia="Times New Roman" w:hAnsi="Cambria"/>
                <w:b/>
                <w:bCs/>
                <w:color w:val="323E4F" w:themeColor="text2" w:themeShade="BF"/>
                <w:sz w:val="22"/>
                <w:szCs w:val="22"/>
                <w:lang w:val="fr-FR"/>
              </w:rPr>
            </w:pPr>
          </w:p>
        </w:tc>
        <w:tc>
          <w:tcPr>
            <w:tcW w:w="1710" w:type="dxa"/>
            <w:shd w:val="clear" w:color="000000" w:fill="D9E2F3" w:themeFill="accent5" w:themeFillTint="33"/>
            <w:noWrap/>
            <w:vAlign w:val="bottom"/>
            <w:hideMark/>
          </w:tcPr>
          <w:p w14:paraId="725B9CD5" w14:textId="2552559B"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Refugiés non enregistrés</w:t>
            </w:r>
          </w:p>
        </w:tc>
        <w:tc>
          <w:tcPr>
            <w:tcW w:w="1915" w:type="dxa"/>
            <w:shd w:val="clear" w:color="000000" w:fill="D9E2F3" w:themeFill="accent5" w:themeFillTint="33"/>
            <w:noWrap/>
            <w:vAlign w:val="bottom"/>
            <w:hideMark/>
          </w:tcPr>
          <w:p w14:paraId="694BFF17" w14:textId="3B993FD4"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Ret</w:t>
            </w:r>
            <w:r w:rsidR="0072377B" w:rsidRPr="009E5C82">
              <w:rPr>
                <w:rFonts w:ascii="Cambria" w:eastAsia="Times New Roman" w:hAnsi="Cambria"/>
                <w:b/>
                <w:bCs/>
                <w:color w:val="323E4F" w:themeColor="text2" w:themeShade="BF"/>
                <w:sz w:val="22"/>
                <w:szCs w:val="22"/>
                <w:lang w:val="fr-FR"/>
              </w:rPr>
              <w:t>o</w:t>
            </w:r>
            <w:r w:rsidRPr="009E5C82">
              <w:rPr>
                <w:rFonts w:ascii="Cambria" w:eastAsia="Times New Roman" w:hAnsi="Cambria"/>
                <w:b/>
                <w:bCs/>
                <w:color w:val="323E4F" w:themeColor="text2" w:themeShade="BF"/>
                <w:sz w:val="22"/>
                <w:szCs w:val="22"/>
                <w:lang w:val="fr-FR"/>
              </w:rPr>
              <w:t>urnés</w:t>
            </w:r>
          </w:p>
          <w:p w14:paraId="3F9C9D93" w14:textId="6C745200" w:rsidR="00E55666" w:rsidRPr="009E5C82" w:rsidRDefault="00E55666" w:rsidP="00263F2B">
            <w:pPr>
              <w:jc w:val="center"/>
              <w:rPr>
                <w:rFonts w:ascii="Cambria" w:eastAsia="Times New Roman" w:hAnsi="Cambria"/>
                <w:b/>
                <w:bCs/>
                <w:color w:val="323E4F" w:themeColor="text2" w:themeShade="BF"/>
                <w:sz w:val="22"/>
                <w:szCs w:val="22"/>
                <w:lang w:val="fr-FR"/>
              </w:rPr>
            </w:pPr>
          </w:p>
        </w:tc>
        <w:tc>
          <w:tcPr>
            <w:tcW w:w="1505" w:type="dxa"/>
            <w:shd w:val="clear" w:color="000000" w:fill="D9E2F3" w:themeFill="accent5" w:themeFillTint="33"/>
            <w:noWrap/>
            <w:vAlign w:val="bottom"/>
            <w:hideMark/>
          </w:tcPr>
          <w:p w14:paraId="58B66BA2" w14:textId="77777777"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Total</w:t>
            </w:r>
          </w:p>
          <w:p w14:paraId="7655F687" w14:textId="77777777" w:rsidR="00E55666" w:rsidRPr="009E5C82" w:rsidRDefault="00E55666" w:rsidP="00263F2B">
            <w:pPr>
              <w:jc w:val="center"/>
              <w:rPr>
                <w:rFonts w:ascii="Cambria" w:eastAsia="Times New Roman" w:hAnsi="Cambria"/>
                <w:b/>
                <w:bCs/>
                <w:color w:val="323E4F" w:themeColor="text2" w:themeShade="BF"/>
                <w:sz w:val="22"/>
                <w:szCs w:val="22"/>
                <w:lang w:val="fr-FR"/>
              </w:rPr>
            </w:pPr>
          </w:p>
        </w:tc>
      </w:tr>
      <w:tr w:rsidR="00E55666" w:rsidRPr="009E5C82" w14:paraId="461CD3B2" w14:textId="77777777" w:rsidTr="00E55666">
        <w:trPr>
          <w:trHeight w:val="300"/>
        </w:trPr>
        <w:tc>
          <w:tcPr>
            <w:tcW w:w="2283" w:type="dxa"/>
            <w:shd w:val="clear" w:color="auto" w:fill="auto"/>
            <w:noWrap/>
            <w:vAlign w:val="bottom"/>
            <w:hideMark/>
          </w:tcPr>
          <w:p w14:paraId="4C9713C6"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Diamare</w:t>
            </w:r>
          </w:p>
        </w:tc>
        <w:tc>
          <w:tcPr>
            <w:tcW w:w="1677" w:type="dxa"/>
            <w:shd w:val="clear" w:color="auto" w:fill="auto"/>
            <w:noWrap/>
            <w:vAlign w:val="bottom"/>
            <w:hideMark/>
          </w:tcPr>
          <w:p w14:paraId="5ADE5FCE"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5490</w:t>
            </w:r>
          </w:p>
        </w:tc>
        <w:tc>
          <w:tcPr>
            <w:tcW w:w="1710" w:type="dxa"/>
            <w:shd w:val="clear" w:color="auto" w:fill="auto"/>
            <w:noWrap/>
            <w:vAlign w:val="bottom"/>
            <w:hideMark/>
          </w:tcPr>
          <w:p w14:paraId="200E499D"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268</w:t>
            </w:r>
          </w:p>
        </w:tc>
        <w:tc>
          <w:tcPr>
            <w:tcW w:w="1915" w:type="dxa"/>
            <w:shd w:val="clear" w:color="auto" w:fill="auto"/>
            <w:noWrap/>
            <w:vAlign w:val="bottom"/>
            <w:hideMark/>
          </w:tcPr>
          <w:p w14:paraId="5F2AD577"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413</w:t>
            </w:r>
          </w:p>
        </w:tc>
        <w:tc>
          <w:tcPr>
            <w:tcW w:w="1505" w:type="dxa"/>
            <w:shd w:val="clear" w:color="auto" w:fill="auto"/>
            <w:noWrap/>
            <w:vAlign w:val="bottom"/>
            <w:hideMark/>
          </w:tcPr>
          <w:p w14:paraId="094C105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6171</w:t>
            </w:r>
          </w:p>
        </w:tc>
      </w:tr>
      <w:tr w:rsidR="00E55666" w:rsidRPr="009E5C82" w14:paraId="2D61C0A7" w14:textId="77777777" w:rsidTr="00E55666">
        <w:trPr>
          <w:trHeight w:val="289"/>
        </w:trPr>
        <w:tc>
          <w:tcPr>
            <w:tcW w:w="2283" w:type="dxa"/>
            <w:shd w:val="clear" w:color="auto" w:fill="auto"/>
            <w:noWrap/>
            <w:vAlign w:val="bottom"/>
            <w:hideMark/>
          </w:tcPr>
          <w:p w14:paraId="5AF21C91"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Logone-Et-Chari</w:t>
            </w:r>
          </w:p>
        </w:tc>
        <w:tc>
          <w:tcPr>
            <w:tcW w:w="1677" w:type="dxa"/>
            <w:shd w:val="clear" w:color="auto" w:fill="auto"/>
            <w:noWrap/>
            <w:vAlign w:val="bottom"/>
            <w:hideMark/>
          </w:tcPr>
          <w:p w14:paraId="153EDCC4"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113511</w:t>
            </w:r>
          </w:p>
        </w:tc>
        <w:tc>
          <w:tcPr>
            <w:tcW w:w="1710" w:type="dxa"/>
            <w:shd w:val="clear" w:color="auto" w:fill="auto"/>
            <w:noWrap/>
            <w:vAlign w:val="bottom"/>
            <w:hideMark/>
          </w:tcPr>
          <w:p w14:paraId="27A808D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26731</w:t>
            </w:r>
          </w:p>
        </w:tc>
        <w:tc>
          <w:tcPr>
            <w:tcW w:w="1915" w:type="dxa"/>
            <w:shd w:val="clear" w:color="auto" w:fill="auto"/>
            <w:noWrap/>
            <w:vAlign w:val="bottom"/>
            <w:hideMark/>
          </w:tcPr>
          <w:p w14:paraId="7469194B"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17917</w:t>
            </w:r>
          </w:p>
        </w:tc>
        <w:tc>
          <w:tcPr>
            <w:tcW w:w="1505" w:type="dxa"/>
            <w:shd w:val="clear" w:color="auto" w:fill="auto"/>
            <w:noWrap/>
            <w:vAlign w:val="bottom"/>
            <w:hideMark/>
          </w:tcPr>
          <w:p w14:paraId="7EFC3A9E"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158159</w:t>
            </w:r>
          </w:p>
        </w:tc>
      </w:tr>
      <w:tr w:rsidR="00E55666" w:rsidRPr="009E5C82" w14:paraId="4C96A35A" w14:textId="77777777" w:rsidTr="00E55666">
        <w:trPr>
          <w:trHeight w:val="300"/>
        </w:trPr>
        <w:tc>
          <w:tcPr>
            <w:tcW w:w="2283" w:type="dxa"/>
            <w:shd w:val="clear" w:color="auto" w:fill="auto"/>
            <w:noWrap/>
            <w:vAlign w:val="bottom"/>
            <w:hideMark/>
          </w:tcPr>
          <w:p w14:paraId="1A2886E2"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Mayo-Danay</w:t>
            </w:r>
          </w:p>
        </w:tc>
        <w:tc>
          <w:tcPr>
            <w:tcW w:w="1677" w:type="dxa"/>
            <w:shd w:val="clear" w:color="auto" w:fill="auto"/>
            <w:noWrap/>
            <w:vAlign w:val="bottom"/>
            <w:hideMark/>
          </w:tcPr>
          <w:p w14:paraId="1FCB5921"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12240</w:t>
            </w:r>
          </w:p>
        </w:tc>
        <w:tc>
          <w:tcPr>
            <w:tcW w:w="1710" w:type="dxa"/>
            <w:shd w:val="clear" w:color="auto" w:fill="auto"/>
            <w:noWrap/>
            <w:vAlign w:val="bottom"/>
            <w:hideMark/>
          </w:tcPr>
          <w:p w14:paraId="57271656"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206</w:t>
            </w:r>
          </w:p>
        </w:tc>
        <w:tc>
          <w:tcPr>
            <w:tcW w:w="1915" w:type="dxa"/>
            <w:shd w:val="clear" w:color="auto" w:fill="auto"/>
            <w:noWrap/>
            <w:vAlign w:val="bottom"/>
            <w:hideMark/>
          </w:tcPr>
          <w:p w14:paraId="1190C8CC"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2982</w:t>
            </w:r>
          </w:p>
        </w:tc>
        <w:tc>
          <w:tcPr>
            <w:tcW w:w="1505" w:type="dxa"/>
            <w:shd w:val="clear" w:color="auto" w:fill="auto"/>
            <w:noWrap/>
            <w:vAlign w:val="bottom"/>
            <w:hideMark/>
          </w:tcPr>
          <w:p w14:paraId="7A73EEA2"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15428</w:t>
            </w:r>
          </w:p>
        </w:tc>
      </w:tr>
      <w:tr w:rsidR="00E55666" w:rsidRPr="009E5C82" w14:paraId="179F69A3" w14:textId="77777777" w:rsidTr="00E55666">
        <w:trPr>
          <w:trHeight w:val="300"/>
        </w:trPr>
        <w:tc>
          <w:tcPr>
            <w:tcW w:w="2283" w:type="dxa"/>
            <w:shd w:val="clear" w:color="auto" w:fill="auto"/>
            <w:noWrap/>
            <w:vAlign w:val="bottom"/>
            <w:hideMark/>
          </w:tcPr>
          <w:p w14:paraId="4A05A01E"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Mayo-Kani</w:t>
            </w:r>
          </w:p>
        </w:tc>
        <w:tc>
          <w:tcPr>
            <w:tcW w:w="1677" w:type="dxa"/>
            <w:shd w:val="clear" w:color="auto" w:fill="auto"/>
            <w:noWrap/>
            <w:vAlign w:val="bottom"/>
            <w:hideMark/>
          </w:tcPr>
          <w:p w14:paraId="54DC725E"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284</w:t>
            </w:r>
          </w:p>
        </w:tc>
        <w:tc>
          <w:tcPr>
            <w:tcW w:w="1710" w:type="dxa"/>
            <w:shd w:val="clear" w:color="auto" w:fill="auto"/>
            <w:noWrap/>
            <w:vAlign w:val="bottom"/>
            <w:hideMark/>
          </w:tcPr>
          <w:p w14:paraId="281C6754"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w:t>
            </w:r>
          </w:p>
        </w:tc>
        <w:tc>
          <w:tcPr>
            <w:tcW w:w="1915" w:type="dxa"/>
            <w:shd w:val="clear" w:color="auto" w:fill="auto"/>
            <w:noWrap/>
            <w:vAlign w:val="bottom"/>
            <w:hideMark/>
          </w:tcPr>
          <w:p w14:paraId="64B4B98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648</w:t>
            </w:r>
          </w:p>
        </w:tc>
        <w:tc>
          <w:tcPr>
            <w:tcW w:w="1505" w:type="dxa"/>
            <w:shd w:val="clear" w:color="auto" w:fill="auto"/>
            <w:noWrap/>
            <w:vAlign w:val="bottom"/>
            <w:hideMark/>
          </w:tcPr>
          <w:p w14:paraId="043F9E0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934</w:t>
            </w:r>
          </w:p>
        </w:tc>
      </w:tr>
      <w:tr w:rsidR="00E55666" w:rsidRPr="009E5C82" w14:paraId="38D7A9D6" w14:textId="77777777" w:rsidTr="00E55666">
        <w:trPr>
          <w:trHeight w:val="300"/>
        </w:trPr>
        <w:tc>
          <w:tcPr>
            <w:tcW w:w="2283" w:type="dxa"/>
            <w:shd w:val="clear" w:color="auto" w:fill="auto"/>
            <w:noWrap/>
            <w:vAlign w:val="bottom"/>
            <w:hideMark/>
          </w:tcPr>
          <w:p w14:paraId="59A450EE"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Mayo-Sava</w:t>
            </w:r>
          </w:p>
        </w:tc>
        <w:tc>
          <w:tcPr>
            <w:tcW w:w="1677" w:type="dxa"/>
            <w:shd w:val="clear" w:color="auto" w:fill="auto"/>
            <w:noWrap/>
            <w:vAlign w:val="bottom"/>
            <w:hideMark/>
          </w:tcPr>
          <w:p w14:paraId="0FC19594"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56935</w:t>
            </w:r>
          </w:p>
        </w:tc>
        <w:tc>
          <w:tcPr>
            <w:tcW w:w="1710" w:type="dxa"/>
            <w:shd w:val="clear" w:color="auto" w:fill="auto"/>
            <w:noWrap/>
            <w:vAlign w:val="bottom"/>
            <w:hideMark/>
          </w:tcPr>
          <w:p w14:paraId="1093FD73"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p>
        </w:tc>
        <w:tc>
          <w:tcPr>
            <w:tcW w:w="1915" w:type="dxa"/>
            <w:shd w:val="clear" w:color="auto" w:fill="auto"/>
            <w:noWrap/>
            <w:vAlign w:val="bottom"/>
            <w:hideMark/>
          </w:tcPr>
          <w:p w14:paraId="186EDE7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9851</w:t>
            </w:r>
          </w:p>
        </w:tc>
        <w:tc>
          <w:tcPr>
            <w:tcW w:w="1505" w:type="dxa"/>
            <w:shd w:val="clear" w:color="auto" w:fill="auto"/>
            <w:noWrap/>
            <w:vAlign w:val="bottom"/>
            <w:hideMark/>
          </w:tcPr>
          <w:p w14:paraId="70599C8C"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66786</w:t>
            </w:r>
          </w:p>
        </w:tc>
      </w:tr>
      <w:tr w:rsidR="00E55666" w:rsidRPr="009E5C82" w14:paraId="45EF1E86" w14:textId="77777777" w:rsidTr="00E55666">
        <w:trPr>
          <w:trHeight w:val="271"/>
        </w:trPr>
        <w:tc>
          <w:tcPr>
            <w:tcW w:w="2283" w:type="dxa"/>
            <w:shd w:val="clear" w:color="auto" w:fill="auto"/>
            <w:noWrap/>
            <w:vAlign w:val="bottom"/>
            <w:hideMark/>
          </w:tcPr>
          <w:p w14:paraId="449B3DB3"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Mayo-Tsanaga</w:t>
            </w:r>
          </w:p>
        </w:tc>
        <w:tc>
          <w:tcPr>
            <w:tcW w:w="1677" w:type="dxa"/>
            <w:shd w:val="clear" w:color="auto" w:fill="auto"/>
            <w:noWrap/>
            <w:vAlign w:val="bottom"/>
            <w:hideMark/>
          </w:tcPr>
          <w:p w14:paraId="129AD665"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35182</w:t>
            </w:r>
          </w:p>
        </w:tc>
        <w:tc>
          <w:tcPr>
            <w:tcW w:w="1710" w:type="dxa"/>
            <w:shd w:val="clear" w:color="auto" w:fill="auto"/>
            <w:noWrap/>
            <w:vAlign w:val="bottom"/>
            <w:hideMark/>
          </w:tcPr>
          <w:p w14:paraId="591F966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3386</w:t>
            </w:r>
          </w:p>
        </w:tc>
        <w:tc>
          <w:tcPr>
            <w:tcW w:w="1915" w:type="dxa"/>
            <w:shd w:val="clear" w:color="auto" w:fill="auto"/>
            <w:noWrap/>
            <w:vAlign w:val="bottom"/>
            <w:hideMark/>
          </w:tcPr>
          <w:p w14:paraId="2BDA436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11624</w:t>
            </w:r>
          </w:p>
        </w:tc>
        <w:tc>
          <w:tcPr>
            <w:tcW w:w="1505" w:type="dxa"/>
            <w:shd w:val="clear" w:color="auto" w:fill="auto"/>
            <w:noWrap/>
            <w:vAlign w:val="bottom"/>
            <w:hideMark/>
          </w:tcPr>
          <w:p w14:paraId="6F590A5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50192</w:t>
            </w:r>
          </w:p>
        </w:tc>
      </w:tr>
    </w:tbl>
    <w:p w14:paraId="13208592" w14:textId="1B4F2673" w:rsidR="0060304F" w:rsidRPr="009E5C82" w:rsidRDefault="00F2436A" w:rsidP="001527E8">
      <w:pPr>
        <w:widowControl w:val="0"/>
        <w:autoSpaceDE w:val="0"/>
        <w:autoSpaceDN w:val="0"/>
        <w:adjustRightInd w:val="0"/>
        <w:jc w:val="center"/>
        <w:rPr>
          <w:rFonts w:ascii="Cambria" w:hAnsi="Cambria" w:cs="Arial"/>
          <w:color w:val="0070C0"/>
          <w:sz w:val="22"/>
          <w:szCs w:val="22"/>
          <w:lang w:val="fr-FR"/>
        </w:rPr>
      </w:pPr>
      <w:r w:rsidRPr="009E5C82">
        <w:rPr>
          <w:rFonts w:ascii="Cambria" w:hAnsi="Cambria" w:cs="Arial"/>
          <w:color w:val="0070C0"/>
          <w:sz w:val="22"/>
          <w:szCs w:val="22"/>
          <w:lang w:val="fr-FR"/>
        </w:rPr>
        <w:t>Source : IOM, 2017</w:t>
      </w:r>
    </w:p>
    <w:p w14:paraId="66D9D635" w14:textId="1987FE72" w:rsidR="00CC72D5" w:rsidRPr="009E5C82" w:rsidRDefault="00661F06" w:rsidP="00661F06">
      <w:pPr>
        <w:pStyle w:val="Heading21"/>
        <w:rPr>
          <w:color w:val="000000" w:themeColor="text1"/>
        </w:rPr>
      </w:pPr>
      <w:bookmarkStart w:id="7" w:name="_Toc487205349"/>
      <w:r w:rsidRPr="009E5C82">
        <w:t>1.</w:t>
      </w:r>
      <w:r w:rsidR="00ED5D8F" w:rsidRPr="009E5C82">
        <w:t>2.</w:t>
      </w:r>
      <w:r w:rsidRPr="009E5C82">
        <w:t xml:space="preserve"> </w:t>
      </w:r>
      <w:r w:rsidR="00CC72D5" w:rsidRPr="009E5C82">
        <w:t>Objectifs de l’Evaluation</w:t>
      </w:r>
      <w:bookmarkEnd w:id="7"/>
      <w:r w:rsidR="00CC72D5" w:rsidRPr="009E5C82">
        <w:t xml:space="preserve"> </w:t>
      </w:r>
    </w:p>
    <w:p w14:paraId="26047681" w14:textId="3B532FF8" w:rsidR="00C53C75" w:rsidRPr="009E5C82" w:rsidRDefault="00CC72D5" w:rsidP="00CC72D5">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L’évaluation se concentrera sur l’estimation de la pertinence, l’efficacité et l’efficience du Projet en question pendant la période de sa mise en œuvre. Aux trois critères d’évaluation déjà mentionnés s’en ajoutent deux autres qui se justifient par la pluralité des partenaires engagés : la coordination et le renforcement des capacités. </w:t>
      </w:r>
    </w:p>
    <w:p w14:paraId="104445B0" w14:textId="4BCDF37F" w:rsidR="00CC72D5" w:rsidRPr="009E5C82" w:rsidRDefault="00CC72D5" w:rsidP="00661F06">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Les leçons apprises sur la qualité de la conception, de l’exécution et du suivi du Projet seront mises en évidence tout au long de l’évaluation. Des recommandations seront ensuite formulées afin de répliquer les succès du projet et réorienter certaines des activités (et leur allocations budgétaires) sur la base des échecs identifiés. </w:t>
      </w:r>
    </w:p>
    <w:p w14:paraId="6DA64F18" w14:textId="11392991" w:rsidR="00CC72D5" w:rsidRPr="009E5C82" w:rsidRDefault="00661F06" w:rsidP="00661F06">
      <w:pPr>
        <w:pStyle w:val="Heading21"/>
      </w:pPr>
      <w:bookmarkStart w:id="8" w:name="_Toc487205350"/>
      <w:r w:rsidRPr="009E5C82">
        <w:t xml:space="preserve">1.3. </w:t>
      </w:r>
      <w:r w:rsidR="00F2436A" w:rsidRPr="009E5C82">
        <w:t>But de l’évaluation</w:t>
      </w:r>
      <w:bookmarkEnd w:id="8"/>
    </w:p>
    <w:p w14:paraId="0C85B0F4" w14:textId="0164003C" w:rsidR="00F2436A" w:rsidRPr="009E5C82" w:rsidRDefault="00F2436A" w:rsidP="00006798">
      <w:pPr>
        <w:jc w:val="both"/>
        <w:rPr>
          <w:rFonts w:ascii="Cambria" w:hAnsi="Cambria"/>
          <w:sz w:val="23"/>
          <w:szCs w:val="23"/>
          <w:lang w:val="fr-FR"/>
        </w:rPr>
      </w:pPr>
      <w:r w:rsidRPr="009E5C82">
        <w:rPr>
          <w:rFonts w:ascii="Cambria" w:hAnsi="Cambria"/>
          <w:sz w:val="23"/>
          <w:szCs w:val="23"/>
          <w:lang w:val="fr-FR"/>
        </w:rPr>
        <w:t xml:space="preserve">Le but premier de cette évaluation sera de faciliter l’apprentissage organisationnel au sein du Bureau de l’ONU Femmes au Cameroun, ainsi que parmi les autres partenaires de mise en œuvre. Elle permettra de mettre en exergue les atouts et les faiblesses du Projet, financé par le Gouvernement du Japon dans la région de l’Extrême Nord, entre les mois d’avril 2016 et mars 2017. </w:t>
      </w:r>
      <w:r w:rsidRPr="009E5C82">
        <w:rPr>
          <w:rFonts w:ascii="Cambria" w:hAnsi="Cambria" w:cs="Äy8Pˇ"/>
          <w:sz w:val="23"/>
          <w:szCs w:val="23"/>
          <w:lang w:val="fr-FR"/>
        </w:rPr>
        <w:t xml:space="preserve">Les résultats de l’évaluation sont censés contribuer à la définition des stratégies d’intervention lors de la mise en œuvre de la nouvelle phase du projet.  Comme il s’agit d’une </w:t>
      </w:r>
      <w:r w:rsidRPr="009E5C82">
        <w:rPr>
          <w:rFonts w:ascii="Cambria" w:hAnsi="Cambria" w:cs="Äy8Pˇ"/>
          <w:sz w:val="23"/>
          <w:szCs w:val="23"/>
          <w:lang w:val="fr-FR"/>
        </w:rPr>
        <w:lastRenderedPageBreak/>
        <w:t>évaluation finale, cet exercice aura aussi une deuxième finalité, celle de la redevabilité du projet par rapport aux résultats escomptés.</w:t>
      </w:r>
    </w:p>
    <w:p w14:paraId="37318FB2" w14:textId="10850D58" w:rsidR="00ED5D8F" w:rsidRPr="009E5C82" w:rsidRDefault="00661F06" w:rsidP="00661F06">
      <w:pPr>
        <w:pStyle w:val="Heading21"/>
      </w:pPr>
      <w:bookmarkStart w:id="9" w:name="_Toc487205351"/>
      <w:r w:rsidRPr="009E5C82">
        <w:t xml:space="preserve">1.4. </w:t>
      </w:r>
      <w:r w:rsidR="00ED5D8F" w:rsidRPr="009E5C82">
        <w:t>Utilisateurs envisagés de l’</w:t>
      </w:r>
      <w:r w:rsidR="009873AA" w:rsidRPr="009E5C82">
        <w:t>évaluation</w:t>
      </w:r>
      <w:bookmarkEnd w:id="9"/>
      <w:r w:rsidR="00ED5D8F" w:rsidRPr="009E5C82">
        <w:t xml:space="preserve"> </w:t>
      </w:r>
    </w:p>
    <w:p w14:paraId="59817BC2" w14:textId="77777777" w:rsidR="00C715D8" w:rsidRPr="009E5C82" w:rsidRDefault="00C715D8" w:rsidP="00006798">
      <w:pPr>
        <w:jc w:val="both"/>
        <w:rPr>
          <w:rFonts w:ascii="Cambria" w:hAnsi="Cambria"/>
          <w:sz w:val="23"/>
          <w:szCs w:val="23"/>
          <w:lang w:val="fr-FR"/>
        </w:rPr>
      </w:pPr>
      <w:r w:rsidRPr="009E5C82">
        <w:rPr>
          <w:rFonts w:ascii="Cambria" w:hAnsi="Cambria"/>
          <w:sz w:val="23"/>
          <w:szCs w:val="23"/>
          <w:lang w:val="fr-FR"/>
        </w:rPr>
        <w:t>Les recommandations stratégiques et opérationnelles de cette évaluation s’adressent tout d’abord aux membres de l’équipe de coordination du projet de ONU FEMMES à Yaoundé et Maroua. Cependant, cette évaluation vise aussi bien à assister les différents partenaires d’exécution intervenus lors de la mise en œuvre du projet (les organisations de la société civile aussi bien que les autorités gouvernementales et les autres agences des Nations Unies) dans leurs futures démarches programmatiques en matière d’intégration du genre dans l’action humanitaire au Cameroun.</w:t>
      </w:r>
    </w:p>
    <w:p w14:paraId="5CC7379F" w14:textId="77777777" w:rsidR="00661F06" w:rsidRPr="009E5C82" w:rsidRDefault="00661F06" w:rsidP="00006798">
      <w:pPr>
        <w:jc w:val="both"/>
        <w:rPr>
          <w:rFonts w:ascii="Cambria" w:hAnsi="Cambria"/>
          <w:sz w:val="23"/>
          <w:szCs w:val="23"/>
          <w:lang w:val="fr-FR"/>
        </w:rPr>
      </w:pPr>
    </w:p>
    <w:p w14:paraId="76648A04" w14:textId="18C51BC6" w:rsidR="00C715D8" w:rsidRPr="009E5C82" w:rsidRDefault="00661F06" w:rsidP="00661F06">
      <w:pPr>
        <w:pStyle w:val="Heading21"/>
      </w:pPr>
      <w:bookmarkStart w:id="10" w:name="_Toc487205352"/>
      <w:r w:rsidRPr="009E5C82">
        <w:t>1.</w:t>
      </w:r>
      <w:r w:rsidR="00263F2B" w:rsidRPr="009E5C82">
        <w:t xml:space="preserve">5. </w:t>
      </w:r>
      <w:r w:rsidR="00C715D8" w:rsidRPr="009E5C82">
        <w:t>Portée de l’évaluation</w:t>
      </w:r>
      <w:bookmarkEnd w:id="10"/>
    </w:p>
    <w:p w14:paraId="5552E9EB" w14:textId="627ACFF8" w:rsidR="00C715D8" w:rsidRPr="009E5C82" w:rsidRDefault="00C715D8" w:rsidP="00006798">
      <w:pPr>
        <w:jc w:val="both"/>
        <w:rPr>
          <w:rFonts w:ascii="Cambria" w:hAnsi="Cambria"/>
          <w:color w:val="0070C0"/>
          <w:sz w:val="23"/>
          <w:szCs w:val="23"/>
          <w:lang w:val="fr-FR"/>
        </w:rPr>
      </w:pPr>
      <w:r w:rsidRPr="009E5C82">
        <w:rPr>
          <w:rFonts w:ascii="Cambria" w:hAnsi="Cambria"/>
          <w:sz w:val="23"/>
          <w:szCs w:val="23"/>
          <w:lang w:val="fr-FR"/>
        </w:rPr>
        <w:t xml:space="preserve">Conformément aux objectifs de redevabilité et apprentissage de l’évaluation, la collecte et l’analyse des données se sont concentrées sur les trois domaines d’intervention du programme, notamment : 1) la prise en charge holistique des survivantes de </w:t>
      </w:r>
      <w:r w:rsidR="00B816B6" w:rsidRPr="009E5C82">
        <w:rPr>
          <w:rFonts w:ascii="Cambria" w:hAnsi="Cambria"/>
          <w:sz w:val="23"/>
          <w:szCs w:val="23"/>
          <w:lang w:val="fr-FR"/>
        </w:rPr>
        <w:t>VBG</w:t>
      </w:r>
      <w:r w:rsidRPr="009E5C82">
        <w:rPr>
          <w:rFonts w:ascii="Cambria" w:hAnsi="Cambria"/>
          <w:sz w:val="23"/>
          <w:szCs w:val="23"/>
          <w:lang w:val="fr-FR"/>
        </w:rPr>
        <w:t xml:space="preserve"> dans les zones affectées par la crise de Boko Haram dans région de l’Extrême Nord, ; 2) l’appui socio-économique aux femmes réfugiées, déplacées et membres des communautés d’accueil ; 3) la coordination transversale de la dimension genre dans l’action humanitaire. </w:t>
      </w:r>
    </w:p>
    <w:p w14:paraId="68E4AF64" w14:textId="77777777" w:rsidR="00C715D8" w:rsidRPr="009E5C82" w:rsidRDefault="00C715D8" w:rsidP="00006798">
      <w:pPr>
        <w:jc w:val="both"/>
        <w:rPr>
          <w:rFonts w:ascii="Cambria" w:hAnsi="Cambria"/>
          <w:sz w:val="23"/>
          <w:szCs w:val="23"/>
          <w:lang w:val="fr-FR"/>
        </w:rPr>
      </w:pPr>
    </w:p>
    <w:p w14:paraId="2829730F" w14:textId="750AF660" w:rsidR="00C715D8" w:rsidRPr="009E5C82" w:rsidRDefault="00C715D8" w:rsidP="00006798">
      <w:pPr>
        <w:jc w:val="both"/>
        <w:rPr>
          <w:rFonts w:ascii="Cambria" w:hAnsi="Cambria"/>
          <w:sz w:val="23"/>
          <w:szCs w:val="23"/>
          <w:lang w:val="fr-FR"/>
        </w:rPr>
      </w:pPr>
      <w:r w:rsidRPr="009E5C82">
        <w:rPr>
          <w:rFonts w:ascii="Cambria" w:hAnsi="Cambria"/>
          <w:sz w:val="23"/>
          <w:szCs w:val="23"/>
          <w:lang w:val="fr-FR"/>
        </w:rPr>
        <w:t>Plus spécifiquement, tandis que la revue documentaire de l’évaluation ait permis d’estimer l’état de réalisations dans tous les sites du projet, le travail de collecte de données sur le terrain, fortement conditionné par les précaires conditions de la sécurité dans la région, s’est déroulée dans quatre localités principales (outre qu’à Yaoundé). Dans la sélection des sites, l’équipe d’évaluation a assuré que les perspectives des trois groupes cibles du projet vivant dans des contextes différents soient prise en compte de manière adéquate, comme indiqué dans le tableau suivant</w:t>
      </w:r>
      <w:r w:rsidR="006C3949" w:rsidRPr="009E5C82">
        <w:rPr>
          <w:rFonts w:ascii="Cambria" w:hAnsi="Cambria"/>
          <w:sz w:val="23"/>
          <w:szCs w:val="23"/>
          <w:lang w:val="fr-FR"/>
        </w:rPr>
        <w:t xml:space="preserve"> (Tableau 2).</w:t>
      </w:r>
    </w:p>
    <w:p w14:paraId="592FD739" w14:textId="77777777" w:rsidR="00C715D8" w:rsidRPr="009E5C82" w:rsidRDefault="00C715D8" w:rsidP="00C715D8">
      <w:pPr>
        <w:ind w:right="270"/>
        <w:jc w:val="both"/>
        <w:rPr>
          <w:rFonts w:ascii="Cambria" w:hAnsi="Cambria"/>
          <w:sz w:val="23"/>
          <w:szCs w:val="23"/>
          <w:lang w:val="fr-FR"/>
        </w:rPr>
      </w:pPr>
    </w:p>
    <w:p w14:paraId="663F5CAB" w14:textId="73099CC4" w:rsidR="001B1B8A" w:rsidRPr="009E5C82" w:rsidRDefault="005709C4" w:rsidP="00723056">
      <w:pPr>
        <w:ind w:right="270"/>
        <w:rPr>
          <w:rFonts w:ascii="Cambria" w:hAnsi="Cambria"/>
          <w:b/>
          <w:color w:val="0070C0"/>
          <w:sz w:val="23"/>
          <w:szCs w:val="23"/>
          <w:lang w:val="fr-FR"/>
        </w:rPr>
      </w:pPr>
      <w:r w:rsidRPr="009E5C82">
        <w:rPr>
          <w:rFonts w:ascii="Cambria" w:hAnsi="Cambria"/>
          <w:b/>
          <w:color w:val="0070C0"/>
          <w:sz w:val="23"/>
          <w:szCs w:val="23"/>
          <w:lang w:val="fr-FR"/>
        </w:rPr>
        <w:t xml:space="preserve"> </w:t>
      </w:r>
      <w:r w:rsidR="001B1B8A" w:rsidRPr="009E5C82">
        <w:rPr>
          <w:rFonts w:ascii="Cambria" w:hAnsi="Cambria"/>
          <w:b/>
          <w:color w:val="0070C0"/>
          <w:sz w:val="23"/>
          <w:szCs w:val="23"/>
          <w:lang w:val="fr-FR"/>
        </w:rPr>
        <w:t>Table</w:t>
      </w:r>
      <w:r w:rsidR="006C3949" w:rsidRPr="009E5C82">
        <w:rPr>
          <w:rFonts w:ascii="Cambria" w:hAnsi="Cambria"/>
          <w:b/>
          <w:color w:val="0070C0"/>
          <w:sz w:val="23"/>
          <w:szCs w:val="23"/>
          <w:lang w:val="fr-FR"/>
        </w:rPr>
        <w:t>au</w:t>
      </w:r>
      <w:r w:rsidR="001B1B8A" w:rsidRPr="009E5C82">
        <w:rPr>
          <w:rFonts w:ascii="Cambria" w:hAnsi="Cambria"/>
          <w:b/>
          <w:color w:val="0070C0"/>
          <w:sz w:val="23"/>
          <w:szCs w:val="23"/>
          <w:lang w:val="fr-FR"/>
        </w:rPr>
        <w:t xml:space="preserve"> 2. Sites de collecte de données visitées lors de la mission</w:t>
      </w:r>
    </w:p>
    <w:tbl>
      <w:tblPr>
        <w:tblStyle w:val="GridTable6Colorful-Accent11"/>
        <w:tblW w:w="0" w:type="auto"/>
        <w:tblInd w:w="106" w:type="dxa"/>
        <w:tblLook w:val="04A0" w:firstRow="1" w:lastRow="0" w:firstColumn="1" w:lastColumn="0" w:noHBand="0" w:noVBand="1"/>
      </w:tblPr>
      <w:tblGrid>
        <w:gridCol w:w="5394"/>
        <w:gridCol w:w="3426"/>
      </w:tblGrid>
      <w:tr w:rsidR="00E55666" w:rsidRPr="009E5C82" w14:paraId="41428483" w14:textId="77777777" w:rsidTr="00E556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4" w:type="dxa"/>
          </w:tcPr>
          <w:p w14:paraId="1B607835" w14:textId="77777777" w:rsidR="00C715D8" w:rsidRPr="009E5C82" w:rsidRDefault="00C715D8" w:rsidP="00140E79">
            <w:pPr>
              <w:pStyle w:val="ListParagraph"/>
              <w:widowControl w:val="0"/>
              <w:autoSpaceDE w:val="0"/>
              <w:autoSpaceDN w:val="0"/>
              <w:adjustRightInd w:val="0"/>
              <w:ind w:left="360"/>
              <w:jc w:val="center"/>
              <w:rPr>
                <w:rFonts w:ascii="Cambria" w:hAnsi="Cambria" w:cs="Arial"/>
                <w:sz w:val="23"/>
                <w:szCs w:val="23"/>
                <w:lang w:val="fr-FR"/>
              </w:rPr>
            </w:pPr>
            <w:r w:rsidRPr="009E5C82">
              <w:rPr>
                <w:rFonts w:ascii="Cambria" w:hAnsi="Cambria" w:cs="Arial"/>
                <w:sz w:val="23"/>
                <w:szCs w:val="23"/>
                <w:lang w:val="fr-FR"/>
              </w:rPr>
              <w:t>Groupe Cible</w:t>
            </w:r>
          </w:p>
        </w:tc>
        <w:tc>
          <w:tcPr>
            <w:tcW w:w="3426" w:type="dxa"/>
          </w:tcPr>
          <w:p w14:paraId="5EF03C34" w14:textId="77777777" w:rsidR="00C715D8" w:rsidRPr="009E5C82" w:rsidRDefault="00C715D8" w:rsidP="00140E79">
            <w:pPr>
              <w:pStyle w:val="ListParagraph"/>
              <w:widowControl w:val="0"/>
              <w:autoSpaceDE w:val="0"/>
              <w:autoSpaceDN w:val="0"/>
              <w:adjustRightInd w:val="0"/>
              <w:ind w:left="360"/>
              <w:jc w:val="center"/>
              <w:cnfStyle w:val="100000000000" w:firstRow="1" w:lastRow="0" w:firstColumn="0" w:lastColumn="0" w:oddVBand="0" w:evenVBand="0" w:oddHBand="0" w:evenHBand="0" w:firstRowFirstColumn="0" w:firstRowLastColumn="0" w:lastRowFirstColumn="0" w:lastRowLastColumn="0"/>
              <w:rPr>
                <w:rFonts w:ascii="Cambria" w:hAnsi="Cambria" w:cs="Arial"/>
                <w:sz w:val="23"/>
                <w:szCs w:val="23"/>
                <w:lang w:val="fr-FR"/>
              </w:rPr>
            </w:pPr>
            <w:r w:rsidRPr="009E5C82">
              <w:rPr>
                <w:rFonts w:ascii="Cambria" w:hAnsi="Cambria" w:cs="Arial"/>
                <w:sz w:val="23"/>
                <w:szCs w:val="23"/>
                <w:lang w:val="fr-FR"/>
              </w:rPr>
              <w:t>Localité</w:t>
            </w:r>
          </w:p>
        </w:tc>
      </w:tr>
      <w:tr w:rsidR="00E55666" w:rsidRPr="009E5C82" w14:paraId="195F3CC9" w14:textId="77777777" w:rsidTr="00E55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4" w:type="dxa"/>
          </w:tcPr>
          <w:p w14:paraId="2FE26577" w14:textId="77777777" w:rsidR="00C715D8" w:rsidRPr="009E5C82" w:rsidRDefault="00C715D8" w:rsidP="00140E79">
            <w:pPr>
              <w:widowControl w:val="0"/>
              <w:autoSpaceDE w:val="0"/>
              <w:autoSpaceDN w:val="0"/>
              <w:adjustRightInd w:val="0"/>
              <w:rPr>
                <w:rFonts w:ascii="Cambria" w:eastAsia="Calibri" w:hAnsi="Cambria" w:cs="Arial"/>
                <w:b w:val="0"/>
                <w:color w:val="000000" w:themeColor="text1"/>
                <w:sz w:val="23"/>
                <w:szCs w:val="23"/>
                <w:lang w:val="fr-FR" w:eastAsia="en-US"/>
              </w:rPr>
            </w:pPr>
            <w:r w:rsidRPr="009E5C82">
              <w:rPr>
                <w:rFonts w:ascii="Cambria" w:eastAsia="Calibri" w:hAnsi="Cambria" w:cs="Arial"/>
                <w:b w:val="0"/>
                <w:color w:val="000000" w:themeColor="text1"/>
                <w:sz w:val="23"/>
                <w:szCs w:val="23"/>
                <w:lang w:val="fr-FR" w:eastAsia="en-US"/>
              </w:rPr>
              <w:t>Réfugiés nigérians </w:t>
            </w:r>
          </w:p>
        </w:tc>
        <w:tc>
          <w:tcPr>
            <w:tcW w:w="3426" w:type="dxa"/>
          </w:tcPr>
          <w:p w14:paraId="598E3AD5" w14:textId="77777777" w:rsidR="00C715D8" w:rsidRPr="009E5C82" w:rsidRDefault="00C715D8" w:rsidP="00E55666">
            <w:pPr>
              <w:pStyle w:val="ListParagraph"/>
              <w:widowControl w:val="0"/>
              <w:autoSpaceDE w:val="0"/>
              <w:autoSpaceDN w:val="0"/>
              <w:adjustRightInd w:val="0"/>
              <w:ind w:left="-15" w:hanging="90"/>
              <w:jc w:val="center"/>
              <w:cnfStyle w:val="000000100000" w:firstRow="0" w:lastRow="0" w:firstColumn="0" w:lastColumn="0" w:oddVBand="0" w:evenVBand="0" w:oddHBand="1" w:evenHBand="0" w:firstRowFirstColumn="0" w:firstRowLastColumn="0" w:lastRowFirstColumn="0" w:lastRowLastColumn="0"/>
              <w:rPr>
                <w:rFonts w:ascii="Cambria" w:hAnsi="Cambria" w:cs="Arial"/>
                <w:color w:val="000000" w:themeColor="text1"/>
                <w:sz w:val="23"/>
                <w:szCs w:val="23"/>
                <w:lang w:val="fr-FR"/>
              </w:rPr>
            </w:pPr>
            <w:r w:rsidRPr="009E5C82">
              <w:rPr>
                <w:rFonts w:ascii="Cambria" w:hAnsi="Cambria" w:cs="Arial"/>
                <w:color w:val="000000" w:themeColor="text1"/>
                <w:sz w:val="23"/>
                <w:szCs w:val="23"/>
                <w:lang w:val="fr-FR"/>
              </w:rPr>
              <w:t>Camp de Minawao</w:t>
            </w:r>
          </w:p>
          <w:p w14:paraId="1B5B51D6" w14:textId="77777777" w:rsidR="00E55666" w:rsidRPr="009E5C82" w:rsidRDefault="00E55666" w:rsidP="00E55666">
            <w:pPr>
              <w:pStyle w:val="ListParagraph"/>
              <w:widowControl w:val="0"/>
              <w:autoSpaceDE w:val="0"/>
              <w:autoSpaceDN w:val="0"/>
              <w:adjustRightInd w:val="0"/>
              <w:ind w:left="-15" w:hanging="90"/>
              <w:jc w:val="center"/>
              <w:cnfStyle w:val="000000100000" w:firstRow="0" w:lastRow="0" w:firstColumn="0" w:lastColumn="0" w:oddVBand="0" w:evenVBand="0" w:oddHBand="1" w:evenHBand="0" w:firstRowFirstColumn="0" w:firstRowLastColumn="0" w:lastRowFirstColumn="0" w:lastRowLastColumn="0"/>
              <w:rPr>
                <w:rFonts w:ascii="Cambria" w:hAnsi="Cambria" w:cs="Arial"/>
                <w:color w:val="000000" w:themeColor="text1"/>
                <w:sz w:val="23"/>
                <w:szCs w:val="23"/>
                <w:lang w:val="fr-FR"/>
              </w:rPr>
            </w:pPr>
          </w:p>
        </w:tc>
      </w:tr>
      <w:tr w:rsidR="00E55666" w:rsidRPr="009E5C82" w14:paraId="09752370" w14:textId="77777777" w:rsidTr="00E55666">
        <w:tc>
          <w:tcPr>
            <w:cnfStyle w:val="001000000000" w:firstRow="0" w:lastRow="0" w:firstColumn="1" w:lastColumn="0" w:oddVBand="0" w:evenVBand="0" w:oddHBand="0" w:evenHBand="0" w:firstRowFirstColumn="0" w:firstRowLastColumn="0" w:lastRowFirstColumn="0" w:lastRowLastColumn="0"/>
            <w:tcW w:w="5394" w:type="dxa"/>
          </w:tcPr>
          <w:p w14:paraId="75ABADC7" w14:textId="77777777" w:rsidR="00C715D8" w:rsidRPr="009E5C82" w:rsidRDefault="00C715D8" w:rsidP="00140E79">
            <w:pPr>
              <w:widowControl w:val="0"/>
              <w:autoSpaceDE w:val="0"/>
              <w:autoSpaceDN w:val="0"/>
              <w:adjustRightInd w:val="0"/>
              <w:rPr>
                <w:rFonts w:ascii="Cambria" w:eastAsia="Calibri" w:hAnsi="Cambria" w:cs="Arial"/>
                <w:b w:val="0"/>
                <w:color w:val="000000" w:themeColor="text1"/>
                <w:sz w:val="23"/>
                <w:szCs w:val="23"/>
                <w:lang w:val="fr-FR" w:eastAsia="en-US"/>
              </w:rPr>
            </w:pPr>
            <w:r w:rsidRPr="009E5C82">
              <w:rPr>
                <w:rFonts w:ascii="Cambria" w:eastAsia="Calibri" w:hAnsi="Cambria" w:cs="Arial"/>
                <w:b w:val="0"/>
                <w:color w:val="000000" w:themeColor="text1"/>
                <w:sz w:val="23"/>
                <w:szCs w:val="23"/>
                <w:lang w:val="fr-FR" w:eastAsia="en-US"/>
              </w:rPr>
              <w:t>Déplacés et membres des communautés hôtes en</w:t>
            </w:r>
            <w:r w:rsidRPr="009E5C82">
              <w:rPr>
                <w:rFonts w:ascii="Cambria" w:hAnsi="Cambria" w:cs="Arial"/>
                <w:b w:val="0"/>
                <w:color w:val="000000" w:themeColor="text1"/>
                <w:sz w:val="23"/>
                <w:szCs w:val="23"/>
                <w:lang w:val="fr-FR"/>
              </w:rPr>
              <w:t xml:space="preserve"> zone rurale </w:t>
            </w:r>
          </w:p>
        </w:tc>
        <w:tc>
          <w:tcPr>
            <w:tcW w:w="3426" w:type="dxa"/>
          </w:tcPr>
          <w:p w14:paraId="5636A56D" w14:textId="77777777" w:rsidR="00C715D8" w:rsidRPr="009E5C82" w:rsidRDefault="00C715D8" w:rsidP="00E55666">
            <w:pPr>
              <w:pStyle w:val="ListParagraph"/>
              <w:widowControl w:val="0"/>
              <w:autoSpaceDE w:val="0"/>
              <w:autoSpaceDN w:val="0"/>
              <w:adjustRightInd w:val="0"/>
              <w:ind w:left="-15" w:hanging="90"/>
              <w:jc w:val="center"/>
              <w:cnfStyle w:val="000000000000" w:firstRow="0" w:lastRow="0" w:firstColumn="0" w:lastColumn="0" w:oddVBand="0" w:evenVBand="0" w:oddHBand="0" w:evenHBand="0" w:firstRowFirstColumn="0" w:firstRowLastColumn="0" w:lastRowFirstColumn="0" w:lastRowLastColumn="0"/>
              <w:rPr>
                <w:rFonts w:ascii="Cambria" w:hAnsi="Cambria" w:cs="Arial"/>
                <w:color w:val="000000" w:themeColor="text1"/>
                <w:sz w:val="23"/>
                <w:szCs w:val="23"/>
                <w:lang w:val="fr-FR"/>
              </w:rPr>
            </w:pPr>
            <w:r w:rsidRPr="009E5C82">
              <w:rPr>
                <w:rFonts w:ascii="Cambria" w:hAnsi="Cambria" w:cs="Arial"/>
                <w:color w:val="000000" w:themeColor="text1"/>
                <w:sz w:val="23"/>
                <w:szCs w:val="23"/>
                <w:lang w:val="fr-FR"/>
              </w:rPr>
              <w:t>Djamakia</w:t>
            </w:r>
          </w:p>
        </w:tc>
      </w:tr>
      <w:tr w:rsidR="00E55666" w:rsidRPr="009E5C82" w14:paraId="070AE5FA" w14:textId="77777777" w:rsidTr="00E55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4" w:type="dxa"/>
          </w:tcPr>
          <w:p w14:paraId="6DDD352F" w14:textId="77777777" w:rsidR="00C715D8" w:rsidRPr="009E5C82" w:rsidRDefault="00C715D8" w:rsidP="00140E79">
            <w:pPr>
              <w:widowControl w:val="0"/>
              <w:autoSpaceDE w:val="0"/>
              <w:autoSpaceDN w:val="0"/>
              <w:adjustRightInd w:val="0"/>
              <w:rPr>
                <w:rFonts w:ascii="Cambria" w:eastAsia="Calibri" w:hAnsi="Cambria" w:cs="Arial"/>
                <w:b w:val="0"/>
                <w:color w:val="000000" w:themeColor="text1"/>
                <w:sz w:val="23"/>
                <w:szCs w:val="23"/>
                <w:lang w:val="fr-FR" w:eastAsia="en-US"/>
              </w:rPr>
            </w:pPr>
            <w:r w:rsidRPr="009E5C82">
              <w:rPr>
                <w:rFonts w:ascii="Cambria" w:eastAsia="Calibri" w:hAnsi="Cambria" w:cs="Arial"/>
                <w:b w:val="0"/>
                <w:color w:val="000000" w:themeColor="text1"/>
                <w:sz w:val="23"/>
                <w:szCs w:val="23"/>
                <w:lang w:val="fr-FR" w:eastAsia="en-US"/>
              </w:rPr>
              <w:t>Déplacés et membres de communautés hôtes vivant en zones urbaines et peri-urbaines</w:t>
            </w:r>
          </w:p>
        </w:tc>
        <w:tc>
          <w:tcPr>
            <w:tcW w:w="3426" w:type="dxa"/>
          </w:tcPr>
          <w:p w14:paraId="5A4E4070" w14:textId="77777777" w:rsidR="00C715D8" w:rsidRPr="009E5C82" w:rsidRDefault="00C715D8" w:rsidP="00E55666">
            <w:pPr>
              <w:pStyle w:val="ListParagraph"/>
              <w:widowControl w:val="0"/>
              <w:autoSpaceDE w:val="0"/>
              <w:autoSpaceDN w:val="0"/>
              <w:adjustRightInd w:val="0"/>
              <w:ind w:left="-15" w:hanging="90"/>
              <w:jc w:val="center"/>
              <w:cnfStyle w:val="000000100000" w:firstRow="0" w:lastRow="0" w:firstColumn="0" w:lastColumn="0" w:oddVBand="0" w:evenVBand="0" w:oddHBand="1" w:evenHBand="0" w:firstRowFirstColumn="0" w:firstRowLastColumn="0" w:lastRowFirstColumn="0" w:lastRowLastColumn="0"/>
              <w:rPr>
                <w:rFonts w:ascii="Cambria" w:hAnsi="Cambria" w:cs="Arial"/>
                <w:color w:val="000000" w:themeColor="text1"/>
                <w:sz w:val="23"/>
                <w:szCs w:val="23"/>
                <w:lang w:val="fr-FR"/>
              </w:rPr>
            </w:pPr>
            <w:r w:rsidRPr="009E5C82">
              <w:rPr>
                <w:rFonts w:ascii="Cambria" w:hAnsi="Cambria" w:cs="Arial"/>
                <w:color w:val="000000" w:themeColor="text1"/>
                <w:sz w:val="23"/>
                <w:szCs w:val="23"/>
                <w:lang w:val="fr-FR"/>
              </w:rPr>
              <w:t>Mokolo (Mayo-Tsanaga)  et Mora (Mayo-Sava)</w:t>
            </w:r>
          </w:p>
        </w:tc>
      </w:tr>
    </w:tbl>
    <w:p w14:paraId="251A1F2D" w14:textId="61ADAD8B" w:rsidR="00ED5D8F" w:rsidRPr="009E5C82" w:rsidRDefault="00661F06" w:rsidP="00661F06">
      <w:pPr>
        <w:pStyle w:val="Heading21"/>
      </w:pPr>
      <w:bookmarkStart w:id="11" w:name="_Toc487205353"/>
      <w:r w:rsidRPr="009E5C82">
        <w:t>1.</w:t>
      </w:r>
      <w:r w:rsidR="00263F2B" w:rsidRPr="009E5C82">
        <w:t xml:space="preserve">6. </w:t>
      </w:r>
      <w:r w:rsidR="00ED5D8F" w:rsidRPr="009E5C82">
        <w:t>Critères de l’évaluation</w:t>
      </w:r>
      <w:bookmarkEnd w:id="11"/>
      <w:r w:rsidR="00ED5D8F" w:rsidRPr="009E5C82">
        <w:t xml:space="preserve"> </w:t>
      </w:r>
    </w:p>
    <w:p w14:paraId="0A0FAC13" w14:textId="7FA537EC" w:rsidR="00C715D8" w:rsidRPr="009E5C82" w:rsidRDefault="006E0B95" w:rsidP="00EB5D13">
      <w:pPr>
        <w:jc w:val="both"/>
        <w:rPr>
          <w:rFonts w:ascii="Cambria" w:hAnsi="Cambria"/>
          <w:sz w:val="23"/>
          <w:szCs w:val="23"/>
          <w:lang w:val="fr-FR"/>
        </w:rPr>
      </w:pPr>
      <w:r w:rsidRPr="009E5C82">
        <w:rPr>
          <w:rFonts w:ascii="Cambria" w:hAnsi="Cambria"/>
          <w:sz w:val="23"/>
          <w:szCs w:val="23"/>
          <w:lang w:val="fr-FR"/>
        </w:rPr>
        <w:t xml:space="preserve">Cette évaluation se fonde sur une revue du projet guidée par 5 critères principaux : </w:t>
      </w:r>
      <w:r w:rsidR="00C715D8" w:rsidRPr="009E5C82">
        <w:rPr>
          <w:rFonts w:ascii="Cambria" w:hAnsi="Cambria"/>
          <w:sz w:val="23"/>
          <w:szCs w:val="23"/>
          <w:lang w:val="fr-FR"/>
        </w:rPr>
        <w:t xml:space="preserve">Pertinence, Efficacité, Efficience, Coordination et Renforcement des capacités. </w:t>
      </w:r>
    </w:p>
    <w:p w14:paraId="2359F40A" w14:textId="5EE7A515" w:rsidR="002220C4" w:rsidRPr="009E5C82" w:rsidRDefault="00661F06" w:rsidP="00EB5D13">
      <w:pPr>
        <w:pStyle w:val="Heading21"/>
        <w:jc w:val="both"/>
      </w:pPr>
      <w:bookmarkStart w:id="12" w:name="_Toc487205354"/>
      <w:r w:rsidRPr="009E5C82">
        <w:t>1.</w:t>
      </w:r>
      <w:r w:rsidR="00654898" w:rsidRPr="009E5C82">
        <w:t>7</w:t>
      </w:r>
      <w:r w:rsidR="00ED5D8F" w:rsidRPr="009E5C82">
        <w:t>.</w:t>
      </w:r>
      <w:r w:rsidR="006E09CF" w:rsidRPr="009E5C82">
        <w:t xml:space="preserve"> </w:t>
      </w:r>
      <w:r w:rsidR="00263F2B" w:rsidRPr="009E5C82">
        <w:t>Méthodologie</w:t>
      </w:r>
      <w:bookmarkEnd w:id="12"/>
    </w:p>
    <w:p w14:paraId="19BEF873" w14:textId="4BF5B6B7"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lastRenderedPageBreak/>
        <w:t xml:space="preserve">Cette évaluation </w:t>
      </w:r>
      <w:r w:rsidR="0053530F" w:rsidRPr="009E5C82">
        <w:rPr>
          <w:rFonts w:ascii="Cambria" w:hAnsi="Cambria" w:cs="Äy8Pˇ"/>
          <w:color w:val="000000" w:themeColor="text1"/>
          <w:sz w:val="23"/>
          <w:szCs w:val="23"/>
          <w:lang w:val="fr-FR"/>
        </w:rPr>
        <w:t>s’est</w:t>
      </w:r>
      <w:r w:rsidRPr="009E5C82">
        <w:rPr>
          <w:rFonts w:ascii="Cambria" w:hAnsi="Cambria" w:cs="Äy8Pˇ"/>
          <w:color w:val="000000" w:themeColor="text1"/>
          <w:sz w:val="23"/>
          <w:szCs w:val="23"/>
          <w:lang w:val="fr-FR"/>
        </w:rPr>
        <w:t xml:space="preserve"> </w:t>
      </w:r>
      <w:r w:rsidR="0053530F" w:rsidRPr="009E5C82">
        <w:rPr>
          <w:rFonts w:ascii="Cambria" w:hAnsi="Cambria" w:cs="Äy8Pˇ"/>
          <w:color w:val="000000" w:themeColor="text1"/>
          <w:sz w:val="23"/>
          <w:szCs w:val="23"/>
          <w:lang w:val="fr-FR"/>
        </w:rPr>
        <w:t xml:space="preserve">déroulée </w:t>
      </w:r>
      <w:r w:rsidRPr="009E5C82">
        <w:rPr>
          <w:rFonts w:ascii="Cambria" w:hAnsi="Cambria" w:cs="Äy8Pˇ"/>
          <w:color w:val="000000" w:themeColor="text1"/>
          <w:sz w:val="23"/>
          <w:szCs w:val="23"/>
          <w:lang w:val="fr-FR"/>
        </w:rPr>
        <w:t xml:space="preserve">suivant une approche double. D’un côté, elle </w:t>
      </w:r>
      <w:r w:rsidR="0053530F" w:rsidRPr="009E5C82">
        <w:rPr>
          <w:rFonts w:ascii="Cambria" w:hAnsi="Cambria" w:cs="Äy8Pˇ"/>
          <w:color w:val="000000" w:themeColor="text1"/>
          <w:sz w:val="23"/>
          <w:szCs w:val="23"/>
          <w:lang w:val="fr-FR"/>
        </w:rPr>
        <w:t xml:space="preserve">a été </w:t>
      </w:r>
      <w:r w:rsidRPr="009E5C82">
        <w:rPr>
          <w:rFonts w:ascii="Cambria" w:hAnsi="Cambria" w:cs="Äy8Pˇ"/>
          <w:color w:val="000000" w:themeColor="text1"/>
          <w:sz w:val="23"/>
          <w:szCs w:val="23"/>
          <w:lang w:val="fr-FR"/>
        </w:rPr>
        <w:t>orientée vers la satisfaction des besoins en informations des différents acteurs engagés dans la gestion du projet à plusieurs niveaux.  Notamment, l’équipe de gestion de l’ONU Femmes, les coordinateurs d’activités, ainsi que les équipes d’exécution des différents partenaires (ALDEPA, ALVF, MINPROFF, UNESCO, UNFPA, etc…). Une telle approche</w:t>
      </w:r>
      <w:r w:rsidR="004A5B1A" w:rsidRPr="009E5C82">
        <w:rPr>
          <w:rFonts w:ascii="Cambria" w:hAnsi="Cambria" w:cs="Äy8Pˇ"/>
          <w:color w:val="000000" w:themeColor="text1"/>
          <w:sz w:val="23"/>
          <w:szCs w:val="23"/>
          <w:lang w:val="fr-FR"/>
        </w:rPr>
        <w:t>,</w:t>
      </w:r>
      <w:r w:rsidRPr="009E5C82">
        <w:rPr>
          <w:rFonts w:ascii="Cambria" w:hAnsi="Cambria" w:cs="Äy8Pˇ"/>
          <w:color w:val="000000" w:themeColor="text1"/>
          <w:sz w:val="23"/>
          <w:szCs w:val="23"/>
          <w:lang w:val="fr-FR"/>
        </w:rPr>
        <w:t xml:space="preserve"> connue en anglais sous le nom de « </w:t>
      </w:r>
      <w:r w:rsidRPr="009E5C82">
        <w:rPr>
          <w:rFonts w:ascii="Cambria" w:hAnsi="Cambria" w:cs="Äy8Pˇ"/>
          <w:i/>
          <w:color w:val="000000" w:themeColor="text1"/>
          <w:sz w:val="23"/>
          <w:szCs w:val="23"/>
          <w:lang w:val="fr-FR"/>
        </w:rPr>
        <w:t>managers-oriented evaluation </w:t>
      </w:r>
      <w:r w:rsidRPr="009E5C82">
        <w:rPr>
          <w:rFonts w:ascii="Cambria" w:hAnsi="Cambria" w:cs="Äy8Pˇ"/>
          <w:color w:val="000000" w:themeColor="text1"/>
          <w:sz w:val="23"/>
          <w:szCs w:val="23"/>
          <w:lang w:val="fr-FR"/>
        </w:rPr>
        <w:t xml:space="preserve">approach», </w:t>
      </w:r>
      <w:r w:rsidR="005B7902" w:rsidRPr="009E5C82">
        <w:rPr>
          <w:rFonts w:ascii="Cambria" w:hAnsi="Cambria" w:cs="Äy8Pˇ"/>
          <w:color w:val="000000" w:themeColor="text1"/>
          <w:sz w:val="23"/>
          <w:szCs w:val="23"/>
          <w:lang w:val="fr-FR"/>
        </w:rPr>
        <w:t>consiste en</w:t>
      </w:r>
      <w:r w:rsidRPr="009E5C82">
        <w:rPr>
          <w:rFonts w:ascii="Cambria" w:hAnsi="Cambria" w:cs="Äy8Pˇ"/>
          <w:color w:val="000000" w:themeColor="text1"/>
          <w:sz w:val="23"/>
          <w:szCs w:val="23"/>
          <w:lang w:val="fr-FR"/>
        </w:rPr>
        <w:t xml:space="preserve"> </w:t>
      </w:r>
      <w:r w:rsidR="0094033C" w:rsidRPr="009E5C82">
        <w:rPr>
          <w:rFonts w:ascii="Cambria" w:hAnsi="Cambria" w:cs="Äy8Pˇ"/>
          <w:color w:val="000000" w:themeColor="text1"/>
          <w:sz w:val="23"/>
          <w:szCs w:val="23"/>
          <w:lang w:val="fr-FR"/>
        </w:rPr>
        <w:t>l’</w:t>
      </w:r>
      <w:r w:rsidRPr="009E5C82">
        <w:rPr>
          <w:rFonts w:ascii="Cambria" w:hAnsi="Cambria" w:cs="Äy8Pˇ"/>
          <w:color w:val="000000" w:themeColor="text1"/>
          <w:sz w:val="23"/>
          <w:szCs w:val="23"/>
          <w:lang w:val="fr-FR"/>
        </w:rPr>
        <w:t>analyse de 4 facteurs </w:t>
      </w:r>
      <w:r w:rsidR="0094033C" w:rsidRPr="009E5C82">
        <w:rPr>
          <w:rFonts w:ascii="Cambria" w:hAnsi="Cambria" w:cs="Äy8Pˇ"/>
          <w:color w:val="000000" w:themeColor="text1"/>
          <w:sz w:val="23"/>
          <w:szCs w:val="23"/>
          <w:lang w:val="fr-FR"/>
        </w:rPr>
        <w:t>(</w:t>
      </w:r>
      <w:r w:rsidRPr="009E5C82">
        <w:rPr>
          <w:rFonts w:ascii="Cambria" w:hAnsi="Cambria" w:cs="Äy8Pˇ"/>
          <w:color w:val="000000" w:themeColor="text1"/>
          <w:sz w:val="23"/>
          <w:szCs w:val="23"/>
          <w:lang w:val="fr-FR"/>
        </w:rPr>
        <w:t>le Contexte, les Intrants, le Produits et le Processus</w:t>
      </w:r>
      <w:r w:rsidR="0094033C" w:rsidRPr="009E5C82">
        <w:rPr>
          <w:rFonts w:ascii="Cambria" w:hAnsi="Cambria" w:cs="Äy8Pˇ"/>
          <w:color w:val="000000" w:themeColor="text1"/>
          <w:sz w:val="23"/>
          <w:szCs w:val="23"/>
          <w:lang w:val="fr-FR"/>
        </w:rPr>
        <w:t>) et se fonde sur</w:t>
      </w:r>
      <w:r w:rsidR="004A5B1A" w:rsidRPr="009E5C82">
        <w:rPr>
          <w:rFonts w:ascii="Cambria" w:hAnsi="Cambria" w:cs="Äy8Pˇ"/>
          <w:color w:val="000000" w:themeColor="text1"/>
          <w:sz w:val="23"/>
          <w:szCs w:val="23"/>
          <w:lang w:val="fr-FR"/>
        </w:rPr>
        <w:t xml:space="preserve"> </w:t>
      </w:r>
      <w:r w:rsidR="0094033C" w:rsidRPr="009E5C82">
        <w:rPr>
          <w:rFonts w:ascii="Cambria" w:hAnsi="Cambria" w:cs="Äy8Pˇ"/>
          <w:color w:val="000000" w:themeColor="text1"/>
          <w:sz w:val="23"/>
          <w:szCs w:val="23"/>
          <w:lang w:val="fr-FR"/>
        </w:rPr>
        <w:t xml:space="preserve"> l’hypothèse que </w:t>
      </w:r>
      <w:r w:rsidR="005B7902" w:rsidRPr="009E5C82">
        <w:rPr>
          <w:rFonts w:ascii="Cambria" w:hAnsi="Cambria" w:cs="Äy8Pˇ"/>
          <w:color w:val="000000" w:themeColor="text1"/>
          <w:sz w:val="23"/>
          <w:szCs w:val="23"/>
          <w:lang w:val="fr-FR"/>
        </w:rPr>
        <w:t xml:space="preserve">la revue externe et </w:t>
      </w:r>
      <w:r w:rsidR="0094033C" w:rsidRPr="009E5C82">
        <w:rPr>
          <w:rFonts w:ascii="Cambria" w:hAnsi="Cambria" w:cs="Äy8Pˇ"/>
          <w:color w:val="000000" w:themeColor="text1"/>
          <w:sz w:val="23"/>
          <w:szCs w:val="23"/>
          <w:lang w:val="fr-FR"/>
        </w:rPr>
        <w:t>indépendante d’un projet</w:t>
      </w:r>
      <w:r w:rsidR="005B7902" w:rsidRPr="009E5C82">
        <w:rPr>
          <w:rFonts w:ascii="Cambria" w:hAnsi="Cambria" w:cs="Äy8Pˇ"/>
          <w:color w:val="000000" w:themeColor="text1"/>
          <w:sz w:val="23"/>
          <w:szCs w:val="23"/>
          <w:lang w:val="fr-FR"/>
        </w:rPr>
        <w:t xml:space="preserve"> </w:t>
      </w:r>
      <w:r w:rsidR="00C8073E" w:rsidRPr="009E5C82">
        <w:rPr>
          <w:rFonts w:ascii="Cambria" w:hAnsi="Cambria" w:cs="Äy8Pˇ"/>
          <w:color w:val="000000" w:themeColor="text1"/>
          <w:sz w:val="23"/>
          <w:szCs w:val="23"/>
          <w:lang w:val="fr-FR"/>
        </w:rPr>
        <w:t xml:space="preserve"> pris </w:t>
      </w:r>
      <w:r w:rsidR="005B7902" w:rsidRPr="009E5C82">
        <w:rPr>
          <w:rFonts w:ascii="Cambria" w:hAnsi="Cambria" w:cs="Äy8Pˇ"/>
          <w:color w:val="000000" w:themeColor="text1"/>
          <w:sz w:val="23"/>
          <w:szCs w:val="23"/>
          <w:lang w:val="fr-FR"/>
        </w:rPr>
        <w:t>dans son ensemble</w:t>
      </w:r>
      <w:r w:rsidR="00C8073E" w:rsidRPr="009E5C82">
        <w:rPr>
          <w:rFonts w:ascii="Cambria" w:hAnsi="Cambria" w:cs="Äy8Pˇ"/>
          <w:color w:val="000000" w:themeColor="text1"/>
          <w:sz w:val="23"/>
          <w:szCs w:val="23"/>
          <w:lang w:val="fr-FR"/>
        </w:rPr>
        <w:t xml:space="preserve"> contribue à ce que</w:t>
      </w:r>
      <w:r w:rsidR="0094033C" w:rsidRPr="009E5C82">
        <w:rPr>
          <w:rFonts w:ascii="Cambria" w:hAnsi="Cambria" w:cs="Äy8Pˇ"/>
          <w:color w:val="000000" w:themeColor="text1"/>
          <w:sz w:val="23"/>
          <w:szCs w:val="23"/>
          <w:lang w:val="fr-FR"/>
        </w:rPr>
        <w:t xml:space="preserve"> </w:t>
      </w:r>
      <w:r w:rsidR="00C8073E" w:rsidRPr="009E5C82">
        <w:rPr>
          <w:rFonts w:ascii="Cambria" w:hAnsi="Cambria" w:cs="Äy8Pˇ"/>
          <w:color w:val="000000" w:themeColor="text1"/>
          <w:sz w:val="23"/>
          <w:szCs w:val="23"/>
          <w:lang w:val="fr-FR"/>
        </w:rPr>
        <w:t>ses gestionnaires</w:t>
      </w:r>
      <w:r w:rsidR="004C2D97" w:rsidRPr="009E5C82">
        <w:rPr>
          <w:rFonts w:ascii="Cambria" w:hAnsi="Cambria" w:cs="Äy8Pˇ"/>
          <w:color w:val="000000" w:themeColor="text1"/>
          <w:sz w:val="23"/>
          <w:szCs w:val="23"/>
          <w:lang w:val="fr-FR"/>
        </w:rPr>
        <w:t xml:space="preserve"> en</w:t>
      </w:r>
      <w:r w:rsidR="0094033C" w:rsidRPr="009E5C82">
        <w:rPr>
          <w:rFonts w:ascii="Cambria" w:hAnsi="Cambria" w:cs="Äy8Pˇ"/>
          <w:color w:val="000000" w:themeColor="text1"/>
          <w:sz w:val="23"/>
          <w:szCs w:val="23"/>
          <w:lang w:val="fr-FR"/>
        </w:rPr>
        <w:t xml:space="preserve"> </w:t>
      </w:r>
      <w:r w:rsidR="00C8073E" w:rsidRPr="009E5C82">
        <w:rPr>
          <w:rFonts w:ascii="Cambria" w:hAnsi="Cambria" w:cs="Äy8Pˇ"/>
          <w:color w:val="000000" w:themeColor="text1"/>
          <w:sz w:val="23"/>
          <w:szCs w:val="23"/>
          <w:lang w:val="fr-FR"/>
        </w:rPr>
        <w:t>révisent</w:t>
      </w:r>
      <w:r w:rsidR="004C2D97" w:rsidRPr="009E5C82">
        <w:rPr>
          <w:rFonts w:ascii="Cambria" w:hAnsi="Cambria" w:cs="Äy8Pˇ"/>
          <w:color w:val="000000" w:themeColor="text1"/>
          <w:sz w:val="23"/>
          <w:szCs w:val="23"/>
          <w:lang w:val="fr-FR"/>
        </w:rPr>
        <w:t xml:space="preserve"> les </w:t>
      </w:r>
      <w:r w:rsidR="0094033C" w:rsidRPr="009E5C82">
        <w:rPr>
          <w:rFonts w:ascii="Cambria" w:hAnsi="Cambria" w:cs="Äy8Pˇ"/>
          <w:color w:val="000000" w:themeColor="text1"/>
          <w:sz w:val="23"/>
          <w:szCs w:val="23"/>
          <w:lang w:val="fr-FR"/>
        </w:rPr>
        <w:t>mécanismes et procédures</w:t>
      </w:r>
      <w:r w:rsidR="00C8073E" w:rsidRPr="009E5C82">
        <w:rPr>
          <w:rFonts w:ascii="Cambria" w:hAnsi="Cambria" w:cs="Äy8Pˇ"/>
          <w:color w:val="000000" w:themeColor="text1"/>
          <w:sz w:val="23"/>
          <w:szCs w:val="23"/>
          <w:lang w:val="fr-FR"/>
        </w:rPr>
        <w:t xml:space="preserve"> d’exécution en vue </w:t>
      </w:r>
      <w:r w:rsidR="0094033C" w:rsidRPr="009E5C82">
        <w:rPr>
          <w:rFonts w:ascii="Cambria" w:hAnsi="Cambria" w:cs="Äy8Pˇ"/>
          <w:color w:val="000000" w:themeColor="text1"/>
          <w:sz w:val="23"/>
          <w:szCs w:val="23"/>
          <w:lang w:val="fr-FR"/>
        </w:rPr>
        <w:t>d’un</w:t>
      </w:r>
      <w:r w:rsidR="00C8073E" w:rsidRPr="009E5C82">
        <w:rPr>
          <w:rFonts w:ascii="Cambria" w:hAnsi="Cambria" w:cs="Äy8Pˇ"/>
          <w:color w:val="000000" w:themeColor="text1"/>
          <w:sz w:val="23"/>
          <w:szCs w:val="23"/>
          <w:lang w:val="fr-FR"/>
        </w:rPr>
        <w:t>e meilleure performance</w:t>
      </w:r>
      <w:r w:rsidR="0094033C" w:rsidRPr="009E5C82">
        <w:rPr>
          <w:rFonts w:ascii="Cambria" w:hAnsi="Cambria" w:cs="Äy8Pˇ"/>
          <w:color w:val="000000" w:themeColor="text1"/>
          <w:sz w:val="23"/>
          <w:szCs w:val="23"/>
          <w:lang w:val="fr-FR"/>
        </w:rPr>
        <w:t xml:space="preserve"> sur le terrain. </w:t>
      </w:r>
      <w:r w:rsidR="00723056" w:rsidRPr="009E5C82">
        <w:rPr>
          <w:rFonts w:ascii="Cambria" w:hAnsi="Cambria" w:cs="Äy8Pˇ"/>
          <w:color w:val="000000" w:themeColor="text1"/>
          <w:sz w:val="23"/>
          <w:szCs w:val="23"/>
          <w:lang w:val="fr-FR"/>
        </w:rPr>
        <w:t xml:space="preserve"> </w:t>
      </w:r>
      <w:r w:rsidRPr="009E5C82">
        <w:rPr>
          <w:rFonts w:ascii="Cambria" w:hAnsi="Cambria" w:cs="Äy8Pˇ"/>
          <w:color w:val="000000" w:themeColor="text1"/>
          <w:sz w:val="23"/>
          <w:szCs w:val="23"/>
          <w:lang w:val="fr-FR"/>
        </w:rPr>
        <w:t xml:space="preserve">D’un autre côté, cette évaluation </w:t>
      </w:r>
      <w:r w:rsidR="0053530F" w:rsidRPr="009E5C82">
        <w:rPr>
          <w:rFonts w:ascii="Cambria" w:hAnsi="Cambria" w:cs="Äy8Pˇ"/>
          <w:color w:val="000000" w:themeColor="text1"/>
          <w:sz w:val="23"/>
          <w:szCs w:val="23"/>
          <w:lang w:val="fr-FR"/>
        </w:rPr>
        <w:t xml:space="preserve">a permis </w:t>
      </w:r>
      <w:r w:rsidRPr="009E5C82">
        <w:rPr>
          <w:rFonts w:ascii="Cambria" w:hAnsi="Cambria" w:cs="Äy8Pˇ"/>
          <w:color w:val="000000" w:themeColor="text1"/>
          <w:sz w:val="23"/>
          <w:szCs w:val="23"/>
          <w:lang w:val="fr-FR"/>
        </w:rPr>
        <w:t>de faciliter la participation d’un échantillon de prestataires et usagers de services (réfugiés, déplacés ou membres des communautés hôte</w:t>
      </w:r>
      <w:r w:rsidR="006E09CF" w:rsidRPr="009E5C82">
        <w:rPr>
          <w:rFonts w:ascii="Cambria" w:hAnsi="Cambria" w:cs="Äy8Pˇ"/>
          <w:color w:val="000000" w:themeColor="text1"/>
          <w:sz w:val="23"/>
          <w:szCs w:val="23"/>
          <w:lang w:val="fr-FR"/>
        </w:rPr>
        <w:t>s</w:t>
      </w:r>
      <w:r w:rsidRPr="009E5C82">
        <w:rPr>
          <w:rFonts w:ascii="Cambria" w:hAnsi="Cambria" w:cs="Äy8Pˇ"/>
          <w:color w:val="000000" w:themeColor="text1"/>
          <w:sz w:val="23"/>
          <w:szCs w:val="23"/>
          <w:lang w:val="fr-FR"/>
        </w:rPr>
        <w:t xml:space="preserve">) qui </w:t>
      </w:r>
      <w:r w:rsidR="0053530F" w:rsidRPr="009E5C82">
        <w:rPr>
          <w:rFonts w:ascii="Cambria" w:hAnsi="Cambria" w:cs="Äy8Pˇ"/>
          <w:color w:val="000000" w:themeColor="text1"/>
          <w:sz w:val="23"/>
          <w:szCs w:val="23"/>
          <w:lang w:val="fr-FR"/>
        </w:rPr>
        <w:t xml:space="preserve">ont eu à intervenir </w:t>
      </w:r>
      <w:r w:rsidRPr="009E5C82">
        <w:rPr>
          <w:rFonts w:ascii="Cambria" w:hAnsi="Cambria" w:cs="Äy8Pˇ"/>
          <w:color w:val="000000" w:themeColor="text1"/>
          <w:sz w:val="23"/>
          <w:szCs w:val="23"/>
          <w:lang w:val="fr-FR"/>
        </w:rPr>
        <w:t xml:space="preserve">dans le cadre des différentes activités financées par le Projet. </w:t>
      </w:r>
    </w:p>
    <w:p w14:paraId="4E4E1F3B" w14:textId="77777777"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p>
    <w:p w14:paraId="2610F0E7" w14:textId="259D39C3"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Sur la base d’une version adaptée de l’approche d’analyse des goulots d’étranglements, cette évaluation </w:t>
      </w:r>
      <w:r w:rsidR="0053530F" w:rsidRPr="009E5C82">
        <w:rPr>
          <w:rFonts w:ascii="Cambria" w:hAnsi="Cambria" w:cs="Äy8Pˇ"/>
          <w:color w:val="000000" w:themeColor="text1"/>
          <w:sz w:val="23"/>
          <w:szCs w:val="23"/>
          <w:lang w:val="fr-FR"/>
        </w:rPr>
        <w:t xml:space="preserve">a essayé </w:t>
      </w:r>
      <w:r w:rsidRPr="009E5C82">
        <w:rPr>
          <w:rFonts w:ascii="Cambria" w:hAnsi="Cambria" w:cs="Äy8Pˇ"/>
          <w:color w:val="000000" w:themeColor="text1"/>
          <w:sz w:val="23"/>
          <w:szCs w:val="23"/>
          <w:lang w:val="fr-FR"/>
        </w:rPr>
        <w:t xml:space="preserve">de mettre en exergue les succès et faiblesses des interventions correspondantes aux quatre facteurs déterminants de la couverture de besoins identifiées des populations cibles : demande, offre, qualité et environnement propice. Pour cela, elle </w:t>
      </w:r>
      <w:r w:rsidR="0053530F" w:rsidRPr="009E5C82">
        <w:rPr>
          <w:rFonts w:ascii="Cambria" w:hAnsi="Cambria" w:cs="Äy8Pˇ"/>
          <w:color w:val="000000" w:themeColor="text1"/>
          <w:sz w:val="23"/>
          <w:szCs w:val="23"/>
          <w:lang w:val="fr-FR"/>
        </w:rPr>
        <w:t>s’est appuyé</w:t>
      </w:r>
      <w:r w:rsidR="00622638">
        <w:rPr>
          <w:rFonts w:ascii="Cambria" w:hAnsi="Cambria" w:cs="Äy8Pˇ"/>
          <w:color w:val="000000" w:themeColor="text1"/>
          <w:sz w:val="23"/>
          <w:szCs w:val="23"/>
          <w:lang w:val="fr-FR"/>
        </w:rPr>
        <w:t>e</w:t>
      </w:r>
      <w:r w:rsidR="0053530F" w:rsidRPr="009E5C82">
        <w:rPr>
          <w:rFonts w:ascii="Cambria" w:hAnsi="Cambria" w:cs="Äy8Pˇ"/>
          <w:color w:val="000000" w:themeColor="text1"/>
          <w:sz w:val="23"/>
          <w:szCs w:val="23"/>
          <w:lang w:val="fr-FR"/>
        </w:rPr>
        <w:t xml:space="preserve"> </w:t>
      </w:r>
      <w:r w:rsidRPr="009E5C82">
        <w:rPr>
          <w:rFonts w:ascii="Cambria" w:hAnsi="Cambria" w:cs="Äy8Pˇ"/>
          <w:color w:val="000000" w:themeColor="text1"/>
          <w:sz w:val="23"/>
          <w:szCs w:val="23"/>
          <w:lang w:val="fr-FR"/>
        </w:rPr>
        <w:t xml:space="preserve">sur le partage des expériences vécues par les acteurs du terrain, ainsi que par les femmes et les filles qui </w:t>
      </w:r>
      <w:r w:rsidR="0053530F" w:rsidRPr="009E5C82">
        <w:rPr>
          <w:rFonts w:ascii="Cambria" w:hAnsi="Cambria" w:cs="Äy8Pˇ"/>
          <w:color w:val="000000" w:themeColor="text1"/>
          <w:sz w:val="23"/>
          <w:szCs w:val="23"/>
          <w:lang w:val="fr-FR"/>
        </w:rPr>
        <w:t>ont</w:t>
      </w:r>
      <w:r w:rsidRPr="009E5C82">
        <w:rPr>
          <w:rFonts w:ascii="Cambria" w:hAnsi="Cambria" w:cs="Äy8Pˇ"/>
          <w:color w:val="000000" w:themeColor="text1"/>
          <w:sz w:val="23"/>
          <w:szCs w:val="23"/>
          <w:lang w:val="fr-FR"/>
        </w:rPr>
        <w:t xml:space="preserve"> </w:t>
      </w:r>
      <w:r w:rsidR="0053530F" w:rsidRPr="009E5C82">
        <w:rPr>
          <w:rFonts w:ascii="Cambria" w:hAnsi="Cambria" w:cs="Äy8Pˇ"/>
          <w:color w:val="000000" w:themeColor="text1"/>
          <w:sz w:val="23"/>
          <w:szCs w:val="23"/>
          <w:lang w:val="fr-FR"/>
        </w:rPr>
        <w:t xml:space="preserve">bénéficié </w:t>
      </w:r>
      <w:r w:rsidRPr="009E5C82">
        <w:rPr>
          <w:rFonts w:ascii="Cambria" w:hAnsi="Cambria" w:cs="Äy8Pˇ"/>
          <w:color w:val="000000" w:themeColor="text1"/>
          <w:sz w:val="23"/>
          <w:szCs w:val="23"/>
          <w:lang w:val="fr-FR"/>
        </w:rPr>
        <w:t xml:space="preserve">du projet. La mise en œuvre de cette évaluation reposera sur l’utilisation d’une combinaison de méthodes quantitatives et qualitatives dont les spécificités seront prises en compte tout au long du processus, à partir de l’élaboration du cadre conceptuel jusqu’à la collecte et analyse de données, ainsi que la dissémination des résultats. </w:t>
      </w:r>
    </w:p>
    <w:p w14:paraId="72F698EB" w14:textId="77777777"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p>
    <w:p w14:paraId="795568C0" w14:textId="70A88AA2"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La revue documentaire conduite pendant la première phase de ce mandat et orientée par les directives des deux approches de cette évaluation, a contribué à l’identification des questions qui permettront de mieux répondre aux soucis du commanditaire. Pour répondre d’une façon crédible et rigoureuse à chacune des questions d’évaluation (voir Matrice d’Evaluation, p. 13), et dans un souci de triangulation, plusieurs </w:t>
      </w:r>
      <w:r w:rsidR="00C37C76" w:rsidRPr="009E5C82">
        <w:rPr>
          <w:rFonts w:ascii="Cambria" w:hAnsi="Cambria" w:cs="Äy8Pˇ"/>
          <w:color w:val="000000" w:themeColor="text1"/>
          <w:sz w:val="23"/>
          <w:szCs w:val="23"/>
          <w:lang w:val="fr-FR"/>
        </w:rPr>
        <w:t>méthodes ont</w:t>
      </w:r>
      <w:r w:rsidR="006E09CF" w:rsidRPr="009E5C82">
        <w:rPr>
          <w:rFonts w:ascii="Cambria" w:hAnsi="Cambria" w:cs="Äy8Pˇ"/>
          <w:color w:val="000000" w:themeColor="text1"/>
          <w:sz w:val="23"/>
          <w:szCs w:val="23"/>
          <w:lang w:val="fr-FR"/>
        </w:rPr>
        <w:t xml:space="preserve"> été </w:t>
      </w:r>
      <w:r w:rsidRPr="009E5C82">
        <w:rPr>
          <w:rFonts w:ascii="Cambria" w:hAnsi="Cambria" w:cs="Äy8Pˇ"/>
          <w:color w:val="000000" w:themeColor="text1"/>
          <w:sz w:val="23"/>
          <w:szCs w:val="23"/>
          <w:lang w:val="fr-FR"/>
        </w:rPr>
        <w:t>utilisées lors de la collecte de données, notamment :</w:t>
      </w:r>
    </w:p>
    <w:p w14:paraId="5CA097D7" w14:textId="77777777"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Les entretiens individuels avec les coordonnateurs de zone et les opérateurs sur le terrain, les partenaires de mise en œuvre (IP) et l’équipe de gestion du Projet de ONU Femmes ;</w:t>
      </w:r>
    </w:p>
    <w:p w14:paraId="17EE0A52" w14:textId="77777777"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 xml:space="preserve">Une enquête en ligne avec les membres du </w:t>
      </w:r>
      <w:r w:rsidRPr="009E5C82">
        <w:rPr>
          <w:rFonts w:ascii="Cambria" w:hAnsi="Cambria" w:cs="Äy8Pˇ"/>
          <w:i/>
          <w:color w:val="000000" w:themeColor="text1"/>
          <w:sz w:val="23"/>
          <w:szCs w:val="23"/>
          <w:lang w:val="fr-FR"/>
        </w:rPr>
        <w:t>Gender Theme Group</w:t>
      </w:r>
      <w:r w:rsidRPr="009E5C82">
        <w:rPr>
          <w:rFonts w:ascii="Cambria" w:hAnsi="Cambria" w:cs="Äy8Pˇ"/>
          <w:color w:val="000000" w:themeColor="text1"/>
          <w:sz w:val="23"/>
          <w:szCs w:val="23"/>
          <w:lang w:val="fr-FR"/>
        </w:rPr>
        <w:t xml:space="preserve"> (GTG) ;</w:t>
      </w:r>
    </w:p>
    <w:p w14:paraId="220E9EE4" w14:textId="5B295129"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Les groupes de discussion (focus group) avec les filles et femmes bénéficiant des services d’assistance psycho-sociale et économique, ainsi qu’avec les membres des Comités S</w:t>
      </w:r>
      <w:r w:rsidR="00B816B6" w:rsidRPr="009E5C82">
        <w:rPr>
          <w:rFonts w:ascii="Cambria" w:hAnsi="Cambria" w:cs="Äy8Pˇ"/>
          <w:color w:val="000000" w:themeColor="text1"/>
          <w:sz w:val="23"/>
          <w:szCs w:val="23"/>
          <w:lang w:val="fr-FR"/>
        </w:rPr>
        <w:t>VBG</w:t>
      </w:r>
      <w:r w:rsidRPr="009E5C82" w:rsidDel="002E1E7D">
        <w:rPr>
          <w:rFonts w:ascii="Cambria" w:hAnsi="Cambria" w:cs="Äy8Pˇ"/>
          <w:color w:val="000000" w:themeColor="text1"/>
          <w:sz w:val="23"/>
          <w:szCs w:val="23"/>
          <w:lang w:val="fr-FR"/>
        </w:rPr>
        <w:t xml:space="preserve"> </w:t>
      </w:r>
      <w:r w:rsidRPr="009E5C82">
        <w:rPr>
          <w:rFonts w:ascii="Cambria" w:hAnsi="Cambria" w:cs="Äy8Pˇ"/>
          <w:color w:val="000000" w:themeColor="text1"/>
          <w:sz w:val="23"/>
          <w:szCs w:val="23"/>
          <w:lang w:val="fr-FR"/>
        </w:rPr>
        <w:t>;</w:t>
      </w:r>
    </w:p>
    <w:p w14:paraId="3AD26750" w14:textId="34D242F4" w:rsidR="004C2D97"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 xml:space="preserve">Les observations directes (structurées) des prestataires de services. </w:t>
      </w:r>
    </w:p>
    <w:p w14:paraId="5171E6EA" w14:textId="7CFD41D4"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i/>
          <w:sz w:val="23"/>
          <w:szCs w:val="23"/>
          <w:lang w:val="fr-FR"/>
        </w:rPr>
      </w:pPr>
      <w:r w:rsidRPr="009E5C82">
        <w:rPr>
          <w:rFonts w:ascii="Cambria" w:hAnsi="Cambria"/>
          <w:sz w:val="23"/>
          <w:szCs w:val="23"/>
          <w:lang w:val="fr-FR"/>
        </w:rPr>
        <w:t xml:space="preserve">L’analyse de données qualitatives </w:t>
      </w:r>
      <w:r w:rsidR="0053530F" w:rsidRPr="009E5C82">
        <w:rPr>
          <w:rFonts w:ascii="Cambria" w:hAnsi="Cambria"/>
          <w:sz w:val="23"/>
          <w:szCs w:val="23"/>
          <w:lang w:val="fr-FR"/>
        </w:rPr>
        <w:t xml:space="preserve">a été </w:t>
      </w:r>
      <w:r w:rsidRPr="009E5C82">
        <w:rPr>
          <w:rFonts w:ascii="Cambria" w:hAnsi="Cambria"/>
          <w:sz w:val="23"/>
          <w:szCs w:val="23"/>
          <w:lang w:val="fr-FR"/>
        </w:rPr>
        <w:t xml:space="preserve">conduite à l’aide du logiciel d’analyse </w:t>
      </w:r>
      <w:r w:rsidR="004C2D97" w:rsidRPr="009E5C82">
        <w:rPr>
          <w:rFonts w:ascii="Cambria" w:hAnsi="Cambria"/>
          <w:sz w:val="23"/>
          <w:szCs w:val="23"/>
          <w:lang w:val="fr-FR"/>
        </w:rPr>
        <w:t>de données qualitatives et mixtes (MAXQDA)</w:t>
      </w:r>
      <w:r w:rsidRPr="009E5C82">
        <w:rPr>
          <w:rFonts w:ascii="Cambria" w:hAnsi="Cambria"/>
          <w:sz w:val="23"/>
          <w:szCs w:val="23"/>
          <w:lang w:val="fr-FR"/>
        </w:rPr>
        <w:t xml:space="preserve"> tandis que les données quantitatives (surtout ceux provenant des sources de données quantitatives déjà existantes) </w:t>
      </w:r>
      <w:r w:rsidR="0053530F" w:rsidRPr="009E5C82">
        <w:rPr>
          <w:rFonts w:ascii="Cambria" w:hAnsi="Cambria"/>
          <w:sz w:val="23"/>
          <w:szCs w:val="23"/>
          <w:lang w:val="fr-FR"/>
        </w:rPr>
        <w:t>s’est faite</w:t>
      </w:r>
      <w:r w:rsidRPr="009E5C82">
        <w:rPr>
          <w:rFonts w:ascii="Cambria" w:hAnsi="Cambria"/>
          <w:sz w:val="23"/>
          <w:szCs w:val="23"/>
          <w:lang w:val="fr-FR"/>
        </w:rPr>
        <w:t xml:space="preserve"> grâce aux logiciels SPSS </w:t>
      </w:r>
      <w:r w:rsidR="0053530F" w:rsidRPr="009E5C82">
        <w:rPr>
          <w:rFonts w:ascii="Cambria" w:hAnsi="Cambria"/>
          <w:sz w:val="23"/>
          <w:szCs w:val="23"/>
          <w:lang w:val="fr-FR"/>
        </w:rPr>
        <w:t>et/</w:t>
      </w:r>
      <w:r w:rsidRPr="009E5C82">
        <w:rPr>
          <w:rFonts w:ascii="Cambria" w:hAnsi="Cambria"/>
          <w:sz w:val="23"/>
          <w:szCs w:val="23"/>
          <w:lang w:val="fr-FR"/>
        </w:rPr>
        <w:t xml:space="preserve">ou Excel. </w:t>
      </w:r>
    </w:p>
    <w:p w14:paraId="73C8509A" w14:textId="77777777" w:rsidR="00654898" w:rsidRPr="009E5C82" w:rsidRDefault="00654898" w:rsidP="00654898">
      <w:pPr>
        <w:widowControl w:val="0"/>
        <w:autoSpaceDE w:val="0"/>
        <w:autoSpaceDN w:val="0"/>
        <w:adjustRightInd w:val="0"/>
        <w:jc w:val="both"/>
        <w:rPr>
          <w:rFonts w:ascii="Cambria" w:hAnsi="Cambria" w:cs="Äy8Pˇ"/>
          <w:b/>
          <w:color w:val="0070C0"/>
          <w:sz w:val="23"/>
          <w:szCs w:val="23"/>
          <w:lang w:val="fr-FR"/>
        </w:rPr>
      </w:pPr>
    </w:p>
    <w:p w14:paraId="6794151D" w14:textId="7E8EFADF" w:rsidR="00620B8B" w:rsidRPr="009E5C82" w:rsidRDefault="00661F06" w:rsidP="00661F06">
      <w:pPr>
        <w:pStyle w:val="Heading21"/>
      </w:pPr>
      <w:bookmarkStart w:id="13" w:name="_Toc487205355"/>
      <w:r w:rsidRPr="009E5C82">
        <w:t>1.</w:t>
      </w:r>
      <w:r w:rsidR="00263F2B" w:rsidRPr="009E5C82">
        <w:t xml:space="preserve">8. </w:t>
      </w:r>
      <w:r w:rsidR="00620B8B" w:rsidRPr="009E5C82">
        <w:t>Stratégie d’échantillonnage</w:t>
      </w:r>
      <w:bookmarkEnd w:id="13"/>
    </w:p>
    <w:p w14:paraId="36FAD95F" w14:textId="77777777" w:rsidR="00620B8B" w:rsidRPr="009E5C82" w:rsidRDefault="00620B8B" w:rsidP="00620B8B">
      <w:pPr>
        <w:widowControl w:val="0"/>
        <w:autoSpaceDE w:val="0"/>
        <w:autoSpaceDN w:val="0"/>
        <w:adjustRightInd w:val="0"/>
        <w:jc w:val="both"/>
        <w:rPr>
          <w:rFonts w:ascii="Cambria" w:hAnsi="Cambria" w:cs="Arial"/>
          <w:color w:val="000000" w:themeColor="text1"/>
          <w:sz w:val="23"/>
          <w:szCs w:val="23"/>
          <w:lang w:val="fr-FR"/>
        </w:rPr>
      </w:pPr>
      <w:r w:rsidRPr="009E5C82">
        <w:rPr>
          <w:rFonts w:ascii="Cambria" w:hAnsi="Cambria" w:cs="Äy8Pˇ"/>
          <w:color w:val="000000" w:themeColor="text1"/>
          <w:sz w:val="23"/>
          <w:szCs w:val="23"/>
          <w:lang w:val="fr-FR"/>
        </w:rPr>
        <w:t xml:space="preserve">La stratégie d’échantillonnage a consisté dans l’identification d’un </w:t>
      </w:r>
      <w:r w:rsidRPr="009E5C82">
        <w:rPr>
          <w:rFonts w:ascii="Cambria" w:hAnsi="Cambria" w:cs="Arial"/>
          <w:color w:val="000000" w:themeColor="text1"/>
          <w:sz w:val="23"/>
          <w:szCs w:val="23"/>
          <w:lang w:val="fr-FR"/>
        </w:rPr>
        <w:t xml:space="preserve">échantillon en trois étapes. </w:t>
      </w:r>
    </w:p>
    <w:p w14:paraId="5071D133" w14:textId="77777777" w:rsidR="00620B8B" w:rsidRPr="009E5C82" w:rsidRDefault="00620B8B" w:rsidP="00620B8B">
      <w:pPr>
        <w:widowControl w:val="0"/>
        <w:autoSpaceDE w:val="0"/>
        <w:autoSpaceDN w:val="0"/>
        <w:adjustRightInd w:val="0"/>
        <w:jc w:val="both"/>
        <w:rPr>
          <w:rFonts w:ascii="Cambria" w:hAnsi="Cambria" w:cs="Arial"/>
          <w:color w:val="000000" w:themeColor="text1"/>
          <w:sz w:val="23"/>
          <w:szCs w:val="23"/>
          <w:lang w:val="fr-FR"/>
        </w:rPr>
      </w:pPr>
    </w:p>
    <w:p w14:paraId="09124AF4" w14:textId="0E22A586" w:rsidR="00620B8B" w:rsidRPr="009E5C82" w:rsidRDefault="00620B8B" w:rsidP="00620B8B">
      <w:pPr>
        <w:widowControl w:val="0"/>
        <w:autoSpaceDE w:val="0"/>
        <w:autoSpaceDN w:val="0"/>
        <w:adjustRightInd w:val="0"/>
        <w:jc w:val="both"/>
        <w:rPr>
          <w:rFonts w:ascii="Cambria" w:hAnsi="Cambria" w:cs="Arial"/>
          <w:sz w:val="23"/>
          <w:szCs w:val="23"/>
          <w:lang w:val="fr-FR"/>
        </w:rPr>
      </w:pPr>
      <w:r w:rsidRPr="009E5C82">
        <w:rPr>
          <w:rFonts w:ascii="Cambria" w:hAnsi="Cambria" w:cs="Arial"/>
          <w:i/>
          <w:color w:val="0070C0"/>
          <w:sz w:val="23"/>
          <w:szCs w:val="23"/>
          <w:lang w:val="fr-FR"/>
        </w:rPr>
        <w:t>Première Etape</w:t>
      </w:r>
      <w:r w:rsidRPr="009E5C82">
        <w:rPr>
          <w:rFonts w:ascii="Cambria" w:hAnsi="Cambria" w:cs="Arial"/>
          <w:b/>
          <w:color w:val="0070C0"/>
          <w:sz w:val="23"/>
          <w:szCs w:val="23"/>
          <w:lang w:val="fr-FR"/>
        </w:rPr>
        <w:t xml:space="preserve"> </w:t>
      </w:r>
      <w:r w:rsidRPr="009E5C82">
        <w:rPr>
          <w:rFonts w:ascii="Cambria" w:hAnsi="Cambria" w:cs="Arial"/>
          <w:b/>
          <w:sz w:val="23"/>
          <w:szCs w:val="23"/>
          <w:lang w:val="fr-FR"/>
        </w:rPr>
        <w:t>:</w:t>
      </w:r>
      <w:r w:rsidRPr="009E5C82">
        <w:rPr>
          <w:rFonts w:ascii="Cambria" w:hAnsi="Cambria" w:cs="Arial"/>
          <w:sz w:val="23"/>
          <w:szCs w:val="23"/>
          <w:lang w:val="fr-FR"/>
        </w:rPr>
        <w:t xml:space="preserve"> </w:t>
      </w:r>
      <w:r w:rsidR="002220C4" w:rsidRPr="009E5C82">
        <w:rPr>
          <w:rFonts w:ascii="Cambria" w:hAnsi="Cambria"/>
          <w:sz w:val="23"/>
          <w:szCs w:val="23"/>
          <w:lang w:val="fr-FR"/>
        </w:rPr>
        <w:t xml:space="preserve">Une fois exploitée la liste des déplacés et réfugiés actuellement présents dans </w:t>
      </w:r>
      <w:r w:rsidR="002220C4" w:rsidRPr="009E5C82">
        <w:rPr>
          <w:rFonts w:ascii="Cambria" w:hAnsi="Cambria"/>
          <w:sz w:val="23"/>
          <w:szCs w:val="23"/>
          <w:lang w:val="fr-FR"/>
        </w:rPr>
        <w:lastRenderedPageBreak/>
        <w:t>l’Extrême Nord (DTM, mars 2017), les trois département</w:t>
      </w:r>
      <w:r w:rsidR="0003211D" w:rsidRPr="009E5C82">
        <w:rPr>
          <w:rFonts w:ascii="Cambria" w:hAnsi="Cambria"/>
          <w:sz w:val="23"/>
          <w:szCs w:val="23"/>
          <w:lang w:val="fr-FR"/>
        </w:rPr>
        <w:t>s</w:t>
      </w:r>
      <w:r w:rsidR="002220C4" w:rsidRPr="009E5C82">
        <w:rPr>
          <w:rFonts w:ascii="Cambria" w:hAnsi="Cambria"/>
          <w:sz w:val="23"/>
          <w:szCs w:val="23"/>
          <w:lang w:val="fr-FR"/>
        </w:rPr>
        <w:t xml:space="preserve"> qui renferment la majorité des individus des groupes de notre cible ont été identifiés et retenus : Logone et Chari, Mayo Sava et Mayo Tsanaga. </w:t>
      </w:r>
      <w:r w:rsidR="00E55666" w:rsidRPr="009E5C82">
        <w:rPr>
          <w:rFonts w:ascii="Cambria" w:hAnsi="Cambria" w:cs="Arial"/>
          <w:sz w:val="23"/>
          <w:szCs w:val="23"/>
          <w:lang w:val="fr-FR"/>
        </w:rPr>
        <w:t xml:space="preserve"> T</w:t>
      </w:r>
      <w:r w:rsidRPr="009E5C82">
        <w:rPr>
          <w:rFonts w:ascii="Cambria" w:hAnsi="Cambria" w:cs="Arial"/>
          <w:sz w:val="23"/>
          <w:szCs w:val="23"/>
          <w:lang w:val="fr-FR"/>
        </w:rPr>
        <w:t>outefois,</w:t>
      </w:r>
      <w:r w:rsidRPr="009E5C82">
        <w:rPr>
          <w:rFonts w:ascii="Cambria" w:hAnsi="Cambria" w:cs="Arial"/>
          <w:color w:val="000000" w:themeColor="text1"/>
          <w:sz w:val="23"/>
          <w:szCs w:val="23"/>
          <w:lang w:val="fr-FR"/>
        </w:rPr>
        <w:t xml:space="preserve"> </w:t>
      </w:r>
      <w:r w:rsidRPr="009E5C82">
        <w:rPr>
          <w:rFonts w:ascii="Cambria" w:hAnsi="Cambria" w:cs="Arial"/>
          <w:sz w:val="23"/>
          <w:szCs w:val="23"/>
          <w:lang w:val="fr-FR"/>
        </w:rPr>
        <w:t>compte tenu des difficultés de transport et des contraintes de temps,</w:t>
      </w:r>
      <w:r w:rsidR="002220C4" w:rsidRPr="009E5C82">
        <w:rPr>
          <w:rFonts w:ascii="Cambria" w:hAnsi="Cambria" w:cs="Arial"/>
          <w:sz w:val="23"/>
          <w:szCs w:val="23"/>
          <w:lang w:val="fr-FR"/>
        </w:rPr>
        <w:t xml:space="preserve"> et de sécurité, </w:t>
      </w:r>
      <w:r w:rsidRPr="009E5C82">
        <w:rPr>
          <w:rFonts w:ascii="Cambria" w:hAnsi="Cambria" w:cs="Arial"/>
          <w:sz w:val="23"/>
          <w:szCs w:val="23"/>
          <w:lang w:val="fr-FR"/>
        </w:rPr>
        <w:t>et après discussi</w:t>
      </w:r>
      <w:r w:rsidR="00BB3696" w:rsidRPr="009E5C82">
        <w:rPr>
          <w:rFonts w:ascii="Cambria" w:hAnsi="Cambria" w:cs="Arial"/>
          <w:sz w:val="23"/>
          <w:szCs w:val="23"/>
          <w:lang w:val="fr-FR"/>
        </w:rPr>
        <w:t xml:space="preserve">on avec l’équipe d’évaluation de </w:t>
      </w:r>
      <w:r w:rsidRPr="009E5C82">
        <w:rPr>
          <w:rFonts w:ascii="Cambria" w:hAnsi="Cambria" w:cs="Arial"/>
          <w:sz w:val="23"/>
          <w:szCs w:val="23"/>
          <w:lang w:val="fr-FR"/>
        </w:rPr>
        <w:t xml:space="preserve">ONU FEMMES, les sites d’intervention </w:t>
      </w:r>
      <w:r w:rsidR="0008405C" w:rsidRPr="009E5C82">
        <w:rPr>
          <w:rFonts w:ascii="Cambria" w:hAnsi="Cambria" w:cs="Arial"/>
          <w:sz w:val="23"/>
          <w:szCs w:val="23"/>
          <w:lang w:val="fr-FR"/>
        </w:rPr>
        <w:t xml:space="preserve">du </w:t>
      </w:r>
      <w:r w:rsidRPr="009E5C82">
        <w:rPr>
          <w:rFonts w:ascii="Cambria" w:hAnsi="Cambria" w:cs="Arial"/>
          <w:sz w:val="23"/>
          <w:szCs w:val="23"/>
          <w:lang w:val="fr-FR"/>
        </w:rPr>
        <w:t>département du Logone-et-Chari ont été enlevés du cadre d’échantillonnage. Par conséquent, la stratégie d’échantillonnage repose uniquement sur la liste des sites d’intervention du Projet dans les deux départements de Mayo Tsanaga et Mayo Sava.</w:t>
      </w:r>
    </w:p>
    <w:p w14:paraId="1DD2315C" w14:textId="77777777" w:rsidR="00620B8B" w:rsidRPr="009E5C82" w:rsidRDefault="00620B8B" w:rsidP="00620B8B">
      <w:pPr>
        <w:widowControl w:val="0"/>
        <w:autoSpaceDE w:val="0"/>
        <w:autoSpaceDN w:val="0"/>
        <w:adjustRightInd w:val="0"/>
        <w:jc w:val="both"/>
        <w:rPr>
          <w:rFonts w:ascii="Cambria" w:hAnsi="Cambria" w:cs="Arial"/>
          <w:sz w:val="23"/>
          <w:szCs w:val="23"/>
          <w:lang w:val="fr-FR"/>
        </w:rPr>
      </w:pPr>
    </w:p>
    <w:p w14:paraId="23BC4B2C" w14:textId="436850FF" w:rsidR="00620B8B" w:rsidRPr="009E5C82" w:rsidRDefault="00620B8B" w:rsidP="00620B8B">
      <w:pPr>
        <w:widowControl w:val="0"/>
        <w:autoSpaceDE w:val="0"/>
        <w:autoSpaceDN w:val="0"/>
        <w:adjustRightInd w:val="0"/>
        <w:jc w:val="both"/>
        <w:rPr>
          <w:rFonts w:ascii="Cambria" w:hAnsi="Cambria" w:cs="Arial"/>
          <w:sz w:val="23"/>
          <w:szCs w:val="23"/>
          <w:lang w:val="fr-FR"/>
        </w:rPr>
      </w:pPr>
    </w:p>
    <w:p w14:paraId="099CAC08" w14:textId="7381E001" w:rsidR="00620B8B" w:rsidRPr="009E5C82" w:rsidRDefault="00294D18" w:rsidP="00620B8B">
      <w:pPr>
        <w:widowControl w:val="0"/>
        <w:autoSpaceDE w:val="0"/>
        <w:autoSpaceDN w:val="0"/>
        <w:adjustRightInd w:val="0"/>
        <w:jc w:val="both"/>
        <w:rPr>
          <w:rFonts w:ascii="Cambria" w:hAnsi="Cambria" w:cs="Arial"/>
          <w:sz w:val="23"/>
          <w:szCs w:val="23"/>
          <w:lang w:val="fr-FR"/>
        </w:rPr>
      </w:pPr>
      <w:r w:rsidRPr="009E5C82">
        <w:rPr>
          <w:rFonts w:ascii="Cambria" w:hAnsi="Cambria" w:cs="Arial"/>
          <w:sz w:val="23"/>
          <w:szCs w:val="23"/>
          <w:lang w:val="fr-FR"/>
        </w:rPr>
        <w:t xml:space="preserve"> Après avoir </w:t>
      </w:r>
      <w:r w:rsidR="00620B8B" w:rsidRPr="009E5C82">
        <w:rPr>
          <w:rFonts w:ascii="Cambria" w:hAnsi="Cambria" w:cs="Arial"/>
          <w:sz w:val="23"/>
          <w:szCs w:val="23"/>
          <w:lang w:val="fr-FR"/>
        </w:rPr>
        <w:t>identifiées les sites d’intervention du Projet dans les deux départements retenus, les évaluateurs les ont stratifiées par groupe de bénéficiaires attendus :</w:t>
      </w:r>
    </w:p>
    <w:p w14:paraId="5A80689A" w14:textId="77777777" w:rsidR="00620B8B" w:rsidRPr="009E5C82" w:rsidRDefault="00620B8B" w:rsidP="00620B8B">
      <w:pPr>
        <w:widowControl w:val="0"/>
        <w:autoSpaceDE w:val="0"/>
        <w:autoSpaceDN w:val="0"/>
        <w:adjustRightInd w:val="0"/>
        <w:ind w:left="360" w:hanging="360"/>
        <w:jc w:val="both"/>
        <w:rPr>
          <w:rFonts w:ascii="Cambria" w:hAnsi="Cambria" w:cs="Arial"/>
          <w:sz w:val="23"/>
          <w:szCs w:val="23"/>
          <w:lang w:val="fr-FR"/>
        </w:rPr>
      </w:pPr>
    </w:p>
    <w:p w14:paraId="0B39B08B" w14:textId="587B872A" w:rsidR="00620B8B" w:rsidRPr="009E5C82" w:rsidRDefault="00620B8B" w:rsidP="001102C2">
      <w:pPr>
        <w:pStyle w:val="ListParagraph"/>
        <w:widowControl w:val="0"/>
        <w:numPr>
          <w:ilvl w:val="0"/>
          <w:numId w:val="3"/>
        </w:numPr>
        <w:autoSpaceDE w:val="0"/>
        <w:autoSpaceDN w:val="0"/>
        <w:adjustRightInd w:val="0"/>
        <w:ind w:left="360"/>
        <w:rPr>
          <w:rFonts w:ascii="Cambria" w:hAnsi="Cambria" w:cs="Arial"/>
          <w:sz w:val="23"/>
          <w:szCs w:val="23"/>
          <w:lang w:val="fr-FR"/>
        </w:rPr>
      </w:pPr>
      <w:r w:rsidRPr="009E5C82">
        <w:rPr>
          <w:rFonts w:ascii="Cambria" w:hAnsi="Cambria" w:cs="Arial"/>
          <w:sz w:val="23"/>
          <w:szCs w:val="23"/>
          <w:lang w:val="fr-FR"/>
        </w:rPr>
        <w:t xml:space="preserve">Réfugiés </w:t>
      </w:r>
      <w:r w:rsidR="0008405C" w:rsidRPr="009E5C82">
        <w:rPr>
          <w:rFonts w:ascii="Cambria" w:hAnsi="Cambria" w:cs="Arial"/>
          <w:sz w:val="23"/>
          <w:szCs w:val="23"/>
          <w:lang w:val="fr-FR"/>
        </w:rPr>
        <w:t>nigérians </w:t>
      </w:r>
      <w:r w:rsidRPr="009E5C82">
        <w:rPr>
          <w:rFonts w:ascii="Cambria" w:hAnsi="Cambria" w:cs="Arial"/>
          <w:sz w:val="23"/>
          <w:szCs w:val="23"/>
          <w:lang w:val="fr-FR"/>
        </w:rPr>
        <w:t xml:space="preserve">: Camp de Minawao </w:t>
      </w:r>
    </w:p>
    <w:p w14:paraId="3F367ABF" w14:textId="5624E05B" w:rsidR="00620B8B" w:rsidRPr="009E5C82" w:rsidRDefault="00620B8B" w:rsidP="001102C2">
      <w:pPr>
        <w:pStyle w:val="ListParagraph"/>
        <w:widowControl w:val="0"/>
        <w:numPr>
          <w:ilvl w:val="0"/>
          <w:numId w:val="3"/>
        </w:numPr>
        <w:autoSpaceDE w:val="0"/>
        <w:autoSpaceDN w:val="0"/>
        <w:adjustRightInd w:val="0"/>
        <w:ind w:left="360"/>
        <w:rPr>
          <w:rFonts w:ascii="Cambria" w:hAnsi="Cambria" w:cs="Arial"/>
          <w:sz w:val="23"/>
          <w:szCs w:val="23"/>
          <w:lang w:val="fr-FR"/>
        </w:rPr>
      </w:pPr>
      <w:r w:rsidRPr="009E5C82">
        <w:rPr>
          <w:rFonts w:ascii="Cambria" w:hAnsi="Cambria" w:cs="Arial"/>
          <w:sz w:val="23"/>
          <w:szCs w:val="23"/>
          <w:lang w:val="fr-FR"/>
        </w:rPr>
        <w:t xml:space="preserve">Déplacés et membres des communautés hôte </w:t>
      </w:r>
      <w:r w:rsidR="0008405C" w:rsidRPr="009E5C82">
        <w:rPr>
          <w:rFonts w:ascii="Cambria" w:hAnsi="Cambria" w:cs="Arial"/>
          <w:sz w:val="23"/>
          <w:szCs w:val="23"/>
          <w:lang w:val="fr-FR"/>
        </w:rPr>
        <w:t>en</w:t>
      </w:r>
      <w:r w:rsidRPr="009E5C82">
        <w:rPr>
          <w:rFonts w:ascii="Cambria" w:hAnsi="Cambria" w:cs="Arial"/>
          <w:sz w:val="23"/>
          <w:szCs w:val="23"/>
          <w:lang w:val="fr-FR"/>
        </w:rPr>
        <w:t xml:space="preserve"> zone rurale :  Djamakia, Kourgui, Zamay et Koza</w:t>
      </w:r>
    </w:p>
    <w:p w14:paraId="7E1FE254" w14:textId="5E4704E6" w:rsidR="00620B8B" w:rsidRPr="009E5C82" w:rsidRDefault="00620B8B" w:rsidP="001102C2">
      <w:pPr>
        <w:pStyle w:val="ListParagraph"/>
        <w:widowControl w:val="0"/>
        <w:numPr>
          <w:ilvl w:val="0"/>
          <w:numId w:val="3"/>
        </w:numPr>
        <w:autoSpaceDE w:val="0"/>
        <w:autoSpaceDN w:val="0"/>
        <w:adjustRightInd w:val="0"/>
        <w:ind w:left="360"/>
        <w:rPr>
          <w:rFonts w:ascii="Cambria" w:hAnsi="Cambria" w:cs="Arial"/>
          <w:sz w:val="23"/>
          <w:szCs w:val="23"/>
          <w:lang w:val="fr-FR"/>
        </w:rPr>
      </w:pPr>
      <w:r w:rsidRPr="009E5C82">
        <w:rPr>
          <w:rFonts w:ascii="Cambria" w:hAnsi="Cambria" w:cs="Arial"/>
          <w:sz w:val="23"/>
          <w:szCs w:val="23"/>
          <w:lang w:val="fr-FR"/>
        </w:rPr>
        <w:t>Déplacés et membres de communautés hôte</w:t>
      </w:r>
      <w:r w:rsidR="0008405C" w:rsidRPr="009E5C82">
        <w:rPr>
          <w:rFonts w:ascii="Cambria" w:hAnsi="Cambria" w:cs="Arial"/>
          <w:sz w:val="23"/>
          <w:szCs w:val="23"/>
          <w:lang w:val="fr-FR"/>
        </w:rPr>
        <w:t>s</w:t>
      </w:r>
      <w:r w:rsidRPr="009E5C82">
        <w:rPr>
          <w:rFonts w:ascii="Cambria" w:hAnsi="Cambria" w:cs="Arial"/>
          <w:sz w:val="23"/>
          <w:szCs w:val="23"/>
          <w:lang w:val="fr-FR"/>
        </w:rPr>
        <w:t xml:space="preserve"> vivant </w:t>
      </w:r>
      <w:r w:rsidR="002220C4" w:rsidRPr="009E5C82">
        <w:rPr>
          <w:rFonts w:ascii="Cambria" w:hAnsi="Cambria" w:cs="Arial"/>
          <w:sz w:val="23"/>
          <w:szCs w:val="23"/>
          <w:lang w:val="fr-FR"/>
        </w:rPr>
        <w:t>en</w:t>
      </w:r>
      <w:r w:rsidRPr="009E5C82">
        <w:rPr>
          <w:rFonts w:ascii="Cambria" w:hAnsi="Cambria" w:cs="Arial"/>
          <w:sz w:val="23"/>
          <w:szCs w:val="23"/>
          <w:lang w:val="fr-FR"/>
        </w:rPr>
        <w:t xml:space="preserve"> zone</w:t>
      </w:r>
      <w:r w:rsidR="002220C4" w:rsidRPr="009E5C82">
        <w:rPr>
          <w:rFonts w:ascii="Cambria" w:hAnsi="Cambria" w:cs="Arial"/>
          <w:sz w:val="23"/>
          <w:szCs w:val="23"/>
          <w:lang w:val="fr-FR"/>
        </w:rPr>
        <w:t>s</w:t>
      </w:r>
      <w:r w:rsidRPr="009E5C82">
        <w:rPr>
          <w:rFonts w:ascii="Cambria" w:hAnsi="Cambria" w:cs="Arial"/>
          <w:sz w:val="23"/>
          <w:szCs w:val="23"/>
          <w:lang w:val="fr-FR"/>
        </w:rPr>
        <w:t xml:space="preserve"> </w:t>
      </w:r>
      <w:r w:rsidR="002220C4" w:rsidRPr="009E5C82">
        <w:rPr>
          <w:rFonts w:ascii="Cambria" w:hAnsi="Cambria" w:cs="Arial"/>
          <w:sz w:val="23"/>
          <w:szCs w:val="23"/>
          <w:lang w:val="fr-FR"/>
        </w:rPr>
        <w:t xml:space="preserve">urbaines et </w:t>
      </w:r>
      <w:r w:rsidRPr="009E5C82">
        <w:rPr>
          <w:rFonts w:ascii="Cambria" w:hAnsi="Cambria" w:cs="Arial"/>
          <w:sz w:val="23"/>
          <w:szCs w:val="23"/>
          <w:lang w:val="fr-FR"/>
        </w:rPr>
        <w:t>peri-urbaine</w:t>
      </w:r>
      <w:r w:rsidR="002220C4" w:rsidRPr="009E5C82">
        <w:rPr>
          <w:rFonts w:ascii="Cambria" w:hAnsi="Cambria" w:cs="Arial"/>
          <w:sz w:val="23"/>
          <w:szCs w:val="23"/>
          <w:lang w:val="fr-FR"/>
        </w:rPr>
        <w:t>s</w:t>
      </w:r>
      <w:r w:rsidRPr="009E5C82">
        <w:rPr>
          <w:rFonts w:ascii="Cambria" w:hAnsi="Cambria" w:cs="Arial"/>
          <w:sz w:val="23"/>
          <w:szCs w:val="23"/>
          <w:lang w:val="fr-FR"/>
        </w:rPr>
        <w:t>: Mokolo (Mayo-Tsanaga)  et Mora (Mayo-Sava)</w:t>
      </w:r>
    </w:p>
    <w:p w14:paraId="6EF090B5" w14:textId="733B21DD" w:rsidR="00620B8B" w:rsidRPr="009E5C82" w:rsidRDefault="00620B8B" w:rsidP="00620B8B">
      <w:pPr>
        <w:pStyle w:val="NormalWeb"/>
        <w:shd w:val="clear" w:color="auto" w:fill="FFFFFF"/>
        <w:jc w:val="both"/>
        <w:rPr>
          <w:rFonts w:ascii="Cambria" w:hAnsi="Cambria" w:cs="Arial"/>
          <w:sz w:val="23"/>
          <w:szCs w:val="23"/>
          <w:lang w:val="fr-FR"/>
        </w:rPr>
      </w:pPr>
      <w:r w:rsidRPr="009E5C82">
        <w:rPr>
          <w:rFonts w:ascii="Cambria" w:hAnsi="Cambria" w:cs="Arial"/>
          <w:i/>
          <w:color w:val="0070C0"/>
          <w:sz w:val="23"/>
          <w:szCs w:val="23"/>
          <w:lang w:val="fr-FR"/>
        </w:rPr>
        <w:t>Deuxième Etape :</w:t>
      </w:r>
      <w:r w:rsidRPr="009E5C82">
        <w:rPr>
          <w:rFonts w:ascii="Cambria" w:hAnsi="Cambria" w:cs="Arial"/>
          <w:color w:val="0070C0"/>
          <w:sz w:val="23"/>
          <w:szCs w:val="23"/>
          <w:lang w:val="fr-FR"/>
        </w:rPr>
        <w:t xml:space="preserve"> </w:t>
      </w:r>
      <w:r w:rsidR="00F501C0" w:rsidRPr="009E5C82">
        <w:rPr>
          <w:rFonts w:ascii="Cambria" w:hAnsi="Cambria" w:cs="Arial"/>
          <w:sz w:val="23"/>
          <w:szCs w:val="23"/>
          <w:lang w:val="fr-FR"/>
        </w:rPr>
        <w:t xml:space="preserve"> </w:t>
      </w:r>
      <w:r w:rsidRPr="009E5C82">
        <w:rPr>
          <w:rFonts w:ascii="Cambria" w:hAnsi="Cambria" w:cs="Arial"/>
          <w:sz w:val="23"/>
          <w:szCs w:val="23"/>
          <w:lang w:val="fr-FR"/>
        </w:rPr>
        <w:t>Pour chacun</w:t>
      </w:r>
      <w:r w:rsidR="0008405C" w:rsidRPr="009E5C82">
        <w:rPr>
          <w:rFonts w:ascii="Cambria" w:hAnsi="Cambria" w:cs="Arial"/>
          <w:sz w:val="23"/>
          <w:szCs w:val="23"/>
          <w:lang w:val="fr-FR"/>
        </w:rPr>
        <w:t>e</w:t>
      </w:r>
      <w:r w:rsidRPr="009E5C82">
        <w:rPr>
          <w:rFonts w:ascii="Cambria" w:hAnsi="Cambria" w:cs="Arial"/>
          <w:sz w:val="23"/>
          <w:szCs w:val="23"/>
          <w:lang w:val="fr-FR"/>
        </w:rPr>
        <w:t xml:space="preserve"> des trois « strates » identifiés, l’équipe d’évaluation a procédé à la sélection des sites spécifiques où l’évaluation </w:t>
      </w:r>
      <w:r w:rsidR="0008405C" w:rsidRPr="009E5C82">
        <w:rPr>
          <w:rFonts w:ascii="Cambria" w:hAnsi="Cambria" w:cs="Arial"/>
          <w:sz w:val="23"/>
          <w:szCs w:val="23"/>
          <w:lang w:val="fr-FR"/>
        </w:rPr>
        <w:t xml:space="preserve">s’est déroulée </w:t>
      </w:r>
      <w:r w:rsidRPr="009E5C82">
        <w:rPr>
          <w:rFonts w:ascii="Cambria" w:hAnsi="Cambria" w:cs="Arial"/>
          <w:sz w:val="23"/>
          <w:szCs w:val="23"/>
          <w:lang w:val="fr-FR"/>
        </w:rPr>
        <w:t>de la manière suivante :</w:t>
      </w:r>
    </w:p>
    <w:p w14:paraId="1DEC6DF0" w14:textId="5E9D3685" w:rsidR="00620B8B" w:rsidRPr="009E5C82" w:rsidRDefault="00620B8B" w:rsidP="00F2547C">
      <w:pPr>
        <w:pStyle w:val="NormalWeb"/>
        <w:numPr>
          <w:ilvl w:val="0"/>
          <w:numId w:val="2"/>
        </w:numPr>
        <w:shd w:val="clear" w:color="auto" w:fill="FFFFFF"/>
        <w:spacing w:before="0" w:beforeAutospacing="0" w:after="0" w:afterAutospacing="0"/>
        <w:ind w:left="360"/>
        <w:jc w:val="both"/>
        <w:rPr>
          <w:rFonts w:ascii="Cambria" w:hAnsi="Cambria" w:cs="Arial"/>
          <w:sz w:val="23"/>
          <w:szCs w:val="23"/>
          <w:lang w:val="fr-FR"/>
        </w:rPr>
      </w:pPr>
      <w:r w:rsidRPr="009E5C82">
        <w:rPr>
          <w:rFonts w:ascii="Cambria" w:hAnsi="Cambria" w:cs="Arial"/>
          <w:b/>
          <w:i/>
          <w:sz w:val="23"/>
          <w:szCs w:val="23"/>
          <w:lang w:val="fr-FR"/>
        </w:rPr>
        <w:t>Site de refugiées :</w:t>
      </w:r>
      <w:r w:rsidR="002220C4" w:rsidRPr="009E5C82">
        <w:rPr>
          <w:rFonts w:ascii="Cambria" w:hAnsi="Cambria"/>
          <w:sz w:val="23"/>
          <w:szCs w:val="23"/>
          <w:lang w:val="fr-FR"/>
        </w:rPr>
        <w:t xml:space="preserve"> Le camp de Minawao étant la seule localité où se concentrent les réfugiés </w:t>
      </w:r>
      <w:r w:rsidR="00F2547C" w:rsidRPr="009E5C82">
        <w:rPr>
          <w:rFonts w:ascii="Cambria" w:hAnsi="Cambria"/>
          <w:sz w:val="23"/>
          <w:szCs w:val="23"/>
          <w:lang w:val="fr-FR"/>
        </w:rPr>
        <w:t xml:space="preserve">   </w:t>
      </w:r>
      <w:r w:rsidR="002220C4" w:rsidRPr="009E5C82">
        <w:rPr>
          <w:rFonts w:ascii="Cambria" w:hAnsi="Cambria"/>
          <w:sz w:val="23"/>
          <w:szCs w:val="23"/>
          <w:lang w:val="fr-FR"/>
        </w:rPr>
        <w:t>nigérians dans la région, il a été retenu à l’unanimité</w:t>
      </w:r>
    </w:p>
    <w:p w14:paraId="12423F2C" w14:textId="77777777" w:rsidR="00620B8B" w:rsidRPr="009E5C82" w:rsidRDefault="00620B8B" w:rsidP="00F2547C">
      <w:pPr>
        <w:pStyle w:val="NormalWeb"/>
        <w:shd w:val="clear" w:color="auto" w:fill="FFFFFF"/>
        <w:spacing w:before="0" w:beforeAutospacing="0" w:after="0" w:afterAutospacing="0"/>
        <w:jc w:val="both"/>
        <w:rPr>
          <w:rFonts w:ascii="Cambria" w:hAnsi="Cambria" w:cs="Arial"/>
          <w:sz w:val="23"/>
          <w:szCs w:val="23"/>
          <w:lang w:val="fr-FR"/>
        </w:rPr>
      </w:pPr>
    </w:p>
    <w:p w14:paraId="133D8703" w14:textId="5A4EF4C7" w:rsidR="0058381F" w:rsidRPr="009E5C82" w:rsidRDefault="00620B8B" w:rsidP="001102C2">
      <w:pPr>
        <w:pStyle w:val="ListParagraph"/>
        <w:numPr>
          <w:ilvl w:val="0"/>
          <w:numId w:val="2"/>
        </w:numPr>
        <w:ind w:left="360"/>
        <w:jc w:val="both"/>
        <w:rPr>
          <w:rFonts w:ascii="Cambria" w:hAnsi="Cambria"/>
          <w:sz w:val="23"/>
          <w:szCs w:val="23"/>
          <w:lang w:val="fr-FR"/>
        </w:rPr>
      </w:pPr>
      <w:r w:rsidRPr="009E5C82">
        <w:rPr>
          <w:rFonts w:ascii="Cambria" w:hAnsi="Cambria"/>
          <w:b/>
          <w:i/>
          <w:sz w:val="23"/>
          <w:szCs w:val="23"/>
          <w:lang w:val="fr-FR"/>
        </w:rPr>
        <w:t xml:space="preserve">Sites </w:t>
      </w:r>
      <w:r w:rsidR="009116C5">
        <w:rPr>
          <w:rFonts w:ascii="Cambria" w:hAnsi="Cambria"/>
          <w:b/>
          <w:i/>
          <w:sz w:val="23"/>
          <w:szCs w:val="23"/>
          <w:lang w:val="fr-FR"/>
        </w:rPr>
        <w:t>PDI</w:t>
      </w:r>
      <w:r w:rsidRPr="009E5C82">
        <w:rPr>
          <w:rFonts w:ascii="Cambria" w:hAnsi="Cambria"/>
          <w:b/>
          <w:i/>
          <w:sz w:val="23"/>
          <w:szCs w:val="23"/>
          <w:lang w:val="fr-FR"/>
        </w:rPr>
        <w:t xml:space="preserve"> et communautés hôte dans des zones rurales </w:t>
      </w:r>
      <w:r w:rsidRPr="009E5C82">
        <w:rPr>
          <w:rFonts w:ascii="Cambria" w:hAnsi="Cambria"/>
          <w:sz w:val="23"/>
          <w:szCs w:val="23"/>
          <w:lang w:val="fr-FR"/>
        </w:rPr>
        <w:t xml:space="preserve">: </w:t>
      </w:r>
      <w:r w:rsidR="001274A1" w:rsidRPr="009E5C82">
        <w:rPr>
          <w:rFonts w:ascii="Cambria" w:hAnsi="Cambria"/>
          <w:sz w:val="23"/>
          <w:szCs w:val="23"/>
          <w:lang w:val="fr-FR"/>
        </w:rPr>
        <w:t xml:space="preserve">Afin </w:t>
      </w:r>
      <w:r w:rsidRPr="009E5C82">
        <w:rPr>
          <w:rFonts w:ascii="Cambria" w:hAnsi="Cambria"/>
          <w:sz w:val="23"/>
          <w:szCs w:val="23"/>
          <w:lang w:val="fr-FR"/>
        </w:rPr>
        <w:t>d’identifier les sites pour le</w:t>
      </w:r>
      <w:r w:rsidR="001274A1" w:rsidRPr="009E5C82">
        <w:rPr>
          <w:rFonts w:ascii="Cambria" w:hAnsi="Cambria"/>
          <w:sz w:val="23"/>
          <w:szCs w:val="23"/>
          <w:lang w:val="fr-FR"/>
        </w:rPr>
        <w:t>s</w:t>
      </w:r>
      <w:r w:rsidRPr="009E5C82">
        <w:rPr>
          <w:rFonts w:ascii="Cambria" w:hAnsi="Cambria"/>
          <w:sz w:val="23"/>
          <w:szCs w:val="23"/>
          <w:lang w:val="fr-FR"/>
        </w:rPr>
        <w:t xml:space="preserve"> visites sur le terrain</w:t>
      </w:r>
      <w:r w:rsidR="001274A1" w:rsidRPr="009E5C82">
        <w:rPr>
          <w:rFonts w:ascii="Cambria" w:hAnsi="Cambria"/>
          <w:sz w:val="23"/>
          <w:szCs w:val="23"/>
          <w:lang w:val="fr-FR"/>
        </w:rPr>
        <w:t>,</w:t>
      </w:r>
      <w:r w:rsidRPr="009E5C82">
        <w:rPr>
          <w:rFonts w:ascii="Cambria" w:hAnsi="Cambria"/>
          <w:sz w:val="23"/>
          <w:szCs w:val="23"/>
          <w:lang w:val="fr-FR"/>
        </w:rPr>
        <w:t xml:space="preserve"> </w:t>
      </w:r>
      <w:r w:rsidR="001274A1" w:rsidRPr="009E5C82">
        <w:rPr>
          <w:rFonts w:ascii="Cambria" w:hAnsi="Cambria"/>
          <w:sz w:val="23"/>
          <w:szCs w:val="23"/>
          <w:lang w:val="fr-FR"/>
        </w:rPr>
        <w:t xml:space="preserve">nous avons </w:t>
      </w:r>
      <w:r w:rsidRPr="009E5C82">
        <w:rPr>
          <w:rFonts w:ascii="Cambria" w:hAnsi="Cambria"/>
          <w:sz w:val="23"/>
          <w:szCs w:val="23"/>
          <w:lang w:val="fr-FR"/>
        </w:rPr>
        <w:t xml:space="preserve">opté pour un échantillon intentionnel, c’est à dire un échantillon qui n’est pas tiré au hasard mais plutôt qui réponde à des critères assez précis. Comme le but primaire de cette évaluation </w:t>
      </w:r>
      <w:r w:rsidR="00632D0B" w:rsidRPr="009E5C82">
        <w:rPr>
          <w:rFonts w:ascii="Cambria" w:hAnsi="Cambria"/>
          <w:sz w:val="23"/>
          <w:szCs w:val="23"/>
          <w:lang w:val="fr-FR"/>
        </w:rPr>
        <w:t xml:space="preserve">était </w:t>
      </w:r>
      <w:r w:rsidRPr="009E5C82">
        <w:rPr>
          <w:rFonts w:ascii="Cambria" w:hAnsi="Cambria"/>
          <w:sz w:val="23"/>
          <w:szCs w:val="23"/>
          <w:lang w:val="fr-FR"/>
        </w:rPr>
        <w:t xml:space="preserve">l’apprentissage organisationnel, </w:t>
      </w:r>
      <w:r w:rsidR="00632D0B" w:rsidRPr="009E5C82">
        <w:rPr>
          <w:rFonts w:ascii="Cambria" w:hAnsi="Cambria"/>
          <w:sz w:val="23"/>
          <w:szCs w:val="23"/>
          <w:lang w:val="fr-FR"/>
        </w:rPr>
        <w:t xml:space="preserve">nous avons exclu </w:t>
      </w:r>
      <w:r w:rsidRPr="009E5C82">
        <w:rPr>
          <w:rFonts w:ascii="Cambria" w:hAnsi="Cambria"/>
          <w:sz w:val="23"/>
          <w:szCs w:val="23"/>
          <w:lang w:val="fr-FR"/>
        </w:rPr>
        <w:t xml:space="preserve">le site </w:t>
      </w:r>
      <w:r w:rsidR="009116C5">
        <w:rPr>
          <w:rFonts w:ascii="Cambria" w:hAnsi="Cambria"/>
          <w:sz w:val="23"/>
          <w:szCs w:val="23"/>
          <w:lang w:val="fr-FR"/>
        </w:rPr>
        <w:t>PDI</w:t>
      </w:r>
      <w:r w:rsidRPr="009E5C82">
        <w:rPr>
          <w:rFonts w:ascii="Cambria" w:hAnsi="Cambria"/>
          <w:sz w:val="23"/>
          <w:szCs w:val="23"/>
          <w:lang w:val="fr-FR"/>
        </w:rPr>
        <w:t xml:space="preserve"> (Zamay) sur lequel la récente évaluation du programme pays d</w:t>
      </w:r>
      <w:r w:rsidR="00BB3696" w:rsidRPr="009E5C82">
        <w:rPr>
          <w:rFonts w:ascii="Cambria" w:hAnsi="Cambria"/>
          <w:sz w:val="23"/>
          <w:szCs w:val="23"/>
          <w:lang w:val="fr-FR"/>
        </w:rPr>
        <w:t xml:space="preserve">e </w:t>
      </w:r>
      <w:r w:rsidRPr="009E5C82">
        <w:rPr>
          <w:rFonts w:ascii="Cambria" w:hAnsi="Cambria"/>
          <w:sz w:val="23"/>
          <w:szCs w:val="23"/>
          <w:lang w:val="fr-FR"/>
        </w:rPr>
        <w:t xml:space="preserve">ONU FEMMES a fourni plusieurs indications sur ce </w:t>
      </w:r>
      <w:r w:rsidR="00632D0B" w:rsidRPr="009E5C82">
        <w:rPr>
          <w:rFonts w:ascii="Cambria" w:hAnsi="Cambria"/>
          <w:sz w:val="23"/>
          <w:szCs w:val="23"/>
          <w:lang w:val="fr-FR"/>
        </w:rPr>
        <w:t xml:space="preserve">qui </w:t>
      </w:r>
      <w:r w:rsidRPr="009E5C82">
        <w:rPr>
          <w:rFonts w:ascii="Cambria" w:hAnsi="Cambria"/>
          <w:sz w:val="23"/>
          <w:szCs w:val="23"/>
          <w:lang w:val="fr-FR"/>
        </w:rPr>
        <w:t>a fonctionné ou pas trop bien par rapport aux interventions du projet dans cette zone. Malgré</w:t>
      </w:r>
      <w:r w:rsidR="00632D0B" w:rsidRPr="009E5C82">
        <w:rPr>
          <w:rFonts w:ascii="Cambria" w:hAnsi="Cambria"/>
          <w:sz w:val="23"/>
          <w:szCs w:val="23"/>
          <w:lang w:val="fr-FR"/>
        </w:rPr>
        <w:t xml:space="preserve"> que</w:t>
      </w:r>
      <w:r w:rsidRPr="009E5C82">
        <w:rPr>
          <w:rFonts w:ascii="Cambria" w:hAnsi="Cambria"/>
          <w:sz w:val="23"/>
          <w:szCs w:val="23"/>
          <w:lang w:val="fr-FR"/>
        </w:rPr>
        <w:t xml:space="preserve"> les trois localités restantes de Djamakia, Kourgui et Koza aient été retenues dans un premier temps, l’équipe a </w:t>
      </w:r>
      <w:r w:rsidR="00632D0B" w:rsidRPr="009E5C82">
        <w:rPr>
          <w:rFonts w:ascii="Cambria" w:hAnsi="Cambria"/>
          <w:sz w:val="23"/>
          <w:szCs w:val="23"/>
          <w:lang w:val="fr-FR"/>
        </w:rPr>
        <w:t xml:space="preserve">finalement </w:t>
      </w:r>
      <w:r w:rsidRPr="009E5C82">
        <w:rPr>
          <w:rFonts w:ascii="Cambria" w:hAnsi="Cambria"/>
          <w:sz w:val="23"/>
          <w:szCs w:val="23"/>
          <w:lang w:val="fr-FR"/>
        </w:rPr>
        <w:t xml:space="preserve">décidé de se rendre uniquement </w:t>
      </w:r>
      <w:r w:rsidR="00632D0B" w:rsidRPr="009E5C82">
        <w:rPr>
          <w:rFonts w:ascii="Cambria" w:hAnsi="Cambria"/>
          <w:sz w:val="23"/>
          <w:szCs w:val="23"/>
          <w:lang w:val="fr-FR"/>
        </w:rPr>
        <w:t xml:space="preserve">dans le </w:t>
      </w:r>
      <w:r w:rsidRPr="009E5C82">
        <w:rPr>
          <w:rFonts w:ascii="Cambria" w:hAnsi="Cambria"/>
          <w:sz w:val="23"/>
          <w:szCs w:val="23"/>
          <w:lang w:val="fr-FR"/>
        </w:rPr>
        <w:t>site de Djamakia suite aux informations reçues par UNDSS sur les récent</w:t>
      </w:r>
      <w:r w:rsidR="00632D0B" w:rsidRPr="009E5C82">
        <w:rPr>
          <w:rFonts w:ascii="Cambria" w:hAnsi="Cambria"/>
          <w:sz w:val="23"/>
          <w:szCs w:val="23"/>
          <w:lang w:val="fr-FR"/>
        </w:rPr>
        <w:t>e</w:t>
      </w:r>
      <w:r w:rsidRPr="009E5C82">
        <w:rPr>
          <w:rFonts w:ascii="Cambria" w:hAnsi="Cambria"/>
          <w:sz w:val="23"/>
          <w:szCs w:val="23"/>
          <w:lang w:val="fr-FR"/>
        </w:rPr>
        <w:t xml:space="preserve">s attaques dans les zones </w:t>
      </w:r>
      <w:r w:rsidR="00632D0B" w:rsidRPr="009E5C82">
        <w:rPr>
          <w:rFonts w:ascii="Cambria" w:hAnsi="Cambria"/>
          <w:sz w:val="23"/>
          <w:szCs w:val="23"/>
          <w:lang w:val="fr-FR"/>
        </w:rPr>
        <w:t>environnantes</w:t>
      </w:r>
      <w:r w:rsidRPr="009E5C82">
        <w:rPr>
          <w:rFonts w:ascii="Cambria" w:hAnsi="Cambria"/>
          <w:sz w:val="23"/>
          <w:szCs w:val="23"/>
          <w:lang w:val="fr-FR"/>
        </w:rPr>
        <w:t xml:space="preserve"> de Koza et Kourgui.</w:t>
      </w:r>
    </w:p>
    <w:p w14:paraId="2308DF0A" w14:textId="77777777" w:rsidR="0058381F" w:rsidRPr="009E5C82" w:rsidRDefault="0058381F" w:rsidP="00445A4F">
      <w:pPr>
        <w:jc w:val="both"/>
        <w:rPr>
          <w:rFonts w:ascii="Cambria" w:hAnsi="Cambria" w:cs="Arial"/>
          <w:b/>
          <w:i/>
          <w:sz w:val="23"/>
          <w:szCs w:val="23"/>
          <w:lang w:val="fr-FR"/>
        </w:rPr>
      </w:pPr>
    </w:p>
    <w:p w14:paraId="1DF9C314" w14:textId="0E21EFAE" w:rsidR="00620B8B" w:rsidRPr="009E5C82" w:rsidRDefault="00620B8B" w:rsidP="00445A4F">
      <w:pPr>
        <w:pStyle w:val="ListParagraph"/>
        <w:numPr>
          <w:ilvl w:val="0"/>
          <w:numId w:val="2"/>
        </w:numPr>
        <w:ind w:left="360"/>
        <w:jc w:val="both"/>
        <w:rPr>
          <w:rFonts w:ascii="Cambria" w:hAnsi="Cambria"/>
          <w:sz w:val="23"/>
          <w:szCs w:val="23"/>
          <w:lang w:val="fr-FR"/>
        </w:rPr>
      </w:pPr>
      <w:r w:rsidRPr="009E5C82">
        <w:rPr>
          <w:rFonts w:ascii="Cambria" w:hAnsi="Cambria" w:cs="Arial"/>
          <w:b/>
          <w:i/>
          <w:sz w:val="23"/>
          <w:szCs w:val="23"/>
          <w:lang w:val="fr-FR"/>
        </w:rPr>
        <w:t xml:space="preserve">Sites </w:t>
      </w:r>
      <w:r w:rsidR="009116C5">
        <w:rPr>
          <w:rFonts w:ascii="Cambria" w:hAnsi="Cambria" w:cs="Arial"/>
          <w:b/>
          <w:i/>
          <w:sz w:val="23"/>
          <w:szCs w:val="23"/>
          <w:lang w:val="fr-FR"/>
        </w:rPr>
        <w:t>PDI</w:t>
      </w:r>
      <w:r w:rsidRPr="009E5C82">
        <w:rPr>
          <w:rFonts w:ascii="Cambria" w:hAnsi="Cambria" w:cs="Arial"/>
          <w:b/>
          <w:i/>
          <w:sz w:val="23"/>
          <w:szCs w:val="23"/>
          <w:lang w:val="fr-FR"/>
        </w:rPr>
        <w:t xml:space="preserve"> et communautés hôte dans des zones péri-urbaines : </w:t>
      </w:r>
      <w:r w:rsidRPr="009E5C82">
        <w:rPr>
          <w:rFonts w:ascii="Cambria" w:hAnsi="Cambria" w:cs="Arial"/>
          <w:sz w:val="23"/>
          <w:szCs w:val="23"/>
          <w:lang w:val="fr-FR"/>
        </w:rPr>
        <w:t>Sur la base de</w:t>
      </w:r>
      <w:r w:rsidR="00BB3696" w:rsidRPr="009E5C82">
        <w:rPr>
          <w:rFonts w:ascii="Cambria" w:hAnsi="Cambria" w:cs="Arial"/>
          <w:sz w:val="23"/>
          <w:szCs w:val="23"/>
          <w:lang w:val="fr-FR"/>
        </w:rPr>
        <w:t xml:space="preserve">s consultations avec l’équipe de </w:t>
      </w:r>
      <w:r w:rsidRPr="009E5C82">
        <w:rPr>
          <w:rFonts w:ascii="Cambria" w:hAnsi="Cambria" w:cs="Arial"/>
          <w:sz w:val="23"/>
          <w:szCs w:val="23"/>
          <w:lang w:val="fr-FR"/>
        </w:rPr>
        <w:t>ONU Femmes au Cameroun, l’équipe d’évaluation a opté pour les deux sites</w:t>
      </w:r>
      <w:r w:rsidR="002220C4" w:rsidRPr="009E5C82">
        <w:rPr>
          <w:rFonts w:ascii="Cambria" w:hAnsi="Cambria" w:cs="Arial"/>
          <w:sz w:val="23"/>
          <w:szCs w:val="23"/>
          <w:lang w:val="fr-FR"/>
        </w:rPr>
        <w:t xml:space="preserve"> </w:t>
      </w:r>
      <w:r w:rsidR="0058381F" w:rsidRPr="009E5C82">
        <w:rPr>
          <w:rFonts w:ascii="Cambria" w:hAnsi="Cambria" w:cs="Arial"/>
          <w:sz w:val="23"/>
          <w:szCs w:val="23"/>
          <w:lang w:val="fr-FR"/>
        </w:rPr>
        <w:t>avec</w:t>
      </w:r>
      <w:r w:rsidRPr="009E5C82">
        <w:rPr>
          <w:rFonts w:ascii="Cambria" w:hAnsi="Cambria" w:cs="Arial"/>
          <w:sz w:val="23"/>
          <w:szCs w:val="23"/>
          <w:lang w:val="fr-FR"/>
        </w:rPr>
        <w:t xml:space="preserve"> la plus forte concentration d’activités d’assistance psycho-sociale et économique en faveur </w:t>
      </w:r>
      <w:r w:rsidR="00632D0B" w:rsidRPr="009E5C82">
        <w:rPr>
          <w:rFonts w:ascii="Cambria" w:hAnsi="Cambria" w:cs="Arial"/>
          <w:sz w:val="23"/>
          <w:szCs w:val="23"/>
          <w:lang w:val="fr-FR"/>
        </w:rPr>
        <w:t xml:space="preserve">des </w:t>
      </w:r>
      <w:r w:rsidRPr="009E5C82">
        <w:rPr>
          <w:rFonts w:ascii="Cambria" w:hAnsi="Cambria" w:cs="Arial"/>
          <w:sz w:val="23"/>
          <w:szCs w:val="23"/>
          <w:lang w:val="fr-FR"/>
        </w:rPr>
        <w:t>femmes déplacées et des communautés hôte</w:t>
      </w:r>
      <w:r w:rsidR="002220C4" w:rsidRPr="009E5C82">
        <w:rPr>
          <w:rFonts w:ascii="Cambria" w:hAnsi="Cambria" w:cs="Arial"/>
          <w:sz w:val="23"/>
          <w:szCs w:val="23"/>
          <w:lang w:val="fr-FR"/>
        </w:rPr>
        <w:t>s : Mora et Mokolo</w:t>
      </w:r>
      <w:r w:rsidR="00F501C0" w:rsidRPr="009E5C82">
        <w:rPr>
          <w:rFonts w:ascii="Cambria" w:hAnsi="Cambria" w:cs="Arial"/>
          <w:sz w:val="23"/>
          <w:szCs w:val="23"/>
          <w:lang w:val="fr-FR"/>
        </w:rPr>
        <w:t>.</w:t>
      </w:r>
    </w:p>
    <w:p w14:paraId="11BD9A74" w14:textId="1BBDB4B9" w:rsidR="00620B8B" w:rsidRPr="009E5C82" w:rsidRDefault="00620B8B" w:rsidP="00445A4F">
      <w:pPr>
        <w:pStyle w:val="NormalWeb"/>
        <w:shd w:val="clear" w:color="auto" w:fill="FFFFFF"/>
        <w:jc w:val="both"/>
        <w:rPr>
          <w:rFonts w:ascii="Cambria" w:hAnsi="Cambria" w:cs="Arial"/>
          <w:sz w:val="23"/>
          <w:szCs w:val="23"/>
          <w:lang w:val="fr-FR"/>
        </w:rPr>
      </w:pPr>
      <w:r w:rsidRPr="009E5C82">
        <w:rPr>
          <w:rFonts w:ascii="Cambria" w:hAnsi="Cambria" w:cs="Arial"/>
          <w:i/>
          <w:color w:val="0070C0"/>
          <w:sz w:val="23"/>
          <w:szCs w:val="23"/>
          <w:lang w:val="fr-FR"/>
        </w:rPr>
        <w:t>Troisième étape :</w:t>
      </w:r>
      <w:r w:rsidRPr="009E5C82">
        <w:rPr>
          <w:rFonts w:ascii="Cambria" w:hAnsi="Cambria" w:cs="Arial"/>
          <w:sz w:val="23"/>
          <w:szCs w:val="23"/>
          <w:lang w:val="fr-FR"/>
        </w:rPr>
        <w:t xml:space="preserve"> </w:t>
      </w:r>
      <w:r w:rsidR="00010DCD" w:rsidRPr="009E5C82">
        <w:rPr>
          <w:rFonts w:ascii="Cambria" w:hAnsi="Cambria" w:cs="Arial"/>
          <w:sz w:val="23"/>
          <w:szCs w:val="23"/>
          <w:lang w:val="fr-FR"/>
        </w:rPr>
        <w:t xml:space="preserve">Après avoir </w:t>
      </w:r>
      <w:r w:rsidRPr="009E5C82">
        <w:rPr>
          <w:rFonts w:ascii="Cambria" w:hAnsi="Cambria" w:cs="Arial"/>
          <w:sz w:val="23"/>
          <w:szCs w:val="23"/>
          <w:lang w:val="fr-FR"/>
        </w:rPr>
        <w:t xml:space="preserve">identifié les structures de prestation de services dans les localités des 5 sites retenus lors de la deuxième phase, les évaluateurs </w:t>
      </w:r>
      <w:r w:rsidR="00010DCD" w:rsidRPr="009E5C82">
        <w:rPr>
          <w:rFonts w:ascii="Cambria" w:hAnsi="Cambria" w:cs="Arial"/>
          <w:sz w:val="23"/>
          <w:szCs w:val="23"/>
          <w:lang w:val="fr-FR"/>
        </w:rPr>
        <w:t xml:space="preserve">vont sélectionner </w:t>
      </w:r>
      <w:r w:rsidRPr="009E5C82">
        <w:rPr>
          <w:rFonts w:ascii="Cambria" w:hAnsi="Cambria" w:cs="Arial"/>
          <w:sz w:val="23"/>
          <w:szCs w:val="23"/>
          <w:lang w:val="fr-FR"/>
        </w:rPr>
        <w:t>un certain nombre de prestataire</w:t>
      </w:r>
      <w:r w:rsidR="00622638">
        <w:rPr>
          <w:rFonts w:ascii="Cambria" w:hAnsi="Cambria" w:cs="Arial"/>
          <w:sz w:val="23"/>
          <w:szCs w:val="23"/>
          <w:lang w:val="fr-FR"/>
        </w:rPr>
        <w:t>s</w:t>
      </w:r>
      <w:r w:rsidRPr="009E5C82">
        <w:rPr>
          <w:rFonts w:ascii="Cambria" w:hAnsi="Cambria" w:cs="Arial"/>
          <w:sz w:val="23"/>
          <w:szCs w:val="23"/>
          <w:lang w:val="fr-FR"/>
        </w:rPr>
        <w:t xml:space="preserve"> de services présents sur place lors du jour de la visite, tout en s’assurant que :</w:t>
      </w:r>
    </w:p>
    <w:p w14:paraId="31DB12DB" w14:textId="6953727B" w:rsidR="00620B8B" w:rsidRPr="009E5C82" w:rsidRDefault="00620B8B" w:rsidP="00445A4F">
      <w:pPr>
        <w:pStyle w:val="NoSpacing"/>
        <w:ind w:left="180" w:hanging="180"/>
        <w:jc w:val="both"/>
        <w:rPr>
          <w:rFonts w:ascii="Cambria" w:hAnsi="Cambria"/>
          <w:i w:val="0"/>
          <w:sz w:val="23"/>
          <w:szCs w:val="23"/>
          <w:lang w:val="fr-FR"/>
        </w:rPr>
      </w:pPr>
      <w:r w:rsidRPr="009E5C82">
        <w:rPr>
          <w:rFonts w:ascii="Cambria" w:hAnsi="Cambria"/>
          <w:i w:val="0"/>
          <w:sz w:val="23"/>
          <w:szCs w:val="23"/>
          <w:lang w:val="fr-FR"/>
        </w:rPr>
        <w:lastRenderedPageBreak/>
        <w:t xml:space="preserve">- les répondants soient ceux dans l’établissement </w:t>
      </w:r>
      <w:r w:rsidR="00010DCD" w:rsidRPr="009E5C82">
        <w:rPr>
          <w:rFonts w:ascii="Cambria" w:hAnsi="Cambria"/>
          <w:i w:val="0"/>
          <w:sz w:val="23"/>
          <w:szCs w:val="23"/>
          <w:lang w:val="fr-FR"/>
        </w:rPr>
        <w:t xml:space="preserve">qui ont </w:t>
      </w:r>
      <w:r w:rsidRPr="009E5C82">
        <w:rPr>
          <w:rFonts w:ascii="Cambria" w:hAnsi="Cambria"/>
          <w:i w:val="0"/>
          <w:sz w:val="23"/>
          <w:szCs w:val="23"/>
          <w:lang w:val="fr-FR"/>
        </w:rPr>
        <w:t>le plus d’expérience directe dans la mise en œuvre du projet, et</w:t>
      </w:r>
    </w:p>
    <w:p w14:paraId="2B3A6697" w14:textId="415BD9C9" w:rsidR="00D64759" w:rsidRPr="009E5C82" w:rsidRDefault="00620B8B" w:rsidP="00445A4F">
      <w:pPr>
        <w:pStyle w:val="NoSpacing"/>
        <w:ind w:left="180" w:hanging="180"/>
        <w:jc w:val="both"/>
        <w:rPr>
          <w:rFonts w:ascii="Cambria" w:hAnsi="Cambria"/>
          <w:i w:val="0"/>
          <w:sz w:val="23"/>
          <w:szCs w:val="23"/>
          <w:lang w:val="fr-FR"/>
        </w:rPr>
      </w:pPr>
      <w:r w:rsidRPr="009E5C82">
        <w:rPr>
          <w:rFonts w:ascii="Cambria" w:hAnsi="Cambria"/>
          <w:i w:val="0"/>
          <w:sz w:val="23"/>
          <w:szCs w:val="23"/>
          <w:lang w:val="fr-FR"/>
        </w:rPr>
        <w:t xml:space="preserve">-qu’un certain équilibre soit assuré lors de la collecte de données </w:t>
      </w:r>
      <w:r w:rsidR="00F73576" w:rsidRPr="009E5C82">
        <w:rPr>
          <w:rFonts w:ascii="Cambria" w:hAnsi="Cambria"/>
          <w:i w:val="0"/>
          <w:sz w:val="23"/>
          <w:szCs w:val="23"/>
          <w:lang w:val="fr-FR"/>
        </w:rPr>
        <w:t xml:space="preserve">entre </w:t>
      </w:r>
      <w:r w:rsidRPr="009E5C82">
        <w:rPr>
          <w:rFonts w:ascii="Cambria" w:hAnsi="Cambria"/>
          <w:i w:val="0"/>
          <w:sz w:val="23"/>
          <w:szCs w:val="23"/>
          <w:lang w:val="fr-FR"/>
        </w:rPr>
        <w:t>les catégories de bénéficiaires enquêtés : les réfugiés, les déplacés et les membres des communautés hôte</w:t>
      </w:r>
      <w:r w:rsidR="00F73576" w:rsidRPr="009E5C82">
        <w:rPr>
          <w:rFonts w:ascii="Cambria" w:hAnsi="Cambria"/>
          <w:i w:val="0"/>
          <w:sz w:val="23"/>
          <w:szCs w:val="23"/>
          <w:lang w:val="fr-FR"/>
        </w:rPr>
        <w:t>s</w:t>
      </w:r>
      <w:r w:rsidRPr="009E5C82">
        <w:rPr>
          <w:rFonts w:ascii="Cambria" w:hAnsi="Cambria"/>
          <w:i w:val="0"/>
          <w:sz w:val="23"/>
          <w:szCs w:val="23"/>
          <w:lang w:val="fr-FR"/>
        </w:rPr>
        <w:t xml:space="preserve"> (ex. </w:t>
      </w:r>
      <w:r w:rsidR="00706481" w:rsidRPr="009E5C82">
        <w:rPr>
          <w:rFonts w:ascii="Cambria" w:hAnsi="Cambria"/>
          <w:i w:val="0"/>
          <w:sz w:val="23"/>
          <w:szCs w:val="23"/>
          <w:lang w:val="fr-FR"/>
        </w:rPr>
        <w:t xml:space="preserve">femmes et </w:t>
      </w:r>
      <w:r w:rsidRPr="009E5C82">
        <w:rPr>
          <w:rFonts w:ascii="Cambria" w:hAnsi="Cambria"/>
          <w:i w:val="0"/>
          <w:sz w:val="23"/>
          <w:szCs w:val="23"/>
          <w:lang w:val="fr-FR"/>
        </w:rPr>
        <w:t>jeunes filles recevant des appuis psycho-sociale ou d’assistance économique) (Tableau 1).</w:t>
      </w:r>
    </w:p>
    <w:p w14:paraId="418DE888" w14:textId="4716CE4E" w:rsidR="002B031B" w:rsidRPr="009E5C82" w:rsidRDefault="00877D57" w:rsidP="00445A4F">
      <w:pPr>
        <w:pStyle w:val="Heading21"/>
        <w:jc w:val="both"/>
      </w:pPr>
      <w:bookmarkStart w:id="14" w:name="_Toc487205356"/>
      <w:r w:rsidRPr="009E5C82">
        <w:t>1.9.  Limites</w:t>
      </w:r>
      <w:bookmarkEnd w:id="14"/>
    </w:p>
    <w:p w14:paraId="620CC86F" w14:textId="4640884B" w:rsidR="00B56151" w:rsidRPr="009E5C82" w:rsidRDefault="002B031B" w:rsidP="00445A4F">
      <w:pPr>
        <w:jc w:val="both"/>
        <w:rPr>
          <w:rFonts w:ascii="Cambria" w:hAnsi="Cambria" w:cs="Arial"/>
          <w:color w:val="191919"/>
          <w:sz w:val="23"/>
          <w:szCs w:val="23"/>
          <w:lang w:val="fr-FR"/>
        </w:rPr>
      </w:pPr>
      <w:r w:rsidRPr="009E5C82">
        <w:rPr>
          <w:rFonts w:ascii="Cambria" w:hAnsi="Cambria" w:cs="Arial"/>
          <w:color w:val="191919"/>
          <w:sz w:val="23"/>
          <w:szCs w:val="23"/>
          <w:lang w:val="fr-FR"/>
        </w:rPr>
        <w:t>La collecte de données a été limitée par un certain nombre de facteurs</w:t>
      </w:r>
      <w:r w:rsidR="00B56151" w:rsidRPr="009E5C82">
        <w:rPr>
          <w:rFonts w:ascii="Cambria" w:hAnsi="Cambria" w:cs="Arial"/>
          <w:color w:val="191919"/>
          <w:sz w:val="23"/>
          <w:szCs w:val="23"/>
          <w:lang w:val="fr-FR"/>
        </w:rPr>
        <w:t xml:space="preserve"> que l’équipe d’évaluation a essayé d’adresser autant que possible lors de la mission</w:t>
      </w:r>
      <w:r w:rsidR="00723056" w:rsidRPr="009E5C82">
        <w:rPr>
          <w:rFonts w:ascii="Cambria" w:hAnsi="Cambria" w:cs="Arial"/>
          <w:color w:val="191919"/>
          <w:sz w:val="23"/>
          <w:szCs w:val="23"/>
          <w:lang w:val="fr-FR"/>
        </w:rPr>
        <w:t xml:space="preserve"> (Tableau 3)</w:t>
      </w:r>
      <w:r w:rsidR="00B56151" w:rsidRPr="009E5C82">
        <w:rPr>
          <w:rFonts w:ascii="Cambria" w:hAnsi="Cambria" w:cs="Arial"/>
          <w:color w:val="191919"/>
          <w:sz w:val="23"/>
          <w:szCs w:val="23"/>
          <w:lang w:val="fr-FR"/>
        </w:rPr>
        <w:t>.</w:t>
      </w:r>
    </w:p>
    <w:p w14:paraId="52ECA308" w14:textId="77777777" w:rsidR="00B56151" w:rsidRPr="009E5C82" w:rsidRDefault="00B56151" w:rsidP="002B031B">
      <w:pPr>
        <w:jc w:val="both"/>
        <w:rPr>
          <w:rFonts w:ascii="Cambria" w:hAnsi="Cambria" w:cs="Arial"/>
          <w:color w:val="191919"/>
          <w:sz w:val="22"/>
          <w:szCs w:val="22"/>
          <w:lang w:val="fr-FR"/>
        </w:rPr>
      </w:pPr>
    </w:p>
    <w:p w14:paraId="32448369" w14:textId="5B269AB3" w:rsidR="004C77D8" w:rsidRPr="009E5C82" w:rsidRDefault="004C77D8" w:rsidP="002B031B">
      <w:pPr>
        <w:jc w:val="both"/>
        <w:rPr>
          <w:rFonts w:ascii="Cambria" w:hAnsi="Cambria" w:cs="Arial"/>
          <w:b/>
          <w:color w:val="2F5496" w:themeColor="accent5" w:themeShade="BF"/>
          <w:sz w:val="22"/>
          <w:szCs w:val="22"/>
          <w:lang w:val="fr-FR"/>
        </w:rPr>
      </w:pPr>
      <w:r w:rsidRPr="009E5C82">
        <w:rPr>
          <w:rFonts w:ascii="Cambria" w:hAnsi="Cambria" w:cs="Arial"/>
          <w:b/>
          <w:color w:val="2F5496" w:themeColor="accent5" w:themeShade="BF"/>
          <w:sz w:val="22"/>
          <w:szCs w:val="22"/>
          <w:lang w:val="fr-FR"/>
        </w:rPr>
        <w:t>Table</w:t>
      </w:r>
      <w:r w:rsidR="00723056" w:rsidRPr="009E5C82">
        <w:rPr>
          <w:rFonts w:ascii="Cambria" w:hAnsi="Cambria" w:cs="Arial"/>
          <w:b/>
          <w:color w:val="2F5496" w:themeColor="accent5" w:themeShade="BF"/>
          <w:sz w:val="22"/>
          <w:szCs w:val="22"/>
          <w:lang w:val="fr-FR"/>
        </w:rPr>
        <w:t>au</w:t>
      </w:r>
      <w:r w:rsidRPr="009E5C82">
        <w:rPr>
          <w:rFonts w:ascii="Cambria" w:hAnsi="Cambria" w:cs="Arial"/>
          <w:b/>
          <w:color w:val="2F5496" w:themeColor="accent5" w:themeShade="BF"/>
          <w:sz w:val="22"/>
          <w:szCs w:val="22"/>
          <w:lang w:val="fr-FR"/>
        </w:rPr>
        <w:t xml:space="preserve"> 3. Réactivité de la mission aux défis rencontrés</w:t>
      </w:r>
    </w:p>
    <w:tbl>
      <w:tblPr>
        <w:tblStyle w:val="GridTable6Colorful-Accent11"/>
        <w:tblW w:w="0" w:type="auto"/>
        <w:tblInd w:w="-5" w:type="dxa"/>
        <w:tblLook w:val="04A0" w:firstRow="1" w:lastRow="0" w:firstColumn="1" w:lastColumn="0" w:noHBand="0" w:noVBand="1"/>
      </w:tblPr>
      <w:tblGrid>
        <w:gridCol w:w="4210"/>
        <w:gridCol w:w="5145"/>
      </w:tblGrid>
      <w:tr w:rsidR="0058095F" w:rsidRPr="009E5C82" w14:paraId="48C035F3" w14:textId="77777777" w:rsidTr="009B4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0" w:type="dxa"/>
          </w:tcPr>
          <w:p w14:paraId="513CB85B" w14:textId="21B67DAE" w:rsidR="00B56151" w:rsidRPr="009E5C82" w:rsidRDefault="00B56151" w:rsidP="00B56151">
            <w:pPr>
              <w:ind w:left="228" w:right="254"/>
              <w:jc w:val="center"/>
              <w:rPr>
                <w:rFonts w:ascii="Cambria" w:eastAsia="Calibri" w:hAnsi="Cambria" w:cs="Arial"/>
                <w:color w:val="191919"/>
                <w:sz w:val="23"/>
                <w:szCs w:val="23"/>
                <w:lang w:val="fr-FR" w:eastAsia="en-US"/>
              </w:rPr>
            </w:pPr>
            <w:r w:rsidRPr="009E5C82">
              <w:rPr>
                <w:rFonts w:ascii="Cambria" w:hAnsi="Cambria" w:cs="Arial"/>
                <w:color w:val="191919"/>
                <w:sz w:val="23"/>
                <w:szCs w:val="23"/>
                <w:lang w:val="fr-FR"/>
              </w:rPr>
              <w:t>DEFIS RENCONTRES</w:t>
            </w:r>
          </w:p>
        </w:tc>
        <w:tc>
          <w:tcPr>
            <w:tcW w:w="5145" w:type="dxa"/>
          </w:tcPr>
          <w:p w14:paraId="21796263" w14:textId="5B1A7990" w:rsidR="00B56151" w:rsidRPr="009E5C82" w:rsidRDefault="00B56151" w:rsidP="00B56151">
            <w:pPr>
              <w:ind w:left="42"/>
              <w:jc w:val="center"/>
              <w:cnfStyle w:val="100000000000" w:firstRow="1" w:lastRow="0" w:firstColumn="0" w:lastColumn="0" w:oddVBand="0" w:evenVBand="0" w:oddHBand="0" w:evenHBand="0" w:firstRowFirstColumn="0" w:firstRowLastColumn="0" w:lastRowFirstColumn="0" w:lastRowLastColumn="0"/>
              <w:rPr>
                <w:rFonts w:ascii="Cambria" w:eastAsia="Calibri" w:hAnsi="Cambria" w:cs="Arial"/>
                <w:color w:val="191919"/>
                <w:sz w:val="23"/>
                <w:szCs w:val="23"/>
                <w:lang w:val="fr-FR" w:eastAsia="en-US"/>
              </w:rPr>
            </w:pPr>
            <w:r w:rsidRPr="009E5C82">
              <w:rPr>
                <w:rFonts w:ascii="Cambria" w:hAnsi="Cambria" w:cs="Arial"/>
                <w:color w:val="191919"/>
                <w:sz w:val="23"/>
                <w:szCs w:val="23"/>
                <w:lang w:val="fr-FR"/>
              </w:rPr>
              <w:t>STRATEGIES DE MITIGATION</w:t>
            </w:r>
          </w:p>
        </w:tc>
      </w:tr>
      <w:tr w:rsidR="0058095F" w:rsidRPr="00036087" w14:paraId="64783A87" w14:textId="2E23A6E5" w:rsidTr="009B4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0" w:type="dxa"/>
          </w:tcPr>
          <w:p w14:paraId="1D9F4050"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1D101D9E" w14:textId="7FDCCBBA"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Accessibilité réduite des certaines zones ciblées par le projet (principalement en ra</w:t>
            </w:r>
            <w:r w:rsidR="0058095F">
              <w:rPr>
                <w:rFonts w:ascii="Cambria" w:eastAsia="Calibri" w:hAnsi="Cambria" w:cs="Arial"/>
                <w:b w:val="0"/>
                <w:color w:val="191919"/>
                <w:sz w:val="22"/>
                <w:szCs w:val="22"/>
                <w:lang w:val="fr-FR" w:eastAsia="en-US"/>
              </w:rPr>
              <w:t>ison de problèmes de sécurité)</w:t>
            </w:r>
          </w:p>
          <w:p w14:paraId="7541481B" w14:textId="77777777" w:rsidR="00B56151" w:rsidRPr="009E5C82" w:rsidRDefault="00B56151" w:rsidP="00723056">
            <w:pPr>
              <w:ind w:left="251" w:right="254" w:hanging="270"/>
              <w:jc w:val="both"/>
              <w:rPr>
                <w:rFonts w:ascii="Cambria" w:eastAsia="Calibri" w:hAnsi="Cambria"/>
                <w:b w:val="0"/>
                <w:sz w:val="22"/>
                <w:szCs w:val="22"/>
                <w:lang w:val="fr-FR" w:eastAsia="en-US"/>
              </w:rPr>
            </w:pPr>
          </w:p>
        </w:tc>
        <w:tc>
          <w:tcPr>
            <w:tcW w:w="5145" w:type="dxa"/>
          </w:tcPr>
          <w:p w14:paraId="0BBE62A9" w14:textId="77777777" w:rsidR="006E4D14" w:rsidRPr="009E5C82" w:rsidRDefault="006E4D14" w:rsidP="000346EB">
            <w:pPr>
              <w:ind w:left="42" w:right="160" w:firstLine="49"/>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p>
          <w:p w14:paraId="448597D0" w14:textId="767AE720" w:rsidR="000346EB" w:rsidRPr="009E5C82" w:rsidRDefault="000346EB" w:rsidP="00685B7C">
            <w:pPr>
              <w:ind w:left="42" w:right="160"/>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r w:rsidRPr="009E5C82">
              <w:rPr>
                <w:rFonts w:ascii="Cambria" w:eastAsia="Calibri" w:hAnsi="Cambria" w:cs="Arial"/>
                <w:color w:val="191919"/>
                <w:sz w:val="22"/>
                <w:szCs w:val="22"/>
                <w:lang w:val="fr-FR" w:eastAsia="en-US"/>
              </w:rPr>
              <w:t>L’équipe d’évaluation a conduit des entretiens avec les travailleurs sociaux, psychologues et experts économiques qui ont travaillé dans les zones qu’</w:t>
            </w:r>
            <w:r w:rsidR="00AA64A6" w:rsidRPr="009E5C82">
              <w:rPr>
                <w:rFonts w:ascii="Cambria" w:eastAsia="Calibri" w:hAnsi="Cambria" w:cs="Arial"/>
                <w:color w:val="191919"/>
                <w:sz w:val="22"/>
                <w:szCs w:val="22"/>
                <w:lang w:val="fr-FR" w:eastAsia="en-US"/>
              </w:rPr>
              <w:t>elle</w:t>
            </w:r>
            <w:r w:rsidRPr="009E5C82">
              <w:rPr>
                <w:rFonts w:ascii="Cambria" w:eastAsia="Calibri" w:hAnsi="Cambria" w:cs="Arial"/>
                <w:color w:val="191919"/>
                <w:sz w:val="22"/>
                <w:szCs w:val="22"/>
                <w:lang w:val="fr-FR" w:eastAsia="en-US"/>
              </w:rPr>
              <w:t xml:space="preserve"> n’</w:t>
            </w:r>
            <w:r w:rsidR="00AA64A6" w:rsidRPr="009E5C82">
              <w:rPr>
                <w:rFonts w:ascii="Cambria" w:eastAsia="Calibri" w:hAnsi="Cambria" w:cs="Arial"/>
                <w:color w:val="191919"/>
                <w:sz w:val="22"/>
                <w:szCs w:val="22"/>
                <w:lang w:val="fr-FR" w:eastAsia="en-US"/>
              </w:rPr>
              <w:t>a pas pu</w:t>
            </w:r>
            <w:r w:rsidRPr="009E5C82">
              <w:rPr>
                <w:rFonts w:ascii="Cambria" w:eastAsia="Calibri" w:hAnsi="Cambria" w:cs="Arial"/>
                <w:color w:val="191919"/>
                <w:sz w:val="22"/>
                <w:szCs w:val="22"/>
                <w:lang w:val="fr-FR" w:eastAsia="en-US"/>
              </w:rPr>
              <w:t xml:space="preserve"> visiter lors de la mission. Au même temps, l’équipe a fait un effort </w:t>
            </w:r>
            <w:r w:rsidR="00AA64A6" w:rsidRPr="009E5C82">
              <w:rPr>
                <w:rFonts w:ascii="Cambria" w:eastAsia="Calibri" w:hAnsi="Cambria" w:cs="Arial"/>
                <w:color w:val="191919"/>
                <w:sz w:val="22"/>
                <w:szCs w:val="22"/>
                <w:lang w:val="fr-FR" w:eastAsia="en-US"/>
              </w:rPr>
              <w:t xml:space="preserve">pour identifier </w:t>
            </w:r>
            <w:r w:rsidR="00C36A2A" w:rsidRPr="009E5C82">
              <w:rPr>
                <w:rFonts w:ascii="Cambria" w:eastAsia="Calibri" w:hAnsi="Cambria" w:cs="Arial"/>
                <w:color w:val="191919"/>
                <w:sz w:val="22"/>
                <w:szCs w:val="22"/>
                <w:lang w:val="fr-FR" w:eastAsia="en-US"/>
              </w:rPr>
              <w:t xml:space="preserve">et exploiter </w:t>
            </w:r>
            <w:r w:rsidR="00685B7C" w:rsidRPr="009E5C82">
              <w:rPr>
                <w:rFonts w:ascii="Cambria" w:eastAsia="Calibri" w:hAnsi="Cambria" w:cs="Arial"/>
                <w:color w:val="191919"/>
                <w:sz w:val="22"/>
                <w:szCs w:val="22"/>
                <w:lang w:val="fr-FR" w:eastAsia="en-US"/>
              </w:rPr>
              <w:t>autant que possible les données</w:t>
            </w:r>
            <w:r w:rsidR="00C36A2A" w:rsidRPr="009E5C82">
              <w:rPr>
                <w:rFonts w:ascii="Cambria" w:eastAsia="Calibri" w:hAnsi="Cambria" w:cs="Arial"/>
                <w:color w:val="191919"/>
                <w:sz w:val="22"/>
                <w:szCs w:val="22"/>
                <w:lang w:val="fr-FR" w:eastAsia="en-US"/>
              </w:rPr>
              <w:t xml:space="preserve"> secondaires concernant les activités menées dans les zones en question.</w:t>
            </w:r>
          </w:p>
          <w:p w14:paraId="28C66ACC" w14:textId="4261FF22" w:rsidR="00AA64A6" w:rsidRPr="009E5C82" w:rsidRDefault="00AA64A6" w:rsidP="00AA64A6">
            <w:pPr>
              <w:ind w:left="42" w:right="160" w:firstLine="49"/>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p>
        </w:tc>
      </w:tr>
      <w:tr w:rsidR="0058095F" w:rsidRPr="00036087" w14:paraId="4DCC5675" w14:textId="5EFBD226" w:rsidTr="009B45EA">
        <w:tc>
          <w:tcPr>
            <w:cnfStyle w:val="001000000000" w:firstRow="0" w:lastRow="0" w:firstColumn="1" w:lastColumn="0" w:oddVBand="0" w:evenVBand="0" w:oddHBand="0" w:evenHBand="0" w:firstRowFirstColumn="0" w:firstRowLastColumn="0" w:lastRowFirstColumn="0" w:lastRowLastColumn="0"/>
            <w:tcW w:w="4210" w:type="dxa"/>
          </w:tcPr>
          <w:p w14:paraId="0173036D"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1E7466A1" w14:textId="77777777"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Manque de disponibilité de certains informateurs clés au niveau de Yaoundé et Maroua lors de la mission</w:t>
            </w:r>
          </w:p>
          <w:p w14:paraId="736A3DA8" w14:textId="6DC0F498" w:rsidR="001D1E75" w:rsidRPr="009E5C82" w:rsidRDefault="001D1E75" w:rsidP="00723056">
            <w:pPr>
              <w:ind w:left="251" w:right="254" w:hanging="270"/>
              <w:jc w:val="both"/>
              <w:rPr>
                <w:rFonts w:ascii="Cambria" w:eastAsia="Calibri" w:hAnsi="Cambria"/>
                <w:b w:val="0"/>
                <w:sz w:val="22"/>
                <w:szCs w:val="22"/>
                <w:lang w:val="fr-FR" w:eastAsia="en-US"/>
              </w:rPr>
            </w:pPr>
          </w:p>
        </w:tc>
        <w:tc>
          <w:tcPr>
            <w:tcW w:w="5145" w:type="dxa"/>
            <w:vMerge w:val="restart"/>
          </w:tcPr>
          <w:p w14:paraId="3EB6F413" w14:textId="77777777" w:rsidR="006E4D14" w:rsidRPr="009E5C82" w:rsidRDefault="006E4D14" w:rsidP="000346EB">
            <w:pPr>
              <w:ind w:left="42" w:right="160" w:firstLine="49"/>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p w14:paraId="45286E09" w14:textId="35D1DA60" w:rsidR="00B56151" w:rsidRPr="009E5C82" w:rsidRDefault="00B56151" w:rsidP="000346EB">
            <w:pPr>
              <w:ind w:left="42" w:right="160" w:firstLine="49"/>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r w:rsidRPr="009E5C82">
              <w:rPr>
                <w:rFonts w:ascii="Cambria" w:eastAsia="Calibri" w:hAnsi="Cambria" w:cs="Arial"/>
                <w:color w:val="191919"/>
                <w:sz w:val="22"/>
                <w:szCs w:val="22"/>
                <w:lang w:val="fr-FR" w:eastAsia="en-US"/>
              </w:rPr>
              <w:t>L’équipe d’évaluation s’est engagé</w:t>
            </w:r>
            <w:r w:rsidR="00C36A2A" w:rsidRPr="009E5C82">
              <w:rPr>
                <w:rFonts w:ascii="Cambria" w:eastAsia="Calibri" w:hAnsi="Cambria" w:cs="Arial"/>
                <w:color w:val="191919"/>
                <w:sz w:val="22"/>
                <w:szCs w:val="22"/>
                <w:lang w:val="fr-FR" w:eastAsia="en-US"/>
              </w:rPr>
              <w:t>e</w:t>
            </w:r>
            <w:r w:rsidRPr="009E5C82">
              <w:rPr>
                <w:rFonts w:ascii="Cambria" w:eastAsia="Calibri" w:hAnsi="Cambria" w:cs="Arial"/>
                <w:color w:val="191919"/>
                <w:sz w:val="22"/>
                <w:szCs w:val="22"/>
                <w:lang w:val="fr-FR" w:eastAsia="en-US"/>
              </w:rPr>
              <w:t xml:space="preserve"> dans un travail de suivi par téléphone et par Skype avec les partenaires d’exécution </w:t>
            </w:r>
            <w:r w:rsidR="00C36A2A" w:rsidRPr="009E5C82">
              <w:rPr>
                <w:rFonts w:ascii="Cambria" w:eastAsia="Calibri" w:hAnsi="Cambria" w:cs="Arial"/>
                <w:color w:val="191919"/>
                <w:sz w:val="22"/>
                <w:szCs w:val="22"/>
                <w:lang w:val="fr-FR" w:eastAsia="en-US"/>
              </w:rPr>
              <w:t xml:space="preserve">qui n’étaient </w:t>
            </w:r>
            <w:r w:rsidRPr="009E5C82">
              <w:rPr>
                <w:rFonts w:ascii="Cambria" w:eastAsia="Calibri" w:hAnsi="Cambria" w:cs="Arial"/>
                <w:color w:val="191919"/>
                <w:sz w:val="22"/>
                <w:szCs w:val="22"/>
                <w:lang w:val="fr-FR" w:eastAsia="en-US"/>
              </w:rPr>
              <w:t>pas joignable</w:t>
            </w:r>
            <w:r w:rsidR="00C36A2A" w:rsidRPr="009E5C82">
              <w:rPr>
                <w:rFonts w:ascii="Cambria" w:eastAsia="Calibri" w:hAnsi="Cambria" w:cs="Arial"/>
                <w:color w:val="191919"/>
                <w:sz w:val="22"/>
                <w:szCs w:val="22"/>
                <w:lang w:val="fr-FR" w:eastAsia="en-US"/>
              </w:rPr>
              <w:t>s lors e la mission</w:t>
            </w:r>
            <w:r w:rsidRPr="009E5C82">
              <w:rPr>
                <w:rFonts w:ascii="Cambria" w:eastAsia="Calibri" w:hAnsi="Cambria" w:cs="Arial"/>
                <w:color w:val="191919"/>
                <w:sz w:val="22"/>
                <w:szCs w:val="22"/>
                <w:lang w:val="fr-FR" w:eastAsia="en-US"/>
              </w:rPr>
              <w:t xml:space="preserve"> sur le terrain</w:t>
            </w:r>
            <w:r w:rsidR="00C36A2A" w:rsidRPr="009E5C82">
              <w:rPr>
                <w:rFonts w:ascii="Cambria" w:eastAsia="Calibri" w:hAnsi="Cambria" w:cs="Arial"/>
                <w:color w:val="191919"/>
                <w:sz w:val="22"/>
                <w:szCs w:val="22"/>
                <w:lang w:val="fr-FR" w:eastAsia="en-US"/>
              </w:rPr>
              <w:t xml:space="preserve">. De plus, l’équipe d’évaluation s’est </w:t>
            </w:r>
            <w:r w:rsidRPr="009E5C82">
              <w:rPr>
                <w:rFonts w:ascii="Cambria" w:eastAsia="Calibri" w:hAnsi="Cambria" w:cs="Arial"/>
                <w:color w:val="191919"/>
                <w:sz w:val="22"/>
                <w:szCs w:val="22"/>
                <w:lang w:val="fr-FR" w:eastAsia="en-US"/>
              </w:rPr>
              <w:t>servi</w:t>
            </w:r>
            <w:r w:rsidR="00C36A2A" w:rsidRPr="009E5C82">
              <w:rPr>
                <w:rFonts w:ascii="Cambria" w:eastAsia="Calibri" w:hAnsi="Cambria" w:cs="Arial"/>
                <w:color w:val="191919"/>
                <w:sz w:val="22"/>
                <w:szCs w:val="22"/>
                <w:lang w:val="fr-FR" w:eastAsia="en-US"/>
              </w:rPr>
              <w:t xml:space="preserve">e de </w:t>
            </w:r>
            <w:r w:rsidRPr="009E5C82">
              <w:rPr>
                <w:rFonts w:ascii="Cambria" w:eastAsia="Calibri" w:hAnsi="Cambria" w:cs="Arial"/>
                <w:color w:val="191919"/>
                <w:sz w:val="22"/>
                <w:szCs w:val="22"/>
                <w:lang w:val="fr-FR" w:eastAsia="en-US"/>
              </w:rPr>
              <w:t xml:space="preserve">plusieurs techniques de reconstruction </w:t>
            </w:r>
            <w:r w:rsidR="00685B7C" w:rsidRPr="009E5C82">
              <w:rPr>
                <w:rFonts w:ascii="Cambria" w:eastAsia="Calibri" w:hAnsi="Cambria" w:cs="Arial"/>
                <w:color w:val="191919"/>
                <w:sz w:val="22"/>
                <w:szCs w:val="22"/>
                <w:lang w:val="fr-FR" w:eastAsia="en-US"/>
              </w:rPr>
              <w:t>des activités</w:t>
            </w:r>
            <w:r w:rsidR="00C36A2A" w:rsidRPr="009E5C82">
              <w:rPr>
                <w:rFonts w:ascii="Cambria" w:eastAsia="Calibri" w:hAnsi="Cambria" w:cs="Arial"/>
                <w:color w:val="191919"/>
                <w:sz w:val="22"/>
                <w:szCs w:val="22"/>
                <w:lang w:val="fr-FR" w:eastAsia="en-US"/>
              </w:rPr>
              <w:t xml:space="preserve"> et </w:t>
            </w:r>
            <w:r w:rsidRPr="009E5C82">
              <w:rPr>
                <w:rFonts w:ascii="Cambria" w:eastAsia="Calibri" w:hAnsi="Cambria" w:cs="Arial"/>
                <w:color w:val="191919"/>
                <w:sz w:val="22"/>
                <w:szCs w:val="22"/>
                <w:lang w:val="fr-FR" w:eastAsia="en-US"/>
              </w:rPr>
              <w:t>dynamiques d’exécution du projet auprès d’un large nombre de bénéficiaires attendus et des prestataires des services.</w:t>
            </w:r>
          </w:p>
          <w:p w14:paraId="7DB9E4ED" w14:textId="72450E7B" w:rsidR="00B56151" w:rsidRPr="009E5C82" w:rsidRDefault="00B56151" w:rsidP="000346EB">
            <w:pPr>
              <w:ind w:left="42" w:right="160" w:firstLine="49"/>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tc>
      </w:tr>
      <w:tr w:rsidR="0058095F" w:rsidRPr="00036087" w14:paraId="148B8B66" w14:textId="5F90523B" w:rsidTr="009B4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0" w:type="dxa"/>
          </w:tcPr>
          <w:p w14:paraId="071920DE"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0E4D0022" w14:textId="3D95BE49"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 xml:space="preserve">Absence d’activités directement observables sur terrain dans la plupart des sites d’intervention visité, </w:t>
            </w:r>
            <w:r w:rsidR="001D1E75" w:rsidRPr="009E5C82">
              <w:rPr>
                <w:rFonts w:ascii="Cambria" w:eastAsia="Calibri" w:hAnsi="Cambria" w:cs="Arial"/>
                <w:b w:val="0"/>
                <w:color w:val="191919"/>
                <w:sz w:val="22"/>
                <w:szCs w:val="22"/>
                <w:lang w:val="fr-FR" w:eastAsia="en-US"/>
              </w:rPr>
              <w:t>dû</w:t>
            </w:r>
            <w:r w:rsidRPr="009E5C82">
              <w:rPr>
                <w:rFonts w:ascii="Cambria" w:eastAsia="Calibri" w:hAnsi="Cambria" w:cs="Arial"/>
                <w:b w:val="0"/>
                <w:color w:val="191919"/>
                <w:sz w:val="22"/>
                <w:szCs w:val="22"/>
                <w:lang w:val="fr-FR" w:eastAsia="en-US"/>
              </w:rPr>
              <w:t xml:space="preserve"> à la clôture du projet avant le début de</w:t>
            </w:r>
            <w:r w:rsidR="0058095F">
              <w:rPr>
                <w:rFonts w:ascii="Cambria" w:eastAsia="Calibri" w:hAnsi="Cambria" w:cs="Arial"/>
                <w:b w:val="0"/>
                <w:color w:val="191919"/>
                <w:sz w:val="22"/>
                <w:szCs w:val="22"/>
                <w:lang w:val="fr-FR" w:eastAsia="en-US"/>
              </w:rPr>
              <w:t xml:space="preserve"> la mission d</w:t>
            </w:r>
            <w:r w:rsidR="00622638">
              <w:rPr>
                <w:rFonts w:ascii="Cambria" w:eastAsia="Calibri" w:hAnsi="Cambria" w:cs="Arial"/>
                <w:b w:val="0"/>
                <w:color w:val="191919"/>
                <w:sz w:val="22"/>
                <w:szCs w:val="22"/>
                <w:lang w:val="fr-FR" w:eastAsia="en-US"/>
              </w:rPr>
              <w:t>’évaluation</w:t>
            </w:r>
          </w:p>
          <w:p w14:paraId="331DAD3B" w14:textId="77777777" w:rsidR="00B56151" w:rsidRPr="009E5C82" w:rsidRDefault="00B56151" w:rsidP="00723056">
            <w:pPr>
              <w:ind w:left="251" w:right="254" w:hanging="270"/>
              <w:jc w:val="both"/>
              <w:rPr>
                <w:rFonts w:ascii="Cambria" w:eastAsia="Calibri" w:hAnsi="Cambria"/>
                <w:b w:val="0"/>
                <w:sz w:val="22"/>
                <w:szCs w:val="22"/>
                <w:lang w:val="fr-FR" w:eastAsia="en-US"/>
              </w:rPr>
            </w:pPr>
          </w:p>
        </w:tc>
        <w:tc>
          <w:tcPr>
            <w:tcW w:w="5145" w:type="dxa"/>
            <w:vMerge/>
          </w:tcPr>
          <w:p w14:paraId="3EAF7E45" w14:textId="3F5D1D97" w:rsidR="00B56151" w:rsidRPr="009E5C82" w:rsidRDefault="00B56151" w:rsidP="00B56151">
            <w:pPr>
              <w:ind w:left="42"/>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p>
        </w:tc>
      </w:tr>
      <w:tr w:rsidR="0058095F" w:rsidRPr="00036087" w14:paraId="7AD40031" w14:textId="6D8BF8ED" w:rsidTr="009B45EA">
        <w:tc>
          <w:tcPr>
            <w:cnfStyle w:val="001000000000" w:firstRow="0" w:lastRow="0" w:firstColumn="1" w:lastColumn="0" w:oddVBand="0" w:evenVBand="0" w:oddHBand="0" w:evenHBand="0" w:firstRowFirstColumn="0" w:firstRowLastColumn="0" w:lastRowFirstColumn="0" w:lastRowLastColumn="0"/>
            <w:tcW w:w="4210" w:type="dxa"/>
          </w:tcPr>
          <w:p w14:paraId="02516194"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486F8F29" w14:textId="2C766A8E"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Absence d’une femme au sein de l’Equipe d’évaluation</w:t>
            </w:r>
          </w:p>
        </w:tc>
        <w:tc>
          <w:tcPr>
            <w:tcW w:w="5145" w:type="dxa"/>
          </w:tcPr>
          <w:p w14:paraId="4BC8DE41" w14:textId="77777777" w:rsidR="00B708AA" w:rsidRPr="009E5C82" w:rsidRDefault="00B708AA" w:rsidP="00B56151">
            <w:pPr>
              <w:ind w:left="42"/>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p w14:paraId="58A57DB8" w14:textId="334ABC21" w:rsidR="00B56151" w:rsidRPr="009E5C82" w:rsidRDefault="00B708AA" w:rsidP="00C36A2A">
            <w:pPr>
              <w:ind w:left="42" w:right="160"/>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r w:rsidRPr="009E5C82">
              <w:rPr>
                <w:rFonts w:ascii="Cambria" w:eastAsia="Calibri" w:hAnsi="Cambria" w:cs="Arial"/>
                <w:color w:val="191919"/>
                <w:sz w:val="22"/>
                <w:szCs w:val="22"/>
                <w:lang w:val="fr-FR" w:eastAsia="en-US"/>
              </w:rPr>
              <w:t>A travers le recrutement de 4 femmes traductrices qui avaient déjà travaillé dans des évaluation</w:t>
            </w:r>
            <w:r w:rsidR="00AA64A6" w:rsidRPr="009E5C82">
              <w:rPr>
                <w:rFonts w:ascii="Cambria" w:eastAsia="Calibri" w:hAnsi="Cambria" w:cs="Arial"/>
                <w:color w:val="191919"/>
                <w:sz w:val="22"/>
                <w:szCs w:val="22"/>
                <w:lang w:val="fr-FR" w:eastAsia="en-US"/>
              </w:rPr>
              <w:t xml:space="preserve">s </w:t>
            </w:r>
            <w:r w:rsidRPr="009E5C82">
              <w:rPr>
                <w:rFonts w:ascii="Cambria" w:eastAsia="Calibri" w:hAnsi="Cambria" w:cs="Arial"/>
                <w:color w:val="191919"/>
                <w:sz w:val="22"/>
                <w:szCs w:val="22"/>
                <w:lang w:val="fr-FR" w:eastAsia="en-US"/>
              </w:rPr>
              <w:t xml:space="preserve">dans la région </w:t>
            </w:r>
            <w:r w:rsidR="00AA64A6" w:rsidRPr="009E5C82">
              <w:rPr>
                <w:rFonts w:ascii="Cambria" w:eastAsia="Calibri" w:hAnsi="Cambria" w:cs="Arial"/>
                <w:color w:val="191919"/>
                <w:sz w:val="22"/>
                <w:szCs w:val="22"/>
                <w:lang w:val="fr-FR" w:eastAsia="en-US"/>
              </w:rPr>
              <w:t xml:space="preserve">dans le passé </w:t>
            </w:r>
            <w:r w:rsidRPr="009E5C82">
              <w:rPr>
                <w:rFonts w:ascii="Cambria" w:eastAsia="Calibri" w:hAnsi="Cambria" w:cs="Arial"/>
                <w:color w:val="191919"/>
                <w:sz w:val="22"/>
                <w:szCs w:val="22"/>
                <w:lang w:val="fr-FR" w:eastAsia="en-US"/>
              </w:rPr>
              <w:t>et grâce à une formation tenue par le chef d’équipe d’évaluation</w:t>
            </w:r>
            <w:r w:rsidR="00C36A2A" w:rsidRPr="009E5C82">
              <w:rPr>
                <w:rFonts w:ascii="Cambria" w:eastAsia="Calibri" w:hAnsi="Cambria" w:cs="Arial"/>
                <w:color w:val="191919"/>
                <w:sz w:val="22"/>
                <w:szCs w:val="22"/>
                <w:lang w:val="fr-FR" w:eastAsia="en-US"/>
              </w:rPr>
              <w:t xml:space="preserve"> à leur égard</w:t>
            </w:r>
            <w:r w:rsidRPr="009E5C82">
              <w:rPr>
                <w:rFonts w:ascii="Cambria" w:eastAsia="Calibri" w:hAnsi="Cambria" w:cs="Arial"/>
                <w:color w:val="191919"/>
                <w:sz w:val="22"/>
                <w:szCs w:val="22"/>
                <w:lang w:val="fr-FR" w:eastAsia="en-US"/>
              </w:rPr>
              <w:t xml:space="preserve"> sur les principes fondamentaux de</w:t>
            </w:r>
            <w:r w:rsidR="00C36A2A" w:rsidRPr="009E5C82">
              <w:rPr>
                <w:rFonts w:ascii="Cambria" w:eastAsia="Calibri" w:hAnsi="Cambria" w:cs="Arial"/>
                <w:color w:val="191919"/>
                <w:sz w:val="22"/>
                <w:szCs w:val="22"/>
                <w:lang w:val="fr-FR" w:eastAsia="en-US"/>
              </w:rPr>
              <w:t xml:space="preserve"> l’</w:t>
            </w:r>
            <w:r w:rsidRPr="009E5C82">
              <w:rPr>
                <w:rFonts w:ascii="Cambria" w:eastAsia="Calibri" w:hAnsi="Cambria" w:cs="Arial"/>
                <w:color w:val="191919"/>
                <w:sz w:val="22"/>
                <w:szCs w:val="22"/>
                <w:lang w:val="fr-FR" w:eastAsia="en-US"/>
              </w:rPr>
              <w:t xml:space="preserve">évaluation, </w:t>
            </w:r>
            <w:r w:rsidR="00AA64A6" w:rsidRPr="009E5C82">
              <w:rPr>
                <w:rFonts w:ascii="Cambria" w:eastAsia="Calibri" w:hAnsi="Cambria" w:cs="Arial"/>
                <w:color w:val="191919"/>
                <w:sz w:val="22"/>
                <w:szCs w:val="22"/>
                <w:lang w:val="fr-FR" w:eastAsia="en-US"/>
              </w:rPr>
              <w:t xml:space="preserve">ces dernières ont contribué activement à l’analyse et à l’interprétation des données collectées lors de la mission. </w:t>
            </w:r>
          </w:p>
          <w:p w14:paraId="2DD99076" w14:textId="6AB90FF1" w:rsidR="00AA64A6" w:rsidRPr="009E5C82" w:rsidRDefault="00AA64A6" w:rsidP="00B708AA">
            <w:pPr>
              <w:ind w:left="42"/>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tc>
      </w:tr>
    </w:tbl>
    <w:p w14:paraId="69C49445" w14:textId="43E579C3" w:rsidR="006E03AC" w:rsidRPr="009E5C82" w:rsidRDefault="00D64759" w:rsidP="00D64759">
      <w:pPr>
        <w:pStyle w:val="Heading21"/>
      </w:pPr>
      <w:bookmarkStart w:id="15" w:name="_Toc487205357"/>
      <w:r w:rsidRPr="009E5C82">
        <w:lastRenderedPageBreak/>
        <w:t>1.10. Considérations ét</w:t>
      </w:r>
      <w:r w:rsidR="00622638">
        <w:t>h</w:t>
      </w:r>
      <w:r w:rsidRPr="009E5C82">
        <w:t>iques</w:t>
      </w:r>
      <w:bookmarkEnd w:id="15"/>
    </w:p>
    <w:p w14:paraId="38966E14" w14:textId="77777777" w:rsidR="009B45EA" w:rsidRDefault="005B1B2B" w:rsidP="009B45EA">
      <w:pPr>
        <w:jc w:val="both"/>
        <w:rPr>
          <w:rFonts w:ascii="Cambria" w:hAnsi="Cambria"/>
          <w:lang w:val="fr-FR"/>
        </w:rPr>
      </w:pPr>
      <w:r w:rsidRPr="009E5C82">
        <w:rPr>
          <w:rFonts w:ascii="Cambria" w:hAnsi="Cambria"/>
          <w:lang w:val="fr-FR"/>
        </w:rPr>
        <w:t>Cette évaluation</w:t>
      </w:r>
      <w:r w:rsidR="00FC26DD" w:rsidRPr="009E5C82">
        <w:rPr>
          <w:rFonts w:ascii="Cambria" w:hAnsi="Cambria"/>
          <w:lang w:val="fr-FR"/>
        </w:rPr>
        <w:t>,</w:t>
      </w:r>
      <w:r w:rsidRPr="009E5C82">
        <w:rPr>
          <w:rFonts w:ascii="Cambria" w:hAnsi="Cambria"/>
          <w:lang w:val="fr-FR"/>
        </w:rPr>
        <w:t xml:space="preserve"> qui n’a pas fait </w:t>
      </w:r>
      <w:r w:rsidR="00FC26DD" w:rsidRPr="009E5C82">
        <w:rPr>
          <w:rFonts w:ascii="Cambria" w:hAnsi="Cambria"/>
          <w:lang w:val="fr-FR"/>
        </w:rPr>
        <w:t>objet</w:t>
      </w:r>
      <w:r w:rsidRPr="009E5C82">
        <w:rPr>
          <w:rFonts w:ascii="Cambria" w:hAnsi="Cambria"/>
          <w:lang w:val="fr-FR"/>
        </w:rPr>
        <w:t xml:space="preserve"> de l’approbation d’un comité éthique </w:t>
      </w:r>
      <w:r w:rsidR="00FC26DD" w:rsidRPr="009E5C82">
        <w:rPr>
          <w:rFonts w:ascii="Cambria" w:hAnsi="Cambria"/>
          <w:lang w:val="fr-FR"/>
        </w:rPr>
        <w:t>vu le</w:t>
      </w:r>
      <w:r w:rsidR="003A5205" w:rsidRPr="009E5C82">
        <w:rPr>
          <w:rFonts w:ascii="Cambria" w:hAnsi="Cambria"/>
          <w:lang w:val="fr-FR"/>
        </w:rPr>
        <w:t xml:space="preserve"> faible</w:t>
      </w:r>
      <w:r w:rsidR="00FC26DD" w:rsidRPr="009E5C82">
        <w:rPr>
          <w:rFonts w:ascii="Cambria" w:hAnsi="Cambria"/>
          <w:lang w:val="fr-FR"/>
        </w:rPr>
        <w:t xml:space="preserve"> niveau </w:t>
      </w:r>
      <w:r w:rsidR="003A5205" w:rsidRPr="009E5C82">
        <w:rPr>
          <w:rFonts w:ascii="Cambria" w:hAnsi="Cambria"/>
          <w:lang w:val="fr-FR"/>
        </w:rPr>
        <w:t>de</w:t>
      </w:r>
      <w:r w:rsidRPr="009E5C82">
        <w:rPr>
          <w:rFonts w:ascii="Cambria" w:hAnsi="Cambria"/>
          <w:lang w:val="fr-FR"/>
        </w:rPr>
        <w:t xml:space="preserve"> risques </w:t>
      </w:r>
      <w:r w:rsidR="003A5205" w:rsidRPr="009E5C82">
        <w:rPr>
          <w:rFonts w:ascii="Cambria" w:hAnsi="Cambria"/>
          <w:lang w:val="fr-FR"/>
        </w:rPr>
        <w:t xml:space="preserve">estimées </w:t>
      </w:r>
      <w:r w:rsidRPr="009E5C82">
        <w:rPr>
          <w:rFonts w:ascii="Cambria" w:hAnsi="Cambria"/>
          <w:lang w:val="fr-FR"/>
        </w:rPr>
        <w:t xml:space="preserve">pour les sujets interviewés, a été guidée par le respect le plus </w:t>
      </w:r>
      <w:r w:rsidR="00FC26DD" w:rsidRPr="009E5C82">
        <w:rPr>
          <w:rFonts w:ascii="Cambria" w:hAnsi="Cambria"/>
          <w:lang w:val="fr-FR"/>
        </w:rPr>
        <w:t>profond</w:t>
      </w:r>
      <w:r w:rsidRPr="009E5C82">
        <w:rPr>
          <w:rFonts w:ascii="Cambria" w:hAnsi="Cambria"/>
          <w:lang w:val="fr-FR"/>
        </w:rPr>
        <w:t xml:space="preserve"> des principes et standard</w:t>
      </w:r>
      <w:r w:rsidR="00742AC4" w:rsidRPr="009E5C82">
        <w:rPr>
          <w:rFonts w:ascii="Cambria" w:hAnsi="Cambria"/>
          <w:lang w:val="fr-FR"/>
        </w:rPr>
        <w:t>s</w:t>
      </w:r>
      <w:r w:rsidRPr="009E5C82">
        <w:rPr>
          <w:rFonts w:ascii="Cambria" w:hAnsi="Cambria"/>
          <w:lang w:val="fr-FR"/>
        </w:rPr>
        <w:t xml:space="preserve"> d</w:t>
      </w:r>
      <w:r w:rsidR="00183472" w:rsidRPr="009E5C82">
        <w:rPr>
          <w:rFonts w:ascii="Cambria" w:hAnsi="Cambria"/>
          <w:lang w:val="fr-FR"/>
        </w:rPr>
        <w:t>e l’éthique dans l’</w:t>
      </w:r>
      <w:r w:rsidR="00FC26DD" w:rsidRPr="009E5C82">
        <w:rPr>
          <w:rFonts w:ascii="Cambria" w:hAnsi="Cambria"/>
          <w:lang w:val="fr-FR"/>
        </w:rPr>
        <w:t>évaluation</w:t>
      </w:r>
      <w:r w:rsidR="00183472" w:rsidRPr="009E5C82">
        <w:rPr>
          <w:rFonts w:ascii="Cambria" w:hAnsi="Cambria"/>
          <w:lang w:val="fr-FR"/>
        </w:rPr>
        <w:t xml:space="preserve">. </w:t>
      </w:r>
      <w:r w:rsidR="00FC26DD" w:rsidRPr="009E5C82">
        <w:rPr>
          <w:rFonts w:ascii="Cambria" w:hAnsi="Cambria"/>
          <w:lang w:val="fr-FR"/>
        </w:rPr>
        <w:t xml:space="preserve"> Tous les sujets qui ont participé à cette évaluation ont été invité</w:t>
      </w:r>
      <w:r w:rsidR="008F1664" w:rsidRPr="009E5C82">
        <w:rPr>
          <w:rFonts w:ascii="Cambria" w:hAnsi="Cambria"/>
          <w:lang w:val="fr-FR"/>
        </w:rPr>
        <w:t>s</w:t>
      </w:r>
      <w:r w:rsidR="00FC26DD" w:rsidRPr="009E5C82">
        <w:rPr>
          <w:rFonts w:ascii="Cambria" w:hAnsi="Cambria"/>
          <w:lang w:val="fr-FR"/>
        </w:rPr>
        <w:t xml:space="preserve"> à donner leur</w:t>
      </w:r>
      <w:r w:rsidRPr="009E5C82">
        <w:rPr>
          <w:rFonts w:ascii="Cambria" w:hAnsi="Cambria"/>
          <w:lang w:val="fr-FR"/>
        </w:rPr>
        <w:t xml:space="preserve"> consen</w:t>
      </w:r>
      <w:r w:rsidR="00FC26DD" w:rsidRPr="009E5C82">
        <w:rPr>
          <w:rFonts w:ascii="Cambria" w:hAnsi="Cambria"/>
          <w:lang w:val="fr-FR"/>
        </w:rPr>
        <w:t>tement verbal avant de prendre part</w:t>
      </w:r>
      <w:r w:rsidR="00183472" w:rsidRPr="009E5C82">
        <w:rPr>
          <w:rFonts w:ascii="Cambria" w:hAnsi="Cambria"/>
          <w:lang w:val="fr-FR"/>
        </w:rPr>
        <w:t xml:space="preserve"> aux </w:t>
      </w:r>
      <w:r w:rsidR="00FC26DD" w:rsidRPr="009E5C82">
        <w:rPr>
          <w:rFonts w:ascii="Cambria" w:hAnsi="Cambria"/>
          <w:lang w:val="fr-FR"/>
        </w:rPr>
        <w:t>entretiens individuels</w:t>
      </w:r>
      <w:r w:rsidR="00183472" w:rsidRPr="009E5C82">
        <w:rPr>
          <w:rFonts w:ascii="Cambria" w:hAnsi="Cambria"/>
          <w:lang w:val="fr-FR"/>
        </w:rPr>
        <w:t xml:space="preserve"> ainsi qu’aux</w:t>
      </w:r>
      <w:r w:rsidRPr="009E5C82">
        <w:rPr>
          <w:rFonts w:ascii="Cambria" w:hAnsi="Cambria"/>
          <w:lang w:val="fr-FR"/>
        </w:rPr>
        <w:t xml:space="preserve"> groupes de discussion</w:t>
      </w:r>
      <w:r w:rsidR="003A5205" w:rsidRPr="009E5C82">
        <w:rPr>
          <w:rFonts w:ascii="Cambria" w:hAnsi="Cambria"/>
          <w:lang w:val="fr-FR"/>
        </w:rPr>
        <w:t>, lesquels</w:t>
      </w:r>
      <w:r w:rsidR="00742AC4" w:rsidRPr="009E5C82">
        <w:rPr>
          <w:rFonts w:ascii="Cambria" w:hAnsi="Cambria"/>
          <w:lang w:val="fr-FR"/>
        </w:rPr>
        <w:t xml:space="preserve"> se sont déroulés dans leur langues locales de préférence</w:t>
      </w:r>
      <w:r w:rsidRPr="009E5C82">
        <w:rPr>
          <w:rFonts w:ascii="Cambria" w:hAnsi="Cambria"/>
          <w:lang w:val="fr-FR"/>
        </w:rPr>
        <w:t xml:space="preserve">. </w:t>
      </w:r>
      <w:r w:rsidR="00742AC4" w:rsidRPr="009E5C82">
        <w:rPr>
          <w:rFonts w:ascii="Cambria" w:hAnsi="Cambria"/>
          <w:lang w:val="fr-FR"/>
        </w:rPr>
        <w:t>De plus, les membres de l’équipe de l’évaluation ont expliqué</w:t>
      </w:r>
      <w:r w:rsidR="003A5205" w:rsidRPr="009E5C82">
        <w:rPr>
          <w:rFonts w:ascii="Cambria" w:hAnsi="Cambria"/>
          <w:lang w:val="fr-FR"/>
        </w:rPr>
        <w:t xml:space="preserve"> à tous les participants</w:t>
      </w:r>
      <w:r w:rsidR="00742AC4" w:rsidRPr="009E5C82">
        <w:rPr>
          <w:rFonts w:ascii="Cambria" w:hAnsi="Cambria"/>
          <w:lang w:val="fr-FR"/>
        </w:rPr>
        <w:t xml:space="preserve"> </w:t>
      </w:r>
      <w:r w:rsidR="003A5205" w:rsidRPr="009E5C82">
        <w:rPr>
          <w:rFonts w:ascii="Cambria" w:hAnsi="Cambria"/>
          <w:lang w:val="fr-FR"/>
        </w:rPr>
        <w:t>pourquoi l’évaluation était menée et comment s</w:t>
      </w:r>
      <w:r w:rsidR="00742AC4" w:rsidRPr="009E5C82">
        <w:rPr>
          <w:rFonts w:ascii="Cambria" w:hAnsi="Cambria"/>
          <w:lang w:val="fr-FR"/>
        </w:rPr>
        <w:t>es ré</w:t>
      </w:r>
      <w:r w:rsidR="003A5205" w:rsidRPr="009E5C82">
        <w:rPr>
          <w:rFonts w:ascii="Cambria" w:hAnsi="Cambria"/>
          <w:lang w:val="fr-FR"/>
        </w:rPr>
        <w:t xml:space="preserve">sultats </w:t>
      </w:r>
      <w:r w:rsidR="00742AC4" w:rsidRPr="009E5C82">
        <w:rPr>
          <w:rFonts w:ascii="Cambria" w:hAnsi="Cambria"/>
          <w:lang w:val="fr-FR"/>
        </w:rPr>
        <w:t>seraient utilisé</w:t>
      </w:r>
      <w:r w:rsidR="003A5205" w:rsidRPr="009E5C82">
        <w:rPr>
          <w:rFonts w:ascii="Cambria" w:hAnsi="Cambria"/>
          <w:lang w:val="fr-FR"/>
        </w:rPr>
        <w:t>s avant de démarrer chaque activité de collecte de données.</w:t>
      </w:r>
      <w:r w:rsidR="00742AC4" w:rsidRPr="009E5C82">
        <w:rPr>
          <w:rFonts w:ascii="Cambria" w:hAnsi="Cambria"/>
          <w:lang w:val="fr-FR"/>
        </w:rPr>
        <w:t xml:space="preserve"> </w:t>
      </w:r>
      <w:r w:rsidR="003A5205" w:rsidRPr="009E5C82">
        <w:rPr>
          <w:rFonts w:ascii="Cambria" w:hAnsi="Cambria"/>
          <w:lang w:val="fr-FR"/>
        </w:rPr>
        <w:t xml:space="preserve">Ensuite, la </w:t>
      </w:r>
      <w:r w:rsidRPr="009E5C82">
        <w:rPr>
          <w:rFonts w:ascii="Cambria" w:hAnsi="Cambria"/>
          <w:lang w:val="fr-FR"/>
        </w:rPr>
        <w:t>confidentialité</w:t>
      </w:r>
      <w:r w:rsidR="00742AC4" w:rsidRPr="009E5C82">
        <w:rPr>
          <w:rFonts w:ascii="Cambria" w:hAnsi="Cambria"/>
          <w:lang w:val="fr-FR"/>
        </w:rPr>
        <w:t xml:space="preserve"> des personnes interrogées a été</w:t>
      </w:r>
      <w:r w:rsidRPr="009E5C82">
        <w:rPr>
          <w:rFonts w:ascii="Cambria" w:hAnsi="Cambria"/>
          <w:lang w:val="fr-FR"/>
        </w:rPr>
        <w:t xml:space="preserve"> également </w:t>
      </w:r>
      <w:r w:rsidR="00FC26DD" w:rsidRPr="009E5C82">
        <w:rPr>
          <w:rFonts w:ascii="Cambria" w:hAnsi="Cambria"/>
          <w:lang w:val="fr-FR"/>
        </w:rPr>
        <w:t>assurée</w:t>
      </w:r>
      <w:r w:rsidR="003A5205" w:rsidRPr="009E5C82">
        <w:rPr>
          <w:rFonts w:ascii="Cambria" w:hAnsi="Cambria"/>
          <w:lang w:val="fr-FR"/>
        </w:rPr>
        <w:t xml:space="preserve"> en tout moment et </w:t>
      </w:r>
      <w:r w:rsidRPr="009E5C82">
        <w:rPr>
          <w:rFonts w:ascii="Cambria" w:hAnsi="Cambria"/>
          <w:lang w:val="fr-FR"/>
        </w:rPr>
        <w:t>toutes les communications par courrier électronique et par téléphone parmi les membres de l'équipe ainsi que tou</w:t>
      </w:r>
      <w:r w:rsidR="003A5205" w:rsidRPr="009E5C82">
        <w:rPr>
          <w:rFonts w:ascii="Cambria" w:hAnsi="Cambria"/>
          <w:lang w:val="fr-FR"/>
        </w:rPr>
        <w:t>s les textes des interviews, les images et les</w:t>
      </w:r>
      <w:r w:rsidRPr="009E5C82">
        <w:rPr>
          <w:rFonts w:ascii="Cambria" w:hAnsi="Cambria"/>
          <w:lang w:val="fr-FR"/>
        </w:rPr>
        <w:t xml:space="preserve"> vidéos</w:t>
      </w:r>
      <w:r w:rsidR="00183472" w:rsidRPr="009E5C82">
        <w:rPr>
          <w:rFonts w:ascii="Cambria" w:hAnsi="Cambria"/>
          <w:lang w:val="fr-FR"/>
        </w:rPr>
        <w:t xml:space="preserve"> n'ont pas été accessibles par des</w:t>
      </w:r>
      <w:r w:rsidR="00FC26DD" w:rsidRPr="009E5C82">
        <w:rPr>
          <w:rFonts w:ascii="Cambria" w:hAnsi="Cambria"/>
          <w:lang w:val="fr-FR"/>
        </w:rPr>
        <w:t xml:space="preserve"> tiers.</w:t>
      </w:r>
      <w:r w:rsidR="00742AC4" w:rsidRPr="009E5C82">
        <w:rPr>
          <w:rFonts w:ascii="Cambria" w:hAnsi="Cambria"/>
          <w:lang w:val="fr-FR"/>
        </w:rPr>
        <w:t xml:space="preserve"> Enfin</w:t>
      </w:r>
      <w:r w:rsidR="00FC26DD" w:rsidRPr="009E5C82">
        <w:rPr>
          <w:rFonts w:ascii="Cambria" w:hAnsi="Cambria"/>
          <w:lang w:val="fr-FR"/>
        </w:rPr>
        <w:t xml:space="preserve">, l’équipe de l’évaluation </w:t>
      </w:r>
      <w:r w:rsidRPr="009E5C82">
        <w:rPr>
          <w:rFonts w:ascii="Cambria" w:hAnsi="Cambria"/>
          <w:lang w:val="fr-FR"/>
        </w:rPr>
        <w:t xml:space="preserve">a suivi les normes </w:t>
      </w:r>
      <w:r w:rsidR="00FC26DD" w:rsidRPr="009E5C82">
        <w:rPr>
          <w:rFonts w:ascii="Cambria" w:hAnsi="Cambria"/>
          <w:lang w:val="fr-FR"/>
        </w:rPr>
        <w:t>de l’évaluation</w:t>
      </w:r>
      <w:r w:rsidRPr="009E5C82">
        <w:rPr>
          <w:rFonts w:ascii="Cambria" w:hAnsi="Cambria"/>
          <w:lang w:val="fr-FR"/>
        </w:rPr>
        <w:t xml:space="preserve"> </w:t>
      </w:r>
      <w:r w:rsidR="00FC26DD" w:rsidRPr="009E5C82">
        <w:rPr>
          <w:rFonts w:ascii="Cambria" w:hAnsi="Cambria"/>
          <w:lang w:val="fr-FR"/>
        </w:rPr>
        <w:t xml:space="preserve">récemment </w:t>
      </w:r>
      <w:r w:rsidR="003A5205" w:rsidRPr="009E5C82">
        <w:rPr>
          <w:rFonts w:ascii="Cambria" w:hAnsi="Cambria"/>
          <w:lang w:val="fr-FR"/>
        </w:rPr>
        <w:t>révisées par le Groupe de l’Evaluation des Nations Unies (</w:t>
      </w:r>
      <w:r w:rsidRPr="009E5C82">
        <w:rPr>
          <w:rFonts w:ascii="Cambria" w:hAnsi="Cambria"/>
          <w:lang w:val="fr-FR"/>
        </w:rPr>
        <w:t>UNEG</w:t>
      </w:r>
      <w:r w:rsidR="003A5205" w:rsidRPr="009E5C82">
        <w:rPr>
          <w:rFonts w:ascii="Cambria" w:hAnsi="Cambria"/>
          <w:lang w:val="fr-FR"/>
        </w:rPr>
        <w:t>)</w:t>
      </w:r>
      <w:r w:rsidRPr="009E5C82">
        <w:rPr>
          <w:rFonts w:ascii="Cambria" w:hAnsi="Cambria"/>
          <w:lang w:val="fr-FR"/>
        </w:rPr>
        <w:t xml:space="preserve">, </w:t>
      </w:r>
      <w:r w:rsidR="00FC26DD" w:rsidRPr="009E5C82">
        <w:rPr>
          <w:rFonts w:ascii="Cambria" w:hAnsi="Cambria"/>
          <w:lang w:val="fr-FR"/>
        </w:rPr>
        <w:t>ainsi que les normes éthiques</w:t>
      </w:r>
      <w:r w:rsidRPr="009E5C82">
        <w:rPr>
          <w:rFonts w:ascii="Cambria" w:hAnsi="Cambria"/>
          <w:lang w:val="fr-FR"/>
        </w:rPr>
        <w:t xml:space="preserve"> actuellement utilisées par </w:t>
      </w:r>
      <w:r w:rsidR="00FC26DD" w:rsidRPr="009E5C82">
        <w:rPr>
          <w:rFonts w:ascii="Cambria" w:hAnsi="Cambria"/>
          <w:lang w:val="fr-FR"/>
        </w:rPr>
        <w:t xml:space="preserve">ONU FEMMES, </w:t>
      </w:r>
      <w:r w:rsidRPr="009E5C82">
        <w:rPr>
          <w:rFonts w:ascii="Cambria" w:hAnsi="Cambria"/>
          <w:lang w:val="fr-FR"/>
        </w:rPr>
        <w:t>l'Association internationale d'évaluation du développement (IDEAS) et l'</w:t>
      </w:r>
      <w:r w:rsidR="00742AC4" w:rsidRPr="009E5C82">
        <w:rPr>
          <w:rFonts w:ascii="Cambria" w:hAnsi="Cambria"/>
          <w:lang w:val="fr-FR"/>
        </w:rPr>
        <w:t>Association Américaine de l’</w:t>
      </w:r>
      <w:r w:rsidR="004E2852" w:rsidRPr="009E5C82">
        <w:rPr>
          <w:rFonts w:ascii="Cambria" w:hAnsi="Cambria"/>
          <w:lang w:val="fr-FR"/>
        </w:rPr>
        <w:t>Evaluation (AEA).</w:t>
      </w:r>
    </w:p>
    <w:p w14:paraId="5AF61DFC" w14:textId="77777777" w:rsidR="009B45EA" w:rsidRDefault="009B45EA" w:rsidP="009B45EA">
      <w:pPr>
        <w:jc w:val="both"/>
        <w:rPr>
          <w:rFonts w:ascii="Cambria" w:hAnsi="Cambria"/>
          <w:lang w:val="fr-FR"/>
        </w:rPr>
      </w:pPr>
    </w:p>
    <w:p w14:paraId="2EE93E84" w14:textId="77777777" w:rsidR="009B45EA" w:rsidRDefault="009B45EA" w:rsidP="009B45EA">
      <w:pPr>
        <w:jc w:val="both"/>
        <w:rPr>
          <w:rFonts w:ascii="Cambria" w:hAnsi="Cambria"/>
          <w:lang w:val="fr-FR"/>
        </w:rPr>
      </w:pPr>
    </w:p>
    <w:p w14:paraId="45100BFE" w14:textId="77777777" w:rsidR="009B45EA" w:rsidRDefault="009B45EA" w:rsidP="009B45EA">
      <w:pPr>
        <w:jc w:val="both"/>
        <w:rPr>
          <w:rFonts w:ascii="Cambria" w:hAnsi="Cambria"/>
          <w:lang w:val="fr-FR"/>
        </w:rPr>
      </w:pPr>
    </w:p>
    <w:p w14:paraId="13A8F867" w14:textId="77777777" w:rsidR="009B45EA" w:rsidRDefault="009B45EA" w:rsidP="009B45EA">
      <w:pPr>
        <w:jc w:val="both"/>
        <w:rPr>
          <w:rFonts w:ascii="Cambria" w:hAnsi="Cambria"/>
          <w:lang w:val="fr-FR"/>
        </w:rPr>
      </w:pPr>
    </w:p>
    <w:p w14:paraId="544E34D3" w14:textId="77777777" w:rsidR="009B45EA" w:rsidRDefault="009B45EA" w:rsidP="009B45EA">
      <w:pPr>
        <w:jc w:val="both"/>
        <w:rPr>
          <w:rFonts w:ascii="Cambria" w:hAnsi="Cambria"/>
          <w:lang w:val="fr-FR"/>
        </w:rPr>
      </w:pPr>
    </w:p>
    <w:p w14:paraId="574D5F56" w14:textId="77777777" w:rsidR="009B45EA" w:rsidRDefault="009B45EA" w:rsidP="009B45EA">
      <w:pPr>
        <w:jc w:val="both"/>
        <w:rPr>
          <w:rFonts w:ascii="Cambria" w:hAnsi="Cambria"/>
          <w:lang w:val="fr-FR"/>
        </w:rPr>
      </w:pPr>
    </w:p>
    <w:p w14:paraId="4E4F5A88" w14:textId="77777777" w:rsidR="009B45EA" w:rsidRDefault="009B45EA" w:rsidP="009B45EA">
      <w:pPr>
        <w:jc w:val="both"/>
        <w:rPr>
          <w:rFonts w:ascii="Cambria" w:hAnsi="Cambria"/>
          <w:lang w:val="fr-FR"/>
        </w:rPr>
      </w:pPr>
    </w:p>
    <w:p w14:paraId="5550E9A6" w14:textId="77777777" w:rsidR="009B45EA" w:rsidRDefault="009B45EA" w:rsidP="009B45EA">
      <w:pPr>
        <w:jc w:val="both"/>
        <w:rPr>
          <w:rFonts w:ascii="Cambria" w:hAnsi="Cambria"/>
          <w:lang w:val="fr-FR"/>
        </w:rPr>
      </w:pPr>
    </w:p>
    <w:p w14:paraId="1C2061C5" w14:textId="77777777" w:rsidR="009B45EA" w:rsidRDefault="009B45EA" w:rsidP="009B45EA">
      <w:pPr>
        <w:jc w:val="both"/>
        <w:rPr>
          <w:rFonts w:ascii="Cambria" w:hAnsi="Cambria"/>
          <w:lang w:val="fr-FR"/>
        </w:rPr>
      </w:pPr>
    </w:p>
    <w:p w14:paraId="21537B97" w14:textId="77777777" w:rsidR="009B45EA" w:rsidRDefault="009B45EA" w:rsidP="009B45EA">
      <w:pPr>
        <w:jc w:val="both"/>
        <w:rPr>
          <w:rFonts w:ascii="Cambria" w:hAnsi="Cambria"/>
          <w:lang w:val="fr-FR"/>
        </w:rPr>
      </w:pPr>
    </w:p>
    <w:p w14:paraId="1AB90C1A" w14:textId="77777777" w:rsidR="009B45EA" w:rsidRDefault="009B45EA" w:rsidP="009B45EA">
      <w:pPr>
        <w:jc w:val="both"/>
        <w:rPr>
          <w:rFonts w:ascii="Cambria" w:hAnsi="Cambria"/>
          <w:lang w:val="fr-FR"/>
        </w:rPr>
      </w:pPr>
    </w:p>
    <w:p w14:paraId="4811F66B" w14:textId="77777777" w:rsidR="009B45EA" w:rsidRDefault="009B45EA" w:rsidP="009B45EA">
      <w:pPr>
        <w:jc w:val="both"/>
        <w:rPr>
          <w:rFonts w:ascii="Cambria" w:hAnsi="Cambria"/>
          <w:lang w:val="fr-FR"/>
        </w:rPr>
      </w:pPr>
    </w:p>
    <w:p w14:paraId="742750D1" w14:textId="77777777" w:rsidR="009B45EA" w:rsidRDefault="009B45EA" w:rsidP="009B45EA">
      <w:pPr>
        <w:jc w:val="both"/>
        <w:rPr>
          <w:rFonts w:ascii="Cambria" w:hAnsi="Cambria"/>
          <w:lang w:val="fr-FR"/>
        </w:rPr>
      </w:pPr>
    </w:p>
    <w:p w14:paraId="23545BFC" w14:textId="77777777" w:rsidR="009B45EA" w:rsidRDefault="009B45EA" w:rsidP="009B45EA">
      <w:pPr>
        <w:jc w:val="both"/>
        <w:rPr>
          <w:rFonts w:ascii="Cambria" w:hAnsi="Cambria"/>
          <w:lang w:val="fr-FR"/>
        </w:rPr>
      </w:pPr>
    </w:p>
    <w:p w14:paraId="7659A856" w14:textId="77777777" w:rsidR="009B45EA" w:rsidRDefault="009B45EA" w:rsidP="009B45EA">
      <w:pPr>
        <w:jc w:val="both"/>
        <w:rPr>
          <w:rFonts w:ascii="Cambria" w:hAnsi="Cambria"/>
          <w:lang w:val="fr-FR"/>
        </w:rPr>
      </w:pPr>
    </w:p>
    <w:p w14:paraId="689BEA9E" w14:textId="77777777" w:rsidR="009B45EA" w:rsidRDefault="009B45EA" w:rsidP="009B45EA">
      <w:pPr>
        <w:jc w:val="both"/>
        <w:rPr>
          <w:rFonts w:ascii="Cambria" w:hAnsi="Cambria"/>
          <w:lang w:val="fr-FR"/>
        </w:rPr>
      </w:pPr>
    </w:p>
    <w:p w14:paraId="4084A782" w14:textId="77777777" w:rsidR="009B45EA" w:rsidRDefault="009B45EA" w:rsidP="009B45EA">
      <w:pPr>
        <w:jc w:val="both"/>
        <w:rPr>
          <w:rFonts w:ascii="Cambria" w:hAnsi="Cambria"/>
          <w:lang w:val="fr-FR"/>
        </w:rPr>
      </w:pPr>
    </w:p>
    <w:p w14:paraId="3C1B0696" w14:textId="77777777" w:rsidR="009B45EA" w:rsidRDefault="009B45EA" w:rsidP="009B45EA">
      <w:pPr>
        <w:jc w:val="both"/>
        <w:rPr>
          <w:rFonts w:ascii="Cambria" w:hAnsi="Cambria"/>
          <w:lang w:val="fr-FR"/>
        </w:rPr>
      </w:pPr>
    </w:p>
    <w:p w14:paraId="73D87298" w14:textId="77777777" w:rsidR="009B45EA" w:rsidRDefault="009B45EA" w:rsidP="009B45EA">
      <w:pPr>
        <w:jc w:val="both"/>
        <w:rPr>
          <w:rFonts w:ascii="Cambria" w:hAnsi="Cambria"/>
          <w:lang w:val="fr-FR"/>
        </w:rPr>
      </w:pPr>
    </w:p>
    <w:p w14:paraId="51B123B5" w14:textId="77777777" w:rsidR="009B45EA" w:rsidRDefault="009B45EA" w:rsidP="009B45EA">
      <w:pPr>
        <w:jc w:val="both"/>
        <w:rPr>
          <w:rFonts w:ascii="Cambria" w:hAnsi="Cambria"/>
          <w:lang w:val="fr-FR"/>
        </w:rPr>
      </w:pPr>
    </w:p>
    <w:p w14:paraId="13B3C593" w14:textId="77777777" w:rsidR="009B45EA" w:rsidRDefault="009B45EA" w:rsidP="009B45EA">
      <w:pPr>
        <w:jc w:val="both"/>
        <w:rPr>
          <w:rFonts w:ascii="Cambria" w:hAnsi="Cambria"/>
          <w:lang w:val="fr-FR"/>
        </w:rPr>
      </w:pPr>
    </w:p>
    <w:p w14:paraId="72AF64AD" w14:textId="77777777" w:rsidR="009B45EA" w:rsidRDefault="009B45EA" w:rsidP="009B45EA">
      <w:pPr>
        <w:jc w:val="both"/>
        <w:rPr>
          <w:rFonts w:ascii="Cambria" w:hAnsi="Cambria"/>
          <w:lang w:val="fr-FR"/>
        </w:rPr>
      </w:pPr>
    </w:p>
    <w:p w14:paraId="4DB63D9A" w14:textId="77777777" w:rsidR="009B45EA" w:rsidRDefault="009B45EA" w:rsidP="009B45EA">
      <w:pPr>
        <w:jc w:val="both"/>
        <w:rPr>
          <w:rFonts w:ascii="Cambria" w:hAnsi="Cambria"/>
          <w:lang w:val="fr-FR"/>
        </w:rPr>
      </w:pPr>
    </w:p>
    <w:p w14:paraId="6366276B" w14:textId="77777777" w:rsidR="009B45EA" w:rsidRDefault="009B45EA" w:rsidP="009B45EA">
      <w:pPr>
        <w:jc w:val="both"/>
        <w:rPr>
          <w:rFonts w:ascii="Cambria" w:hAnsi="Cambria"/>
          <w:lang w:val="fr-FR"/>
        </w:rPr>
      </w:pPr>
    </w:p>
    <w:p w14:paraId="3C5DCAF6" w14:textId="7E09D9D1" w:rsidR="009B45EA" w:rsidRPr="009E5C82" w:rsidRDefault="009B45EA" w:rsidP="009B45EA">
      <w:pPr>
        <w:jc w:val="both"/>
      </w:pPr>
      <w:r w:rsidRPr="009E5C82">
        <w:t xml:space="preserve"> </w:t>
      </w:r>
    </w:p>
    <w:p w14:paraId="22A5B754" w14:textId="7C5A731E" w:rsidR="009873AA" w:rsidRPr="009E5C82" w:rsidRDefault="00490246" w:rsidP="004419B1">
      <w:pPr>
        <w:pStyle w:val="Heading11"/>
      </w:pPr>
      <w:bookmarkStart w:id="16" w:name="_Toc487205358"/>
      <w:r w:rsidRPr="009E5C82">
        <w:lastRenderedPageBreak/>
        <w:t xml:space="preserve">2. </w:t>
      </w:r>
      <w:r w:rsidR="0057633B" w:rsidRPr="009E5C82">
        <w:t>CONSTATS ET CONCLUSIONS</w:t>
      </w:r>
      <w:bookmarkEnd w:id="16"/>
      <w:r w:rsidR="0057633B" w:rsidRPr="009E5C82">
        <w:t xml:space="preserve"> </w:t>
      </w:r>
    </w:p>
    <w:p w14:paraId="1767D108" w14:textId="2C1DE273" w:rsidR="004C77D8" w:rsidRPr="009E5C82" w:rsidRDefault="003C4919" w:rsidP="003C4919">
      <w:pPr>
        <w:ind w:right="-18"/>
        <w:jc w:val="both"/>
        <w:rPr>
          <w:rFonts w:ascii="Cambria" w:hAnsi="Cambria"/>
          <w:sz w:val="23"/>
          <w:szCs w:val="23"/>
          <w:lang w:val="fr-FR"/>
        </w:rPr>
      </w:pPr>
      <w:r w:rsidRPr="009E5C82">
        <w:rPr>
          <w:rFonts w:ascii="Cambria" w:hAnsi="Cambria"/>
          <w:sz w:val="23"/>
          <w:szCs w:val="23"/>
          <w:lang w:val="fr-FR"/>
        </w:rPr>
        <w:t>Les</w:t>
      </w:r>
      <w:r w:rsidR="004C77D8" w:rsidRPr="009E5C82">
        <w:rPr>
          <w:rFonts w:ascii="Cambria" w:hAnsi="Cambria"/>
          <w:sz w:val="23"/>
          <w:szCs w:val="23"/>
          <w:lang w:val="fr-FR"/>
        </w:rPr>
        <w:t xml:space="preserve"> constats et les conclusions de cette </w:t>
      </w:r>
      <w:r w:rsidRPr="009E5C82">
        <w:rPr>
          <w:rFonts w:ascii="Cambria" w:hAnsi="Cambria"/>
          <w:sz w:val="23"/>
          <w:szCs w:val="23"/>
          <w:lang w:val="fr-FR"/>
        </w:rPr>
        <w:t>évaluation</w:t>
      </w:r>
      <w:r w:rsidR="004C77D8" w:rsidRPr="009E5C82">
        <w:rPr>
          <w:rFonts w:ascii="Cambria" w:hAnsi="Cambria"/>
          <w:sz w:val="23"/>
          <w:szCs w:val="23"/>
          <w:lang w:val="fr-FR"/>
        </w:rPr>
        <w:t xml:space="preserve"> ont été regroupés ensemble par chacun de 5 </w:t>
      </w:r>
      <w:r w:rsidRPr="009E5C82">
        <w:rPr>
          <w:rFonts w:ascii="Cambria" w:hAnsi="Cambria"/>
          <w:sz w:val="23"/>
          <w:szCs w:val="23"/>
          <w:lang w:val="fr-FR"/>
        </w:rPr>
        <w:t>critères</w:t>
      </w:r>
      <w:r w:rsidR="004C77D8" w:rsidRPr="009E5C82">
        <w:rPr>
          <w:rFonts w:ascii="Cambria" w:hAnsi="Cambria"/>
          <w:sz w:val="23"/>
          <w:szCs w:val="23"/>
          <w:lang w:val="fr-FR"/>
        </w:rPr>
        <w:t xml:space="preserve"> d’</w:t>
      </w:r>
      <w:r w:rsidRPr="009E5C82">
        <w:rPr>
          <w:rFonts w:ascii="Cambria" w:hAnsi="Cambria"/>
          <w:sz w:val="23"/>
          <w:szCs w:val="23"/>
          <w:lang w:val="fr-FR"/>
        </w:rPr>
        <w:t>évaluation</w:t>
      </w:r>
      <w:r w:rsidR="004C77D8" w:rsidRPr="009E5C82">
        <w:rPr>
          <w:rFonts w:ascii="Cambria" w:hAnsi="Cambria"/>
          <w:sz w:val="23"/>
          <w:szCs w:val="23"/>
          <w:lang w:val="fr-FR"/>
        </w:rPr>
        <w:t xml:space="preserve"> qui ont été </w:t>
      </w:r>
      <w:r w:rsidRPr="009E5C82">
        <w:rPr>
          <w:rFonts w:ascii="Cambria" w:hAnsi="Cambria"/>
          <w:sz w:val="23"/>
          <w:szCs w:val="23"/>
          <w:lang w:val="fr-FR"/>
        </w:rPr>
        <w:t>établis</w:t>
      </w:r>
      <w:r w:rsidR="004C77D8" w:rsidRPr="009E5C82">
        <w:rPr>
          <w:rFonts w:ascii="Cambria" w:hAnsi="Cambria"/>
          <w:sz w:val="23"/>
          <w:szCs w:val="23"/>
          <w:lang w:val="fr-FR"/>
        </w:rPr>
        <w:t xml:space="preserve"> par l’</w:t>
      </w:r>
      <w:r w:rsidRPr="009E5C82">
        <w:rPr>
          <w:rFonts w:ascii="Cambria" w:hAnsi="Cambria"/>
          <w:sz w:val="23"/>
          <w:szCs w:val="23"/>
          <w:lang w:val="fr-FR"/>
        </w:rPr>
        <w:t>équipe</w:t>
      </w:r>
      <w:r w:rsidR="004C77D8" w:rsidRPr="009E5C82">
        <w:rPr>
          <w:rFonts w:ascii="Cambria" w:hAnsi="Cambria"/>
          <w:sz w:val="23"/>
          <w:szCs w:val="23"/>
          <w:lang w:val="fr-FR"/>
        </w:rPr>
        <w:t xml:space="preserve"> de l’</w:t>
      </w:r>
      <w:r w:rsidRPr="009E5C82">
        <w:rPr>
          <w:rFonts w:ascii="Cambria" w:hAnsi="Cambria"/>
          <w:sz w:val="23"/>
          <w:szCs w:val="23"/>
          <w:lang w:val="fr-FR"/>
        </w:rPr>
        <w:t>Evaluation d’accord avec</w:t>
      </w:r>
      <w:r w:rsidR="004C77D8" w:rsidRPr="009E5C82">
        <w:rPr>
          <w:rFonts w:ascii="Cambria" w:hAnsi="Cambria"/>
          <w:sz w:val="23"/>
          <w:szCs w:val="23"/>
          <w:lang w:val="fr-FR"/>
        </w:rPr>
        <w:t xml:space="preserve"> </w:t>
      </w:r>
      <w:r w:rsidRPr="009E5C82">
        <w:rPr>
          <w:rFonts w:ascii="Cambria" w:hAnsi="Cambria"/>
          <w:sz w:val="23"/>
          <w:szCs w:val="23"/>
          <w:lang w:val="fr-FR"/>
        </w:rPr>
        <w:t>les membres</w:t>
      </w:r>
      <w:r w:rsidR="004C77D8" w:rsidRPr="009E5C82">
        <w:rPr>
          <w:rFonts w:ascii="Cambria" w:hAnsi="Cambria"/>
          <w:sz w:val="23"/>
          <w:szCs w:val="23"/>
          <w:lang w:val="fr-FR"/>
        </w:rPr>
        <w:t xml:space="preserve"> du Comité de Pilotage de l’</w:t>
      </w:r>
      <w:r w:rsidRPr="009E5C82">
        <w:rPr>
          <w:rFonts w:ascii="Cambria" w:hAnsi="Cambria"/>
          <w:sz w:val="23"/>
          <w:szCs w:val="23"/>
          <w:lang w:val="fr-FR"/>
        </w:rPr>
        <w:t>Evaluation (Table</w:t>
      </w:r>
      <w:r w:rsidR="00685B7C" w:rsidRPr="009E5C82">
        <w:rPr>
          <w:rFonts w:ascii="Cambria" w:hAnsi="Cambria"/>
          <w:sz w:val="23"/>
          <w:szCs w:val="23"/>
          <w:lang w:val="fr-FR"/>
        </w:rPr>
        <w:t>au</w:t>
      </w:r>
      <w:r w:rsidRPr="009E5C82">
        <w:rPr>
          <w:rFonts w:ascii="Cambria" w:hAnsi="Cambria"/>
          <w:sz w:val="23"/>
          <w:szCs w:val="23"/>
          <w:lang w:val="fr-FR"/>
        </w:rPr>
        <w:t xml:space="preserve"> 4</w:t>
      </w:r>
      <w:r w:rsidR="004C77D8" w:rsidRPr="009E5C82">
        <w:rPr>
          <w:rFonts w:ascii="Cambria" w:hAnsi="Cambria"/>
          <w:sz w:val="23"/>
          <w:szCs w:val="23"/>
          <w:lang w:val="fr-FR"/>
        </w:rPr>
        <w:t>).</w:t>
      </w:r>
    </w:p>
    <w:p w14:paraId="04CAED29" w14:textId="77777777" w:rsidR="004C77D8" w:rsidRPr="009E5C82" w:rsidRDefault="004C77D8" w:rsidP="004C77D8">
      <w:pPr>
        <w:ind w:right="947"/>
        <w:jc w:val="both"/>
        <w:rPr>
          <w:rFonts w:ascii="Cambria" w:hAnsi="Cambria"/>
          <w:sz w:val="22"/>
          <w:szCs w:val="22"/>
          <w:lang w:val="fr-FR"/>
        </w:rPr>
      </w:pPr>
    </w:p>
    <w:p w14:paraId="25E02936" w14:textId="6C38BE0E" w:rsidR="004C77D8" w:rsidRPr="009E5C82" w:rsidRDefault="004C77D8" w:rsidP="00B87EAC">
      <w:pPr>
        <w:ind w:right="947"/>
        <w:jc w:val="both"/>
        <w:rPr>
          <w:rFonts w:ascii="Cambria" w:hAnsi="Cambria"/>
          <w:b/>
          <w:color w:val="0070C0"/>
          <w:sz w:val="22"/>
          <w:szCs w:val="22"/>
          <w:lang w:val="fr-FR"/>
        </w:rPr>
      </w:pPr>
      <w:r w:rsidRPr="009E5C82">
        <w:rPr>
          <w:rFonts w:ascii="Cambria" w:hAnsi="Cambria"/>
          <w:b/>
          <w:color w:val="0070C0"/>
          <w:sz w:val="22"/>
          <w:szCs w:val="22"/>
          <w:lang w:val="fr-FR"/>
        </w:rPr>
        <w:t>Table</w:t>
      </w:r>
      <w:r w:rsidR="00685B7C" w:rsidRPr="009E5C82">
        <w:rPr>
          <w:rFonts w:ascii="Cambria" w:hAnsi="Cambria"/>
          <w:b/>
          <w:color w:val="0070C0"/>
          <w:sz w:val="22"/>
          <w:szCs w:val="22"/>
          <w:lang w:val="fr-FR"/>
        </w:rPr>
        <w:t>au</w:t>
      </w:r>
      <w:r w:rsidRPr="009E5C82">
        <w:rPr>
          <w:rFonts w:ascii="Cambria" w:hAnsi="Cambria"/>
          <w:b/>
          <w:color w:val="0070C0"/>
          <w:sz w:val="22"/>
          <w:szCs w:val="22"/>
          <w:lang w:val="fr-FR"/>
        </w:rPr>
        <w:t xml:space="preserve"> 4.  Les 5 critères de l’évaluation</w:t>
      </w:r>
    </w:p>
    <w:tbl>
      <w:tblPr>
        <w:tblW w:w="0" w:type="auto"/>
        <w:tblInd w:w="-5"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2087"/>
        <w:gridCol w:w="7268"/>
      </w:tblGrid>
      <w:tr w:rsidR="00616C09" w:rsidRPr="00036087" w14:paraId="4079D227" w14:textId="77777777" w:rsidTr="009B45EA">
        <w:trPr>
          <w:trHeight w:val="1385"/>
        </w:trPr>
        <w:tc>
          <w:tcPr>
            <w:tcW w:w="2087" w:type="dxa"/>
            <w:tcBorders>
              <w:bottom w:val="single" w:sz="12" w:space="0" w:color="9CC2E5"/>
            </w:tcBorders>
            <w:shd w:val="clear" w:color="auto" w:fill="auto"/>
          </w:tcPr>
          <w:p w14:paraId="2399B258"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 xml:space="preserve">Pertinence </w:t>
            </w:r>
          </w:p>
        </w:tc>
        <w:tc>
          <w:tcPr>
            <w:tcW w:w="7268" w:type="dxa"/>
            <w:tcBorders>
              <w:bottom w:val="single" w:sz="12" w:space="0" w:color="9CC2E5"/>
            </w:tcBorders>
            <w:shd w:val="clear" w:color="auto" w:fill="auto"/>
          </w:tcPr>
          <w:p w14:paraId="5A5B9682" w14:textId="77777777" w:rsidR="004C77D8" w:rsidRPr="009E5C82" w:rsidRDefault="004C77D8" w:rsidP="00307BB7">
            <w:pPr>
              <w:widowControl w:val="0"/>
              <w:autoSpaceDE w:val="0"/>
              <w:autoSpaceDN w:val="0"/>
              <w:adjustRightInd w:val="0"/>
              <w:jc w:val="both"/>
              <w:rPr>
                <w:rFonts w:ascii="Cambria" w:hAnsi="Cambria" w:cs="0©çSˇ"/>
                <w:sz w:val="21"/>
                <w:szCs w:val="21"/>
                <w:lang w:val="fr-FR"/>
              </w:rPr>
            </w:pPr>
            <w:r w:rsidRPr="009E5C82">
              <w:rPr>
                <w:rFonts w:ascii="Cambria" w:hAnsi="Cambria" w:cs="0©çSˇ"/>
                <w:sz w:val="21"/>
                <w:szCs w:val="21"/>
                <w:lang w:val="fr-FR"/>
              </w:rPr>
              <w:t xml:space="preserve">La pertinence du projet repose sur la mesure selon laquelle les objectifs envisagés par le projet sont en adéquation avec le mandat de l’ONU Femmes dans l’humanitaire ainsi qu’avec les problèmes identifiés dans le contexte humanitaire de l’Extrême Nord, les besoins réels et priorités des groupes cibles et bénéficiaires, tout en tenant compte de l’évolution du contexte physique, politique, économique, social, environnemental et institutionnel. </w:t>
            </w:r>
          </w:p>
          <w:p w14:paraId="06A9F071" w14:textId="77777777" w:rsidR="004C77D8" w:rsidRPr="009E5C82" w:rsidRDefault="004C77D8" w:rsidP="00740BC8">
            <w:pPr>
              <w:ind w:left="39" w:right="181" w:hanging="39"/>
              <w:jc w:val="both"/>
              <w:rPr>
                <w:rFonts w:ascii="Cambria" w:hAnsi="Cambria" w:cs="Arial"/>
                <w:bCs/>
                <w:color w:val="000000"/>
                <w:sz w:val="21"/>
                <w:szCs w:val="21"/>
                <w:lang w:val="fr-FR"/>
              </w:rPr>
            </w:pPr>
          </w:p>
        </w:tc>
      </w:tr>
      <w:tr w:rsidR="00616C09" w:rsidRPr="00036087" w14:paraId="0DCF3F3A" w14:textId="77777777" w:rsidTr="009B45EA">
        <w:tc>
          <w:tcPr>
            <w:tcW w:w="2087" w:type="dxa"/>
            <w:shd w:val="clear" w:color="auto" w:fill="DEEAF6"/>
          </w:tcPr>
          <w:p w14:paraId="1C7FF75D"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Efficacité</w:t>
            </w:r>
          </w:p>
        </w:tc>
        <w:tc>
          <w:tcPr>
            <w:tcW w:w="7268" w:type="dxa"/>
            <w:shd w:val="clear" w:color="auto" w:fill="DEEAF6"/>
          </w:tcPr>
          <w:p w14:paraId="7441726A" w14:textId="545317FC" w:rsidR="004C77D8" w:rsidRPr="009E5C82" w:rsidRDefault="004C77D8" w:rsidP="00740BC8">
            <w:pPr>
              <w:ind w:right="181"/>
              <w:jc w:val="both"/>
              <w:rPr>
                <w:rFonts w:ascii="Cambria" w:hAnsi="Cambria" w:cs="Arial"/>
                <w:color w:val="000000"/>
                <w:sz w:val="21"/>
                <w:szCs w:val="21"/>
                <w:lang w:val="fr-FR"/>
              </w:rPr>
            </w:pPr>
            <w:r w:rsidRPr="009E5C82">
              <w:rPr>
                <w:rFonts w:ascii="Cambria" w:hAnsi="Cambria" w:cs="0©çSˇ"/>
                <w:sz w:val="21"/>
                <w:szCs w:val="21"/>
                <w:lang w:val="fr-FR"/>
              </w:rPr>
              <w:t>Le critère efficacité établit une comparaison entre les objectifs fixés au départ et les résultats atteints. L’intérêt étant de mesurer les écarts et de pouvoir les analyser</w:t>
            </w:r>
            <w:r w:rsidR="0058095F">
              <w:rPr>
                <w:rFonts w:ascii="Cambria" w:hAnsi="Cambria" w:cs="0©çSˇ"/>
                <w:sz w:val="21"/>
                <w:szCs w:val="21"/>
                <w:lang w:val="fr-FR"/>
              </w:rPr>
              <w:t>.</w:t>
            </w:r>
          </w:p>
        </w:tc>
      </w:tr>
      <w:tr w:rsidR="00616C09" w:rsidRPr="00036087" w14:paraId="2A640B25" w14:textId="77777777" w:rsidTr="009B45EA">
        <w:tc>
          <w:tcPr>
            <w:tcW w:w="2087" w:type="dxa"/>
            <w:shd w:val="clear" w:color="auto" w:fill="auto"/>
          </w:tcPr>
          <w:p w14:paraId="62B94B24"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Efficience</w:t>
            </w:r>
          </w:p>
        </w:tc>
        <w:tc>
          <w:tcPr>
            <w:tcW w:w="7268" w:type="dxa"/>
            <w:shd w:val="clear" w:color="auto" w:fill="auto"/>
          </w:tcPr>
          <w:p w14:paraId="79849152" w14:textId="77777777" w:rsidR="004C77D8" w:rsidRPr="009E5C82" w:rsidRDefault="004C77D8" w:rsidP="00740BC8">
            <w:pPr>
              <w:widowControl w:val="0"/>
              <w:autoSpaceDE w:val="0"/>
              <w:autoSpaceDN w:val="0"/>
              <w:adjustRightInd w:val="0"/>
              <w:ind w:right="260"/>
              <w:jc w:val="both"/>
              <w:rPr>
                <w:rFonts w:ascii="Cambria" w:hAnsi="Cambria" w:cs="ê±çSˇ"/>
                <w:sz w:val="21"/>
                <w:szCs w:val="21"/>
                <w:lang w:val="fr-FR"/>
              </w:rPr>
            </w:pPr>
            <w:r w:rsidRPr="009E5C82">
              <w:rPr>
                <w:rFonts w:ascii="Cambria" w:hAnsi="Cambria" w:cs="ê±çSˇ"/>
                <w:sz w:val="21"/>
                <w:szCs w:val="21"/>
                <w:lang w:val="fr-FR"/>
              </w:rPr>
              <w:t>L’efficience concerne la manière dont les ressources / intrants (fonds, expertise, temps, etc.) sont converties de façon économe en résultats. C’est un terme économique qui signifie que le projet utilise les ressources les moins coûteuses possibles afin d'atteindre les résultats souhaités. Cela nécessite généralement de comparer des approches alternatives pour atteindre les mêmes résultats et de voir si le processus le plus efficace a été adopté.</w:t>
            </w:r>
          </w:p>
          <w:p w14:paraId="6DC7F08C" w14:textId="77777777" w:rsidR="004C77D8" w:rsidRPr="009E5C82" w:rsidRDefault="004C77D8" w:rsidP="00740BC8">
            <w:pPr>
              <w:ind w:left="39" w:right="181" w:hanging="39"/>
              <w:jc w:val="both"/>
              <w:rPr>
                <w:rFonts w:ascii="Cambria" w:hAnsi="Cambria" w:cs="Arial"/>
                <w:color w:val="000000"/>
                <w:sz w:val="21"/>
                <w:szCs w:val="21"/>
                <w:lang w:val="fr-FR"/>
              </w:rPr>
            </w:pPr>
          </w:p>
        </w:tc>
      </w:tr>
      <w:tr w:rsidR="00616C09" w:rsidRPr="00036087" w14:paraId="1B3F866D" w14:textId="77777777" w:rsidTr="009B45EA">
        <w:tc>
          <w:tcPr>
            <w:tcW w:w="2087" w:type="dxa"/>
            <w:shd w:val="clear" w:color="auto" w:fill="DEEAF6"/>
          </w:tcPr>
          <w:p w14:paraId="5B0C4DA7"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 xml:space="preserve"> Coordination</w:t>
            </w:r>
          </w:p>
        </w:tc>
        <w:tc>
          <w:tcPr>
            <w:tcW w:w="7268" w:type="dxa"/>
            <w:shd w:val="clear" w:color="auto" w:fill="DEEAF6"/>
          </w:tcPr>
          <w:p w14:paraId="020BD6E3" w14:textId="26D68C85" w:rsidR="004C77D8" w:rsidRPr="009E5C82" w:rsidRDefault="004C77D8" w:rsidP="00307BB7">
            <w:pPr>
              <w:pStyle w:val="NoSpacing"/>
              <w:tabs>
                <w:tab w:val="left" w:pos="1249"/>
              </w:tabs>
              <w:ind w:right="181"/>
              <w:jc w:val="both"/>
              <w:rPr>
                <w:rFonts w:ascii="Cambria" w:hAnsi="Cambria" w:cs="Arial"/>
                <w:i w:val="0"/>
                <w:color w:val="000000"/>
                <w:sz w:val="21"/>
                <w:szCs w:val="21"/>
                <w:highlight w:val="yellow"/>
                <w:lang w:val="fr-FR"/>
              </w:rPr>
            </w:pPr>
            <w:r w:rsidRPr="009E5C82">
              <w:rPr>
                <w:rFonts w:ascii="Cambria" w:hAnsi="Cambria" w:cs="Arial"/>
                <w:i w:val="0"/>
                <w:color w:val="000000"/>
                <w:sz w:val="21"/>
                <w:szCs w:val="21"/>
                <w:lang w:val="fr-FR"/>
              </w:rPr>
              <w:t xml:space="preserve"> </w:t>
            </w:r>
            <w:r w:rsidR="000A0F0A" w:rsidRPr="009E5C82">
              <w:rPr>
                <w:rFonts w:ascii="Cambria" w:hAnsi="Cambria" w:cs="Arial"/>
                <w:i w:val="0"/>
                <w:color w:val="000000"/>
                <w:sz w:val="21"/>
                <w:szCs w:val="21"/>
                <w:lang w:val="fr-FR"/>
              </w:rPr>
              <w:t xml:space="preserve">La coordination concerne la mesure dans laquelle </w:t>
            </w:r>
            <w:r w:rsidR="00307BB7" w:rsidRPr="009E5C82">
              <w:rPr>
                <w:rFonts w:ascii="Cambria" w:hAnsi="Cambria" w:cs="Arial"/>
                <w:i w:val="0"/>
                <w:color w:val="000000"/>
                <w:sz w:val="21"/>
                <w:szCs w:val="21"/>
                <w:lang w:val="fr-FR"/>
              </w:rPr>
              <w:t>les liens de</w:t>
            </w:r>
            <w:r w:rsidR="000A0F0A" w:rsidRPr="009E5C82">
              <w:rPr>
                <w:rFonts w:ascii="Cambria" w:hAnsi="Cambria" w:cs="Arial"/>
                <w:i w:val="0"/>
                <w:color w:val="000000"/>
                <w:sz w:val="21"/>
                <w:szCs w:val="21"/>
                <w:lang w:val="fr-FR"/>
              </w:rPr>
              <w:t xml:space="preserve"> </w:t>
            </w:r>
            <w:r w:rsidR="009B45EA" w:rsidRPr="009E5C82">
              <w:rPr>
                <w:rFonts w:ascii="Cambria" w:hAnsi="Cambria" w:cs="Arial"/>
                <w:i w:val="0"/>
                <w:color w:val="000000"/>
                <w:sz w:val="21"/>
                <w:szCs w:val="21"/>
                <w:lang w:val="fr-FR"/>
              </w:rPr>
              <w:t>collaboration établis</w:t>
            </w:r>
            <w:r w:rsidR="00307BB7" w:rsidRPr="009E5C82">
              <w:rPr>
                <w:rFonts w:ascii="Cambria" w:hAnsi="Cambria" w:cs="Arial"/>
                <w:i w:val="0"/>
                <w:color w:val="000000"/>
                <w:sz w:val="21"/>
                <w:szCs w:val="21"/>
                <w:lang w:val="fr-FR"/>
              </w:rPr>
              <w:t xml:space="preserve"> dans le cadre de ce projet ont </w:t>
            </w:r>
            <w:r w:rsidR="000A0F0A" w:rsidRPr="009E5C82">
              <w:rPr>
                <w:rFonts w:ascii="Cambria" w:hAnsi="Cambria" w:cs="Arial"/>
                <w:i w:val="0"/>
                <w:color w:val="000000"/>
                <w:sz w:val="21"/>
                <w:szCs w:val="21"/>
                <w:lang w:val="fr-FR"/>
              </w:rPr>
              <w:t>bien fonctionné bien ou pas aux niveaux suivants : entre le staff de ONU FEMMES à Yao</w:t>
            </w:r>
            <w:r w:rsidR="0058095F">
              <w:rPr>
                <w:rFonts w:ascii="Cambria" w:hAnsi="Cambria" w:cs="Arial"/>
                <w:i w:val="0"/>
                <w:color w:val="000000"/>
                <w:sz w:val="21"/>
                <w:szCs w:val="21"/>
                <w:lang w:val="fr-FR"/>
              </w:rPr>
              <w:t xml:space="preserve">undé et le staff de ONU FEMMES </w:t>
            </w:r>
            <w:r w:rsidR="000A0F0A" w:rsidRPr="009E5C82">
              <w:rPr>
                <w:rFonts w:ascii="Cambria" w:hAnsi="Cambria" w:cs="Arial"/>
                <w:i w:val="0"/>
                <w:color w:val="000000"/>
                <w:sz w:val="21"/>
                <w:szCs w:val="21"/>
                <w:lang w:val="fr-FR"/>
              </w:rPr>
              <w:t>à Maroua ; entre ONU FEMMES Yaoundé</w:t>
            </w:r>
            <w:r w:rsidR="00307BB7" w:rsidRPr="009E5C82">
              <w:rPr>
                <w:rFonts w:ascii="Cambria" w:hAnsi="Cambria" w:cs="Arial"/>
                <w:i w:val="0"/>
                <w:color w:val="000000"/>
                <w:sz w:val="21"/>
                <w:szCs w:val="21"/>
                <w:lang w:val="fr-FR"/>
              </w:rPr>
              <w:t>/</w:t>
            </w:r>
            <w:r w:rsidR="000A0F0A" w:rsidRPr="009E5C82">
              <w:rPr>
                <w:rFonts w:ascii="Cambria" w:hAnsi="Cambria" w:cs="Arial"/>
                <w:i w:val="0"/>
                <w:color w:val="000000"/>
                <w:sz w:val="21"/>
                <w:szCs w:val="21"/>
                <w:lang w:val="fr-FR"/>
              </w:rPr>
              <w:t>Maroua et les</w:t>
            </w:r>
            <w:r w:rsidR="00307BB7" w:rsidRPr="009E5C82">
              <w:rPr>
                <w:rFonts w:ascii="Cambria" w:hAnsi="Cambria" w:cs="Arial"/>
                <w:i w:val="0"/>
                <w:color w:val="000000"/>
                <w:sz w:val="21"/>
                <w:szCs w:val="21"/>
                <w:lang w:val="fr-FR"/>
              </w:rPr>
              <w:t xml:space="preserve"> </w:t>
            </w:r>
            <w:r w:rsidR="000A0F0A" w:rsidRPr="009E5C82">
              <w:rPr>
                <w:rFonts w:ascii="Cambria" w:hAnsi="Cambria" w:cs="Arial"/>
                <w:i w:val="0"/>
                <w:color w:val="000000"/>
                <w:sz w:val="21"/>
                <w:szCs w:val="21"/>
                <w:lang w:val="fr-FR"/>
              </w:rPr>
              <w:t>partenaires de mise en œuvre</w:t>
            </w:r>
            <w:r w:rsidR="00307BB7" w:rsidRPr="009E5C82">
              <w:rPr>
                <w:rFonts w:ascii="Cambria" w:hAnsi="Cambria" w:cs="Arial"/>
                <w:i w:val="0"/>
                <w:color w:val="000000"/>
                <w:sz w:val="21"/>
                <w:szCs w:val="21"/>
                <w:lang w:val="fr-FR"/>
              </w:rPr>
              <w:t>’</w:t>
            </w:r>
            <w:r w:rsidR="000A0F0A" w:rsidRPr="009E5C82">
              <w:rPr>
                <w:rFonts w:ascii="Cambria" w:hAnsi="Cambria" w:cs="Arial"/>
                <w:i w:val="0"/>
                <w:color w:val="000000"/>
                <w:sz w:val="21"/>
                <w:szCs w:val="21"/>
                <w:lang w:val="fr-FR"/>
              </w:rPr>
              <w:t xml:space="preserve"> entre ONU FEMMES et les autres partenaires de développement engagés dans la réponse humanitaire dans l’Extrême Nord. </w:t>
            </w:r>
          </w:p>
        </w:tc>
      </w:tr>
      <w:tr w:rsidR="00616C09" w:rsidRPr="00036087" w14:paraId="4D393636" w14:textId="77777777" w:rsidTr="009B45EA">
        <w:trPr>
          <w:trHeight w:val="235"/>
        </w:trPr>
        <w:tc>
          <w:tcPr>
            <w:tcW w:w="2087" w:type="dxa"/>
            <w:shd w:val="clear" w:color="auto" w:fill="auto"/>
          </w:tcPr>
          <w:p w14:paraId="6F14D3C5" w14:textId="1459C7C6"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 xml:space="preserve">Renforcement </w:t>
            </w:r>
            <w:r w:rsidR="00307BB7" w:rsidRPr="009E5C82">
              <w:rPr>
                <w:rFonts w:ascii="Cambria" w:hAnsi="Cambria" w:cs="Arial"/>
                <w:b/>
                <w:bCs/>
                <w:color w:val="2E74B5"/>
                <w:sz w:val="21"/>
                <w:szCs w:val="21"/>
                <w:lang w:val="fr-FR"/>
              </w:rPr>
              <w:t>des capacités</w:t>
            </w:r>
          </w:p>
        </w:tc>
        <w:tc>
          <w:tcPr>
            <w:tcW w:w="7268" w:type="dxa"/>
            <w:shd w:val="clear" w:color="auto" w:fill="auto"/>
          </w:tcPr>
          <w:p w14:paraId="082CA24D" w14:textId="50782485" w:rsidR="00616C09" w:rsidRPr="009E5C82" w:rsidRDefault="00317BB7"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 xml:space="preserve">Le renforcement des capacités concerne la manière dont </w:t>
            </w:r>
            <w:r w:rsidR="00616C09" w:rsidRPr="009E5C82">
              <w:rPr>
                <w:rFonts w:ascii="Cambria" w:hAnsi="Cambria" w:cs="Arial"/>
                <w:color w:val="000000"/>
                <w:sz w:val="21"/>
                <w:szCs w:val="21"/>
                <w:lang w:val="fr-FR"/>
              </w:rPr>
              <w:t>le proje</w:t>
            </w:r>
            <w:r w:rsidR="00685B7C" w:rsidRPr="009E5C82">
              <w:rPr>
                <w:rFonts w:ascii="Cambria" w:hAnsi="Cambria" w:cs="Arial"/>
                <w:color w:val="000000"/>
                <w:sz w:val="21"/>
                <w:szCs w:val="21"/>
                <w:lang w:val="fr-FR"/>
              </w:rPr>
              <w:t xml:space="preserve">t a contribué à l’amélioration </w:t>
            </w:r>
            <w:r w:rsidR="00616C09" w:rsidRPr="009E5C82">
              <w:rPr>
                <w:rFonts w:ascii="Cambria" w:hAnsi="Cambria" w:cs="Arial"/>
                <w:color w:val="000000"/>
                <w:sz w:val="21"/>
                <w:szCs w:val="21"/>
                <w:lang w:val="fr-FR"/>
              </w:rPr>
              <w:t>des :</w:t>
            </w:r>
          </w:p>
          <w:p w14:paraId="09CAEA3B" w14:textId="7396893E" w:rsidR="004C77D8" w:rsidRPr="009E5C82" w:rsidRDefault="00616C09"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 xml:space="preserve">-compétences techniques et pratiques </w:t>
            </w:r>
            <w:r w:rsidR="00317BB7" w:rsidRPr="009E5C82">
              <w:rPr>
                <w:rFonts w:ascii="Cambria" w:hAnsi="Cambria" w:cs="Arial"/>
                <w:color w:val="000000"/>
                <w:sz w:val="21"/>
                <w:szCs w:val="21"/>
                <w:lang w:val="fr-FR"/>
              </w:rPr>
              <w:t>organisationnelle</w:t>
            </w:r>
            <w:r w:rsidRPr="009E5C82">
              <w:rPr>
                <w:rFonts w:ascii="Cambria" w:hAnsi="Cambria" w:cs="Arial"/>
                <w:color w:val="000000"/>
                <w:sz w:val="21"/>
                <w:szCs w:val="21"/>
                <w:lang w:val="fr-FR"/>
              </w:rPr>
              <w:t xml:space="preserve">s en matière de genre parmi les partenaires de mise en œuvre ainsi </w:t>
            </w:r>
          </w:p>
          <w:p w14:paraId="460462E8" w14:textId="6259ACD1" w:rsidR="00616C09" w:rsidRPr="009E5C82" w:rsidRDefault="006030E4"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-connaissances des risques de</w:t>
            </w:r>
            <w:r w:rsidR="00616C09" w:rsidRPr="009E5C82">
              <w:rPr>
                <w:rFonts w:ascii="Cambria" w:hAnsi="Cambria" w:cs="Arial"/>
                <w:color w:val="000000"/>
                <w:sz w:val="21"/>
                <w:szCs w:val="21"/>
                <w:lang w:val="fr-FR"/>
              </w:rPr>
              <w:t xml:space="preserve"> VBG ainsi que des mécanismes de prévention et répression</w:t>
            </w:r>
            <w:r w:rsidR="003C4919" w:rsidRPr="009E5C82">
              <w:rPr>
                <w:rFonts w:ascii="Cambria" w:hAnsi="Cambria" w:cs="Arial"/>
                <w:color w:val="000000"/>
                <w:sz w:val="21"/>
                <w:szCs w:val="21"/>
                <w:lang w:val="fr-FR"/>
              </w:rPr>
              <w:t xml:space="preserve"> de leurs</w:t>
            </w:r>
            <w:r w:rsidR="00616C09" w:rsidRPr="009E5C82">
              <w:rPr>
                <w:rFonts w:ascii="Cambria" w:hAnsi="Cambria" w:cs="Arial"/>
                <w:color w:val="000000"/>
                <w:sz w:val="21"/>
                <w:szCs w:val="21"/>
                <w:lang w:val="fr-FR"/>
              </w:rPr>
              <w:t xml:space="preserve"> conséquences néfastes</w:t>
            </w:r>
          </w:p>
          <w:p w14:paraId="0FC250F1" w14:textId="77777777" w:rsidR="00616C09" w:rsidRPr="009E5C82" w:rsidRDefault="00616C09"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w:t>
            </w:r>
            <w:r w:rsidR="003C4919" w:rsidRPr="009E5C82">
              <w:rPr>
                <w:rFonts w:ascii="Cambria" w:hAnsi="Cambria" w:cs="Arial"/>
                <w:color w:val="000000"/>
                <w:sz w:val="21"/>
                <w:szCs w:val="21"/>
                <w:lang w:val="fr-FR"/>
              </w:rPr>
              <w:t>o</w:t>
            </w:r>
            <w:r w:rsidRPr="009E5C82">
              <w:rPr>
                <w:rFonts w:ascii="Cambria" w:hAnsi="Cambria" w:cs="Arial"/>
                <w:color w:val="000000"/>
                <w:sz w:val="21"/>
                <w:szCs w:val="21"/>
                <w:lang w:val="fr-FR"/>
              </w:rPr>
              <w:t>pportunités d’autonomisation sociale et financière parmi les bénéficiaires</w:t>
            </w:r>
            <w:r w:rsidR="003C4919" w:rsidRPr="009E5C82">
              <w:rPr>
                <w:rFonts w:ascii="Cambria" w:hAnsi="Cambria" w:cs="Arial"/>
                <w:color w:val="000000"/>
                <w:sz w:val="21"/>
                <w:szCs w:val="21"/>
                <w:lang w:val="fr-FR"/>
              </w:rPr>
              <w:t xml:space="preserve"> attendus du projet</w:t>
            </w:r>
          </w:p>
          <w:p w14:paraId="0D0D2B0C" w14:textId="23B067A7" w:rsidR="003C4919" w:rsidRPr="009E5C82" w:rsidRDefault="003C4919"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-compétences des acteurs humanitaires dans l’Extrême Nord à intégrer le genre dans leur</w:t>
            </w:r>
            <w:r w:rsidR="008F1664" w:rsidRPr="009E5C82">
              <w:rPr>
                <w:rFonts w:ascii="Cambria" w:hAnsi="Cambria" w:cs="Arial"/>
                <w:color w:val="000000"/>
                <w:sz w:val="21"/>
                <w:szCs w:val="21"/>
                <w:lang w:val="fr-FR"/>
              </w:rPr>
              <w:t>s</w:t>
            </w:r>
            <w:r w:rsidRPr="009E5C82">
              <w:rPr>
                <w:rFonts w:ascii="Cambria" w:hAnsi="Cambria" w:cs="Arial"/>
                <w:color w:val="000000"/>
                <w:sz w:val="21"/>
                <w:szCs w:val="21"/>
                <w:lang w:val="fr-FR"/>
              </w:rPr>
              <w:t xml:space="preserve"> </w:t>
            </w:r>
            <w:r w:rsidR="0058095F">
              <w:rPr>
                <w:rFonts w:ascii="Cambria" w:hAnsi="Cambria" w:cs="Arial"/>
                <w:color w:val="000000"/>
                <w:sz w:val="21"/>
                <w:szCs w:val="21"/>
                <w:lang w:val="fr-FR"/>
              </w:rPr>
              <w:t>programmes d’une façon adéquate.</w:t>
            </w:r>
          </w:p>
        </w:tc>
      </w:tr>
    </w:tbl>
    <w:p w14:paraId="26E1A111" w14:textId="2CA7D81D" w:rsidR="004C77D8" w:rsidRPr="009E5C82" w:rsidRDefault="004C77D8" w:rsidP="004C77D8">
      <w:pPr>
        <w:jc w:val="both"/>
        <w:rPr>
          <w:rFonts w:ascii="Cambria" w:hAnsi="Cambria"/>
          <w:sz w:val="23"/>
          <w:szCs w:val="23"/>
          <w:lang w:val="fr-FR"/>
        </w:rPr>
      </w:pPr>
    </w:p>
    <w:p w14:paraId="567534D3" w14:textId="130A7B46" w:rsidR="003C4919" w:rsidRPr="009E5C82" w:rsidRDefault="00307BB7" w:rsidP="00085759">
      <w:pPr>
        <w:ind w:right="-108"/>
        <w:jc w:val="both"/>
        <w:rPr>
          <w:rFonts w:ascii="Cambria" w:hAnsi="Cambria"/>
          <w:sz w:val="23"/>
          <w:szCs w:val="23"/>
          <w:lang w:val="fr-FR"/>
        </w:rPr>
      </w:pPr>
      <w:r w:rsidRPr="009E5C82">
        <w:rPr>
          <w:rFonts w:ascii="Cambria" w:hAnsi="Cambria"/>
          <w:sz w:val="23"/>
          <w:szCs w:val="23"/>
          <w:lang w:val="fr-FR"/>
        </w:rPr>
        <w:t>Pour chaque groupe des constats et conclusions, les recommandations correspondantes seront présentées</w:t>
      </w:r>
      <w:r w:rsidR="00317BB7" w:rsidRPr="009E5C82">
        <w:rPr>
          <w:rFonts w:ascii="Cambria" w:hAnsi="Cambria"/>
          <w:sz w:val="23"/>
          <w:szCs w:val="23"/>
          <w:lang w:val="fr-FR"/>
        </w:rPr>
        <w:t xml:space="preserve"> </w:t>
      </w:r>
      <w:r w:rsidRPr="009E5C82">
        <w:rPr>
          <w:rFonts w:ascii="Cambria" w:hAnsi="Cambria"/>
          <w:sz w:val="23"/>
          <w:szCs w:val="23"/>
          <w:lang w:val="fr-FR"/>
        </w:rPr>
        <w:t xml:space="preserve">à la fin de chaque </w:t>
      </w:r>
      <w:r w:rsidR="009B45EA" w:rsidRPr="009E5C82">
        <w:rPr>
          <w:rFonts w:ascii="Cambria" w:hAnsi="Cambria"/>
          <w:sz w:val="23"/>
          <w:szCs w:val="23"/>
          <w:lang w:val="fr-FR"/>
        </w:rPr>
        <w:t>chapitre.</w:t>
      </w:r>
      <w:r w:rsidRPr="009E5C82">
        <w:rPr>
          <w:rFonts w:ascii="Cambria" w:hAnsi="Cambria"/>
          <w:sz w:val="23"/>
          <w:szCs w:val="23"/>
          <w:lang w:val="fr-FR"/>
        </w:rPr>
        <w:t xml:space="preserve"> </w:t>
      </w:r>
      <w:r w:rsidR="00317BB7" w:rsidRPr="009E5C82">
        <w:rPr>
          <w:rFonts w:ascii="Cambria" w:hAnsi="Cambria"/>
          <w:sz w:val="23"/>
          <w:szCs w:val="23"/>
          <w:lang w:val="fr-FR"/>
        </w:rPr>
        <w:t xml:space="preserve">Toutefois, selon la préférence du staff de ONU FEMMES, l’équipe d’évaluation pourra aussi bien présenter </w:t>
      </w:r>
      <w:r w:rsidRPr="009E5C82">
        <w:rPr>
          <w:rFonts w:ascii="Cambria" w:hAnsi="Cambria"/>
          <w:sz w:val="23"/>
          <w:szCs w:val="23"/>
          <w:lang w:val="fr-FR"/>
        </w:rPr>
        <w:t>les recommandations</w:t>
      </w:r>
      <w:r w:rsidR="00317BB7" w:rsidRPr="009E5C82">
        <w:rPr>
          <w:rFonts w:ascii="Cambria" w:hAnsi="Cambria"/>
          <w:sz w:val="23"/>
          <w:szCs w:val="23"/>
          <w:lang w:val="fr-FR"/>
        </w:rPr>
        <w:t xml:space="preserve"> </w:t>
      </w:r>
      <w:r w:rsidRPr="009E5C82">
        <w:rPr>
          <w:rFonts w:ascii="Cambria" w:hAnsi="Cambria"/>
          <w:sz w:val="23"/>
          <w:szCs w:val="23"/>
          <w:lang w:val="fr-FR"/>
        </w:rPr>
        <w:t xml:space="preserve">dans </w:t>
      </w:r>
      <w:r w:rsidR="00317BB7" w:rsidRPr="009E5C82">
        <w:rPr>
          <w:rFonts w:ascii="Cambria" w:hAnsi="Cambria"/>
          <w:sz w:val="23"/>
          <w:szCs w:val="23"/>
          <w:lang w:val="fr-FR"/>
        </w:rPr>
        <w:t>une section finale du rapport</w:t>
      </w:r>
      <w:r w:rsidRPr="009E5C82">
        <w:rPr>
          <w:rFonts w:ascii="Cambria" w:hAnsi="Cambria"/>
          <w:sz w:val="23"/>
          <w:szCs w:val="23"/>
          <w:lang w:val="fr-FR"/>
        </w:rPr>
        <w:t xml:space="preserve"> </w:t>
      </w:r>
      <w:r w:rsidR="00317BB7" w:rsidRPr="009E5C82">
        <w:rPr>
          <w:rFonts w:ascii="Cambria" w:hAnsi="Cambria"/>
          <w:sz w:val="23"/>
          <w:szCs w:val="23"/>
          <w:lang w:val="fr-FR"/>
        </w:rPr>
        <w:t>(Section 4), comme il est déjà indiqué dans la Table de matières.</w:t>
      </w:r>
    </w:p>
    <w:p w14:paraId="6593C9D0" w14:textId="77777777" w:rsidR="00723056" w:rsidRPr="009E5C82" w:rsidRDefault="00723056" w:rsidP="00085759">
      <w:pPr>
        <w:ind w:right="-108"/>
        <w:jc w:val="both"/>
        <w:rPr>
          <w:rFonts w:ascii="Cambria" w:hAnsi="Cambria"/>
          <w:sz w:val="23"/>
          <w:szCs w:val="23"/>
          <w:lang w:val="fr-FR"/>
        </w:rPr>
      </w:pPr>
    </w:p>
    <w:p w14:paraId="610311FB" w14:textId="77777777" w:rsidR="009B45EA" w:rsidRPr="009E5C82" w:rsidRDefault="009B45EA" w:rsidP="00723056">
      <w:pPr>
        <w:pStyle w:val="CHAPTERTITLE"/>
        <w:ind w:left="0"/>
        <w:rPr>
          <w:b w:val="0"/>
          <w:bCs w:val="0"/>
          <w:color w:val="auto"/>
          <w:sz w:val="23"/>
          <w:szCs w:val="23"/>
        </w:rPr>
      </w:pPr>
    </w:p>
    <w:p w14:paraId="3B4F4BF0" w14:textId="6C211019" w:rsidR="0057633B" w:rsidRPr="009E5C82" w:rsidRDefault="0057633B" w:rsidP="00723056">
      <w:pPr>
        <w:pStyle w:val="CHAPTERTITLE"/>
        <w:ind w:left="0"/>
      </w:pPr>
      <w:bookmarkStart w:id="17" w:name="_Toc487205359"/>
      <w:r w:rsidRPr="009E5C82">
        <w:lastRenderedPageBreak/>
        <w:t>2.1. PERTINENCE</w:t>
      </w:r>
      <w:bookmarkEnd w:id="17"/>
    </w:p>
    <w:tbl>
      <w:tblPr>
        <w:tblStyle w:val="TableGrid"/>
        <w:tblW w:w="0" w:type="auto"/>
        <w:tblInd w:w="100" w:type="dxa"/>
        <w:tblLook w:val="04A0" w:firstRow="1" w:lastRow="0" w:firstColumn="1" w:lastColumn="0" w:noHBand="0" w:noVBand="1"/>
      </w:tblPr>
      <w:tblGrid>
        <w:gridCol w:w="9188"/>
      </w:tblGrid>
      <w:tr w:rsidR="00A6612A" w:rsidRPr="00036087" w14:paraId="54087021" w14:textId="77777777" w:rsidTr="00A6612A">
        <w:tc>
          <w:tcPr>
            <w:tcW w:w="9188" w:type="dxa"/>
          </w:tcPr>
          <w:p w14:paraId="597133F7" w14:textId="77777777" w:rsidR="00A6612A" w:rsidRPr="009E5C82" w:rsidRDefault="00A6612A" w:rsidP="00A6612A">
            <w:pPr>
              <w:pStyle w:val="ListParagraph"/>
              <w:widowControl w:val="0"/>
              <w:autoSpaceDE w:val="0"/>
              <w:autoSpaceDN w:val="0"/>
              <w:adjustRightInd w:val="0"/>
              <w:ind w:hanging="360"/>
              <w:rPr>
                <w:rFonts w:ascii="Cambria" w:hAnsi="Cambria" w:cs="0©çSˇ"/>
                <w:b/>
                <w:sz w:val="23"/>
                <w:szCs w:val="23"/>
                <w:lang w:val="fr-FR"/>
              </w:rPr>
            </w:pPr>
          </w:p>
          <w:p w14:paraId="19353756" w14:textId="77777777" w:rsidR="00A6612A" w:rsidRPr="009E5C82" w:rsidRDefault="00A6612A" w:rsidP="00685B7C">
            <w:pPr>
              <w:widowControl w:val="0"/>
              <w:autoSpaceDE w:val="0"/>
              <w:autoSpaceDN w:val="0"/>
              <w:adjustRightInd w:val="0"/>
              <w:rPr>
                <w:rFonts w:ascii="Cambria" w:hAnsi="Cambria" w:cs="0©çSˇ"/>
                <w:b/>
                <w:sz w:val="23"/>
                <w:szCs w:val="23"/>
                <w:lang w:val="fr-FR"/>
              </w:rPr>
            </w:pPr>
            <w:r w:rsidRPr="009E5C82">
              <w:rPr>
                <w:rFonts w:ascii="Cambria" w:hAnsi="Cambria" w:cs="0©çSˇ"/>
                <w:b/>
                <w:sz w:val="23"/>
                <w:szCs w:val="23"/>
                <w:lang w:val="fr-FR"/>
              </w:rPr>
              <w:t>QUESTIONS</w:t>
            </w:r>
          </w:p>
          <w:p w14:paraId="29989431" w14:textId="5D79ED3F" w:rsidR="00A6612A" w:rsidRPr="009E5C82" w:rsidRDefault="00A6612A" w:rsidP="00A6612A">
            <w:pPr>
              <w:widowControl w:val="0"/>
              <w:autoSpaceDE w:val="0"/>
              <w:autoSpaceDN w:val="0"/>
              <w:adjustRightInd w:val="0"/>
              <w:ind w:right="163"/>
              <w:rPr>
                <w:rFonts w:ascii="Cambria" w:hAnsi="Cambria" w:cs="0©çSˇ"/>
                <w:sz w:val="23"/>
                <w:szCs w:val="23"/>
                <w:lang w:val="fr-FR"/>
              </w:rPr>
            </w:pPr>
          </w:p>
          <w:p w14:paraId="62C286B1" w14:textId="4B36EC72" w:rsidR="00A6612A" w:rsidRPr="009E5C82" w:rsidRDefault="00A6612A" w:rsidP="00CD274D">
            <w:pPr>
              <w:pStyle w:val="ListParagraph"/>
              <w:widowControl w:val="0"/>
              <w:numPr>
                <w:ilvl w:val="0"/>
                <w:numId w:val="18"/>
              </w:numPr>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 xml:space="preserve">Dans quelle mesure les activités mises en œuvre tout au long du projet ont adressé les questions du genre dans le contexte humanitaire de l’Extrême Nord qui avaient été identifiées dans le HNO du Cameroun ainsi que dans les rapport de capitalisations des leçons apprises lors de la première phase du </w:t>
            </w:r>
            <w:r w:rsidR="00685B7C" w:rsidRPr="009E5C82">
              <w:rPr>
                <w:rFonts w:ascii="Cambria" w:hAnsi="Cambria" w:cs="0©çSˇ"/>
                <w:b/>
                <w:sz w:val="23"/>
                <w:szCs w:val="23"/>
                <w:lang w:val="fr-FR"/>
              </w:rPr>
              <w:t>Projet ?</w:t>
            </w:r>
          </w:p>
          <w:p w14:paraId="13E5AA7B" w14:textId="77777777"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p>
          <w:p w14:paraId="5BB612EF" w14:textId="77777777" w:rsidR="00A6612A" w:rsidRPr="009E5C82" w:rsidRDefault="00A6612A" w:rsidP="00CD274D">
            <w:pPr>
              <w:pStyle w:val="ListParagraph"/>
              <w:numPr>
                <w:ilvl w:val="0"/>
                <w:numId w:val="18"/>
              </w:numPr>
              <w:ind w:right="163"/>
              <w:rPr>
                <w:rFonts w:ascii="Cambria" w:hAnsi="Cambria" w:cs="0©çSˇ"/>
                <w:b/>
                <w:sz w:val="23"/>
                <w:szCs w:val="23"/>
                <w:lang w:val="fr-FR"/>
              </w:rPr>
            </w:pPr>
            <w:r w:rsidRPr="009E5C82">
              <w:rPr>
                <w:rFonts w:ascii="Cambria" w:hAnsi="Cambria" w:cs="0©çSˇ"/>
                <w:b/>
                <w:sz w:val="23"/>
                <w:szCs w:val="23"/>
                <w:lang w:val="fr-FR"/>
              </w:rPr>
              <w:t>Dans quelle mesure la stratégie de mise en œuvre du projet a été adaptée au contexte local ?</w:t>
            </w:r>
          </w:p>
          <w:p w14:paraId="6CC9E967" w14:textId="77777777" w:rsidR="00A6612A" w:rsidRPr="009E5C82" w:rsidRDefault="00A6612A" w:rsidP="00685B7C">
            <w:pPr>
              <w:ind w:right="163"/>
              <w:rPr>
                <w:rFonts w:ascii="Cambria" w:hAnsi="Cambria" w:cs="0©çSˇ"/>
                <w:b/>
                <w:sz w:val="23"/>
                <w:szCs w:val="23"/>
                <w:lang w:val="fr-FR"/>
              </w:rPr>
            </w:pPr>
          </w:p>
          <w:p w14:paraId="73014478" w14:textId="1C58E426" w:rsidR="00A6612A" w:rsidRPr="009E5C82" w:rsidRDefault="00A6612A" w:rsidP="00CD274D">
            <w:pPr>
              <w:pStyle w:val="ListParagraph"/>
              <w:numPr>
                <w:ilvl w:val="0"/>
                <w:numId w:val="18"/>
              </w:numPr>
              <w:ind w:right="163"/>
              <w:rPr>
                <w:rFonts w:ascii="Cambria" w:hAnsi="Cambria" w:cs="0©çSˇ"/>
                <w:b/>
                <w:sz w:val="23"/>
                <w:szCs w:val="23"/>
                <w:lang w:val="fr-FR"/>
              </w:rPr>
            </w:pPr>
            <w:r w:rsidRPr="009E5C82">
              <w:rPr>
                <w:rFonts w:ascii="Cambria" w:hAnsi="Cambria" w:cs="0©çSˇ"/>
                <w:b/>
                <w:sz w:val="23"/>
                <w:szCs w:val="23"/>
                <w:lang w:val="fr-FR"/>
              </w:rPr>
              <w:t>Dans quelle mesure les groupes touchés par les différentes composantes du Projet sont véritablement les plus vulnérables dans la région ?</w:t>
            </w:r>
          </w:p>
          <w:p w14:paraId="46503488" w14:textId="77777777" w:rsidR="00A6612A" w:rsidRPr="009E5C82" w:rsidRDefault="00A6612A" w:rsidP="00A6612A">
            <w:pPr>
              <w:pStyle w:val="ListParagraph"/>
              <w:ind w:right="163"/>
              <w:rPr>
                <w:rFonts w:ascii="Cambria" w:hAnsi="Cambria" w:cs="0©çSˇ"/>
                <w:b/>
                <w:sz w:val="23"/>
                <w:szCs w:val="23"/>
                <w:lang w:val="fr-FR"/>
              </w:rPr>
            </w:pPr>
          </w:p>
          <w:p w14:paraId="12ACB425" w14:textId="77777777" w:rsidR="00A6612A" w:rsidRPr="009E5C82" w:rsidRDefault="00A6612A" w:rsidP="00CD274D">
            <w:pPr>
              <w:pStyle w:val="ListParagraph"/>
              <w:widowControl w:val="0"/>
              <w:numPr>
                <w:ilvl w:val="0"/>
                <w:numId w:val="18"/>
              </w:numPr>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Au cas il y a eu une évolution des besoins et priorités parmi les groupes cibles du Projet :</w:t>
            </w:r>
          </w:p>
          <w:p w14:paraId="0687AF5C" w14:textId="462BDD1E"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a)   Quels ont été les changements les plus importants ?</w:t>
            </w:r>
          </w:p>
          <w:p w14:paraId="1E5F0D94" w14:textId="0A38F56C"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 xml:space="preserve">b) Dans quelle mesure le Projet a été à mesure de faire face auxdits changements pour mieux répondre aux besoins des groupes cible ? </w:t>
            </w:r>
          </w:p>
          <w:p w14:paraId="0DFC3295" w14:textId="77777777"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p>
          <w:p w14:paraId="3F98A03C" w14:textId="18D1428B" w:rsidR="00A6612A" w:rsidRPr="009E5C82" w:rsidRDefault="00A6612A" w:rsidP="00CD274D">
            <w:pPr>
              <w:pStyle w:val="ListParagraph"/>
              <w:widowControl w:val="0"/>
              <w:numPr>
                <w:ilvl w:val="0"/>
                <w:numId w:val="18"/>
              </w:numPr>
              <w:autoSpaceDE w:val="0"/>
              <w:autoSpaceDN w:val="0"/>
              <w:adjustRightInd w:val="0"/>
              <w:ind w:right="163"/>
              <w:jc w:val="both"/>
              <w:rPr>
                <w:rFonts w:ascii="Cambria" w:hAnsi="Cambria" w:cs="Äy8Pˇ"/>
                <w:b/>
                <w:color w:val="0070C0"/>
                <w:sz w:val="23"/>
                <w:szCs w:val="23"/>
                <w:lang w:val="fr-FR"/>
              </w:rPr>
            </w:pPr>
            <w:r w:rsidRPr="009E5C82">
              <w:rPr>
                <w:rFonts w:ascii="Cambria" w:hAnsi="Cambria" w:cs="ê±çSˇ"/>
                <w:b/>
                <w:sz w:val="23"/>
                <w:szCs w:val="23"/>
                <w:lang w:val="fr-FR"/>
              </w:rPr>
              <w:t>Dans quelle mesure le</w:t>
            </w:r>
            <w:r w:rsidR="009B45EA">
              <w:rPr>
                <w:rFonts w:ascii="Cambria" w:hAnsi="Cambria" w:cs="ê±çSˇ"/>
                <w:b/>
                <w:sz w:val="23"/>
                <w:szCs w:val="23"/>
                <w:lang w:val="fr-FR"/>
              </w:rPr>
              <w:t xml:space="preserve">s phases de planification, mise </w:t>
            </w:r>
            <w:r w:rsidRPr="009E5C82">
              <w:rPr>
                <w:rFonts w:ascii="Cambria" w:hAnsi="Cambria" w:cs="ê±çSˇ"/>
                <w:b/>
                <w:sz w:val="23"/>
                <w:szCs w:val="23"/>
                <w:lang w:val="fr-FR"/>
              </w:rPr>
              <w:t>en œuvre et suivi-évaluation se sont-elles-basées sur le respect des DH et l’EGS ?</w:t>
            </w:r>
          </w:p>
          <w:p w14:paraId="322BC3EF" w14:textId="77777777" w:rsidR="00A6612A" w:rsidRPr="009E5C82" w:rsidRDefault="00A6612A" w:rsidP="00084862">
            <w:pPr>
              <w:widowControl w:val="0"/>
              <w:autoSpaceDE w:val="0"/>
              <w:autoSpaceDN w:val="0"/>
              <w:adjustRightInd w:val="0"/>
              <w:jc w:val="both"/>
              <w:rPr>
                <w:rFonts w:ascii="Cambria" w:hAnsi="Cambria" w:cs="Äy8Pˇ"/>
                <w:b/>
                <w:color w:val="0070C0"/>
                <w:sz w:val="23"/>
                <w:szCs w:val="23"/>
                <w:lang w:val="fr-FR"/>
              </w:rPr>
            </w:pPr>
          </w:p>
        </w:tc>
      </w:tr>
    </w:tbl>
    <w:p w14:paraId="12108324" w14:textId="77777777" w:rsidR="00A6612A" w:rsidRPr="009E5C82" w:rsidRDefault="00A6612A" w:rsidP="00084862">
      <w:pPr>
        <w:widowControl w:val="0"/>
        <w:autoSpaceDE w:val="0"/>
        <w:autoSpaceDN w:val="0"/>
        <w:adjustRightInd w:val="0"/>
        <w:jc w:val="both"/>
        <w:rPr>
          <w:rFonts w:ascii="Cambria" w:hAnsi="Cambria" w:cs="Äy8Pˇ"/>
          <w:b/>
          <w:color w:val="0070C0"/>
          <w:sz w:val="22"/>
          <w:szCs w:val="22"/>
          <w:lang w:val="fr-FR"/>
        </w:rPr>
      </w:pPr>
    </w:p>
    <w:p w14:paraId="7981EDE4" w14:textId="364B6DE1" w:rsidR="004D2580" w:rsidRDefault="00E705A1" w:rsidP="004D2580">
      <w:pPr>
        <w:keepNext/>
        <w:widowControl w:val="0"/>
        <w:autoSpaceDE w:val="0"/>
        <w:autoSpaceDN w:val="0"/>
        <w:adjustRightInd w:val="0"/>
        <w:ind w:left="180" w:right="-468" w:hanging="90"/>
        <w:jc w:val="both"/>
      </w:pPr>
      <w:r w:rsidRPr="009E5C82">
        <w:rPr>
          <w:rFonts w:ascii="Cambria" w:hAnsi="Cambria"/>
          <w:noProof/>
        </w:rPr>
        <w:drawing>
          <wp:inline distT="0" distB="0" distL="0" distR="0" wp14:anchorId="5543E458" wp14:editId="403F1ED3">
            <wp:extent cx="2902412" cy="3037647"/>
            <wp:effectExtent l="25400" t="25400" r="19050" b="361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5380" cy="3124481"/>
                    </a:xfrm>
                    <a:prstGeom prst="rect">
                      <a:avLst/>
                    </a:prstGeom>
                    <a:ln>
                      <a:solidFill>
                        <a:schemeClr val="tx1"/>
                      </a:solidFill>
                    </a:ln>
                  </pic:spPr>
                </pic:pic>
              </a:graphicData>
            </a:graphic>
          </wp:inline>
        </w:drawing>
      </w:r>
      <w:r w:rsidR="004D2580" w:rsidRPr="009E5C82">
        <w:rPr>
          <w:rFonts w:ascii="Cambria" w:hAnsi="Cambria"/>
          <w:noProof/>
        </w:rPr>
        <w:drawing>
          <wp:inline distT="0" distB="0" distL="0" distR="0" wp14:anchorId="06C32722" wp14:editId="642F667F">
            <wp:extent cx="2818765" cy="3029692"/>
            <wp:effectExtent l="25400" t="25400" r="26035" b="18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77197" cy="3092496"/>
                    </a:xfrm>
                    <a:prstGeom prst="rect">
                      <a:avLst/>
                    </a:prstGeom>
                    <a:ln>
                      <a:solidFill>
                        <a:schemeClr val="tx1"/>
                      </a:solidFill>
                    </a:ln>
                  </pic:spPr>
                </pic:pic>
              </a:graphicData>
            </a:graphic>
          </wp:inline>
        </w:drawing>
      </w:r>
    </w:p>
    <w:p w14:paraId="08903CFE" w14:textId="6143BAA6" w:rsidR="004D2580" w:rsidRDefault="004D2580" w:rsidP="004D2580">
      <w:pPr>
        <w:pStyle w:val="Caption"/>
        <w:jc w:val="both"/>
      </w:pPr>
      <w:r>
        <w:t xml:space="preserve">  </w:t>
      </w:r>
      <w:r w:rsidR="003E45E5">
        <w:t xml:space="preserve">       </w:t>
      </w:r>
      <w:r>
        <w:t>Unité d’assistance GBV</w:t>
      </w:r>
      <w:r w:rsidR="003E45E5">
        <w:t xml:space="preserve"> au</w:t>
      </w:r>
      <w:r>
        <w:t xml:space="preserve"> CPF</w:t>
      </w:r>
      <w:r w:rsidR="003E45E5">
        <w:t xml:space="preserve"> de </w:t>
      </w:r>
      <w:r>
        <w:t xml:space="preserve">Mokolo (3 mai 2017)                 </w:t>
      </w:r>
      <w:r w:rsidR="003E45E5">
        <w:t xml:space="preserve">   </w:t>
      </w:r>
      <w:r>
        <w:t>Hangar du Marché</w:t>
      </w:r>
      <w:r w:rsidR="003E45E5">
        <w:t xml:space="preserve"> de </w:t>
      </w:r>
      <w:r>
        <w:t>Zamay (3 mai 2017)</w:t>
      </w:r>
    </w:p>
    <w:p w14:paraId="31313515" w14:textId="02977451" w:rsidR="00A6612A" w:rsidRPr="009E5C82" w:rsidRDefault="001A236C" w:rsidP="00BE260F">
      <w:pPr>
        <w:widowControl w:val="0"/>
        <w:autoSpaceDE w:val="0"/>
        <w:autoSpaceDN w:val="0"/>
        <w:adjustRightInd w:val="0"/>
        <w:ind w:left="180" w:right="-468" w:hanging="90"/>
        <w:jc w:val="both"/>
        <w:rPr>
          <w:rFonts w:ascii="Cambria" w:hAnsi="Cambria" w:cs="Äy8Pˇ"/>
          <w:b/>
          <w:color w:val="0070C0"/>
          <w:sz w:val="22"/>
          <w:szCs w:val="22"/>
          <w:lang w:val="fr-FR"/>
        </w:rPr>
      </w:pPr>
      <w:r w:rsidRPr="009E5C82">
        <w:rPr>
          <w:rFonts w:ascii="Cambria" w:hAnsi="Cambria"/>
          <w:noProof/>
          <w:lang w:val="fr-FR"/>
        </w:rPr>
        <w:lastRenderedPageBreak/>
        <w:t xml:space="preserve">   </w:t>
      </w:r>
      <w:r w:rsidRPr="009E5C82">
        <w:rPr>
          <w:rFonts w:ascii="Cambria" w:hAnsi="Cambria" w:cs="Äy8Pˇ"/>
          <w:b/>
          <w:color w:val="0070C0"/>
          <w:sz w:val="22"/>
          <w:szCs w:val="22"/>
          <w:lang w:val="fr-FR"/>
        </w:rPr>
        <w:t xml:space="preserve"> </w:t>
      </w:r>
    </w:p>
    <w:p w14:paraId="64F05F36" w14:textId="0648DA07" w:rsidR="009E5E08" w:rsidRPr="009E5C82" w:rsidRDefault="001B1B8A" w:rsidP="00EE06F6">
      <w:pPr>
        <w:spacing w:after="200" w:line="276" w:lineRule="auto"/>
        <w:jc w:val="both"/>
        <w:rPr>
          <w:rFonts w:ascii="Cambria" w:hAnsi="Cambria"/>
          <w:b/>
          <w:sz w:val="23"/>
          <w:szCs w:val="23"/>
          <w:lang w:val="fr-FR"/>
        </w:rPr>
      </w:pPr>
      <w:r w:rsidRPr="009E5C82">
        <w:rPr>
          <w:rFonts w:ascii="Cambria" w:eastAsia="PMingLiU" w:hAnsi="Cambria" w:cs="0©çSˇ"/>
          <w:b/>
          <w:lang w:val="fr-FR"/>
        </w:rPr>
        <w:t xml:space="preserve">Question 1 : </w:t>
      </w:r>
      <w:r w:rsidR="009E5E08" w:rsidRPr="009E5C82">
        <w:rPr>
          <w:rFonts w:ascii="Cambria" w:eastAsia="PMingLiU" w:hAnsi="Cambria" w:cs="0©çSˇ"/>
          <w:b/>
          <w:lang w:val="fr-FR"/>
        </w:rPr>
        <w:t>Dans quelle mesure les activités mises en œuvre tout au long du pro</w:t>
      </w:r>
      <w:r w:rsidR="0009562F" w:rsidRPr="009E5C82">
        <w:rPr>
          <w:rFonts w:ascii="Cambria" w:eastAsia="PMingLiU" w:hAnsi="Cambria" w:cs="0©çSˇ"/>
          <w:b/>
          <w:lang w:val="fr-FR"/>
        </w:rPr>
        <w:t>jet ont adressé les questions de</w:t>
      </w:r>
      <w:r w:rsidR="009E5E08" w:rsidRPr="009E5C82">
        <w:rPr>
          <w:rFonts w:ascii="Cambria" w:eastAsia="PMingLiU" w:hAnsi="Cambria" w:cs="0©çSˇ"/>
          <w:b/>
          <w:lang w:val="fr-FR"/>
        </w:rPr>
        <w:t xml:space="preserve"> genre dans le contexte humanitaire de l’Extrême Nord qui avaient été identifiées dans le HNO du Cameroun ainsi que dans les rapports de </w:t>
      </w:r>
      <w:r w:rsidR="009E5E08" w:rsidRPr="009E5C82">
        <w:rPr>
          <w:rFonts w:ascii="Cambria" w:eastAsia="PMingLiU" w:hAnsi="Cambria" w:cs="0©çSˇ"/>
          <w:b/>
          <w:sz w:val="23"/>
          <w:szCs w:val="23"/>
          <w:lang w:val="fr-FR"/>
        </w:rPr>
        <w:t>capitalisations des leçons apprises lors de la première phase du Projet</w:t>
      </w:r>
      <w:r w:rsidR="000340EB" w:rsidRPr="009E5C82">
        <w:rPr>
          <w:rFonts w:ascii="Cambria" w:eastAsia="PMingLiU" w:hAnsi="Cambria" w:cs="0©çSˇ"/>
          <w:b/>
          <w:sz w:val="23"/>
          <w:szCs w:val="23"/>
          <w:lang w:val="fr-FR"/>
        </w:rPr>
        <w:t xml:space="preserve"> </w:t>
      </w:r>
      <w:r w:rsidR="009E5E08" w:rsidRPr="009E5C82">
        <w:rPr>
          <w:rFonts w:ascii="Cambria" w:eastAsia="PMingLiU" w:hAnsi="Cambria" w:cs="0©çSˇ"/>
          <w:b/>
          <w:sz w:val="23"/>
          <w:szCs w:val="23"/>
          <w:lang w:val="fr-FR"/>
        </w:rPr>
        <w:t>?</w:t>
      </w:r>
    </w:p>
    <w:p w14:paraId="100E9BE4" w14:textId="25ACFCDC" w:rsidR="00F25BE8" w:rsidRPr="009E5C82" w:rsidRDefault="00371BF0" w:rsidP="009B45EA">
      <w:pPr>
        <w:pStyle w:val="ListParagraph"/>
        <w:numPr>
          <w:ilvl w:val="0"/>
          <w:numId w:val="5"/>
        </w:numPr>
        <w:ind w:left="90"/>
        <w:jc w:val="both"/>
        <w:rPr>
          <w:rFonts w:ascii="Cambria" w:hAnsi="Cambria"/>
          <w:sz w:val="23"/>
          <w:szCs w:val="23"/>
          <w:lang w:val="fr-FR"/>
        </w:rPr>
      </w:pPr>
      <w:r w:rsidRPr="009E5C82">
        <w:rPr>
          <w:rFonts w:ascii="Cambria" w:hAnsi="Cambria"/>
          <w:sz w:val="23"/>
          <w:szCs w:val="23"/>
          <w:lang w:val="fr-FR"/>
        </w:rPr>
        <w:t>L’analyse du contenu</w:t>
      </w:r>
      <w:r w:rsidR="0009562F" w:rsidRPr="009E5C82">
        <w:rPr>
          <w:rFonts w:ascii="Cambria" w:hAnsi="Cambria"/>
          <w:sz w:val="23"/>
          <w:szCs w:val="23"/>
          <w:lang w:val="fr-FR"/>
        </w:rPr>
        <w:t xml:space="preserve"> </w:t>
      </w:r>
      <w:r w:rsidR="00FE78E3" w:rsidRPr="009E5C82">
        <w:rPr>
          <w:rFonts w:ascii="Cambria" w:hAnsi="Cambria"/>
          <w:sz w:val="23"/>
          <w:szCs w:val="23"/>
          <w:lang w:val="fr-FR"/>
        </w:rPr>
        <w:t xml:space="preserve">des </w:t>
      </w:r>
      <w:r w:rsidR="0009562F" w:rsidRPr="009E5C82">
        <w:rPr>
          <w:rFonts w:ascii="Cambria" w:hAnsi="Cambria"/>
          <w:sz w:val="23"/>
          <w:szCs w:val="23"/>
          <w:lang w:val="fr-FR"/>
        </w:rPr>
        <w:t>docum</w:t>
      </w:r>
      <w:r w:rsidR="00C13AF9" w:rsidRPr="009E5C82">
        <w:rPr>
          <w:rFonts w:ascii="Cambria" w:hAnsi="Cambria"/>
          <w:sz w:val="23"/>
          <w:szCs w:val="23"/>
          <w:lang w:val="fr-FR"/>
        </w:rPr>
        <w:t xml:space="preserve">ents </w:t>
      </w:r>
      <w:r w:rsidRPr="009E5C82">
        <w:rPr>
          <w:rFonts w:ascii="Cambria" w:hAnsi="Cambria"/>
          <w:sz w:val="23"/>
          <w:szCs w:val="23"/>
          <w:lang w:val="fr-FR"/>
        </w:rPr>
        <w:t xml:space="preserve">du projet </w:t>
      </w:r>
      <w:r w:rsidR="00E85543" w:rsidRPr="009E5C82">
        <w:rPr>
          <w:rFonts w:ascii="Cambria" w:hAnsi="Cambria"/>
          <w:sz w:val="23"/>
          <w:szCs w:val="23"/>
          <w:lang w:val="fr-FR"/>
        </w:rPr>
        <w:t>« Mainstreaming gender into humanitarian response and protection of women and girls affected by Boko Haram terrorism in the far north of Cameroon »,</w:t>
      </w:r>
      <w:r w:rsidR="00E85543" w:rsidRPr="009E5C82" w:rsidDel="00E85543">
        <w:rPr>
          <w:rFonts w:ascii="Cambria" w:hAnsi="Cambria"/>
          <w:sz w:val="23"/>
          <w:szCs w:val="23"/>
          <w:lang w:val="fr-FR"/>
        </w:rPr>
        <w:t xml:space="preserve"> </w:t>
      </w:r>
      <w:r w:rsidRPr="009E5C82">
        <w:rPr>
          <w:rFonts w:ascii="Cambria" w:hAnsi="Cambria"/>
          <w:sz w:val="23"/>
          <w:szCs w:val="23"/>
          <w:lang w:val="fr-FR"/>
        </w:rPr>
        <w:t>ainsi que les observations directes sur le terrain et les entretiens avec le</w:t>
      </w:r>
      <w:r w:rsidR="00FC1A0D" w:rsidRPr="009E5C82">
        <w:rPr>
          <w:rFonts w:ascii="Cambria" w:hAnsi="Cambria"/>
          <w:sz w:val="23"/>
          <w:szCs w:val="23"/>
          <w:lang w:val="fr-FR"/>
        </w:rPr>
        <w:t xml:space="preserve"> staff de ONU FEMMES et les partenaires attestent que le projet </w:t>
      </w:r>
      <w:r w:rsidRPr="009E5C82">
        <w:rPr>
          <w:rFonts w:ascii="Cambria" w:hAnsi="Cambria"/>
          <w:sz w:val="23"/>
          <w:szCs w:val="23"/>
          <w:lang w:val="fr-FR"/>
        </w:rPr>
        <w:t xml:space="preserve">a adressé pleinement </w:t>
      </w:r>
      <w:r w:rsidR="00FC1A0D" w:rsidRPr="009E5C82">
        <w:rPr>
          <w:rFonts w:ascii="Cambria" w:hAnsi="Cambria"/>
          <w:sz w:val="23"/>
          <w:szCs w:val="23"/>
          <w:lang w:val="fr-FR"/>
        </w:rPr>
        <w:t xml:space="preserve">les </w:t>
      </w:r>
      <w:r w:rsidR="009E5E08" w:rsidRPr="009E5C82">
        <w:rPr>
          <w:rFonts w:ascii="Cambria" w:hAnsi="Cambria"/>
          <w:sz w:val="23"/>
          <w:szCs w:val="23"/>
          <w:lang w:val="fr-FR"/>
        </w:rPr>
        <w:t>questi</w:t>
      </w:r>
      <w:r w:rsidR="0009562F" w:rsidRPr="009E5C82">
        <w:rPr>
          <w:rFonts w:ascii="Cambria" w:hAnsi="Cambria"/>
          <w:sz w:val="23"/>
          <w:szCs w:val="23"/>
          <w:lang w:val="fr-FR"/>
        </w:rPr>
        <w:t>ons de</w:t>
      </w:r>
      <w:r w:rsidR="009B2445" w:rsidRPr="009E5C82">
        <w:rPr>
          <w:rFonts w:ascii="Cambria" w:hAnsi="Cambria"/>
          <w:sz w:val="23"/>
          <w:szCs w:val="23"/>
          <w:lang w:val="fr-FR"/>
        </w:rPr>
        <w:t xml:space="preserve"> genre identifiées dans l’Aperçu des Besoins Humanitaire</w:t>
      </w:r>
      <w:r w:rsidR="0009562F" w:rsidRPr="009E5C82">
        <w:rPr>
          <w:rFonts w:ascii="Cambria" w:hAnsi="Cambria"/>
          <w:sz w:val="23"/>
          <w:szCs w:val="23"/>
          <w:lang w:val="fr-FR"/>
        </w:rPr>
        <w:t>s</w:t>
      </w:r>
      <w:r w:rsidR="009B2445" w:rsidRPr="009E5C82">
        <w:rPr>
          <w:rFonts w:ascii="Cambria" w:hAnsi="Cambria"/>
          <w:sz w:val="23"/>
          <w:szCs w:val="23"/>
          <w:lang w:val="fr-FR"/>
        </w:rPr>
        <w:t xml:space="preserve"> publié</w:t>
      </w:r>
      <w:r w:rsidR="00E674FF" w:rsidRPr="009E5C82">
        <w:rPr>
          <w:rFonts w:ascii="Cambria" w:hAnsi="Cambria"/>
          <w:sz w:val="23"/>
          <w:szCs w:val="23"/>
          <w:lang w:val="fr-FR"/>
        </w:rPr>
        <w:t xml:space="preserve"> en 2016</w:t>
      </w:r>
      <w:r w:rsidR="00436551" w:rsidRPr="009E5C82">
        <w:rPr>
          <w:rFonts w:ascii="Cambria" w:hAnsi="Cambria"/>
          <w:sz w:val="23"/>
          <w:szCs w:val="23"/>
          <w:lang w:val="fr-FR"/>
        </w:rPr>
        <w:t xml:space="preserve"> </w:t>
      </w:r>
      <w:r w:rsidR="009B2445" w:rsidRPr="009E5C82">
        <w:rPr>
          <w:rFonts w:ascii="Cambria" w:hAnsi="Cambria"/>
          <w:sz w:val="23"/>
          <w:szCs w:val="23"/>
          <w:lang w:val="fr-FR"/>
        </w:rPr>
        <w:t xml:space="preserve">(en anglais </w:t>
      </w:r>
      <w:r w:rsidR="009B2445" w:rsidRPr="009E5C82">
        <w:rPr>
          <w:rFonts w:ascii="Cambria" w:hAnsi="Cambria"/>
          <w:i/>
          <w:sz w:val="23"/>
          <w:szCs w:val="23"/>
          <w:lang w:val="fr-FR"/>
        </w:rPr>
        <w:t>Humanitarian Needs Overview</w:t>
      </w:r>
      <w:r w:rsidR="009B2445" w:rsidRPr="009E5C82">
        <w:rPr>
          <w:rFonts w:ascii="Cambria" w:hAnsi="Cambria"/>
          <w:sz w:val="23"/>
          <w:szCs w:val="23"/>
          <w:lang w:val="fr-FR"/>
        </w:rPr>
        <w:t xml:space="preserve"> ou</w:t>
      </w:r>
      <w:r w:rsidR="009E5E08" w:rsidRPr="009E5C82">
        <w:rPr>
          <w:rFonts w:ascii="Cambria" w:hAnsi="Cambria"/>
          <w:sz w:val="23"/>
          <w:szCs w:val="23"/>
          <w:lang w:val="fr-FR"/>
        </w:rPr>
        <w:t xml:space="preserve"> HNO</w:t>
      </w:r>
      <w:r w:rsidR="009B2445" w:rsidRPr="009E5C82">
        <w:rPr>
          <w:rFonts w:ascii="Cambria" w:hAnsi="Cambria"/>
          <w:sz w:val="23"/>
          <w:szCs w:val="23"/>
          <w:lang w:val="fr-FR"/>
        </w:rPr>
        <w:t>)</w:t>
      </w:r>
      <w:r w:rsidR="00FC1A0D" w:rsidRPr="009E5C82">
        <w:rPr>
          <w:rFonts w:ascii="Cambria" w:hAnsi="Cambria"/>
          <w:sz w:val="23"/>
          <w:szCs w:val="23"/>
          <w:lang w:val="fr-FR"/>
        </w:rPr>
        <w:t xml:space="preserve"> dans trois domaines spécifiques : VSBG, appui économique et sensibilisation commun</w:t>
      </w:r>
      <w:r w:rsidR="00FE78E3" w:rsidRPr="009E5C82">
        <w:rPr>
          <w:rFonts w:ascii="Cambria" w:hAnsi="Cambria"/>
          <w:sz w:val="23"/>
          <w:szCs w:val="23"/>
          <w:lang w:val="fr-FR"/>
        </w:rPr>
        <w:t xml:space="preserve">autaire. De plus, le projet a </w:t>
      </w:r>
      <w:r w:rsidR="00FC1A0D" w:rsidRPr="009E5C82">
        <w:rPr>
          <w:rFonts w:ascii="Cambria" w:hAnsi="Cambria"/>
          <w:sz w:val="23"/>
          <w:szCs w:val="23"/>
          <w:lang w:val="fr-FR"/>
        </w:rPr>
        <w:t xml:space="preserve"> adressé</w:t>
      </w:r>
      <w:r w:rsidR="00C13AF9" w:rsidRPr="009E5C82">
        <w:rPr>
          <w:rFonts w:ascii="Cambria" w:hAnsi="Cambria"/>
          <w:sz w:val="23"/>
          <w:szCs w:val="23"/>
          <w:lang w:val="fr-FR"/>
        </w:rPr>
        <w:t xml:space="preserve"> moins efficacement</w:t>
      </w:r>
      <w:r w:rsidRPr="009E5C82">
        <w:rPr>
          <w:rFonts w:ascii="Cambria" w:hAnsi="Cambria"/>
          <w:sz w:val="23"/>
          <w:szCs w:val="23"/>
          <w:lang w:val="fr-FR"/>
        </w:rPr>
        <w:t xml:space="preserve"> les</w:t>
      </w:r>
      <w:r w:rsidR="00FC1A0D" w:rsidRPr="009E5C82">
        <w:rPr>
          <w:rFonts w:ascii="Cambria" w:hAnsi="Cambria"/>
          <w:sz w:val="23"/>
          <w:szCs w:val="23"/>
          <w:lang w:val="fr-FR"/>
        </w:rPr>
        <w:t xml:space="preserve"> questions de genre en matière de prise en charge holistique et coordination effective multisectorielle</w:t>
      </w:r>
      <w:r w:rsidR="00C13AF9" w:rsidRPr="009E5C82">
        <w:rPr>
          <w:rStyle w:val="FootnoteReference"/>
          <w:rFonts w:ascii="Cambria" w:hAnsi="Cambria"/>
          <w:sz w:val="23"/>
          <w:szCs w:val="23"/>
          <w:lang w:val="fr-FR"/>
        </w:rPr>
        <w:footnoteReference w:id="3"/>
      </w:r>
      <w:r w:rsidR="00C13AF9" w:rsidRPr="009E5C82">
        <w:rPr>
          <w:rFonts w:ascii="Cambria" w:hAnsi="Cambria"/>
          <w:sz w:val="23"/>
          <w:szCs w:val="23"/>
          <w:lang w:val="fr-FR"/>
        </w:rPr>
        <w:t xml:space="preserve"> (Tableau 5</w:t>
      </w:r>
      <w:r w:rsidR="00F5327D" w:rsidRPr="009E5C82">
        <w:rPr>
          <w:rFonts w:ascii="Cambria" w:hAnsi="Cambria"/>
          <w:sz w:val="23"/>
          <w:szCs w:val="23"/>
          <w:lang w:val="fr-FR"/>
        </w:rPr>
        <w:t>)</w:t>
      </w:r>
      <w:r w:rsidRPr="009E5C82">
        <w:rPr>
          <w:rFonts w:ascii="Cambria" w:hAnsi="Cambria"/>
          <w:sz w:val="23"/>
          <w:szCs w:val="23"/>
          <w:lang w:val="fr-FR"/>
        </w:rPr>
        <w:t xml:space="preserve"> </w:t>
      </w:r>
      <w:r w:rsidR="00A11BBA" w:rsidRPr="009E5C82">
        <w:rPr>
          <w:rFonts w:ascii="Cambria" w:hAnsi="Cambria"/>
          <w:sz w:val="23"/>
          <w:szCs w:val="23"/>
          <w:lang w:val="fr-FR"/>
        </w:rPr>
        <w:t>(</w:t>
      </w:r>
      <w:r w:rsidR="00DE1F69" w:rsidRPr="009E5C82">
        <w:rPr>
          <w:rFonts w:ascii="Cambria" w:hAnsi="Cambria"/>
          <w:sz w:val="23"/>
          <w:szCs w:val="23"/>
          <w:lang w:val="fr-FR"/>
        </w:rPr>
        <w:t>pour plus de détails, consultez l’</w:t>
      </w:r>
      <w:r w:rsidR="00A11BBA" w:rsidRPr="009E5C82">
        <w:rPr>
          <w:rFonts w:ascii="Cambria" w:hAnsi="Cambria"/>
          <w:sz w:val="23"/>
          <w:szCs w:val="23"/>
          <w:lang w:val="fr-FR"/>
        </w:rPr>
        <w:t>Annexe </w:t>
      </w:r>
      <w:r w:rsidR="00406504" w:rsidRPr="009E5C82">
        <w:rPr>
          <w:rFonts w:ascii="Cambria" w:hAnsi="Cambria"/>
          <w:sz w:val="23"/>
          <w:szCs w:val="23"/>
          <w:lang w:val="fr-FR"/>
        </w:rPr>
        <w:t>8</w:t>
      </w:r>
      <w:r w:rsidR="00A11BBA" w:rsidRPr="009E5C82">
        <w:rPr>
          <w:rFonts w:ascii="Cambria" w:hAnsi="Cambria"/>
          <w:sz w:val="23"/>
          <w:szCs w:val="23"/>
          <w:lang w:val="fr-FR"/>
        </w:rPr>
        <w:t xml:space="preserve">) </w:t>
      </w:r>
    </w:p>
    <w:p w14:paraId="5B711098" w14:textId="77777777" w:rsidR="00A11BBA" w:rsidRPr="009E5C82" w:rsidRDefault="00A11BBA" w:rsidP="00A11BBA">
      <w:pPr>
        <w:pStyle w:val="ListParagraph"/>
        <w:ind w:left="90"/>
        <w:jc w:val="both"/>
        <w:rPr>
          <w:rFonts w:ascii="Cambria" w:hAnsi="Cambria"/>
          <w:sz w:val="22"/>
          <w:szCs w:val="22"/>
          <w:lang w:val="fr-FR"/>
        </w:rPr>
      </w:pPr>
    </w:p>
    <w:p w14:paraId="1534F62D" w14:textId="797E4725" w:rsidR="00FC1A0D" w:rsidRPr="009E5C82" w:rsidRDefault="00EE06F6" w:rsidP="00DE1F69">
      <w:pPr>
        <w:pStyle w:val="ListParagraph"/>
        <w:ind w:left="90" w:hanging="90"/>
        <w:jc w:val="both"/>
        <w:rPr>
          <w:rFonts w:ascii="Cambria" w:hAnsi="Cambria"/>
          <w:b/>
          <w:sz w:val="22"/>
          <w:szCs w:val="22"/>
          <w:lang w:val="fr-FR"/>
        </w:rPr>
      </w:pPr>
      <w:r w:rsidRPr="009E5C82">
        <w:rPr>
          <w:rFonts w:ascii="Cambria" w:hAnsi="Cambria"/>
          <w:b/>
          <w:color w:val="2F5496" w:themeColor="accent5" w:themeShade="BF"/>
          <w:sz w:val="22"/>
          <w:szCs w:val="22"/>
          <w:lang w:val="fr-FR"/>
        </w:rPr>
        <w:t xml:space="preserve">  </w:t>
      </w:r>
      <w:r w:rsidR="00C13AF9" w:rsidRPr="009E5C82">
        <w:rPr>
          <w:rFonts w:ascii="Cambria" w:hAnsi="Cambria"/>
          <w:b/>
          <w:color w:val="2F5496" w:themeColor="accent5" w:themeShade="BF"/>
          <w:sz w:val="22"/>
          <w:szCs w:val="22"/>
          <w:lang w:val="fr-FR"/>
        </w:rPr>
        <w:t>Tableau 5</w:t>
      </w:r>
      <w:r w:rsidR="00FC1A0D" w:rsidRPr="009E5C82">
        <w:rPr>
          <w:rFonts w:ascii="Cambria" w:hAnsi="Cambria"/>
          <w:b/>
          <w:color w:val="2F5496" w:themeColor="accent5" w:themeShade="BF"/>
          <w:sz w:val="22"/>
          <w:szCs w:val="22"/>
          <w:lang w:val="fr-FR"/>
        </w:rPr>
        <w:t xml:space="preserve"> : Lien entre le HNO et le Projet </w:t>
      </w:r>
    </w:p>
    <w:tbl>
      <w:tblPr>
        <w:tblStyle w:val="GridTable7Colorful-Accent51"/>
        <w:tblW w:w="92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0"/>
        <w:gridCol w:w="2340"/>
      </w:tblGrid>
      <w:tr w:rsidR="00815173" w:rsidRPr="00036087" w14:paraId="614B34A1" w14:textId="77777777" w:rsidTr="00EE06F6">
        <w:trPr>
          <w:cnfStyle w:val="100000000000" w:firstRow="1" w:lastRow="0" w:firstColumn="0" w:lastColumn="0" w:oddVBand="0" w:evenVBand="0" w:oddHBand="0" w:evenHBand="0" w:firstRowFirstColumn="0" w:firstRowLastColumn="0" w:lastRowFirstColumn="0" w:lastRowLastColumn="0"/>
          <w:trHeight w:val="1178"/>
        </w:trPr>
        <w:tc>
          <w:tcPr>
            <w:cnfStyle w:val="001000000100" w:firstRow="0" w:lastRow="0" w:firstColumn="1" w:lastColumn="0" w:oddVBand="0" w:evenVBand="0" w:oddHBand="0" w:evenHBand="0" w:firstRowFirstColumn="1" w:firstRowLastColumn="0" w:lastRowFirstColumn="0" w:lastRowLastColumn="0"/>
            <w:tcW w:w="6930" w:type="dxa"/>
            <w:tcBorders>
              <w:top w:val="single" w:sz="4" w:space="0" w:color="auto"/>
              <w:left w:val="single" w:sz="4" w:space="0" w:color="auto"/>
              <w:bottom w:val="single" w:sz="4" w:space="0" w:color="auto"/>
              <w:right w:val="single" w:sz="4" w:space="0" w:color="auto"/>
            </w:tcBorders>
          </w:tcPr>
          <w:p w14:paraId="5CCF4D31" w14:textId="279CE1FC" w:rsidR="00A934A0" w:rsidRPr="009E5C82" w:rsidRDefault="00FC1A0D" w:rsidP="00FC1A0D">
            <w:pPr>
              <w:pStyle w:val="ListParagraph"/>
              <w:tabs>
                <w:tab w:val="left" w:pos="3983"/>
              </w:tabs>
              <w:spacing w:after="200" w:line="276" w:lineRule="auto"/>
              <w:ind w:left="360"/>
              <w:jc w:val="both"/>
              <w:rPr>
                <w:rFonts w:ascii="Cambria" w:hAnsi="Cambria"/>
                <w:i w:val="0"/>
                <w:sz w:val="22"/>
                <w:szCs w:val="22"/>
                <w:lang w:val="fr-FR"/>
              </w:rPr>
            </w:pPr>
            <w:r w:rsidRPr="009E5C82">
              <w:rPr>
                <w:rFonts w:ascii="Cambria" w:hAnsi="Cambria"/>
                <w:i w:val="0"/>
                <w:sz w:val="22"/>
                <w:szCs w:val="22"/>
                <w:lang w:val="fr-FR"/>
              </w:rPr>
              <w:tab/>
            </w:r>
          </w:p>
          <w:p w14:paraId="5D1A7FCE" w14:textId="4348D990" w:rsidR="006D6404" w:rsidRPr="009E5C82" w:rsidRDefault="006D6404" w:rsidP="006867F3">
            <w:pPr>
              <w:pStyle w:val="ListParagraph"/>
              <w:spacing w:after="200" w:line="276" w:lineRule="auto"/>
              <w:ind w:left="360" w:hanging="383"/>
              <w:jc w:val="both"/>
              <w:rPr>
                <w:rFonts w:ascii="Cambria" w:hAnsi="Cambria"/>
                <w:i w:val="0"/>
                <w:sz w:val="22"/>
                <w:szCs w:val="22"/>
                <w:lang w:val="fr-FR"/>
              </w:rPr>
            </w:pPr>
            <w:r w:rsidRPr="009E5C82">
              <w:rPr>
                <w:rFonts w:ascii="Cambria" w:hAnsi="Cambria"/>
                <w:i w:val="0"/>
                <w:sz w:val="22"/>
                <w:szCs w:val="22"/>
                <w:lang w:val="fr-FR"/>
              </w:rPr>
              <w:t>Question</w:t>
            </w:r>
            <w:r w:rsidR="00A934A0" w:rsidRPr="009E5C82">
              <w:rPr>
                <w:rFonts w:ascii="Cambria" w:hAnsi="Cambria"/>
                <w:i w:val="0"/>
                <w:sz w:val="22"/>
                <w:szCs w:val="22"/>
                <w:lang w:val="fr-FR"/>
              </w:rPr>
              <w:t>s</w:t>
            </w:r>
            <w:r w:rsidRPr="009E5C82">
              <w:rPr>
                <w:rFonts w:ascii="Cambria" w:hAnsi="Cambria"/>
                <w:i w:val="0"/>
                <w:sz w:val="22"/>
                <w:szCs w:val="22"/>
                <w:lang w:val="fr-FR"/>
              </w:rPr>
              <w:t xml:space="preserve"> de genre identifié</w:t>
            </w:r>
            <w:r w:rsidR="00A934A0" w:rsidRPr="009E5C82">
              <w:rPr>
                <w:rFonts w:ascii="Cambria" w:hAnsi="Cambria"/>
                <w:i w:val="0"/>
                <w:sz w:val="22"/>
                <w:szCs w:val="22"/>
                <w:lang w:val="fr-FR"/>
              </w:rPr>
              <w:t>es</w:t>
            </w:r>
            <w:r w:rsidRPr="009E5C82">
              <w:rPr>
                <w:rFonts w:ascii="Cambria" w:hAnsi="Cambria"/>
                <w:i w:val="0"/>
                <w:sz w:val="22"/>
                <w:szCs w:val="22"/>
                <w:lang w:val="fr-FR"/>
              </w:rPr>
              <w:t xml:space="preserve"> dans le HNO</w:t>
            </w:r>
          </w:p>
        </w:tc>
        <w:tc>
          <w:tcPr>
            <w:tcW w:w="2340" w:type="dxa"/>
            <w:tcBorders>
              <w:top w:val="single" w:sz="4" w:space="0" w:color="auto"/>
              <w:left w:val="single" w:sz="4" w:space="0" w:color="auto"/>
              <w:bottom w:val="single" w:sz="4" w:space="0" w:color="auto"/>
              <w:right w:val="single" w:sz="4" w:space="0" w:color="auto"/>
            </w:tcBorders>
          </w:tcPr>
          <w:p w14:paraId="5CA5D78D" w14:textId="0B23470C" w:rsidR="006D6404" w:rsidRPr="009E5C82" w:rsidRDefault="006D6404" w:rsidP="006867F3">
            <w:pPr>
              <w:pStyle w:val="ListParagraph"/>
              <w:spacing w:after="200" w:line="276" w:lineRule="auto"/>
              <w:ind w:left="67" w:hanging="67"/>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lang w:val="fr-FR"/>
              </w:rPr>
            </w:pPr>
            <w:r w:rsidRPr="009E5C82">
              <w:rPr>
                <w:rFonts w:ascii="Cambria" w:hAnsi="Cambria"/>
                <w:sz w:val="22"/>
                <w:szCs w:val="22"/>
                <w:lang w:val="fr-FR"/>
              </w:rPr>
              <w:t>Mesure dans laquelle le Projet a adressé la question</w:t>
            </w:r>
          </w:p>
        </w:tc>
      </w:tr>
      <w:tr w:rsidR="00815173" w:rsidRPr="009E5C82" w14:paraId="64D86231" w14:textId="6C91FF27" w:rsidTr="00EE06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1853E081" w14:textId="32FD6C7D" w:rsidR="006D6404" w:rsidRPr="009E5C82" w:rsidRDefault="007B78FB" w:rsidP="00CD274D">
            <w:pPr>
              <w:pStyle w:val="ListParagraph"/>
              <w:numPr>
                <w:ilvl w:val="0"/>
                <w:numId w:val="31"/>
              </w:numPr>
              <w:spacing w:after="200" w:line="276" w:lineRule="auto"/>
              <w:ind w:left="247" w:hanging="270"/>
              <w:jc w:val="both"/>
              <w:rPr>
                <w:rFonts w:ascii="Cambria" w:hAnsi="Cambria"/>
                <w:b/>
                <w:bCs/>
                <w:i w:val="0"/>
                <w:color w:val="000000" w:themeColor="text1"/>
                <w:sz w:val="22"/>
                <w:szCs w:val="22"/>
                <w:lang w:val="fr-FR"/>
              </w:rPr>
            </w:pPr>
            <w:r w:rsidRPr="009E5C82">
              <w:rPr>
                <w:rFonts w:ascii="Cambria" w:hAnsi="Cambria"/>
                <w:i w:val="0"/>
                <w:color w:val="000000" w:themeColor="text1"/>
                <w:sz w:val="22"/>
                <w:szCs w:val="22"/>
                <w:lang w:val="fr-FR"/>
              </w:rPr>
              <w:t>L</w:t>
            </w:r>
            <w:r w:rsidR="006D6404" w:rsidRPr="009E5C82">
              <w:rPr>
                <w:rFonts w:ascii="Cambria" w:hAnsi="Cambria"/>
                <w:i w:val="0"/>
                <w:color w:val="000000" w:themeColor="text1"/>
                <w:sz w:val="22"/>
                <w:szCs w:val="22"/>
                <w:lang w:val="fr-FR"/>
              </w:rPr>
              <w:t xml:space="preserve">e renforcement de la résilience des femmes </w:t>
            </w:r>
            <w:r w:rsidR="009116C5">
              <w:rPr>
                <w:rFonts w:ascii="Cambria" w:hAnsi="Cambria"/>
                <w:i w:val="0"/>
                <w:color w:val="000000" w:themeColor="text1"/>
                <w:sz w:val="22"/>
                <w:szCs w:val="22"/>
                <w:lang w:val="fr-FR"/>
              </w:rPr>
              <w:t>PDI</w:t>
            </w:r>
            <w:r w:rsidR="006D6404" w:rsidRPr="009E5C82">
              <w:rPr>
                <w:rFonts w:ascii="Cambria" w:hAnsi="Cambria"/>
                <w:i w:val="0"/>
                <w:color w:val="000000" w:themeColor="text1"/>
                <w:sz w:val="22"/>
                <w:szCs w:val="22"/>
                <w:lang w:val="fr-FR"/>
              </w:rPr>
              <w:t xml:space="preserve"> et réfugiés et celle des communautés hôtes face au</w:t>
            </w:r>
            <w:r w:rsidRPr="009E5C82">
              <w:rPr>
                <w:rFonts w:ascii="Cambria" w:hAnsi="Cambria"/>
                <w:i w:val="0"/>
                <w:color w:val="000000" w:themeColor="text1"/>
                <w:sz w:val="22"/>
                <w:szCs w:val="22"/>
                <w:lang w:val="fr-FR"/>
              </w:rPr>
              <w:t>x Violences Sexuelles basées sur le Genre (</w:t>
            </w:r>
            <w:r w:rsidR="006D6404" w:rsidRPr="009E5C82">
              <w:rPr>
                <w:rFonts w:ascii="Cambria" w:hAnsi="Cambria"/>
                <w:i w:val="0"/>
                <w:color w:val="000000" w:themeColor="text1"/>
                <w:sz w:val="22"/>
                <w:szCs w:val="22"/>
                <w:lang w:val="fr-FR"/>
              </w:rPr>
              <w:t>VSBG</w:t>
            </w:r>
            <w:r w:rsidRPr="009E5C82">
              <w:rPr>
                <w:rFonts w:ascii="Cambria" w:hAnsi="Cambria"/>
                <w:i w:val="0"/>
                <w:color w:val="000000" w:themeColor="text1"/>
                <w:sz w:val="22"/>
                <w:szCs w:val="22"/>
                <w:lang w:val="fr-FR"/>
              </w:rPr>
              <w:t>)</w:t>
            </w:r>
            <w:r w:rsidR="006D6404" w:rsidRPr="009E5C82">
              <w:rPr>
                <w:rFonts w:ascii="Cambria" w:hAnsi="Cambria"/>
                <w:i w:val="0"/>
                <w:color w:val="000000" w:themeColor="text1"/>
                <w:sz w:val="22"/>
                <w:szCs w:val="22"/>
                <w:lang w:val="fr-FR"/>
              </w:rPr>
              <w:t> </w:t>
            </w:r>
          </w:p>
        </w:tc>
        <w:tc>
          <w:tcPr>
            <w:tcW w:w="2340" w:type="dxa"/>
            <w:tcBorders>
              <w:top w:val="single" w:sz="4" w:space="0" w:color="auto"/>
              <w:bottom w:val="single" w:sz="4" w:space="0" w:color="auto"/>
            </w:tcBorders>
          </w:tcPr>
          <w:p w14:paraId="097C9390" w14:textId="77777777" w:rsidR="009B5429" w:rsidRPr="009E5C82" w:rsidRDefault="009B5429" w:rsidP="009B5429">
            <w:pPr>
              <w:pStyle w:val="ListParagraph"/>
              <w:tabs>
                <w:tab w:val="left" w:pos="990"/>
                <w:tab w:val="center" w:pos="1284"/>
              </w:tabs>
              <w:spacing w:after="120" w:line="276" w:lineRule="auto"/>
              <w:ind w:left="0"/>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ab/>
            </w:r>
          </w:p>
          <w:p w14:paraId="37F65B3A" w14:textId="4FBD2783" w:rsidR="006D6404" w:rsidRPr="009E5C82" w:rsidRDefault="00EE06F6" w:rsidP="009B5429">
            <w:pPr>
              <w:pStyle w:val="ListParagraph"/>
              <w:tabs>
                <w:tab w:val="left" w:pos="990"/>
                <w:tab w:val="center" w:pos="1284"/>
              </w:tabs>
              <w:spacing w:after="120" w:line="276" w:lineRule="auto"/>
              <w:ind w:left="0"/>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 xml:space="preserve">          </w:t>
            </w:r>
            <w:r w:rsidR="007B78FB" w:rsidRPr="009E5C82">
              <w:rPr>
                <w:rFonts w:ascii="Cambria" w:hAnsi="Cambria"/>
                <w:b/>
                <w:sz w:val="22"/>
                <w:szCs w:val="22"/>
                <w:lang w:val="fr-FR"/>
              </w:rPr>
              <w:t>Pl</w:t>
            </w:r>
            <w:r w:rsidR="00371BF0" w:rsidRPr="009E5C82">
              <w:rPr>
                <w:rFonts w:ascii="Cambria" w:hAnsi="Cambria"/>
                <w:b/>
                <w:sz w:val="22"/>
                <w:szCs w:val="22"/>
                <w:lang w:val="fr-FR"/>
              </w:rPr>
              <w:t>einement</w:t>
            </w:r>
          </w:p>
        </w:tc>
      </w:tr>
      <w:tr w:rsidR="00EE06F6" w:rsidRPr="009E5C82" w14:paraId="0221C927" w14:textId="011694D2" w:rsidTr="00EE06F6">
        <w:trPr>
          <w:trHeight w:val="539"/>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5C3BEDE1" w14:textId="01FF5879" w:rsidR="006D6404" w:rsidRPr="009E5C82" w:rsidRDefault="006D6404" w:rsidP="00CD274D">
            <w:pPr>
              <w:pStyle w:val="ListParagraph"/>
              <w:numPr>
                <w:ilvl w:val="0"/>
                <w:numId w:val="31"/>
              </w:numPr>
              <w:spacing w:after="200" w:line="276" w:lineRule="auto"/>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En matière d’Appui économique, l’amélioration de l’accès aux activités génératrices de revenus (AGR) </w:t>
            </w:r>
          </w:p>
        </w:tc>
        <w:tc>
          <w:tcPr>
            <w:tcW w:w="2340" w:type="dxa"/>
            <w:tcBorders>
              <w:top w:val="single" w:sz="4" w:space="0" w:color="auto"/>
              <w:bottom w:val="single" w:sz="4" w:space="0" w:color="auto"/>
            </w:tcBorders>
          </w:tcPr>
          <w:p w14:paraId="27651733" w14:textId="77777777" w:rsidR="009B5429" w:rsidRPr="009E5C82" w:rsidRDefault="009B5429" w:rsidP="009B5429">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5A57DA1C" w14:textId="51D549FB" w:rsidR="006D6404" w:rsidRPr="009E5C82" w:rsidRDefault="00371BF0" w:rsidP="009B5429">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Pleinement</w:t>
            </w:r>
          </w:p>
        </w:tc>
      </w:tr>
      <w:tr w:rsidR="00815173" w:rsidRPr="009E5C82" w14:paraId="45D78278" w14:textId="77574940" w:rsidTr="00EE06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652E8CAC" w14:textId="3BF1D500" w:rsidR="006D6404" w:rsidRPr="009E5C82" w:rsidRDefault="006D6404" w:rsidP="00CD274D">
            <w:pPr>
              <w:pStyle w:val="ListParagraph"/>
              <w:numPr>
                <w:ilvl w:val="0"/>
                <w:numId w:val="31"/>
              </w:numPr>
              <w:spacing w:after="200" w:line="276" w:lineRule="auto"/>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L’extension de la sensibilisation de la population sur les violences contre les femmes et les filles </w:t>
            </w:r>
          </w:p>
        </w:tc>
        <w:tc>
          <w:tcPr>
            <w:tcW w:w="2340" w:type="dxa"/>
            <w:tcBorders>
              <w:top w:val="single" w:sz="4" w:space="0" w:color="auto"/>
            </w:tcBorders>
          </w:tcPr>
          <w:p w14:paraId="6AA202D3" w14:textId="09D86C19" w:rsidR="006D6404" w:rsidRPr="009E5C82" w:rsidRDefault="00EE06F6" w:rsidP="00EE06F6">
            <w:pPr>
              <w:pStyle w:val="ListParagraph"/>
              <w:spacing w:after="120" w:line="276" w:lineRule="auto"/>
              <w:ind w:left="0"/>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 xml:space="preserve">         </w:t>
            </w:r>
            <w:r w:rsidR="00371BF0" w:rsidRPr="009E5C82">
              <w:rPr>
                <w:rFonts w:ascii="Cambria" w:hAnsi="Cambria"/>
                <w:b/>
                <w:sz w:val="22"/>
                <w:szCs w:val="22"/>
                <w:lang w:val="fr-FR"/>
              </w:rPr>
              <w:t>Pleinement</w:t>
            </w:r>
          </w:p>
        </w:tc>
      </w:tr>
      <w:tr w:rsidR="00EE06F6" w:rsidRPr="009E5C82" w14:paraId="79BBD45F" w14:textId="64534C1D" w:rsidTr="00EE06F6">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77B51A38" w14:textId="60E3EEF1" w:rsidR="006D6404" w:rsidRPr="009E5C82" w:rsidRDefault="006D6404" w:rsidP="00CD274D">
            <w:pPr>
              <w:pStyle w:val="ListParagraph"/>
              <w:numPr>
                <w:ilvl w:val="0"/>
                <w:numId w:val="31"/>
              </w:numPr>
              <w:spacing w:after="200" w:line="276" w:lineRule="auto"/>
              <w:ind w:left="247" w:hanging="270"/>
              <w:jc w:val="both"/>
              <w:rPr>
                <w:rFonts w:ascii="Cambria" w:hAnsi="Cambria"/>
                <w:b/>
                <w:bCs/>
                <w:i w:val="0"/>
                <w:color w:val="000000" w:themeColor="text1"/>
                <w:sz w:val="22"/>
                <w:szCs w:val="22"/>
                <w:lang w:val="fr-FR"/>
              </w:rPr>
            </w:pPr>
            <w:r w:rsidRPr="009E5C82">
              <w:rPr>
                <w:rFonts w:ascii="Cambria" w:hAnsi="Cambria"/>
                <w:i w:val="0"/>
                <w:color w:val="000000" w:themeColor="text1"/>
                <w:sz w:val="22"/>
                <w:szCs w:val="22"/>
                <w:lang w:val="fr-FR"/>
              </w:rPr>
              <w:t>Le renforcement de la prise en charge holistique (médical</w:t>
            </w:r>
            <w:r w:rsidR="00371BF0" w:rsidRPr="009E5C82">
              <w:rPr>
                <w:rFonts w:ascii="Cambria" w:hAnsi="Cambria"/>
                <w:i w:val="0"/>
                <w:color w:val="000000" w:themeColor="text1"/>
                <w:sz w:val="22"/>
                <w:szCs w:val="22"/>
                <w:lang w:val="fr-FR"/>
              </w:rPr>
              <w:t>e</w:t>
            </w:r>
            <w:r w:rsidRPr="009E5C82">
              <w:rPr>
                <w:rFonts w:ascii="Cambria" w:hAnsi="Cambria"/>
                <w:i w:val="0"/>
                <w:color w:val="000000" w:themeColor="text1"/>
                <w:sz w:val="22"/>
                <w:szCs w:val="22"/>
                <w:lang w:val="fr-FR"/>
              </w:rPr>
              <w:t>, psychosocial</w:t>
            </w:r>
            <w:r w:rsidR="00371BF0" w:rsidRPr="009E5C82">
              <w:rPr>
                <w:rFonts w:ascii="Cambria" w:hAnsi="Cambria"/>
                <w:i w:val="0"/>
                <w:color w:val="000000" w:themeColor="text1"/>
                <w:sz w:val="22"/>
                <w:szCs w:val="22"/>
                <w:lang w:val="fr-FR"/>
              </w:rPr>
              <w:t>e</w:t>
            </w:r>
            <w:r w:rsidRPr="009E5C82">
              <w:rPr>
                <w:rFonts w:ascii="Cambria" w:hAnsi="Cambria"/>
                <w:i w:val="0"/>
                <w:color w:val="000000" w:themeColor="text1"/>
                <w:sz w:val="22"/>
                <w:szCs w:val="22"/>
                <w:lang w:val="fr-FR"/>
              </w:rPr>
              <w:t>, socio-économique et judiciaire) des VBG</w:t>
            </w:r>
          </w:p>
        </w:tc>
        <w:tc>
          <w:tcPr>
            <w:tcW w:w="2340" w:type="dxa"/>
          </w:tcPr>
          <w:p w14:paraId="34A667D0" w14:textId="77777777" w:rsidR="009B5429" w:rsidRPr="009E5C82" w:rsidRDefault="009B5429" w:rsidP="009B5429">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6A9BF137" w14:textId="235275B5" w:rsidR="006D6404" w:rsidRPr="009E5C82" w:rsidRDefault="00371BF0" w:rsidP="00371BF0">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815173" w:rsidRPr="009E5C82" w14:paraId="68351DC8" w14:textId="7B81AE68" w:rsidTr="00EE06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35CF2E6F" w14:textId="4FFCF664" w:rsidR="006D6404" w:rsidRPr="009E5C82" w:rsidRDefault="006D6404" w:rsidP="00CD274D">
            <w:pPr>
              <w:pStyle w:val="ListParagraph"/>
              <w:numPr>
                <w:ilvl w:val="0"/>
                <w:numId w:val="31"/>
              </w:numPr>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 La mise en place d’une coordination effective multisectorielle entre les services et acteurs de l’Etat, les acteurs humanitaires dans la prise en charge holistique des survivantes de VSBG.</w:t>
            </w:r>
          </w:p>
        </w:tc>
        <w:tc>
          <w:tcPr>
            <w:tcW w:w="2340" w:type="dxa"/>
          </w:tcPr>
          <w:p w14:paraId="7AB44827" w14:textId="77777777" w:rsidR="00371BF0" w:rsidRPr="009E5C82" w:rsidRDefault="00371BF0" w:rsidP="009B5429">
            <w:pPr>
              <w:spacing w:after="120"/>
              <w:jc w:val="center"/>
              <w:cnfStyle w:val="000000100000" w:firstRow="0" w:lastRow="0" w:firstColumn="0" w:lastColumn="0" w:oddVBand="0" w:evenVBand="0" w:oddHBand="1" w:evenHBand="0" w:firstRowFirstColumn="0" w:firstRowLastColumn="0" w:lastRowFirstColumn="0" w:lastRowLastColumn="0"/>
              <w:rPr>
                <w:rFonts w:ascii="Cambria" w:eastAsia="Calibri" w:hAnsi="Cambria"/>
                <w:b/>
                <w:sz w:val="22"/>
                <w:szCs w:val="22"/>
                <w:lang w:val="fr-FR" w:eastAsia="en-US"/>
              </w:rPr>
            </w:pPr>
          </w:p>
          <w:p w14:paraId="390CCD68" w14:textId="3B4FAD33" w:rsidR="006D6404" w:rsidRPr="009E5C82" w:rsidRDefault="00371BF0" w:rsidP="009B5429">
            <w:pPr>
              <w:spacing w:after="120"/>
              <w:jc w:val="center"/>
              <w:cnfStyle w:val="000000100000" w:firstRow="0" w:lastRow="0" w:firstColumn="0" w:lastColumn="0" w:oddVBand="0" w:evenVBand="0" w:oddHBand="1" w:evenHBand="0" w:firstRowFirstColumn="0" w:firstRowLastColumn="0" w:lastRowFirstColumn="0" w:lastRowLastColumn="0"/>
              <w:rPr>
                <w:rFonts w:ascii="Cambria" w:eastAsia="Calibri" w:hAnsi="Cambria"/>
                <w:b/>
                <w:sz w:val="22"/>
                <w:szCs w:val="22"/>
                <w:lang w:val="fr-FR" w:eastAsia="en-US"/>
              </w:rPr>
            </w:pPr>
            <w:r w:rsidRPr="009E5C82">
              <w:rPr>
                <w:rFonts w:ascii="Cambria" w:eastAsia="Calibri" w:hAnsi="Cambria"/>
                <w:b/>
                <w:sz w:val="22"/>
                <w:szCs w:val="22"/>
                <w:lang w:val="fr-FR" w:eastAsia="en-US"/>
              </w:rPr>
              <w:t xml:space="preserve">Partiellement </w:t>
            </w:r>
          </w:p>
        </w:tc>
      </w:tr>
    </w:tbl>
    <w:p w14:paraId="60DDA512" w14:textId="77777777" w:rsidR="00CF4651" w:rsidRPr="009E5C82" w:rsidRDefault="00CF4651" w:rsidP="00CF4651">
      <w:pPr>
        <w:pStyle w:val="ListParagraph"/>
        <w:ind w:left="90"/>
        <w:jc w:val="both"/>
        <w:rPr>
          <w:rFonts w:ascii="Cambria" w:hAnsi="Cambria"/>
          <w:sz w:val="23"/>
          <w:szCs w:val="23"/>
          <w:lang w:val="fr-FR"/>
        </w:rPr>
      </w:pPr>
    </w:p>
    <w:p w14:paraId="51EA2749" w14:textId="7FA188D7" w:rsidR="00FF2E02" w:rsidRPr="0058095F" w:rsidRDefault="00F5327D" w:rsidP="00FF2E02">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L’analyse du con</w:t>
      </w:r>
      <w:r w:rsidR="00FD364A">
        <w:rPr>
          <w:rFonts w:ascii="Cambria" w:hAnsi="Cambria"/>
          <w:sz w:val="23"/>
          <w:szCs w:val="23"/>
          <w:lang w:val="fr-FR"/>
        </w:rPr>
        <w:t>tenu document du projet</w:t>
      </w:r>
      <w:r w:rsidRPr="009E5C82">
        <w:rPr>
          <w:rFonts w:ascii="Cambria" w:hAnsi="Cambria"/>
          <w:sz w:val="23"/>
          <w:szCs w:val="23"/>
          <w:lang w:val="fr-FR"/>
        </w:rPr>
        <w:t xml:space="preserve"> ainsi que les observations directes sur le terrain et les entretiens avec le staff de ONU FEMMES et les partenaires attestent que le projet a adressé pleinement </w:t>
      </w:r>
      <w:r w:rsidR="002B3BD5" w:rsidRPr="009E5C82">
        <w:rPr>
          <w:rFonts w:ascii="Cambria" w:hAnsi="Cambria"/>
          <w:sz w:val="23"/>
          <w:szCs w:val="23"/>
          <w:lang w:val="fr-FR"/>
        </w:rPr>
        <w:t>deux</w:t>
      </w:r>
      <w:r w:rsidRPr="009E5C82">
        <w:rPr>
          <w:rFonts w:ascii="Cambria" w:hAnsi="Cambria"/>
          <w:sz w:val="23"/>
          <w:szCs w:val="23"/>
          <w:lang w:val="fr-FR"/>
        </w:rPr>
        <w:t xml:space="preserve"> questi</w:t>
      </w:r>
      <w:r w:rsidR="007E4F4C" w:rsidRPr="009E5C82">
        <w:rPr>
          <w:rFonts w:ascii="Cambria" w:hAnsi="Cambria"/>
          <w:sz w:val="23"/>
          <w:szCs w:val="23"/>
          <w:lang w:val="fr-FR"/>
        </w:rPr>
        <w:t>on</w:t>
      </w:r>
      <w:r w:rsidR="002B3BD5" w:rsidRPr="009E5C82">
        <w:rPr>
          <w:rFonts w:ascii="Cambria" w:hAnsi="Cambria"/>
          <w:sz w:val="23"/>
          <w:szCs w:val="23"/>
          <w:lang w:val="fr-FR"/>
        </w:rPr>
        <w:t>s identifiée</w:t>
      </w:r>
      <w:r w:rsidR="00942F6F">
        <w:rPr>
          <w:rFonts w:ascii="Cambria" w:hAnsi="Cambria"/>
          <w:sz w:val="23"/>
          <w:szCs w:val="23"/>
          <w:lang w:val="fr-FR"/>
        </w:rPr>
        <w:t>s</w:t>
      </w:r>
      <w:r w:rsidR="002B3BD5" w:rsidRPr="009E5C82">
        <w:rPr>
          <w:rFonts w:ascii="Cambria" w:hAnsi="Cambria"/>
          <w:sz w:val="23"/>
          <w:szCs w:val="23"/>
          <w:lang w:val="fr-FR"/>
        </w:rPr>
        <w:t xml:space="preserve"> dans les rapports de capitalisation de la phase antérieure du projet : </w:t>
      </w:r>
      <w:r w:rsidRPr="009E5C82">
        <w:rPr>
          <w:rFonts w:ascii="Cambria" w:hAnsi="Cambria"/>
          <w:sz w:val="23"/>
          <w:szCs w:val="23"/>
          <w:lang w:val="fr-FR"/>
        </w:rPr>
        <w:t xml:space="preserve"> </w:t>
      </w:r>
      <w:r w:rsidR="007E4F4C" w:rsidRPr="009E5C82">
        <w:rPr>
          <w:rFonts w:ascii="Cambria" w:hAnsi="Cambria"/>
          <w:sz w:val="23"/>
          <w:szCs w:val="23"/>
          <w:lang w:val="fr-FR"/>
        </w:rPr>
        <w:t xml:space="preserve">la pérennisation des activités de </w:t>
      </w:r>
      <w:r w:rsidRPr="009E5C82">
        <w:rPr>
          <w:rFonts w:ascii="Cambria" w:hAnsi="Cambria"/>
          <w:sz w:val="23"/>
          <w:szCs w:val="23"/>
          <w:lang w:val="fr-FR"/>
        </w:rPr>
        <w:t>genre</w:t>
      </w:r>
      <w:r w:rsidR="002B3BD5" w:rsidRPr="009E5C82">
        <w:rPr>
          <w:rFonts w:ascii="Cambria" w:hAnsi="Cambria"/>
          <w:sz w:val="23"/>
          <w:szCs w:val="23"/>
          <w:lang w:val="fr-FR"/>
        </w:rPr>
        <w:t xml:space="preserve"> ainsi que le besoin d ‘alphabétisation fonctionnelle parmi les femmes ciblées (exemple : à travers l’établissement du lien entre les </w:t>
      </w:r>
      <w:r w:rsidR="002B3BD5" w:rsidRPr="009E5C82">
        <w:rPr>
          <w:rFonts w:ascii="Cambria" w:hAnsi="Cambria"/>
          <w:sz w:val="23"/>
          <w:szCs w:val="23"/>
          <w:lang w:val="fr-FR"/>
        </w:rPr>
        <w:lastRenderedPageBreak/>
        <w:t xml:space="preserve">urgences et le développement) </w:t>
      </w:r>
      <w:r w:rsidRPr="009E5C82">
        <w:rPr>
          <w:rFonts w:ascii="Cambria" w:hAnsi="Cambria"/>
          <w:sz w:val="23"/>
          <w:szCs w:val="23"/>
          <w:lang w:val="fr-FR"/>
        </w:rPr>
        <w:t>(</w:t>
      </w:r>
      <w:r w:rsidR="00C13AF9" w:rsidRPr="009E5C82">
        <w:rPr>
          <w:rFonts w:ascii="Cambria" w:hAnsi="Cambria"/>
          <w:sz w:val="23"/>
          <w:szCs w:val="23"/>
          <w:lang w:val="fr-FR"/>
        </w:rPr>
        <w:t>Tableau 6</w:t>
      </w:r>
      <w:r w:rsidRPr="009E5C82">
        <w:rPr>
          <w:rFonts w:ascii="Cambria" w:hAnsi="Cambria"/>
          <w:sz w:val="23"/>
          <w:szCs w:val="23"/>
          <w:lang w:val="fr-FR"/>
        </w:rPr>
        <w:t>)</w:t>
      </w:r>
      <w:r w:rsidR="002B3BD5" w:rsidRPr="009E5C82">
        <w:rPr>
          <w:rFonts w:ascii="Cambria" w:hAnsi="Cambria"/>
          <w:sz w:val="23"/>
          <w:szCs w:val="23"/>
          <w:lang w:val="fr-FR"/>
        </w:rPr>
        <w:t xml:space="preserve">. De plus, </w:t>
      </w:r>
      <w:r w:rsidRPr="009E5C82">
        <w:rPr>
          <w:rFonts w:ascii="Cambria" w:hAnsi="Cambria"/>
          <w:sz w:val="23"/>
          <w:szCs w:val="23"/>
          <w:lang w:val="fr-FR"/>
        </w:rPr>
        <w:t xml:space="preserve">le projet a adressé partiellement les questions de </w:t>
      </w:r>
      <w:r w:rsidR="002B3BD5" w:rsidRPr="009E5C82">
        <w:rPr>
          <w:rFonts w:ascii="Cambria" w:hAnsi="Cambria"/>
          <w:sz w:val="23"/>
          <w:szCs w:val="23"/>
          <w:lang w:val="fr-FR"/>
        </w:rPr>
        <w:t xml:space="preserve">genre </w:t>
      </w:r>
      <w:r w:rsidR="00EE06F6" w:rsidRPr="009E5C82">
        <w:rPr>
          <w:rFonts w:ascii="Cambria" w:hAnsi="Cambria"/>
          <w:sz w:val="23"/>
          <w:szCs w:val="23"/>
          <w:lang w:val="fr-FR"/>
        </w:rPr>
        <w:t>concernant le</w:t>
      </w:r>
      <w:r w:rsidR="002B3BD5" w:rsidRPr="009E5C82">
        <w:rPr>
          <w:rFonts w:ascii="Cambria" w:hAnsi="Cambria"/>
          <w:sz w:val="23"/>
          <w:szCs w:val="23"/>
          <w:lang w:val="fr-FR"/>
        </w:rPr>
        <w:t xml:space="preserve"> renforcement des mécanismes de coordination, la </w:t>
      </w:r>
      <w:r w:rsidR="00DE1F69" w:rsidRPr="009E5C82">
        <w:rPr>
          <w:rFonts w:ascii="Cambria" w:hAnsi="Cambria"/>
          <w:sz w:val="23"/>
          <w:szCs w:val="23"/>
          <w:lang w:val="fr-FR"/>
        </w:rPr>
        <w:t>valorisation de son avantage comparatif et la coordination avec tous les intervenant</w:t>
      </w:r>
      <w:r w:rsidR="00A36D91" w:rsidRPr="009E5C82">
        <w:rPr>
          <w:rFonts w:ascii="Cambria" w:hAnsi="Cambria"/>
          <w:sz w:val="23"/>
          <w:szCs w:val="23"/>
          <w:lang w:val="fr-FR"/>
        </w:rPr>
        <w:t>s</w:t>
      </w:r>
      <w:r w:rsidR="00DE1F69" w:rsidRPr="009E5C82">
        <w:rPr>
          <w:rFonts w:ascii="Cambria" w:hAnsi="Cambria"/>
          <w:sz w:val="23"/>
          <w:szCs w:val="23"/>
          <w:lang w:val="fr-FR"/>
        </w:rPr>
        <w:t xml:space="preserve"> sur le terrain</w:t>
      </w:r>
      <w:r w:rsidR="0058095F">
        <w:rPr>
          <w:rFonts w:ascii="Cambria" w:hAnsi="Cambria"/>
          <w:sz w:val="23"/>
          <w:szCs w:val="23"/>
          <w:lang w:val="fr-FR"/>
        </w:rPr>
        <w:t>.</w:t>
      </w:r>
    </w:p>
    <w:p w14:paraId="054AA1B1" w14:textId="4531DEC5" w:rsidR="00FF2E02" w:rsidRPr="009E5C82" w:rsidRDefault="00C13AF9" w:rsidP="00FF2E02">
      <w:pPr>
        <w:ind w:left="90" w:hanging="90"/>
        <w:jc w:val="both"/>
        <w:rPr>
          <w:rFonts w:ascii="Cambria" w:hAnsi="Cambria"/>
          <w:b/>
          <w:sz w:val="22"/>
          <w:szCs w:val="22"/>
          <w:lang w:val="fr-FR"/>
        </w:rPr>
      </w:pPr>
      <w:r w:rsidRPr="009E5C82">
        <w:rPr>
          <w:rFonts w:ascii="Cambria" w:hAnsi="Cambria"/>
          <w:b/>
          <w:color w:val="2F5496" w:themeColor="accent5" w:themeShade="BF"/>
          <w:sz w:val="22"/>
          <w:szCs w:val="22"/>
          <w:lang w:val="fr-FR"/>
        </w:rPr>
        <w:t>Tableau 6</w:t>
      </w:r>
      <w:r w:rsidR="00FF2E02" w:rsidRPr="009E5C82">
        <w:rPr>
          <w:rFonts w:ascii="Cambria" w:hAnsi="Cambria"/>
          <w:b/>
          <w:color w:val="2F5496" w:themeColor="accent5" w:themeShade="BF"/>
          <w:sz w:val="22"/>
          <w:szCs w:val="22"/>
          <w:lang w:val="fr-FR"/>
        </w:rPr>
        <w:t> : Lien entr</w:t>
      </w:r>
      <w:r w:rsidR="00FE78E3" w:rsidRPr="009E5C82">
        <w:rPr>
          <w:rFonts w:ascii="Cambria" w:hAnsi="Cambria"/>
          <w:b/>
          <w:color w:val="2F5496" w:themeColor="accent5" w:themeShade="BF"/>
          <w:sz w:val="22"/>
          <w:szCs w:val="22"/>
          <w:lang w:val="fr-FR"/>
        </w:rPr>
        <w:t xml:space="preserve">e les leçons apprises pendant </w:t>
      </w:r>
      <w:r w:rsidR="00B87EAC" w:rsidRPr="009E5C82">
        <w:rPr>
          <w:rFonts w:ascii="Cambria" w:hAnsi="Cambria"/>
          <w:b/>
          <w:color w:val="2F5496" w:themeColor="accent5" w:themeShade="BF"/>
          <w:sz w:val="22"/>
          <w:szCs w:val="22"/>
          <w:lang w:val="fr-FR"/>
        </w:rPr>
        <w:t>la phase antérieure</w:t>
      </w:r>
      <w:r w:rsidR="00FD364A">
        <w:rPr>
          <w:rFonts w:ascii="Cambria" w:hAnsi="Cambria"/>
          <w:b/>
          <w:color w:val="2F5496" w:themeColor="accent5" w:themeShade="BF"/>
          <w:sz w:val="22"/>
          <w:szCs w:val="22"/>
          <w:lang w:val="fr-FR"/>
        </w:rPr>
        <w:t xml:space="preserve"> et le Projet</w:t>
      </w:r>
    </w:p>
    <w:tbl>
      <w:tblPr>
        <w:tblStyle w:val="GridTable7Colorful-Accent51"/>
        <w:tblW w:w="94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0"/>
        <w:gridCol w:w="2165"/>
      </w:tblGrid>
      <w:tr w:rsidR="00FF2E02" w:rsidRPr="00036087" w14:paraId="528B1C24" w14:textId="77777777" w:rsidTr="00737633">
        <w:trPr>
          <w:cnfStyle w:val="100000000000" w:firstRow="1" w:lastRow="0" w:firstColumn="0" w:lastColumn="0" w:oddVBand="0" w:evenVBand="0" w:oddHBand="0" w:evenHBand="0" w:firstRowFirstColumn="0" w:firstRowLastColumn="0" w:lastRowFirstColumn="0" w:lastRowLastColumn="0"/>
          <w:trHeight w:val="638"/>
        </w:trPr>
        <w:tc>
          <w:tcPr>
            <w:cnfStyle w:val="001000000100" w:firstRow="0" w:lastRow="0" w:firstColumn="1" w:lastColumn="0" w:oddVBand="0" w:evenVBand="0" w:oddHBand="0" w:evenHBand="0" w:firstRowFirstColumn="1" w:firstRowLastColumn="0" w:lastRowFirstColumn="0" w:lastRowLastColumn="0"/>
            <w:tcW w:w="7290" w:type="dxa"/>
            <w:tcBorders>
              <w:top w:val="single" w:sz="4" w:space="0" w:color="auto"/>
              <w:left w:val="single" w:sz="4" w:space="0" w:color="auto"/>
              <w:bottom w:val="single" w:sz="4" w:space="0" w:color="auto"/>
              <w:right w:val="single" w:sz="4" w:space="0" w:color="auto"/>
            </w:tcBorders>
          </w:tcPr>
          <w:p w14:paraId="1B29AD6A" w14:textId="77777777" w:rsidR="00FF2E02" w:rsidRPr="009E5C82" w:rsidRDefault="00FF2E02" w:rsidP="00737633">
            <w:pPr>
              <w:pStyle w:val="ListParagraph"/>
              <w:tabs>
                <w:tab w:val="left" w:pos="3983"/>
              </w:tabs>
              <w:spacing w:after="200" w:line="276" w:lineRule="auto"/>
              <w:ind w:left="360"/>
              <w:jc w:val="both"/>
              <w:rPr>
                <w:rFonts w:ascii="Cambria" w:hAnsi="Cambria"/>
                <w:i w:val="0"/>
                <w:sz w:val="22"/>
                <w:szCs w:val="22"/>
                <w:lang w:val="fr-FR"/>
              </w:rPr>
            </w:pPr>
            <w:r w:rsidRPr="009E5C82">
              <w:rPr>
                <w:rFonts w:ascii="Cambria" w:hAnsi="Cambria"/>
                <w:i w:val="0"/>
                <w:sz w:val="22"/>
                <w:szCs w:val="22"/>
                <w:lang w:val="fr-FR"/>
              </w:rPr>
              <w:tab/>
            </w:r>
          </w:p>
          <w:p w14:paraId="28EE7222" w14:textId="77777777" w:rsidR="00FF2E02" w:rsidRPr="009E5C82" w:rsidRDefault="00FF2E02" w:rsidP="00737633">
            <w:pPr>
              <w:pStyle w:val="ListParagraph"/>
              <w:spacing w:after="200" w:line="276" w:lineRule="auto"/>
              <w:ind w:left="-23"/>
              <w:jc w:val="both"/>
              <w:rPr>
                <w:rFonts w:ascii="Cambria" w:hAnsi="Cambria"/>
                <w:i w:val="0"/>
                <w:sz w:val="22"/>
                <w:szCs w:val="22"/>
                <w:lang w:val="fr-FR"/>
              </w:rPr>
            </w:pPr>
            <w:r w:rsidRPr="009E5C82">
              <w:rPr>
                <w:rFonts w:ascii="Cambria" w:hAnsi="Cambria"/>
                <w:i w:val="0"/>
                <w:sz w:val="22"/>
                <w:szCs w:val="22"/>
                <w:lang w:val="fr-FR"/>
              </w:rPr>
              <w:t>Questions de genre identifiées dans les rapports de capitalisation de la phase antérieure du projet</w:t>
            </w:r>
          </w:p>
        </w:tc>
        <w:tc>
          <w:tcPr>
            <w:tcW w:w="2165" w:type="dxa"/>
            <w:tcBorders>
              <w:top w:val="single" w:sz="4" w:space="0" w:color="auto"/>
              <w:left w:val="single" w:sz="4" w:space="0" w:color="auto"/>
              <w:bottom w:val="single" w:sz="4" w:space="0" w:color="auto"/>
              <w:right w:val="single" w:sz="4" w:space="0" w:color="auto"/>
            </w:tcBorders>
          </w:tcPr>
          <w:p w14:paraId="5E9D45C9" w14:textId="77777777" w:rsidR="00FF2E02" w:rsidRPr="009E5C82" w:rsidRDefault="00FF2E02" w:rsidP="00737633">
            <w:pPr>
              <w:pStyle w:val="ListParagraph"/>
              <w:spacing w:after="200" w:line="276" w:lineRule="auto"/>
              <w:ind w:left="67" w:hanging="67"/>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lang w:val="fr-FR"/>
              </w:rPr>
            </w:pPr>
            <w:r w:rsidRPr="009E5C82">
              <w:rPr>
                <w:rFonts w:ascii="Cambria" w:hAnsi="Cambria"/>
                <w:sz w:val="22"/>
                <w:szCs w:val="22"/>
                <w:lang w:val="fr-FR"/>
              </w:rPr>
              <w:t>Mesure dans laquelle le Projet a adressé la question</w:t>
            </w:r>
          </w:p>
        </w:tc>
      </w:tr>
      <w:tr w:rsidR="00FF2E02" w:rsidRPr="009E5C82" w14:paraId="74516AD8" w14:textId="77777777" w:rsidTr="00737633">
        <w:trPr>
          <w:cnfStyle w:val="000000100000" w:firstRow="0" w:lastRow="0" w:firstColumn="0" w:lastColumn="0" w:oddVBand="0" w:evenVBand="0" w:oddHBand="1" w:evenHBand="0" w:firstRowFirstColumn="0" w:firstRowLastColumn="0" w:lastRowFirstColumn="0" w:lastRowLastColumn="0"/>
          <w:trHeight w:val="1205"/>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3DC36F0A" w14:textId="77777777" w:rsidR="00FF2E02" w:rsidRPr="009E5C82" w:rsidRDefault="00FF2E02" w:rsidP="00CD274D">
            <w:pPr>
              <w:pStyle w:val="ListParagraph"/>
              <w:numPr>
                <w:ilvl w:val="0"/>
                <w:numId w:val="32"/>
              </w:numPr>
              <w:spacing w:after="200" w:line="276" w:lineRule="auto"/>
              <w:ind w:left="33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Le renforcement du mécanisme de coordination entre les autres agences du SNU et les ONG du système de référencement afin que tous s’approprient des espaces de cohésion sociale pour un meilleur suivi des survivantes de VBG</w:t>
            </w:r>
          </w:p>
        </w:tc>
        <w:tc>
          <w:tcPr>
            <w:tcW w:w="2165" w:type="dxa"/>
            <w:tcBorders>
              <w:top w:val="single" w:sz="4" w:space="0" w:color="auto"/>
            </w:tcBorders>
          </w:tcPr>
          <w:p w14:paraId="0D87A3EF"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27A8BE60"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0F9C2558"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FF2E02" w:rsidRPr="009E5C82" w14:paraId="1F29B9AA" w14:textId="77777777" w:rsidTr="00737633">
        <w:trPr>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727CE46A" w14:textId="77777777" w:rsidR="00FF2E02" w:rsidRPr="009E5C82" w:rsidRDefault="00FF2E02" w:rsidP="00CD274D">
            <w:pPr>
              <w:pStyle w:val="ListParagraph"/>
              <w:numPr>
                <w:ilvl w:val="0"/>
                <w:numId w:val="32"/>
              </w:numPr>
              <w:spacing w:after="200" w:line="276" w:lineRule="auto"/>
              <w:ind w:left="427"/>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 xml:space="preserve">L’identification des initiatives de renforcement de capacités des survivantes de VBG en fonction de leurs besoins mais également en tenant compte des réalités du terrain tout en y incluant des cours d’alphabétisation fonctionnelle. </w:t>
            </w:r>
          </w:p>
        </w:tc>
        <w:tc>
          <w:tcPr>
            <w:tcW w:w="2165" w:type="dxa"/>
          </w:tcPr>
          <w:p w14:paraId="3C53B1C4"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71D77E66"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7318F2DB"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Pleinement</w:t>
            </w:r>
          </w:p>
        </w:tc>
      </w:tr>
      <w:tr w:rsidR="00FF2E02" w:rsidRPr="009E5C82" w14:paraId="19E06265" w14:textId="77777777" w:rsidTr="00737633">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1EC47D36" w14:textId="77777777" w:rsidR="00FF2E02" w:rsidRPr="009E5C82" w:rsidRDefault="00FF2E02" w:rsidP="00CD274D">
            <w:pPr>
              <w:pStyle w:val="ListParagraph"/>
              <w:numPr>
                <w:ilvl w:val="0"/>
                <w:numId w:val="32"/>
              </w:numPr>
              <w:spacing w:after="200" w:line="276" w:lineRule="auto"/>
              <w:ind w:left="427"/>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La documentation plus régulière des initiatives de ONU FEMMES ainsi que la valorisation de l’avantage comparatif de l’Agence au sein du mécanisme de coordination de la réponse humanitaire afin d’accroitre sa visibilité sur le terrain</w:t>
            </w:r>
          </w:p>
        </w:tc>
        <w:tc>
          <w:tcPr>
            <w:tcW w:w="2165" w:type="dxa"/>
          </w:tcPr>
          <w:p w14:paraId="73043AE9"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0454E2A0"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4786CFD8"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FF2E02" w:rsidRPr="009E5C82" w14:paraId="78163746" w14:textId="77777777" w:rsidTr="00737633">
        <w:trPr>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502B76C3" w14:textId="77777777" w:rsidR="00FF2E02" w:rsidRPr="009E5C82" w:rsidRDefault="00FF2E02" w:rsidP="00CD274D">
            <w:pPr>
              <w:pStyle w:val="ListParagraph"/>
              <w:numPr>
                <w:ilvl w:val="0"/>
                <w:numId w:val="32"/>
              </w:numPr>
              <w:spacing w:after="200" w:line="276" w:lineRule="auto"/>
              <w:ind w:left="427"/>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La coordination des activités de terrain en synergie avec les partenaires de mise en œuvre de sorte que soit mis en place un mécanisme de coordination favorisant une collaboration étroite et un partenariat gagnant-gagnant entre ONU Femmes et ses partenaires </w:t>
            </w:r>
          </w:p>
        </w:tc>
        <w:tc>
          <w:tcPr>
            <w:tcW w:w="2165" w:type="dxa"/>
            <w:tcBorders>
              <w:bottom w:val="single" w:sz="4" w:space="0" w:color="auto"/>
            </w:tcBorders>
          </w:tcPr>
          <w:p w14:paraId="2E77E7EA"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4908C404"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70549648"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FF2E02" w:rsidRPr="009E5C82" w14:paraId="094A60EE" w14:textId="77777777" w:rsidTr="00737633">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075360A9" w14:textId="77777777" w:rsidR="00FF2E02" w:rsidRPr="009E5C82" w:rsidRDefault="00FF2E02" w:rsidP="00CD274D">
            <w:pPr>
              <w:pStyle w:val="ListParagraph"/>
              <w:numPr>
                <w:ilvl w:val="0"/>
                <w:numId w:val="32"/>
              </w:numPr>
              <w:spacing w:after="200" w:line="276" w:lineRule="auto"/>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L’établissement d’une synergie entre les financements dans le domaine humanitaire afin que cela puisse préparer les programmes au relèvement précoce, à la résilience et au développement afin d’obtenir des résultats durables sur le long terme.</w:t>
            </w:r>
          </w:p>
        </w:tc>
        <w:tc>
          <w:tcPr>
            <w:tcW w:w="2165" w:type="dxa"/>
            <w:tcBorders>
              <w:bottom w:val="single" w:sz="4" w:space="0" w:color="auto"/>
            </w:tcBorders>
          </w:tcPr>
          <w:p w14:paraId="24AFD9FC" w14:textId="77777777" w:rsidR="00FF2E02" w:rsidRPr="009E5C82" w:rsidRDefault="00FF2E02" w:rsidP="00737633">
            <w:pPr>
              <w:spacing w:before="360" w:after="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Pleinement</w:t>
            </w:r>
          </w:p>
        </w:tc>
      </w:tr>
    </w:tbl>
    <w:p w14:paraId="05754FC6" w14:textId="77777777" w:rsidR="00FF2E02" w:rsidRPr="009E5C82" w:rsidRDefault="00FF2E02" w:rsidP="00FF2E02">
      <w:pPr>
        <w:rPr>
          <w:rFonts w:ascii="Cambria" w:hAnsi="Cambria"/>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FF2E02" w:rsidRPr="00036087" w14:paraId="1CA361DD" w14:textId="77777777" w:rsidTr="00737633">
        <w:tc>
          <w:tcPr>
            <w:tcW w:w="9360" w:type="dxa"/>
            <w:shd w:val="clear" w:color="auto" w:fill="FFF2CC" w:themeFill="accent4" w:themeFillTint="33"/>
          </w:tcPr>
          <w:p w14:paraId="00821315" w14:textId="77777777" w:rsidR="00FF2E02" w:rsidRPr="009E5C82" w:rsidRDefault="00FF2E02" w:rsidP="00E17B03">
            <w:pPr>
              <w:pStyle w:val="ListParagraph"/>
              <w:ind w:left="90"/>
              <w:jc w:val="center"/>
              <w:rPr>
                <w:rFonts w:ascii="Cambria" w:hAnsi="Cambria"/>
                <w:b/>
                <w:sz w:val="23"/>
                <w:szCs w:val="23"/>
                <w:lang w:val="fr-FR"/>
              </w:rPr>
            </w:pPr>
          </w:p>
          <w:p w14:paraId="1922D04B" w14:textId="77777777" w:rsidR="00FF2E02" w:rsidRPr="009E5C82" w:rsidRDefault="00FF2E02" w:rsidP="00E17B03">
            <w:pPr>
              <w:pStyle w:val="ListParagraph"/>
              <w:ind w:left="90"/>
              <w:jc w:val="center"/>
              <w:rPr>
                <w:rFonts w:ascii="Cambria" w:hAnsi="Cambria"/>
                <w:b/>
                <w:sz w:val="23"/>
                <w:szCs w:val="23"/>
                <w:lang w:val="fr-FR"/>
              </w:rPr>
            </w:pPr>
            <w:r w:rsidRPr="009E5C82">
              <w:rPr>
                <w:rFonts w:ascii="Cambria" w:hAnsi="Cambria"/>
                <w:b/>
                <w:sz w:val="23"/>
                <w:szCs w:val="23"/>
                <w:lang w:val="fr-FR"/>
              </w:rPr>
              <w:t>Conclusions</w:t>
            </w:r>
          </w:p>
          <w:p w14:paraId="679D818C" w14:textId="77777777" w:rsidR="00FF2E02" w:rsidRPr="009E5C82" w:rsidRDefault="00FF2E02" w:rsidP="00E17B03">
            <w:pPr>
              <w:pStyle w:val="ListParagraph"/>
              <w:ind w:left="90"/>
              <w:jc w:val="both"/>
              <w:rPr>
                <w:rFonts w:ascii="Cambria" w:hAnsi="Cambria"/>
                <w:b/>
                <w:sz w:val="23"/>
                <w:szCs w:val="23"/>
                <w:lang w:val="fr-FR"/>
              </w:rPr>
            </w:pPr>
          </w:p>
          <w:p w14:paraId="207FB4F6" w14:textId="0BA52D13" w:rsidR="00FF2E02" w:rsidRPr="009E5C82" w:rsidRDefault="00FF2E02" w:rsidP="00E17B03">
            <w:pPr>
              <w:spacing w:after="200"/>
              <w:ind w:left="164" w:right="346"/>
              <w:jc w:val="both"/>
              <w:rPr>
                <w:rFonts w:ascii="Cambria" w:eastAsia="PMingLiU" w:hAnsi="Cambria" w:cs="0©çSˇ"/>
                <w:sz w:val="23"/>
                <w:szCs w:val="23"/>
                <w:lang w:val="fr-FR"/>
              </w:rPr>
            </w:pPr>
            <w:r w:rsidRPr="009E5C82">
              <w:rPr>
                <w:rFonts w:ascii="Cambria" w:eastAsia="PMingLiU" w:hAnsi="Cambria" w:cs="0©çSˇ"/>
                <w:b/>
                <w:sz w:val="23"/>
                <w:szCs w:val="23"/>
                <w:lang w:val="fr-FR"/>
              </w:rPr>
              <w:t>PERT 1</w:t>
            </w:r>
            <w:r w:rsidR="001C7773" w:rsidRPr="009E5C82">
              <w:rPr>
                <w:rFonts w:ascii="Cambria" w:eastAsia="PMingLiU" w:hAnsi="Cambria" w:cs="0©çSˇ"/>
                <w:b/>
                <w:sz w:val="23"/>
                <w:szCs w:val="23"/>
                <w:lang w:val="fr-FR"/>
              </w:rPr>
              <w:t> </w:t>
            </w:r>
            <w:r w:rsidR="001C7773" w:rsidRPr="009E5C82">
              <w:rPr>
                <w:rFonts w:ascii="Cambria" w:eastAsia="PMingLiU" w:hAnsi="Cambria" w:cs="0©çSˇ"/>
                <w:sz w:val="23"/>
                <w:szCs w:val="23"/>
                <w:lang w:val="fr-FR"/>
              </w:rPr>
              <w:t xml:space="preserve">: </w:t>
            </w:r>
            <w:r w:rsidRPr="009E5C82">
              <w:rPr>
                <w:rFonts w:ascii="Cambria" w:eastAsia="PMingLiU" w:hAnsi="Cambria" w:cs="0©çSˇ"/>
                <w:sz w:val="23"/>
                <w:szCs w:val="23"/>
                <w:lang w:val="fr-FR"/>
              </w:rPr>
              <w:t xml:space="preserve"> </w:t>
            </w:r>
            <w:r w:rsidR="00FD364A">
              <w:rPr>
                <w:rFonts w:ascii="Cambria" w:eastAsia="PMingLiU" w:hAnsi="Cambria" w:cs="0©çSˇ"/>
                <w:sz w:val="23"/>
                <w:szCs w:val="23"/>
                <w:lang w:val="fr-FR"/>
              </w:rPr>
              <w:t>Les activités du Projet</w:t>
            </w:r>
            <w:r w:rsidRPr="009E5C82">
              <w:rPr>
                <w:rFonts w:ascii="Cambria" w:eastAsia="PMingLiU" w:hAnsi="Cambria" w:cs="0©çSˇ"/>
                <w:sz w:val="23"/>
                <w:szCs w:val="23"/>
                <w:lang w:val="fr-FR"/>
              </w:rPr>
              <w:t xml:space="preserve"> ont adressé la quasi-totalité des questions de genre appliquées au contexte humanitaire de l’Extrême Nord qui avaient été identifiées dans le </w:t>
            </w:r>
            <w:r w:rsidRPr="009E5C82">
              <w:rPr>
                <w:rFonts w:ascii="Cambria" w:hAnsi="Cambria"/>
                <w:i/>
                <w:sz w:val="23"/>
                <w:szCs w:val="23"/>
                <w:lang w:val="fr-FR"/>
              </w:rPr>
              <w:t>Humanitarian Needs Overview</w:t>
            </w:r>
            <w:r w:rsidRPr="009E5C82">
              <w:rPr>
                <w:rFonts w:ascii="Cambria" w:hAnsi="Cambria"/>
                <w:sz w:val="23"/>
                <w:szCs w:val="23"/>
                <w:lang w:val="fr-FR"/>
              </w:rPr>
              <w:t xml:space="preserve"> (HNO) </w:t>
            </w:r>
            <w:r w:rsidRPr="009E5C82">
              <w:rPr>
                <w:rFonts w:ascii="Cambria" w:eastAsia="PMingLiU" w:hAnsi="Cambria" w:cs="0©çSˇ"/>
                <w:sz w:val="23"/>
                <w:szCs w:val="23"/>
                <w:lang w:val="fr-FR"/>
              </w:rPr>
              <w:t>du Cameroun (</w:t>
            </w:r>
            <w:r w:rsidR="00CD1596" w:rsidRPr="009E5C82">
              <w:rPr>
                <w:rFonts w:ascii="Cambria" w:eastAsia="PMingLiU" w:hAnsi="Cambria" w:cs="0©çSˇ"/>
                <w:i/>
                <w:sz w:val="23"/>
                <w:szCs w:val="23"/>
                <w:lang w:val="fr-FR"/>
              </w:rPr>
              <w:t xml:space="preserve">Constat </w:t>
            </w:r>
            <w:r w:rsidRPr="009E5C82">
              <w:rPr>
                <w:rFonts w:ascii="Cambria" w:eastAsia="PMingLiU" w:hAnsi="Cambria" w:cs="0©çSˇ"/>
                <w:i/>
                <w:sz w:val="23"/>
                <w:szCs w:val="23"/>
                <w:lang w:val="fr-FR"/>
              </w:rPr>
              <w:t>1</w:t>
            </w:r>
            <w:r w:rsidRPr="009E5C82">
              <w:rPr>
                <w:rFonts w:ascii="Cambria" w:eastAsia="PMingLiU" w:hAnsi="Cambria" w:cs="0©çSˇ"/>
                <w:sz w:val="23"/>
                <w:szCs w:val="23"/>
                <w:lang w:val="fr-FR"/>
              </w:rPr>
              <w:t>)</w:t>
            </w:r>
          </w:p>
          <w:p w14:paraId="70CDA798" w14:textId="77E8F7F3" w:rsidR="00FF2E02" w:rsidRPr="009E5C82" w:rsidRDefault="00FF2E02" w:rsidP="009B45EA">
            <w:pPr>
              <w:ind w:left="180"/>
              <w:jc w:val="both"/>
              <w:rPr>
                <w:rFonts w:ascii="Cambria" w:hAnsi="Cambria"/>
                <w:sz w:val="23"/>
                <w:szCs w:val="23"/>
                <w:lang w:val="fr-FR"/>
              </w:rPr>
            </w:pPr>
            <w:r w:rsidRPr="009E5C82">
              <w:rPr>
                <w:rFonts w:ascii="Cambria" w:eastAsia="PMingLiU" w:hAnsi="Cambria" w:cs="0©çSˇ"/>
                <w:b/>
                <w:sz w:val="23"/>
                <w:szCs w:val="23"/>
                <w:lang w:val="fr-FR"/>
              </w:rPr>
              <w:t>PERT 2</w:t>
            </w:r>
            <w:r w:rsidR="001C7773" w:rsidRPr="009E5C82">
              <w:rPr>
                <w:rFonts w:ascii="Cambria" w:eastAsia="PMingLiU" w:hAnsi="Cambria" w:cs="0©çSˇ"/>
                <w:b/>
                <w:sz w:val="23"/>
                <w:szCs w:val="23"/>
                <w:lang w:val="fr-FR"/>
              </w:rPr>
              <w:t> :</w:t>
            </w:r>
            <w:r w:rsidR="00526F4D" w:rsidRPr="009E5C82">
              <w:rPr>
                <w:rFonts w:ascii="Cambria" w:eastAsia="PMingLiU" w:hAnsi="Cambria" w:cs="0©çSˇ"/>
                <w:b/>
                <w:sz w:val="23"/>
                <w:szCs w:val="23"/>
                <w:lang w:val="fr-FR"/>
              </w:rPr>
              <w:t xml:space="preserve"> </w:t>
            </w:r>
            <w:r w:rsidR="00526F4D" w:rsidRPr="009E5C82">
              <w:rPr>
                <w:rFonts w:ascii="Cambria" w:eastAsia="PMingLiU" w:hAnsi="Cambria" w:cs="0©çSˇ"/>
                <w:sz w:val="23"/>
                <w:szCs w:val="23"/>
                <w:lang w:val="fr-FR"/>
              </w:rPr>
              <w:t>L</w:t>
            </w:r>
            <w:r w:rsidR="00526F4D" w:rsidRPr="009E5C82">
              <w:rPr>
                <w:rFonts w:ascii="Cambria" w:hAnsi="Cambria"/>
                <w:sz w:val="23"/>
                <w:szCs w:val="23"/>
                <w:lang w:val="fr-FR"/>
              </w:rPr>
              <w:t>e Projet « Mainstreaming gender into humanitarian response and protection of women and girls affected by Boko Haram terrorism in the far north of Cameroon » a réussi à capitaliser autant sur les leçons apprises lors de la phase antérieure du Projet, surtout au niveau de la programmation de ses activités. En effet toutes les</w:t>
            </w:r>
            <w:r w:rsidR="00F23408" w:rsidRPr="009E5C82">
              <w:rPr>
                <w:rFonts w:ascii="Cambria" w:hAnsi="Cambria"/>
                <w:sz w:val="23"/>
                <w:szCs w:val="23"/>
                <w:lang w:val="fr-FR"/>
              </w:rPr>
              <w:t xml:space="preserve"> questions</w:t>
            </w:r>
            <w:r w:rsidR="00526F4D" w:rsidRPr="009E5C82">
              <w:rPr>
                <w:rFonts w:ascii="Cambria" w:hAnsi="Cambria"/>
                <w:sz w:val="23"/>
                <w:szCs w:val="23"/>
                <w:lang w:val="fr-FR"/>
              </w:rPr>
              <w:t xml:space="preserve"> de genre</w:t>
            </w:r>
            <w:r w:rsidR="009B45EA">
              <w:rPr>
                <w:rFonts w:ascii="Cambria" w:hAnsi="Cambria"/>
                <w:sz w:val="23"/>
                <w:szCs w:val="23"/>
                <w:lang w:val="fr-FR"/>
              </w:rPr>
              <w:t xml:space="preserve"> </w:t>
            </w:r>
            <w:r w:rsidR="00526F4D" w:rsidRPr="009E5C82">
              <w:rPr>
                <w:rFonts w:ascii="Cambria" w:hAnsi="Cambria"/>
                <w:sz w:val="23"/>
                <w:szCs w:val="23"/>
                <w:lang w:val="fr-FR"/>
              </w:rPr>
              <w:t xml:space="preserve">identifiées </w:t>
            </w:r>
            <w:r w:rsidR="00526F4D" w:rsidRPr="009E5C82">
              <w:rPr>
                <w:rFonts w:ascii="Cambria" w:hAnsi="Cambria"/>
                <w:sz w:val="23"/>
                <w:szCs w:val="23"/>
                <w:lang w:val="fr-FR"/>
              </w:rPr>
              <w:lastRenderedPageBreak/>
              <w:t>dans les rapports de capitalisation de la phase antérieure du projet ont été pris en compte de façon partielle ou totale</w:t>
            </w:r>
            <w:r w:rsidR="00F2547C" w:rsidRPr="009E5C82">
              <w:rPr>
                <w:rFonts w:ascii="Cambria" w:hAnsi="Cambria"/>
                <w:sz w:val="23"/>
                <w:szCs w:val="23"/>
                <w:lang w:val="fr-FR"/>
              </w:rPr>
              <w:t xml:space="preserve"> </w:t>
            </w:r>
            <w:r w:rsidRPr="009E5C82">
              <w:rPr>
                <w:rFonts w:ascii="Cambria" w:eastAsia="PMingLiU" w:hAnsi="Cambria" w:cs="0©çSˇ"/>
                <w:sz w:val="23"/>
                <w:szCs w:val="23"/>
                <w:lang w:val="fr-FR"/>
              </w:rPr>
              <w:t>(</w:t>
            </w:r>
            <w:r w:rsidR="00CD1596" w:rsidRPr="009E5C82">
              <w:rPr>
                <w:rFonts w:ascii="Cambria" w:eastAsia="PMingLiU" w:hAnsi="Cambria" w:cs="0©çSˇ"/>
                <w:i/>
                <w:sz w:val="23"/>
                <w:szCs w:val="23"/>
                <w:lang w:val="fr-FR"/>
              </w:rPr>
              <w:t xml:space="preserve">Constat </w:t>
            </w:r>
            <w:r w:rsidRPr="009E5C82">
              <w:rPr>
                <w:rFonts w:ascii="Cambria" w:eastAsia="PMingLiU" w:hAnsi="Cambria" w:cs="0©çSˇ"/>
                <w:i/>
                <w:sz w:val="23"/>
                <w:szCs w:val="23"/>
                <w:lang w:val="fr-FR"/>
              </w:rPr>
              <w:t>2</w:t>
            </w:r>
            <w:r w:rsidRPr="009E5C82">
              <w:rPr>
                <w:rFonts w:ascii="Cambria" w:eastAsia="PMingLiU" w:hAnsi="Cambria" w:cs="0©çSˇ"/>
                <w:sz w:val="23"/>
                <w:szCs w:val="23"/>
                <w:lang w:val="fr-FR"/>
              </w:rPr>
              <w:t>)</w:t>
            </w:r>
          </w:p>
        </w:tc>
      </w:tr>
    </w:tbl>
    <w:p w14:paraId="360CE0BA" w14:textId="77777777" w:rsidR="00FF2E02" w:rsidRPr="009E5C82" w:rsidRDefault="00FF2E02" w:rsidP="00FF2E02">
      <w:pPr>
        <w:rPr>
          <w:rFonts w:ascii="Cambria" w:hAnsi="Cambria"/>
          <w:lang w:val="fr-FR"/>
        </w:rPr>
      </w:pPr>
    </w:p>
    <w:p w14:paraId="16BF9879" w14:textId="77777777" w:rsidR="00FF2E02" w:rsidRPr="009E5C82" w:rsidRDefault="00FF2E02" w:rsidP="00FF2E02">
      <w:pPr>
        <w:rPr>
          <w:rFonts w:ascii="Cambria" w:hAnsi="Cambria"/>
          <w:lang w:val="fr-FR"/>
        </w:rPr>
      </w:pPr>
    </w:p>
    <w:p w14:paraId="1FC1D24B" w14:textId="4B8D740B" w:rsidR="00FF2E02" w:rsidRPr="009E5C82" w:rsidRDefault="00FF2E02" w:rsidP="00F2547C">
      <w:pPr>
        <w:spacing w:after="200" w:line="276" w:lineRule="auto"/>
        <w:ind w:right="-90"/>
        <w:rPr>
          <w:rFonts w:ascii="Cambria" w:hAnsi="Cambria"/>
          <w:b/>
          <w:sz w:val="23"/>
          <w:szCs w:val="23"/>
          <w:lang w:val="fr-FR"/>
        </w:rPr>
      </w:pPr>
      <w:r w:rsidRPr="009E5C82">
        <w:rPr>
          <w:rFonts w:ascii="Cambria" w:hAnsi="Cambria"/>
          <w:b/>
          <w:sz w:val="23"/>
          <w:szCs w:val="23"/>
          <w:lang w:val="fr-FR"/>
        </w:rPr>
        <w:t>Question 2 : Dans quelle mesure la stratégie de mise en œuvre du projet a été adaptée au contexte local ?</w:t>
      </w:r>
    </w:p>
    <w:p w14:paraId="27392D8F" w14:textId="4111F574" w:rsidR="00FF2E02" w:rsidRPr="009E5C82" w:rsidRDefault="00CF4651" w:rsidP="001102C2">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 xml:space="preserve">D’une manière générale, la stratégie de mise en œuvre du projet a été adaptée autant que possible aux besoins des populations locales, tels que identifiés par les analyses situationnelles réalisées lors de sa conception. Ceci étant, la mise en œuvre du projet s’est fondée aussi bien sur l’adoption d’approches adaptées au contexte socio-économique local </w:t>
      </w:r>
      <w:r w:rsidR="00FE78E3" w:rsidRPr="009E5C82">
        <w:rPr>
          <w:rFonts w:ascii="Cambria" w:hAnsi="Cambria"/>
          <w:sz w:val="23"/>
          <w:szCs w:val="23"/>
          <w:lang w:val="fr-FR"/>
        </w:rPr>
        <w:t xml:space="preserve">et à </w:t>
      </w:r>
      <w:r w:rsidRPr="009E5C82">
        <w:rPr>
          <w:rFonts w:ascii="Cambria" w:hAnsi="Cambria"/>
          <w:sz w:val="23"/>
          <w:szCs w:val="23"/>
          <w:lang w:val="fr-FR"/>
        </w:rPr>
        <w:t>la situati</w:t>
      </w:r>
      <w:r w:rsidR="00FF2E02" w:rsidRPr="009E5C82">
        <w:rPr>
          <w:rFonts w:ascii="Cambria" w:hAnsi="Cambria"/>
          <w:sz w:val="23"/>
          <w:szCs w:val="23"/>
          <w:lang w:val="fr-FR"/>
        </w:rPr>
        <w:t>on culturelle de l’Extrême Nord.</w:t>
      </w:r>
    </w:p>
    <w:p w14:paraId="2A18E953" w14:textId="77777777" w:rsidR="00FF2E02" w:rsidRPr="009E5C82" w:rsidRDefault="00FF2E02" w:rsidP="00FF2E02">
      <w:pPr>
        <w:pStyle w:val="ListParagraph"/>
        <w:spacing w:after="200" w:line="276" w:lineRule="auto"/>
        <w:ind w:left="90"/>
        <w:jc w:val="both"/>
        <w:rPr>
          <w:rFonts w:ascii="Cambria" w:hAnsi="Cambria"/>
          <w:sz w:val="23"/>
          <w:szCs w:val="23"/>
          <w:lang w:val="fr-FR"/>
        </w:rPr>
      </w:pPr>
    </w:p>
    <w:p w14:paraId="1A7F6EAD" w14:textId="4D0326AA" w:rsidR="00FF2E02" w:rsidRPr="009E5C82" w:rsidRDefault="00FF2E02" w:rsidP="001102C2">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Tout d’abord, les différentes activités du projet ont été assez bien adaptées au contexte économique de l’Extrême Nord caractérisé par un faible accès au crédit ainsi qu’un contrôle très limité des moyens de production parmi les femmes refugiées, déplacées et celles qui vivent au sein des communautés hôtes</w:t>
      </w:r>
      <w:r w:rsidRPr="009E5C82">
        <w:rPr>
          <w:rStyle w:val="FootnoteReference"/>
          <w:rFonts w:ascii="Cambria" w:hAnsi="Cambria"/>
          <w:i/>
          <w:sz w:val="23"/>
          <w:szCs w:val="23"/>
          <w:lang w:val="fr-FR"/>
        </w:rPr>
        <w:footnoteReference w:id="4"/>
      </w:r>
      <w:r w:rsidRPr="009E5C82">
        <w:rPr>
          <w:rFonts w:ascii="Cambria" w:hAnsi="Cambria"/>
          <w:sz w:val="23"/>
          <w:szCs w:val="23"/>
          <w:lang w:val="fr-FR"/>
        </w:rPr>
        <w:t>.</w:t>
      </w:r>
      <w:r w:rsidR="00900AC4" w:rsidRPr="009E5C82">
        <w:rPr>
          <w:rFonts w:ascii="Cambria" w:hAnsi="Cambria"/>
          <w:sz w:val="23"/>
          <w:szCs w:val="23"/>
          <w:lang w:val="fr-FR"/>
        </w:rPr>
        <w:t xml:space="preserve"> </w:t>
      </w:r>
      <w:r w:rsidR="00F2547C" w:rsidRPr="009E5C82">
        <w:rPr>
          <w:rFonts w:ascii="Cambria" w:hAnsi="Cambria"/>
          <w:sz w:val="23"/>
          <w:szCs w:val="23"/>
          <w:lang w:val="fr-FR"/>
        </w:rPr>
        <w:t>Cependant</w:t>
      </w:r>
      <w:r w:rsidR="00987732" w:rsidRPr="009E5C82">
        <w:rPr>
          <w:rFonts w:ascii="Cambria" w:hAnsi="Cambria"/>
          <w:sz w:val="23"/>
          <w:szCs w:val="23"/>
          <w:lang w:val="fr-FR"/>
        </w:rPr>
        <w:t>, les femmes refugiées du camp de Minawao n’ont pas toujours été consultées sur le choix des activités économiques qu’elles auraient aimé réaliser sur une longue période (par exemple, une fois rentrés dans leur communauté d’origine)</w:t>
      </w:r>
    </w:p>
    <w:p w14:paraId="20B6A908" w14:textId="77777777" w:rsidR="00FF2E02" w:rsidRPr="009E5C82" w:rsidRDefault="00FF2E02" w:rsidP="00FF2E02">
      <w:pPr>
        <w:pStyle w:val="ListParagraph"/>
        <w:spacing w:after="200" w:line="276" w:lineRule="auto"/>
        <w:ind w:left="90"/>
        <w:jc w:val="both"/>
        <w:rPr>
          <w:rFonts w:ascii="Cambria" w:hAnsi="Cambria"/>
          <w:sz w:val="23"/>
          <w:szCs w:val="23"/>
          <w:lang w:val="fr-FR"/>
        </w:rPr>
      </w:pPr>
    </w:p>
    <w:p w14:paraId="0301B957" w14:textId="3A702BC7" w:rsidR="00FF76DC" w:rsidRPr="009E5C82" w:rsidRDefault="00646E8F" w:rsidP="003B1640">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De la même façon, le projet a été</w:t>
      </w:r>
      <w:r w:rsidR="004B04E1" w:rsidRPr="009E5C82">
        <w:rPr>
          <w:rFonts w:ascii="Cambria" w:hAnsi="Cambria"/>
          <w:sz w:val="23"/>
          <w:szCs w:val="23"/>
          <w:lang w:val="fr-FR"/>
        </w:rPr>
        <w:t xml:space="preserve"> assez bien</w:t>
      </w:r>
      <w:r w:rsidRPr="009E5C82">
        <w:rPr>
          <w:rFonts w:ascii="Cambria" w:hAnsi="Cambria"/>
          <w:sz w:val="23"/>
          <w:szCs w:val="23"/>
          <w:lang w:val="fr-FR"/>
        </w:rPr>
        <w:t xml:space="preserve"> </w:t>
      </w:r>
      <w:r w:rsidR="00EA21F3" w:rsidRPr="009E5C82">
        <w:rPr>
          <w:rFonts w:ascii="Cambria" w:hAnsi="Cambria"/>
          <w:sz w:val="23"/>
          <w:szCs w:val="23"/>
          <w:lang w:val="fr-FR"/>
        </w:rPr>
        <w:t>adapté</w:t>
      </w:r>
      <w:r w:rsidRPr="009E5C82">
        <w:rPr>
          <w:rFonts w:ascii="Cambria" w:hAnsi="Cambria"/>
          <w:sz w:val="23"/>
          <w:szCs w:val="23"/>
          <w:lang w:val="fr-FR"/>
        </w:rPr>
        <w:t xml:space="preserve"> au contexte sé</w:t>
      </w:r>
      <w:r w:rsidR="00A72D0F" w:rsidRPr="009E5C82">
        <w:rPr>
          <w:rFonts w:ascii="Cambria" w:hAnsi="Cambria"/>
          <w:sz w:val="23"/>
          <w:szCs w:val="23"/>
          <w:lang w:val="fr-FR"/>
        </w:rPr>
        <w:t xml:space="preserve">curitaire dans la mesure où il a pu </w:t>
      </w:r>
      <w:r w:rsidR="00C47FBB" w:rsidRPr="009E5C82">
        <w:rPr>
          <w:rFonts w:ascii="Cambria" w:hAnsi="Cambria"/>
          <w:sz w:val="23"/>
          <w:szCs w:val="23"/>
          <w:lang w:val="fr-FR"/>
        </w:rPr>
        <w:t xml:space="preserve">assurer la sécurité </w:t>
      </w:r>
      <w:r w:rsidR="00A72D0F" w:rsidRPr="009E5C82">
        <w:rPr>
          <w:rFonts w:ascii="Cambria" w:hAnsi="Cambria"/>
          <w:sz w:val="23"/>
          <w:szCs w:val="23"/>
          <w:lang w:val="fr-FR"/>
        </w:rPr>
        <w:t>de ses cibles (femmes et jeune filles)</w:t>
      </w:r>
      <w:r w:rsidR="009F6E21" w:rsidRPr="009E5C82">
        <w:rPr>
          <w:rFonts w:ascii="Cambria" w:hAnsi="Cambria"/>
          <w:sz w:val="23"/>
          <w:szCs w:val="23"/>
          <w:lang w:val="fr-FR"/>
        </w:rPr>
        <w:t xml:space="preserve"> dans le cadre des activités organisées</w:t>
      </w:r>
      <w:r w:rsidR="00A72D0F" w:rsidRPr="009E5C82">
        <w:rPr>
          <w:rFonts w:ascii="Cambria" w:hAnsi="Cambria"/>
          <w:sz w:val="23"/>
          <w:szCs w:val="23"/>
          <w:lang w:val="fr-FR"/>
        </w:rPr>
        <w:t xml:space="preserve"> au camp de Minawao ainsi que dans la majorité des sites </w:t>
      </w:r>
      <w:r w:rsidR="009116C5">
        <w:rPr>
          <w:rFonts w:ascii="Cambria" w:hAnsi="Cambria"/>
          <w:sz w:val="23"/>
          <w:szCs w:val="23"/>
          <w:lang w:val="fr-FR"/>
        </w:rPr>
        <w:t>PDI</w:t>
      </w:r>
      <w:r w:rsidR="00A72D0F" w:rsidRPr="009E5C82">
        <w:rPr>
          <w:rFonts w:ascii="Cambria" w:hAnsi="Cambria"/>
          <w:sz w:val="23"/>
          <w:szCs w:val="23"/>
          <w:lang w:val="fr-FR"/>
        </w:rPr>
        <w:t xml:space="preserve"> et des communa</w:t>
      </w:r>
      <w:r w:rsidR="00FE78E3" w:rsidRPr="009E5C82">
        <w:rPr>
          <w:rFonts w:ascii="Cambria" w:hAnsi="Cambria"/>
          <w:sz w:val="23"/>
          <w:szCs w:val="23"/>
          <w:lang w:val="fr-FR"/>
        </w:rPr>
        <w:t>utés hôtes ciblées</w:t>
      </w:r>
      <w:r w:rsidR="009F6E21" w:rsidRPr="009E5C82">
        <w:rPr>
          <w:rFonts w:ascii="Cambria" w:hAnsi="Cambria"/>
          <w:sz w:val="23"/>
          <w:szCs w:val="23"/>
          <w:lang w:val="fr-FR"/>
        </w:rPr>
        <w:t xml:space="preserve"> (exemples : des forces de vigilance étaient aussi employées lors des activités de sensibilisation communautaire ou à l’occasion de l’organisation des cliniques mobiles)</w:t>
      </w:r>
      <w:r w:rsidR="00A72D0F" w:rsidRPr="009E5C82">
        <w:rPr>
          <w:rFonts w:ascii="Cambria" w:hAnsi="Cambria"/>
          <w:sz w:val="23"/>
          <w:szCs w:val="23"/>
          <w:lang w:val="fr-FR"/>
        </w:rPr>
        <w:t xml:space="preserve">. </w:t>
      </w:r>
      <w:r w:rsidR="009F6E21" w:rsidRPr="009E5C82">
        <w:rPr>
          <w:rFonts w:ascii="Cambria" w:hAnsi="Cambria"/>
          <w:sz w:val="23"/>
          <w:szCs w:val="23"/>
          <w:lang w:val="fr-FR"/>
        </w:rPr>
        <w:t>De la même façon,</w:t>
      </w:r>
      <w:r w:rsidR="00EF001C" w:rsidRPr="009E5C82">
        <w:rPr>
          <w:rFonts w:ascii="Cambria" w:hAnsi="Cambria"/>
          <w:sz w:val="23"/>
          <w:szCs w:val="23"/>
          <w:lang w:val="fr-FR"/>
        </w:rPr>
        <w:t xml:space="preserve"> le</w:t>
      </w:r>
      <w:r w:rsidR="006939B6" w:rsidRPr="009E5C82">
        <w:rPr>
          <w:rFonts w:ascii="Cambria" w:hAnsi="Cambria"/>
          <w:sz w:val="23"/>
          <w:szCs w:val="23"/>
          <w:lang w:val="fr-FR"/>
        </w:rPr>
        <w:t xml:space="preserve"> staff du</w:t>
      </w:r>
      <w:r w:rsidR="00EF001C" w:rsidRPr="009E5C82">
        <w:rPr>
          <w:rFonts w:ascii="Cambria" w:hAnsi="Cambria"/>
          <w:sz w:val="23"/>
          <w:szCs w:val="23"/>
          <w:lang w:val="fr-FR"/>
        </w:rPr>
        <w:t xml:space="preserve"> bureau de </w:t>
      </w:r>
      <w:r w:rsidR="006939B6" w:rsidRPr="009E5C82">
        <w:rPr>
          <w:rFonts w:ascii="Cambria" w:hAnsi="Cambria"/>
          <w:sz w:val="23"/>
          <w:szCs w:val="23"/>
          <w:lang w:val="fr-FR"/>
        </w:rPr>
        <w:t xml:space="preserve">ONU FEMMES de </w:t>
      </w:r>
      <w:r w:rsidR="00EF001C" w:rsidRPr="009E5C82">
        <w:rPr>
          <w:rFonts w:ascii="Cambria" w:hAnsi="Cambria"/>
          <w:sz w:val="23"/>
          <w:szCs w:val="23"/>
          <w:lang w:val="fr-FR"/>
        </w:rPr>
        <w:t>Maroua</w:t>
      </w:r>
      <w:r w:rsidR="006939B6" w:rsidRPr="009E5C82">
        <w:rPr>
          <w:rFonts w:ascii="Cambria" w:hAnsi="Cambria"/>
          <w:sz w:val="23"/>
          <w:szCs w:val="23"/>
          <w:lang w:val="fr-FR"/>
        </w:rPr>
        <w:t xml:space="preserve"> a </w:t>
      </w:r>
      <w:r w:rsidR="009F6E21" w:rsidRPr="009E5C82">
        <w:rPr>
          <w:rFonts w:ascii="Cambria" w:hAnsi="Cambria"/>
          <w:sz w:val="23"/>
          <w:szCs w:val="23"/>
          <w:lang w:val="fr-FR"/>
        </w:rPr>
        <w:t xml:space="preserve">toujours </w:t>
      </w:r>
      <w:r w:rsidR="006939B6" w:rsidRPr="009E5C82">
        <w:rPr>
          <w:rFonts w:ascii="Cambria" w:hAnsi="Cambria"/>
          <w:sz w:val="23"/>
          <w:szCs w:val="23"/>
          <w:lang w:val="fr-FR"/>
        </w:rPr>
        <w:t>suivi les débriefing</w:t>
      </w:r>
      <w:r w:rsidR="009F6E21" w:rsidRPr="009E5C82">
        <w:rPr>
          <w:rFonts w:ascii="Cambria" w:hAnsi="Cambria"/>
          <w:sz w:val="23"/>
          <w:szCs w:val="23"/>
          <w:lang w:val="fr-FR"/>
        </w:rPr>
        <w:t>s</w:t>
      </w:r>
      <w:r w:rsidR="006939B6" w:rsidRPr="009E5C82">
        <w:rPr>
          <w:rFonts w:ascii="Cambria" w:hAnsi="Cambria"/>
          <w:sz w:val="23"/>
          <w:szCs w:val="23"/>
          <w:lang w:val="fr-FR"/>
        </w:rPr>
        <w:t xml:space="preserve"> de sécurité de UNDSSS avant le départ sur le terrain et a respecté les consignes de sécurité.</w:t>
      </w:r>
      <w:r w:rsidR="004D5B9F" w:rsidRPr="009E5C82">
        <w:rPr>
          <w:rFonts w:ascii="Cambria" w:hAnsi="Cambria"/>
          <w:sz w:val="23"/>
          <w:szCs w:val="23"/>
          <w:lang w:val="fr-FR"/>
        </w:rPr>
        <w:t xml:space="preserve"> De plus</w:t>
      </w:r>
      <w:r w:rsidR="00492479" w:rsidRPr="009E5C82">
        <w:rPr>
          <w:rFonts w:ascii="Cambria" w:hAnsi="Cambria"/>
          <w:sz w:val="23"/>
          <w:szCs w:val="23"/>
          <w:lang w:val="fr-FR"/>
        </w:rPr>
        <w:t xml:space="preserve">, </w:t>
      </w:r>
      <w:r w:rsidR="00B93816" w:rsidRPr="009E5C82">
        <w:rPr>
          <w:rFonts w:ascii="Cambria" w:hAnsi="Cambria"/>
          <w:lang w:val="fr-FR"/>
        </w:rPr>
        <w:t xml:space="preserve">la défectuosité du système de communication dans la voiture du bureau a été compensée par la mise à la disposition du chauffeur d’un téléphone satellitaire. </w:t>
      </w:r>
      <w:r w:rsidR="004D5B9F" w:rsidRPr="009E5C82">
        <w:rPr>
          <w:rFonts w:ascii="Cambria" w:hAnsi="Cambria"/>
          <w:lang w:val="fr-FR"/>
        </w:rPr>
        <w:t>Enfin</w:t>
      </w:r>
      <w:r w:rsidR="00A64CEC" w:rsidRPr="009E5C82">
        <w:rPr>
          <w:rFonts w:ascii="Cambria" w:hAnsi="Cambria"/>
          <w:lang w:val="fr-FR"/>
        </w:rPr>
        <w:t>,</w:t>
      </w:r>
      <w:r w:rsidR="004D5B9F" w:rsidRPr="009E5C82">
        <w:rPr>
          <w:rFonts w:ascii="Cambria" w:hAnsi="Cambria"/>
          <w:lang w:val="fr-FR"/>
        </w:rPr>
        <w:t xml:space="preserve"> la situation sécuritaire précaire dans certaines zones de déploiement du projet (le département du </w:t>
      </w:r>
      <w:r w:rsidR="004D5B9F" w:rsidRPr="009E5C82">
        <w:rPr>
          <w:rFonts w:ascii="Cambria" w:hAnsi="Cambria"/>
          <w:lang w:val="fr-FR"/>
        </w:rPr>
        <w:lastRenderedPageBreak/>
        <w:t>Logone et Chari par exemple) et l’insuffisance d</w:t>
      </w:r>
      <w:r w:rsidR="00942F6F">
        <w:rPr>
          <w:rFonts w:ascii="Cambria" w:hAnsi="Cambria"/>
          <w:lang w:val="fr-FR"/>
        </w:rPr>
        <w:t>e</w:t>
      </w:r>
      <w:r w:rsidR="004D5B9F" w:rsidRPr="009E5C82">
        <w:rPr>
          <w:rFonts w:ascii="Cambria" w:hAnsi="Cambria"/>
          <w:lang w:val="fr-FR"/>
        </w:rPr>
        <w:t xml:space="preserve"> ressources financières pour le suivi sur le terrain, n’ont pas permis une vérification continue des réalisations dans </w:t>
      </w:r>
      <w:r w:rsidR="00942F6F">
        <w:rPr>
          <w:rFonts w:ascii="Cambria" w:hAnsi="Cambria"/>
          <w:lang w:val="fr-FR"/>
        </w:rPr>
        <w:t>ces zones</w:t>
      </w:r>
      <w:r w:rsidR="0072377B" w:rsidRPr="009E5C82">
        <w:rPr>
          <w:rFonts w:ascii="Cambria" w:hAnsi="Cambria"/>
          <w:lang w:val="fr-FR"/>
        </w:rPr>
        <w:t>.</w:t>
      </w:r>
      <w:r w:rsidR="004D5B9F" w:rsidRPr="009E5C82">
        <w:rPr>
          <w:rFonts w:ascii="Cambria" w:hAnsi="Cambria"/>
          <w:lang w:val="fr-FR"/>
        </w:rPr>
        <w:t xml:space="preserve"> Cependant, les méthodes de suivi à distance qui aurai</w:t>
      </w:r>
      <w:r w:rsidR="00942F6F">
        <w:rPr>
          <w:rFonts w:ascii="Cambria" w:hAnsi="Cambria"/>
          <w:lang w:val="fr-FR"/>
        </w:rPr>
        <w:t>en</w:t>
      </w:r>
      <w:r w:rsidR="004D5B9F" w:rsidRPr="009E5C82">
        <w:rPr>
          <w:rFonts w:ascii="Cambria" w:hAnsi="Cambria"/>
          <w:lang w:val="fr-FR"/>
        </w:rPr>
        <w:t>t pu être possible</w:t>
      </w:r>
      <w:r w:rsidR="004C3162">
        <w:rPr>
          <w:rFonts w:ascii="Cambria" w:hAnsi="Cambria"/>
          <w:lang w:val="fr-FR"/>
        </w:rPr>
        <w:t>s</w:t>
      </w:r>
      <w:r w:rsidR="004D5B9F" w:rsidRPr="009E5C82">
        <w:rPr>
          <w:rFonts w:ascii="Cambria" w:hAnsi="Cambria"/>
          <w:lang w:val="fr-FR"/>
        </w:rPr>
        <w:t xml:space="preserve"> grâce à l’utilisation des tiers n’ont pas été explorées.</w:t>
      </w:r>
    </w:p>
    <w:p w14:paraId="6B18273B" w14:textId="77777777" w:rsidR="00C32A2B" w:rsidRPr="009E5C82" w:rsidRDefault="00C32A2B" w:rsidP="00FF76DC">
      <w:pPr>
        <w:pStyle w:val="ListParagraph"/>
        <w:spacing w:after="200" w:line="276" w:lineRule="auto"/>
        <w:ind w:left="90"/>
        <w:jc w:val="both"/>
        <w:rPr>
          <w:rFonts w:ascii="Cambria" w:hAnsi="Cambria"/>
          <w:sz w:val="23"/>
          <w:szCs w:val="23"/>
          <w:lang w:val="fr-FR"/>
        </w:rPr>
      </w:pPr>
    </w:p>
    <w:p w14:paraId="1FABBA32" w14:textId="13A0C369" w:rsidR="00690416" w:rsidRPr="009E5C82" w:rsidRDefault="00690416" w:rsidP="007B65E4">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Par rapport au contexte culturel, le projet n’a pas discriminé parmi les différents groupes ethniques vivant dans les zones ciblé</w:t>
      </w:r>
      <w:r w:rsidR="00331FD4" w:rsidRPr="009E5C82">
        <w:rPr>
          <w:rFonts w:ascii="Cambria" w:hAnsi="Cambria"/>
          <w:sz w:val="23"/>
          <w:szCs w:val="23"/>
          <w:lang w:val="fr-FR"/>
        </w:rPr>
        <w:t>es. Cependant</w:t>
      </w:r>
      <w:r w:rsidRPr="009E5C82">
        <w:rPr>
          <w:rFonts w:ascii="Cambria" w:hAnsi="Cambria"/>
          <w:sz w:val="23"/>
          <w:szCs w:val="23"/>
          <w:lang w:val="fr-FR"/>
        </w:rPr>
        <w:t xml:space="preserve"> cette ouverture s’est parfois traduit</w:t>
      </w:r>
      <w:r w:rsidR="00331FD4" w:rsidRPr="009E5C82">
        <w:rPr>
          <w:rFonts w:ascii="Cambria" w:hAnsi="Cambria"/>
          <w:sz w:val="23"/>
          <w:szCs w:val="23"/>
          <w:lang w:val="fr-FR"/>
        </w:rPr>
        <w:t>e</w:t>
      </w:r>
      <w:r w:rsidRPr="009E5C82">
        <w:rPr>
          <w:rFonts w:ascii="Cambria" w:hAnsi="Cambria"/>
          <w:sz w:val="23"/>
          <w:szCs w:val="23"/>
          <w:lang w:val="fr-FR"/>
        </w:rPr>
        <w:t xml:space="preserve"> dans </w:t>
      </w:r>
      <w:r w:rsidR="00331FD4" w:rsidRPr="009E5C82">
        <w:rPr>
          <w:rFonts w:ascii="Cambria" w:hAnsi="Cambria"/>
          <w:sz w:val="23"/>
          <w:szCs w:val="23"/>
          <w:lang w:val="fr-FR"/>
        </w:rPr>
        <w:t>l’exécution de paq</w:t>
      </w:r>
      <w:r w:rsidR="00A349C0" w:rsidRPr="009E5C82">
        <w:rPr>
          <w:rFonts w:ascii="Cambria" w:hAnsi="Cambria"/>
          <w:sz w:val="23"/>
          <w:szCs w:val="23"/>
          <w:lang w:val="fr-FR"/>
        </w:rPr>
        <w:t>uets d’activités communes à toutes</w:t>
      </w:r>
      <w:r w:rsidR="00331FD4" w:rsidRPr="009E5C82">
        <w:rPr>
          <w:rFonts w:ascii="Cambria" w:hAnsi="Cambria"/>
          <w:sz w:val="23"/>
          <w:szCs w:val="23"/>
          <w:lang w:val="fr-FR"/>
        </w:rPr>
        <w:t xml:space="preserve"> les cibles et pas basées sur les besoins spécifiques et distincts de chacun</w:t>
      </w:r>
      <w:r w:rsidR="0001193F" w:rsidRPr="009E5C82">
        <w:rPr>
          <w:rFonts w:ascii="Cambria" w:hAnsi="Cambria"/>
          <w:sz w:val="23"/>
          <w:szCs w:val="23"/>
          <w:lang w:val="fr-FR"/>
        </w:rPr>
        <w:t>e</w:t>
      </w:r>
      <w:r w:rsidR="00331FD4" w:rsidRPr="009E5C82">
        <w:rPr>
          <w:rFonts w:ascii="Cambria" w:hAnsi="Cambria"/>
          <w:sz w:val="23"/>
          <w:szCs w:val="23"/>
          <w:lang w:val="fr-FR"/>
        </w:rPr>
        <w:t xml:space="preserve"> d’entre </w:t>
      </w:r>
      <w:r w:rsidR="0001193F" w:rsidRPr="009E5C82">
        <w:rPr>
          <w:rFonts w:ascii="Cambria" w:hAnsi="Cambria"/>
          <w:sz w:val="23"/>
          <w:szCs w:val="23"/>
          <w:lang w:val="fr-FR"/>
        </w:rPr>
        <w:t>elles</w:t>
      </w:r>
      <w:r w:rsidR="00331FD4" w:rsidRPr="009E5C82">
        <w:rPr>
          <w:rFonts w:ascii="Cambria" w:hAnsi="Cambria"/>
          <w:sz w:val="23"/>
          <w:szCs w:val="23"/>
          <w:lang w:val="fr-FR"/>
        </w:rPr>
        <w:t xml:space="preserve">. Etant donné que les zones ciblées par le projet se caractérisent par </w:t>
      </w:r>
      <w:r w:rsidR="00E85898" w:rsidRPr="009E5C82">
        <w:rPr>
          <w:rFonts w:ascii="Cambria" w:hAnsi="Cambria"/>
          <w:sz w:val="23"/>
          <w:szCs w:val="23"/>
          <w:lang w:val="fr-FR"/>
        </w:rPr>
        <w:t xml:space="preserve">la présence de plusieurs groupes linguistiques (y compris </w:t>
      </w:r>
      <w:r w:rsidR="00FF1F3B" w:rsidRPr="009E5C82">
        <w:rPr>
          <w:rFonts w:ascii="Cambria" w:hAnsi="Cambria"/>
          <w:sz w:val="23"/>
          <w:szCs w:val="23"/>
          <w:lang w:val="fr-FR"/>
        </w:rPr>
        <w:t>l’</w:t>
      </w:r>
      <w:r w:rsidR="00E85898" w:rsidRPr="009E5C82">
        <w:rPr>
          <w:rFonts w:ascii="Cambria" w:hAnsi="Cambria"/>
          <w:sz w:val="23"/>
          <w:szCs w:val="23"/>
          <w:lang w:val="fr-FR"/>
        </w:rPr>
        <w:t xml:space="preserve">arabe choa, </w:t>
      </w:r>
      <w:r w:rsidR="00FF1F3B" w:rsidRPr="009E5C82">
        <w:rPr>
          <w:rFonts w:ascii="Cambria" w:hAnsi="Cambria"/>
          <w:sz w:val="23"/>
          <w:szCs w:val="23"/>
          <w:lang w:val="fr-FR"/>
        </w:rPr>
        <w:t xml:space="preserve">le </w:t>
      </w:r>
      <w:r w:rsidR="00E85898" w:rsidRPr="009E5C82">
        <w:rPr>
          <w:rFonts w:ascii="Cambria" w:hAnsi="Cambria"/>
          <w:sz w:val="23"/>
          <w:szCs w:val="23"/>
          <w:lang w:val="fr-FR"/>
        </w:rPr>
        <w:t>f</w:t>
      </w:r>
      <w:r w:rsidR="0001193F" w:rsidRPr="009E5C82">
        <w:rPr>
          <w:rFonts w:ascii="Cambria" w:hAnsi="Cambria"/>
          <w:sz w:val="23"/>
          <w:szCs w:val="23"/>
          <w:lang w:val="fr-FR"/>
        </w:rPr>
        <w:t>u</w:t>
      </w:r>
      <w:r w:rsidR="00E85898" w:rsidRPr="009E5C82">
        <w:rPr>
          <w:rFonts w:ascii="Cambria" w:hAnsi="Cambria"/>
          <w:sz w:val="23"/>
          <w:szCs w:val="23"/>
          <w:lang w:val="fr-FR"/>
        </w:rPr>
        <w:t>fuld</w:t>
      </w:r>
      <w:r w:rsidR="0001193F" w:rsidRPr="009E5C82">
        <w:rPr>
          <w:rFonts w:ascii="Cambria" w:hAnsi="Cambria"/>
          <w:sz w:val="23"/>
          <w:szCs w:val="23"/>
          <w:lang w:val="fr-FR"/>
        </w:rPr>
        <w:t>é</w:t>
      </w:r>
      <w:r w:rsidR="00E85898" w:rsidRPr="009E5C82">
        <w:rPr>
          <w:rFonts w:ascii="Cambria" w:hAnsi="Cambria"/>
          <w:sz w:val="23"/>
          <w:szCs w:val="23"/>
          <w:lang w:val="fr-FR"/>
        </w:rPr>
        <w:t xml:space="preserve">, </w:t>
      </w:r>
      <w:r w:rsidR="00FF1F3B" w:rsidRPr="009E5C82">
        <w:rPr>
          <w:rFonts w:ascii="Cambria" w:hAnsi="Cambria"/>
          <w:sz w:val="23"/>
          <w:szCs w:val="23"/>
          <w:lang w:val="fr-FR"/>
        </w:rPr>
        <w:t xml:space="preserve">le </w:t>
      </w:r>
      <w:r w:rsidR="00E85898" w:rsidRPr="009E5C82">
        <w:rPr>
          <w:rFonts w:ascii="Cambria" w:hAnsi="Cambria"/>
          <w:sz w:val="23"/>
          <w:szCs w:val="23"/>
          <w:lang w:val="fr-FR"/>
        </w:rPr>
        <w:t xml:space="preserve">kanouri, </w:t>
      </w:r>
      <w:r w:rsidR="00FF1F3B" w:rsidRPr="009E5C82">
        <w:rPr>
          <w:rFonts w:ascii="Cambria" w:hAnsi="Cambria"/>
          <w:sz w:val="23"/>
          <w:szCs w:val="23"/>
          <w:lang w:val="fr-FR"/>
        </w:rPr>
        <w:t>le mafa et le</w:t>
      </w:r>
      <w:r w:rsidR="00E85898" w:rsidRPr="009E5C82">
        <w:rPr>
          <w:rFonts w:ascii="Cambria" w:hAnsi="Cambria"/>
          <w:sz w:val="23"/>
          <w:szCs w:val="23"/>
          <w:lang w:val="fr-FR"/>
        </w:rPr>
        <w:t xml:space="preserve"> mandara), le projet </w:t>
      </w:r>
      <w:r w:rsidR="0000606E" w:rsidRPr="009E5C82">
        <w:rPr>
          <w:rFonts w:ascii="Cambria" w:hAnsi="Cambria"/>
          <w:sz w:val="23"/>
          <w:szCs w:val="23"/>
          <w:lang w:val="fr-FR"/>
        </w:rPr>
        <w:t xml:space="preserve">a fait appel </w:t>
      </w:r>
      <w:r w:rsidR="00E85898" w:rsidRPr="009E5C82">
        <w:rPr>
          <w:rFonts w:ascii="Cambria" w:hAnsi="Cambria"/>
          <w:sz w:val="23"/>
          <w:szCs w:val="23"/>
          <w:lang w:val="fr-FR"/>
        </w:rPr>
        <w:t xml:space="preserve">  autant que possible </w:t>
      </w:r>
      <w:r w:rsidR="0000606E" w:rsidRPr="009E5C82">
        <w:rPr>
          <w:rFonts w:ascii="Cambria" w:hAnsi="Cambria"/>
          <w:sz w:val="23"/>
          <w:szCs w:val="23"/>
          <w:lang w:val="fr-FR"/>
        </w:rPr>
        <w:t xml:space="preserve">à l’expertise </w:t>
      </w:r>
      <w:r w:rsidR="00E85898" w:rsidRPr="009E5C82">
        <w:rPr>
          <w:rFonts w:ascii="Cambria" w:hAnsi="Cambria"/>
          <w:sz w:val="23"/>
          <w:szCs w:val="23"/>
          <w:lang w:val="fr-FR"/>
        </w:rPr>
        <w:t>des traducteurs</w:t>
      </w:r>
      <w:r w:rsidR="007B65E4" w:rsidRPr="009E5C82">
        <w:rPr>
          <w:rFonts w:ascii="Cambria" w:hAnsi="Cambria"/>
          <w:sz w:val="23"/>
          <w:szCs w:val="23"/>
          <w:lang w:val="fr-FR"/>
        </w:rPr>
        <w:t xml:space="preserve"> locaux</w:t>
      </w:r>
      <w:r w:rsidR="00E85898" w:rsidRPr="009E5C82">
        <w:rPr>
          <w:rFonts w:ascii="Cambria" w:hAnsi="Cambria"/>
          <w:sz w:val="23"/>
          <w:szCs w:val="23"/>
          <w:lang w:val="fr-FR"/>
        </w:rPr>
        <w:t xml:space="preserve"> </w:t>
      </w:r>
      <w:r w:rsidR="004C07FD" w:rsidRPr="009E5C82">
        <w:rPr>
          <w:rFonts w:ascii="Cambria" w:hAnsi="Cambria"/>
          <w:sz w:val="23"/>
          <w:szCs w:val="23"/>
          <w:lang w:val="fr-FR"/>
        </w:rPr>
        <w:t xml:space="preserve">pour favoriser les échanges entre le staff du projet et les bénéficiaires ainsi que parmi les bénéficiaires : </w:t>
      </w:r>
      <w:r w:rsidR="00E85898" w:rsidRPr="009E5C82">
        <w:rPr>
          <w:rFonts w:ascii="Cambria" w:hAnsi="Cambria"/>
          <w:sz w:val="23"/>
          <w:szCs w:val="23"/>
          <w:lang w:val="fr-FR"/>
        </w:rPr>
        <w:t>les relais communautaires traduisaient pendant les consultations entre les travailleuses sociales/travailleurs sociaux et les survivantes ainsi que pendant les formations à la carte réalisées dans le cadre de la composante d’autonomisation des femmes. De la même façon, des traducteurs ont été utilisés lors des activités de cohésion sociale organisées entre les refugiées de Minawao et les femmes des communautés hôtes</w:t>
      </w:r>
      <w:r w:rsidR="00FF1F3B" w:rsidRPr="009E5C82">
        <w:rPr>
          <w:rFonts w:ascii="Cambria" w:hAnsi="Cambria"/>
          <w:sz w:val="23"/>
          <w:szCs w:val="23"/>
          <w:lang w:val="fr-FR"/>
        </w:rPr>
        <w:t xml:space="preserve"> (ex : à </w:t>
      </w:r>
      <w:bookmarkStart w:id="18" w:name="_GoBack"/>
      <w:r w:rsidR="00FF1F3B" w:rsidRPr="009E5C82">
        <w:rPr>
          <w:rFonts w:ascii="Cambria" w:hAnsi="Cambria"/>
          <w:sz w:val="23"/>
          <w:szCs w:val="23"/>
          <w:lang w:val="fr-FR"/>
        </w:rPr>
        <w:t>Gadala</w:t>
      </w:r>
      <w:bookmarkEnd w:id="18"/>
      <w:r w:rsidR="00FF1F3B" w:rsidRPr="009E5C82">
        <w:rPr>
          <w:rFonts w:ascii="Cambria" w:hAnsi="Cambria"/>
          <w:sz w:val="23"/>
          <w:szCs w:val="23"/>
          <w:lang w:val="fr-FR"/>
        </w:rPr>
        <w:t>)</w:t>
      </w:r>
      <w:r w:rsidR="005C03AA" w:rsidRPr="009E5C82">
        <w:rPr>
          <w:rFonts w:ascii="Cambria" w:hAnsi="Cambria"/>
          <w:sz w:val="23"/>
          <w:szCs w:val="23"/>
          <w:lang w:val="fr-FR"/>
        </w:rPr>
        <w:t xml:space="preserve">. Malgré l’effort important fait par le staff de ONU FEMMES ainsi que par les partenaires d’exécution d’assurer l’intégration et la compréhension de tous </w:t>
      </w:r>
      <w:r w:rsidR="00983F0F" w:rsidRPr="009E5C82">
        <w:rPr>
          <w:rFonts w:ascii="Cambria" w:hAnsi="Cambria"/>
          <w:sz w:val="23"/>
          <w:szCs w:val="23"/>
          <w:lang w:val="fr-FR"/>
        </w:rPr>
        <w:t>les groupes ethniques</w:t>
      </w:r>
      <w:r w:rsidR="005C03AA" w:rsidRPr="009E5C82">
        <w:rPr>
          <w:rFonts w:ascii="Cambria" w:hAnsi="Cambria"/>
          <w:sz w:val="23"/>
          <w:szCs w:val="23"/>
          <w:lang w:val="fr-FR"/>
        </w:rPr>
        <w:t>, les résultats ont été parfois variables</w:t>
      </w:r>
      <w:r w:rsidR="0001193F" w:rsidRPr="009E5C82">
        <w:rPr>
          <w:rFonts w:ascii="Cambria" w:hAnsi="Cambria"/>
          <w:sz w:val="23"/>
          <w:szCs w:val="23"/>
          <w:lang w:val="fr-FR"/>
        </w:rPr>
        <w:t>. En effet,</w:t>
      </w:r>
      <w:r w:rsidR="005C03AA" w:rsidRPr="009E5C82">
        <w:rPr>
          <w:rFonts w:ascii="Cambria" w:hAnsi="Cambria"/>
          <w:sz w:val="23"/>
          <w:szCs w:val="23"/>
          <w:lang w:val="fr-FR"/>
        </w:rPr>
        <w:t xml:space="preserve"> il n’était pas toujours possible de couvrir toute</w:t>
      </w:r>
      <w:r w:rsidR="004C3162">
        <w:rPr>
          <w:rFonts w:ascii="Cambria" w:hAnsi="Cambria"/>
          <w:sz w:val="23"/>
          <w:szCs w:val="23"/>
          <w:lang w:val="fr-FR"/>
        </w:rPr>
        <w:t>s</w:t>
      </w:r>
      <w:r w:rsidR="005C03AA" w:rsidRPr="009E5C82">
        <w:rPr>
          <w:rFonts w:ascii="Cambria" w:hAnsi="Cambria"/>
          <w:sz w:val="23"/>
          <w:szCs w:val="23"/>
          <w:lang w:val="fr-FR"/>
        </w:rPr>
        <w:t xml:space="preserve"> les langues parlées par les participantes au cour</w:t>
      </w:r>
      <w:r w:rsidR="004C3162">
        <w:rPr>
          <w:rFonts w:ascii="Cambria" w:hAnsi="Cambria"/>
          <w:sz w:val="23"/>
          <w:szCs w:val="23"/>
          <w:lang w:val="fr-FR"/>
        </w:rPr>
        <w:t>s</w:t>
      </w:r>
      <w:r w:rsidR="005C03AA" w:rsidRPr="009E5C82">
        <w:rPr>
          <w:rFonts w:ascii="Cambria" w:hAnsi="Cambria"/>
          <w:sz w:val="23"/>
          <w:szCs w:val="23"/>
          <w:lang w:val="fr-FR"/>
        </w:rPr>
        <w:t xml:space="preserve"> de la même séance de formation ou au cours de la même activité</w:t>
      </w:r>
      <w:r w:rsidR="00FF1F3B" w:rsidRPr="009E5C82">
        <w:rPr>
          <w:rFonts w:ascii="Cambria" w:hAnsi="Cambria"/>
          <w:sz w:val="23"/>
          <w:szCs w:val="23"/>
          <w:lang w:val="fr-FR"/>
        </w:rPr>
        <w:t xml:space="preserve"> avec le risque que certaines femmes présentes soient exclues</w:t>
      </w:r>
      <w:r w:rsidR="005C03AA" w:rsidRPr="009E5C82">
        <w:rPr>
          <w:rFonts w:ascii="Cambria" w:hAnsi="Cambria"/>
          <w:sz w:val="23"/>
          <w:szCs w:val="23"/>
          <w:lang w:val="fr-FR"/>
        </w:rPr>
        <w:t xml:space="preserve">. </w:t>
      </w:r>
      <w:r w:rsidR="00C726D4" w:rsidRPr="009E5C82">
        <w:rPr>
          <w:rFonts w:ascii="Cambria" w:hAnsi="Cambria"/>
          <w:sz w:val="23"/>
          <w:szCs w:val="23"/>
          <w:lang w:val="fr-FR"/>
        </w:rPr>
        <w:t xml:space="preserve">Sur le plan culturel, </w:t>
      </w:r>
      <w:r w:rsidR="00FF1F3B" w:rsidRPr="009E5C82">
        <w:rPr>
          <w:rFonts w:ascii="Cambria" w:hAnsi="Cambria"/>
          <w:sz w:val="23"/>
          <w:szCs w:val="23"/>
          <w:lang w:val="fr-FR"/>
        </w:rPr>
        <w:t>par contre, le projet a</w:t>
      </w:r>
      <w:r w:rsidR="00085759" w:rsidRPr="009E5C82">
        <w:rPr>
          <w:rFonts w:ascii="Cambria" w:hAnsi="Cambria"/>
          <w:sz w:val="23"/>
          <w:szCs w:val="23"/>
          <w:lang w:val="fr-FR"/>
        </w:rPr>
        <w:t xml:space="preserve"> </w:t>
      </w:r>
      <w:r w:rsidR="00C726D4" w:rsidRPr="009E5C82">
        <w:rPr>
          <w:rFonts w:ascii="Cambria" w:hAnsi="Cambria"/>
          <w:sz w:val="23"/>
          <w:szCs w:val="23"/>
          <w:lang w:val="fr-FR"/>
        </w:rPr>
        <w:t xml:space="preserve">bien été capable d’engager stratégiquement les chefs traditionnels et les chefs religieux afin de faire passer certains messages (exemple : sur la prévention du mariage précoce et des VBG) qui, auraient été autrement inacceptables selon </w:t>
      </w:r>
      <w:r w:rsidR="0001193F" w:rsidRPr="009E5C82">
        <w:rPr>
          <w:rFonts w:ascii="Cambria" w:hAnsi="Cambria"/>
          <w:sz w:val="23"/>
          <w:szCs w:val="23"/>
          <w:lang w:val="fr-FR"/>
        </w:rPr>
        <w:t>les us</w:t>
      </w:r>
      <w:r w:rsidR="00FF1F3B" w:rsidRPr="009E5C82">
        <w:rPr>
          <w:rFonts w:ascii="Cambria" w:hAnsi="Cambria"/>
          <w:sz w:val="23"/>
          <w:szCs w:val="23"/>
          <w:lang w:val="fr-FR"/>
        </w:rPr>
        <w:t>ages</w:t>
      </w:r>
      <w:r w:rsidR="0001193F" w:rsidRPr="009E5C82">
        <w:rPr>
          <w:rFonts w:ascii="Cambria" w:hAnsi="Cambria"/>
          <w:sz w:val="23"/>
          <w:szCs w:val="23"/>
          <w:lang w:val="fr-FR"/>
        </w:rPr>
        <w:t xml:space="preserve"> et </w:t>
      </w:r>
      <w:r w:rsidR="00C726D4" w:rsidRPr="009E5C82">
        <w:rPr>
          <w:rFonts w:ascii="Cambria" w:hAnsi="Cambria"/>
          <w:sz w:val="23"/>
          <w:szCs w:val="23"/>
          <w:lang w:val="fr-FR"/>
        </w:rPr>
        <w:t xml:space="preserve">coutumes </w:t>
      </w:r>
      <w:r w:rsidR="0001193F" w:rsidRPr="009E5C82">
        <w:rPr>
          <w:rFonts w:ascii="Cambria" w:hAnsi="Cambria"/>
          <w:sz w:val="23"/>
          <w:szCs w:val="23"/>
          <w:lang w:val="fr-FR"/>
        </w:rPr>
        <w:t>de la région</w:t>
      </w:r>
      <w:r w:rsidR="00C726D4" w:rsidRPr="009E5C82">
        <w:rPr>
          <w:rFonts w:ascii="Cambria" w:hAnsi="Cambria"/>
          <w:sz w:val="23"/>
          <w:szCs w:val="23"/>
          <w:lang w:val="fr-FR"/>
        </w:rPr>
        <w:t>.</w:t>
      </w:r>
    </w:p>
    <w:p w14:paraId="27C4AB43" w14:textId="77777777" w:rsidR="00C726D4" w:rsidRPr="009E5C82" w:rsidRDefault="00C726D4" w:rsidP="007B65E4">
      <w:pPr>
        <w:pStyle w:val="ListParagraph"/>
        <w:spacing w:line="276" w:lineRule="auto"/>
        <w:ind w:left="270" w:right="-90" w:hanging="360"/>
        <w:jc w:val="both"/>
        <w:rPr>
          <w:rFonts w:ascii="Cambria" w:hAnsi="Cambria"/>
          <w:sz w:val="23"/>
          <w:szCs w:val="23"/>
          <w:lang w:val="fr-FR"/>
        </w:rPr>
      </w:pPr>
    </w:p>
    <w:p w14:paraId="152D5CFF" w14:textId="5D6C50AD" w:rsidR="00646E8F" w:rsidRPr="009E5C82" w:rsidRDefault="005C03AA" w:rsidP="007B65E4">
      <w:pPr>
        <w:pStyle w:val="ListParagraph"/>
        <w:numPr>
          <w:ilvl w:val="0"/>
          <w:numId w:val="5"/>
        </w:numPr>
        <w:spacing w:line="276" w:lineRule="auto"/>
        <w:ind w:left="180" w:right="-90"/>
        <w:jc w:val="both"/>
        <w:rPr>
          <w:rFonts w:ascii="Cambria" w:hAnsi="Cambria"/>
          <w:sz w:val="23"/>
          <w:szCs w:val="23"/>
          <w:lang w:val="fr-FR"/>
        </w:rPr>
      </w:pPr>
      <w:r w:rsidRPr="009E5C82">
        <w:rPr>
          <w:rFonts w:ascii="Cambria" w:hAnsi="Cambria"/>
          <w:sz w:val="23"/>
          <w:szCs w:val="23"/>
          <w:lang w:val="fr-FR"/>
        </w:rPr>
        <w:t xml:space="preserve">L’adaptation la moins réussie parmi les activités du projet a été celle concernant les questions </w:t>
      </w:r>
      <w:r w:rsidR="0001193F" w:rsidRPr="009E5C82">
        <w:rPr>
          <w:rFonts w:ascii="Cambria" w:hAnsi="Cambria"/>
          <w:sz w:val="23"/>
          <w:szCs w:val="23"/>
          <w:lang w:val="fr-FR"/>
        </w:rPr>
        <w:t>environnementales</w:t>
      </w:r>
      <w:r w:rsidR="00951949" w:rsidRPr="009E5C82">
        <w:rPr>
          <w:rFonts w:ascii="Cambria" w:hAnsi="Cambria"/>
          <w:sz w:val="23"/>
          <w:szCs w:val="23"/>
          <w:lang w:val="fr-FR"/>
        </w:rPr>
        <w:t xml:space="preserve"> </w:t>
      </w:r>
      <w:r w:rsidR="0001193F" w:rsidRPr="009E5C82">
        <w:rPr>
          <w:rFonts w:ascii="Cambria" w:hAnsi="Cambria"/>
          <w:sz w:val="23"/>
          <w:szCs w:val="23"/>
          <w:lang w:val="fr-FR"/>
        </w:rPr>
        <w:t>locales</w:t>
      </w:r>
      <w:r w:rsidRPr="009E5C82">
        <w:rPr>
          <w:rFonts w:ascii="Cambria" w:hAnsi="Cambria"/>
          <w:sz w:val="23"/>
          <w:szCs w:val="23"/>
          <w:lang w:val="fr-FR"/>
        </w:rPr>
        <w:t xml:space="preserve">.  Par exemple, malgré les efforts de promouvoir des bonnes relations </w:t>
      </w:r>
      <w:r w:rsidR="00C441F2" w:rsidRPr="009E5C82">
        <w:rPr>
          <w:rFonts w:ascii="Cambria" w:hAnsi="Cambria"/>
          <w:sz w:val="23"/>
          <w:szCs w:val="23"/>
          <w:lang w:val="fr-FR"/>
        </w:rPr>
        <w:t>entre</w:t>
      </w:r>
      <w:r w:rsidRPr="009E5C82">
        <w:rPr>
          <w:rFonts w:ascii="Cambria" w:hAnsi="Cambria"/>
          <w:sz w:val="23"/>
          <w:szCs w:val="23"/>
          <w:lang w:val="fr-FR"/>
        </w:rPr>
        <w:t xml:space="preserve"> les cibles </w:t>
      </w:r>
      <w:r w:rsidR="0001193F" w:rsidRPr="009E5C82">
        <w:rPr>
          <w:rFonts w:ascii="Cambria" w:hAnsi="Cambria"/>
          <w:sz w:val="23"/>
          <w:szCs w:val="23"/>
          <w:lang w:val="fr-FR"/>
        </w:rPr>
        <w:t xml:space="preserve">du </w:t>
      </w:r>
      <w:r w:rsidRPr="009E5C82">
        <w:rPr>
          <w:rFonts w:ascii="Cambria" w:hAnsi="Cambria"/>
          <w:sz w:val="23"/>
          <w:szCs w:val="23"/>
          <w:lang w:val="fr-FR"/>
        </w:rPr>
        <w:t xml:space="preserve">projet et les communautés hôtes (notamment à travers l’élargissement de </w:t>
      </w:r>
      <w:r w:rsidR="0001193F" w:rsidRPr="009E5C82">
        <w:rPr>
          <w:rFonts w:ascii="Cambria" w:hAnsi="Cambria"/>
          <w:sz w:val="23"/>
          <w:szCs w:val="23"/>
          <w:lang w:val="fr-FR"/>
        </w:rPr>
        <w:t xml:space="preserve">la </w:t>
      </w:r>
      <w:r w:rsidRPr="009E5C82">
        <w:rPr>
          <w:rFonts w:ascii="Cambria" w:hAnsi="Cambria"/>
          <w:sz w:val="23"/>
          <w:szCs w:val="23"/>
          <w:lang w:val="fr-FR"/>
        </w:rPr>
        <w:t xml:space="preserve">cible aux membres des communautés d’accueil), </w:t>
      </w:r>
      <w:r w:rsidR="00646E8F" w:rsidRPr="009E5C82">
        <w:rPr>
          <w:rFonts w:ascii="Cambria" w:hAnsi="Cambria"/>
          <w:sz w:val="23"/>
          <w:szCs w:val="23"/>
          <w:lang w:val="fr-FR"/>
        </w:rPr>
        <w:t>les risques de conflits locaux entre les réfugiés et les communautés hôtes par rapport au contrôle et</w:t>
      </w:r>
      <w:r w:rsidR="00951949" w:rsidRPr="009E5C82">
        <w:rPr>
          <w:rFonts w:ascii="Cambria" w:hAnsi="Cambria"/>
          <w:sz w:val="23"/>
          <w:szCs w:val="23"/>
          <w:lang w:val="fr-FR"/>
        </w:rPr>
        <w:t xml:space="preserve"> </w:t>
      </w:r>
      <w:r w:rsidR="0001193F" w:rsidRPr="009E5C82">
        <w:rPr>
          <w:rFonts w:ascii="Cambria" w:hAnsi="Cambria"/>
          <w:sz w:val="23"/>
          <w:szCs w:val="23"/>
          <w:lang w:val="fr-FR"/>
        </w:rPr>
        <w:t>au</w:t>
      </w:r>
      <w:r w:rsidR="00646E8F" w:rsidRPr="009E5C82">
        <w:rPr>
          <w:rFonts w:ascii="Cambria" w:hAnsi="Cambria"/>
          <w:sz w:val="23"/>
          <w:szCs w:val="23"/>
          <w:lang w:val="fr-FR"/>
        </w:rPr>
        <w:t xml:space="preserve"> droit d’utilisation de</w:t>
      </w:r>
      <w:r w:rsidR="0001193F" w:rsidRPr="009E5C82">
        <w:rPr>
          <w:rFonts w:ascii="Cambria" w:hAnsi="Cambria"/>
          <w:sz w:val="23"/>
          <w:szCs w:val="23"/>
          <w:lang w:val="fr-FR"/>
        </w:rPr>
        <w:t>s</w:t>
      </w:r>
      <w:r w:rsidR="00646E8F" w:rsidRPr="009E5C82">
        <w:rPr>
          <w:rFonts w:ascii="Cambria" w:hAnsi="Cambria"/>
          <w:sz w:val="23"/>
          <w:szCs w:val="23"/>
          <w:lang w:val="fr-FR"/>
        </w:rPr>
        <w:t xml:space="preserve"> ressources locales (exemple, la terre, le bois de chauffage, l'eau)</w:t>
      </w:r>
      <w:r w:rsidRPr="009E5C82">
        <w:rPr>
          <w:rFonts w:ascii="Cambria" w:hAnsi="Cambria"/>
          <w:sz w:val="23"/>
          <w:szCs w:val="23"/>
          <w:lang w:val="fr-FR"/>
        </w:rPr>
        <w:t xml:space="preserve"> n’a pas été pris en considération comme il l’aurai</w:t>
      </w:r>
      <w:r w:rsidR="008F1664" w:rsidRPr="009E5C82">
        <w:rPr>
          <w:rFonts w:ascii="Cambria" w:hAnsi="Cambria"/>
          <w:sz w:val="23"/>
          <w:szCs w:val="23"/>
          <w:lang w:val="fr-FR"/>
        </w:rPr>
        <w:t>t</w:t>
      </w:r>
      <w:r w:rsidRPr="009E5C82">
        <w:rPr>
          <w:rFonts w:ascii="Cambria" w:hAnsi="Cambria"/>
          <w:sz w:val="23"/>
          <w:szCs w:val="23"/>
          <w:lang w:val="fr-FR"/>
        </w:rPr>
        <w:t xml:space="preserve"> </w:t>
      </w:r>
      <w:r w:rsidR="00C441F2" w:rsidRPr="009E5C82">
        <w:rPr>
          <w:rFonts w:ascii="Cambria" w:hAnsi="Cambria"/>
          <w:sz w:val="23"/>
          <w:szCs w:val="23"/>
          <w:lang w:val="fr-FR"/>
        </w:rPr>
        <w:t>fallu</w:t>
      </w:r>
      <w:r w:rsidR="005E3791" w:rsidRPr="009E5C82">
        <w:rPr>
          <w:rStyle w:val="FootnoteReference"/>
          <w:rFonts w:ascii="Cambria" w:hAnsi="Cambria"/>
          <w:sz w:val="23"/>
          <w:szCs w:val="23"/>
          <w:lang w:val="fr-FR"/>
        </w:rPr>
        <w:footnoteReference w:id="5"/>
      </w:r>
      <w:r w:rsidRPr="009E5C82">
        <w:rPr>
          <w:rFonts w:ascii="Cambria" w:hAnsi="Cambria"/>
          <w:sz w:val="23"/>
          <w:szCs w:val="23"/>
          <w:lang w:val="fr-FR"/>
        </w:rPr>
        <w:t xml:space="preserve">. </w:t>
      </w:r>
      <w:r w:rsidR="00FF1F3B" w:rsidRPr="009E5C82">
        <w:rPr>
          <w:rFonts w:ascii="Cambria" w:hAnsi="Cambria"/>
          <w:sz w:val="23"/>
          <w:szCs w:val="23"/>
          <w:lang w:val="fr-FR"/>
        </w:rPr>
        <w:t>Ce constat a été confirmé par le</w:t>
      </w:r>
      <w:r w:rsidR="00AA39F9" w:rsidRPr="009E5C82">
        <w:rPr>
          <w:rFonts w:ascii="Cambria" w:hAnsi="Cambria"/>
          <w:sz w:val="23"/>
          <w:szCs w:val="23"/>
          <w:lang w:val="fr-FR"/>
        </w:rPr>
        <w:t>s entretiens individuels tenus avec le</w:t>
      </w:r>
      <w:r w:rsidR="00FF1F3B" w:rsidRPr="009E5C82">
        <w:rPr>
          <w:rFonts w:ascii="Cambria" w:hAnsi="Cambria"/>
          <w:sz w:val="23"/>
          <w:szCs w:val="23"/>
          <w:lang w:val="fr-FR"/>
        </w:rPr>
        <w:t xml:space="preserve"> personnel de ONU FEMMES ainsi que </w:t>
      </w:r>
      <w:r w:rsidR="00AA39F9" w:rsidRPr="009E5C82">
        <w:rPr>
          <w:rFonts w:ascii="Cambria" w:hAnsi="Cambria"/>
          <w:sz w:val="23"/>
          <w:szCs w:val="23"/>
          <w:lang w:val="fr-FR"/>
        </w:rPr>
        <w:t>les groupe</w:t>
      </w:r>
      <w:r w:rsidR="004C3162">
        <w:rPr>
          <w:rFonts w:ascii="Cambria" w:hAnsi="Cambria"/>
          <w:sz w:val="23"/>
          <w:szCs w:val="23"/>
          <w:lang w:val="fr-FR"/>
        </w:rPr>
        <w:t>s</w:t>
      </w:r>
      <w:r w:rsidR="00AA39F9" w:rsidRPr="009E5C82">
        <w:rPr>
          <w:rFonts w:ascii="Cambria" w:hAnsi="Cambria"/>
          <w:sz w:val="23"/>
          <w:szCs w:val="23"/>
          <w:lang w:val="fr-FR"/>
        </w:rPr>
        <w:t xml:space="preserve"> de discussions organisés avec les </w:t>
      </w:r>
      <w:r w:rsidR="00FF1F3B" w:rsidRPr="009E5C82">
        <w:rPr>
          <w:rFonts w:ascii="Cambria" w:hAnsi="Cambria"/>
          <w:sz w:val="23"/>
          <w:szCs w:val="23"/>
          <w:lang w:val="fr-FR"/>
        </w:rPr>
        <w:t>partenaires de mise en œuvre et les bénéficiaires des activités</w:t>
      </w:r>
      <w:r w:rsidR="00AA39F9" w:rsidRPr="009E5C82">
        <w:rPr>
          <w:rFonts w:ascii="Cambria" w:hAnsi="Cambria"/>
          <w:sz w:val="23"/>
          <w:szCs w:val="23"/>
          <w:lang w:val="fr-FR"/>
        </w:rPr>
        <w:t>.</w:t>
      </w:r>
    </w:p>
    <w:p w14:paraId="1065114E" w14:textId="5C47EF87" w:rsidR="00646E8F" w:rsidRPr="009E5C82" w:rsidRDefault="00646E8F" w:rsidP="00C726D4">
      <w:pPr>
        <w:ind w:right="270"/>
        <w:jc w:val="both"/>
        <w:rPr>
          <w:rFonts w:ascii="Cambria" w:hAnsi="Cambria"/>
          <w:sz w:val="23"/>
          <w:szCs w:val="23"/>
          <w:lang w:val="fr-FR"/>
        </w:rPr>
      </w:pPr>
    </w:p>
    <w:tbl>
      <w:tblPr>
        <w:tblStyle w:val="TableGrid"/>
        <w:tblW w:w="945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455"/>
      </w:tblGrid>
      <w:tr w:rsidR="00CD363B" w:rsidRPr="00036087" w14:paraId="58885FA3" w14:textId="77777777" w:rsidTr="00445A4F">
        <w:tc>
          <w:tcPr>
            <w:tcW w:w="9455" w:type="dxa"/>
            <w:shd w:val="clear" w:color="auto" w:fill="FFFDDF"/>
          </w:tcPr>
          <w:p w14:paraId="518CE31F" w14:textId="77777777" w:rsidR="00557E11" w:rsidRPr="009E5C82" w:rsidRDefault="00557E11" w:rsidP="009B45EA">
            <w:pPr>
              <w:spacing w:after="200" w:line="276" w:lineRule="auto"/>
              <w:ind w:right="270"/>
              <w:rPr>
                <w:rFonts w:ascii="Cambria" w:hAnsi="Cambria"/>
                <w:b/>
                <w:sz w:val="24"/>
                <w:szCs w:val="24"/>
                <w:lang w:val="fr-FR"/>
              </w:rPr>
            </w:pPr>
          </w:p>
          <w:p w14:paraId="5C5DFF7D" w14:textId="626F84E1" w:rsidR="00557E11" w:rsidRPr="009E5C82" w:rsidRDefault="00557E11" w:rsidP="009B45EA">
            <w:pPr>
              <w:spacing w:after="200"/>
              <w:ind w:right="308"/>
              <w:jc w:val="center"/>
              <w:rPr>
                <w:rFonts w:ascii="Cambria" w:hAnsi="Cambria"/>
                <w:b/>
                <w:sz w:val="24"/>
                <w:szCs w:val="24"/>
                <w:lang w:val="fr-FR"/>
              </w:rPr>
            </w:pPr>
            <w:r w:rsidRPr="009E5C82">
              <w:rPr>
                <w:rFonts w:ascii="Cambria" w:hAnsi="Cambria"/>
                <w:b/>
                <w:sz w:val="24"/>
                <w:szCs w:val="24"/>
                <w:lang w:val="fr-FR"/>
              </w:rPr>
              <w:t>Conclusion</w:t>
            </w:r>
            <w:r w:rsidR="00B53163">
              <w:rPr>
                <w:rFonts w:ascii="Cambria" w:hAnsi="Cambria"/>
                <w:b/>
                <w:sz w:val="24"/>
                <w:szCs w:val="24"/>
                <w:lang w:val="fr-FR"/>
              </w:rPr>
              <w:t>s</w:t>
            </w:r>
          </w:p>
          <w:p w14:paraId="174B399D" w14:textId="19754307" w:rsidR="00AA39F9" w:rsidRPr="009E5C82" w:rsidRDefault="008E6F2F" w:rsidP="00E73DB0">
            <w:pPr>
              <w:spacing w:after="200"/>
              <w:ind w:left="74" w:right="308"/>
              <w:jc w:val="both"/>
              <w:rPr>
                <w:rFonts w:ascii="Cambria" w:hAnsi="Cambria"/>
                <w:i/>
                <w:lang w:val="fr-FR"/>
              </w:rPr>
            </w:pPr>
            <w:r w:rsidRPr="009E5C82">
              <w:rPr>
                <w:rFonts w:ascii="Cambria" w:hAnsi="Cambria"/>
                <w:b/>
                <w:lang w:val="fr-FR"/>
              </w:rPr>
              <w:t>PERT 3</w:t>
            </w:r>
            <w:r w:rsidR="001C7773" w:rsidRPr="009E5C82">
              <w:rPr>
                <w:rFonts w:ascii="Cambria" w:hAnsi="Cambria"/>
                <w:b/>
                <w:lang w:val="fr-FR"/>
              </w:rPr>
              <w:t> :</w:t>
            </w:r>
            <w:r w:rsidRPr="009E5C82">
              <w:rPr>
                <w:rFonts w:ascii="Cambria" w:hAnsi="Cambria"/>
                <w:lang w:val="fr-FR"/>
              </w:rPr>
              <w:t xml:space="preserve"> </w:t>
            </w:r>
            <w:r w:rsidR="00557E11" w:rsidRPr="009E5C82">
              <w:rPr>
                <w:rFonts w:ascii="Cambria" w:hAnsi="Cambria"/>
                <w:lang w:val="fr-FR"/>
              </w:rPr>
              <w:t>Le projet s’est servi des analyses situationnelles, qui avaient ét</w:t>
            </w:r>
            <w:r w:rsidR="00436298" w:rsidRPr="009E5C82">
              <w:rPr>
                <w:rFonts w:ascii="Cambria" w:hAnsi="Cambria"/>
                <w:lang w:val="fr-FR"/>
              </w:rPr>
              <w:t>é réalisées avant le démarrage</w:t>
            </w:r>
            <w:r w:rsidR="00557E11" w:rsidRPr="009E5C82">
              <w:rPr>
                <w:rFonts w:ascii="Cambria" w:hAnsi="Cambria"/>
                <w:lang w:val="fr-FR"/>
              </w:rPr>
              <w:t xml:space="preserve">, afin d’adapter ses approches au contexte local. </w:t>
            </w:r>
            <w:r w:rsidR="004C3162">
              <w:rPr>
                <w:rFonts w:ascii="Cambria" w:hAnsi="Cambria"/>
                <w:lang w:val="fr-FR"/>
              </w:rPr>
              <w:t>Globalement</w:t>
            </w:r>
            <w:r w:rsidR="00557E11" w:rsidRPr="009E5C82">
              <w:rPr>
                <w:rFonts w:ascii="Cambria" w:hAnsi="Cambria"/>
                <w:lang w:val="fr-FR"/>
              </w:rPr>
              <w:t xml:space="preserve">, le projet a été assez bien adapté au contexte économique et sécuritaire, malgré certaines limites au niveau </w:t>
            </w:r>
            <w:r w:rsidR="0001193F" w:rsidRPr="009E5C82">
              <w:rPr>
                <w:rFonts w:ascii="Cambria" w:hAnsi="Cambria"/>
                <w:lang w:val="fr-FR"/>
              </w:rPr>
              <w:t>de l’exécution</w:t>
            </w:r>
            <w:r w:rsidR="00E962EA" w:rsidRPr="009E5C82">
              <w:rPr>
                <w:rFonts w:ascii="Cambria" w:hAnsi="Cambria"/>
                <w:lang w:val="fr-FR"/>
              </w:rPr>
              <w:t xml:space="preserve"> </w:t>
            </w:r>
            <w:r w:rsidRPr="009E5C82">
              <w:rPr>
                <w:rFonts w:ascii="Cambria" w:hAnsi="Cambria"/>
                <w:lang w:val="fr-FR"/>
              </w:rPr>
              <w:t>(</w:t>
            </w:r>
            <w:r w:rsidR="00CD1596" w:rsidRPr="009E5C82">
              <w:rPr>
                <w:rFonts w:ascii="Cambria" w:eastAsia="PMingLiU" w:hAnsi="Cambria" w:cs="0©çSˇ"/>
                <w:i/>
                <w:sz w:val="23"/>
                <w:szCs w:val="23"/>
                <w:lang w:val="fr-FR"/>
              </w:rPr>
              <w:t>Constats</w:t>
            </w:r>
            <w:r w:rsidRPr="009E5C82">
              <w:rPr>
                <w:rFonts w:ascii="Cambria" w:hAnsi="Cambria"/>
                <w:i/>
                <w:lang w:val="fr-FR"/>
              </w:rPr>
              <w:t xml:space="preserve"> 3, 5, note de bas de page 2)</w:t>
            </w:r>
          </w:p>
          <w:p w14:paraId="46BCEACC" w14:textId="3F7D1E5D" w:rsidR="00CD363B" w:rsidRPr="009E5C82" w:rsidRDefault="001C7773" w:rsidP="009B45EA">
            <w:pPr>
              <w:tabs>
                <w:tab w:val="left" w:pos="74"/>
              </w:tabs>
              <w:spacing w:after="200"/>
              <w:ind w:left="74" w:right="308"/>
              <w:jc w:val="both"/>
              <w:rPr>
                <w:rFonts w:ascii="Cambria" w:hAnsi="Cambria"/>
                <w:lang w:val="fr-FR"/>
              </w:rPr>
            </w:pPr>
            <w:r w:rsidRPr="009E5C82">
              <w:rPr>
                <w:rFonts w:ascii="Cambria" w:hAnsi="Cambria"/>
                <w:b/>
                <w:lang w:val="fr-FR"/>
              </w:rPr>
              <w:t xml:space="preserve">PERT 4 : </w:t>
            </w:r>
            <w:r w:rsidR="00AA39F9" w:rsidRPr="009E5C82">
              <w:rPr>
                <w:rFonts w:ascii="Cambria" w:hAnsi="Cambria"/>
                <w:lang w:val="fr-FR"/>
              </w:rPr>
              <w:t>Malgré les nombreuses stratégies mise</w:t>
            </w:r>
            <w:r w:rsidR="004C3162">
              <w:rPr>
                <w:rFonts w:ascii="Cambria" w:hAnsi="Cambria"/>
                <w:lang w:val="fr-FR"/>
              </w:rPr>
              <w:t>s</w:t>
            </w:r>
            <w:r w:rsidR="00AA39F9" w:rsidRPr="009E5C82">
              <w:rPr>
                <w:rFonts w:ascii="Cambria" w:hAnsi="Cambria"/>
                <w:lang w:val="fr-FR"/>
              </w:rPr>
              <w:t xml:space="preserve"> en place pour </w:t>
            </w:r>
            <w:r w:rsidR="0059629F" w:rsidRPr="009E5C82">
              <w:rPr>
                <w:rFonts w:ascii="Cambria" w:hAnsi="Cambria"/>
                <w:lang w:val="fr-FR"/>
              </w:rPr>
              <w:t>adapte</w:t>
            </w:r>
            <w:r w:rsidR="007B65E4" w:rsidRPr="009E5C82">
              <w:rPr>
                <w:rFonts w:ascii="Cambria" w:hAnsi="Cambria"/>
                <w:lang w:val="fr-FR"/>
              </w:rPr>
              <w:t>r</w:t>
            </w:r>
            <w:r w:rsidR="0059629F" w:rsidRPr="009E5C82">
              <w:rPr>
                <w:rFonts w:ascii="Cambria" w:hAnsi="Cambria"/>
                <w:lang w:val="fr-FR"/>
              </w:rPr>
              <w:t xml:space="preserve"> le projet au</w:t>
            </w:r>
            <w:r w:rsidR="00557E11" w:rsidRPr="009E5C82">
              <w:rPr>
                <w:rFonts w:ascii="Cambria" w:hAnsi="Cambria"/>
                <w:lang w:val="fr-FR"/>
              </w:rPr>
              <w:t xml:space="preserve"> contexte culturel </w:t>
            </w:r>
            <w:r w:rsidR="0059629F" w:rsidRPr="009E5C82">
              <w:rPr>
                <w:rFonts w:ascii="Cambria" w:hAnsi="Cambria"/>
                <w:lang w:val="fr-FR"/>
              </w:rPr>
              <w:t>local</w:t>
            </w:r>
            <w:r w:rsidR="00436298" w:rsidRPr="009E5C82">
              <w:rPr>
                <w:rFonts w:ascii="Cambria" w:hAnsi="Cambria"/>
                <w:lang w:val="fr-FR"/>
              </w:rPr>
              <w:t xml:space="preserve"> de l’Extrême Nord, la diversit</w:t>
            </w:r>
            <w:r w:rsidR="0059629F" w:rsidRPr="009E5C82">
              <w:rPr>
                <w:rFonts w:ascii="Cambria" w:hAnsi="Cambria"/>
                <w:lang w:val="fr-FR"/>
              </w:rPr>
              <w:t xml:space="preserve">é et hétérogénéité qui le caractérisent, représentent </w:t>
            </w:r>
            <w:r w:rsidR="00AA39F9" w:rsidRPr="009E5C82">
              <w:rPr>
                <w:rFonts w:ascii="Cambria" w:hAnsi="Cambria"/>
                <w:lang w:val="fr-FR"/>
              </w:rPr>
              <w:t>toujours</w:t>
            </w:r>
            <w:r w:rsidR="00557E11" w:rsidRPr="009E5C82">
              <w:rPr>
                <w:rFonts w:ascii="Cambria" w:hAnsi="Cambria"/>
                <w:lang w:val="fr-FR"/>
              </w:rPr>
              <w:t xml:space="preserve"> un défi important</w:t>
            </w:r>
            <w:r w:rsidR="00AA39F9" w:rsidRPr="009E5C82">
              <w:rPr>
                <w:rFonts w:ascii="Cambria" w:hAnsi="Cambria"/>
                <w:lang w:val="fr-FR"/>
              </w:rPr>
              <w:t xml:space="preserve"> </w:t>
            </w:r>
            <w:r w:rsidR="0059629F" w:rsidRPr="009E5C82">
              <w:rPr>
                <w:rFonts w:ascii="Cambria" w:hAnsi="Cambria"/>
                <w:lang w:val="fr-FR"/>
              </w:rPr>
              <w:t xml:space="preserve">pour la </w:t>
            </w:r>
            <w:r w:rsidR="00436298" w:rsidRPr="009E5C82">
              <w:rPr>
                <w:rFonts w:ascii="Cambria" w:hAnsi="Cambria"/>
                <w:lang w:val="fr-FR"/>
              </w:rPr>
              <w:t>bonne réussite de sa mise en œuvre</w:t>
            </w:r>
            <w:r w:rsidR="0059629F" w:rsidRPr="009E5C82">
              <w:rPr>
                <w:rFonts w:ascii="Cambria" w:hAnsi="Cambria"/>
                <w:lang w:val="fr-FR"/>
              </w:rPr>
              <w:t xml:space="preserve"> </w:t>
            </w:r>
            <w:r w:rsidR="00557E11" w:rsidRPr="009E5C82">
              <w:rPr>
                <w:rFonts w:ascii="Cambria" w:hAnsi="Cambria"/>
                <w:lang w:val="fr-FR"/>
              </w:rPr>
              <w:t>De plus, comme les questions environnementales ont été négligées lors de la conception du projet, l’adaptation de</w:t>
            </w:r>
            <w:r w:rsidR="00436298" w:rsidRPr="009E5C82">
              <w:rPr>
                <w:rFonts w:ascii="Cambria" w:hAnsi="Cambria"/>
                <w:lang w:val="fr-FR"/>
              </w:rPr>
              <w:t xml:space="preserve"> ses</w:t>
            </w:r>
            <w:r w:rsidR="00557E11" w:rsidRPr="009E5C82">
              <w:rPr>
                <w:rFonts w:ascii="Cambria" w:hAnsi="Cambria"/>
                <w:lang w:val="fr-FR"/>
              </w:rPr>
              <w:t xml:space="preserve"> activités</w:t>
            </w:r>
            <w:r w:rsidR="00436298" w:rsidRPr="009E5C82">
              <w:rPr>
                <w:rFonts w:ascii="Cambria" w:hAnsi="Cambria"/>
                <w:lang w:val="fr-FR"/>
              </w:rPr>
              <w:t xml:space="preserve"> </w:t>
            </w:r>
            <w:r w:rsidR="00557E11" w:rsidRPr="009E5C82">
              <w:rPr>
                <w:rFonts w:ascii="Cambria" w:hAnsi="Cambria"/>
                <w:lang w:val="fr-FR"/>
              </w:rPr>
              <w:t xml:space="preserve">à ce </w:t>
            </w:r>
            <w:r w:rsidR="00CE4794" w:rsidRPr="009E5C82">
              <w:rPr>
                <w:rFonts w:ascii="Cambria" w:hAnsi="Cambria"/>
                <w:lang w:val="fr-FR"/>
              </w:rPr>
              <w:t>niveau est restée très limitée (</w:t>
            </w:r>
            <w:r w:rsidR="00CD1596" w:rsidRPr="009E5C82">
              <w:rPr>
                <w:rFonts w:ascii="Cambria" w:eastAsia="PMingLiU" w:hAnsi="Cambria" w:cs="0©çSˇ"/>
                <w:i/>
                <w:sz w:val="23"/>
                <w:szCs w:val="23"/>
                <w:lang w:val="fr-FR"/>
              </w:rPr>
              <w:t>Constats</w:t>
            </w:r>
            <w:r w:rsidR="00CE4794" w:rsidRPr="009E5C82">
              <w:rPr>
                <w:rFonts w:ascii="Cambria" w:hAnsi="Cambria"/>
                <w:i/>
                <w:lang w:val="fr-FR"/>
              </w:rPr>
              <w:t xml:space="preserve"> 6, 7).</w:t>
            </w:r>
          </w:p>
        </w:tc>
      </w:tr>
    </w:tbl>
    <w:p w14:paraId="6A9AF22B" w14:textId="77777777" w:rsidR="0058095F" w:rsidRDefault="0058095F" w:rsidP="00445A4F">
      <w:pPr>
        <w:spacing w:after="200" w:line="276" w:lineRule="auto"/>
        <w:ind w:right="-90"/>
        <w:jc w:val="both"/>
        <w:rPr>
          <w:rFonts w:ascii="Cambria" w:hAnsi="Cambria"/>
          <w:lang w:val="fr-FR"/>
        </w:rPr>
      </w:pPr>
    </w:p>
    <w:p w14:paraId="733F9C87" w14:textId="367227FF" w:rsidR="008D2604" w:rsidRPr="009E5C82" w:rsidRDefault="008D744A" w:rsidP="00445A4F">
      <w:pPr>
        <w:spacing w:after="200" w:line="276" w:lineRule="auto"/>
        <w:ind w:right="-90"/>
        <w:jc w:val="both"/>
        <w:rPr>
          <w:rFonts w:ascii="Cambria" w:hAnsi="Cambria"/>
          <w:b/>
          <w:sz w:val="23"/>
          <w:szCs w:val="23"/>
          <w:lang w:val="fr-FR"/>
        </w:rPr>
      </w:pPr>
      <w:r w:rsidRPr="009E5C82">
        <w:rPr>
          <w:rFonts w:ascii="Cambria" w:hAnsi="Cambria"/>
          <w:b/>
          <w:sz w:val="23"/>
          <w:szCs w:val="23"/>
          <w:lang w:val="fr-FR"/>
        </w:rPr>
        <w:t>Question 3 :</w:t>
      </w:r>
      <w:r w:rsidR="00AD0B6D" w:rsidRPr="009E5C82">
        <w:rPr>
          <w:rFonts w:ascii="Cambria" w:hAnsi="Cambria"/>
          <w:b/>
          <w:sz w:val="23"/>
          <w:szCs w:val="23"/>
          <w:lang w:val="fr-FR"/>
        </w:rPr>
        <w:t xml:space="preserve"> </w:t>
      </w:r>
      <w:r w:rsidR="009E5E08" w:rsidRPr="009E5C82">
        <w:rPr>
          <w:rFonts w:ascii="Cambria" w:hAnsi="Cambria"/>
          <w:b/>
          <w:sz w:val="23"/>
          <w:szCs w:val="23"/>
          <w:lang w:val="fr-FR"/>
        </w:rPr>
        <w:t xml:space="preserve">Dans quelle mesure les groupes touchés par les différentes composantes du Projet sont véritablement les plus vulnérables dans la </w:t>
      </w:r>
      <w:r w:rsidR="008D2604" w:rsidRPr="009E5C82">
        <w:rPr>
          <w:rFonts w:ascii="Cambria" w:hAnsi="Cambria"/>
          <w:b/>
          <w:sz w:val="23"/>
          <w:szCs w:val="23"/>
          <w:lang w:val="fr-FR"/>
        </w:rPr>
        <w:t>région ?</w:t>
      </w:r>
    </w:p>
    <w:p w14:paraId="36EE7B99" w14:textId="429919A4" w:rsidR="000F2D59" w:rsidRPr="009E5C82" w:rsidRDefault="001F2E36" w:rsidP="000D21D4">
      <w:pPr>
        <w:pStyle w:val="ListParagraph"/>
        <w:numPr>
          <w:ilvl w:val="0"/>
          <w:numId w:val="5"/>
        </w:numPr>
        <w:ind w:left="90" w:right="-90" w:hanging="270"/>
        <w:jc w:val="both"/>
        <w:rPr>
          <w:rFonts w:ascii="Cambria" w:hAnsi="Cambria"/>
          <w:sz w:val="23"/>
          <w:szCs w:val="23"/>
          <w:lang w:val="fr-FR"/>
        </w:rPr>
      </w:pPr>
      <w:r w:rsidRPr="009E5C82">
        <w:rPr>
          <w:rFonts w:ascii="Cambria" w:hAnsi="Cambria"/>
          <w:sz w:val="23"/>
          <w:szCs w:val="23"/>
          <w:lang w:val="fr-FR"/>
        </w:rPr>
        <w:t>En matière de pris</w:t>
      </w:r>
      <w:r w:rsidR="005A7DD9" w:rsidRPr="009E5C82">
        <w:rPr>
          <w:rFonts w:ascii="Cambria" w:hAnsi="Cambria"/>
          <w:sz w:val="23"/>
          <w:szCs w:val="23"/>
          <w:lang w:val="fr-FR"/>
        </w:rPr>
        <w:t>e en charge psycho-sociale</w:t>
      </w:r>
      <w:r w:rsidRPr="009E5C82">
        <w:rPr>
          <w:rFonts w:ascii="Cambria" w:hAnsi="Cambria"/>
          <w:sz w:val="23"/>
          <w:szCs w:val="23"/>
          <w:lang w:val="fr-FR"/>
        </w:rPr>
        <w:t xml:space="preserve">, </w:t>
      </w:r>
      <w:r w:rsidR="002A669C" w:rsidRPr="009E5C82">
        <w:rPr>
          <w:rFonts w:ascii="Cambria" w:hAnsi="Cambria"/>
          <w:sz w:val="23"/>
          <w:szCs w:val="23"/>
          <w:lang w:val="fr-FR"/>
        </w:rPr>
        <w:t>la revue de la documentation du projet ainsi que les entretiens</w:t>
      </w:r>
      <w:r w:rsidR="00E94411" w:rsidRPr="009E5C82">
        <w:rPr>
          <w:rFonts w:ascii="Cambria" w:hAnsi="Cambria"/>
          <w:sz w:val="23"/>
          <w:szCs w:val="23"/>
          <w:lang w:val="fr-FR"/>
        </w:rPr>
        <w:t xml:space="preserve"> individuels et les groupe</w:t>
      </w:r>
      <w:r w:rsidR="005A7DD9" w:rsidRPr="009E5C82">
        <w:rPr>
          <w:rFonts w:ascii="Cambria" w:hAnsi="Cambria"/>
          <w:sz w:val="23"/>
          <w:szCs w:val="23"/>
          <w:lang w:val="fr-FR"/>
        </w:rPr>
        <w:t>s</w:t>
      </w:r>
      <w:r w:rsidR="00E94411" w:rsidRPr="009E5C82">
        <w:rPr>
          <w:rFonts w:ascii="Cambria" w:hAnsi="Cambria"/>
          <w:sz w:val="23"/>
          <w:szCs w:val="23"/>
          <w:lang w:val="fr-FR"/>
        </w:rPr>
        <w:t xml:space="preserve"> de discussion ont confirmé que </w:t>
      </w:r>
      <w:r w:rsidRPr="009E5C82">
        <w:rPr>
          <w:rFonts w:ascii="Cambria" w:hAnsi="Cambria"/>
          <w:sz w:val="23"/>
          <w:szCs w:val="23"/>
          <w:lang w:val="fr-FR"/>
        </w:rPr>
        <w:t>l</w:t>
      </w:r>
      <w:r w:rsidR="009E5E08" w:rsidRPr="009E5C82">
        <w:rPr>
          <w:rFonts w:ascii="Cambria" w:hAnsi="Cambria"/>
          <w:sz w:val="23"/>
          <w:szCs w:val="23"/>
          <w:lang w:val="fr-FR"/>
        </w:rPr>
        <w:t>a majorité des bénéficiaires sont</w:t>
      </w:r>
      <w:r w:rsidR="00E94411" w:rsidRPr="009E5C82">
        <w:rPr>
          <w:rFonts w:ascii="Cambria" w:hAnsi="Cambria"/>
          <w:sz w:val="23"/>
          <w:szCs w:val="23"/>
          <w:lang w:val="fr-FR"/>
        </w:rPr>
        <w:t xml:space="preserve"> en effet très vulnérables (des </w:t>
      </w:r>
      <w:r w:rsidR="009E5E08" w:rsidRPr="009E5C82">
        <w:rPr>
          <w:rFonts w:ascii="Cambria" w:hAnsi="Cambria"/>
          <w:sz w:val="23"/>
          <w:szCs w:val="23"/>
          <w:lang w:val="fr-FR"/>
        </w:rPr>
        <w:t>veuves ou des célibataires avec génér</w:t>
      </w:r>
      <w:r w:rsidR="00E94411" w:rsidRPr="009E5C82">
        <w:rPr>
          <w:rFonts w:ascii="Cambria" w:hAnsi="Cambria"/>
          <w:sz w:val="23"/>
          <w:szCs w:val="23"/>
          <w:lang w:val="fr-FR"/>
        </w:rPr>
        <w:t xml:space="preserve">alement plus de 3 enfants, sans </w:t>
      </w:r>
      <w:r w:rsidR="009E5E08" w:rsidRPr="009E5C82">
        <w:rPr>
          <w:rFonts w:ascii="Cambria" w:hAnsi="Cambria"/>
          <w:sz w:val="23"/>
          <w:szCs w:val="23"/>
          <w:lang w:val="fr-FR"/>
        </w:rPr>
        <w:t>aucun travail avant le projet, et ne vivant exclusivement que des dons du PAM</w:t>
      </w:r>
      <w:r w:rsidR="00E22A86" w:rsidRPr="009E5C82">
        <w:rPr>
          <w:rFonts w:ascii="Cambria" w:hAnsi="Cambria"/>
          <w:sz w:val="23"/>
          <w:szCs w:val="23"/>
          <w:lang w:val="fr-FR"/>
        </w:rPr>
        <w:t>)</w:t>
      </w:r>
      <w:r w:rsidR="009E5E08" w:rsidRPr="009E5C82">
        <w:rPr>
          <w:rFonts w:ascii="Cambria" w:hAnsi="Cambria"/>
          <w:sz w:val="23"/>
          <w:szCs w:val="23"/>
          <w:lang w:val="fr-FR"/>
        </w:rPr>
        <w:t>.</w:t>
      </w:r>
      <w:r w:rsidR="008D2604" w:rsidRPr="009E5C82">
        <w:rPr>
          <w:rFonts w:ascii="Cambria" w:hAnsi="Cambria"/>
          <w:sz w:val="23"/>
          <w:szCs w:val="23"/>
          <w:lang w:val="fr-FR"/>
        </w:rPr>
        <w:t xml:space="preserve"> </w:t>
      </w:r>
      <w:r w:rsidR="006D11E7" w:rsidRPr="009E5C82">
        <w:rPr>
          <w:rFonts w:ascii="Cambria" w:hAnsi="Cambria"/>
          <w:sz w:val="23"/>
          <w:szCs w:val="23"/>
          <w:lang w:val="fr-FR"/>
        </w:rPr>
        <w:t xml:space="preserve">Sur un total de </w:t>
      </w:r>
      <w:r w:rsidR="009E5E08" w:rsidRPr="009E5C82">
        <w:rPr>
          <w:rFonts w:ascii="Cambria" w:hAnsi="Cambria"/>
          <w:sz w:val="23"/>
          <w:szCs w:val="23"/>
          <w:lang w:val="fr-FR"/>
        </w:rPr>
        <w:t xml:space="preserve">498 cas de VBG </w:t>
      </w:r>
      <w:r w:rsidR="006D11E7" w:rsidRPr="009E5C82">
        <w:rPr>
          <w:rFonts w:ascii="Cambria" w:hAnsi="Cambria"/>
          <w:sz w:val="23"/>
          <w:szCs w:val="23"/>
          <w:lang w:val="fr-FR"/>
        </w:rPr>
        <w:t xml:space="preserve">qui </w:t>
      </w:r>
      <w:r w:rsidR="009E5E08" w:rsidRPr="009E5C82">
        <w:rPr>
          <w:rFonts w:ascii="Cambria" w:hAnsi="Cambria"/>
          <w:sz w:val="23"/>
          <w:szCs w:val="23"/>
          <w:lang w:val="fr-FR"/>
        </w:rPr>
        <w:t>ont été identifiés</w:t>
      </w:r>
      <w:r w:rsidR="006D11E7" w:rsidRPr="009E5C82">
        <w:rPr>
          <w:rFonts w:ascii="Cambria" w:hAnsi="Cambria"/>
          <w:sz w:val="23"/>
          <w:szCs w:val="23"/>
          <w:lang w:val="fr-FR"/>
        </w:rPr>
        <w:t xml:space="preserve"> au cours du projet, </w:t>
      </w:r>
      <w:r w:rsidR="009E5E08" w:rsidRPr="009E5C82">
        <w:rPr>
          <w:rFonts w:ascii="Cambria" w:hAnsi="Cambria"/>
          <w:sz w:val="23"/>
          <w:szCs w:val="23"/>
          <w:lang w:val="fr-FR"/>
        </w:rPr>
        <w:t xml:space="preserve">65% de cas (323 cas) </w:t>
      </w:r>
      <w:r w:rsidR="006D11E7" w:rsidRPr="009E5C82">
        <w:rPr>
          <w:rFonts w:ascii="Cambria" w:hAnsi="Cambria"/>
          <w:sz w:val="23"/>
          <w:szCs w:val="23"/>
          <w:lang w:val="fr-FR"/>
        </w:rPr>
        <w:t>ont été reportés parmi les refugiées au</w:t>
      </w:r>
      <w:r w:rsidR="009E5E08" w:rsidRPr="009E5C82">
        <w:rPr>
          <w:rFonts w:ascii="Cambria" w:hAnsi="Cambria"/>
          <w:sz w:val="23"/>
          <w:szCs w:val="23"/>
          <w:lang w:val="fr-FR"/>
        </w:rPr>
        <w:t xml:space="preserve"> camp de Minawao, et </w:t>
      </w:r>
      <w:r w:rsidR="006D11E7" w:rsidRPr="009E5C82">
        <w:rPr>
          <w:rFonts w:ascii="Cambria" w:hAnsi="Cambria"/>
          <w:sz w:val="23"/>
          <w:szCs w:val="23"/>
          <w:lang w:val="fr-FR"/>
        </w:rPr>
        <w:t xml:space="preserve">le restant 35% </w:t>
      </w:r>
      <w:r w:rsidR="009E5E08" w:rsidRPr="009E5C82">
        <w:rPr>
          <w:rFonts w:ascii="Cambria" w:hAnsi="Cambria"/>
          <w:sz w:val="23"/>
          <w:szCs w:val="23"/>
          <w:lang w:val="fr-FR"/>
        </w:rPr>
        <w:t xml:space="preserve">(175 cas) parmi les </w:t>
      </w:r>
      <w:r w:rsidR="004A3CE3">
        <w:rPr>
          <w:rFonts w:ascii="Cambria" w:hAnsi="Cambria"/>
          <w:sz w:val="23"/>
          <w:szCs w:val="23"/>
          <w:lang w:val="fr-FR"/>
        </w:rPr>
        <w:t>PDI</w:t>
      </w:r>
      <w:r w:rsidR="009E5E08" w:rsidRPr="009E5C82">
        <w:rPr>
          <w:rFonts w:ascii="Cambria" w:hAnsi="Cambria"/>
          <w:sz w:val="23"/>
          <w:szCs w:val="23"/>
          <w:lang w:val="fr-FR"/>
        </w:rPr>
        <w:t>s</w:t>
      </w:r>
      <w:r w:rsidR="006D11E7" w:rsidRPr="009E5C82">
        <w:rPr>
          <w:rFonts w:ascii="Cambria" w:hAnsi="Cambria"/>
          <w:sz w:val="23"/>
          <w:szCs w:val="23"/>
          <w:lang w:val="fr-FR"/>
        </w:rPr>
        <w:t xml:space="preserve"> dans les communautés hôtes (ex. Mokolo, Mora, etc…)</w:t>
      </w:r>
      <w:r w:rsidR="009E5E08" w:rsidRPr="009E5C82">
        <w:rPr>
          <w:rFonts w:ascii="Cambria" w:hAnsi="Cambria"/>
          <w:sz w:val="23"/>
          <w:szCs w:val="23"/>
          <w:lang w:val="fr-FR"/>
        </w:rPr>
        <w:t>.</w:t>
      </w:r>
      <w:r w:rsidR="006D11E7" w:rsidRPr="009E5C82">
        <w:rPr>
          <w:rFonts w:ascii="Cambria" w:hAnsi="Cambria"/>
          <w:sz w:val="23"/>
          <w:szCs w:val="23"/>
          <w:lang w:val="fr-FR"/>
        </w:rPr>
        <w:t xml:space="preserve"> </w:t>
      </w:r>
      <w:r w:rsidR="000F2D59" w:rsidRPr="009E5C82">
        <w:rPr>
          <w:rFonts w:ascii="Cambria" w:hAnsi="Cambria"/>
          <w:sz w:val="23"/>
          <w:szCs w:val="23"/>
          <w:lang w:val="fr-FR"/>
        </w:rPr>
        <w:t>De plus, une autre caté</w:t>
      </w:r>
      <w:r w:rsidR="001D0FE9" w:rsidRPr="009E5C82">
        <w:rPr>
          <w:rFonts w:ascii="Cambria" w:hAnsi="Cambria"/>
          <w:sz w:val="23"/>
          <w:szCs w:val="23"/>
          <w:lang w:val="fr-FR"/>
        </w:rPr>
        <w:t>gorie</w:t>
      </w:r>
      <w:r w:rsidR="000F2D59" w:rsidRPr="009E5C82">
        <w:rPr>
          <w:rFonts w:ascii="Cambria" w:hAnsi="Cambria"/>
          <w:sz w:val="23"/>
          <w:szCs w:val="23"/>
          <w:lang w:val="fr-FR"/>
        </w:rPr>
        <w:t xml:space="preserve"> de femmes très vulnérables </w:t>
      </w:r>
      <w:r w:rsidR="00CF559D" w:rsidRPr="009E5C82">
        <w:rPr>
          <w:rFonts w:ascii="Cambria" w:hAnsi="Cambria"/>
          <w:sz w:val="23"/>
          <w:szCs w:val="23"/>
          <w:lang w:val="fr-FR"/>
        </w:rPr>
        <w:t>a</w:t>
      </w:r>
      <w:r w:rsidR="000F2D59" w:rsidRPr="009E5C82">
        <w:rPr>
          <w:rFonts w:ascii="Cambria" w:hAnsi="Cambria"/>
          <w:sz w:val="23"/>
          <w:szCs w:val="23"/>
          <w:lang w:val="fr-FR"/>
        </w:rPr>
        <w:t xml:space="preserve"> été touché</w:t>
      </w:r>
      <w:r w:rsidR="00CF559D" w:rsidRPr="009E5C82">
        <w:rPr>
          <w:rFonts w:ascii="Cambria" w:hAnsi="Cambria"/>
          <w:sz w:val="23"/>
          <w:szCs w:val="23"/>
          <w:lang w:val="fr-FR"/>
        </w:rPr>
        <w:t>e</w:t>
      </w:r>
      <w:r w:rsidR="000F2D59" w:rsidRPr="009E5C82">
        <w:rPr>
          <w:rFonts w:ascii="Cambria" w:hAnsi="Cambria"/>
          <w:sz w:val="23"/>
          <w:szCs w:val="23"/>
          <w:lang w:val="fr-FR"/>
        </w:rPr>
        <w:t xml:space="preserve"> par le projet : </w:t>
      </w:r>
      <w:r w:rsidR="00E22A86" w:rsidRPr="009E5C82">
        <w:rPr>
          <w:rFonts w:ascii="Cambria" w:hAnsi="Cambria"/>
          <w:sz w:val="23"/>
          <w:szCs w:val="23"/>
          <w:lang w:val="fr-FR"/>
        </w:rPr>
        <w:t>les femmes survivantes</w:t>
      </w:r>
      <w:r w:rsidR="000F2D59" w:rsidRPr="009E5C82">
        <w:rPr>
          <w:rFonts w:ascii="Cambria" w:hAnsi="Cambria"/>
          <w:sz w:val="23"/>
          <w:szCs w:val="23"/>
          <w:lang w:val="fr-FR"/>
        </w:rPr>
        <w:t xml:space="preserve"> de </w:t>
      </w:r>
      <w:r w:rsidR="009E5E08" w:rsidRPr="009E5C82">
        <w:rPr>
          <w:rFonts w:ascii="Cambria" w:hAnsi="Cambria"/>
          <w:sz w:val="23"/>
          <w:szCs w:val="23"/>
          <w:lang w:val="fr-FR"/>
        </w:rPr>
        <w:t>violences sexuelles</w:t>
      </w:r>
      <w:r w:rsidR="000F2D59" w:rsidRPr="009E5C82">
        <w:rPr>
          <w:rFonts w:ascii="Cambria" w:hAnsi="Cambria"/>
          <w:sz w:val="23"/>
          <w:szCs w:val="23"/>
          <w:lang w:val="fr-FR"/>
        </w:rPr>
        <w:t>.  Bien que le nombre de cas de</w:t>
      </w:r>
      <w:r w:rsidR="007B65E4" w:rsidRPr="009E5C82">
        <w:rPr>
          <w:rFonts w:ascii="Cambria" w:hAnsi="Cambria"/>
          <w:sz w:val="23"/>
          <w:szCs w:val="23"/>
          <w:lang w:val="fr-FR"/>
        </w:rPr>
        <w:t>s</w:t>
      </w:r>
      <w:r w:rsidR="000F2D59" w:rsidRPr="009E5C82">
        <w:rPr>
          <w:rFonts w:ascii="Cambria" w:hAnsi="Cambria"/>
          <w:sz w:val="23"/>
          <w:szCs w:val="23"/>
          <w:lang w:val="fr-FR"/>
        </w:rPr>
        <w:t xml:space="preserve"> violence</w:t>
      </w:r>
      <w:r w:rsidR="007B65E4" w:rsidRPr="009E5C82">
        <w:rPr>
          <w:rFonts w:ascii="Cambria" w:hAnsi="Cambria"/>
          <w:sz w:val="23"/>
          <w:szCs w:val="23"/>
          <w:lang w:val="fr-FR"/>
        </w:rPr>
        <w:t>s</w:t>
      </w:r>
      <w:r w:rsidR="000F2D59" w:rsidRPr="009E5C82">
        <w:rPr>
          <w:rFonts w:ascii="Cambria" w:hAnsi="Cambria"/>
          <w:sz w:val="23"/>
          <w:szCs w:val="23"/>
          <w:lang w:val="fr-FR"/>
        </w:rPr>
        <w:t xml:space="preserve"> sexuelle</w:t>
      </w:r>
      <w:r w:rsidR="007B65E4" w:rsidRPr="009E5C82">
        <w:rPr>
          <w:rFonts w:ascii="Cambria" w:hAnsi="Cambria"/>
          <w:sz w:val="23"/>
          <w:szCs w:val="23"/>
          <w:lang w:val="fr-FR"/>
        </w:rPr>
        <w:t>s</w:t>
      </w:r>
      <w:r w:rsidR="000F2D59" w:rsidRPr="009E5C82">
        <w:rPr>
          <w:rFonts w:ascii="Cambria" w:hAnsi="Cambria"/>
          <w:sz w:val="23"/>
          <w:szCs w:val="23"/>
          <w:lang w:val="fr-FR"/>
        </w:rPr>
        <w:t xml:space="preserve"> </w:t>
      </w:r>
      <w:r w:rsidR="009E5E08" w:rsidRPr="009E5C82">
        <w:rPr>
          <w:rFonts w:ascii="Cambria" w:hAnsi="Cambria"/>
          <w:sz w:val="23"/>
          <w:szCs w:val="23"/>
          <w:lang w:val="fr-FR"/>
        </w:rPr>
        <w:t>rapportées</w:t>
      </w:r>
      <w:r w:rsidR="005A7DD9" w:rsidRPr="009E5C82">
        <w:rPr>
          <w:rFonts w:ascii="Cambria" w:hAnsi="Cambria"/>
          <w:sz w:val="23"/>
          <w:szCs w:val="23"/>
          <w:lang w:val="fr-FR"/>
        </w:rPr>
        <w:t xml:space="preserve"> au niveau des unités VBG appuyée</w:t>
      </w:r>
      <w:r w:rsidR="004C3162">
        <w:rPr>
          <w:rFonts w:ascii="Cambria" w:hAnsi="Cambria"/>
          <w:sz w:val="23"/>
          <w:szCs w:val="23"/>
          <w:lang w:val="fr-FR"/>
        </w:rPr>
        <w:t>s</w:t>
      </w:r>
      <w:r w:rsidR="005A7DD9" w:rsidRPr="009E5C82">
        <w:rPr>
          <w:rFonts w:ascii="Cambria" w:hAnsi="Cambria"/>
          <w:sz w:val="23"/>
          <w:szCs w:val="23"/>
          <w:lang w:val="fr-FR"/>
        </w:rPr>
        <w:t xml:space="preserve"> par le projet</w:t>
      </w:r>
      <w:r w:rsidR="000F2D59" w:rsidRPr="009E5C82">
        <w:rPr>
          <w:rFonts w:ascii="Cambria" w:hAnsi="Cambria"/>
          <w:sz w:val="23"/>
          <w:szCs w:val="23"/>
          <w:lang w:val="fr-FR"/>
        </w:rPr>
        <w:t xml:space="preserve"> aient été assez modeste</w:t>
      </w:r>
      <w:r w:rsidR="00731426" w:rsidRPr="009E5C82">
        <w:rPr>
          <w:rStyle w:val="FootnoteReference"/>
          <w:rFonts w:ascii="Cambria" w:hAnsi="Cambria"/>
          <w:sz w:val="23"/>
          <w:szCs w:val="23"/>
          <w:lang w:val="fr-FR"/>
        </w:rPr>
        <w:footnoteReference w:id="6"/>
      </w:r>
      <w:r w:rsidR="000F2D59" w:rsidRPr="009E5C82">
        <w:rPr>
          <w:rFonts w:ascii="Cambria" w:hAnsi="Cambria"/>
          <w:sz w:val="23"/>
          <w:szCs w:val="23"/>
          <w:lang w:val="fr-FR"/>
        </w:rPr>
        <w:t>,</w:t>
      </w:r>
      <w:r w:rsidR="00D84ED1" w:rsidRPr="009E5C82">
        <w:rPr>
          <w:rFonts w:ascii="Cambria" w:hAnsi="Cambria"/>
          <w:sz w:val="23"/>
          <w:szCs w:val="23"/>
          <w:lang w:val="fr-FR"/>
        </w:rPr>
        <w:t xml:space="preserve"> </w:t>
      </w:r>
      <w:r w:rsidR="000F2D59" w:rsidRPr="009E5C82">
        <w:rPr>
          <w:rFonts w:ascii="Cambria" w:hAnsi="Cambria"/>
          <w:sz w:val="23"/>
          <w:szCs w:val="23"/>
          <w:lang w:val="fr-FR"/>
        </w:rPr>
        <w:t>p</w:t>
      </w:r>
      <w:r w:rsidR="009E5E08" w:rsidRPr="009E5C82">
        <w:rPr>
          <w:rFonts w:ascii="Cambria" w:hAnsi="Cambria"/>
          <w:sz w:val="23"/>
          <w:szCs w:val="23"/>
          <w:lang w:val="fr-FR"/>
        </w:rPr>
        <w:t>rès de 6,2% des femmes</w:t>
      </w:r>
      <w:r w:rsidR="000F2D59" w:rsidRPr="009E5C82">
        <w:rPr>
          <w:rFonts w:ascii="Cambria" w:hAnsi="Cambria"/>
          <w:sz w:val="23"/>
          <w:szCs w:val="23"/>
          <w:lang w:val="fr-FR"/>
        </w:rPr>
        <w:t xml:space="preserve"> touchées par le projet</w:t>
      </w:r>
      <w:r w:rsidR="009E5E08" w:rsidRPr="009E5C82">
        <w:rPr>
          <w:rFonts w:ascii="Cambria" w:hAnsi="Cambria"/>
          <w:sz w:val="23"/>
          <w:szCs w:val="23"/>
          <w:lang w:val="fr-FR"/>
        </w:rPr>
        <w:t xml:space="preserve"> </w:t>
      </w:r>
      <w:r w:rsidR="000F2D59" w:rsidRPr="009E5C82">
        <w:rPr>
          <w:rFonts w:ascii="Cambria" w:hAnsi="Cambria"/>
          <w:sz w:val="23"/>
          <w:szCs w:val="23"/>
          <w:lang w:val="fr-FR"/>
        </w:rPr>
        <w:t xml:space="preserve">dans les sites et dans les communautés d’accueil ciblés par le projet </w:t>
      </w:r>
      <w:r w:rsidR="007B65E4" w:rsidRPr="009E5C82">
        <w:rPr>
          <w:rFonts w:ascii="Cambria" w:hAnsi="Cambria"/>
          <w:sz w:val="23"/>
          <w:szCs w:val="23"/>
          <w:lang w:val="fr-FR"/>
        </w:rPr>
        <w:t>ont déclaré être</w:t>
      </w:r>
      <w:r w:rsidR="009E5E08" w:rsidRPr="009E5C82">
        <w:rPr>
          <w:rFonts w:ascii="Cambria" w:hAnsi="Cambria"/>
          <w:sz w:val="23"/>
          <w:szCs w:val="23"/>
          <w:lang w:val="fr-FR"/>
        </w:rPr>
        <w:t xml:space="preserve"> concerné</w:t>
      </w:r>
      <w:r w:rsidR="005A7DD9" w:rsidRPr="009E5C82">
        <w:rPr>
          <w:rFonts w:ascii="Cambria" w:hAnsi="Cambria"/>
          <w:sz w:val="23"/>
          <w:szCs w:val="23"/>
          <w:lang w:val="fr-FR"/>
        </w:rPr>
        <w:t>es</w:t>
      </w:r>
      <w:r w:rsidR="009E5E08" w:rsidRPr="009E5C82">
        <w:rPr>
          <w:rFonts w:ascii="Cambria" w:hAnsi="Cambria"/>
          <w:sz w:val="23"/>
          <w:szCs w:val="23"/>
          <w:lang w:val="fr-FR"/>
        </w:rPr>
        <w:t xml:space="preserve"> par </w:t>
      </w:r>
      <w:r w:rsidR="000F2D59" w:rsidRPr="009E5C82">
        <w:rPr>
          <w:rFonts w:ascii="Cambria" w:hAnsi="Cambria"/>
          <w:sz w:val="23"/>
          <w:szCs w:val="23"/>
          <w:lang w:val="fr-FR"/>
        </w:rPr>
        <w:t xml:space="preserve">des </w:t>
      </w:r>
      <w:r w:rsidR="009E5E08" w:rsidRPr="009E5C82">
        <w:rPr>
          <w:rFonts w:ascii="Cambria" w:hAnsi="Cambria"/>
          <w:sz w:val="23"/>
          <w:szCs w:val="23"/>
          <w:lang w:val="fr-FR"/>
        </w:rPr>
        <w:t xml:space="preserve">viols, </w:t>
      </w:r>
      <w:r w:rsidR="000F2D59" w:rsidRPr="009E5C82">
        <w:rPr>
          <w:rFonts w:ascii="Cambria" w:hAnsi="Cambria"/>
          <w:sz w:val="23"/>
          <w:szCs w:val="23"/>
          <w:lang w:val="fr-FR"/>
        </w:rPr>
        <w:t>des tentatives de viols et des attouchements</w:t>
      </w:r>
      <w:r w:rsidR="009E5E08" w:rsidRPr="009E5C82">
        <w:rPr>
          <w:rFonts w:ascii="Cambria" w:hAnsi="Cambria"/>
          <w:sz w:val="23"/>
          <w:szCs w:val="23"/>
          <w:lang w:val="fr-FR"/>
        </w:rPr>
        <w:t xml:space="preserve"> depuis leur arrivée </w:t>
      </w:r>
      <w:r w:rsidR="000F2D59" w:rsidRPr="009E5C82">
        <w:rPr>
          <w:rFonts w:ascii="Cambria" w:hAnsi="Cambria"/>
          <w:sz w:val="23"/>
          <w:szCs w:val="23"/>
          <w:lang w:val="fr-FR"/>
        </w:rPr>
        <w:t>sur le site d’installation.</w:t>
      </w:r>
    </w:p>
    <w:p w14:paraId="3A2D4784" w14:textId="77777777" w:rsidR="000F2D59" w:rsidRPr="009E5C82" w:rsidRDefault="000F2D59" w:rsidP="000D21D4">
      <w:pPr>
        <w:ind w:left="90" w:right="-90" w:hanging="270"/>
        <w:jc w:val="both"/>
        <w:rPr>
          <w:rFonts w:ascii="Cambria" w:hAnsi="Cambria"/>
          <w:sz w:val="23"/>
          <w:szCs w:val="23"/>
          <w:lang w:val="fr-FR"/>
        </w:rPr>
      </w:pPr>
    </w:p>
    <w:p w14:paraId="55F6A26A" w14:textId="43483E68" w:rsidR="005E6FC2" w:rsidRPr="009E5C82" w:rsidRDefault="000F2D59" w:rsidP="000D21D4">
      <w:pPr>
        <w:pStyle w:val="ListParagraph"/>
        <w:numPr>
          <w:ilvl w:val="0"/>
          <w:numId w:val="5"/>
        </w:numPr>
        <w:ind w:left="90" w:right="-90" w:hanging="270"/>
        <w:jc w:val="both"/>
        <w:rPr>
          <w:rFonts w:ascii="Cambria" w:hAnsi="Cambria"/>
          <w:sz w:val="23"/>
          <w:szCs w:val="23"/>
          <w:lang w:val="fr-FR"/>
        </w:rPr>
      </w:pPr>
      <w:r w:rsidRPr="009E5C82">
        <w:rPr>
          <w:rFonts w:ascii="Cambria" w:hAnsi="Cambria"/>
          <w:sz w:val="23"/>
          <w:szCs w:val="23"/>
          <w:lang w:val="fr-FR"/>
        </w:rPr>
        <w:t xml:space="preserve"> L</w:t>
      </w:r>
      <w:r w:rsidR="00076460" w:rsidRPr="009E5C82">
        <w:rPr>
          <w:rFonts w:ascii="Cambria" w:hAnsi="Cambria"/>
          <w:sz w:val="23"/>
          <w:szCs w:val="23"/>
          <w:lang w:val="fr-FR"/>
        </w:rPr>
        <w:t>’identification de</w:t>
      </w:r>
      <w:r w:rsidR="007B65E4" w:rsidRPr="009E5C82">
        <w:rPr>
          <w:rFonts w:ascii="Cambria" w:hAnsi="Cambria"/>
          <w:sz w:val="23"/>
          <w:szCs w:val="23"/>
          <w:lang w:val="fr-FR"/>
        </w:rPr>
        <w:t>s</w:t>
      </w:r>
      <w:r w:rsidR="00076460" w:rsidRPr="009E5C82">
        <w:rPr>
          <w:rFonts w:ascii="Cambria" w:hAnsi="Cambria"/>
          <w:sz w:val="23"/>
          <w:szCs w:val="23"/>
          <w:lang w:val="fr-FR"/>
        </w:rPr>
        <w:t xml:space="preserve"> plus vulnérables </w:t>
      </w:r>
      <w:r w:rsidRPr="009E5C82">
        <w:rPr>
          <w:rFonts w:ascii="Cambria" w:hAnsi="Cambria"/>
          <w:sz w:val="23"/>
          <w:szCs w:val="23"/>
          <w:lang w:val="fr-FR"/>
        </w:rPr>
        <w:t>parmi les cibles du projet</w:t>
      </w:r>
      <w:r w:rsidR="00731426" w:rsidRPr="009E5C82">
        <w:rPr>
          <w:rFonts w:ascii="Cambria" w:hAnsi="Cambria"/>
          <w:sz w:val="23"/>
          <w:szCs w:val="23"/>
          <w:lang w:val="fr-FR"/>
        </w:rPr>
        <w:t xml:space="preserve"> (presque jamais des hommes</w:t>
      </w:r>
      <w:r w:rsidR="00111F20" w:rsidRPr="009E5C82">
        <w:rPr>
          <w:rFonts w:ascii="Cambria" w:hAnsi="Cambria"/>
          <w:sz w:val="23"/>
          <w:szCs w:val="23"/>
          <w:lang w:val="fr-FR"/>
        </w:rPr>
        <w:t xml:space="preserve">) </w:t>
      </w:r>
      <w:r w:rsidR="00076460" w:rsidRPr="009E5C82">
        <w:rPr>
          <w:rFonts w:ascii="Cambria" w:hAnsi="Cambria"/>
          <w:sz w:val="23"/>
          <w:szCs w:val="23"/>
          <w:lang w:val="fr-FR"/>
        </w:rPr>
        <w:t>a été assuré</w:t>
      </w:r>
      <w:r w:rsidR="00E22A86" w:rsidRPr="009E5C82">
        <w:rPr>
          <w:rFonts w:ascii="Cambria" w:hAnsi="Cambria"/>
          <w:sz w:val="23"/>
          <w:szCs w:val="23"/>
          <w:lang w:val="fr-FR"/>
        </w:rPr>
        <w:t>e</w:t>
      </w:r>
      <w:r w:rsidR="00076460" w:rsidRPr="009E5C82">
        <w:rPr>
          <w:rFonts w:ascii="Cambria" w:hAnsi="Cambria"/>
          <w:sz w:val="23"/>
          <w:szCs w:val="23"/>
          <w:lang w:val="fr-FR"/>
        </w:rPr>
        <w:t xml:space="preserve"> par les relais communautaires ainsi que par les autres instances de protection et résolution des conflits à base communautaires (Comités VBG et médiatrices). </w:t>
      </w:r>
      <w:r w:rsidR="00AA2740" w:rsidRPr="009E5C82">
        <w:rPr>
          <w:rFonts w:ascii="Cambria" w:hAnsi="Cambria"/>
          <w:sz w:val="23"/>
          <w:szCs w:val="23"/>
          <w:lang w:val="fr-FR"/>
        </w:rPr>
        <w:t xml:space="preserve">la revue de la documentation du projet ainsi que les entretiens individuels et les groupe de discussion avec les bénéficiaires et les membres de la communauté engagés dans la prévention et résolution des VBG ont confirmé que la majorité des bénéficiaires du projet sont parmi les plus vulnérables et sont des femmes dans la quasi-totalité des cas. </w:t>
      </w:r>
    </w:p>
    <w:p w14:paraId="2A7548B9" w14:textId="77777777" w:rsidR="005E6FC2" w:rsidRPr="009E5C82" w:rsidRDefault="005E6FC2" w:rsidP="000D21D4">
      <w:pPr>
        <w:ind w:left="90" w:right="-90" w:hanging="270"/>
        <w:jc w:val="both"/>
        <w:rPr>
          <w:rFonts w:ascii="Cambria" w:hAnsi="Cambria"/>
          <w:sz w:val="23"/>
          <w:szCs w:val="23"/>
          <w:lang w:val="fr-FR"/>
        </w:rPr>
      </w:pPr>
    </w:p>
    <w:p w14:paraId="394901B2" w14:textId="77777777" w:rsidR="00A3713E" w:rsidRPr="009E5C82" w:rsidRDefault="005E6FC2" w:rsidP="000D21D4">
      <w:pPr>
        <w:pStyle w:val="ListParagraph"/>
        <w:numPr>
          <w:ilvl w:val="0"/>
          <w:numId w:val="5"/>
        </w:numPr>
        <w:tabs>
          <w:tab w:val="left" w:pos="180"/>
        </w:tabs>
        <w:ind w:left="90" w:right="-90" w:hanging="270"/>
        <w:jc w:val="both"/>
        <w:rPr>
          <w:rFonts w:ascii="Cambria" w:hAnsi="Cambria"/>
          <w:sz w:val="23"/>
          <w:szCs w:val="23"/>
          <w:lang w:val="fr-FR"/>
        </w:rPr>
      </w:pPr>
      <w:r w:rsidRPr="009E5C82">
        <w:rPr>
          <w:rFonts w:ascii="Cambria" w:hAnsi="Cambria"/>
          <w:sz w:val="23"/>
          <w:szCs w:val="23"/>
          <w:lang w:val="fr-FR"/>
        </w:rPr>
        <w:t xml:space="preserve">Cela dit, </w:t>
      </w:r>
      <w:r w:rsidR="005A7DD9" w:rsidRPr="009E5C82">
        <w:rPr>
          <w:rFonts w:ascii="Cambria" w:hAnsi="Cambria"/>
          <w:sz w:val="23"/>
          <w:szCs w:val="23"/>
          <w:lang w:val="fr-FR"/>
        </w:rPr>
        <w:t>l’</w:t>
      </w:r>
      <w:r w:rsidR="00A1696D" w:rsidRPr="009E5C82">
        <w:rPr>
          <w:rFonts w:ascii="Cambria" w:hAnsi="Cambria"/>
          <w:sz w:val="23"/>
          <w:szCs w:val="23"/>
          <w:lang w:val="fr-FR"/>
        </w:rPr>
        <w:t xml:space="preserve">assistance à certaines des femmes les plus vulnérables au sein de la communauté </w:t>
      </w:r>
      <w:r w:rsidRPr="009E5C82">
        <w:rPr>
          <w:rFonts w:ascii="Cambria" w:hAnsi="Cambria"/>
          <w:sz w:val="23"/>
          <w:szCs w:val="23"/>
          <w:lang w:val="fr-FR"/>
        </w:rPr>
        <w:t xml:space="preserve">a été empêchée par </w:t>
      </w:r>
      <w:r w:rsidR="00A3713E" w:rsidRPr="009E5C82">
        <w:rPr>
          <w:rFonts w:ascii="Cambria" w:hAnsi="Cambria"/>
          <w:sz w:val="23"/>
          <w:szCs w:val="23"/>
          <w:lang w:val="fr-FR"/>
        </w:rPr>
        <w:t>trois facteurs :</w:t>
      </w:r>
    </w:p>
    <w:p w14:paraId="71D6C6EB" w14:textId="77777777" w:rsidR="00A3713E" w:rsidRPr="009E5C82" w:rsidRDefault="00A3713E" w:rsidP="004B34A2">
      <w:pPr>
        <w:ind w:right="-90" w:hanging="360"/>
        <w:jc w:val="both"/>
        <w:rPr>
          <w:rFonts w:ascii="Cambria" w:hAnsi="Cambria"/>
          <w:sz w:val="23"/>
          <w:szCs w:val="23"/>
          <w:lang w:val="fr-FR"/>
        </w:rPr>
      </w:pPr>
    </w:p>
    <w:p w14:paraId="26133C70" w14:textId="373D16CF" w:rsidR="00A3713E" w:rsidRPr="009E5C82" w:rsidRDefault="007B65E4" w:rsidP="00CD274D">
      <w:pPr>
        <w:pStyle w:val="ListParagraph"/>
        <w:numPr>
          <w:ilvl w:val="0"/>
          <w:numId w:val="28"/>
        </w:numPr>
        <w:ind w:left="360" w:right="-90"/>
        <w:jc w:val="both"/>
        <w:rPr>
          <w:rFonts w:ascii="Cambria" w:hAnsi="Cambria"/>
          <w:sz w:val="23"/>
          <w:szCs w:val="23"/>
          <w:lang w:val="fr-FR"/>
        </w:rPr>
      </w:pPr>
      <w:r w:rsidRPr="009E5C82">
        <w:rPr>
          <w:rFonts w:ascii="Cambria" w:hAnsi="Cambria"/>
          <w:sz w:val="23"/>
          <w:szCs w:val="23"/>
          <w:lang w:val="fr-FR"/>
        </w:rPr>
        <w:t>L’</w:t>
      </w:r>
      <w:r w:rsidR="005E6FC2" w:rsidRPr="009E5C82">
        <w:rPr>
          <w:rFonts w:ascii="Cambria" w:hAnsi="Cambria"/>
          <w:sz w:val="23"/>
          <w:szCs w:val="23"/>
          <w:lang w:val="fr-FR"/>
        </w:rPr>
        <w:t xml:space="preserve">utilisation de fiches de vulnérabilité qui ne </w:t>
      </w:r>
      <w:r w:rsidR="00A1696D" w:rsidRPr="009E5C82">
        <w:rPr>
          <w:rFonts w:ascii="Cambria" w:hAnsi="Cambria"/>
          <w:sz w:val="23"/>
          <w:szCs w:val="23"/>
          <w:lang w:val="fr-FR"/>
        </w:rPr>
        <w:t>prenaient pas compte</w:t>
      </w:r>
      <w:r w:rsidRPr="009E5C82">
        <w:rPr>
          <w:rFonts w:ascii="Cambria" w:hAnsi="Cambria"/>
          <w:sz w:val="23"/>
          <w:szCs w:val="23"/>
          <w:lang w:val="fr-FR"/>
        </w:rPr>
        <w:t xml:space="preserve"> </w:t>
      </w:r>
      <w:r w:rsidR="006856C0" w:rsidRPr="009E5C82">
        <w:rPr>
          <w:rFonts w:ascii="Cambria" w:hAnsi="Cambria"/>
          <w:sz w:val="23"/>
          <w:szCs w:val="23"/>
          <w:lang w:val="fr-FR"/>
        </w:rPr>
        <w:t>adéquatement certaines</w:t>
      </w:r>
      <w:r w:rsidR="005E6FC2" w:rsidRPr="009E5C82">
        <w:rPr>
          <w:rFonts w:ascii="Cambria" w:hAnsi="Cambria"/>
          <w:sz w:val="23"/>
          <w:szCs w:val="23"/>
          <w:lang w:val="fr-FR"/>
        </w:rPr>
        <w:t xml:space="preserve"> </w:t>
      </w:r>
      <w:r w:rsidR="00A1696D" w:rsidRPr="009E5C82">
        <w:rPr>
          <w:rFonts w:ascii="Cambria" w:hAnsi="Cambria"/>
          <w:sz w:val="23"/>
          <w:szCs w:val="23"/>
          <w:lang w:val="fr-FR"/>
        </w:rPr>
        <w:t>caractéristiques sociodémographiques assez révélatrices d’une condition de marginalisation (exemple : le fait d’être veuve et de vivre dans des conditions de précarité</w:t>
      </w:r>
      <w:r w:rsidR="005A7DD9" w:rsidRPr="009E5C82">
        <w:rPr>
          <w:rFonts w:ascii="Cambria" w:hAnsi="Cambria"/>
          <w:sz w:val="23"/>
          <w:szCs w:val="23"/>
          <w:lang w:val="fr-FR"/>
        </w:rPr>
        <w:t xml:space="preserve"> n’étaient pas</w:t>
      </w:r>
      <w:r w:rsidR="005E6FC2" w:rsidRPr="009E5C82">
        <w:rPr>
          <w:rFonts w:ascii="Cambria" w:hAnsi="Cambria"/>
          <w:sz w:val="23"/>
          <w:szCs w:val="23"/>
          <w:lang w:val="fr-FR"/>
        </w:rPr>
        <w:t xml:space="preserve"> des variables que</w:t>
      </w:r>
      <w:r w:rsidR="006856C0" w:rsidRPr="009E5C82">
        <w:rPr>
          <w:rFonts w:ascii="Cambria" w:hAnsi="Cambria"/>
          <w:sz w:val="23"/>
          <w:szCs w:val="23"/>
          <w:lang w:val="fr-FR"/>
        </w:rPr>
        <w:t xml:space="preserve"> les travailleurs sociaux ou</w:t>
      </w:r>
      <w:r w:rsidR="005A7DD9" w:rsidRPr="009E5C82">
        <w:rPr>
          <w:rFonts w:ascii="Cambria" w:hAnsi="Cambria"/>
          <w:sz w:val="23"/>
          <w:szCs w:val="23"/>
          <w:lang w:val="fr-FR"/>
        </w:rPr>
        <w:t xml:space="preserve"> les relais communautaires</w:t>
      </w:r>
      <w:r w:rsidR="005E6FC2" w:rsidRPr="009E5C82">
        <w:rPr>
          <w:rFonts w:ascii="Cambria" w:hAnsi="Cambria"/>
          <w:sz w:val="23"/>
          <w:szCs w:val="23"/>
          <w:lang w:val="fr-FR"/>
        </w:rPr>
        <w:t xml:space="preserve"> considéraient systématiquement lors des enquêtes sur le </w:t>
      </w:r>
      <w:r w:rsidR="001D0FE9" w:rsidRPr="009E5C82">
        <w:rPr>
          <w:rFonts w:ascii="Cambria" w:hAnsi="Cambria"/>
          <w:sz w:val="23"/>
          <w:szCs w:val="23"/>
          <w:lang w:val="fr-FR"/>
        </w:rPr>
        <w:t>terrain</w:t>
      </w:r>
      <w:r w:rsidR="00A1696D" w:rsidRPr="009E5C82">
        <w:rPr>
          <w:rFonts w:ascii="Cambria" w:hAnsi="Cambria"/>
          <w:sz w:val="23"/>
          <w:szCs w:val="23"/>
          <w:lang w:val="fr-FR"/>
        </w:rPr>
        <w:t>)</w:t>
      </w:r>
      <w:r w:rsidR="00A3713E" w:rsidRPr="009E5C82">
        <w:rPr>
          <w:rFonts w:ascii="Cambria" w:hAnsi="Cambria"/>
          <w:sz w:val="23"/>
          <w:szCs w:val="23"/>
          <w:lang w:val="fr-FR"/>
        </w:rPr>
        <w:t> ;</w:t>
      </w:r>
    </w:p>
    <w:p w14:paraId="4D9286C5" w14:textId="2B255622" w:rsidR="00AF685D" w:rsidRPr="009E5C82" w:rsidRDefault="00A42031" w:rsidP="00CD274D">
      <w:pPr>
        <w:pStyle w:val="ListParagraph"/>
        <w:numPr>
          <w:ilvl w:val="0"/>
          <w:numId w:val="28"/>
        </w:numPr>
        <w:ind w:left="360" w:right="-90"/>
        <w:jc w:val="both"/>
        <w:rPr>
          <w:rFonts w:ascii="Cambria" w:hAnsi="Cambria"/>
          <w:sz w:val="23"/>
          <w:szCs w:val="23"/>
          <w:lang w:val="fr-FR"/>
        </w:rPr>
      </w:pPr>
      <w:r w:rsidRPr="009E5C82">
        <w:rPr>
          <w:rFonts w:ascii="Cambria" w:hAnsi="Cambria"/>
          <w:sz w:val="23"/>
          <w:szCs w:val="23"/>
          <w:lang w:val="fr-FR"/>
        </w:rPr>
        <w:t>L</w:t>
      </w:r>
      <w:r w:rsidR="00A3713E" w:rsidRPr="009E5C82">
        <w:rPr>
          <w:rFonts w:ascii="Cambria" w:hAnsi="Cambria"/>
          <w:sz w:val="23"/>
          <w:szCs w:val="23"/>
          <w:lang w:val="fr-FR"/>
        </w:rPr>
        <w:t>a stigmatisation sociale</w:t>
      </w:r>
      <w:r w:rsidR="00731426" w:rsidRPr="009E5C82">
        <w:rPr>
          <w:rFonts w:ascii="Cambria" w:hAnsi="Cambria"/>
          <w:sz w:val="23"/>
          <w:szCs w:val="23"/>
          <w:lang w:val="fr-FR"/>
        </w:rPr>
        <w:t xml:space="preserve"> associée avec le fait d’avoir subi u</w:t>
      </w:r>
      <w:r w:rsidR="00686902" w:rsidRPr="009E5C82">
        <w:rPr>
          <w:rFonts w:ascii="Cambria" w:hAnsi="Cambria"/>
          <w:sz w:val="23"/>
          <w:szCs w:val="23"/>
          <w:lang w:val="fr-FR"/>
        </w:rPr>
        <w:t>ne violence sexuelle et de le dénoncer, encore plus  parmi les</w:t>
      </w:r>
      <w:r w:rsidR="00A3713E" w:rsidRPr="009E5C82">
        <w:rPr>
          <w:rFonts w:ascii="Cambria" w:hAnsi="Cambria"/>
          <w:sz w:val="23"/>
          <w:szCs w:val="23"/>
          <w:lang w:val="fr-FR"/>
        </w:rPr>
        <w:t xml:space="preserve"> rescapées de Boko Haram</w:t>
      </w:r>
      <w:r w:rsidR="00A3713E" w:rsidRPr="009E5C82">
        <w:rPr>
          <w:rStyle w:val="FootnoteReference"/>
          <w:rFonts w:ascii="Cambria" w:hAnsi="Cambria"/>
          <w:sz w:val="23"/>
          <w:szCs w:val="23"/>
          <w:lang w:val="fr-FR"/>
        </w:rPr>
        <w:footnoteReference w:id="7"/>
      </w:r>
      <w:r w:rsidR="00A3713E" w:rsidRPr="009E5C82">
        <w:rPr>
          <w:rFonts w:ascii="Cambria" w:hAnsi="Cambria"/>
          <w:sz w:val="23"/>
          <w:szCs w:val="23"/>
          <w:lang w:val="fr-FR"/>
        </w:rPr>
        <w:t xml:space="preserve"> </w:t>
      </w:r>
      <w:r w:rsidR="00323046" w:rsidRPr="009E5C82">
        <w:rPr>
          <w:rFonts w:ascii="Cambria" w:hAnsi="Cambria"/>
          <w:sz w:val="23"/>
          <w:szCs w:val="23"/>
          <w:lang w:val="fr-FR"/>
        </w:rPr>
        <w:t>(il n’y a que 30 qui ont dénoncé la violence subie et ont bénéficié d’une prise en charge médicale dans le cadre du projet</w:t>
      </w:r>
      <w:r w:rsidR="006856C0" w:rsidRPr="009E5C82">
        <w:rPr>
          <w:rFonts w:ascii="Cambria" w:hAnsi="Cambria"/>
          <w:sz w:val="23"/>
          <w:szCs w:val="23"/>
          <w:lang w:val="fr-FR"/>
        </w:rPr>
        <w:t>)</w:t>
      </w:r>
      <w:r w:rsidR="006856C0" w:rsidRPr="009E5C82">
        <w:rPr>
          <w:rStyle w:val="FootnoteReference"/>
          <w:rFonts w:ascii="Cambria" w:hAnsi="Cambria"/>
          <w:sz w:val="23"/>
          <w:szCs w:val="23"/>
          <w:lang w:val="fr-FR"/>
        </w:rPr>
        <w:footnoteReference w:id="8"/>
      </w:r>
      <w:r w:rsidR="004B34A2" w:rsidRPr="009E5C82">
        <w:rPr>
          <w:rFonts w:ascii="Cambria" w:hAnsi="Cambria"/>
          <w:sz w:val="23"/>
          <w:szCs w:val="23"/>
          <w:lang w:val="fr-FR"/>
        </w:rPr>
        <w:t>; et</w:t>
      </w:r>
    </w:p>
    <w:p w14:paraId="40B0099A" w14:textId="400DF9B4" w:rsidR="008C72CD" w:rsidRPr="005038A5" w:rsidRDefault="00A42031" w:rsidP="005038A5">
      <w:pPr>
        <w:pStyle w:val="ListParagraph"/>
        <w:numPr>
          <w:ilvl w:val="0"/>
          <w:numId w:val="28"/>
        </w:numPr>
        <w:ind w:left="360" w:right="-90"/>
        <w:jc w:val="both"/>
        <w:rPr>
          <w:rFonts w:ascii="Cambria" w:hAnsi="Cambria"/>
          <w:sz w:val="23"/>
          <w:szCs w:val="23"/>
          <w:lang w:val="fr-FR"/>
        </w:rPr>
      </w:pPr>
      <w:r w:rsidRPr="009E5C82">
        <w:rPr>
          <w:rFonts w:ascii="Cambria" w:hAnsi="Cambria"/>
          <w:sz w:val="23"/>
          <w:szCs w:val="23"/>
          <w:lang w:val="fr-FR"/>
        </w:rPr>
        <w:t>L</w:t>
      </w:r>
      <w:r w:rsidR="00F646F0" w:rsidRPr="009E5C82">
        <w:rPr>
          <w:rFonts w:ascii="Cambria" w:hAnsi="Cambria"/>
          <w:sz w:val="23"/>
          <w:szCs w:val="23"/>
          <w:lang w:val="fr-FR"/>
        </w:rPr>
        <w:t xml:space="preserve">e manque d’une </w:t>
      </w:r>
      <w:r w:rsidR="00323046" w:rsidRPr="009E5C82">
        <w:rPr>
          <w:rFonts w:ascii="Cambria" w:hAnsi="Cambria"/>
          <w:sz w:val="23"/>
          <w:szCs w:val="23"/>
          <w:lang w:val="fr-FR"/>
        </w:rPr>
        <w:t xml:space="preserve">sélection </w:t>
      </w:r>
      <w:r w:rsidR="00F646F0" w:rsidRPr="009E5C82">
        <w:rPr>
          <w:rFonts w:ascii="Cambria" w:hAnsi="Cambria"/>
          <w:sz w:val="23"/>
          <w:szCs w:val="23"/>
          <w:lang w:val="fr-FR"/>
        </w:rPr>
        <w:t>toujours rigoureuse</w:t>
      </w:r>
      <w:r w:rsidR="00AA2740" w:rsidRPr="009E5C82">
        <w:rPr>
          <w:rStyle w:val="FootnoteReference"/>
          <w:rFonts w:ascii="Cambria" w:hAnsi="Cambria"/>
          <w:sz w:val="23"/>
          <w:szCs w:val="23"/>
          <w:lang w:val="fr-FR"/>
        </w:rPr>
        <w:footnoteReference w:id="9"/>
      </w:r>
      <w:r w:rsidR="00323046" w:rsidRPr="009E5C82">
        <w:rPr>
          <w:rFonts w:ascii="Cambria" w:hAnsi="Cambria"/>
          <w:sz w:val="23"/>
          <w:szCs w:val="23"/>
          <w:lang w:val="fr-FR"/>
        </w:rPr>
        <w:t xml:space="preserve"> des bénéficiaires des kits économiques</w:t>
      </w:r>
      <w:r w:rsidR="00445A4F" w:rsidRPr="009E5C82">
        <w:rPr>
          <w:rStyle w:val="FootnoteReference"/>
          <w:rFonts w:ascii="Cambria" w:hAnsi="Cambria"/>
          <w:sz w:val="23"/>
          <w:szCs w:val="23"/>
          <w:lang w:val="fr-FR"/>
        </w:rPr>
        <w:footnoteReference w:id="10"/>
      </w:r>
      <w:r w:rsidR="00323046" w:rsidRPr="009E5C82">
        <w:rPr>
          <w:rFonts w:ascii="Cambria" w:hAnsi="Cambria"/>
          <w:sz w:val="23"/>
          <w:szCs w:val="23"/>
          <w:lang w:val="fr-FR"/>
        </w:rPr>
        <w:t xml:space="preserve"> (et du montant qui leur a été accordé</w:t>
      </w:r>
      <w:r w:rsidR="00281134" w:rsidRPr="009E5C82">
        <w:rPr>
          <w:rFonts w:ascii="Cambria" w:hAnsi="Cambria"/>
          <w:sz w:val="23"/>
          <w:szCs w:val="23"/>
          <w:lang w:val="fr-FR"/>
        </w:rPr>
        <w:t>),</w:t>
      </w:r>
      <w:r w:rsidR="00445A4F" w:rsidRPr="009E5C82">
        <w:rPr>
          <w:rFonts w:ascii="Cambria" w:hAnsi="Cambria"/>
          <w:sz w:val="23"/>
          <w:szCs w:val="23"/>
          <w:lang w:val="fr-FR"/>
        </w:rPr>
        <w:t xml:space="preserve"> contrairement </w:t>
      </w:r>
      <w:r w:rsidR="00F646F0" w:rsidRPr="009E5C82">
        <w:rPr>
          <w:rFonts w:ascii="Cambria" w:hAnsi="Cambria"/>
          <w:sz w:val="23"/>
          <w:szCs w:val="23"/>
          <w:lang w:val="fr-FR"/>
        </w:rPr>
        <w:t xml:space="preserve">à ce qui avait été prévu lors de la planification du projet et différemment des </w:t>
      </w:r>
      <w:r w:rsidR="00445A4F" w:rsidRPr="009E5C82">
        <w:rPr>
          <w:rFonts w:ascii="Cambria" w:hAnsi="Cambria"/>
          <w:sz w:val="23"/>
          <w:szCs w:val="23"/>
          <w:lang w:val="fr-FR"/>
        </w:rPr>
        <w:t>activités de prise en charge psycho-sociale dont les bénéficiaires étaient sélectionnés d’une façon conjointe par une pluralité d’acteurs (exemple : les relais communautaires, les psychologues et les travailleurs sociaux)</w:t>
      </w:r>
      <w:r w:rsidR="00445A4F" w:rsidRPr="009E5C82">
        <w:rPr>
          <w:rStyle w:val="FootnoteReference"/>
          <w:rFonts w:ascii="Cambria" w:hAnsi="Cambria"/>
          <w:sz w:val="23"/>
          <w:szCs w:val="23"/>
          <w:lang w:val="fr-FR"/>
        </w:rPr>
        <w:footnoteReference w:id="11"/>
      </w:r>
      <w:r w:rsidR="00445A4F" w:rsidRPr="009E5C82">
        <w:rPr>
          <w:rFonts w:ascii="Cambria" w:hAnsi="Cambria"/>
          <w:sz w:val="23"/>
          <w:szCs w:val="23"/>
          <w:lang w:val="fr-FR"/>
        </w:rPr>
        <w:t>.</w:t>
      </w:r>
      <w:r w:rsidR="00AA2740" w:rsidRPr="009E5C82">
        <w:rPr>
          <w:rFonts w:ascii="Cambria" w:hAnsi="Cambria"/>
          <w:sz w:val="23"/>
          <w:szCs w:val="23"/>
          <w:lang w:val="fr-FR"/>
        </w:rPr>
        <w:t xml:space="preserve"> </w:t>
      </w:r>
      <w:r w:rsidR="00AF685D" w:rsidRPr="009E5C82">
        <w:rPr>
          <w:rFonts w:ascii="Cambria" w:hAnsi="Cambria"/>
          <w:sz w:val="23"/>
          <w:szCs w:val="23"/>
          <w:lang w:val="fr-FR"/>
        </w:rPr>
        <w:t xml:space="preserve">Il faut aussi mentionner que l’utilisation de critères de vulnérabilité identiques pour les réfugiées (qui par exemple recevaient du soutien alimentaire à Minawao), les déplacés (qui paient un loyer différemment des réfugiés) et les membres des communautés hôtes, n’a pas toujours contribué à l’identification des conditions effectives de vulnérabilité parmi les trois groupes cibles du projet. </w:t>
      </w:r>
    </w:p>
    <w:tbl>
      <w:tblPr>
        <w:tblStyle w:val="TableGrid"/>
        <w:tblW w:w="927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0"/>
      </w:tblGrid>
      <w:tr w:rsidR="008C72CD" w:rsidRPr="00036087" w14:paraId="7358BACF" w14:textId="77777777" w:rsidTr="00E278B5">
        <w:trPr>
          <w:trHeight w:val="3033"/>
        </w:trPr>
        <w:tc>
          <w:tcPr>
            <w:tcW w:w="9270" w:type="dxa"/>
            <w:shd w:val="clear" w:color="auto" w:fill="FFFDDF"/>
          </w:tcPr>
          <w:p w14:paraId="2BF3CF4D" w14:textId="6A212FBB" w:rsidR="00915D53" w:rsidRPr="009E5C82" w:rsidRDefault="00915D53" w:rsidP="0059378C">
            <w:pPr>
              <w:ind w:left="990" w:right="270" w:hanging="990"/>
              <w:jc w:val="center"/>
              <w:rPr>
                <w:rFonts w:ascii="Cambria" w:hAnsi="Cambria"/>
                <w:b/>
                <w:lang w:val="fr-FR"/>
              </w:rPr>
            </w:pPr>
          </w:p>
          <w:p w14:paraId="3C6D3568" w14:textId="3250D7B2" w:rsidR="008C72CD" w:rsidRPr="009E5C82" w:rsidRDefault="008C72CD" w:rsidP="0059378C">
            <w:pPr>
              <w:ind w:left="990" w:right="270" w:hanging="990"/>
              <w:jc w:val="center"/>
              <w:rPr>
                <w:rFonts w:ascii="Cambria" w:hAnsi="Cambria"/>
                <w:b/>
                <w:lang w:val="fr-FR"/>
              </w:rPr>
            </w:pPr>
            <w:r w:rsidRPr="009E5C82">
              <w:rPr>
                <w:rFonts w:ascii="Cambria" w:hAnsi="Cambria"/>
                <w:b/>
                <w:lang w:val="fr-FR"/>
              </w:rPr>
              <w:t>Conclusion</w:t>
            </w:r>
            <w:r w:rsidR="00B53163">
              <w:rPr>
                <w:rFonts w:ascii="Cambria" w:hAnsi="Cambria"/>
                <w:b/>
                <w:lang w:val="fr-FR"/>
              </w:rPr>
              <w:t>s</w:t>
            </w:r>
          </w:p>
          <w:p w14:paraId="5715606E" w14:textId="77777777" w:rsidR="00915D53" w:rsidRPr="009E5C82" w:rsidRDefault="00915D53" w:rsidP="0059378C">
            <w:pPr>
              <w:ind w:left="990" w:right="270" w:hanging="990"/>
              <w:jc w:val="center"/>
              <w:rPr>
                <w:rFonts w:ascii="Cambria" w:hAnsi="Cambria"/>
                <w:b/>
                <w:lang w:val="fr-FR"/>
              </w:rPr>
            </w:pPr>
          </w:p>
          <w:p w14:paraId="4AA74BDD" w14:textId="47871526" w:rsidR="008C72CD" w:rsidRPr="009E5C82" w:rsidRDefault="001C7773" w:rsidP="00E73DB0">
            <w:pPr>
              <w:tabs>
                <w:tab w:val="left" w:pos="259"/>
              </w:tabs>
              <w:ind w:left="169" w:right="413"/>
              <w:jc w:val="both"/>
              <w:rPr>
                <w:rFonts w:ascii="Cambria" w:hAnsi="Cambria"/>
                <w:lang w:val="fr-FR"/>
              </w:rPr>
            </w:pPr>
            <w:r w:rsidRPr="009E5C82">
              <w:rPr>
                <w:rFonts w:ascii="Cambria" w:hAnsi="Cambria"/>
                <w:b/>
                <w:lang w:val="fr-FR"/>
              </w:rPr>
              <w:t>PERT 5 </w:t>
            </w:r>
            <w:r w:rsidR="00DB5F5E" w:rsidRPr="009E5C82">
              <w:rPr>
                <w:rFonts w:ascii="Cambria" w:hAnsi="Cambria"/>
                <w:b/>
                <w:lang w:val="fr-FR"/>
              </w:rPr>
              <w:t>:</w:t>
            </w:r>
            <w:r w:rsidR="00DB5F5E" w:rsidRPr="009E5C82">
              <w:rPr>
                <w:rFonts w:ascii="Cambria" w:hAnsi="Cambria"/>
                <w:lang w:val="fr-FR"/>
              </w:rPr>
              <w:t xml:space="preserve"> Le</w:t>
            </w:r>
            <w:r w:rsidR="00AA2740" w:rsidRPr="009E5C82">
              <w:rPr>
                <w:rFonts w:ascii="Cambria" w:hAnsi="Cambria"/>
                <w:lang w:val="fr-FR"/>
              </w:rPr>
              <w:t xml:space="preserve"> ciblage des activités de prise en charge psycho-sociale a été bonne pour les femmes mais pas autant pour les hommes (</w:t>
            </w:r>
            <w:r w:rsidR="00CD1596" w:rsidRPr="009E5C82">
              <w:rPr>
                <w:rFonts w:ascii="Cambria" w:eastAsia="PMingLiU" w:hAnsi="Cambria" w:cs="0©çSˇ"/>
                <w:i/>
                <w:sz w:val="23"/>
                <w:szCs w:val="23"/>
                <w:lang w:val="fr-FR"/>
              </w:rPr>
              <w:t>Constat</w:t>
            </w:r>
            <w:r w:rsidR="000609F5" w:rsidRPr="009E5C82">
              <w:rPr>
                <w:rFonts w:ascii="Cambria" w:hAnsi="Cambria"/>
                <w:i/>
                <w:lang w:val="fr-FR"/>
              </w:rPr>
              <w:t>s 8, 9)</w:t>
            </w:r>
          </w:p>
          <w:p w14:paraId="2885534A" w14:textId="77777777" w:rsidR="0031653C" w:rsidRPr="009E5C82" w:rsidRDefault="0031653C" w:rsidP="00E73DB0">
            <w:pPr>
              <w:ind w:left="169" w:right="413"/>
              <w:jc w:val="both"/>
              <w:rPr>
                <w:rFonts w:ascii="Cambria" w:hAnsi="Cambria"/>
                <w:b/>
                <w:lang w:val="fr-FR"/>
              </w:rPr>
            </w:pPr>
          </w:p>
          <w:p w14:paraId="3E749FAB" w14:textId="77777777" w:rsidR="008C72CD" w:rsidRDefault="0031653C" w:rsidP="0058095F">
            <w:pPr>
              <w:ind w:left="170" w:right="320"/>
              <w:jc w:val="both"/>
              <w:rPr>
                <w:rFonts w:ascii="Cambria" w:hAnsi="Cambria"/>
                <w:i/>
                <w:lang w:val="fr-FR"/>
              </w:rPr>
            </w:pPr>
            <w:r w:rsidRPr="009E5C82">
              <w:rPr>
                <w:rFonts w:ascii="Cambria" w:hAnsi="Cambria"/>
                <w:b/>
                <w:lang w:val="fr-FR"/>
              </w:rPr>
              <w:t>PERT 6</w:t>
            </w:r>
            <w:r w:rsidR="001C7773" w:rsidRPr="009E5C82">
              <w:rPr>
                <w:rFonts w:ascii="Cambria" w:hAnsi="Cambria"/>
                <w:b/>
                <w:lang w:val="fr-FR"/>
              </w:rPr>
              <w:t> </w:t>
            </w:r>
            <w:r w:rsidR="00E278B5" w:rsidRPr="009E5C82">
              <w:rPr>
                <w:rFonts w:ascii="Cambria" w:hAnsi="Cambria"/>
                <w:lang w:val="fr-FR"/>
              </w:rPr>
              <w:t>Le ciblage des activités d’appui économique a été parfois arbitraire dans le sens ou les critères de vulnérabilité établis au début du projet pour l’identification des bénéficiaires n’ont pas été toujours respectés. De plus, compte tenu de la situation d’urgence dans laquelle le projet a été mis en œuvre, l'opportunité d’engager la communauté dans la définition des critères de vulnérabilité en matière d’appui économique, a été assez limitée</w:t>
            </w:r>
            <w:r w:rsidR="003B1640" w:rsidRPr="009E5C82">
              <w:rPr>
                <w:rFonts w:ascii="Cambria" w:hAnsi="Cambria"/>
                <w:lang w:val="fr-FR"/>
              </w:rPr>
              <w:t xml:space="preserve"> (</w:t>
            </w:r>
            <w:r w:rsidR="00CD1596" w:rsidRPr="009E5C82">
              <w:rPr>
                <w:rFonts w:ascii="Cambria" w:eastAsia="PMingLiU" w:hAnsi="Cambria" w:cs="0©çSˇ"/>
                <w:i/>
                <w:sz w:val="23"/>
                <w:szCs w:val="23"/>
                <w:lang w:val="fr-FR"/>
              </w:rPr>
              <w:t>Constats</w:t>
            </w:r>
            <w:r w:rsidR="00CD1596" w:rsidRPr="009E5C82">
              <w:rPr>
                <w:rFonts w:ascii="Cambria" w:hAnsi="Cambria"/>
                <w:i/>
                <w:lang w:val="fr-FR"/>
              </w:rPr>
              <w:t xml:space="preserve"> 10a, 10b,</w:t>
            </w:r>
            <w:r w:rsidR="000609F5" w:rsidRPr="009E5C82">
              <w:rPr>
                <w:rFonts w:ascii="Cambria" w:hAnsi="Cambria"/>
                <w:i/>
                <w:lang w:val="fr-FR"/>
              </w:rPr>
              <w:t xml:space="preserve"> 10c</w:t>
            </w:r>
            <w:r w:rsidR="00CD1596" w:rsidRPr="009E5C82">
              <w:rPr>
                <w:rFonts w:ascii="Cambria" w:hAnsi="Cambria"/>
                <w:i/>
                <w:lang w:val="fr-FR"/>
              </w:rPr>
              <w:t>, 19</w:t>
            </w:r>
            <w:r w:rsidR="000609F5" w:rsidRPr="009E5C82">
              <w:rPr>
                <w:rFonts w:ascii="Cambria" w:hAnsi="Cambria"/>
                <w:i/>
                <w:lang w:val="fr-FR"/>
              </w:rPr>
              <w:t>)</w:t>
            </w:r>
          </w:p>
          <w:p w14:paraId="628715B5" w14:textId="6CCF19FB" w:rsidR="005038A5" w:rsidRPr="0058095F" w:rsidRDefault="005038A5" w:rsidP="0058095F">
            <w:pPr>
              <w:ind w:left="170" w:right="320"/>
              <w:jc w:val="both"/>
              <w:rPr>
                <w:rFonts w:ascii="Cambria" w:hAnsi="Cambria"/>
                <w:lang w:val="fr-FR"/>
              </w:rPr>
            </w:pPr>
          </w:p>
        </w:tc>
      </w:tr>
    </w:tbl>
    <w:p w14:paraId="5A360334" w14:textId="77777777" w:rsidR="008C72CD" w:rsidRPr="009E5C82" w:rsidRDefault="008C72CD" w:rsidP="00445A4F">
      <w:pPr>
        <w:ind w:right="270"/>
        <w:jc w:val="both"/>
        <w:rPr>
          <w:rFonts w:ascii="Cambria" w:hAnsi="Cambria"/>
          <w:lang w:val="fr-FR"/>
        </w:rPr>
      </w:pPr>
    </w:p>
    <w:p w14:paraId="4593E11D" w14:textId="77777777" w:rsidR="008C72CD" w:rsidRPr="009E5C82" w:rsidRDefault="008C72CD" w:rsidP="003D11DF">
      <w:pPr>
        <w:jc w:val="both"/>
        <w:rPr>
          <w:rFonts w:ascii="Cambria" w:hAnsi="Cambria"/>
          <w:sz w:val="23"/>
          <w:szCs w:val="23"/>
          <w:lang w:val="fr-FR"/>
        </w:rPr>
      </w:pPr>
    </w:p>
    <w:p w14:paraId="552FF4B1" w14:textId="19E0018B" w:rsidR="008C72CD" w:rsidRPr="009E5C82" w:rsidRDefault="008D744A" w:rsidP="00445A4F">
      <w:pPr>
        <w:jc w:val="both"/>
        <w:rPr>
          <w:rFonts w:ascii="Cambria" w:hAnsi="Cambria"/>
          <w:b/>
          <w:sz w:val="23"/>
          <w:szCs w:val="23"/>
          <w:lang w:val="fr-FR"/>
        </w:rPr>
      </w:pPr>
      <w:r w:rsidRPr="009E5C82">
        <w:rPr>
          <w:rFonts w:ascii="Cambria" w:hAnsi="Cambria"/>
          <w:b/>
          <w:sz w:val="23"/>
          <w:szCs w:val="23"/>
          <w:lang w:val="fr-FR"/>
        </w:rPr>
        <w:t xml:space="preserve">Question 4 : </w:t>
      </w:r>
      <w:r w:rsidR="008C72CD" w:rsidRPr="009E5C82">
        <w:rPr>
          <w:rFonts w:ascii="Cambria" w:hAnsi="Cambria"/>
          <w:b/>
          <w:sz w:val="23"/>
          <w:szCs w:val="23"/>
          <w:lang w:val="fr-FR"/>
        </w:rPr>
        <w:t>Au cas il y a eu une évolution des besoins et priorités parmi les groupes cibles du Projet :</w:t>
      </w:r>
    </w:p>
    <w:p w14:paraId="2BCB1E5E" w14:textId="77777777" w:rsidR="008C72CD" w:rsidRPr="009E5C82" w:rsidRDefault="008C72CD" w:rsidP="00445A4F">
      <w:pPr>
        <w:pStyle w:val="ListParagraph"/>
        <w:ind w:left="450" w:hanging="540"/>
        <w:jc w:val="both"/>
        <w:rPr>
          <w:rFonts w:ascii="Cambria" w:hAnsi="Cambria"/>
          <w:b/>
          <w:sz w:val="23"/>
          <w:szCs w:val="23"/>
          <w:lang w:val="fr-FR"/>
        </w:rPr>
      </w:pPr>
    </w:p>
    <w:p w14:paraId="2A58BD7D" w14:textId="63A5B7FE" w:rsidR="008C72CD" w:rsidRPr="009E5C82" w:rsidRDefault="008C72CD" w:rsidP="00445A4F">
      <w:pPr>
        <w:ind w:left="450" w:hanging="540"/>
        <w:jc w:val="both"/>
        <w:rPr>
          <w:rFonts w:ascii="Cambria" w:hAnsi="Cambria"/>
          <w:b/>
          <w:sz w:val="23"/>
          <w:szCs w:val="23"/>
          <w:lang w:val="fr-FR"/>
        </w:rPr>
      </w:pPr>
      <w:r w:rsidRPr="009E5C82">
        <w:rPr>
          <w:rFonts w:ascii="Cambria" w:hAnsi="Cambria"/>
          <w:b/>
          <w:sz w:val="23"/>
          <w:szCs w:val="23"/>
          <w:lang w:val="fr-FR"/>
        </w:rPr>
        <w:t xml:space="preserve"> a</w:t>
      </w:r>
      <w:r w:rsidR="008D744A" w:rsidRPr="009E5C82">
        <w:rPr>
          <w:rFonts w:ascii="Cambria" w:hAnsi="Cambria"/>
          <w:b/>
          <w:sz w:val="23"/>
          <w:szCs w:val="23"/>
          <w:lang w:val="fr-FR"/>
        </w:rPr>
        <w:t>)</w:t>
      </w:r>
      <w:r w:rsidRPr="009E5C82">
        <w:rPr>
          <w:rFonts w:ascii="Cambria" w:hAnsi="Cambria"/>
          <w:b/>
          <w:sz w:val="23"/>
          <w:szCs w:val="23"/>
          <w:lang w:val="fr-FR"/>
        </w:rPr>
        <w:t xml:space="preserve"> Quels ont été les changements les plus importants ?</w:t>
      </w:r>
    </w:p>
    <w:p w14:paraId="6062930B" w14:textId="77777777" w:rsidR="008C72CD" w:rsidRPr="009E5C82" w:rsidRDefault="008C72CD" w:rsidP="00445A4F">
      <w:pPr>
        <w:jc w:val="both"/>
        <w:rPr>
          <w:rFonts w:ascii="Cambria" w:hAnsi="Cambria"/>
          <w:sz w:val="23"/>
          <w:szCs w:val="23"/>
          <w:lang w:val="fr-FR"/>
        </w:rPr>
      </w:pPr>
    </w:p>
    <w:p w14:paraId="1EA76892" w14:textId="3236E4F1" w:rsidR="008C72CD" w:rsidRPr="009E5C82" w:rsidRDefault="0073624D" w:rsidP="000D21D4">
      <w:pPr>
        <w:pStyle w:val="ListParagraph"/>
        <w:numPr>
          <w:ilvl w:val="0"/>
          <w:numId w:val="5"/>
        </w:numPr>
        <w:ind w:left="180"/>
        <w:jc w:val="both"/>
        <w:rPr>
          <w:rFonts w:ascii="Cambria" w:hAnsi="Cambria"/>
          <w:sz w:val="23"/>
          <w:szCs w:val="23"/>
          <w:lang w:val="fr-FR"/>
        </w:rPr>
      </w:pPr>
      <w:r w:rsidRPr="009E5C82">
        <w:rPr>
          <w:rFonts w:ascii="Cambria" w:eastAsia="PMingLiU" w:hAnsi="Cambria" w:cs="0©çSˇ"/>
          <w:sz w:val="23"/>
          <w:szCs w:val="23"/>
          <w:lang w:val="fr-FR"/>
        </w:rPr>
        <w:t xml:space="preserve">Malgré l’absence d’instructions pour les agences de mise en œuvre sur comment ajuster les modalités d’exécution du projet, des changements assez </w:t>
      </w:r>
      <w:r w:rsidR="008D2604" w:rsidRPr="009E5C82">
        <w:rPr>
          <w:rFonts w:ascii="Cambria" w:eastAsia="PMingLiU" w:hAnsi="Cambria" w:cs="0©çSˇ"/>
          <w:sz w:val="23"/>
          <w:szCs w:val="23"/>
          <w:lang w:val="fr-FR"/>
        </w:rPr>
        <w:t>importants</w:t>
      </w:r>
      <w:r w:rsidR="00E51CED" w:rsidRPr="009E5C82">
        <w:rPr>
          <w:rFonts w:ascii="Cambria" w:eastAsia="PMingLiU" w:hAnsi="Cambria" w:cs="0©çSˇ"/>
          <w:sz w:val="23"/>
          <w:szCs w:val="23"/>
          <w:lang w:val="fr-FR"/>
        </w:rPr>
        <w:t xml:space="preserve"> </w:t>
      </w:r>
      <w:r w:rsidRPr="009E5C82">
        <w:rPr>
          <w:rFonts w:ascii="Cambria" w:eastAsia="PMingLiU" w:hAnsi="Cambria" w:cs="0©çSˇ"/>
          <w:sz w:val="23"/>
          <w:szCs w:val="23"/>
          <w:lang w:val="fr-FR"/>
        </w:rPr>
        <w:t xml:space="preserve">ont été </w:t>
      </w:r>
      <w:r w:rsidR="00E51CED" w:rsidRPr="009E5C82">
        <w:rPr>
          <w:rFonts w:ascii="Cambria" w:eastAsia="PMingLiU" w:hAnsi="Cambria" w:cs="0©çSˇ"/>
          <w:sz w:val="23"/>
          <w:szCs w:val="23"/>
          <w:lang w:val="fr-FR"/>
        </w:rPr>
        <w:t xml:space="preserve">observés lors de </w:t>
      </w:r>
      <w:r w:rsidRPr="009E5C82">
        <w:rPr>
          <w:rFonts w:ascii="Cambria" w:eastAsia="PMingLiU" w:hAnsi="Cambria" w:cs="0©çSˇ"/>
          <w:sz w:val="23"/>
          <w:szCs w:val="23"/>
          <w:lang w:val="fr-FR"/>
        </w:rPr>
        <w:t xml:space="preserve">la mise en œuvre, tels que </w:t>
      </w:r>
      <w:r w:rsidR="008D2604" w:rsidRPr="009E5C82">
        <w:rPr>
          <w:rFonts w:ascii="Cambria" w:eastAsia="PMingLiU" w:hAnsi="Cambria" w:cs="0©çSˇ"/>
          <w:sz w:val="23"/>
          <w:szCs w:val="23"/>
          <w:lang w:val="fr-FR"/>
        </w:rPr>
        <w:t>les suivants :</w:t>
      </w:r>
    </w:p>
    <w:p w14:paraId="44FF4B91" w14:textId="091CE7E2" w:rsidR="008C72CD" w:rsidRPr="009E5C82" w:rsidRDefault="00F2196D" w:rsidP="000D21D4">
      <w:pPr>
        <w:numPr>
          <w:ilvl w:val="0"/>
          <w:numId w:val="6"/>
        </w:numPr>
        <w:tabs>
          <w:tab w:val="center" w:pos="1239"/>
        </w:tabs>
        <w:ind w:left="450" w:hanging="270"/>
        <w:contextualSpacing/>
        <w:jc w:val="both"/>
        <w:rPr>
          <w:rFonts w:ascii="Cambria" w:eastAsia="PMingLiU" w:hAnsi="Cambria" w:cs="0©çSˇ"/>
          <w:sz w:val="23"/>
          <w:szCs w:val="23"/>
          <w:lang w:val="fr-FR"/>
        </w:rPr>
      </w:pPr>
      <w:r w:rsidRPr="009E5C82">
        <w:rPr>
          <w:rFonts w:ascii="Cambria" w:eastAsia="PMingLiU" w:hAnsi="Cambria" w:cs="0©çSˇ"/>
          <w:sz w:val="23"/>
          <w:szCs w:val="23"/>
          <w:lang w:val="fr-FR"/>
        </w:rPr>
        <w:t>Vu le faible taux de référencemen</w:t>
      </w:r>
      <w:r w:rsidR="00A42031" w:rsidRPr="009E5C82">
        <w:rPr>
          <w:rFonts w:ascii="Cambria" w:eastAsia="PMingLiU" w:hAnsi="Cambria" w:cs="0©çSˇ"/>
          <w:sz w:val="23"/>
          <w:szCs w:val="23"/>
          <w:lang w:val="fr-FR"/>
        </w:rPr>
        <w:t>t et contre-référencement entre</w:t>
      </w:r>
      <w:r w:rsidRPr="009E5C82">
        <w:rPr>
          <w:rFonts w:ascii="Cambria" w:eastAsia="PMingLiU" w:hAnsi="Cambria" w:cs="0©çSˇ"/>
          <w:sz w:val="23"/>
          <w:szCs w:val="23"/>
          <w:lang w:val="fr-FR"/>
        </w:rPr>
        <w:t xml:space="preserve"> les structures de prise en charge psycho-sociale et médicale, un plus grand effort parmi les partenaires a été fait lors de la deuxième phase du projet afin de renforcer la fourniture d’une prise en charge plus </w:t>
      </w:r>
      <w:r w:rsidRPr="009E5C82">
        <w:rPr>
          <w:rFonts w:ascii="Cambria" w:eastAsia="PMingLiU" w:hAnsi="Cambria" w:cs="0©çSˇ"/>
          <w:color w:val="000000" w:themeColor="text1"/>
          <w:sz w:val="23"/>
          <w:szCs w:val="23"/>
          <w:lang w:val="fr-FR"/>
        </w:rPr>
        <w:t>véritablement holistique à l’intention des</w:t>
      </w:r>
      <w:r w:rsidR="00BD4302" w:rsidRPr="009E5C82">
        <w:rPr>
          <w:rFonts w:ascii="Cambria" w:eastAsia="PMingLiU" w:hAnsi="Cambria" w:cs="0©çSˇ"/>
          <w:color w:val="000000" w:themeColor="text1"/>
          <w:sz w:val="23"/>
          <w:szCs w:val="23"/>
          <w:lang w:val="fr-FR"/>
        </w:rPr>
        <w:t xml:space="preserve"> survivant(e)s de VBG</w:t>
      </w:r>
      <w:r w:rsidR="00BD4302" w:rsidRPr="009E5C82">
        <w:rPr>
          <w:rStyle w:val="FootnoteReference"/>
          <w:rFonts w:ascii="Cambria" w:eastAsia="PMingLiU" w:hAnsi="Cambria" w:cs="0©çSˇ"/>
          <w:color w:val="000000" w:themeColor="text1"/>
          <w:sz w:val="23"/>
          <w:szCs w:val="23"/>
          <w:lang w:val="fr-FR"/>
        </w:rPr>
        <w:footnoteReference w:id="12"/>
      </w:r>
      <w:r w:rsidR="00A41B9E" w:rsidRPr="009E5C82">
        <w:rPr>
          <w:rFonts w:ascii="Cambria" w:hAnsi="Cambria" w:cs="0©çSˇ"/>
          <w:color w:val="000000" w:themeColor="text1"/>
          <w:sz w:val="23"/>
          <w:szCs w:val="23"/>
          <w:lang w:val="fr-FR"/>
        </w:rPr>
        <w:t xml:space="preserve">. </w:t>
      </w:r>
      <w:r w:rsidR="00821A9E" w:rsidRPr="009E5C82">
        <w:rPr>
          <w:rFonts w:ascii="Cambria" w:hAnsi="Cambria" w:cs="0©çSˇ"/>
          <w:color w:val="000000" w:themeColor="text1"/>
          <w:sz w:val="23"/>
          <w:szCs w:val="23"/>
          <w:lang w:val="fr-FR"/>
        </w:rPr>
        <w:t xml:space="preserve">Dans ce but, </w:t>
      </w:r>
      <w:r w:rsidR="00821A9E" w:rsidRPr="009E5C82">
        <w:rPr>
          <w:rFonts w:ascii="Cambria" w:hAnsi="Cambria"/>
          <w:color w:val="000000" w:themeColor="text1"/>
          <w:lang w:val="fr-FR"/>
        </w:rPr>
        <w:t>UNFPA a agi en partenariat avec les CPF et les hôpitaux de district, par exemple dans le cadre de l’établissement de clinique mobiles</w:t>
      </w:r>
      <w:r w:rsidR="00821A9E" w:rsidRPr="009E5C82">
        <w:rPr>
          <w:rStyle w:val="FootnoteReference"/>
          <w:rFonts w:ascii="Cambria" w:hAnsi="Cambria" w:cs="0©çSˇ"/>
          <w:color w:val="000000" w:themeColor="text1"/>
          <w:sz w:val="23"/>
          <w:szCs w:val="23"/>
          <w:lang w:val="fr-FR"/>
        </w:rPr>
        <w:footnoteReference w:id="13"/>
      </w:r>
      <w:r w:rsidR="00821A9E" w:rsidRPr="009E5C82">
        <w:rPr>
          <w:rFonts w:ascii="Cambria" w:hAnsi="Cambria"/>
          <w:color w:val="000000" w:themeColor="text1"/>
          <w:lang w:val="fr-FR"/>
        </w:rPr>
        <w:t xml:space="preserve">. Cependant, </w:t>
      </w:r>
      <w:r w:rsidR="00902600" w:rsidRPr="009E5C82">
        <w:rPr>
          <w:rFonts w:ascii="Cambria" w:hAnsi="Cambria"/>
          <w:color w:val="000000" w:themeColor="text1"/>
          <w:lang w:val="fr-FR"/>
        </w:rPr>
        <w:t xml:space="preserve">un nombre de </w:t>
      </w:r>
      <w:r w:rsidR="00821A9E" w:rsidRPr="009E5C82">
        <w:rPr>
          <w:rFonts w:ascii="Cambria" w:hAnsi="Cambria"/>
          <w:color w:val="000000" w:themeColor="text1"/>
          <w:lang w:val="fr-FR"/>
        </w:rPr>
        <w:t>cas de viol</w:t>
      </w:r>
      <w:r w:rsidR="00902600" w:rsidRPr="009E5C82">
        <w:rPr>
          <w:rFonts w:ascii="Cambria" w:hAnsi="Cambria"/>
          <w:color w:val="000000" w:themeColor="text1"/>
          <w:lang w:val="fr-FR"/>
        </w:rPr>
        <w:t xml:space="preserve"> plus bas que prévu</w:t>
      </w:r>
      <w:r w:rsidR="00851C49" w:rsidRPr="009E5C82">
        <w:rPr>
          <w:rFonts w:ascii="Cambria" w:hAnsi="Cambria"/>
          <w:color w:val="000000" w:themeColor="text1"/>
          <w:lang w:val="fr-FR"/>
        </w:rPr>
        <w:t xml:space="preserve"> ainsi qu’</w:t>
      </w:r>
      <w:r w:rsidR="00821A9E" w:rsidRPr="009E5C82">
        <w:rPr>
          <w:rFonts w:ascii="Cambria" w:hAnsi="Cambria"/>
          <w:color w:val="000000" w:themeColor="text1"/>
          <w:lang w:val="fr-FR"/>
        </w:rPr>
        <w:t xml:space="preserve">une discrimination positive dans les fiches ou dans les kits en faveur de cas de viols ont également été </w:t>
      </w:r>
      <w:r w:rsidR="0072377B" w:rsidRPr="009E5C82">
        <w:rPr>
          <w:rFonts w:ascii="Cambria" w:hAnsi="Cambria"/>
          <w:color w:val="000000" w:themeColor="text1"/>
          <w:lang w:val="fr-FR"/>
        </w:rPr>
        <w:t>observés</w:t>
      </w:r>
      <w:r w:rsidR="0072377B" w:rsidRPr="009E5C82">
        <w:rPr>
          <w:rFonts w:ascii="Cambria" w:hAnsi="Cambria" w:cs="0©çSˇ"/>
          <w:color w:val="000000" w:themeColor="text1"/>
          <w:sz w:val="23"/>
          <w:szCs w:val="23"/>
          <w:lang w:val="fr-FR"/>
        </w:rPr>
        <w:t xml:space="preserve"> ;</w:t>
      </w:r>
    </w:p>
    <w:p w14:paraId="1102D88A" w14:textId="067987F7" w:rsidR="008C72CD" w:rsidRPr="009E5C82" w:rsidRDefault="00CF559D" w:rsidP="000D21D4">
      <w:pPr>
        <w:numPr>
          <w:ilvl w:val="0"/>
          <w:numId w:val="6"/>
        </w:numPr>
        <w:tabs>
          <w:tab w:val="center" w:pos="720"/>
        </w:tabs>
        <w:ind w:left="450" w:hanging="270"/>
        <w:contextualSpacing/>
        <w:jc w:val="both"/>
        <w:rPr>
          <w:rFonts w:ascii="Cambria" w:eastAsia="PMingLiU" w:hAnsi="Cambria" w:cs="0©çSˇ"/>
          <w:sz w:val="23"/>
          <w:szCs w:val="23"/>
          <w:lang w:val="fr-FR"/>
        </w:rPr>
      </w:pPr>
      <w:r w:rsidRPr="009E5C82">
        <w:rPr>
          <w:rFonts w:ascii="Cambria" w:eastAsia="PMingLiU" w:hAnsi="Cambria" w:cs="0©çSˇ"/>
          <w:sz w:val="23"/>
          <w:szCs w:val="23"/>
          <w:lang w:val="fr-FR"/>
        </w:rPr>
        <w:t>Malgré la diminution de 55% du budget destiné aux activités d’appui économique, l’organisation</w:t>
      </w:r>
      <w:r w:rsidR="008C72CD" w:rsidRPr="009E5C82">
        <w:rPr>
          <w:rFonts w:ascii="Cambria" w:eastAsia="PMingLiU" w:hAnsi="Cambria" w:cs="0©çSˇ"/>
          <w:sz w:val="23"/>
          <w:szCs w:val="23"/>
          <w:lang w:val="fr-FR"/>
        </w:rPr>
        <w:t xml:space="preserve"> des séances de formation des femmes/filles pour apprendre des métiers générateurs de revenu</w:t>
      </w:r>
      <w:r w:rsidR="00031E9F">
        <w:rPr>
          <w:rFonts w:ascii="Cambria" w:eastAsia="PMingLiU" w:hAnsi="Cambria" w:cs="0©çSˇ"/>
          <w:sz w:val="23"/>
          <w:szCs w:val="23"/>
          <w:lang w:val="fr-FR"/>
        </w:rPr>
        <w:t>s</w:t>
      </w:r>
      <w:r w:rsidR="008C72CD" w:rsidRPr="009E5C82">
        <w:rPr>
          <w:rFonts w:ascii="Cambria" w:eastAsia="PMingLiU" w:hAnsi="Cambria" w:cs="0©çSˇ"/>
          <w:sz w:val="23"/>
          <w:szCs w:val="23"/>
          <w:lang w:val="fr-FR"/>
        </w:rPr>
        <w:t xml:space="preserve"> s’est intensifié</w:t>
      </w:r>
      <w:r w:rsidR="00854A19" w:rsidRPr="009E5C82">
        <w:rPr>
          <w:rFonts w:ascii="Cambria" w:eastAsia="PMingLiU" w:hAnsi="Cambria" w:cs="0©çSˇ"/>
          <w:sz w:val="23"/>
          <w:szCs w:val="23"/>
          <w:lang w:val="fr-FR"/>
        </w:rPr>
        <w:t>e</w:t>
      </w:r>
      <w:r w:rsidR="008C72CD" w:rsidRPr="009E5C82">
        <w:rPr>
          <w:rFonts w:ascii="Cambria" w:eastAsia="PMingLiU" w:hAnsi="Cambria" w:cs="0©çSˇ"/>
          <w:sz w:val="23"/>
          <w:szCs w:val="23"/>
          <w:lang w:val="fr-FR"/>
        </w:rPr>
        <w:t xml:space="preserve"> au cours du projet afin de répondre au besoin </w:t>
      </w:r>
      <w:r w:rsidR="008C72CD" w:rsidRPr="009E5C82">
        <w:rPr>
          <w:rFonts w:ascii="Cambria" w:eastAsia="PMingLiU" w:hAnsi="Cambria" w:cs="0©çSˇ"/>
          <w:sz w:val="23"/>
          <w:szCs w:val="23"/>
          <w:lang w:val="fr-FR"/>
        </w:rPr>
        <w:lastRenderedPageBreak/>
        <w:t xml:space="preserve">croissant d’émancipation économique, surtout parmi des femmes veuves, avec plus de 3 enfants et qui ont survécu </w:t>
      </w:r>
      <w:r w:rsidR="00031E9F">
        <w:rPr>
          <w:rFonts w:ascii="Cambria" w:eastAsia="PMingLiU" w:hAnsi="Cambria" w:cs="0©çSˇ"/>
          <w:sz w:val="23"/>
          <w:szCs w:val="23"/>
          <w:lang w:val="fr-FR"/>
        </w:rPr>
        <w:t>aux</w:t>
      </w:r>
      <w:r w:rsidR="00031E9F" w:rsidRPr="009E5C82">
        <w:rPr>
          <w:rFonts w:ascii="Cambria" w:eastAsia="PMingLiU" w:hAnsi="Cambria" w:cs="0©çSˇ"/>
          <w:sz w:val="23"/>
          <w:szCs w:val="23"/>
          <w:lang w:val="fr-FR"/>
        </w:rPr>
        <w:t xml:space="preserve"> </w:t>
      </w:r>
      <w:r w:rsidR="00C53F43" w:rsidRPr="009E5C82">
        <w:rPr>
          <w:rFonts w:ascii="Cambria" w:eastAsia="PMingLiU" w:hAnsi="Cambria" w:cs="0©çSˇ"/>
          <w:sz w:val="23"/>
          <w:szCs w:val="23"/>
          <w:lang w:val="fr-FR"/>
        </w:rPr>
        <w:t>VBG </w:t>
      </w:r>
      <w:r w:rsidR="008C72CD" w:rsidRPr="009E5C82">
        <w:rPr>
          <w:rFonts w:ascii="Cambria" w:eastAsia="PMingLiU" w:hAnsi="Cambria" w:cs="0©çSˇ"/>
          <w:sz w:val="23"/>
          <w:szCs w:val="23"/>
          <w:lang w:val="fr-FR"/>
        </w:rPr>
        <w:t>;</w:t>
      </w:r>
    </w:p>
    <w:p w14:paraId="36BBE3CF" w14:textId="77777777" w:rsidR="00CD1596" w:rsidRPr="009E5C82" w:rsidRDefault="008C72CD" w:rsidP="00CD274D">
      <w:pPr>
        <w:numPr>
          <w:ilvl w:val="0"/>
          <w:numId w:val="6"/>
        </w:numPr>
        <w:tabs>
          <w:tab w:val="center" w:pos="720"/>
        </w:tabs>
        <w:ind w:left="360" w:hanging="270"/>
        <w:contextualSpacing/>
        <w:jc w:val="both"/>
        <w:rPr>
          <w:rFonts w:ascii="Cambria" w:eastAsia="PMingLiU" w:hAnsi="Cambria" w:cs="0©çSˇ"/>
          <w:sz w:val="23"/>
          <w:szCs w:val="23"/>
          <w:lang w:val="fr-FR"/>
        </w:rPr>
      </w:pPr>
      <w:r w:rsidRPr="009E5C82">
        <w:rPr>
          <w:rFonts w:ascii="Cambria" w:eastAsia="PMingLiU" w:hAnsi="Cambria" w:cs="0©çSˇ"/>
          <w:sz w:val="23"/>
          <w:szCs w:val="23"/>
          <w:lang w:val="fr-FR"/>
        </w:rPr>
        <w:t xml:space="preserve"> En vue du besoin croissant de réaliser des infrastructures sensibles au genre afin d’assurer une fréquentation constante des espaces de cohésion sociale, des latrines ainsi que de points d’eau ont été installés dans les centres de cohésion sociale (construits ou réhabilités par le projet) pendant le deuxième semestre</w:t>
      </w:r>
      <w:r w:rsidR="00854A19" w:rsidRPr="009E5C82">
        <w:rPr>
          <w:rFonts w:ascii="Cambria" w:eastAsia="PMingLiU" w:hAnsi="Cambria" w:cs="0©çSˇ"/>
          <w:sz w:val="23"/>
          <w:szCs w:val="23"/>
          <w:lang w:val="fr-FR"/>
        </w:rPr>
        <w:t xml:space="preserve"> du projet. </w:t>
      </w:r>
      <w:r w:rsidR="00E12A9D" w:rsidRPr="009E5C82">
        <w:rPr>
          <w:rFonts w:ascii="Cambria" w:eastAsia="PMingLiU" w:hAnsi="Cambria" w:cs="0©çSˇ"/>
          <w:sz w:val="23"/>
          <w:szCs w:val="23"/>
          <w:lang w:val="fr-FR"/>
        </w:rPr>
        <w:t xml:space="preserve">De </w:t>
      </w:r>
      <w:r w:rsidR="00854A19" w:rsidRPr="009E5C82">
        <w:rPr>
          <w:rFonts w:ascii="Cambria" w:eastAsia="PMingLiU" w:hAnsi="Cambria" w:cs="0©çSˇ"/>
          <w:sz w:val="23"/>
          <w:szCs w:val="23"/>
          <w:lang w:val="fr-FR"/>
        </w:rPr>
        <w:t xml:space="preserve">la même façon, des </w:t>
      </w:r>
      <w:r w:rsidRPr="009E5C82">
        <w:rPr>
          <w:rFonts w:ascii="Cambria" w:eastAsia="PMingLiU" w:hAnsi="Cambria" w:cs="0©çSˇ"/>
          <w:sz w:val="23"/>
          <w:szCs w:val="23"/>
          <w:lang w:val="fr-FR"/>
        </w:rPr>
        <w:t xml:space="preserve">salles d’écoute </w:t>
      </w:r>
      <w:r w:rsidR="00854A19" w:rsidRPr="009E5C82">
        <w:rPr>
          <w:rFonts w:ascii="Cambria" w:eastAsia="PMingLiU" w:hAnsi="Cambria" w:cs="0©çSˇ"/>
          <w:sz w:val="23"/>
          <w:szCs w:val="23"/>
          <w:lang w:val="fr-FR"/>
        </w:rPr>
        <w:t xml:space="preserve">ont été organisées au niveau des structures </w:t>
      </w:r>
      <w:r w:rsidRPr="009E5C82">
        <w:rPr>
          <w:rFonts w:ascii="Cambria" w:eastAsia="PMingLiU" w:hAnsi="Cambria" w:cs="0©çSˇ"/>
          <w:sz w:val="23"/>
          <w:szCs w:val="23"/>
          <w:lang w:val="fr-FR"/>
        </w:rPr>
        <w:t xml:space="preserve">afin de répondre au besoin de garder </w:t>
      </w:r>
      <w:r w:rsidR="00854A19" w:rsidRPr="009E5C82">
        <w:rPr>
          <w:rFonts w:ascii="Cambria" w:eastAsia="PMingLiU" w:hAnsi="Cambria" w:cs="0©çSˇ"/>
          <w:sz w:val="23"/>
          <w:szCs w:val="23"/>
          <w:lang w:val="fr-FR"/>
        </w:rPr>
        <w:t>la confidentialité des échanges, dont l’absence a été dénoncée dans le rapport</w:t>
      </w:r>
      <w:r w:rsidR="007C4CED" w:rsidRPr="009E5C82">
        <w:rPr>
          <w:rFonts w:ascii="Cambria" w:eastAsia="PMingLiU" w:hAnsi="Cambria" w:cs="0©çSˇ"/>
          <w:sz w:val="23"/>
          <w:szCs w:val="23"/>
          <w:lang w:val="fr-FR"/>
        </w:rPr>
        <w:t xml:space="preserve"> à mi-parcours ainsi que dans les rapports de suivi des activités mensuelles, rédigés par ALDEPA et ALVF ;</w:t>
      </w:r>
    </w:p>
    <w:p w14:paraId="7D07B1F1" w14:textId="248A9054" w:rsidR="008C72CD" w:rsidRPr="009E5C82" w:rsidRDefault="008C72CD" w:rsidP="00CD274D">
      <w:pPr>
        <w:numPr>
          <w:ilvl w:val="0"/>
          <w:numId w:val="6"/>
        </w:numPr>
        <w:tabs>
          <w:tab w:val="center" w:pos="720"/>
        </w:tabs>
        <w:ind w:left="360" w:hanging="270"/>
        <w:contextualSpacing/>
        <w:jc w:val="both"/>
        <w:rPr>
          <w:rFonts w:ascii="Cambria" w:eastAsia="PMingLiU" w:hAnsi="Cambria" w:cs="0©çSˇ"/>
          <w:sz w:val="23"/>
          <w:szCs w:val="23"/>
          <w:lang w:val="fr-FR"/>
        </w:rPr>
      </w:pPr>
      <w:r w:rsidRPr="009E5C82">
        <w:rPr>
          <w:rFonts w:ascii="Cambria" w:hAnsi="Cambria"/>
          <w:sz w:val="23"/>
          <w:szCs w:val="23"/>
          <w:lang w:val="fr-FR"/>
        </w:rPr>
        <w:t xml:space="preserve">Les questions de masculinité ont </w:t>
      </w:r>
      <w:r w:rsidR="00031E9F">
        <w:rPr>
          <w:rFonts w:ascii="Cambria" w:hAnsi="Cambria"/>
          <w:sz w:val="23"/>
          <w:szCs w:val="23"/>
          <w:lang w:val="fr-FR"/>
        </w:rPr>
        <w:t xml:space="preserve">davantage </w:t>
      </w:r>
      <w:r w:rsidRPr="009E5C82">
        <w:rPr>
          <w:rFonts w:ascii="Cambria" w:hAnsi="Cambria"/>
          <w:sz w:val="23"/>
          <w:szCs w:val="23"/>
          <w:lang w:val="fr-FR"/>
        </w:rPr>
        <w:t>été pris</w:t>
      </w:r>
      <w:r w:rsidR="00031E9F">
        <w:rPr>
          <w:rFonts w:ascii="Cambria" w:hAnsi="Cambria"/>
          <w:sz w:val="23"/>
          <w:szCs w:val="23"/>
          <w:lang w:val="fr-FR"/>
        </w:rPr>
        <w:t>es</w:t>
      </w:r>
      <w:r w:rsidRPr="009E5C82">
        <w:rPr>
          <w:rFonts w:ascii="Cambria" w:hAnsi="Cambria"/>
          <w:sz w:val="23"/>
          <w:szCs w:val="23"/>
          <w:lang w:val="fr-FR"/>
        </w:rPr>
        <w:t xml:space="preserve"> en compte pendant le deuxième semestre du projet comme la notion d’égalité de sexe </w:t>
      </w:r>
      <w:r w:rsidR="00FE1608">
        <w:rPr>
          <w:rFonts w:ascii="Cambria" w:hAnsi="Cambria"/>
          <w:sz w:val="23"/>
          <w:szCs w:val="23"/>
          <w:lang w:val="fr-FR"/>
        </w:rPr>
        <w:t>. L</w:t>
      </w:r>
      <w:r w:rsidRPr="009E5C82">
        <w:rPr>
          <w:rFonts w:ascii="Cambria" w:hAnsi="Cambria"/>
          <w:sz w:val="23"/>
          <w:szCs w:val="23"/>
          <w:lang w:val="fr-FR"/>
        </w:rPr>
        <w:t xml:space="preserve">es messages de </w:t>
      </w:r>
      <w:r w:rsidRPr="009E5C82">
        <w:rPr>
          <w:rFonts w:ascii="Cambria" w:hAnsi="Cambria"/>
          <w:color w:val="000000" w:themeColor="text1"/>
          <w:sz w:val="23"/>
          <w:szCs w:val="23"/>
          <w:lang w:val="fr-FR"/>
        </w:rPr>
        <w:t xml:space="preserve">prévention </w:t>
      </w:r>
      <w:r w:rsidR="00C53F43" w:rsidRPr="009E5C82">
        <w:rPr>
          <w:rFonts w:ascii="Cambria" w:hAnsi="Cambria"/>
          <w:color w:val="000000" w:themeColor="text1"/>
          <w:sz w:val="23"/>
          <w:szCs w:val="23"/>
          <w:lang w:val="fr-FR"/>
        </w:rPr>
        <w:t xml:space="preserve">des </w:t>
      </w:r>
      <w:r w:rsidRPr="009E5C82">
        <w:rPr>
          <w:rFonts w:ascii="Cambria" w:hAnsi="Cambria"/>
          <w:color w:val="000000" w:themeColor="text1"/>
          <w:sz w:val="23"/>
          <w:szCs w:val="23"/>
          <w:lang w:val="fr-FR"/>
        </w:rPr>
        <w:t xml:space="preserve">VBG </w:t>
      </w:r>
      <w:r w:rsidR="007C4CED" w:rsidRPr="009E5C82">
        <w:rPr>
          <w:rFonts w:ascii="Cambria" w:hAnsi="Cambria"/>
          <w:color w:val="000000" w:themeColor="text1"/>
          <w:sz w:val="23"/>
          <w:szCs w:val="23"/>
          <w:lang w:val="fr-FR"/>
        </w:rPr>
        <w:t>ont commencé à être</w:t>
      </w:r>
      <w:r w:rsidRPr="009E5C82">
        <w:rPr>
          <w:rFonts w:ascii="Cambria" w:hAnsi="Cambria"/>
          <w:color w:val="000000" w:themeColor="text1"/>
          <w:sz w:val="23"/>
          <w:szCs w:val="23"/>
          <w:lang w:val="fr-FR"/>
        </w:rPr>
        <w:t xml:space="preserve"> perçus par un nombre croissant d</w:t>
      </w:r>
      <w:r w:rsidR="00C53F43" w:rsidRPr="009E5C82">
        <w:rPr>
          <w:rFonts w:ascii="Cambria" w:hAnsi="Cambria"/>
          <w:color w:val="000000" w:themeColor="text1"/>
          <w:sz w:val="23"/>
          <w:szCs w:val="23"/>
          <w:lang w:val="fr-FR"/>
        </w:rPr>
        <w:t>’</w:t>
      </w:r>
      <w:r w:rsidRPr="009E5C82">
        <w:rPr>
          <w:rFonts w:ascii="Cambria" w:hAnsi="Cambria"/>
          <w:color w:val="000000" w:themeColor="text1"/>
          <w:sz w:val="23"/>
          <w:szCs w:val="23"/>
          <w:lang w:val="fr-FR"/>
        </w:rPr>
        <w:t>hommes dans la communauté comme une attaque directe à la société phallocratique et patriarcale à laquelle ils s’inspirent</w:t>
      </w:r>
      <w:r w:rsidR="00CF559D" w:rsidRPr="009E5C82">
        <w:rPr>
          <w:rStyle w:val="FootnoteReference"/>
          <w:rFonts w:ascii="Cambria" w:hAnsi="Cambria"/>
          <w:color w:val="000000" w:themeColor="text1"/>
          <w:sz w:val="23"/>
          <w:szCs w:val="23"/>
          <w:lang w:val="fr-FR"/>
        </w:rPr>
        <w:footnoteReference w:id="14"/>
      </w:r>
      <w:r w:rsidRPr="009E5C82">
        <w:rPr>
          <w:rFonts w:ascii="Cambria" w:hAnsi="Cambria"/>
          <w:color w:val="000000" w:themeColor="text1"/>
          <w:sz w:val="23"/>
          <w:szCs w:val="23"/>
          <w:lang w:val="fr-FR"/>
        </w:rPr>
        <w:t xml:space="preserve">. </w:t>
      </w:r>
    </w:p>
    <w:p w14:paraId="0737F1B6" w14:textId="7118E10D" w:rsidR="00CD1596" w:rsidRPr="009E5C82" w:rsidRDefault="00CD1596" w:rsidP="00CD274D">
      <w:pPr>
        <w:numPr>
          <w:ilvl w:val="0"/>
          <w:numId w:val="6"/>
        </w:numPr>
        <w:tabs>
          <w:tab w:val="center" w:pos="720"/>
        </w:tabs>
        <w:ind w:left="360" w:hanging="270"/>
        <w:contextualSpacing/>
        <w:jc w:val="both"/>
        <w:rPr>
          <w:rFonts w:ascii="Cambria" w:eastAsia="PMingLiU" w:hAnsi="Cambria" w:cs="0©çSˇ"/>
          <w:sz w:val="23"/>
          <w:szCs w:val="23"/>
          <w:lang w:val="fr-FR"/>
        </w:rPr>
      </w:pPr>
      <w:r w:rsidRPr="009E5C82">
        <w:rPr>
          <w:rFonts w:ascii="Cambria" w:hAnsi="Cambria"/>
          <w:color w:val="000000" w:themeColor="text1"/>
          <w:sz w:val="23"/>
          <w:szCs w:val="23"/>
          <w:lang w:val="fr-FR"/>
        </w:rPr>
        <w:t>Le ciblage des activités de prise en charge psycho-sociale en matière de VBG a été étendu à plusieurs types de violence pendant les dernier</w:t>
      </w:r>
      <w:r w:rsidR="00FE1608">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4 mois de mise en œuvre après une première phase pendant laquelle les activités s’adressaient surtout aux survivantes des violences sexuelles.</w:t>
      </w:r>
    </w:p>
    <w:p w14:paraId="2B426EE0" w14:textId="77777777" w:rsidR="008C72CD" w:rsidRPr="009E5C82" w:rsidRDefault="008C72CD" w:rsidP="008C72CD">
      <w:pPr>
        <w:tabs>
          <w:tab w:val="center" w:pos="1239"/>
        </w:tabs>
        <w:ind w:left="990" w:right="270" w:hanging="180"/>
        <w:contextualSpacing/>
        <w:jc w:val="both"/>
        <w:rPr>
          <w:rFonts w:ascii="Cambria" w:eastAsia="PMingLiU" w:hAnsi="Cambria" w:cs="0©çSˇ"/>
          <w:lang w:val="fr-FR"/>
        </w:rPr>
      </w:pPr>
    </w:p>
    <w:p w14:paraId="2EA458D3" w14:textId="2F073BB6" w:rsidR="008C72CD" w:rsidRPr="009E5C82" w:rsidRDefault="008C72CD" w:rsidP="008C72CD">
      <w:pPr>
        <w:jc w:val="both"/>
        <w:rPr>
          <w:rFonts w:ascii="Cambria" w:hAnsi="Cambria"/>
          <w:b/>
          <w:lang w:val="fr-FR"/>
        </w:rPr>
      </w:pPr>
      <w:r w:rsidRPr="009E5C82">
        <w:rPr>
          <w:rFonts w:ascii="Cambria" w:hAnsi="Cambria"/>
          <w:b/>
          <w:lang w:val="fr-FR"/>
        </w:rPr>
        <w:t>b</w:t>
      </w:r>
      <w:r w:rsidR="008D744A" w:rsidRPr="009E5C82">
        <w:rPr>
          <w:rFonts w:ascii="Cambria" w:hAnsi="Cambria"/>
          <w:b/>
          <w:lang w:val="fr-FR"/>
        </w:rPr>
        <w:t xml:space="preserve">) </w:t>
      </w:r>
      <w:r w:rsidRPr="009E5C82">
        <w:rPr>
          <w:rFonts w:ascii="Cambria" w:hAnsi="Cambria"/>
          <w:b/>
          <w:lang w:val="fr-FR"/>
        </w:rPr>
        <w:t xml:space="preserve"> Dans quelle mesure le Projet a été à mesure de faire face auxdits changements pour mieux répondre aux besoins des groupes cible ? </w:t>
      </w:r>
    </w:p>
    <w:p w14:paraId="60840D4E" w14:textId="77777777" w:rsidR="008C72CD" w:rsidRPr="009E5C82" w:rsidRDefault="008C72CD" w:rsidP="008C72CD">
      <w:pPr>
        <w:ind w:right="270"/>
        <w:jc w:val="both"/>
        <w:rPr>
          <w:rFonts w:ascii="Cambria" w:hAnsi="Cambria"/>
          <w:sz w:val="23"/>
          <w:szCs w:val="23"/>
          <w:lang w:val="fr-FR"/>
        </w:rPr>
      </w:pPr>
    </w:p>
    <w:p w14:paraId="210EA9CF" w14:textId="7D823100" w:rsidR="008C72CD" w:rsidRPr="009E5C82" w:rsidRDefault="008D2604" w:rsidP="00775A9E">
      <w:pPr>
        <w:pStyle w:val="ListParagraph"/>
        <w:numPr>
          <w:ilvl w:val="0"/>
          <w:numId w:val="5"/>
        </w:numPr>
        <w:ind w:left="-90" w:right="270" w:hanging="450"/>
        <w:jc w:val="both"/>
        <w:rPr>
          <w:rFonts w:ascii="Cambria" w:hAnsi="Cambria"/>
          <w:sz w:val="23"/>
          <w:szCs w:val="23"/>
          <w:lang w:val="fr-FR"/>
        </w:rPr>
      </w:pPr>
      <w:r w:rsidRPr="009E5C82">
        <w:rPr>
          <w:rFonts w:ascii="Cambria" w:hAnsi="Cambria"/>
          <w:sz w:val="23"/>
          <w:szCs w:val="23"/>
          <w:lang w:val="fr-FR"/>
        </w:rPr>
        <w:t xml:space="preserve">Afin de </w:t>
      </w:r>
      <w:r w:rsidR="003D11DF" w:rsidRPr="009E5C82">
        <w:rPr>
          <w:rFonts w:ascii="Cambria" w:hAnsi="Cambria"/>
          <w:sz w:val="23"/>
          <w:szCs w:val="23"/>
          <w:lang w:val="fr-FR"/>
        </w:rPr>
        <w:t>répondre auxdits changements, la Coordination du</w:t>
      </w:r>
      <w:r w:rsidRPr="009E5C82">
        <w:rPr>
          <w:rFonts w:ascii="Cambria" w:hAnsi="Cambria"/>
          <w:sz w:val="23"/>
          <w:szCs w:val="23"/>
          <w:lang w:val="fr-FR"/>
        </w:rPr>
        <w:t xml:space="preserve"> Projet s’est servi des stratégies </w:t>
      </w:r>
      <w:r w:rsidR="00775A9E">
        <w:rPr>
          <w:rFonts w:ascii="Cambria" w:hAnsi="Cambria"/>
          <w:sz w:val="23"/>
          <w:szCs w:val="23"/>
          <w:lang w:val="fr-FR"/>
        </w:rPr>
        <w:t xml:space="preserve">  </w:t>
      </w:r>
      <w:r w:rsidRPr="009E5C82">
        <w:rPr>
          <w:rFonts w:ascii="Cambria" w:hAnsi="Cambria"/>
          <w:sz w:val="23"/>
          <w:szCs w:val="23"/>
          <w:lang w:val="fr-FR"/>
        </w:rPr>
        <w:t>suivantes</w:t>
      </w:r>
      <w:r w:rsidR="00E22570" w:rsidRPr="009E5C82">
        <w:rPr>
          <w:rStyle w:val="FootnoteReference"/>
          <w:rFonts w:ascii="Cambria" w:hAnsi="Cambria"/>
          <w:sz w:val="23"/>
          <w:szCs w:val="23"/>
          <w:lang w:val="fr-FR"/>
        </w:rPr>
        <w:footnoteReference w:id="15"/>
      </w:r>
      <w:r w:rsidRPr="009E5C82">
        <w:rPr>
          <w:rFonts w:ascii="Cambria" w:hAnsi="Cambria"/>
          <w:sz w:val="23"/>
          <w:szCs w:val="23"/>
          <w:lang w:val="fr-FR"/>
        </w:rPr>
        <w:t> :</w:t>
      </w:r>
    </w:p>
    <w:p w14:paraId="087279AE" w14:textId="4DA3A6AA" w:rsidR="008C72CD" w:rsidRPr="009E5C82" w:rsidRDefault="008C72CD" w:rsidP="000D21D4">
      <w:pPr>
        <w:pStyle w:val="ListParagraph"/>
        <w:numPr>
          <w:ilvl w:val="0"/>
          <w:numId w:val="7"/>
        </w:numPr>
        <w:spacing w:line="200" w:lineRule="atLeast"/>
        <w:ind w:left="450" w:hanging="270"/>
        <w:jc w:val="both"/>
        <w:rPr>
          <w:rFonts w:ascii="Cambria" w:eastAsia="Batang" w:hAnsi="Cambria"/>
          <w:bCs/>
          <w:sz w:val="23"/>
          <w:szCs w:val="23"/>
          <w:lang w:val="fr-FR"/>
        </w:rPr>
      </w:pPr>
      <w:r w:rsidRPr="009E5C82">
        <w:rPr>
          <w:rFonts w:ascii="Cambria" w:hAnsi="Cambria"/>
          <w:sz w:val="23"/>
          <w:szCs w:val="23"/>
          <w:lang w:val="fr-FR"/>
        </w:rPr>
        <w:t>Le référencement a été une stratégie adoptée par le</w:t>
      </w:r>
      <w:r w:rsidR="009730AF" w:rsidRPr="009E5C82">
        <w:rPr>
          <w:rFonts w:ascii="Cambria" w:hAnsi="Cambria"/>
          <w:sz w:val="23"/>
          <w:szCs w:val="23"/>
          <w:lang w:val="fr-FR"/>
        </w:rPr>
        <w:t>s</w:t>
      </w:r>
      <w:r w:rsidRPr="009E5C82">
        <w:rPr>
          <w:rFonts w:ascii="Cambria" w:hAnsi="Cambria"/>
          <w:sz w:val="23"/>
          <w:szCs w:val="23"/>
          <w:lang w:val="fr-FR"/>
        </w:rPr>
        <w:t xml:space="preserve"> travailleurs sociaux et les psychologues employées dans les unités de pris</w:t>
      </w:r>
      <w:r w:rsidR="009730AF" w:rsidRPr="009E5C82">
        <w:rPr>
          <w:rFonts w:ascii="Cambria" w:hAnsi="Cambria"/>
          <w:sz w:val="23"/>
          <w:szCs w:val="23"/>
          <w:lang w:val="fr-FR"/>
        </w:rPr>
        <w:t>e</w:t>
      </w:r>
      <w:r w:rsidRPr="009E5C82">
        <w:rPr>
          <w:rFonts w:ascii="Cambria" w:hAnsi="Cambria"/>
          <w:sz w:val="23"/>
          <w:szCs w:val="23"/>
          <w:lang w:val="fr-FR"/>
        </w:rPr>
        <w:t xml:space="preserve"> en charge psycho-sociale appuyés par le projet afin de combler l’absence d’un service de santé ou encore de prise en charge juridique au sein desdites unités</w:t>
      </w:r>
      <w:r w:rsidR="00CF559D" w:rsidRPr="009E5C82">
        <w:rPr>
          <w:rStyle w:val="FootnoteReference"/>
          <w:rFonts w:ascii="Cambria" w:hAnsi="Cambria"/>
          <w:sz w:val="23"/>
          <w:szCs w:val="23"/>
          <w:lang w:val="fr-FR"/>
        </w:rPr>
        <w:footnoteReference w:id="16"/>
      </w:r>
      <w:r w:rsidRPr="009E5C82">
        <w:rPr>
          <w:rFonts w:ascii="Cambria" w:hAnsi="Cambria"/>
          <w:sz w:val="23"/>
          <w:szCs w:val="23"/>
          <w:lang w:val="fr-FR"/>
        </w:rPr>
        <w:t xml:space="preserve">. </w:t>
      </w:r>
    </w:p>
    <w:p w14:paraId="2AB2B77E" w14:textId="77777777" w:rsidR="008C72CD" w:rsidRPr="009E5C82" w:rsidRDefault="008C72CD" w:rsidP="000D21D4">
      <w:pPr>
        <w:pStyle w:val="ListParagraph"/>
        <w:numPr>
          <w:ilvl w:val="0"/>
          <w:numId w:val="7"/>
        </w:numPr>
        <w:spacing w:line="200" w:lineRule="atLeast"/>
        <w:ind w:left="450" w:hanging="270"/>
        <w:jc w:val="both"/>
        <w:rPr>
          <w:rFonts w:ascii="Cambria" w:eastAsia="Batang" w:hAnsi="Cambria"/>
          <w:bCs/>
          <w:sz w:val="23"/>
          <w:szCs w:val="23"/>
          <w:lang w:val="fr-FR"/>
        </w:rPr>
      </w:pPr>
      <w:r w:rsidRPr="009E5C82">
        <w:rPr>
          <w:rFonts w:ascii="Cambria" w:hAnsi="Cambria"/>
          <w:sz w:val="23"/>
          <w:szCs w:val="23"/>
          <w:lang w:val="fr-FR"/>
        </w:rPr>
        <w:t xml:space="preserve">Dans les CPF pour palier à l’absence des salles d’écoute garantissant la confidentialité des survivantes, la stratégie adoptée par les travailleurs sociaux et les psychologues a été celle d’utiliser temporairement d’autres salles ; </w:t>
      </w:r>
    </w:p>
    <w:p w14:paraId="7BC65404" w14:textId="77777777" w:rsidR="00E22570" w:rsidRPr="009E5C82" w:rsidRDefault="00E22570" w:rsidP="00E22570">
      <w:pPr>
        <w:spacing w:line="200" w:lineRule="atLeast"/>
        <w:ind w:left="90"/>
        <w:jc w:val="both"/>
        <w:rPr>
          <w:rFonts w:ascii="Cambria" w:hAnsi="Cambria"/>
          <w:sz w:val="23"/>
          <w:szCs w:val="23"/>
          <w:lang w:val="fr-FR"/>
        </w:rPr>
      </w:pPr>
    </w:p>
    <w:p w14:paraId="29A3B030" w14:textId="1A064FC7" w:rsidR="008C72CD" w:rsidRPr="009E5C82" w:rsidRDefault="008C72CD" w:rsidP="000D21D4">
      <w:pPr>
        <w:pStyle w:val="ListParagraph"/>
        <w:numPr>
          <w:ilvl w:val="0"/>
          <w:numId w:val="5"/>
        </w:numPr>
        <w:spacing w:line="200" w:lineRule="atLeast"/>
        <w:ind w:left="270"/>
        <w:jc w:val="both"/>
        <w:rPr>
          <w:rFonts w:ascii="Cambria" w:eastAsia="Batang" w:hAnsi="Cambria"/>
          <w:bCs/>
          <w:sz w:val="23"/>
          <w:szCs w:val="23"/>
          <w:lang w:val="fr-FR"/>
        </w:rPr>
      </w:pPr>
      <w:r w:rsidRPr="009E5C82">
        <w:rPr>
          <w:rFonts w:ascii="Cambria" w:hAnsi="Cambria"/>
          <w:sz w:val="23"/>
          <w:szCs w:val="23"/>
          <w:lang w:val="fr-FR"/>
        </w:rPr>
        <w:t>La mise en œuvre de ces changements</w:t>
      </w:r>
      <w:r w:rsidR="003D11DF" w:rsidRPr="009E5C82">
        <w:rPr>
          <w:rFonts w:ascii="Cambria" w:hAnsi="Cambria"/>
          <w:sz w:val="23"/>
          <w:szCs w:val="23"/>
          <w:lang w:val="fr-FR"/>
        </w:rPr>
        <w:t>, dirigés pour la plupart du bureau de Yaoundé</w:t>
      </w:r>
      <w:r w:rsidRPr="009E5C82">
        <w:rPr>
          <w:rFonts w:ascii="Cambria" w:hAnsi="Cambria"/>
          <w:sz w:val="23"/>
          <w:szCs w:val="23"/>
          <w:lang w:val="fr-FR"/>
        </w:rPr>
        <w:t xml:space="preserve"> n’a pas pu être suivie, dans la mesure où outre les rapports souvent occasionnels et verbaux, une méthode de vérification des progrès réalisés sur le terrain n’était pas systématiquement </w:t>
      </w:r>
      <w:r w:rsidR="00E22570" w:rsidRPr="009E5C82">
        <w:rPr>
          <w:rFonts w:ascii="Cambria" w:hAnsi="Cambria"/>
          <w:sz w:val="23"/>
          <w:szCs w:val="23"/>
          <w:lang w:val="fr-FR"/>
        </w:rPr>
        <w:t xml:space="preserve">utilisée. </w:t>
      </w:r>
    </w:p>
    <w:p w14:paraId="4A7F417F" w14:textId="77777777" w:rsidR="00714516" w:rsidRPr="009E5C82" w:rsidRDefault="00714516" w:rsidP="00085759">
      <w:pPr>
        <w:tabs>
          <w:tab w:val="center" w:pos="1239"/>
        </w:tabs>
        <w:ind w:right="270"/>
        <w:contextualSpacing/>
        <w:jc w:val="both"/>
        <w:rPr>
          <w:rFonts w:ascii="Cambria" w:eastAsia="PMingLiU" w:hAnsi="Cambria" w:cs="0©çSˇ"/>
          <w:lang w:val="fr-FR"/>
        </w:rPr>
      </w:pP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0"/>
      </w:tblGrid>
      <w:tr w:rsidR="00714516" w:rsidRPr="00036087" w14:paraId="3E82354B" w14:textId="77777777" w:rsidTr="00AD7671">
        <w:tc>
          <w:tcPr>
            <w:tcW w:w="9306" w:type="dxa"/>
            <w:shd w:val="clear" w:color="auto" w:fill="FFFDDF"/>
          </w:tcPr>
          <w:p w14:paraId="0F0071F1" w14:textId="77777777" w:rsidR="00714516" w:rsidRPr="009E5C82" w:rsidRDefault="00714516" w:rsidP="00A92CE8">
            <w:pPr>
              <w:jc w:val="center"/>
              <w:rPr>
                <w:rFonts w:ascii="Cambria" w:eastAsia="PMingLiU" w:hAnsi="Cambria"/>
                <w:b/>
                <w:sz w:val="23"/>
                <w:szCs w:val="23"/>
                <w:lang w:val="fr-FR"/>
              </w:rPr>
            </w:pPr>
          </w:p>
          <w:p w14:paraId="1F1FE4FF" w14:textId="71CF21CE" w:rsidR="00714516" w:rsidRPr="009E5C82" w:rsidRDefault="00B53163" w:rsidP="00857CE6">
            <w:pPr>
              <w:ind w:left="3600"/>
              <w:rPr>
                <w:rFonts w:ascii="Cambria" w:eastAsia="PMingLiU" w:hAnsi="Cambria"/>
                <w:b/>
                <w:sz w:val="23"/>
                <w:szCs w:val="23"/>
                <w:lang w:val="fr-FR"/>
              </w:rPr>
            </w:pPr>
            <w:r>
              <w:rPr>
                <w:rFonts w:ascii="Cambria" w:eastAsia="PMingLiU" w:hAnsi="Cambria"/>
                <w:b/>
                <w:sz w:val="23"/>
                <w:szCs w:val="23"/>
                <w:lang w:val="fr-FR"/>
              </w:rPr>
              <w:t xml:space="preserve">     </w:t>
            </w:r>
            <w:r w:rsidR="00714516" w:rsidRPr="009E5C82">
              <w:rPr>
                <w:rFonts w:ascii="Cambria" w:eastAsia="PMingLiU" w:hAnsi="Cambria"/>
                <w:b/>
                <w:sz w:val="23"/>
                <w:szCs w:val="23"/>
                <w:lang w:val="fr-FR"/>
              </w:rPr>
              <w:t>Conclusion</w:t>
            </w:r>
            <w:r>
              <w:rPr>
                <w:rFonts w:ascii="Cambria" w:eastAsia="PMingLiU" w:hAnsi="Cambria"/>
                <w:b/>
                <w:sz w:val="23"/>
                <w:szCs w:val="23"/>
                <w:lang w:val="fr-FR"/>
              </w:rPr>
              <w:t>s</w:t>
            </w:r>
          </w:p>
          <w:p w14:paraId="25A0D830" w14:textId="77777777" w:rsidR="00714516" w:rsidRPr="009E5C82" w:rsidRDefault="00714516" w:rsidP="00A92CE8">
            <w:pPr>
              <w:jc w:val="center"/>
              <w:rPr>
                <w:rFonts w:ascii="Cambria" w:eastAsia="PMingLiU" w:hAnsi="Cambria"/>
                <w:b/>
                <w:sz w:val="23"/>
                <w:szCs w:val="23"/>
                <w:lang w:val="fr-FR"/>
              </w:rPr>
            </w:pPr>
          </w:p>
          <w:p w14:paraId="4329C14E" w14:textId="4E678ECE" w:rsidR="00592A29" w:rsidRPr="009E5C82" w:rsidRDefault="003D11DF" w:rsidP="00E73DB0">
            <w:pPr>
              <w:ind w:left="159" w:right="361"/>
              <w:jc w:val="both"/>
              <w:rPr>
                <w:rFonts w:ascii="Cambria" w:eastAsia="PMingLiU" w:hAnsi="Cambria" w:cs="0©çSˇ"/>
                <w:sz w:val="23"/>
                <w:szCs w:val="23"/>
                <w:lang w:val="fr-FR"/>
              </w:rPr>
            </w:pPr>
            <w:r w:rsidRPr="009E5C82">
              <w:rPr>
                <w:rFonts w:ascii="Cambria" w:eastAsia="PMingLiU" w:hAnsi="Cambria" w:cs="0©çSˇ"/>
                <w:b/>
                <w:sz w:val="23"/>
                <w:szCs w:val="23"/>
                <w:lang w:val="fr-FR"/>
              </w:rPr>
              <w:t>PERT 7</w:t>
            </w:r>
            <w:r w:rsidR="001C7773" w:rsidRPr="009E5C82">
              <w:rPr>
                <w:rFonts w:ascii="Cambria" w:eastAsia="PMingLiU" w:hAnsi="Cambria" w:cs="0©çSˇ"/>
                <w:b/>
                <w:sz w:val="23"/>
                <w:szCs w:val="23"/>
                <w:lang w:val="fr-FR"/>
              </w:rPr>
              <w:t> :</w:t>
            </w:r>
            <w:r w:rsidRPr="009E5C82">
              <w:rPr>
                <w:rFonts w:ascii="Cambria" w:eastAsia="PMingLiU" w:hAnsi="Cambria" w:cs="0©çSˇ"/>
                <w:sz w:val="23"/>
                <w:szCs w:val="23"/>
                <w:lang w:val="fr-FR"/>
              </w:rPr>
              <w:t xml:space="preserve"> Les coordonnateurs du projet ont </w:t>
            </w:r>
            <w:r w:rsidR="009E71C4" w:rsidRPr="009E5C82">
              <w:rPr>
                <w:rFonts w:ascii="Cambria" w:eastAsia="PMingLiU" w:hAnsi="Cambria" w:cs="0©çSˇ"/>
                <w:sz w:val="23"/>
                <w:szCs w:val="23"/>
                <w:lang w:val="fr-FR"/>
              </w:rPr>
              <w:t xml:space="preserve">fait </w:t>
            </w:r>
            <w:r w:rsidR="00592A29" w:rsidRPr="009E5C82">
              <w:rPr>
                <w:rFonts w:ascii="Cambria" w:eastAsia="PMingLiU" w:hAnsi="Cambria" w:cs="0©çSˇ"/>
                <w:sz w:val="23"/>
                <w:szCs w:val="23"/>
                <w:lang w:val="fr-FR"/>
              </w:rPr>
              <w:t>preuve de résilience et d’adaptation chaque fois que des limites dans l’exécution ou de nouveaux besoins ont été identifiés, notamment par la revue à mi-parcours ainsi que quelques rapports de suivi des activités</w:t>
            </w:r>
            <w:r w:rsidRPr="009E5C82">
              <w:rPr>
                <w:rFonts w:ascii="Cambria" w:eastAsia="PMingLiU" w:hAnsi="Cambria" w:cs="0©çSˇ"/>
                <w:sz w:val="23"/>
                <w:szCs w:val="23"/>
                <w:lang w:val="fr-FR"/>
              </w:rPr>
              <w:t xml:space="preserve"> (</w:t>
            </w:r>
            <w:r w:rsidR="00CD1596" w:rsidRPr="009E5C82">
              <w:rPr>
                <w:rFonts w:ascii="Cambria" w:eastAsia="PMingLiU" w:hAnsi="Cambria" w:cs="0©çSˇ"/>
                <w:i/>
                <w:sz w:val="23"/>
                <w:szCs w:val="23"/>
                <w:lang w:val="fr-FR"/>
              </w:rPr>
              <w:t>Constat 11,</w:t>
            </w:r>
            <w:r w:rsidRPr="009E5C82">
              <w:rPr>
                <w:rFonts w:ascii="Cambria" w:eastAsia="PMingLiU" w:hAnsi="Cambria" w:cs="0©çSˇ"/>
                <w:i/>
                <w:sz w:val="23"/>
                <w:szCs w:val="23"/>
                <w:lang w:val="fr-FR"/>
              </w:rPr>
              <w:t xml:space="preserve"> 12)</w:t>
            </w:r>
            <w:r w:rsidRPr="009E5C82">
              <w:rPr>
                <w:rFonts w:ascii="Cambria" w:eastAsia="PMingLiU" w:hAnsi="Cambria" w:cs="0©çSˇ"/>
                <w:sz w:val="23"/>
                <w:szCs w:val="23"/>
                <w:lang w:val="fr-FR"/>
              </w:rPr>
              <w:t xml:space="preserve"> </w:t>
            </w:r>
          </w:p>
          <w:p w14:paraId="58E93D41" w14:textId="77777777" w:rsidR="003D11DF" w:rsidRPr="009E5C82" w:rsidRDefault="003D11DF" w:rsidP="00E73DB0">
            <w:pPr>
              <w:ind w:left="159" w:right="361"/>
              <w:jc w:val="both"/>
              <w:rPr>
                <w:rFonts w:ascii="Cambria" w:eastAsia="PMingLiU" w:hAnsi="Cambria" w:cs="0©çSˇ"/>
                <w:b/>
                <w:sz w:val="23"/>
                <w:szCs w:val="23"/>
                <w:lang w:val="fr-FR"/>
              </w:rPr>
            </w:pPr>
          </w:p>
          <w:p w14:paraId="307BA0BB" w14:textId="25F3C1AA" w:rsidR="00714516" w:rsidRPr="009E5C82" w:rsidRDefault="003D11DF" w:rsidP="00E73DB0">
            <w:pPr>
              <w:ind w:left="159" w:right="361"/>
              <w:jc w:val="both"/>
              <w:rPr>
                <w:rFonts w:ascii="Cambria" w:eastAsia="PMingLiU" w:hAnsi="Cambria" w:cs="0©çSˇ"/>
                <w:sz w:val="23"/>
                <w:szCs w:val="23"/>
                <w:lang w:val="fr-FR"/>
              </w:rPr>
            </w:pPr>
            <w:r w:rsidRPr="009E5C82">
              <w:rPr>
                <w:rFonts w:ascii="Cambria" w:eastAsia="PMingLiU" w:hAnsi="Cambria" w:cs="0©çSˇ"/>
                <w:b/>
                <w:sz w:val="23"/>
                <w:szCs w:val="23"/>
                <w:lang w:val="fr-FR"/>
              </w:rPr>
              <w:t>PERT 8</w:t>
            </w:r>
            <w:r w:rsidR="001C7773" w:rsidRPr="009E5C82">
              <w:rPr>
                <w:rFonts w:ascii="Cambria" w:eastAsia="PMingLiU" w:hAnsi="Cambria" w:cs="0©çSˇ"/>
                <w:b/>
                <w:sz w:val="23"/>
                <w:szCs w:val="23"/>
                <w:lang w:val="fr-FR"/>
              </w:rPr>
              <w:t> :</w:t>
            </w:r>
            <w:r w:rsidR="001C7773" w:rsidRPr="009E5C82">
              <w:rPr>
                <w:rFonts w:ascii="Cambria" w:eastAsia="PMingLiU" w:hAnsi="Cambria" w:cs="0©çSˇ"/>
                <w:b/>
                <w:lang w:val="fr-FR"/>
              </w:rPr>
              <w:t xml:space="preserve"> </w:t>
            </w:r>
            <w:r w:rsidR="00592A29" w:rsidRPr="009E5C82">
              <w:rPr>
                <w:rFonts w:ascii="Cambria" w:eastAsia="PMingLiU" w:hAnsi="Cambria" w:cs="0©çSˇ"/>
                <w:sz w:val="23"/>
                <w:szCs w:val="23"/>
                <w:lang w:val="fr-FR"/>
              </w:rPr>
              <w:t>Cela étant dit, les opportunités d’ajustement et d’amélioration des activités sur le terrain auraient pu être plus nombreuses si</w:t>
            </w:r>
            <w:r w:rsidR="00851C49" w:rsidRPr="009E5C82">
              <w:rPr>
                <w:rFonts w:ascii="Cambria" w:hAnsi="Cambria"/>
                <w:sz w:val="23"/>
                <w:szCs w:val="23"/>
                <w:lang w:val="fr-FR"/>
              </w:rPr>
              <w:t xml:space="preserve"> les parten</w:t>
            </w:r>
            <w:r w:rsidR="005B34D1" w:rsidRPr="009E5C82">
              <w:rPr>
                <w:rFonts w:ascii="Cambria" w:hAnsi="Cambria"/>
                <w:sz w:val="23"/>
                <w:szCs w:val="23"/>
                <w:lang w:val="fr-FR"/>
              </w:rPr>
              <w:t>aires de mises en œuvre avaient</w:t>
            </w:r>
            <w:r w:rsidR="00851C49" w:rsidRPr="009E5C82">
              <w:rPr>
                <w:rFonts w:ascii="Cambria" w:hAnsi="Cambria"/>
                <w:sz w:val="23"/>
                <w:szCs w:val="23"/>
                <w:lang w:val="fr-FR"/>
              </w:rPr>
              <w:t xml:space="preserve"> eu l’expertise </w:t>
            </w:r>
            <w:r w:rsidR="00355733" w:rsidRPr="009E5C82">
              <w:rPr>
                <w:rFonts w:ascii="Cambria" w:hAnsi="Cambria"/>
                <w:sz w:val="23"/>
                <w:szCs w:val="23"/>
                <w:lang w:val="fr-FR"/>
              </w:rPr>
              <w:t xml:space="preserve">suffisante </w:t>
            </w:r>
            <w:r w:rsidR="00A26795" w:rsidRPr="009E5C82">
              <w:rPr>
                <w:rFonts w:ascii="Cambria" w:hAnsi="Cambria"/>
                <w:sz w:val="23"/>
                <w:szCs w:val="23"/>
                <w:lang w:val="fr-FR"/>
              </w:rPr>
              <w:t>pour</w:t>
            </w:r>
            <w:r w:rsidR="00851C49" w:rsidRPr="009E5C82">
              <w:rPr>
                <w:rFonts w:ascii="Cambria" w:hAnsi="Cambria"/>
                <w:sz w:val="23"/>
                <w:szCs w:val="23"/>
                <w:lang w:val="fr-FR"/>
              </w:rPr>
              <w:t xml:space="preserve"> identifier </w:t>
            </w:r>
            <w:r w:rsidR="00A26795" w:rsidRPr="009E5C82">
              <w:rPr>
                <w:rFonts w:ascii="Cambria" w:hAnsi="Cambria"/>
                <w:sz w:val="23"/>
                <w:szCs w:val="23"/>
                <w:lang w:val="fr-FR"/>
              </w:rPr>
              <w:t xml:space="preserve">et adresser </w:t>
            </w:r>
            <w:r w:rsidR="00FE1608">
              <w:rPr>
                <w:rFonts w:ascii="Cambria" w:hAnsi="Cambria"/>
                <w:sz w:val="23"/>
                <w:szCs w:val="23"/>
                <w:lang w:val="fr-FR"/>
              </w:rPr>
              <w:t xml:space="preserve">les </w:t>
            </w:r>
            <w:r w:rsidR="00851C49" w:rsidRPr="009E5C82">
              <w:rPr>
                <w:rFonts w:ascii="Cambria" w:hAnsi="Cambria"/>
                <w:sz w:val="23"/>
                <w:szCs w:val="23"/>
                <w:lang w:val="fr-FR"/>
              </w:rPr>
              <w:t xml:space="preserve">nouveaux besoins émergents. </w:t>
            </w:r>
            <w:r w:rsidR="00FE1608">
              <w:rPr>
                <w:rFonts w:ascii="Cambria" w:hAnsi="Cambria"/>
                <w:sz w:val="23"/>
                <w:szCs w:val="23"/>
                <w:lang w:val="fr-FR"/>
              </w:rPr>
              <w:t>Cette</w:t>
            </w:r>
            <w:r w:rsidR="00A26795" w:rsidRPr="009E5C82">
              <w:rPr>
                <w:rFonts w:ascii="Cambria" w:hAnsi="Cambria"/>
                <w:sz w:val="23"/>
                <w:szCs w:val="23"/>
                <w:lang w:val="fr-FR"/>
              </w:rPr>
              <w:t xml:space="preserve"> capacité n’a pas été mesur</w:t>
            </w:r>
            <w:r w:rsidR="00FE1608">
              <w:rPr>
                <w:rFonts w:ascii="Cambria" w:hAnsi="Cambria"/>
                <w:sz w:val="23"/>
                <w:szCs w:val="23"/>
                <w:lang w:val="fr-FR"/>
              </w:rPr>
              <w:t>ée</w:t>
            </w:r>
            <w:r w:rsidR="00A26795" w:rsidRPr="009E5C82">
              <w:rPr>
                <w:rFonts w:ascii="Cambria" w:hAnsi="Cambria"/>
                <w:sz w:val="23"/>
                <w:szCs w:val="23"/>
                <w:lang w:val="fr-FR"/>
              </w:rPr>
              <w:t xml:space="preserve"> d’une façon adéquate au début du projet ou suivi</w:t>
            </w:r>
            <w:r w:rsidR="00FE1608">
              <w:rPr>
                <w:rFonts w:ascii="Cambria" w:hAnsi="Cambria"/>
                <w:sz w:val="23"/>
                <w:szCs w:val="23"/>
                <w:lang w:val="fr-FR"/>
              </w:rPr>
              <w:t>e</w:t>
            </w:r>
            <w:r w:rsidR="00A26795" w:rsidRPr="009E5C82">
              <w:rPr>
                <w:rFonts w:ascii="Cambria" w:hAnsi="Cambria"/>
                <w:sz w:val="23"/>
                <w:szCs w:val="23"/>
                <w:lang w:val="fr-FR"/>
              </w:rPr>
              <w:t xml:space="preserve"> d’une façon régulière lors de la mise en œuvre </w:t>
            </w:r>
            <w:r w:rsidR="005B34D1" w:rsidRPr="009E5C82">
              <w:rPr>
                <w:rFonts w:ascii="Cambria" w:hAnsi="Cambria"/>
                <w:sz w:val="23"/>
                <w:szCs w:val="23"/>
                <w:lang w:val="fr-FR"/>
              </w:rPr>
              <w:t>(</w:t>
            </w:r>
            <w:r w:rsidR="0073624D" w:rsidRPr="009E5C82">
              <w:rPr>
                <w:rFonts w:ascii="Cambria" w:eastAsia="PMingLiU" w:hAnsi="Cambria" w:cs="0©çSˇ"/>
                <w:i/>
                <w:sz w:val="23"/>
                <w:szCs w:val="23"/>
                <w:lang w:val="fr-FR"/>
              </w:rPr>
              <w:t>Constat 11)</w:t>
            </w:r>
          </w:p>
          <w:p w14:paraId="11D1F3CA" w14:textId="77777777" w:rsidR="00714516" w:rsidRPr="009E5C82" w:rsidRDefault="00714516" w:rsidP="00A92CE8">
            <w:pPr>
              <w:tabs>
                <w:tab w:val="center" w:pos="1239"/>
              </w:tabs>
              <w:ind w:right="270"/>
              <w:contextualSpacing/>
              <w:jc w:val="both"/>
              <w:rPr>
                <w:rFonts w:ascii="Cambria" w:eastAsia="PMingLiU" w:hAnsi="Cambria" w:cs="0©çSˇ"/>
                <w:lang w:val="fr-FR"/>
              </w:rPr>
            </w:pPr>
          </w:p>
        </w:tc>
      </w:tr>
    </w:tbl>
    <w:p w14:paraId="11EA542F" w14:textId="77777777" w:rsidR="008C72CD" w:rsidRPr="009E5C82" w:rsidRDefault="008C72CD" w:rsidP="00857CE6">
      <w:pPr>
        <w:jc w:val="both"/>
        <w:rPr>
          <w:rFonts w:ascii="Cambria" w:hAnsi="Cambria"/>
          <w:b/>
          <w:lang w:val="fr-FR"/>
        </w:rPr>
      </w:pPr>
    </w:p>
    <w:p w14:paraId="65AC53C8" w14:textId="77777777" w:rsidR="008C72CD" w:rsidRPr="009E5C82" w:rsidRDefault="008C72CD" w:rsidP="008C72CD">
      <w:pPr>
        <w:ind w:left="990" w:hanging="180"/>
        <w:jc w:val="both"/>
        <w:rPr>
          <w:rFonts w:ascii="Cambria" w:hAnsi="Cambria"/>
          <w:b/>
          <w:lang w:val="fr-FR"/>
        </w:rPr>
      </w:pPr>
    </w:p>
    <w:p w14:paraId="1F170F27" w14:textId="41A6E0F5" w:rsidR="008C72CD" w:rsidRPr="009E5C82" w:rsidRDefault="008D744A" w:rsidP="008C72CD">
      <w:pPr>
        <w:jc w:val="both"/>
        <w:rPr>
          <w:rFonts w:ascii="Cambria" w:hAnsi="Cambria"/>
          <w:b/>
          <w:lang w:val="fr-FR"/>
        </w:rPr>
      </w:pPr>
      <w:r w:rsidRPr="009E5C82">
        <w:rPr>
          <w:rFonts w:ascii="Cambria" w:hAnsi="Cambria"/>
          <w:b/>
          <w:lang w:val="fr-FR"/>
        </w:rPr>
        <w:t xml:space="preserve">Question </w:t>
      </w:r>
      <w:r w:rsidR="008C72CD" w:rsidRPr="009E5C82">
        <w:rPr>
          <w:rFonts w:ascii="Cambria" w:hAnsi="Cambria"/>
          <w:b/>
          <w:lang w:val="fr-FR"/>
        </w:rPr>
        <w:t>5</w:t>
      </w:r>
      <w:r w:rsidRPr="009E5C82">
        <w:rPr>
          <w:rFonts w:ascii="Cambria" w:hAnsi="Cambria"/>
          <w:b/>
          <w:lang w:val="fr-FR"/>
        </w:rPr>
        <w:t xml:space="preserve"> : </w:t>
      </w:r>
      <w:r w:rsidR="008C72CD" w:rsidRPr="009E5C82">
        <w:rPr>
          <w:rFonts w:ascii="Cambria" w:hAnsi="Cambria"/>
          <w:b/>
          <w:lang w:val="fr-FR"/>
        </w:rPr>
        <w:t>Dans quelle mesure le</w:t>
      </w:r>
      <w:r w:rsidR="00714516" w:rsidRPr="009E5C82">
        <w:rPr>
          <w:rFonts w:ascii="Cambria" w:hAnsi="Cambria"/>
          <w:b/>
          <w:lang w:val="fr-FR"/>
        </w:rPr>
        <w:t>s phases de planification, mise e</w:t>
      </w:r>
      <w:r w:rsidR="008C72CD" w:rsidRPr="009E5C82">
        <w:rPr>
          <w:rFonts w:ascii="Cambria" w:hAnsi="Cambria"/>
          <w:b/>
          <w:lang w:val="fr-FR"/>
        </w:rPr>
        <w:t>n œuvre et suivi-évaluation se sont-elles-basées sur le respect des Droits de l’Homme (DH) et l’Egalité des Sexes (EGS) ?</w:t>
      </w:r>
    </w:p>
    <w:p w14:paraId="12029749" w14:textId="77777777" w:rsidR="008C72CD" w:rsidRPr="009E5C82" w:rsidRDefault="008C72CD" w:rsidP="000D21D4">
      <w:pPr>
        <w:ind w:right="270" w:hanging="360"/>
        <w:jc w:val="both"/>
        <w:rPr>
          <w:rFonts w:ascii="Cambria" w:hAnsi="Cambria"/>
          <w:sz w:val="23"/>
          <w:szCs w:val="23"/>
          <w:lang w:val="fr-FR"/>
        </w:rPr>
      </w:pPr>
    </w:p>
    <w:p w14:paraId="3EFE0ACF" w14:textId="61E95393" w:rsidR="008C72CD" w:rsidRPr="009E5C82" w:rsidRDefault="0004493E" w:rsidP="000D21D4">
      <w:pPr>
        <w:pStyle w:val="ListParagraph"/>
        <w:numPr>
          <w:ilvl w:val="0"/>
          <w:numId w:val="5"/>
        </w:numPr>
        <w:ind w:left="0"/>
        <w:jc w:val="both"/>
        <w:rPr>
          <w:rFonts w:ascii="Cambria" w:hAnsi="Cambria"/>
          <w:sz w:val="23"/>
          <w:szCs w:val="23"/>
          <w:lang w:val="fr-FR"/>
        </w:rPr>
      </w:pPr>
      <w:r w:rsidRPr="009E5C82">
        <w:rPr>
          <w:rFonts w:ascii="Cambria" w:hAnsi="Cambria"/>
          <w:sz w:val="23"/>
          <w:szCs w:val="23"/>
          <w:lang w:val="fr-FR"/>
        </w:rPr>
        <w:t xml:space="preserve">Lors </w:t>
      </w:r>
      <w:r w:rsidR="003E5B16" w:rsidRPr="009E5C82">
        <w:rPr>
          <w:rFonts w:ascii="Cambria" w:hAnsi="Cambria"/>
          <w:sz w:val="23"/>
          <w:szCs w:val="23"/>
          <w:lang w:val="fr-FR"/>
        </w:rPr>
        <w:t xml:space="preserve">de la </w:t>
      </w:r>
      <w:r w:rsidR="0034134C" w:rsidRPr="009E5C82">
        <w:rPr>
          <w:rFonts w:ascii="Cambria" w:hAnsi="Cambria"/>
          <w:sz w:val="23"/>
          <w:szCs w:val="23"/>
          <w:lang w:val="fr-FR"/>
        </w:rPr>
        <w:t xml:space="preserve">planification, </w:t>
      </w:r>
      <w:r w:rsidR="00F741B9" w:rsidRPr="009E5C82">
        <w:rPr>
          <w:rFonts w:ascii="Cambria" w:hAnsi="Cambria"/>
          <w:sz w:val="23"/>
          <w:szCs w:val="23"/>
          <w:lang w:val="fr-FR"/>
        </w:rPr>
        <w:t xml:space="preserve">les </w:t>
      </w:r>
      <w:r w:rsidR="00DC7B7B" w:rsidRPr="009E5C82">
        <w:rPr>
          <w:rFonts w:ascii="Cambria" w:hAnsi="Cambria"/>
          <w:sz w:val="23"/>
          <w:szCs w:val="23"/>
          <w:lang w:val="fr-FR"/>
        </w:rPr>
        <w:t xml:space="preserve">DH </w:t>
      </w:r>
      <w:r w:rsidR="0034134C" w:rsidRPr="009E5C82">
        <w:rPr>
          <w:rFonts w:ascii="Cambria" w:hAnsi="Cambria"/>
          <w:sz w:val="23"/>
          <w:szCs w:val="23"/>
          <w:lang w:val="fr-FR"/>
        </w:rPr>
        <w:t>et</w:t>
      </w:r>
      <w:r w:rsidR="00DC7B7B" w:rsidRPr="009E5C82">
        <w:rPr>
          <w:rFonts w:ascii="Cambria" w:hAnsi="Cambria"/>
          <w:sz w:val="23"/>
          <w:szCs w:val="23"/>
          <w:lang w:val="fr-FR"/>
        </w:rPr>
        <w:t> l</w:t>
      </w:r>
      <w:r w:rsidR="003E5B16" w:rsidRPr="009E5C82">
        <w:rPr>
          <w:rFonts w:ascii="Cambria" w:hAnsi="Cambria"/>
          <w:sz w:val="23"/>
          <w:szCs w:val="23"/>
          <w:lang w:val="fr-FR"/>
        </w:rPr>
        <w:t>’</w:t>
      </w:r>
      <w:r w:rsidR="0034134C" w:rsidRPr="009E5C82">
        <w:rPr>
          <w:rFonts w:ascii="Cambria" w:hAnsi="Cambria"/>
          <w:sz w:val="23"/>
          <w:szCs w:val="23"/>
          <w:lang w:val="fr-FR"/>
        </w:rPr>
        <w:t>EGS</w:t>
      </w:r>
      <w:r w:rsidR="009E3692" w:rsidRPr="009E5C82">
        <w:rPr>
          <w:rFonts w:ascii="Cambria" w:hAnsi="Cambria"/>
          <w:sz w:val="23"/>
          <w:szCs w:val="23"/>
          <w:lang w:val="fr-FR"/>
        </w:rPr>
        <w:t xml:space="preserve"> (n</w:t>
      </w:r>
      <w:r w:rsidR="00E47BC8" w:rsidRPr="009E5C82">
        <w:rPr>
          <w:rFonts w:ascii="Cambria" w:hAnsi="Cambria"/>
          <w:sz w:val="23"/>
          <w:szCs w:val="23"/>
          <w:lang w:val="fr-FR"/>
        </w:rPr>
        <w:t>otamment les</w:t>
      </w:r>
      <w:r w:rsidR="00F741B9" w:rsidRPr="009E5C82">
        <w:rPr>
          <w:rFonts w:ascii="Cambria" w:hAnsi="Cambria"/>
          <w:sz w:val="23"/>
          <w:szCs w:val="23"/>
          <w:lang w:val="fr-FR"/>
        </w:rPr>
        <w:t xml:space="preserve"> principes d</w:t>
      </w:r>
      <w:r w:rsidR="00EC48BD" w:rsidRPr="009E5C82">
        <w:rPr>
          <w:rFonts w:ascii="Cambria" w:hAnsi="Cambria"/>
          <w:sz w:val="23"/>
          <w:szCs w:val="23"/>
          <w:lang w:val="fr-FR"/>
        </w:rPr>
        <w:t>’inclusion</w:t>
      </w:r>
      <w:r w:rsidR="00F741B9" w:rsidRPr="009E5C82">
        <w:rPr>
          <w:rFonts w:ascii="Cambria" w:hAnsi="Cambria"/>
          <w:sz w:val="23"/>
          <w:szCs w:val="23"/>
          <w:lang w:val="fr-FR"/>
        </w:rPr>
        <w:t>, de</w:t>
      </w:r>
      <w:r w:rsidR="009E3692" w:rsidRPr="009E5C82">
        <w:rPr>
          <w:rFonts w:ascii="Cambria" w:hAnsi="Cambria"/>
          <w:sz w:val="23"/>
          <w:szCs w:val="23"/>
          <w:lang w:val="fr-FR"/>
        </w:rPr>
        <w:t xml:space="preserve"> participation </w:t>
      </w:r>
      <w:r w:rsidR="00B0578A" w:rsidRPr="009E5C82">
        <w:rPr>
          <w:rFonts w:ascii="Cambria" w:hAnsi="Cambria"/>
          <w:sz w:val="23"/>
          <w:szCs w:val="23"/>
          <w:lang w:val="fr-FR"/>
        </w:rPr>
        <w:t xml:space="preserve">et </w:t>
      </w:r>
      <w:r w:rsidR="00F741B9" w:rsidRPr="009E5C82">
        <w:rPr>
          <w:rFonts w:ascii="Cambria" w:hAnsi="Cambria"/>
          <w:sz w:val="23"/>
          <w:szCs w:val="23"/>
          <w:lang w:val="fr-FR"/>
        </w:rPr>
        <w:t>d’équité</w:t>
      </w:r>
      <w:r w:rsidR="00DC7B7B" w:rsidRPr="009E5C82">
        <w:rPr>
          <w:rFonts w:ascii="Cambria" w:hAnsi="Cambria"/>
          <w:sz w:val="23"/>
          <w:szCs w:val="23"/>
          <w:lang w:val="fr-FR"/>
        </w:rPr>
        <w:t xml:space="preserve"> surtout en faveur des groupes les plus vulnérables et </w:t>
      </w:r>
      <w:r w:rsidR="00E47BC8" w:rsidRPr="009E5C82">
        <w:rPr>
          <w:rFonts w:ascii="Cambria" w:hAnsi="Cambria"/>
          <w:sz w:val="23"/>
          <w:szCs w:val="23"/>
          <w:lang w:val="fr-FR"/>
        </w:rPr>
        <w:t xml:space="preserve">marginalisés dans les sites ciblés par le projet) </w:t>
      </w:r>
      <w:r w:rsidR="005E5874" w:rsidRPr="009E5C82">
        <w:rPr>
          <w:rFonts w:ascii="Cambria" w:hAnsi="Cambria"/>
          <w:sz w:val="23"/>
          <w:szCs w:val="23"/>
          <w:lang w:val="fr-FR"/>
        </w:rPr>
        <w:t>ont été pris en compte</w:t>
      </w:r>
      <w:r w:rsidR="003E5B16" w:rsidRPr="009E5C82">
        <w:rPr>
          <w:rFonts w:ascii="Cambria" w:hAnsi="Cambria"/>
          <w:sz w:val="23"/>
          <w:szCs w:val="23"/>
          <w:lang w:val="fr-FR"/>
        </w:rPr>
        <w:t xml:space="preserve"> </w:t>
      </w:r>
      <w:r w:rsidR="00E47BC8" w:rsidRPr="009E5C82">
        <w:rPr>
          <w:rFonts w:ascii="Cambria" w:hAnsi="Cambria"/>
          <w:sz w:val="23"/>
          <w:szCs w:val="23"/>
          <w:lang w:val="fr-FR"/>
        </w:rPr>
        <w:t>comme l’atteste</w:t>
      </w:r>
      <w:r w:rsidR="0077011C" w:rsidRPr="009E5C82">
        <w:rPr>
          <w:rFonts w:ascii="Cambria" w:hAnsi="Cambria"/>
          <w:sz w:val="23"/>
          <w:szCs w:val="23"/>
          <w:lang w:val="fr-FR"/>
        </w:rPr>
        <w:t xml:space="preserve"> </w:t>
      </w:r>
      <w:r w:rsidR="00E47BC8" w:rsidRPr="009E5C82">
        <w:rPr>
          <w:rFonts w:ascii="Cambria" w:hAnsi="Cambria"/>
          <w:sz w:val="23"/>
          <w:szCs w:val="23"/>
          <w:lang w:val="fr-FR"/>
        </w:rPr>
        <w:t xml:space="preserve">la préoccupation constante </w:t>
      </w:r>
      <w:r w:rsidR="0077011C" w:rsidRPr="009E5C82">
        <w:rPr>
          <w:rFonts w:ascii="Cambria" w:hAnsi="Cambria"/>
          <w:sz w:val="23"/>
          <w:szCs w:val="23"/>
          <w:lang w:val="fr-FR"/>
        </w:rPr>
        <w:t xml:space="preserve">de ONU FEMMES ainsi que des partenaires d’exécution </w:t>
      </w:r>
      <w:r w:rsidR="00E47BC8" w:rsidRPr="009E5C82">
        <w:rPr>
          <w:rFonts w:ascii="Cambria" w:hAnsi="Cambria"/>
          <w:sz w:val="23"/>
          <w:szCs w:val="23"/>
          <w:lang w:val="fr-FR"/>
        </w:rPr>
        <w:t>de</w:t>
      </w:r>
      <w:r w:rsidR="003E5B16" w:rsidRPr="009E5C82">
        <w:rPr>
          <w:rFonts w:ascii="Cambria" w:hAnsi="Cambria"/>
          <w:sz w:val="23"/>
          <w:szCs w:val="23"/>
          <w:lang w:val="fr-FR"/>
        </w:rPr>
        <w:t xml:space="preserve"> </w:t>
      </w:r>
      <w:r w:rsidR="0077011C" w:rsidRPr="009E5C82">
        <w:rPr>
          <w:rFonts w:ascii="Cambria" w:hAnsi="Cambria"/>
          <w:sz w:val="23"/>
          <w:szCs w:val="23"/>
          <w:lang w:val="fr-FR"/>
        </w:rPr>
        <w:t xml:space="preserve">promouvoir le respect des droits fondamentaux des femmes et de réduire aussi bien </w:t>
      </w:r>
      <w:r w:rsidR="003E5B16" w:rsidRPr="009E5C82">
        <w:rPr>
          <w:rFonts w:ascii="Cambria" w:hAnsi="Cambria"/>
          <w:sz w:val="23"/>
          <w:szCs w:val="23"/>
          <w:lang w:val="fr-FR"/>
        </w:rPr>
        <w:t xml:space="preserve">les inégalités entre les femmes et les hommes </w:t>
      </w:r>
      <w:r w:rsidR="0064073B" w:rsidRPr="009E5C82">
        <w:rPr>
          <w:rFonts w:ascii="Cambria" w:hAnsi="Cambria"/>
          <w:sz w:val="23"/>
          <w:szCs w:val="23"/>
          <w:lang w:val="fr-FR"/>
        </w:rPr>
        <w:t xml:space="preserve">dans </w:t>
      </w:r>
      <w:r w:rsidR="0077011C" w:rsidRPr="009E5C82">
        <w:rPr>
          <w:rFonts w:ascii="Cambria" w:hAnsi="Cambria"/>
          <w:sz w:val="23"/>
          <w:szCs w:val="23"/>
          <w:lang w:val="fr-FR"/>
        </w:rPr>
        <w:t xml:space="preserve">les zones les plus affectées par la crise dans l’Extrême Nord. </w:t>
      </w:r>
      <w:r w:rsidR="000840BA" w:rsidRPr="009E5C82">
        <w:rPr>
          <w:rFonts w:ascii="Cambria" w:hAnsi="Cambria"/>
          <w:sz w:val="23"/>
          <w:szCs w:val="23"/>
          <w:lang w:val="fr-FR"/>
        </w:rPr>
        <w:t xml:space="preserve">C’est </w:t>
      </w:r>
      <w:r w:rsidR="0040506A" w:rsidRPr="009E5C82">
        <w:rPr>
          <w:rFonts w:ascii="Cambria" w:hAnsi="Cambria"/>
          <w:sz w:val="23"/>
          <w:szCs w:val="23"/>
          <w:lang w:val="fr-FR"/>
        </w:rPr>
        <w:t xml:space="preserve">donc </w:t>
      </w:r>
      <w:r w:rsidR="000840BA" w:rsidRPr="009E5C82">
        <w:rPr>
          <w:rFonts w:ascii="Cambria" w:hAnsi="Cambria"/>
          <w:sz w:val="23"/>
          <w:szCs w:val="23"/>
          <w:lang w:val="fr-FR"/>
        </w:rPr>
        <w:t>au nom de ces objectifs que le projet s’est servi d’activités</w:t>
      </w:r>
      <w:r w:rsidR="0083357E" w:rsidRPr="009E5C82">
        <w:rPr>
          <w:rFonts w:ascii="Cambria" w:hAnsi="Cambria"/>
          <w:sz w:val="23"/>
          <w:szCs w:val="23"/>
          <w:lang w:val="fr-FR"/>
        </w:rPr>
        <w:t xml:space="preserve"> </w:t>
      </w:r>
      <w:r w:rsidR="000840BA" w:rsidRPr="009E5C82">
        <w:rPr>
          <w:rFonts w:ascii="Cambria" w:hAnsi="Cambria"/>
          <w:sz w:val="23"/>
          <w:szCs w:val="23"/>
          <w:lang w:val="fr-FR"/>
        </w:rPr>
        <w:t xml:space="preserve">à la fois </w:t>
      </w:r>
      <w:r w:rsidR="00C63F6B" w:rsidRPr="009E5C82">
        <w:rPr>
          <w:rFonts w:ascii="Cambria" w:hAnsi="Cambria"/>
          <w:sz w:val="23"/>
          <w:szCs w:val="23"/>
          <w:lang w:val="fr-FR"/>
        </w:rPr>
        <w:t>de</w:t>
      </w:r>
      <w:r w:rsidR="00785BD9" w:rsidRPr="009E5C82">
        <w:rPr>
          <w:rFonts w:ascii="Cambria" w:hAnsi="Cambria"/>
          <w:sz w:val="23"/>
          <w:szCs w:val="23"/>
          <w:lang w:val="fr-FR"/>
        </w:rPr>
        <w:t xml:space="preserve"> prévention </w:t>
      </w:r>
      <w:r w:rsidR="00C63F6B" w:rsidRPr="009E5C82">
        <w:rPr>
          <w:rFonts w:ascii="Cambria" w:hAnsi="Cambria"/>
          <w:sz w:val="23"/>
          <w:szCs w:val="23"/>
          <w:lang w:val="fr-FR"/>
        </w:rPr>
        <w:t xml:space="preserve">(par exemple, la </w:t>
      </w:r>
      <w:r w:rsidR="00A5539A" w:rsidRPr="009E5C82">
        <w:rPr>
          <w:rFonts w:ascii="Cambria" w:hAnsi="Cambria"/>
          <w:sz w:val="23"/>
          <w:szCs w:val="23"/>
          <w:lang w:val="fr-FR"/>
        </w:rPr>
        <w:t>sensibilisation</w:t>
      </w:r>
      <w:r w:rsidR="0083357E" w:rsidRPr="009E5C82">
        <w:rPr>
          <w:rFonts w:ascii="Cambria" w:hAnsi="Cambria"/>
          <w:sz w:val="23"/>
          <w:szCs w:val="23"/>
          <w:lang w:val="fr-FR"/>
        </w:rPr>
        <w:t xml:space="preserve"> communautaire</w:t>
      </w:r>
      <w:r w:rsidR="00A5539A" w:rsidRPr="009E5C82">
        <w:rPr>
          <w:rFonts w:ascii="Cambria" w:hAnsi="Cambria"/>
          <w:sz w:val="23"/>
          <w:szCs w:val="23"/>
          <w:lang w:val="fr-FR"/>
        </w:rPr>
        <w:t xml:space="preserve"> contre le mariage précoce</w:t>
      </w:r>
      <w:r w:rsidR="00785BD9" w:rsidRPr="009E5C82">
        <w:rPr>
          <w:rFonts w:ascii="Cambria" w:hAnsi="Cambria"/>
          <w:sz w:val="23"/>
          <w:szCs w:val="23"/>
          <w:lang w:val="fr-FR"/>
        </w:rPr>
        <w:t>s</w:t>
      </w:r>
      <w:r w:rsidR="00A5539A" w:rsidRPr="009E5C82">
        <w:rPr>
          <w:rFonts w:ascii="Cambria" w:hAnsi="Cambria"/>
          <w:sz w:val="23"/>
          <w:szCs w:val="23"/>
          <w:lang w:val="fr-FR"/>
        </w:rPr>
        <w:t>)</w:t>
      </w:r>
      <w:r w:rsidR="00785BD9" w:rsidRPr="009E5C82">
        <w:rPr>
          <w:rFonts w:ascii="Cambria" w:hAnsi="Cambria"/>
          <w:sz w:val="23"/>
          <w:szCs w:val="23"/>
          <w:lang w:val="fr-FR"/>
        </w:rPr>
        <w:t xml:space="preserve"> </w:t>
      </w:r>
      <w:r w:rsidR="000840BA" w:rsidRPr="009E5C82">
        <w:rPr>
          <w:rFonts w:ascii="Cambria" w:hAnsi="Cambria"/>
          <w:sz w:val="23"/>
          <w:szCs w:val="23"/>
          <w:lang w:val="fr-FR"/>
        </w:rPr>
        <w:t xml:space="preserve">et </w:t>
      </w:r>
      <w:r w:rsidR="00785BD9" w:rsidRPr="009E5C82">
        <w:rPr>
          <w:rFonts w:ascii="Cambria" w:hAnsi="Cambria"/>
          <w:sz w:val="23"/>
          <w:szCs w:val="23"/>
          <w:lang w:val="fr-FR"/>
        </w:rPr>
        <w:t xml:space="preserve">de compensation (par exemple, la distribution des kits économique ou l’organisation de formations visant au démarrage d’une </w:t>
      </w:r>
      <w:r w:rsidR="0040506A" w:rsidRPr="009E5C82">
        <w:rPr>
          <w:rFonts w:ascii="Cambria" w:hAnsi="Cambria"/>
          <w:sz w:val="23"/>
          <w:szCs w:val="23"/>
          <w:lang w:val="fr-FR"/>
        </w:rPr>
        <w:t>AGR</w:t>
      </w:r>
      <w:r w:rsidR="00785BD9" w:rsidRPr="009E5C82">
        <w:rPr>
          <w:rFonts w:ascii="Cambria" w:hAnsi="Cambria"/>
          <w:sz w:val="23"/>
          <w:szCs w:val="23"/>
          <w:lang w:val="fr-FR"/>
        </w:rPr>
        <w:t>)</w:t>
      </w:r>
      <w:r w:rsidR="00E22570" w:rsidRPr="009E5C82">
        <w:rPr>
          <w:rStyle w:val="FootnoteReference"/>
          <w:rFonts w:ascii="Cambria" w:hAnsi="Cambria"/>
          <w:sz w:val="23"/>
          <w:szCs w:val="23"/>
          <w:lang w:val="fr-FR"/>
        </w:rPr>
        <w:footnoteReference w:id="17"/>
      </w:r>
      <w:r w:rsidR="003E5B16" w:rsidRPr="009E5C82">
        <w:rPr>
          <w:rFonts w:ascii="Cambria" w:hAnsi="Cambria"/>
          <w:sz w:val="23"/>
          <w:szCs w:val="23"/>
          <w:lang w:val="fr-FR"/>
        </w:rPr>
        <w:t>.</w:t>
      </w:r>
    </w:p>
    <w:p w14:paraId="582B2D7E" w14:textId="77777777" w:rsidR="00A3740A" w:rsidRPr="009E5C82" w:rsidRDefault="00A3740A" w:rsidP="000D21D4">
      <w:pPr>
        <w:ind w:right="270" w:hanging="360"/>
        <w:jc w:val="both"/>
        <w:rPr>
          <w:rFonts w:ascii="Cambria" w:hAnsi="Cambria"/>
          <w:sz w:val="23"/>
          <w:szCs w:val="23"/>
          <w:lang w:val="fr-FR"/>
        </w:rPr>
      </w:pPr>
    </w:p>
    <w:p w14:paraId="00FF4841" w14:textId="35989BD0" w:rsidR="0016246C" w:rsidRPr="009E5C82" w:rsidRDefault="00E22570" w:rsidP="000D21D4">
      <w:pPr>
        <w:pStyle w:val="ListParagraph"/>
        <w:numPr>
          <w:ilvl w:val="0"/>
          <w:numId w:val="5"/>
        </w:numPr>
        <w:ind w:left="0"/>
        <w:jc w:val="both"/>
        <w:rPr>
          <w:rFonts w:ascii="Cambria" w:hAnsi="Cambria"/>
          <w:sz w:val="23"/>
          <w:szCs w:val="23"/>
          <w:lang w:val="fr-FR"/>
        </w:rPr>
      </w:pPr>
      <w:r w:rsidRPr="009E5C82">
        <w:rPr>
          <w:rFonts w:ascii="Cambria" w:hAnsi="Cambria"/>
          <w:sz w:val="23"/>
          <w:szCs w:val="23"/>
          <w:lang w:val="fr-FR"/>
        </w:rPr>
        <w:t>Néanmoins, m</w:t>
      </w:r>
      <w:r w:rsidR="00C47E26" w:rsidRPr="009E5C82">
        <w:rPr>
          <w:rFonts w:ascii="Cambria" w:hAnsi="Cambria"/>
          <w:sz w:val="23"/>
          <w:szCs w:val="23"/>
          <w:lang w:val="fr-FR"/>
        </w:rPr>
        <w:t xml:space="preserve">algré tous ces efforts, l’équipe d’évaluation a toutefois observé certaines limites de la planification au niveau des DH et de l’EGS. </w:t>
      </w:r>
      <w:r w:rsidR="0083357E" w:rsidRPr="009E5C82">
        <w:rPr>
          <w:rFonts w:ascii="Cambria" w:hAnsi="Cambria"/>
          <w:sz w:val="23"/>
          <w:szCs w:val="23"/>
          <w:lang w:val="fr-FR"/>
        </w:rPr>
        <w:t xml:space="preserve">Tout d’abord, </w:t>
      </w:r>
      <w:r w:rsidR="000840BA" w:rsidRPr="009E5C82">
        <w:rPr>
          <w:rFonts w:ascii="Cambria" w:hAnsi="Cambria"/>
          <w:sz w:val="23"/>
          <w:szCs w:val="23"/>
          <w:lang w:val="fr-FR"/>
        </w:rPr>
        <w:t xml:space="preserve">d’un point de vue </w:t>
      </w:r>
      <w:r w:rsidR="00785BD9" w:rsidRPr="009E5C82">
        <w:rPr>
          <w:rFonts w:ascii="Cambria" w:hAnsi="Cambria"/>
          <w:sz w:val="23"/>
          <w:szCs w:val="23"/>
          <w:lang w:val="fr-FR"/>
        </w:rPr>
        <w:t>d</w:t>
      </w:r>
      <w:r w:rsidR="00785BD9" w:rsidRPr="009E5C82">
        <w:rPr>
          <w:rFonts w:ascii="Cambria" w:hAnsi="Cambria"/>
          <w:b/>
          <w:sz w:val="23"/>
          <w:szCs w:val="23"/>
          <w:lang w:val="fr-FR"/>
        </w:rPr>
        <w:t xml:space="preserve">’inclusion, </w:t>
      </w:r>
      <w:r w:rsidR="00395AF5" w:rsidRPr="009E5C82">
        <w:rPr>
          <w:rFonts w:ascii="Cambria" w:hAnsi="Cambria"/>
          <w:sz w:val="23"/>
          <w:szCs w:val="23"/>
          <w:lang w:val="fr-FR"/>
        </w:rPr>
        <w:t>certains</w:t>
      </w:r>
      <w:r w:rsidR="00741DAE" w:rsidRPr="009E5C82">
        <w:rPr>
          <w:rFonts w:ascii="Cambria" w:hAnsi="Cambria"/>
          <w:sz w:val="23"/>
          <w:szCs w:val="23"/>
          <w:lang w:val="fr-FR"/>
        </w:rPr>
        <w:t xml:space="preserve"> groupes d’</w:t>
      </w:r>
      <w:r w:rsidR="00785BD9" w:rsidRPr="009E5C82">
        <w:rPr>
          <w:rFonts w:ascii="Cambria" w:hAnsi="Cambria"/>
          <w:sz w:val="23"/>
          <w:szCs w:val="23"/>
          <w:lang w:val="fr-FR"/>
        </w:rPr>
        <w:t>acteurs</w:t>
      </w:r>
      <w:r w:rsidR="00741DAE" w:rsidRPr="009E5C82">
        <w:rPr>
          <w:rFonts w:ascii="Cambria" w:hAnsi="Cambria"/>
          <w:sz w:val="23"/>
          <w:szCs w:val="23"/>
          <w:lang w:val="fr-FR"/>
        </w:rPr>
        <w:t xml:space="preserve"> vulnérables</w:t>
      </w:r>
      <w:r w:rsidR="00785BD9" w:rsidRPr="009E5C82">
        <w:rPr>
          <w:rFonts w:ascii="Cambria" w:hAnsi="Cambria"/>
          <w:sz w:val="23"/>
          <w:szCs w:val="23"/>
          <w:lang w:val="fr-FR"/>
        </w:rPr>
        <w:t xml:space="preserve"> </w:t>
      </w:r>
      <w:r w:rsidR="00741DAE" w:rsidRPr="009E5C82">
        <w:rPr>
          <w:rFonts w:ascii="Cambria" w:hAnsi="Cambria"/>
          <w:sz w:val="23"/>
          <w:szCs w:val="23"/>
          <w:lang w:val="fr-FR"/>
        </w:rPr>
        <w:t xml:space="preserve">dans les </w:t>
      </w:r>
      <w:r w:rsidR="00785BD9" w:rsidRPr="009E5C82">
        <w:rPr>
          <w:rFonts w:ascii="Cambria" w:hAnsi="Cambria"/>
          <w:sz w:val="23"/>
          <w:szCs w:val="23"/>
          <w:lang w:val="fr-FR"/>
        </w:rPr>
        <w:t>site</w:t>
      </w:r>
      <w:r w:rsidR="00741DAE" w:rsidRPr="009E5C82">
        <w:rPr>
          <w:rFonts w:ascii="Cambria" w:hAnsi="Cambria"/>
          <w:sz w:val="23"/>
          <w:szCs w:val="23"/>
          <w:lang w:val="fr-FR"/>
        </w:rPr>
        <w:t>s des</w:t>
      </w:r>
      <w:r w:rsidR="000840BA" w:rsidRPr="009E5C82">
        <w:rPr>
          <w:rFonts w:ascii="Cambria" w:hAnsi="Cambria"/>
          <w:sz w:val="23"/>
          <w:szCs w:val="23"/>
          <w:lang w:val="fr-FR"/>
        </w:rPr>
        <w:t xml:space="preserve"> réfugiés et</w:t>
      </w:r>
      <w:r w:rsidR="00C47E26" w:rsidRPr="009E5C82">
        <w:rPr>
          <w:rFonts w:ascii="Cambria" w:hAnsi="Cambria"/>
          <w:sz w:val="23"/>
          <w:szCs w:val="23"/>
          <w:lang w:val="fr-FR"/>
        </w:rPr>
        <w:t xml:space="preserve"> déplacés</w:t>
      </w:r>
      <w:r w:rsidR="00785BD9" w:rsidRPr="009E5C82">
        <w:rPr>
          <w:rFonts w:ascii="Cambria" w:hAnsi="Cambria"/>
          <w:sz w:val="23"/>
          <w:szCs w:val="23"/>
          <w:lang w:val="fr-FR"/>
        </w:rPr>
        <w:t xml:space="preserve"> </w:t>
      </w:r>
      <w:r w:rsidR="00741DAE" w:rsidRPr="009E5C82">
        <w:rPr>
          <w:rFonts w:ascii="Cambria" w:hAnsi="Cambria"/>
          <w:sz w:val="23"/>
          <w:szCs w:val="23"/>
          <w:lang w:val="fr-FR"/>
        </w:rPr>
        <w:t xml:space="preserve">ou dans les communautés hôtes </w:t>
      </w:r>
      <w:r w:rsidR="00395AF5" w:rsidRPr="009E5C82">
        <w:rPr>
          <w:rFonts w:ascii="Cambria" w:hAnsi="Cambria"/>
          <w:sz w:val="23"/>
          <w:szCs w:val="23"/>
          <w:lang w:val="fr-FR"/>
        </w:rPr>
        <w:t>n’</w:t>
      </w:r>
      <w:r w:rsidR="00741DAE" w:rsidRPr="009E5C82">
        <w:rPr>
          <w:rFonts w:ascii="Cambria" w:hAnsi="Cambria"/>
          <w:sz w:val="23"/>
          <w:szCs w:val="23"/>
          <w:lang w:val="fr-FR"/>
        </w:rPr>
        <w:t xml:space="preserve">ont </w:t>
      </w:r>
      <w:r w:rsidR="00395AF5" w:rsidRPr="009E5C82">
        <w:rPr>
          <w:rFonts w:ascii="Cambria" w:hAnsi="Cambria"/>
          <w:sz w:val="23"/>
          <w:szCs w:val="23"/>
          <w:lang w:val="fr-FR"/>
        </w:rPr>
        <w:t xml:space="preserve">pas </w:t>
      </w:r>
      <w:r w:rsidR="00741DAE" w:rsidRPr="009E5C82">
        <w:rPr>
          <w:rFonts w:ascii="Cambria" w:hAnsi="Cambria"/>
          <w:sz w:val="23"/>
          <w:szCs w:val="23"/>
          <w:lang w:val="fr-FR"/>
        </w:rPr>
        <w:t>été ciblés d’une façon adéquate</w:t>
      </w:r>
      <w:r w:rsidR="000D5898" w:rsidRPr="009E5C82">
        <w:rPr>
          <w:rFonts w:ascii="Cambria" w:hAnsi="Cambria"/>
          <w:sz w:val="23"/>
          <w:szCs w:val="23"/>
          <w:lang w:val="fr-FR"/>
        </w:rPr>
        <w:t xml:space="preserve">, </w:t>
      </w:r>
      <w:r w:rsidR="00741DAE" w:rsidRPr="009E5C82">
        <w:rPr>
          <w:rFonts w:ascii="Cambria" w:hAnsi="Cambria"/>
          <w:sz w:val="23"/>
          <w:szCs w:val="23"/>
          <w:lang w:val="fr-FR"/>
        </w:rPr>
        <w:t xml:space="preserve">cela </w:t>
      </w:r>
      <w:r w:rsidR="000D5898" w:rsidRPr="009E5C82">
        <w:rPr>
          <w:rFonts w:ascii="Cambria" w:hAnsi="Cambria"/>
          <w:sz w:val="23"/>
          <w:szCs w:val="23"/>
          <w:lang w:val="fr-FR"/>
        </w:rPr>
        <w:t>étant dû au</w:t>
      </w:r>
      <w:r w:rsidR="00785BD9" w:rsidRPr="009E5C82">
        <w:rPr>
          <w:rFonts w:ascii="Cambria" w:hAnsi="Cambria"/>
          <w:sz w:val="23"/>
          <w:szCs w:val="23"/>
          <w:lang w:val="fr-FR"/>
        </w:rPr>
        <w:t xml:space="preserve"> manque d</w:t>
      </w:r>
      <w:r w:rsidR="000D5898" w:rsidRPr="009E5C82">
        <w:rPr>
          <w:rFonts w:ascii="Cambria" w:hAnsi="Cambria"/>
          <w:sz w:val="23"/>
          <w:szCs w:val="23"/>
          <w:lang w:val="fr-FR"/>
        </w:rPr>
        <w:t>e</w:t>
      </w:r>
      <w:r w:rsidR="00741DAE" w:rsidRPr="009E5C82">
        <w:rPr>
          <w:rFonts w:ascii="Cambria" w:hAnsi="Cambria"/>
          <w:sz w:val="23"/>
          <w:szCs w:val="23"/>
          <w:lang w:val="fr-FR"/>
        </w:rPr>
        <w:t xml:space="preserve"> données </w:t>
      </w:r>
      <w:r w:rsidR="000840BA" w:rsidRPr="009E5C82">
        <w:rPr>
          <w:rFonts w:ascii="Cambria" w:hAnsi="Cambria"/>
          <w:sz w:val="23"/>
          <w:szCs w:val="23"/>
          <w:lang w:val="fr-FR"/>
        </w:rPr>
        <w:t>détaillé</w:t>
      </w:r>
      <w:r w:rsidR="001C2651">
        <w:rPr>
          <w:rFonts w:ascii="Cambria" w:hAnsi="Cambria"/>
          <w:sz w:val="23"/>
          <w:szCs w:val="23"/>
          <w:lang w:val="fr-FR"/>
        </w:rPr>
        <w:t>e</w:t>
      </w:r>
      <w:r w:rsidR="000840BA" w:rsidRPr="009E5C82">
        <w:rPr>
          <w:rFonts w:ascii="Cambria" w:hAnsi="Cambria"/>
          <w:sz w:val="23"/>
          <w:szCs w:val="23"/>
          <w:lang w:val="fr-FR"/>
        </w:rPr>
        <w:t xml:space="preserve">s </w:t>
      </w:r>
      <w:r w:rsidR="00741DAE" w:rsidRPr="009E5C82">
        <w:rPr>
          <w:rFonts w:ascii="Cambria" w:hAnsi="Cambria"/>
          <w:sz w:val="23"/>
          <w:szCs w:val="23"/>
          <w:lang w:val="fr-FR"/>
        </w:rPr>
        <w:t xml:space="preserve">sur </w:t>
      </w:r>
      <w:r w:rsidR="000840BA" w:rsidRPr="009E5C82">
        <w:rPr>
          <w:rFonts w:ascii="Cambria" w:hAnsi="Cambria"/>
          <w:sz w:val="23"/>
          <w:szCs w:val="23"/>
          <w:lang w:val="fr-FR"/>
        </w:rPr>
        <w:t xml:space="preserve">les différents </w:t>
      </w:r>
      <w:r w:rsidR="00741DAE" w:rsidRPr="009E5C82">
        <w:rPr>
          <w:rFonts w:ascii="Cambria" w:hAnsi="Cambria"/>
          <w:sz w:val="23"/>
          <w:szCs w:val="23"/>
          <w:lang w:val="fr-FR"/>
        </w:rPr>
        <w:t>besoins</w:t>
      </w:r>
      <w:r w:rsidR="000840BA" w:rsidRPr="009E5C82">
        <w:rPr>
          <w:rFonts w:ascii="Cambria" w:hAnsi="Cambria"/>
          <w:sz w:val="23"/>
          <w:szCs w:val="23"/>
          <w:lang w:val="fr-FR"/>
        </w:rPr>
        <w:t xml:space="preserve"> existants</w:t>
      </w:r>
      <w:r w:rsidR="00741DAE" w:rsidRPr="009E5C82">
        <w:rPr>
          <w:rFonts w:ascii="Cambria" w:hAnsi="Cambria"/>
          <w:sz w:val="23"/>
          <w:szCs w:val="23"/>
          <w:lang w:val="fr-FR"/>
        </w:rPr>
        <w:t xml:space="preserve"> </w:t>
      </w:r>
      <w:r w:rsidR="000840BA" w:rsidRPr="009E5C82">
        <w:rPr>
          <w:rFonts w:ascii="Cambria" w:hAnsi="Cambria"/>
          <w:sz w:val="23"/>
          <w:szCs w:val="23"/>
          <w:lang w:val="fr-FR"/>
        </w:rPr>
        <w:t>parmi les</w:t>
      </w:r>
      <w:r w:rsidR="000D5898" w:rsidRPr="009E5C82">
        <w:rPr>
          <w:rFonts w:ascii="Cambria" w:hAnsi="Cambria"/>
          <w:sz w:val="23"/>
          <w:szCs w:val="23"/>
          <w:lang w:val="fr-FR"/>
        </w:rPr>
        <w:t xml:space="preserve"> </w:t>
      </w:r>
      <w:r w:rsidR="000840BA" w:rsidRPr="009E5C82">
        <w:rPr>
          <w:rFonts w:ascii="Cambria" w:hAnsi="Cambria"/>
          <w:sz w:val="23"/>
          <w:szCs w:val="23"/>
          <w:lang w:val="fr-FR"/>
        </w:rPr>
        <w:t xml:space="preserve">nombreux groupes ethniques, </w:t>
      </w:r>
      <w:r w:rsidR="000840BA" w:rsidRPr="009E5C82">
        <w:rPr>
          <w:rFonts w:ascii="Cambria" w:hAnsi="Cambria"/>
          <w:sz w:val="23"/>
          <w:szCs w:val="23"/>
          <w:lang w:val="fr-FR"/>
        </w:rPr>
        <w:lastRenderedPageBreak/>
        <w:t>linguistiques, religieux</w:t>
      </w:r>
      <w:r w:rsidR="00962C69" w:rsidRPr="009E5C82">
        <w:rPr>
          <w:rFonts w:ascii="Cambria" w:hAnsi="Cambria"/>
          <w:sz w:val="23"/>
          <w:szCs w:val="23"/>
          <w:lang w:val="fr-FR"/>
        </w:rPr>
        <w:t xml:space="preserve"> </w:t>
      </w:r>
      <w:r w:rsidR="000840BA" w:rsidRPr="009E5C82">
        <w:rPr>
          <w:rFonts w:ascii="Cambria" w:hAnsi="Cambria"/>
          <w:sz w:val="23"/>
          <w:szCs w:val="23"/>
          <w:lang w:val="fr-FR"/>
        </w:rPr>
        <w:t>présent</w:t>
      </w:r>
      <w:r w:rsidR="00962C69" w:rsidRPr="009E5C82">
        <w:rPr>
          <w:rFonts w:ascii="Cambria" w:hAnsi="Cambria"/>
          <w:sz w:val="23"/>
          <w:szCs w:val="23"/>
          <w:lang w:val="fr-FR"/>
        </w:rPr>
        <w:t>s</w:t>
      </w:r>
      <w:r w:rsidR="000D5898" w:rsidRPr="009E5C82">
        <w:rPr>
          <w:rFonts w:ascii="Cambria" w:hAnsi="Cambria"/>
          <w:sz w:val="23"/>
          <w:szCs w:val="23"/>
          <w:lang w:val="fr-FR"/>
        </w:rPr>
        <w:t xml:space="preserve"> dans chaque localité (</w:t>
      </w:r>
      <w:r w:rsidR="000840BA" w:rsidRPr="009E5C82">
        <w:rPr>
          <w:rFonts w:ascii="Cambria" w:hAnsi="Cambria"/>
          <w:sz w:val="23"/>
          <w:szCs w:val="23"/>
          <w:lang w:val="fr-FR"/>
        </w:rPr>
        <w:t>c</w:t>
      </w:r>
      <w:r w:rsidR="00962C69" w:rsidRPr="009E5C82">
        <w:rPr>
          <w:rFonts w:ascii="Cambria" w:hAnsi="Cambria"/>
          <w:sz w:val="23"/>
          <w:szCs w:val="23"/>
          <w:lang w:val="fr-FR"/>
        </w:rPr>
        <w:t xml:space="preserve">ela ne concerne pas le camp Minawao, où plus d’informations sur l’état des besoins des réfugiés </w:t>
      </w:r>
      <w:r w:rsidR="00F82069" w:rsidRPr="009E5C82">
        <w:rPr>
          <w:rFonts w:ascii="Cambria" w:hAnsi="Cambria"/>
          <w:sz w:val="23"/>
          <w:szCs w:val="23"/>
          <w:lang w:val="fr-FR"/>
        </w:rPr>
        <w:t xml:space="preserve">étaient </w:t>
      </w:r>
      <w:r w:rsidR="00962C69" w:rsidRPr="009E5C82">
        <w:rPr>
          <w:rFonts w:ascii="Cambria" w:hAnsi="Cambria"/>
          <w:sz w:val="23"/>
          <w:szCs w:val="23"/>
          <w:lang w:val="fr-FR"/>
        </w:rPr>
        <w:t>disponibles</w:t>
      </w:r>
      <w:r w:rsidR="000840BA" w:rsidRPr="009E5C82">
        <w:rPr>
          <w:rFonts w:ascii="Cambria" w:hAnsi="Cambria"/>
          <w:sz w:val="23"/>
          <w:szCs w:val="23"/>
          <w:lang w:val="fr-FR"/>
        </w:rPr>
        <w:t>)</w:t>
      </w:r>
      <w:r w:rsidRPr="009E5C82">
        <w:rPr>
          <w:rStyle w:val="FootnoteReference"/>
          <w:rFonts w:ascii="Cambria" w:hAnsi="Cambria"/>
          <w:sz w:val="23"/>
          <w:szCs w:val="23"/>
          <w:lang w:val="fr-FR"/>
        </w:rPr>
        <w:footnoteReference w:id="18"/>
      </w:r>
      <w:r w:rsidR="00962C69" w:rsidRPr="009E5C82">
        <w:rPr>
          <w:rFonts w:ascii="Cambria" w:hAnsi="Cambria"/>
          <w:sz w:val="23"/>
          <w:szCs w:val="23"/>
          <w:lang w:val="fr-FR"/>
        </w:rPr>
        <w:t xml:space="preserve">. </w:t>
      </w:r>
      <w:r w:rsidR="00785BD9" w:rsidRPr="009E5C82">
        <w:rPr>
          <w:rFonts w:ascii="Cambria" w:hAnsi="Cambria"/>
          <w:sz w:val="23"/>
          <w:szCs w:val="23"/>
          <w:lang w:val="fr-FR"/>
        </w:rPr>
        <w:t>Ensuite,</w:t>
      </w:r>
      <w:r w:rsidR="000840BA" w:rsidRPr="009E5C82">
        <w:rPr>
          <w:rFonts w:ascii="Cambria" w:hAnsi="Cambria"/>
          <w:sz w:val="23"/>
          <w:szCs w:val="23"/>
          <w:lang w:val="fr-FR"/>
        </w:rPr>
        <w:t xml:space="preserve"> malgré la réalisation d’enquêtes situationnelle et analyses des besoins conduites parmi les groupes cibles avant le démarrage du projet,</w:t>
      </w:r>
      <w:r w:rsidR="00785BD9" w:rsidRPr="009E5C82">
        <w:rPr>
          <w:rFonts w:ascii="Cambria" w:hAnsi="Cambria"/>
          <w:sz w:val="23"/>
          <w:szCs w:val="23"/>
          <w:lang w:val="fr-FR"/>
        </w:rPr>
        <w:t xml:space="preserve"> </w:t>
      </w:r>
      <w:r w:rsidR="0083357E" w:rsidRPr="009E5C82">
        <w:rPr>
          <w:rFonts w:ascii="Cambria" w:hAnsi="Cambria"/>
          <w:sz w:val="23"/>
          <w:szCs w:val="23"/>
          <w:lang w:val="fr-FR"/>
        </w:rPr>
        <w:t>l</w:t>
      </w:r>
      <w:r w:rsidR="00B626F3" w:rsidRPr="009E5C82">
        <w:rPr>
          <w:rFonts w:ascii="Cambria" w:hAnsi="Cambria"/>
          <w:sz w:val="23"/>
          <w:szCs w:val="23"/>
          <w:lang w:val="fr-FR"/>
        </w:rPr>
        <w:t xml:space="preserve">e niveau de </w:t>
      </w:r>
      <w:r w:rsidR="00B626F3" w:rsidRPr="009E5C82">
        <w:rPr>
          <w:rFonts w:ascii="Cambria" w:hAnsi="Cambria"/>
          <w:b/>
          <w:sz w:val="23"/>
          <w:szCs w:val="23"/>
          <w:lang w:val="fr-FR"/>
        </w:rPr>
        <w:t>participation</w:t>
      </w:r>
      <w:r w:rsidR="00B626F3" w:rsidRPr="009E5C82">
        <w:rPr>
          <w:rFonts w:ascii="Cambria" w:hAnsi="Cambria"/>
          <w:sz w:val="23"/>
          <w:szCs w:val="23"/>
          <w:lang w:val="fr-FR"/>
        </w:rPr>
        <w:t xml:space="preserve"> des bénéficiaires</w:t>
      </w:r>
      <w:r w:rsidR="00A5539A" w:rsidRPr="009E5C82">
        <w:rPr>
          <w:rFonts w:ascii="Cambria" w:hAnsi="Cambria"/>
          <w:sz w:val="23"/>
          <w:szCs w:val="23"/>
          <w:lang w:val="fr-FR"/>
        </w:rPr>
        <w:t xml:space="preserve"> attendus</w:t>
      </w:r>
      <w:r w:rsidR="009E3692" w:rsidRPr="009E5C82">
        <w:rPr>
          <w:rFonts w:ascii="Cambria" w:hAnsi="Cambria"/>
          <w:sz w:val="23"/>
          <w:szCs w:val="23"/>
          <w:lang w:val="fr-FR"/>
        </w:rPr>
        <w:t xml:space="preserve"> du projet</w:t>
      </w:r>
      <w:r w:rsidR="00A5539A" w:rsidRPr="009E5C82">
        <w:rPr>
          <w:rFonts w:ascii="Cambria" w:hAnsi="Cambria"/>
          <w:sz w:val="23"/>
          <w:szCs w:val="23"/>
          <w:lang w:val="fr-FR"/>
        </w:rPr>
        <w:t xml:space="preserve"> à </w:t>
      </w:r>
      <w:r w:rsidR="00B626F3" w:rsidRPr="009E5C82">
        <w:rPr>
          <w:rFonts w:ascii="Cambria" w:hAnsi="Cambria"/>
          <w:sz w:val="23"/>
          <w:szCs w:val="23"/>
          <w:lang w:val="fr-FR"/>
        </w:rPr>
        <w:t xml:space="preserve">la </w:t>
      </w:r>
      <w:r w:rsidR="009E3692" w:rsidRPr="009E5C82">
        <w:rPr>
          <w:rFonts w:ascii="Cambria" w:hAnsi="Cambria"/>
          <w:sz w:val="23"/>
          <w:szCs w:val="23"/>
          <w:lang w:val="fr-FR"/>
        </w:rPr>
        <w:t>planification des activités sur le terrai</w:t>
      </w:r>
      <w:r w:rsidRPr="009E5C82">
        <w:rPr>
          <w:rFonts w:ascii="Cambria" w:hAnsi="Cambria"/>
          <w:sz w:val="23"/>
          <w:szCs w:val="23"/>
          <w:lang w:val="fr-FR"/>
        </w:rPr>
        <w:t>n a été aussi faible</w:t>
      </w:r>
      <w:r w:rsidR="00C47E26" w:rsidRPr="009E5C82">
        <w:rPr>
          <w:rFonts w:ascii="Cambria" w:hAnsi="Cambria"/>
          <w:sz w:val="23"/>
          <w:szCs w:val="23"/>
          <w:lang w:val="fr-FR"/>
        </w:rPr>
        <w:t xml:space="preserve">, comme confirmé par les entretiens individuels avec eux ainsi qu’avec les responsables des agences de mise en </w:t>
      </w:r>
      <w:r w:rsidR="0016246C" w:rsidRPr="009E5C82">
        <w:rPr>
          <w:rFonts w:ascii="Cambria" w:hAnsi="Cambria"/>
          <w:sz w:val="23"/>
          <w:szCs w:val="23"/>
          <w:lang w:val="fr-FR"/>
        </w:rPr>
        <w:t>œuvre</w:t>
      </w:r>
      <w:r w:rsidR="000840BA" w:rsidRPr="009E5C82">
        <w:rPr>
          <w:rFonts w:ascii="Cambria" w:hAnsi="Cambria"/>
          <w:sz w:val="23"/>
          <w:szCs w:val="23"/>
          <w:lang w:val="fr-FR"/>
        </w:rPr>
        <w:t>.</w:t>
      </w:r>
      <w:r w:rsidR="00395AF5" w:rsidRPr="009E5C82">
        <w:rPr>
          <w:rFonts w:ascii="Cambria" w:hAnsi="Cambria"/>
          <w:sz w:val="23"/>
          <w:szCs w:val="23"/>
          <w:lang w:val="fr-FR"/>
        </w:rPr>
        <w:t xml:space="preserve"> Cela étant </w:t>
      </w:r>
      <w:r w:rsidR="005B34D1" w:rsidRPr="009E5C82">
        <w:rPr>
          <w:rFonts w:ascii="Cambria" w:hAnsi="Cambria"/>
          <w:sz w:val="23"/>
          <w:szCs w:val="23"/>
          <w:lang w:val="fr-FR"/>
        </w:rPr>
        <w:t>dit, les femmes avaient été consultées lors de l’identification des AGR à effecteur dans le cadre des activités d’autonomisation.</w:t>
      </w:r>
    </w:p>
    <w:p w14:paraId="4004F3FC" w14:textId="77777777" w:rsidR="0016246C" w:rsidRPr="009E5C82" w:rsidRDefault="0016246C" w:rsidP="0016246C">
      <w:pPr>
        <w:pStyle w:val="ListParagraph"/>
        <w:ind w:left="360"/>
        <w:jc w:val="both"/>
        <w:rPr>
          <w:rFonts w:ascii="Cambria" w:hAnsi="Cambria"/>
          <w:sz w:val="23"/>
          <w:szCs w:val="23"/>
          <w:lang w:val="fr-FR"/>
        </w:rPr>
      </w:pPr>
    </w:p>
    <w:p w14:paraId="0531A1C3" w14:textId="6E8F4E70" w:rsidR="000E4A1C" w:rsidRPr="009E5C82" w:rsidRDefault="002A0637" w:rsidP="000D21D4">
      <w:pPr>
        <w:pStyle w:val="ListParagraph"/>
        <w:numPr>
          <w:ilvl w:val="0"/>
          <w:numId w:val="5"/>
        </w:numPr>
        <w:ind w:left="0" w:hanging="450"/>
        <w:jc w:val="both"/>
        <w:rPr>
          <w:rFonts w:ascii="Cambria" w:hAnsi="Cambria"/>
          <w:sz w:val="23"/>
          <w:szCs w:val="23"/>
          <w:lang w:val="fr-FR"/>
        </w:rPr>
      </w:pPr>
      <w:r w:rsidRPr="009E5C82">
        <w:rPr>
          <w:rFonts w:ascii="Cambria" w:hAnsi="Cambria"/>
          <w:sz w:val="23"/>
          <w:szCs w:val="23"/>
          <w:lang w:val="fr-FR"/>
        </w:rPr>
        <w:t>Le même constat vaut pour les partenaires d’exécution qui ont déclaré à l’unanimité  lors des entretiens sur le terrain de ne pas avoir pu contribuer véritablement à la conception du projet et se sont retrouvés plutôt à mettre en œuvre des activités spécifiques qui, selon leur témoignages, leur ont été accordées en fonction d’une enveloppe préétablie et pas trop négociable</w:t>
      </w:r>
      <w:r w:rsidRPr="009E5C82">
        <w:rPr>
          <w:rStyle w:val="FootnoteReference"/>
          <w:rFonts w:ascii="Cambria" w:hAnsi="Cambria"/>
          <w:sz w:val="23"/>
          <w:szCs w:val="23"/>
          <w:lang w:val="fr-FR"/>
        </w:rPr>
        <w:footnoteReference w:id="19"/>
      </w:r>
      <w:r w:rsidRPr="009E5C82">
        <w:rPr>
          <w:rFonts w:ascii="Cambria" w:hAnsi="Cambria"/>
          <w:sz w:val="23"/>
          <w:szCs w:val="23"/>
          <w:lang w:val="fr-FR"/>
        </w:rPr>
        <w:t>. Ce constat a été aussi bien confirmé par les entretiens individuels avec certains membres de l’équipe de ONU FEMMES. Tandis que la courte durée du projet et l</w:t>
      </w:r>
      <w:r w:rsidR="00355733" w:rsidRPr="009E5C82">
        <w:rPr>
          <w:rFonts w:ascii="Cambria" w:hAnsi="Cambria"/>
          <w:sz w:val="23"/>
          <w:szCs w:val="23"/>
          <w:lang w:val="fr-FR"/>
        </w:rPr>
        <w:t xml:space="preserve">a faiblesse </w:t>
      </w:r>
      <w:r w:rsidRPr="009E5C82">
        <w:rPr>
          <w:rFonts w:ascii="Cambria" w:hAnsi="Cambria"/>
          <w:sz w:val="23"/>
          <w:szCs w:val="23"/>
          <w:lang w:val="fr-FR"/>
        </w:rPr>
        <w:t>de</w:t>
      </w:r>
      <w:r w:rsidR="00355733" w:rsidRPr="009E5C82">
        <w:rPr>
          <w:rFonts w:ascii="Cambria" w:hAnsi="Cambria"/>
          <w:sz w:val="23"/>
          <w:szCs w:val="23"/>
          <w:lang w:val="fr-FR"/>
        </w:rPr>
        <w:t>s</w:t>
      </w:r>
      <w:r w:rsidRPr="009E5C82">
        <w:rPr>
          <w:rFonts w:ascii="Cambria" w:hAnsi="Cambria"/>
          <w:sz w:val="23"/>
          <w:szCs w:val="23"/>
          <w:lang w:val="fr-FR"/>
        </w:rPr>
        <w:t xml:space="preserve"> ressources pourrait expliquer un tel niveau d’engagement, le staff de ONU FEMMES plus étroitement engagé dans le processus de planification, interrogé sur ce point</w:t>
      </w:r>
      <w:r w:rsidR="00395AF5" w:rsidRPr="009E5C82">
        <w:rPr>
          <w:rFonts w:ascii="Cambria" w:hAnsi="Cambria"/>
          <w:sz w:val="23"/>
          <w:szCs w:val="23"/>
          <w:lang w:val="fr-FR"/>
        </w:rPr>
        <w:t>, n’est pas du tout</w:t>
      </w:r>
      <w:r w:rsidRPr="009E5C82">
        <w:rPr>
          <w:rFonts w:ascii="Cambria" w:hAnsi="Cambria"/>
          <w:sz w:val="23"/>
          <w:szCs w:val="23"/>
          <w:lang w:val="fr-FR"/>
        </w:rPr>
        <w:t xml:space="preserve"> d’accord avec ce constat ; à leur avis, les procédures actuellement en vigueur au sein des Nations Unies pour la conception et financement des projets ont été suivies d’une façon adéquate dans le cadre de ce projet</w:t>
      </w:r>
      <w:r w:rsidR="009E518C" w:rsidRPr="009E5C82">
        <w:rPr>
          <w:rStyle w:val="FootnoteReference"/>
          <w:rFonts w:ascii="Cambria" w:hAnsi="Cambria"/>
          <w:sz w:val="23"/>
          <w:szCs w:val="23"/>
          <w:lang w:val="fr-FR"/>
        </w:rPr>
        <w:footnoteReference w:id="20"/>
      </w:r>
      <w:r w:rsidR="008F3D29" w:rsidRPr="009E5C82">
        <w:rPr>
          <w:rFonts w:ascii="Cambria" w:hAnsi="Cambria"/>
          <w:sz w:val="23"/>
          <w:szCs w:val="23"/>
          <w:lang w:val="fr-FR"/>
        </w:rPr>
        <w:t xml:space="preserve">. </w:t>
      </w:r>
    </w:p>
    <w:p w14:paraId="33F58AD1" w14:textId="77777777" w:rsidR="008C72CD" w:rsidRPr="009E5C82" w:rsidRDefault="008C72CD" w:rsidP="000D21D4">
      <w:pPr>
        <w:pStyle w:val="ListParagraph"/>
        <w:ind w:left="0" w:hanging="450"/>
        <w:jc w:val="both"/>
        <w:rPr>
          <w:rFonts w:ascii="Cambria" w:hAnsi="Cambria"/>
          <w:sz w:val="23"/>
          <w:szCs w:val="23"/>
          <w:lang w:val="fr-FR"/>
        </w:rPr>
      </w:pPr>
    </w:p>
    <w:p w14:paraId="10F1FD04" w14:textId="2550E7DB" w:rsidR="00F17464" w:rsidRDefault="0050556D" w:rsidP="000D21D4">
      <w:pPr>
        <w:pStyle w:val="ListParagraph"/>
        <w:numPr>
          <w:ilvl w:val="0"/>
          <w:numId w:val="5"/>
        </w:numPr>
        <w:ind w:left="0" w:hanging="450"/>
        <w:jc w:val="both"/>
        <w:rPr>
          <w:rFonts w:ascii="Cambria" w:hAnsi="Cambria"/>
          <w:sz w:val="23"/>
          <w:szCs w:val="23"/>
          <w:lang w:val="fr-FR"/>
        </w:rPr>
      </w:pPr>
      <w:r w:rsidRPr="009E5C82">
        <w:rPr>
          <w:rFonts w:ascii="Cambria" w:hAnsi="Cambria"/>
          <w:sz w:val="23"/>
          <w:szCs w:val="23"/>
          <w:lang w:val="fr-FR"/>
        </w:rPr>
        <w:t xml:space="preserve"> </w:t>
      </w:r>
      <w:r w:rsidR="0083357E" w:rsidRPr="009E5C82">
        <w:rPr>
          <w:rFonts w:ascii="Cambria" w:hAnsi="Cambria"/>
          <w:sz w:val="23"/>
          <w:szCs w:val="23"/>
          <w:lang w:val="fr-FR"/>
        </w:rPr>
        <w:t>De la même façon, a</w:t>
      </w:r>
      <w:r w:rsidR="00C753FA" w:rsidRPr="009E5C82">
        <w:rPr>
          <w:rFonts w:ascii="Cambria" w:hAnsi="Cambria"/>
          <w:sz w:val="23"/>
          <w:szCs w:val="23"/>
          <w:lang w:val="fr-FR"/>
        </w:rPr>
        <w:t xml:space="preserve">u </w:t>
      </w:r>
      <w:r w:rsidR="00C753FA" w:rsidRPr="009E5C82">
        <w:rPr>
          <w:rFonts w:ascii="Cambria" w:hAnsi="Cambria"/>
          <w:b/>
          <w:sz w:val="23"/>
          <w:szCs w:val="23"/>
          <w:lang w:val="fr-FR"/>
        </w:rPr>
        <w:t>niveau de</w:t>
      </w:r>
      <w:r w:rsidR="00962C69" w:rsidRPr="009E5C82">
        <w:rPr>
          <w:rFonts w:ascii="Cambria" w:hAnsi="Cambria"/>
          <w:b/>
          <w:sz w:val="23"/>
          <w:szCs w:val="23"/>
          <w:lang w:val="fr-FR"/>
        </w:rPr>
        <w:t xml:space="preserve"> l’équité</w:t>
      </w:r>
      <w:r w:rsidR="00C753FA" w:rsidRPr="009E5C82">
        <w:rPr>
          <w:rFonts w:ascii="Cambria" w:hAnsi="Cambria"/>
          <w:b/>
          <w:sz w:val="23"/>
          <w:szCs w:val="23"/>
          <w:lang w:val="fr-FR"/>
        </w:rPr>
        <w:t xml:space="preserve"> entre les avantagés et les désavantagés</w:t>
      </w:r>
      <w:r w:rsidR="00777E1B" w:rsidRPr="009E5C82">
        <w:rPr>
          <w:rFonts w:ascii="Cambria" w:hAnsi="Cambria"/>
          <w:b/>
          <w:sz w:val="23"/>
          <w:szCs w:val="23"/>
          <w:lang w:val="fr-FR"/>
        </w:rPr>
        <w:t xml:space="preserve"> au sein de sites ciblés par l’intervention</w:t>
      </w:r>
      <w:r w:rsidR="0083357E" w:rsidRPr="009E5C82">
        <w:rPr>
          <w:rFonts w:ascii="Cambria" w:hAnsi="Cambria"/>
          <w:sz w:val="23"/>
          <w:szCs w:val="23"/>
          <w:lang w:val="fr-FR"/>
        </w:rPr>
        <w:t xml:space="preserve">, le risque d’aliéner les hommes </w:t>
      </w:r>
      <w:r w:rsidR="00C753FA" w:rsidRPr="009E5C82">
        <w:rPr>
          <w:rFonts w:ascii="Cambria" w:hAnsi="Cambria"/>
          <w:sz w:val="23"/>
          <w:szCs w:val="23"/>
          <w:lang w:val="fr-FR"/>
        </w:rPr>
        <w:t>à cause de</w:t>
      </w:r>
      <w:r w:rsidR="0083357E" w:rsidRPr="009E5C82">
        <w:rPr>
          <w:rFonts w:ascii="Cambria" w:hAnsi="Cambria"/>
          <w:sz w:val="23"/>
          <w:szCs w:val="23"/>
          <w:lang w:val="fr-FR"/>
        </w:rPr>
        <w:t xml:space="preserve"> l’engagement exclusif des femmes lors des activités sur le terrain</w:t>
      </w:r>
      <w:r w:rsidR="00962C69" w:rsidRPr="009E5C82">
        <w:rPr>
          <w:rFonts w:ascii="Cambria" w:hAnsi="Cambria"/>
          <w:sz w:val="23"/>
          <w:szCs w:val="23"/>
          <w:lang w:val="fr-FR"/>
        </w:rPr>
        <w:t xml:space="preserve"> n’a pas été suffisamment pris en compte</w:t>
      </w:r>
      <w:r w:rsidR="0083357E" w:rsidRPr="009E5C82">
        <w:rPr>
          <w:rFonts w:ascii="Cambria" w:hAnsi="Cambria"/>
          <w:sz w:val="23"/>
          <w:szCs w:val="23"/>
          <w:lang w:val="fr-FR"/>
        </w:rPr>
        <w:t xml:space="preserve"> pendant la phase de la conception du projet. Toutefois, </w:t>
      </w:r>
      <w:r w:rsidR="00962C69" w:rsidRPr="009E5C82">
        <w:rPr>
          <w:rFonts w:ascii="Cambria" w:hAnsi="Cambria"/>
          <w:sz w:val="23"/>
          <w:szCs w:val="23"/>
          <w:lang w:val="fr-FR"/>
        </w:rPr>
        <w:t>cela a été co</w:t>
      </w:r>
      <w:r w:rsidR="00255A42" w:rsidRPr="009E5C82">
        <w:rPr>
          <w:rFonts w:ascii="Cambria" w:hAnsi="Cambria"/>
          <w:sz w:val="23"/>
          <w:szCs w:val="23"/>
          <w:lang w:val="fr-FR"/>
        </w:rPr>
        <w:t>rrigé lors de la mise en œuvre. G</w:t>
      </w:r>
      <w:r w:rsidR="0083357E" w:rsidRPr="009E5C82">
        <w:rPr>
          <w:rFonts w:ascii="Cambria" w:hAnsi="Cambria"/>
          <w:sz w:val="23"/>
          <w:szCs w:val="23"/>
          <w:lang w:val="fr-FR"/>
        </w:rPr>
        <w:t xml:space="preserve">râce au constat du faible engagement des hommes dans le projet par la </w:t>
      </w:r>
      <w:r w:rsidR="00372762" w:rsidRPr="009E5C82">
        <w:rPr>
          <w:rFonts w:ascii="Cambria" w:hAnsi="Cambria"/>
          <w:sz w:val="23"/>
          <w:szCs w:val="23"/>
          <w:lang w:val="fr-FR"/>
        </w:rPr>
        <w:t xml:space="preserve">revue à mi-parcours conduite au mois de décembre </w:t>
      </w:r>
      <w:r w:rsidR="0083357E" w:rsidRPr="009E5C82">
        <w:rPr>
          <w:rFonts w:ascii="Cambria" w:hAnsi="Cambria"/>
          <w:sz w:val="23"/>
          <w:szCs w:val="23"/>
          <w:lang w:val="fr-FR"/>
        </w:rPr>
        <w:t xml:space="preserve">2016, </w:t>
      </w:r>
      <w:r w:rsidR="00255A42" w:rsidRPr="009E5C82">
        <w:rPr>
          <w:rFonts w:ascii="Cambria" w:hAnsi="Cambria"/>
          <w:sz w:val="23"/>
          <w:szCs w:val="23"/>
          <w:lang w:val="fr-FR"/>
        </w:rPr>
        <w:t xml:space="preserve">la </w:t>
      </w:r>
      <w:r w:rsidR="00C753FA" w:rsidRPr="009E5C82">
        <w:rPr>
          <w:rFonts w:ascii="Cambria" w:hAnsi="Cambria"/>
          <w:sz w:val="23"/>
          <w:szCs w:val="23"/>
          <w:lang w:val="fr-FR"/>
        </w:rPr>
        <w:t xml:space="preserve">stratégie d’exécution </w:t>
      </w:r>
      <w:r w:rsidR="00255A42" w:rsidRPr="009E5C82">
        <w:rPr>
          <w:rFonts w:ascii="Cambria" w:hAnsi="Cambria"/>
          <w:sz w:val="23"/>
          <w:szCs w:val="23"/>
          <w:lang w:val="fr-FR"/>
        </w:rPr>
        <w:t>a été révisé</w:t>
      </w:r>
      <w:r w:rsidR="009E71C4" w:rsidRPr="009E5C82">
        <w:rPr>
          <w:rFonts w:ascii="Cambria" w:hAnsi="Cambria"/>
          <w:sz w:val="23"/>
          <w:szCs w:val="23"/>
          <w:lang w:val="fr-FR"/>
        </w:rPr>
        <w:t>e</w:t>
      </w:r>
      <w:r w:rsidR="00255A42" w:rsidRPr="009E5C82">
        <w:rPr>
          <w:rFonts w:ascii="Cambria" w:hAnsi="Cambria"/>
          <w:sz w:val="23"/>
          <w:szCs w:val="23"/>
          <w:lang w:val="fr-FR"/>
        </w:rPr>
        <w:t xml:space="preserve"> </w:t>
      </w:r>
      <w:r w:rsidR="00C753FA" w:rsidRPr="009E5C82">
        <w:rPr>
          <w:rFonts w:ascii="Cambria" w:hAnsi="Cambria"/>
          <w:sz w:val="23"/>
          <w:szCs w:val="23"/>
          <w:lang w:val="fr-FR"/>
        </w:rPr>
        <w:t xml:space="preserve">et, </w:t>
      </w:r>
      <w:r w:rsidR="00305549" w:rsidRPr="009E5C82">
        <w:rPr>
          <w:rFonts w:ascii="Cambria" w:hAnsi="Cambria"/>
          <w:sz w:val="23"/>
          <w:szCs w:val="23"/>
          <w:lang w:val="fr-FR"/>
        </w:rPr>
        <w:t>ensuite</w:t>
      </w:r>
      <w:r w:rsidR="00C753FA" w:rsidRPr="009E5C82">
        <w:rPr>
          <w:rFonts w:ascii="Cambria" w:hAnsi="Cambria"/>
          <w:sz w:val="23"/>
          <w:szCs w:val="23"/>
          <w:lang w:val="fr-FR"/>
        </w:rPr>
        <w:t xml:space="preserve">, </w:t>
      </w:r>
      <w:r w:rsidR="00255A42" w:rsidRPr="009E5C82">
        <w:rPr>
          <w:rFonts w:ascii="Cambria" w:hAnsi="Cambria"/>
          <w:sz w:val="23"/>
          <w:szCs w:val="23"/>
          <w:lang w:val="fr-FR"/>
        </w:rPr>
        <w:t xml:space="preserve">le </w:t>
      </w:r>
      <w:r w:rsidR="0083357E" w:rsidRPr="009E5C82">
        <w:rPr>
          <w:rFonts w:ascii="Cambria" w:hAnsi="Cambria"/>
          <w:sz w:val="23"/>
          <w:szCs w:val="23"/>
          <w:lang w:val="fr-FR"/>
        </w:rPr>
        <w:t xml:space="preserve">nombre </w:t>
      </w:r>
      <w:r w:rsidR="00255A42" w:rsidRPr="009E5C82">
        <w:rPr>
          <w:rFonts w:ascii="Cambria" w:hAnsi="Cambria"/>
          <w:sz w:val="23"/>
          <w:szCs w:val="23"/>
          <w:lang w:val="fr-FR"/>
        </w:rPr>
        <w:t>d</w:t>
      </w:r>
      <w:r w:rsidR="00305549" w:rsidRPr="009E5C82">
        <w:rPr>
          <w:rFonts w:ascii="Cambria" w:hAnsi="Cambria"/>
          <w:sz w:val="23"/>
          <w:szCs w:val="23"/>
          <w:lang w:val="fr-FR"/>
        </w:rPr>
        <w:t>’</w:t>
      </w:r>
      <w:r w:rsidR="00255A42" w:rsidRPr="009E5C82">
        <w:rPr>
          <w:rFonts w:ascii="Cambria" w:hAnsi="Cambria"/>
          <w:sz w:val="23"/>
          <w:szCs w:val="23"/>
          <w:lang w:val="fr-FR"/>
        </w:rPr>
        <w:t xml:space="preserve">hommes </w:t>
      </w:r>
      <w:r w:rsidR="0083357E" w:rsidRPr="009E5C82">
        <w:rPr>
          <w:rFonts w:ascii="Cambria" w:hAnsi="Cambria"/>
          <w:sz w:val="23"/>
          <w:szCs w:val="23"/>
          <w:lang w:val="fr-FR"/>
        </w:rPr>
        <w:t>refugiés, déplacés et membres des communautés hôtes</w:t>
      </w:r>
      <w:r w:rsidR="00C753FA" w:rsidRPr="009E5C82">
        <w:rPr>
          <w:rFonts w:ascii="Cambria" w:hAnsi="Cambria"/>
          <w:sz w:val="23"/>
          <w:szCs w:val="23"/>
          <w:lang w:val="fr-FR"/>
        </w:rPr>
        <w:t xml:space="preserve">, </w:t>
      </w:r>
      <w:r w:rsidR="00255A42" w:rsidRPr="009E5C82">
        <w:rPr>
          <w:rFonts w:ascii="Cambria" w:hAnsi="Cambria"/>
          <w:sz w:val="23"/>
          <w:szCs w:val="23"/>
          <w:lang w:val="fr-FR"/>
        </w:rPr>
        <w:t>participant</w:t>
      </w:r>
      <w:r w:rsidR="00C753FA" w:rsidRPr="009E5C82">
        <w:rPr>
          <w:rFonts w:ascii="Cambria" w:hAnsi="Cambria"/>
          <w:sz w:val="23"/>
          <w:szCs w:val="23"/>
          <w:lang w:val="fr-FR"/>
        </w:rPr>
        <w:t xml:space="preserve"> plus assidument</w:t>
      </w:r>
      <w:r w:rsidR="0083357E" w:rsidRPr="009E5C82">
        <w:rPr>
          <w:rFonts w:ascii="Cambria" w:hAnsi="Cambria"/>
          <w:sz w:val="23"/>
          <w:szCs w:val="23"/>
          <w:lang w:val="fr-FR"/>
        </w:rPr>
        <w:t xml:space="preserve"> aux séances de sensibilisation ainsi qu’aux activités</w:t>
      </w:r>
      <w:r w:rsidR="00255A42" w:rsidRPr="009E5C82">
        <w:rPr>
          <w:rFonts w:ascii="Cambria" w:hAnsi="Cambria"/>
          <w:sz w:val="23"/>
          <w:szCs w:val="23"/>
          <w:lang w:val="fr-FR"/>
        </w:rPr>
        <w:t xml:space="preserve">, a augmenté. </w:t>
      </w:r>
    </w:p>
    <w:p w14:paraId="6A84BFDE" w14:textId="260B0005" w:rsidR="008C72CD" w:rsidRPr="009E5C82" w:rsidRDefault="008C72CD" w:rsidP="00857CE6">
      <w:pPr>
        <w:tabs>
          <w:tab w:val="left" w:pos="8061"/>
        </w:tabs>
        <w:ind w:right="270"/>
        <w:jc w:val="both"/>
        <w:rPr>
          <w:rFonts w:ascii="Cambria" w:hAnsi="Cambria"/>
          <w:sz w:val="23"/>
          <w:szCs w:val="23"/>
          <w:lang w:val="fr-FR"/>
        </w:rPr>
      </w:pPr>
      <w:r w:rsidRPr="009E5C82">
        <w:rPr>
          <w:rFonts w:ascii="Cambria" w:hAnsi="Cambria"/>
          <w:sz w:val="23"/>
          <w:szCs w:val="23"/>
          <w:lang w:val="fr-FR"/>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8C72CD" w:rsidRPr="00036087" w14:paraId="6AFE2D29" w14:textId="77777777" w:rsidTr="00AD7671">
        <w:tc>
          <w:tcPr>
            <w:tcW w:w="9350" w:type="dxa"/>
            <w:shd w:val="clear" w:color="auto" w:fill="FFFDDF"/>
          </w:tcPr>
          <w:p w14:paraId="1641634E" w14:textId="77777777" w:rsidR="000D21D4" w:rsidRDefault="000D21D4" w:rsidP="000D21D4">
            <w:pPr>
              <w:ind w:right="251"/>
              <w:rPr>
                <w:rFonts w:ascii="Cambria" w:hAnsi="Cambria"/>
                <w:b/>
                <w:sz w:val="23"/>
                <w:szCs w:val="23"/>
                <w:shd w:val="clear" w:color="auto" w:fill="FFFDDF"/>
                <w:lang w:val="fr-FR"/>
              </w:rPr>
            </w:pPr>
          </w:p>
          <w:p w14:paraId="01C1A322" w14:textId="61BB52C3" w:rsidR="008C72CD" w:rsidRPr="009E5C82" w:rsidRDefault="008C72CD" w:rsidP="0059378C">
            <w:pPr>
              <w:ind w:left="251" w:right="251"/>
              <w:jc w:val="center"/>
              <w:rPr>
                <w:rFonts w:ascii="Cambria" w:hAnsi="Cambria"/>
                <w:b/>
                <w:sz w:val="23"/>
                <w:szCs w:val="23"/>
                <w:shd w:val="clear" w:color="auto" w:fill="FFFDDF"/>
                <w:lang w:val="fr-FR"/>
              </w:rPr>
            </w:pPr>
            <w:r w:rsidRPr="009E5C82">
              <w:rPr>
                <w:rFonts w:ascii="Cambria" w:hAnsi="Cambria"/>
                <w:b/>
                <w:sz w:val="23"/>
                <w:szCs w:val="23"/>
                <w:shd w:val="clear" w:color="auto" w:fill="FFFDDF"/>
                <w:lang w:val="fr-FR"/>
              </w:rPr>
              <w:t>Conclusion</w:t>
            </w:r>
            <w:r w:rsidR="00B53163">
              <w:rPr>
                <w:rFonts w:ascii="Cambria" w:hAnsi="Cambria"/>
                <w:b/>
                <w:sz w:val="23"/>
                <w:szCs w:val="23"/>
                <w:shd w:val="clear" w:color="auto" w:fill="FFFDDF"/>
                <w:lang w:val="fr-FR"/>
              </w:rPr>
              <w:t>s</w:t>
            </w:r>
          </w:p>
          <w:p w14:paraId="7921F4BA" w14:textId="77777777" w:rsidR="001C052E" w:rsidRPr="009E5C82" w:rsidRDefault="001C052E" w:rsidP="0059378C">
            <w:pPr>
              <w:ind w:left="251" w:right="251"/>
              <w:jc w:val="center"/>
              <w:rPr>
                <w:rFonts w:ascii="Cambria" w:hAnsi="Cambria"/>
                <w:b/>
                <w:sz w:val="23"/>
                <w:szCs w:val="23"/>
                <w:lang w:val="fr-FR"/>
              </w:rPr>
            </w:pPr>
          </w:p>
          <w:p w14:paraId="2E659DEF" w14:textId="13596669" w:rsidR="00B84CC4" w:rsidRPr="009E5C82" w:rsidRDefault="001C7773" w:rsidP="00E73DB0">
            <w:pPr>
              <w:ind w:left="164" w:right="398"/>
              <w:jc w:val="both"/>
              <w:rPr>
                <w:rFonts w:ascii="Cambria" w:hAnsi="Cambria"/>
                <w:sz w:val="23"/>
                <w:szCs w:val="23"/>
                <w:lang w:val="fr-FR"/>
              </w:rPr>
            </w:pPr>
            <w:r w:rsidRPr="009E5C82">
              <w:rPr>
                <w:rFonts w:ascii="Cambria" w:hAnsi="Cambria"/>
                <w:b/>
                <w:sz w:val="23"/>
                <w:szCs w:val="23"/>
                <w:lang w:val="fr-FR"/>
              </w:rPr>
              <w:lastRenderedPageBreak/>
              <w:t>PERT 9 :</w:t>
            </w:r>
            <w:r w:rsidR="00170882" w:rsidRPr="009E5C82">
              <w:rPr>
                <w:rFonts w:ascii="Cambria" w:hAnsi="Cambria"/>
                <w:sz w:val="23"/>
                <w:szCs w:val="23"/>
                <w:lang w:val="fr-FR"/>
              </w:rPr>
              <w:t xml:space="preserve"> </w:t>
            </w:r>
            <w:r w:rsidR="008C72CD" w:rsidRPr="009E5C82">
              <w:rPr>
                <w:rFonts w:ascii="Cambria" w:hAnsi="Cambria"/>
                <w:sz w:val="23"/>
                <w:szCs w:val="23"/>
                <w:lang w:val="fr-FR"/>
              </w:rPr>
              <w:t>Lors de la planification</w:t>
            </w:r>
            <w:r w:rsidR="00C25C21" w:rsidRPr="009E5C82">
              <w:rPr>
                <w:rFonts w:ascii="Cambria" w:hAnsi="Cambria"/>
                <w:sz w:val="23"/>
                <w:szCs w:val="23"/>
                <w:lang w:val="fr-FR"/>
              </w:rPr>
              <w:t xml:space="preserve"> du projet</w:t>
            </w:r>
            <w:r w:rsidR="008C72CD" w:rsidRPr="009E5C82">
              <w:rPr>
                <w:rFonts w:ascii="Cambria" w:hAnsi="Cambria"/>
                <w:sz w:val="23"/>
                <w:szCs w:val="23"/>
                <w:lang w:val="fr-FR"/>
              </w:rPr>
              <w:t xml:space="preserve">, les DH et l’EGS (notamment les principes d’inclusion, de participation et d’équité surtout en faveur des groupes les plus vulnérables et marginalisés dans les sites ciblés par le projet) ont été pris en compte </w:t>
            </w:r>
            <w:r w:rsidR="00C25C21" w:rsidRPr="009E5C82">
              <w:rPr>
                <w:rFonts w:ascii="Cambria" w:hAnsi="Cambria"/>
                <w:sz w:val="23"/>
                <w:szCs w:val="23"/>
                <w:lang w:val="fr-FR"/>
              </w:rPr>
              <w:t xml:space="preserve">par ONU FEMMES conformément aux procédures </w:t>
            </w:r>
            <w:r w:rsidR="001C2651">
              <w:rPr>
                <w:rFonts w:ascii="Cambria" w:hAnsi="Cambria"/>
                <w:sz w:val="23"/>
                <w:szCs w:val="23"/>
                <w:lang w:val="fr-FR"/>
              </w:rPr>
              <w:t>d</w:t>
            </w:r>
            <w:r w:rsidR="00C25C21" w:rsidRPr="009E5C82">
              <w:rPr>
                <w:rFonts w:ascii="Cambria" w:hAnsi="Cambria"/>
                <w:sz w:val="23"/>
                <w:szCs w:val="23"/>
                <w:lang w:val="fr-FR"/>
              </w:rPr>
              <w:t>e montage d’un pr</w:t>
            </w:r>
            <w:r w:rsidR="00170882" w:rsidRPr="009E5C82">
              <w:rPr>
                <w:rFonts w:ascii="Cambria" w:hAnsi="Cambria"/>
                <w:sz w:val="23"/>
                <w:szCs w:val="23"/>
                <w:lang w:val="fr-FR"/>
              </w:rPr>
              <w:t>ojet au sein des Nations Unies (</w:t>
            </w:r>
            <w:r w:rsidR="0073624D" w:rsidRPr="009E5C82">
              <w:rPr>
                <w:rFonts w:ascii="Cambria" w:eastAsia="PMingLiU" w:hAnsi="Cambria" w:cs="0©çSˇ"/>
                <w:i/>
                <w:sz w:val="23"/>
                <w:szCs w:val="23"/>
                <w:lang w:val="fr-FR"/>
              </w:rPr>
              <w:t xml:space="preserve">Constat </w:t>
            </w:r>
            <w:r w:rsidR="00170882" w:rsidRPr="009E5C82">
              <w:rPr>
                <w:rFonts w:ascii="Cambria" w:hAnsi="Cambria"/>
                <w:i/>
                <w:sz w:val="23"/>
                <w:szCs w:val="23"/>
                <w:lang w:val="fr-FR"/>
              </w:rPr>
              <w:t>14)</w:t>
            </w:r>
          </w:p>
          <w:p w14:paraId="07CFE52D" w14:textId="77777777" w:rsidR="00170882" w:rsidRPr="009E5C82" w:rsidRDefault="00170882" w:rsidP="00E73DB0">
            <w:pPr>
              <w:ind w:left="164" w:right="398" w:firstLine="180"/>
              <w:jc w:val="both"/>
              <w:rPr>
                <w:rFonts w:ascii="Cambria" w:hAnsi="Cambria"/>
                <w:sz w:val="23"/>
                <w:szCs w:val="23"/>
                <w:lang w:val="fr-FR"/>
              </w:rPr>
            </w:pPr>
          </w:p>
          <w:p w14:paraId="16006578" w14:textId="043A7CD6" w:rsidR="00515EFA" w:rsidRPr="009E5C82" w:rsidRDefault="00170882" w:rsidP="00E73DB0">
            <w:pPr>
              <w:ind w:left="164" w:right="398"/>
              <w:jc w:val="both"/>
              <w:rPr>
                <w:rFonts w:ascii="Cambria" w:hAnsi="Cambria"/>
                <w:sz w:val="23"/>
                <w:szCs w:val="23"/>
                <w:lang w:val="fr-FR"/>
              </w:rPr>
            </w:pPr>
            <w:r w:rsidRPr="009E5C82">
              <w:rPr>
                <w:rFonts w:ascii="Cambria" w:hAnsi="Cambria"/>
                <w:b/>
                <w:sz w:val="23"/>
                <w:szCs w:val="23"/>
                <w:lang w:val="fr-FR"/>
              </w:rPr>
              <w:t>PERT 10</w:t>
            </w:r>
            <w:r w:rsidR="001C7773" w:rsidRPr="009E5C82">
              <w:rPr>
                <w:rFonts w:ascii="Cambria" w:hAnsi="Cambria"/>
                <w:b/>
                <w:sz w:val="23"/>
                <w:szCs w:val="23"/>
                <w:lang w:val="fr-FR"/>
              </w:rPr>
              <w:t> </w:t>
            </w:r>
            <w:r w:rsidR="001C7773" w:rsidRPr="009E5C82">
              <w:rPr>
                <w:rFonts w:ascii="Cambria" w:hAnsi="Cambria"/>
                <w:sz w:val="23"/>
                <w:szCs w:val="23"/>
                <w:lang w:val="fr-FR"/>
              </w:rPr>
              <w:t>:</w:t>
            </w:r>
            <w:r w:rsidRPr="009E5C82">
              <w:rPr>
                <w:rFonts w:ascii="Cambria" w:hAnsi="Cambria"/>
                <w:sz w:val="23"/>
                <w:szCs w:val="23"/>
                <w:lang w:val="fr-FR"/>
              </w:rPr>
              <w:t xml:space="preserve"> </w:t>
            </w:r>
            <w:r w:rsidR="00C25C21" w:rsidRPr="009E5C82">
              <w:rPr>
                <w:rFonts w:ascii="Cambria" w:hAnsi="Cambria"/>
                <w:sz w:val="23"/>
                <w:szCs w:val="23"/>
                <w:lang w:val="fr-FR"/>
              </w:rPr>
              <w:t>Toutefoi</w:t>
            </w:r>
            <w:r w:rsidR="00951949" w:rsidRPr="009E5C82">
              <w:rPr>
                <w:rFonts w:ascii="Cambria" w:hAnsi="Cambria"/>
                <w:sz w:val="23"/>
                <w:szCs w:val="23"/>
                <w:lang w:val="fr-FR"/>
              </w:rPr>
              <w:t xml:space="preserve">s, une analyse plus approfondie </w:t>
            </w:r>
            <w:r w:rsidR="00153D86" w:rsidRPr="009E5C82">
              <w:rPr>
                <w:rFonts w:ascii="Cambria" w:hAnsi="Cambria"/>
                <w:sz w:val="23"/>
                <w:szCs w:val="23"/>
                <w:lang w:val="fr-FR"/>
              </w:rPr>
              <w:t xml:space="preserve">révèle que les DH et EGS n’ont pas été toujours pleinement intégrés dans la conception de ce projet, surtout par rapport à </w:t>
            </w:r>
            <w:r w:rsidR="00515EFA" w:rsidRPr="009E5C82">
              <w:rPr>
                <w:rFonts w:ascii="Cambria" w:hAnsi="Cambria"/>
                <w:sz w:val="23"/>
                <w:szCs w:val="23"/>
                <w:lang w:val="fr-FR"/>
              </w:rPr>
              <w:t>certain</w:t>
            </w:r>
            <w:r w:rsidR="001C2651">
              <w:rPr>
                <w:rFonts w:ascii="Cambria" w:hAnsi="Cambria"/>
                <w:sz w:val="23"/>
                <w:szCs w:val="23"/>
                <w:lang w:val="fr-FR"/>
              </w:rPr>
              <w:t>s</w:t>
            </w:r>
            <w:r w:rsidR="000D21D4">
              <w:rPr>
                <w:rFonts w:ascii="Cambria" w:hAnsi="Cambria"/>
                <w:sz w:val="23"/>
                <w:szCs w:val="23"/>
                <w:lang w:val="fr-FR"/>
              </w:rPr>
              <w:t xml:space="preserve"> </w:t>
            </w:r>
            <w:r w:rsidR="00515EFA" w:rsidRPr="009E5C82">
              <w:rPr>
                <w:rFonts w:ascii="Cambria" w:hAnsi="Cambria"/>
                <w:sz w:val="23"/>
                <w:szCs w:val="23"/>
                <w:lang w:val="fr-FR"/>
              </w:rPr>
              <w:t>documents normatifs (exemple : Guide pour l’Intégration de DH et de l</w:t>
            </w:r>
            <w:r w:rsidR="00B2476D" w:rsidRPr="009E5C82">
              <w:rPr>
                <w:rFonts w:ascii="Cambria" w:hAnsi="Cambria"/>
                <w:sz w:val="23"/>
                <w:szCs w:val="23"/>
                <w:lang w:val="fr-FR"/>
              </w:rPr>
              <w:t>’</w:t>
            </w:r>
            <w:r w:rsidR="00515EFA" w:rsidRPr="009E5C82">
              <w:rPr>
                <w:rFonts w:ascii="Cambria" w:hAnsi="Cambria"/>
                <w:sz w:val="23"/>
                <w:szCs w:val="23"/>
                <w:lang w:val="fr-FR"/>
              </w:rPr>
              <w:t xml:space="preserve">EGS </w:t>
            </w:r>
            <w:r w:rsidR="00951949" w:rsidRPr="009E5C82">
              <w:rPr>
                <w:rFonts w:ascii="Cambria" w:hAnsi="Cambria"/>
                <w:sz w:val="23"/>
                <w:szCs w:val="23"/>
                <w:lang w:val="fr-FR"/>
              </w:rPr>
              <w:t>rédigé par le Groupe d’Evaluation des Nations Unies)</w:t>
            </w:r>
            <w:r w:rsidR="008C72CD" w:rsidRPr="009E5C82">
              <w:rPr>
                <w:rFonts w:ascii="Cambria" w:hAnsi="Cambria"/>
                <w:sz w:val="23"/>
                <w:szCs w:val="23"/>
                <w:lang w:val="fr-FR"/>
              </w:rPr>
              <w:t xml:space="preserve">. </w:t>
            </w:r>
            <w:r w:rsidR="0073624D" w:rsidRPr="009E5C82">
              <w:rPr>
                <w:rFonts w:ascii="Cambria" w:hAnsi="Cambria"/>
                <w:sz w:val="23"/>
                <w:szCs w:val="23"/>
                <w:lang w:val="fr-FR"/>
              </w:rPr>
              <w:t>(</w:t>
            </w:r>
            <w:r w:rsidR="0073624D" w:rsidRPr="009E5C82">
              <w:rPr>
                <w:rFonts w:ascii="Cambria" w:hAnsi="Cambria"/>
                <w:i/>
                <w:sz w:val="23"/>
                <w:szCs w:val="23"/>
                <w:lang w:val="fr-FR"/>
              </w:rPr>
              <w:t>Constats</w:t>
            </w:r>
            <w:r w:rsidRPr="009E5C82">
              <w:rPr>
                <w:rFonts w:ascii="Cambria" w:hAnsi="Cambria"/>
                <w:i/>
                <w:sz w:val="23"/>
                <w:szCs w:val="23"/>
                <w:lang w:val="fr-FR"/>
              </w:rPr>
              <w:t xml:space="preserve"> 15 et 16)</w:t>
            </w:r>
          </w:p>
          <w:p w14:paraId="7A83C8B5" w14:textId="3CE11921" w:rsidR="00170882" w:rsidRPr="009E5C82" w:rsidRDefault="00E73DB0" w:rsidP="00E73DB0">
            <w:pPr>
              <w:tabs>
                <w:tab w:val="left" w:pos="1334"/>
              </w:tabs>
              <w:ind w:left="164" w:right="398" w:firstLine="180"/>
              <w:jc w:val="both"/>
              <w:rPr>
                <w:rFonts w:ascii="Cambria" w:hAnsi="Cambria"/>
                <w:sz w:val="23"/>
                <w:szCs w:val="23"/>
                <w:lang w:val="fr-FR"/>
              </w:rPr>
            </w:pPr>
            <w:r w:rsidRPr="009E5C82">
              <w:rPr>
                <w:rFonts w:ascii="Cambria" w:hAnsi="Cambria"/>
                <w:sz w:val="23"/>
                <w:szCs w:val="23"/>
                <w:lang w:val="fr-FR"/>
              </w:rPr>
              <w:tab/>
            </w:r>
          </w:p>
          <w:p w14:paraId="7C9C1003" w14:textId="7009A918" w:rsidR="008C72CD" w:rsidRPr="009E5C82" w:rsidRDefault="00170882" w:rsidP="00E73DB0">
            <w:pPr>
              <w:ind w:left="164" w:right="398"/>
              <w:jc w:val="both"/>
              <w:rPr>
                <w:rFonts w:ascii="Cambria" w:hAnsi="Cambria"/>
                <w:sz w:val="23"/>
                <w:szCs w:val="23"/>
                <w:lang w:val="fr-FR"/>
              </w:rPr>
            </w:pPr>
            <w:r w:rsidRPr="009E5C82">
              <w:rPr>
                <w:rFonts w:ascii="Cambria" w:hAnsi="Cambria"/>
                <w:b/>
                <w:sz w:val="23"/>
                <w:szCs w:val="23"/>
                <w:lang w:val="fr-FR"/>
              </w:rPr>
              <w:t>PERT 11</w:t>
            </w:r>
            <w:r w:rsidR="001C7773" w:rsidRPr="009E5C82">
              <w:rPr>
                <w:rFonts w:ascii="Cambria" w:hAnsi="Cambria"/>
                <w:b/>
                <w:sz w:val="23"/>
                <w:szCs w:val="23"/>
                <w:lang w:val="fr-FR"/>
              </w:rPr>
              <w:t> :</w:t>
            </w:r>
            <w:r w:rsidRPr="009E5C82">
              <w:rPr>
                <w:rFonts w:ascii="Cambria" w:hAnsi="Cambria"/>
                <w:sz w:val="23"/>
                <w:szCs w:val="23"/>
                <w:lang w:val="fr-FR"/>
              </w:rPr>
              <w:t xml:space="preserve"> </w:t>
            </w:r>
            <w:r w:rsidR="008C72CD" w:rsidRPr="009E5C82">
              <w:rPr>
                <w:rFonts w:ascii="Cambria" w:hAnsi="Cambria"/>
                <w:sz w:val="23"/>
                <w:szCs w:val="23"/>
                <w:lang w:val="fr-FR"/>
              </w:rPr>
              <w:t xml:space="preserve">Plus spécifiquement, </w:t>
            </w:r>
            <w:r w:rsidR="00B84CC4" w:rsidRPr="009E5C82">
              <w:rPr>
                <w:rFonts w:ascii="Cambria" w:hAnsi="Cambria"/>
                <w:sz w:val="23"/>
                <w:szCs w:val="23"/>
                <w:lang w:val="fr-FR"/>
              </w:rPr>
              <w:t>comme les partenaires de mise en œuvre du projet n’on</w:t>
            </w:r>
            <w:r w:rsidR="00A95E7F" w:rsidRPr="009E5C82">
              <w:rPr>
                <w:rFonts w:ascii="Cambria" w:hAnsi="Cambria"/>
                <w:sz w:val="23"/>
                <w:szCs w:val="23"/>
                <w:lang w:val="fr-FR"/>
              </w:rPr>
              <w:t>t</w:t>
            </w:r>
            <w:r w:rsidR="00B84CC4" w:rsidRPr="009E5C82">
              <w:rPr>
                <w:rFonts w:ascii="Cambria" w:hAnsi="Cambria"/>
                <w:sz w:val="23"/>
                <w:szCs w:val="23"/>
                <w:lang w:val="fr-FR"/>
              </w:rPr>
              <w:t xml:space="preserve"> pas</w:t>
            </w:r>
            <w:r w:rsidR="005E34D7" w:rsidRPr="009E5C82">
              <w:rPr>
                <w:rFonts w:ascii="Cambria" w:hAnsi="Cambria"/>
                <w:sz w:val="23"/>
                <w:szCs w:val="23"/>
                <w:lang w:val="fr-FR"/>
              </w:rPr>
              <w:t xml:space="preserve"> suffisamment contribué </w:t>
            </w:r>
            <w:r w:rsidR="00B84CC4" w:rsidRPr="009E5C82">
              <w:rPr>
                <w:rFonts w:ascii="Cambria" w:hAnsi="Cambria"/>
                <w:sz w:val="23"/>
                <w:szCs w:val="23"/>
                <w:lang w:val="fr-FR"/>
              </w:rPr>
              <w:t xml:space="preserve">à la </w:t>
            </w:r>
            <w:r w:rsidR="00A95E7F" w:rsidRPr="009E5C82">
              <w:rPr>
                <w:rFonts w:ascii="Cambria" w:hAnsi="Cambria"/>
                <w:sz w:val="23"/>
                <w:szCs w:val="23"/>
                <w:lang w:val="fr-FR"/>
              </w:rPr>
              <w:t xml:space="preserve">planification du projet </w:t>
            </w:r>
            <w:r w:rsidR="007A3395" w:rsidRPr="009E5C82">
              <w:rPr>
                <w:rFonts w:ascii="Cambria" w:hAnsi="Cambria"/>
                <w:sz w:val="23"/>
                <w:szCs w:val="23"/>
                <w:lang w:val="fr-FR"/>
              </w:rPr>
              <w:t>comme ils l’auraient souhaité</w:t>
            </w:r>
            <w:r w:rsidR="00A95E7F" w:rsidRPr="009E5C82">
              <w:rPr>
                <w:rFonts w:ascii="Cambria" w:hAnsi="Cambria"/>
                <w:sz w:val="23"/>
                <w:szCs w:val="23"/>
                <w:lang w:val="fr-FR"/>
              </w:rPr>
              <w:t>,</w:t>
            </w:r>
            <w:r w:rsidR="00B84CC4" w:rsidRPr="009E5C82">
              <w:rPr>
                <w:rFonts w:ascii="Cambria" w:hAnsi="Cambria"/>
                <w:sz w:val="23"/>
                <w:szCs w:val="23"/>
                <w:lang w:val="fr-FR"/>
              </w:rPr>
              <w:t xml:space="preserve"> </w:t>
            </w:r>
            <w:r w:rsidR="00A95E7F" w:rsidRPr="009E5C82">
              <w:rPr>
                <w:rFonts w:ascii="Cambria" w:hAnsi="Cambria"/>
                <w:sz w:val="23"/>
                <w:szCs w:val="23"/>
                <w:lang w:val="fr-FR"/>
              </w:rPr>
              <w:t>ils semblent avoir</w:t>
            </w:r>
            <w:r w:rsidR="00355733" w:rsidRPr="009E5C82">
              <w:rPr>
                <w:rFonts w:ascii="Cambria" w:hAnsi="Cambria"/>
                <w:sz w:val="23"/>
                <w:szCs w:val="23"/>
                <w:lang w:val="fr-FR"/>
              </w:rPr>
              <w:t xml:space="preserve"> plus</w:t>
            </w:r>
            <w:r w:rsidR="00A95E7F" w:rsidRPr="009E5C82">
              <w:rPr>
                <w:rFonts w:ascii="Cambria" w:hAnsi="Cambria"/>
                <w:sz w:val="23"/>
                <w:szCs w:val="23"/>
                <w:lang w:val="fr-FR"/>
              </w:rPr>
              <w:t xml:space="preserve"> </w:t>
            </w:r>
            <w:r w:rsidR="007A3395" w:rsidRPr="009E5C82">
              <w:rPr>
                <w:rFonts w:ascii="Cambria" w:hAnsi="Cambria"/>
                <w:sz w:val="23"/>
                <w:szCs w:val="23"/>
                <w:lang w:val="fr-FR"/>
              </w:rPr>
              <w:t xml:space="preserve">joué un rôle </w:t>
            </w:r>
            <w:r w:rsidR="00A95E7F" w:rsidRPr="009E5C82">
              <w:rPr>
                <w:rFonts w:ascii="Cambria" w:hAnsi="Cambria"/>
                <w:sz w:val="23"/>
                <w:szCs w:val="23"/>
                <w:lang w:val="fr-FR"/>
              </w:rPr>
              <w:t>d’</w:t>
            </w:r>
            <w:r w:rsidR="00372762" w:rsidRPr="009E5C82">
              <w:rPr>
                <w:rFonts w:ascii="Cambria" w:hAnsi="Cambria"/>
                <w:sz w:val="23"/>
                <w:szCs w:val="23"/>
                <w:lang w:val="fr-FR"/>
              </w:rPr>
              <w:t>agence</w:t>
            </w:r>
            <w:r w:rsidR="00A95E7F" w:rsidRPr="009E5C82">
              <w:rPr>
                <w:rFonts w:ascii="Cambria" w:hAnsi="Cambria"/>
                <w:sz w:val="23"/>
                <w:szCs w:val="23"/>
                <w:lang w:val="fr-FR"/>
              </w:rPr>
              <w:t>s</w:t>
            </w:r>
            <w:r w:rsidR="00372762" w:rsidRPr="009E5C82">
              <w:rPr>
                <w:rFonts w:ascii="Cambria" w:hAnsi="Cambria"/>
                <w:sz w:val="23"/>
                <w:szCs w:val="23"/>
                <w:lang w:val="fr-FR"/>
              </w:rPr>
              <w:t xml:space="preserve"> d’exécution </w:t>
            </w:r>
            <w:r w:rsidR="007A3395" w:rsidRPr="009E5C82">
              <w:rPr>
                <w:rFonts w:ascii="Cambria" w:hAnsi="Cambria"/>
                <w:sz w:val="23"/>
                <w:szCs w:val="23"/>
                <w:lang w:val="fr-FR"/>
              </w:rPr>
              <w:t xml:space="preserve">que </w:t>
            </w:r>
            <w:r w:rsidR="00A95E7F" w:rsidRPr="009E5C82">
              <w:rPr>
                <w:rFonts w:ascii="Cambria" w:hAnsi="Cambria"/>
                <w:sz w:val="23"/>
                <w:szCs w:val="23"/>
                <w:lang w:val="fr-FR"/>
              </w:rPr>
              <w:t xml:space="preserve"> de</w:t>
            </w:r>
            <w:r w:rsidR="00372762" w:rsidRPr="009E5C82">
              <w:rPr>
                <w:rFonts w:ascii="Cambria" w:hAnsi="Cambria"/>
                <w:sz w:val="23"/>
                <w:szCs w:val="23"/>
                <w:lang w:val="fr-FR"/>
              </w:rPr>
              <w:t> partenaires de ONU FEMMES </w:t>
            </w:r>
            <w:r w:rsidR="00A95E7F" w:rsidRPr="009E5C82">
              <w:rPr>
                <w:rFonts w:ascii="Cambria" w:hAnsi="Cambria"/>
                <w:sz w:val="23"/>
                <w:szCs w:val="23"/>
                <w:lang w:val="fr-FR"/>
              </w:rPr>
              <w:t xml:space="preserve"> (</w:t>
            </w:r>
            <w:r w:rsidR="0073624D" w:rsidRPr="009E5C82">
              <w:rPr>
                <w:rFonts w:ascii="Cambria" w:hAnsi="Cambria"/>
                <w:i/>
                <w:sz w:val="23"/>
                <w:szCs w:val="23"/>
                <w:lang w:val="fr-FR"/>
              </w:rPr>
              <w:t>Constat</w:t>
            </w:r>
            <w:r w:rsidRPr="009E5C82">
              <w:rPr>
                <w:rFonts w:ascii="Cambria" w:hAnsi="Cambria"/>
                <w:i/>
                <w:sz w:val="23"/>
                <w:szCs w:val="23"/>
                <w:lang w:val="fr-FR"/>
              </w:rPr>
              <w:t xml:space="preserve"> 14)</w:t>
            </w:r>
          </w:p>
          <w:p w14:paraId="0A1F39EF" w14:textId="77777777" w:rsidR="008C72CD" w:rsidRPr="009E5C82" w:rsidRDefault="008C72CD" w:rsidP="0059378C">
            <w:pPr>
              <w:ind w:right="270"/>
              <w:jc w:val="both"/>
              <w:rPr>
                <w:rFonts w:ascii="Cambria" w:hAnsi="Cambria"/>
                <w:b/>
                <w:sz w:val="23"/>
                <w:szCs w:val="23"/>
                <w:lang w:val="fr-FR"/>
              </w:rPr>
            </w:pPr>
          </w:p>
        </w:tc>
      </w:tr>
    </w:tbl>
    <w:p w14:paraId="60F80504" w14:textId="77777777" w:rsidR="008C72CD" w:rsidRPr="009E5C82" w:rsidRDefault="008C72CD" w:rsidP="00F2547C">
      <w:pPr>
        <w:tabs>
          <w:tab w:val="left" w:pos="8061"/>
        </w:tabs>
        <w:ind w:right="270"/>
        <w:jc w:val="both"/>
        <w:rPr>
          <w:rFonts w:ascii="Cambria" w:hAnsi="Cambria"/>
          <w:sz w:val="23"/>
          <w:szCs w:val="23"/>
          <w:lang w:val="fr-FR"/>
        </w:rPr>
      </w:pPr>
    </w:p>
    <w:p w14:paraId="3B492741" w14:textId="78EDA8DF" w:rsidR="00D81F67" w:rsidRPr="009E5C82" w:rsidRDefault="00DD3DB8"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sz w:val="23"/>
          <w:szCs w:val="23"/>
          <w:lang w:val="fr-FR"/>
        </w:rPr>
        <w:t>Sur le plan de</w:t>
      </w:r>
      <w:r w:rsidR="00E83F77" w:rsidRPr="009E5C82">
        <w:rPr>
          <w:rFonts w:ascii="Cambria" w:hAnsi="Cambria"/>
          <w:sz w:val="23"/>
          <w:szCs w:val="23"/>
          <w:lang w:val="fr-FR"/>
        </w:rPr>
        <w:t xml:space="preserve"> la mise en œuvre,</w:t>
      </w:r>
      <w:r w:rsidR="00FA27D7" w:rsidRPr="009E5C82">
        <w:rPr>
          <w:rFonts w:ascii="Cambria" w:hAnsi="Cambria"/>
          <w:sz w:val="23"/>
          <w:szCs w:val="23"/>
          <w:lang w:val="fr-FR"/>
        </w:rPr>
        <w:t xml:space="preserve"> </w:t>
      </w:r>
      <w:r w:rsidR="00D90709" w:rsidRPr="009E5C82">
        <w:rPr>
          <w:rFonts w:ascii="Cambria" w:hAnsi="Cambria"/>
          <w:sz w:val="23"/>
          <w:szCs w:val="23"/>
          <w:lang w:val="fr-FR"/>
        </w:rPr>
        <w:t>le</w:t>
      </w:r>
      <w:r w:rsidRPr="009E5C82">
        <w:rPr>
          <w:rFonts w:ascii="Cambria" w:hAnsi="Cambria"/>
          <w:sz w:val="23"/>
          <w:szCs w:val="23"/>
          <w:lang w:val="fr-FR"/>
        </w:rPr>
        <w:t xml:space="preserve"> taux d</w:t>
      </w:r>
      <w:r w:rsidR="00FA27D7" w:rsidRPr="009E5C82">
        <w:rPr>
          <w:rFonts w:ascii="Cambria" w:hAnsi="Cambria"/>
          <w:b/>
          <w:sz w:val="23"/>
          <w:szCs w:val="23"/>
          <w:lang w:val="fr-FR"/>
        </w:rPr>
        <w:t xml:space="preserve">’inclusion </w:t>
      </w:r>
      <w:r w:rsidRPr="009E5C82">
        <w:rPr>
          <w:rFonts w:ascii="Cambria" w:hAnsi="Cambria"/>
          <w:b/>
          <w:sz w:val="23"/>
          <w:szCs w:val="23"/>
          <w:lang w:val="fr-FR"/>
        </w:rPr>
        <w:t>et de</w:t>
      </w:r>
      <w:r w:rsidR="001B0D32" w:rsidRPr="009E5C82">
        <w:rPr>
          <w:rFonts w:ascii="Cambria" w:hAnsi="Cambria"/>
          <w:b/>
          <w:sz w:val="23"/>
          <w:szCs w:val="23"/>
          <w:lang w:val="fr-FR"/>
        </w:rPr>
        <w:t xml:space="preserve"> participation </w:t>
      </w:r>
      <w:r w:rsidRPr="009E5C82">
        <w:rPr>
          <w:rFonts w:ascii="Cambria" w:hAnsi="Cambria"/>
          <w:sz w:val="23"/>
          <w:szCs w:val="23"/>
          <w:lang w:val="fr-FR"/>
        </w:rPr>
        <w:t xml:space="preserve">de </w:t>
      </w:r>
      <w:r w:rsidR="005A2350" w:rsidRPr="009E5C82">
        <w:rPr>
          <w:rFonts w:ascii="Cambria" w:hAnsi="Cambria"/>
          <w:sz w:val="23"/>
          <w:szCs w:val="23"/>
          <w:lang w:val="fr-FR"/>
        </w:rPr>
        <w:t>différents</w:t>
      </w:r>
      <w:r w:rsidR="00D90709" w:rsidRPr="009E5C82">
        <w:rPr>
          <w:rFonts w:ascii="Cambria" w:hAnsi="Cambria"/>
          <w:sz w:val="23"/>
          <w:szCs w:val="23"/>
          <w:lang w:val="fr-FR"/>
        </w:rPr>
        <w:t xml:space="preserve"> acteurs a</w:t>
      </w:r>
      <w:r w:rsidRPr="009E5C82">
        <w:rPr>
          <w:rFonts w:ascii="Cambria" w:hAnsi="Cambria"/>
          <w:sz w:val="23"/>
          <w:szCs w:val="23"/>
          <w:lang w:val="fr-FR"/>
        </w:rPr>
        <w:t xml:space="preserve"> </w:t>
      </w:r>
      <w:r w:rsidR="00FA27D7" w:rsidRPr="009E5C82">
        <w:rPr>
          <w:rFonts w:ascii="Cambria" w:hAnsi="Cambria"/>
          <w:sz w:val="23"/>
          <w:szCs w:val="23"/>
          <w:lang w:val="fr-FR"/>
        </w:rPr>
        <w:t xml:space="preserve">été variable. Si d’un </w:t>
      </w:r>
      <w:r w:rsidR="001B0D32" w:rsidRPr="009E5C82">
        <w:rPr>
          <w:rFonts w:ascii="Cambria" w:hAnsi="Cambria"/>
          <w:sz w:val="23"/>
          <w:szCs w:val="23"/>
          <w:lang w:val="fr-FR"/>
        </w:rPr>
        <w:t>côté, l’équipe</w:t>
      </w:r>
      <w:r w:rsidR="00FA27D7" w:rsidRPr="009E5C82">
        <w:rPr>
          <w:rFonts w:ascii="Cambria" w:hAnsi="Cambria"/>
          <w:sz w:val="23"/>
          <w:szCs w:val="23"/>
          <w:lang w:val="fr-FR"/>
        </w:rPr>
        <w:t xml:space="preserve"> d’évaluation a observé un fort engagement de femmes et d</w:t>
      </w:r>
      <w:r w:rsidR="00302978">
        <w:rPr>
          <w:rFonts w:ascii="Cambria" w:hAnsi="Cambria"/>
          <w:sz w:val="23"/>
          <w:szCs w:val="23"/>
          <w:lang w:val="fr-FR"/>
        </w:rPr>
        <w:t>’</w:t>
      </w:r>
      <w:r w:rsidR="00FA27D7" w:rsidRPr="009E5C82">
        <w:rPr>
          <w:rFonts w:ascii="Cambria" w:hAnsi="Cambria"/>
          <w:sz w:val="23"/>
          <w:szCs w:val="23"/>
          <w:lang w:val="fr-FR"/>
        </w:rPr>
        <w:t>hommes</w:t>
      </w:r>
      <w:r w:rsidR="00F95716" w:rsidRPr="009E5C82">
        <w:rPr>
          <w:rFonts w:ascii="Cambria" w:hAnsi="Cambria"/>
          <w:sz w:val="23"/>
          <w:szCs w:val="23"/>
          <w:lang w:val="fr-FR"/>
        </w:rPr>
        <w:t xml:space="preserve"> dans le projet,</w:t>
      </w:r>
      <w:r w:rsidR="00FA27D7" w:rsidRPr="009E5C82">
        <w:rPr>
          <w:rFonts w:ascii="Cambria" w:hAnsi="Cambria"/>
          <w:sz w:val="23"/>
          <w:szCs w:val="23"/>
          <w:lang w:val="fr-FR"/>
        </w:rPr>
        <w:t xml:space="preserve"> elle a aussi observé que </w:t>
      </w:r>
      <w:r w:rsidR="00F95716" w:rsidRPr="009E5C82">
        <w:rPr>
          <w:rFonts w:ascii="Cambria" w:hAnsi="Cambria"/>
          <w:sz w:val="23"/>
          <w:szCs w:val="23"/>
          <w:lang w:val="fr-FR"/>
        </w:rPr>
        <w:t xml:space="preserve">les besoins </w:t>
      </w:r>
      <w:r w:rsidR="00E64FB3" w:rsidRPr="009E5C82">
        <w:rPr>
          <w:rFonts w:ascii="Cambria" w:hAnsi="Cambria"/>
          <w:sz w:val="23"/>
          <w:szCs w:val="23"/>
          <w:lang w:val="fr-FR"/>
        </w:rPr>
        <w:t xml:space="preserve">différents </w:t>
      </w:r>
      <w:r w:rsidR="00F95716" w:rsidRPr="009E5C82">
        <w:rPr>
          <w:rFonts w:ascii="Cambria" w:hAnsi="Cambria"/>
          <w:sz w:val="23"/>
          <w:szCs w:val="23"/>
          <w:lang w:val="fr-FR"/>
        </w:rPr>
        <w:t>des</w:t>
      </w:r>
      <w:r w:rsidR="00E64FB3" w:rsidRPr="009E5C82">
        <w:rPr>
          <w:rFonts w:ascii="Cambria" w:hAnsi="Cambria"/>
          <w:sz w:val="23"/>
          <w:szCs w:val="23"/>
          <w:lang w:val="fr-FR"/>
        </w:rPr>
        <w:t xml:space="preserve"> un</w:t>
      </w:r>
      <w:r w:rsidR="007A3395" w:rsidRPr="009E5C82">
        <w:rPr>
          <w:rFonts w:ascii="Cambria" w:hAnsi="Cambria"/>
          <w:sz w:val="23"/>
          <w:szCs w:val="23"/>
          <w:lang w:val="fr-FR"/>
        </w:rPr>
        <w:t>s</w:t>
      </w:r>
      <w:r w:rsidR="00E64FB3" w:rsidRPr="009E5C82">
        <w:rPr>
          <w:rFonts w:ascii="Cambria" w:hAnsi="Cambria"/>
          <w:sz w:val="23"/>
          <w:szCs w:val="23"/>
          <w:lang w:val="fr-FR"/>
        </w:rPr>
        <w:t xml:space="preserve"> et des autres</w:t>
      </w:r>
      <w:r w:rsidR="007A3395" w:rsidRPr="009E5C82">
        <w:rPr>
          <w:rFonts w:ascii="Cambria" w:hAnsi="Cambria"/>
          <w:sz w:val="23"/>
          <w:szCs w:val="23"/>
          <w:lang w:val="fr-FR"/>
        </w:rPr>
        <w:t xml:space="preserve"> (parfois basé sur un ou deux groupes de discussion)</w:t>
      </w:r>
      <w:r w:rsidR="00E64FB3" w:rsidRPr="009E5C82">
        <w:rPr>
          <w:rFonts w:ascii="Cambria" w:hAnsi="Cambria"/>
          <w:sz w:val="23"/>
          <w:szCs w:val="23"/>
          <w:lang w:val="fr-FR"/>
        </w:rPr>
        <w:t xml:space="preserve"> </w:t>
      </w:r>
      <w:r w:rsidR="00F95716" w:rsidRPr="009E5C82">
        <w:rPr>
          <w:rFonts w:ascii="Cambria" w:hAnsi="Cambria"/>
          <w:sz w:val="23"/>
          <w:szCs w:val="23"/>
          <w:lang w:val="fr-FR"/>
        </w:rPr>
        <w:t>n’étaient pas</w:t>
      </w:r>
      <w:r w:rsidR="007A3395" w:rsidRPr="009E5C82">
        <w:rPr>
          <w:rFonts w:ascii="Cambria" w:hAnsi="Cambria"/>
          <w:sz w:val="23"/>
          <w:szCs w:val="23"/>
          <w:lang w:val="fr-FR"/>
        </w:rPr>
        <w:t xml:space="preserve"> toujours</w:t>
      </w:r>
      <w:r w:rsidR="00F95716" w:rsidRPr="009E5C82">
        <w:rPr>
          <w:rFonts w:ascii="Cambria" w:hAnsi="Cambria"/>
          <w:sz w:val="23"/>
          <w:szCs w:val="23"/>
          <w:lang w:val="fr-FR"/>
        </w:rPr>
        <w:t xml:space="preserve"> pris en compte de façon adéquat</w:t>
      </w:r>
      <w:r w:rsidR="007A3395" w:rsidRPr="009E5C82">
        <w:rPr>
          <w:rFonts w:ascii="Cambria" w:hAnsi="Cambria"/>
          <w:sz w:val="23"/>
          <w:szCs w:val="23"/>
          <w:lang w:val="fr-FR"/>
        </w:rPr>
        <w:t>e</w:t>
      </w:r>
      <w:r w:rsidR="009E518C" w:rsidRPr="009E5C82">
        <w:rPr>
          <w:rStyle w:val="FootnoteReference"/>
          <w:rFonts w:ascii="Cambria" w:hAnsi="Cambria"/>
          <w:sz w:val="23"/>
          <w:szCs w:val="23"/>
          <w:lang w:val="fr-FR"/>
        </w:rPr>
        <w:footnoteReference w:id="21"/>
      </w:r>
      <w:r w:rsidR="00FA27D7" w:rsidRPr="009E5C82">
        <w:rPr>
          <w:rFonts w:ascii="Cambria" w:hAnsi="Cambria"/>
          <w:sz w:val="23"/>
          <w:szCs w:val="23"/>
          <w:lang w:val="fr-FR"/>
        </w:rPr>
        <w:t>.</w:t>
      </w:r>
      <w:r w:rsidR="00F745A1" w:rsidRPr="009E5C82">
        <w:rPr>
          <w:rFonts w:ascii="Cambria" w:hAnsi="Cambria"/>
          <w:sz w:val="23"/>
          <w:szCs w:val="23"/>
          <w:lang w:val="fr-FR"/>
        </w:rPr>
        <w:t xml:space="preserve"> </w:t>
      </w:r>
      <w:r w:rsidR="00803BBE" w:rsidRPr="009E5C82">
        <w:rPr>
          <w:rFonts w:ascii="Cambria" w:hAnsi="Cambria"/>
          <w:sz w:val="23"/>
          <w:szCs w:val="23"/>
          <w:lang w:val="fr-FR"/>
        </w:rPr>
        <w:t xml:space="preserve">Par rapport à ce constat, le staff de ONU FEMMES a avoué la difficulté d’analyser </w:t>
      </w:r>
      <w:r w:rsidR="00E64FB3" w:rsidRPr="009E5C82">
        <w:rPr>
          <w:rFonts w:ascii="Cambria" w:hAnsi="Cambria"/>
          <w:sz w:val="23"/>
          <w:szCs w:val="23"/>
          <w:lang w:val="fr-FR"/>
        </w:rPr>
        <w:t>et de tenir compte de telles</w:t>
      </w:r>
      <w:r w:rsidR="00803BBE" w:rsidRPr="009E5C82">
        <w:rPr>
          <w:rFonts w:ascii="Cambria" w:hAnsi="Cambria"/>
          <w:sz w:val="23"/>
          <w:szCs w:val="23"/>
          <w:lang w:val="fr-FR"/>
        </w:rPr>
        <w:t xml:space="preserve"> </w:t>
      </w:r>
      <w:r w:rsidR="00E64FB3" w:rsidRPr="009E5C82">
        <w:rPr>
          <w:rFonts w:ascii="Cambria" w:hAnsi="Cambria"/>
          <w:sz w:val="23"/>
          <w:szCs w:val="23"/>
          <w:lang w:val="fr-FR"/>
        </w:rPr>
        <w:t>différences</w:t>
      </w:r>
      <w:r w:rsidR="00803BBE" w:rsidRPr="009E5C82">
        <w:rPr>
          <w:rFonts w:ascii="Cambria" w:hAnsi="Cambria"/>
          <w:sz w:val="23"/>
          <w:szCs w:val="23"/>
          <w:lang w:val="fr-FR"/>
        </w:rPr>
        <w:t xml:space="preserve"> </w:t>
      </w:r>
      <w:r w:rsidR="007A3395" w:rsidRPr="009E5C82">
        <w:rPr>
          <w:rFonts w:ascii="Cambria" w:hAnsi="Cambria"/>
          <w:sz w:val="23"/>
          <w:szCs w:val="23"/>
          <w:lang w:val="fr-FR"/>
        </w:rPr>
        <w:t xml:space="preserve">d’une manière appropriée </w:t>
      </w:r>
      <w:r w:rsidR="00803BBE" w:rsidRPr="009E5C82">
        <w:rPr>
          <w:rFonts w:ascii="Cambria" w:hAnsi="Cambria"/>
          <w:sz w:val="23"/>
          <w:szCs w:val="23"/>
          <w:lang w:val="fr-FR"/>
        </w:rPr>
        <w:t>dans un contexte d’urgence</w:t>
      </w:r>
      <w:r w:rsidR="00F745A1" w:rsidRPr="009E5C82">
        <w:rPr>
          <w:rFonts w:ascii="Cambria" w:hAnsi="Cambria"/>
          <w:sz w:val="23"/>
          <w:szCs w:val="23"/>
          <w:lang w:val="fr-FR"/>
        </w:rPr>
        <w:t xml:space="preserve">. </w:t>
      </w:r>
      <w:r w:rsidR="00FA27D7" w:rsidRPr="009E5C82">
        <w:rPr>
          <w:rFonts w:ascii="Cambria" w:hAnsi="Cambria"/>
          <w:sz w:val="23"/>
          <w:szCs w:val="23"/>
          <w:lang w:val="fr-FR"/>
        </w:rPr>
        <w:t xml:space="preserve"> </w:t>
      </w:r>
      <w:r w:rsidR="00A92CE8" w:rsidRPr="009E5C82">
        <w:rPr>
          <w:rFonts w:ascii="Cambria" w:hAnsi="Cambria"/>
          <w:sz w:val="23"/>
          <w:szCs w:val="23"/>
          <w:lang w:val="fr-FR"/>
        </w:rPr>
        <w:t xml:space="preserve">Enfin, le principe </w:t>
      </w:r>
      <w:r w:rsidR="00BE6F63" w:rsidRPr="009E5C82">
        <w:rPr>
          <w:rFonts w:ascii="Cambria" w:hAnsi="Cambria"/>
          <w:b/>
          <w:color w:val="000000" w:themeColor="text1"/>
          <w:sz w:val="23"/>
          <w:szCs w:val="23"/>
          <w:lang w:val="fr-FR"/>
        </w:rPr>
        <w:t>d’équité</w:t>
      </w:r>
      <w:r w:rsidR="00BE6F63" w:rsidRPr="009E5C82">
        <w:rPr>
          <w:rFonts w:ascii="Cambria" w:hAnsi="Cambria"/>
          <w:color w:val="000000" w:themeColor="text1"/>
          <w:sz w:val="23"/>
          <w:szCs w:val="23"/>
          <w:lang w:val="fr-FR"/>
        </w:rPr>
        <w:t xml:space="preserve"> </w:t>
      </w:r>
      <w:r w:rsidR="001D1E18" w:rsidRPr="009E5C82">
        <w:rPr>
          <w:rFonts w:ascii="Cambria" w:hAnsi="Cambria"/>
          <w:b/>
          <w:color w:val="000000" w:themeColor="text1"/>
          <w:sz w:val="23"/>
          <w:szCs w:val="23"/>
          <w:lang w:val="fr-FR"/>
        </w:rPr>
        <w:t xml:space="preserve">entre </w:t>
      </w:r>
      <w:r w:rsidR="001D1E18" w:rsidRPr="009E5C82">
        <w:rPr>
          <w:rFonts w:ascii="Cambria" w:hAnsi="Cambria"/>
          <w:b/>
          <w:sz w:val="23"/>
          <w:szCs w:val="23"/>
          <w:lang w:val="fr-FR"/>
        </w:rPr>
        <w:t>les avantagés et les désavantagés</w:t>
      </w:r>
      <w:r w:rsidRPr="009E5C82">
        <w:rPr>
          <w:rFonts w:ascii="Cambria" w:hAnsi="Cambria"/>
          <w:b/>
          <w:sz w:val="23"/>
          <w:szCs w:val="23"/>
          <w:lang w:val="fr-FR"/>
        </w:rPr>
        <w:t xml:space="preserve"> dans les zones ciblé</w:t>
      </w:r>
      <w:r w:rsidR="003F3356" w:rsidRPr="009E5C82">
        <w:rPr>
          <w:rFonts w:ascii="Cambria" w:hAnsi="Cambria"/>
          <w:b/>
          <w:sz w:val="23"/>
          <w:szCs w:val="23"/>
          <w:lang w:val="fr-FR"/>
        </w:rPr>
        <w:t>es par le proje</w:t>
      </w:r>
      <w:r w:rsidRPr="009E5C82">
        <w:rPr>
          <w:rFonts w:ascii="Cambria" w:hAnsi="Cambria"/>
          <w:b/>
          <w:sz w:val="23"/>
          <w:szCs w:val="23"/>
          <w:lang w:val="fr-FR"/>
        </w:rPr>
        <w:t>t</w:t>
      </w:r>
      <w:r w:rsidR="00A92CE8" w:rsidRPr="009E5C82">
        <w:rPr>
          <w:rFonts w:ascii="Cambria" w:hAnsi="Cambria"/>
          <w:b/>
          <w:sz w:val="23"/>
          <w:szCs w:val="23"/>
          <w:lang w:val="fr-FR"/>
        </w:rPr>
        <w:t xml:space="preserve"> a </w:t>
      </w:r>
      <w:r w:rsidR="003F3356" w:rsidRPr="009E5C82">
        <w:rPr>
          <w:rFonts w:ascii="Cambria" w:hAnsi="Cambria"/>
          <w:sz w:val="23"/>
          <w:szCs w:val="23"/>
          <w:lang w:val="fr-FR"/>
        </w:rPr>
        <w:t>été réalisé au niveau de l’exécution à travers l’adoption de deux stratégies fondamentales :</w:t>
      </w:r>
    </w:p>
    <w:p w14:paraId="1E217335" w14:textId="453A9FAD" w:rsidR="00D81F67" w:rsidRPr="009E5C82" w:rsidRDefault="00D81F67" w:rsidP="00775A9E">
      <w:pPr>
        <w:pStyle w:val="ListParagraph"/>
        <w:numPr>
          <w:ilvl w:val="0"/>
          <w:numId w:val="1"/>
        </w:numPr>
        <w:ind w:left="360" w:right="270" w:hanging="180"/>
        <w:jc w:val="both"/>
        <w:rPr>
          <w:rFonts w:ascii="Cambria" w:hAnsi="Cambria"/>
          <w:sz w:val="23"/>
          <w:szCs w:val="23"/>
          <w:lang w:val="fr-FR"/>
        </w:rPr>
      </w:pPr>
      <w:r w:rsidRPr="009E5C82">
        <w:rPr>
          <w:rFonts w:ascii="Cambria" w:hAnsi="Cambria"/>
          <w:sz w:val="23"/>
          <w:szCs w:val="23"/>
          <w:lang w:val="fr-FR"/>
        </w:rPr>
        <w:t xml:space="preserve">L’identification de nombreux cas de violence domestiques par des agents de médiation et de relais communautaires basé directement dans la communauté </w:t>
      </w:r>
      <w:r w:rsidR="00A92CE8" w:rsidRPr="009E5C82">
        <w:rPr>
          <w:rFonts w:ascii="Cambria" w:hAnsi="Cambria"/>
          <w:sz w:val="23"/>
          <w:szCs w:val="23"/>
          <w:lang w:val="fr-FR"/>
        </w:rPr>
        <w:t xml:space="preserve">et qui ont aidé à prévenir ou résoudre de cas de VBG </w:t>
      </w:r>
      <w:r w:rsidRPr="009E5C82">
        <w:rPr>
          <w:rFonts w:ascii="Cambria" w:hAnsi="Cambria"/>
          <w:sz w:val="23"/>
          <w:szCs w:val="23"/>
          <w:lang w:val="fr-FR"/>
        </w:rPr>
        <w:t xml:space="preserve">avant que les survivantes ne se décident à les </w:t>
      </w:r>
      <w:r w:rsidR="00A92CE8" w:rsidRPr="009E5C82">
        <w:rPr>
          <w:rFonts w:ascii="Cambria" w:hAnsi="Cambria"/>
          <w:sz w:val="23"/>
          <w:szCs w:val="23"/>
          <w:lang w:val="fr-FR"/>
        </w:rPr>
        <w:t>dénoncer ;</w:t>
      </w:r>
    </w:p>
    <w:p w14:paraId="044D7B18" w14:textId="01DC917D" w:rsidR="00D81F67" w:rsidRPr="009E5C82" w:rsidRDefault="00D81F67" w:rsidP="00775A9E">
      <w:pPr>
        <w:pStyle w:val="ListParagraph"/>
        <w:numPr>
          <w:ilvl w:val="0"/>
          <w:numId w:val="1"/>
        </w:numPr>
        <w:ind w:left="360" w:right="270" w:hanging="180"/>
        <w:jc w:val="both"/>
        <w:rPr>
          <w:rFonts w:ascii="Cambria" w:hAnsi="Cambria"/>
          <w:sz w:val="23"/>
          <w:szCs w:val="23"/>
          <w:lang w:val="fr-FR"/>
        </w:rPr>
      </w:pPr>
      <w:r w:rsidRPr="009E5C82">
        <w:rPr>
          <w:rFonts w:ascii="Cambria" w:hAnsi="Cambria"/>
          <w:sz w:val="23"/>
          <w:szCs w:val="23"/>
          <w:lang w:val="fr-FR"/>
        </w:rPr>
        <w:t xml:space="preserve">L’utilisation (pas toujours systématique) des fiches de vulnérabilité afin de déterminer l’éligibilité </w:t>
      </w:r>
      <w:r w:rsidR="00302978">
        <w:rPr>
          <w:rFonts w:ascii="Cambria" w:hAnsi="Cambria"/>
          <w:sz w:val="23"/>
          <w:szCs w:val="23"/>
          <w:lang w:val="fr-FR"/>
        </w:rPr>
        <w:t xml:space="preserve">des </w:t>
      </w:r>
      <w:r w:rsidR="00305549" w:rsidRPr="009E5C82">
        <w:rPr>
          <w:rFonts w:ascii="Cambria" w:hAnsi="Cambria"/>
          <w:sz w:val="23"/>
          <w:szCs w:val="23"/>
          <w:lang w:val="fr-FR"/>
        </w:rPr>
        <w:t xml:space="preserve">candidats bénéficiaires </w:t>
      </w:r>
      <w:r w:rsidRPr="009E5C82">
        <w:rPr>
          <w:rFonts w:ascii="Cambria" w:hAnsi="Cambria"/>
          <w:sz w:val="23"/>
          <w:szCs w:val="23"/>
          <w:lang w:val="fr-FR"/>
        </w:rPr>
        <w:t>des activités d’appui économique</w:t>
      </w:r>
      <w:r w:rsidR="00A92CE8" w:rsidRPr="009E5C82">
        <w:rPr>
          <w:rFonts w:ascii="Cambria" w:hAnsi="Cambria"/>
          <w:sz w:val="23"/>
          <w:szCs w:val="23"/>
          <w:lang w:val="fr-FR"/>
        </w:rPr>
        <w:t>.</w:t>
      </w:r>
    </w:p>
    <w:p w14:paraId="2B77FC18" w14:textId="77777777" w:rsidR="00D81F67" w:rsidRPr="009E5C82" w:rsidRDefault="00D81F67" w:rsidP="00D81F67">
      <w:pPr>
        <w:ind w:right="270"/>
        <w:jc w:val="both"/>
        <w:rPr>
          <w:rFonts w:ascii="Cambria" w:hAnsi="Cambria"/>
          <w:sz w:val="23"/>
          <w:szCs w:val="23"/>
          <w:shd w:val="clear" w:color="auto" w:fill="FFFDDF"/>
          <w:lang w:val="fr-FR"/>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270"/>
      </w:tblGrid>
      <w:tr w:rsidR="00D81F67" w:rsidRPr="00036087" w14:paraId="622398F2" w14:textId="77777777" w:rsidTr="00AD7671">
        <w:tc>
          <w:tcPr>
            <w:tcW w:w="9350" w:type="dxa"/>
            <w:shd w:val="clear" w:color="auto" w:fill="FFFDDF"/>
          </w:tcPr>
          <w:p w14:paraId="0292D67D" w14:textId="306C8E81" w:rsidR="00BB445E" w:rsidRPr="009E5C82" w:rsidRDefault="00BB445E" w:rsidP="0059378C">
            <w:pPr>
              <w:pStyle w:val="ListParagraph"/>
              <w:ind w:left="900" w:right="270"/>
              <w:jc w:val="center"/>
              <w:rPr>
                <w:rFonts w:ascii="Cambria" w:hAnsi="Cambria"/>
                <w:b/>
                <w:sz w:val="23"/>
                <w:szCs w:val="23"/>
                <w:shd w:val="clear" w:color="auto" w:fill="FFFDDF"/>
                <w:lang w:val="fr-FR"/>
              </w:rPr>
            </w:pPr>
          </w:p>
          <w:p w14:paraId="350EFD49" w14:textId="77777777" w:rsidR="00D81F67" w:rsidRPr="009E5C82" w:rsidRDefault="00D81F67" w:rsidP="00BB445E">
            <w:pPr>
              <w:pStyle w:val="ListParagraph"/>
              <w:ind w:left="545" w:right="270" w:hanging="180"/>
              <w:jc w:val="center"/>
              <w:rPr>
                <w:rFonts w:ascii="Cambria" w:hAnsi="Cambria"/>
                <w:b/>
                <w:sz w:val="23"/>
                <w:szCs w:val="23"/>
                <w:shd w:val="clear" w:color="auto" w:fill="FFFDDF"/>
                <w:lang w:val="fr-FR"/>
              </w:rPr>
            </w:pPr>
            <w:r w:rsidRPr="009E5C82">
              <w:rPr>
                <w:rFonts w:ascii="Cambria" w:hAnsi="Cambria"/>
                <w:b/>
                <w:sz w:val="23"/>
                <w:szCs w:val="23"/>
                <w:shd w:val="clear" w:color="auto" w:fill="FFFDDF"/>
                <w:lang w:val="fr-FR"/>
              </w:rPr>
              <w:t>Conclusion</w:t>
            </w:r>
            <w:r w:rsidR="00D72441" w:rsidRPr="009E5C82">
              <w:rPr>
                <w:rFonts w:ascii="Cambria" w:hAnsi="Cambria"/>
                <w:b/>
                <w:sz w:val="23"/>
                <w:szCs w:val="23"/>
                <w:shd w:val="clear" w:color="auto" w:fill="FFFDDF"/>
                <w:lang w:val="fr-FR"/>
              </w:rPr>
              <w:t>s</w:t>
            </w:r>
          </w:p>
          <w:p w14:paraId="18CDF63F" w14:textId="77777777" w:rsidR="00D72441" w:rsidRPr="009E5C82" w:rsidRDefault="00D72441" w:rsidP="00E73DB0">
            <w:pPr>
              <w:pStyle w:val="ListParagraph"/>
              <w:ind w:left="169" w:right="344"/>
              <w:jc w:val="center"/>
              <w:rPr>
                <w:rFonts w:ascii="Cambria" w:hAnsi="Cambria"/>
                <w:b/>
                <w:sz w:val="23"/>
                <w:szCs w:val="23"/>
                <w:shd w:val="clear" w:color="auto" w:fill="FFFDDF"/>
                <w:lang w:val="fr-FR"/>
              </w:rPr>
            </w:pPr>
          </w:p>
          <w:p w14:paraId="750C89C2" w14:textId="12794EF4" w:rsidR="00A92CE8" w:rsidRPr="009E5C82" w:rsidRDefault="001C7773" w:rsidP="00E73DB0">
            <w:pPr>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PERT 12</w:t>
            </w:r>
            <w:r w:rsidR="00744595" w:rsidRPr="009E5C82">
              <w:rPr>
                <w:rFonts w:ascii="Cambria" w:hAnsi="Cambria"/>
                <w:sz w:val="23"/>
                <w:szCs w:val="23"/>
                <w:shd w:val="clear" w:color="auto" w:fill="FFFDDF"/>
                <w:lang w:val="fr-FR"/>
              </w:rPr>
              <w:t xml:space="preserve"> : </w:t>
            </w:r>
            <w:r w:rsidR="00F745A1" w:rsidRPr="009E5C82">
              <w:rPr>
                <w:rFonts w:ascii="Cambria" w:hAnsi="Cambria"/>
                <w:sz w:val="23"/>
                <w:szCs w:val="23"/>
                <w:shd w:val="clear" w:color="auto" w:fill="FFFDDF"/>
                <w:lang w:val="fr-FR"/>
              </w:rPr>
              <w:t xml:space="preserve">  </w:t>
            </w:r>
            <w:r w:rsidR="00D81F67" w:rsidRPr="009E5C82">
              <w:rPr>
                <w:rFonts w:ascii="Cambria" w:hAnsi="Cambria"/>
                <w:sz w:val="23"/>
                <w:szCs w:val="23"/>
                <w:shd w:val="clear" w:color="auto" w:fill="FFFDDF"/>
                <w:lang w:val="fr-FR"/>
              </w:rPr>
              <w:t>Le projet a encouragé l’inclu</w:t>
            </w:r>
            <w:r w:rsidR="00E92A5C" w:rsidRPr="009E5C82">
              <w:rPr>
                <w:rFonts w:ascii="Cambria" w:hAnsi="Cambria"/>
                <w:sz w:val="23"/>
                <w:szCs w:val="23"/>
                <w:shd w:val="clear" w:color="auto" w:fill="FFFDDF"/>
                <w:lang w:val="fr-FR"/>
              </w:rPr>
              <w:t>sion et la participation d’un vaste nombre d’</w:t>
            </w:r>
            <w:r w:rsidR="00D81F67" w:rsidRPr="009E5C82">
              <w:rPr>
                <w:rFonts w:ascii="Cambria" w:hAnsi="Cambria"/>
                <w:sz w:val="23"/>
                <w:szCs w:val="23"/>
                <w:shd w:val="clear" w:color="auto" w:fill="FFFDDF"/>
                <w:lang w:val="fr-FR"/>
              </w:rPr>
              <w:t>acte</w:t>
            </w:r>
            <w:r w:rsidR="00E92A5C" w:rsidRPr="009E5C82">
              <w:rPr>
                <w:rFonts w:ascii="Cambria" w:hAnsi="Cambria"/>
                <w:sz w:val="23"/>
                <w:szCs w:val="23"/>
                <w:shd w:val="clear" w:color="auto" w:fill="FFFDDF"/>
                <w:lang w:val="fr-FR"/>
              </w:rPr>
              <w:t>urs de la communauté lors de</w:t>
            </w:r>
            <w:r w:rsidR="00002B50" w:rsidRPr="009E5C82">
              <w:rPr>
                <w:rFonts w:ascii="Cambria" w:hAnsi="Cambria"/>
                <w:sz w:val="23"/>
                <w:szCs w:val="23"/>
                <w:shd w:val="clear" w:color="auto" w:fill="FFFDDF"/>
                <w:lang w:val="fr-FR"/>
              </w:rPr>
              <w:t xml:space="preserve"> son </w:t>
            </w:r>
            <w:r w:rsidR="00E92A5C" w:rsidRPr="009E5C82">
              <w:rPr>
                <w:rFonts w:ascii="Cambria" w:hAnsi="Cambria"/>
                <w:sz w:val="23"/>
                <w:szCs w:val="23"/>
                <w:shd w:val="clear" w:color="auto" w:fill="FFFDDF"/>
                <w:lang w:val="fr-FR"/>
              </w:rPr>
              <w:t xml:space="preserve">exécution </w:t>
            </w:r>
            <w:r w:rsidR="00F745A1" w:rsidRPr="009E5C82">
              <w:rPr>
                <w:rFonts w:ascii="Cambria" w:hAnsi="Cambria"/>
                <w:sz w:val="23"/>
                <w:szCs w:val="23"/>
                <w:shd w:val="clear" w:color="auto" w:fill="FFFDDF"/>
                <w:lang w:val="fr-FR"/>
              </w:rPr>
              <w:t>(</w:t>
            </w:r>
            <w:r w:rsidR="0073624D" w:rsidRPr="009E5C82">
              <w:rPr>
                <w:rFonts w:ascii="Cambria" w:hAnsi="Cambria"/>
                <w:i/>
                <w:sz w:val="23"/>
                <w:szCs w:val="23"/>
                <w:shd w:val="clear" w:color="auto" w:fill="FFFDDF"/>
                <w:lang w:val="fr-FR"/>
              </w:rPr>
              <w:t>Constat</w:t>
            </w:r>
            <w:r w:rsidR="00F745A1" w:rsidRPr="009E5C82">
              <w:rPr>
                <w:rFonts w:ascii="Cambria" w:hAnsi="Cambria"/>
                <w:i/>
                <w:sz w:val="23"/>
                <w:szCs w:val="23"/>
                <w:shd w:val="clear" w:color="auto" w:fill="FFFDDF"/>
                <w:lang w:val="fr-FR"/>
              </w:rPr>
              <w:t xml:space="preserve"> 18</w:t>
            </w:r>
            <w:r w:rsidR="00F745A1" w:rsidRPr="009E5C82">
              <w:rPr>
                <w:rFonts w:ascii="Cambria" w:hAnsi="Cambria"/>
                <w:sz w:val="23"/>
                <w:szCs w:val="23"/>
                <w:shd w:val="clear" w:color="auto" w:fill="FFFDDF"/>
                <w:lang w:val="fr-FR"/>
              </w:rPr>
              <w:t>)</w:t>
            </w:r>
          </w:p>
          <w:p w14:paraId="285C2502" w14:textId="77777777" w:rsidR="00F745A1" w:rsidRPr="009E5C82" w:rsidRDefault="00F745A1" w:rsidP="00E73DB0">
            <w:pPr>
              <w:ind w:left="169" w:right="344"/>
              <w:jc w:val="both"/>
              <w:rPr>
                <w:rFonts w:ascii="Cambria" w:hAnsi="Cambria"/>
                <w:b/>
                <w:sz w:val="23"/>
                <w:szCs w:val="23"/>
                <w:shd w:val="clear" w:color="auto" w:fill="FFFDDF"/>
                <w:lang w:val="fr-FR"/>
              </w:rPr>
            </w:pPr>
          </w:p>
          <w:p w14:paraId="6DB4E396" w14:textId="35DBB401" w:rsidR="00F745A1" w:rsidRPr="009E5C82" w:rsidRDefault="00E73DB0" w:rsidP="00E73DB0">
            <w:pPr>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PERT 13 :</w:t>
            </w:r>
            <w:r w:rsidR="00F745A1" w:rsidRPr="009E5C82">
              <w:rPr>
                <w:rFonts w:ascii="Cambria" w:hAnsi="Cambria"/>
                <w:sz w:val="23"/>
                <w:szCs w:val="23"/>
                <w:shd w:val="clear" w:color="auto" w:fill="FFFDDF"/>
                <w:lang w:val="fr-FR"/>
              </w:rPr>
              <w:t xml:space="preserve"> </w:t>
            </w:r>
            <w:r w:rsidR="00BB445E" w:rsidRPr="009E5C82">
              <w:rPr>
                <w:rFonts w:ascii="Cambria" w:hAnsi="Cambria"/>
                <w:sz w:val="23"/>
                <w:szCs w:val="23"/>
                <w:shd w:val="clear" w:color="auto" w:fill="FFFDDF"/>
                <w:lang w:val="fr-FR"/>
              </w:rPr>
              <w:t>Toutefois</w:t>
            </w:r>
            <w:r w:rsidR="00D72441" w:rsidRPr="009E5C82">
              <w:rPr>
                <w:rFonts w:ascii="Cambria" w:hAnsi="Cambria"/>
                <w:sz w:val="23"/>
                <w:szCs w:val="23"/>
                <w:shd w:val="clear" w:color="auto" w:fill="FFFDDF"/>
                <w:lang w:val="fr-FR"/>
              </w:rPr>
              <w:t xml:space="preserve">, </w:t>
            </w:r>
            <w:r w:rsidR="00A67068" w:rsidRPr="009E5C82">
              <w:rPr>
                <w:rFonts w:ascii="Cambria" w:hAnsi="Cambria"/>
                <w:sz w:val="23"/>
                <w:szCs w:val="23"/>
                <w:shd w:val="clear" w:color="auto" w:fill="FFFDDF"/>
                <w:lang w:val="fr-FR"/>
              </w:rPr>
              <w:t xml:space="preserve">le </w:t>
            </w:r>
            <w:r w:rsidR="00A67068" w:rsidRPr="009E5C82">
              <w:rPr>
                <w:rFonts w:ascii="Cambria" w:hAnsi="Cambria"/>
                <w:sz w:val="23"/>
                <w:szCs w:val="23"/>
                <w:lang w:val="fr-FR"/>
              </w:rPr>
              <w:t>projet n’a pas suffisamment pris en compte les besoins de</w:t>
            </w:r>
            <w:r w:rsidR="00744595" w:rsidRPr="009E5C82">
              <w:rPr>
                <w:rFonts w:ascii="Cambria" w:hAnsi="Cambria"/>
                <w:sz w:val="23"/>
                <w:szCs w:val="23"/>
                <w:lang w:val="fr-FR"/>
              </w:rPr>
              <w:t>s hommes. Ces derniers participaient au projet en tant qu’</w:t>
            </w:r>
            <w:r w:rsidR="00A67068" w:rsidRPr="009E5C82">
              <w:rPr>
                <w:rFonts w:ascii="Cambria" w:hAnsi="Cambria"/>
                <w:sz w:val="23"/>
                <w:szCs w:val="23"/>
                <w:lang w:val="fr-FR"/>
              </w:rPr>
              <w:t>agents d</w:t>
            </w:r>
            <w:r w:rsidR="00744595" w:rsidRPr="009E5C82">
              <w:rPr>
                <w:rFonts w:ascii="Cambria" w:hAnsi="Cambria"/>
                <w:sz w:val="23"/>
                <w:szCs w:val="23"/>
                <w:lang w:val="fr-FR"/>
              </w:rPr>
              <w:t>’appui (relais communautaires,</w:t>
            </w:r>
            <w:r w:rsidR="00A67068" w:rsidRPr="009E5C82">
              <w:rPr>
                <w:rFonts w:ascii="Cambria" w:hAnsi="Cambria"/>
                <w:sz w:val="23"/>
                <w:szCs w:val="23"/>
                <w:lang w:val="fr-FR"/>
              </w:rPr>
              <w:t xml:space="preserve"> agents de médiation </w:t>
            </w:r>
            <w:r w:rsidR="00744595" w:rsidRPr="009E5C82">
              <w:rPr>
                <w:rFonts w:ascii="Cambria" w:hAnsi="Cambria"/>
                <w:sz w:val="23"/>
                <w:szCs w:val="23"/>
                <w:lang w:val="fr-FR"/>
              </w:rPr>
              <w:t xml:space="preserve">ou </w:t>
            </w:r>
            <w:r w:rsidR="00A67068" w:rsidRPr="009E5C82">
              <w:rPr>
                <w:rFonts w:ascii="Cambria" w:hAnsi="Cambria"/>
                <w:sz w:val="23"/>
                <w:szCs w:val="23"/>
                <w:lang w:val="fr-FR"/>
              </w:rPr>
              <w:t xml:space="preserve">membres des groupes VBG) </w:t>
            </w:r>
            <w:r w:rsidR="00744595" w:rsidRPr="009E5C82">
              <w:rPr>
                <w:rFonts w:ascii="Cambria" w:hAnsi="Cambria"/>
                <w:sz w:val="23"/>
                <w:szCs w:val="23"/>
                <w:lang w:val="fr-FR"/>
              </w:rPr>
              <w:t xml:space="preserve">mais ils n’étaient </w:t>
            </w:r>
            <w:r w:rsidR="00744595" w:rsidRPr="009E5C82">
              <w:rPr>
                <w:rFonts w:ascii="Cambria" w:hAnsi="Cambria"/>
                <w:sz w:val="23"/>
                <w:szCs w:val="23"/>
                <w:lang w:val="fr-FR"/>
              </w:rPr>
              <w:lastRenderedPageBreak/>
              <w:t xml:space="preserve">pas considérés comme des bénéficiaires directs des activités du projet, surtout lors des premiers 3-4 mois d’exécution. </w:t>
            </w:r>
            <w:r w:rsidR="00F745A1" w:rsidRPr="009E5C82">
              <w:rPr>
                <w:rFonts w:ascii="Cambria" w:hAnsi="Cambria"/>
                <w:sz w:val="23"/>
                <w:szCs w:val="23"/>
                <w:shd w:val="clear" w:color="auto" w:fill="FFFDDF"/>
                <w:lang w:val="fr-FR"/>
              </w:rPr>
              <w:t>(</w:t>
            </w:r>
            <w:r w:rsidR="0073624D" w:rsidRPr="009E5C82">
              <w:rPr>
                <w:rFonts w:ascii="Cambria" w:hAnsi="Cambria"/>
                <w:i/>
                <w:sz w:val="23"/>
                <w:szCs w:val="23"/>
                <w:shd w:val="clear" w:color="auto" w:fill="FFFDDF"/>
                <w:lang w:val="fr-FR"/>
              </w:rPr>
              <w:t>Constat</w:t>
            </w:r>
            <w:r w:rsidR="00F745A1" w:rsidRPr="009E5C82">
              <w:rPr>
                <w:rFonts w:ascii="Cambria" w:hAnsi="Cambria"/>
                <w:i/>
                <w:sz w:val="23"/>
                <w:szCs w:val="23"/>
                <w:shd w:val="clear" w:color="auto" w:fill="FFFDDF"/>
                <w:lang w:val="fr-FR"/>
              </w:rPr>
              <w:t xml:space="preserve"> 18</w:t>
            </w:r>
            <w:r w:rsidR="00F745A1" w:rsidRPr="009E5C82">
              <w:rPr>
                <w:rFonts w:ascii="Cambria" w:hAnsi="Cambria"/>
                <w:sz w:val="23"/>
                <w:szCs w:val="23"/>
                <w:shd w:val="clear" w:color="auto" w:fill="FFFDDF"/>
                <w:lang w:val="fr-FR"/>
              </w:rPr>
              <w:t>)</w:t>
            </w:r>
          </w:p>
          <w:p w14:paraId="513C274E" w14:textId="77777777" w:rsidR="00F745A1" w:rsidRPr="009E5C82" w:rsidRDefault="00F745A1" w:rsidP="00E73DB0">
            <w:pPr>
              <w:ind w:left="169" w:right="344"/>
              <w:jc w:val="both"/>
              <w:rPr>
                <w:rFonts w:ascii="Cambria" w:hAnsi="Cambria"/>
                <w:sz w:val="23"/>
                <w:szCs w:val="23"/>
                <w:highlight w:val="yellow"/>
                <w:shd w:val="clear" w:color="auto" w:fill="FFFDDF"/>
                <w:lang w:val="fr-FR"/>
              </w:rPr>
            </w:pPr>
          </w:p>
          <w:p w14:paraId="72500363" w14:textId="0FCAF719" w:rsidR="00594006" w:rsidRPr="009E5C82" w:rsidRDefault="00E73DB0" w:rsidP="00E73DB0">
            <w:pPr>
              <w:tabs>
                <w:tab w:val="left" w:pos="349"/>
              </w:tabs>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PERT 14 </w:t>
            </w:r>
            <w:r w:rsidRPr="009E5C82">
              <w:rPr>
                <w:rFonts w:ascii="Cambria" w:hAnsi="Cambria"/>
                <w:sz w:val="23"/>
                <w:szCs w:val="23"/>
                <w:shd w:val="clear" w:color="auto" w:fill="FFFDDF"/>
                <w:lang w:val="fr-FR"/>
              </w:rPr>
              <w:t>:</w:t>
            </w:r>
            <w:r w:rsidR="006724DB" w:rsidRPr="009E5C82">
              <w:rPr>
                <w:rFonts w:ascii="Cambria" w:hAnsi="Cambria"/>
                <w:sz w:val="23"/>
                <w:szCs w:val="23"/>
                <w:shd w:val="clear" w:color="auto" w:fill="FFFDDF"/>
                <w:lang w:val="fr-FR"/>
              </w:rPr>
              <w:t xml:space="preserve"> </w:t>
            </w:r>
            <w:r w:rsidR="00594006" w:rsidRPr="009E5C82">
              <w:rPr>
                <w:rFonts w:ascii="Cambria" w:hAnsi="Cambria"/>
                <w:sz w:val="23"/>
                <w:szCs w:val="23"/>
                <w:shd w:val="clear" w:color="auto" w:fill="FFFDDF"/>
                <w:lang w:val="fr-FR"/>
              </w:rPr>
              <w:t xml:space="preserve">Plus spécifiquement, le projet a visé </w:t>
            </w:r>
            <w:r w:rsidR="00A31369" w:rsidRPr="009E5C82">
              <w:rPr>
                <w:rFonts w:ascii="Cambria" w:hAnsi="Cambria"/>
                <w:sz w:val="23"/>
                <w:szCs w:val="23"/>
                <w:shd w:val="clear" w:color="auto" w:fill="FFFDDF"/>
                <w:lang w:val="fr-FR"/>
              </w:rPr>
              <w:t xml:space="preserve">à </w:t>
            </w:r>
            <w:r w:rsidR="00594006" w:rsidRPr="009E5C82">
              <w:rPr>
                <w:rFonts w:ascii="Cambria" w:hAnsi="Cambria"/>
                <w:sz w:val="23"/>
                <w:szCs w:val="23"/>
                <w:shd w:val="clear" w:color="auto" w:fill="FFFDDF"/>
                <w:lang w:val="fr-FR"/>
              </w:rPr>
              <w:t xml:space="preserve">l’amélioration de l’offre des services dans </w:t>
            </w:r>
            <w:r w:rsidR="00267A2C" w:rsidRPr="009E5C82">
              <w:rPr>
                <w:rFonts w:ascii="Cambria" w:hAnsi="Cambria"/>
                <w:sz w:val="23"/>
                <w:szCs w:val="23"/>
                <w:shd w:val="clear" w:color="auto" w:fill="FFFDDF"/>
                <w:lang w:val="fr-FR"/>
              </w:rPr>
              <w:t>plusieurs</w:t>
            </w:r>
            <w:r w:rsidR="00594006" w:rsidRPr="009E5C82">
              <w:rPr>
                <w:rFonts w:ascii="Cambria" w:hAnsi="Cambria"/>
                <w:sz w:val="23"/>
                <w:szCs w:val="23"/>
                <w:shd w:val="clear" w:color="auto" w:fill="FFFDDF"/>
                <w:lang w:val="fr-FR"/>
              </w:rPr>
              <w:t xml:space="preserve"> domaine</w:t>
            </w:r>
            <w:r w:rsidR="00267A2C" w:rsidRPr="009E5C82">
              <w:rPr>
                <w:rFonts w:ascii="Cambria" w:hAnsi="Cambria"/>
                <w:sz w:val="23"/>
                <w:szCs w:val="23"/>
                <w:shd w:val="clear" w:color="auto" w:fill="FFFDDF"/>
                <w:lang w:val="fr-FR"/>
              </w:rPr>
              <w:t>s</w:t>
            </w:r>
            <w:r w:rsidR="00594006" w:rsidRPr="009E5C82">
              <w:rPr>
                <w:rFonts w:ascii="Cambria" w:hAnsi="Cambria"/>
                <w:sz w:val="23"/>
                <w:szCs w:val="23"/>
                <w:shd w:val="clear" w:color="auto" w:fill="FFFDDF"/>
                <w:lang w:val="fr-FR"/>
              </w:rPr>
              <w:t xml:space="preserve"> sans se baser sur une analyse </w:t>
            </w:r>
            <w:r w:rsidR="00267A2C" w:rsidRPr="009E5C82">
              <w:rPr>
                <w:rFonts w:ascii="Cambria" w:hAnsi="Cambria"/>
                <w:sz w:val="23"/>
                <w:szCs w:val="23"/>
                <w:shd w:val="clear" w:color="auto" w:fill="FFFDDF"/>
                <w:lang w:val="fr-FR"/>
              </w:rPr>
              <w:t>rigoureuse</w:t>
            </w:r>
            <w:r w:rsidR="00594006" w:rsidRPr="009E5C82">
              <w:rPr>
                <w:rFonts w:ascii="Cambria" w:hAnsi="Cambria"/>
                <w:sz w:val="23"/>
                <w:szCs w:val="23"/>
                <w:shd w:val="clear" w:color="auto" w:fill="FFFDDF"/>
                <w:lang w:val="fr-FR"/>
              </w:rPr>
              <w:t xml:space="preserve"> de la demande </w:t>
            </w:r>
            <w:r w:rsidR="00267A2C" w:rsidRPr="009E5C82">
              <w:rPr>
                <w:rFonts w:ascii="Cambria" w:hAnsi="Cambria"/>
                <w:sz w:val="23"/>
                <w:szCs w:val="23"/>
                <w:shd w:val="clear" w:color="auto" w:fill="FFFDDF"/>
                <w:lang w:val="fr-FR"/>
              </w:rPr>
              <w:t>desdits services ainsi que des facteurs contextu</w:t>
            </w:r>
            <w:r w:rsidR="00421DC7" w:rsidRPr="009E5C82">
              <w:rPr>
                <w:rFonts w:ascii="Cambria" w:hAnsi="Cambria"/>
                <w:sz w:val="23"/>
                <w:szCs w:val="23"/>
                <w:shd w:val="clear" w:color="auto" w:fill="FFFDDF"/>
                <w:lang w:val="fr-FR"/>
              </w:rPr>
              <w:t xml:space="preserve">els qui l ‘influencent le plus </w:t>
            </w:r>
            <w:r w:rsidR="00F745A1" w:rsidRPr="009E5C82">
              <w:rPr>
                <w:rFonts w:ascii="Cambria" w:hAnsi="Cambria"/>
                <w:sz w:val="23"/>
                <w:szCs w:val="23"/>
                <w:shd w:val="clear" w:color="auto" w:fill="FFFDDF"/>
                <w:lang w:val="fr-FR"/>
              </w:rPr>
              <w:t>(</w:t>
            </w:r>
            <w:r w:rsidR="0073624D" w:rsidRPr="009E5C82">
              <w:rPr>
                <w:rFonts w:ascii="Cambria" w:hAnsi="Cambria"/>
                <w:i/>
                <w:sz w:val="23"/>
                <w:szCs w:val="23"/>
                <w:shd w:val="clear" w:color="auto" w:fill="FFFDDF"/>
                <w:lang w:val="fr-FR"/>
              </w:rPr>
              <w:t>Constat</w:t>
            </w:r>
            <w:r w:rsidR="00F745A1" w:rsidRPr="009E5C82">
              <w:rPr>
                <w:rFonts w:ascii="Cambria" w:hAnsi="Cambria"/>
                <w:i/>
                <w:sz w:val="23"/>
                <w:szCs w:val="23"/>
                <w:shd w:val="clear" w:color="auto" w:fill="FFFDDF"/>
                <w:lang w:val="fr-FR"/>
              </w:rPr>
              <w:t xml:space="preserve"> 18</w:t>
            </w:r>
            <w:r w:rsidR="00F745A1" w:rsidRPr="009E5C82">
              <w:rPr>
                <w:rFonts w:ascii="Cambria" w:hAnsi="Cambria"/>
                <w:sz w:val="23"/>
                <w:szCs w:val="23"/>
                <w:shd w:val="clear" w:color="auto" w:fill="FFFDDF"/>
                <w:lang w:val="fr-FR"/>
              </w:rPr>
              <w:t>)</w:t>
            </w:r>
          </w:p>
          <w:p w14:paraId="4E813C75" w14:textId="77777777" w:rsidR="00F745A1" w:rsidRPr="009E5C82" w:rsidRDefault="00F745A1" w:rsidP="00E73DB0">
            <w:pPr>
              <w:ind w:left="169" w:right="344"/>
              <w:jc w:val="both"/>
              <w:rPr>
                <w:rFonts w:ascii="Cambria" w:hAnsi="Cambria"/>
                <w:sz w:val="23"/>
                <w:szCs w:val="23"/>
                <w:shd w:val="clear" w:color="auto" w:fill="FFFDDF"/>
                <w:lang w:val="fr-FR"/>
              </w:rPr>
            </w:pPr>
          </w:p>
          <w:p w14:paraId="1B17A7D2" w14:textId="2E2D8838" w:rsidR="00D81F67" w:rsidRPr="009E5C82" w:rsidRDefault="00E73DB0" w:rsidP="00E73DB0">
            <w:pPr>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 xml:space="preserve">PERT 15 : </w:t>
            </w:r>
            <w:r w:rsidR="00D81F67" w:rsidRPr="009E5C82">
              <w:rPr>
                <w:rFonts w:ascii="Cambria" w:hAnsi="Cambria"/>
                <w:sz w:val="23"/>
                <w:szCs w:val="23"/>
                <w:shd w:val="clear" w:color="auto" w:fill="FFFDDF"/>
                <w:lang w:val="fr-FR"/>
              </w:rPr>
              <w:t>Par contre le principe d’équité a été assuré d’une façon plus adéquate grâce à l’adoption des stratégies fondé</w:t>
            </w:r>
            <w:r w:rsidR="00681A27" w:rsidRPr="009E5C82">
              <w:rPr>
                <w:rFonts w:ascii="Cambria" w:hAnsi="Cambria"/>
                <w:sz w:val="23"/>
                <w:szCs w:val="23"/>
                <w:shd w:val="clear" w:color="auto" w:fill="FFFDDF"/>
                <w:lang w:val="fr-FR"/>
              </w:rPr>
              <w:t>e</w:t>
            </w:r>
            <w:r w:rsidR="00D81F67" w:rsidRPr="009E5C82">
              <w:rPr>
                <w:rFonts w:ascii="Cambria" w:hAnsi="Cambria"/>
                <w:sz w:val="23"/>
                <w:szCs w:val="23"/>
                <w:shd w:val="clear" w:color="auto" w:fill="FFFDDF"/>
                <w:lang w:val="fr-FR"/>
              </w:rPr>
              <w:t>s sur l’engagement de la communauté et la collecte systématique de données concernant la vulnérabilité des individus cibles</w:t>
            </w:r>
            <w:r w:rsidR="00421DC7" w:rsidRPr="009E5C82">
              <w:rPr>
                <w:rFonts w:ascii="Cambria" w:hAnsi="Cambria"/>
                <w:sz w:val="23"/>
                <w:szCs w:val="23"/>
                <w:shd w:val="clear" w:color="auto" w:fill="FFFDDF"/>
                <w:lang w:val="fr-FR"/>
              </w:rPr>
              <w:t xml:space="preserve"> (</w:t>
            </w:r>
            <w:r w:rsidR="00421DC7" w:rsidRPr="009E5C82">
              <w:rPr>
                <w:rFonts w:ascii="Cambria" w:hAnsi="Cambria"/>
                <w:i/>
                <w:sz w:val="23"/>
                <w:szCs w:val="23"/>
                <w:shd w:val="clear" w:color="auto" w:fill="FFFDDF"/>
                <w:lang w:val="fr-FR"/>
              </w:rPr>
              <w:t>Constat 18</w:t>
            </w:r>
            <w:r w:rsidR="00421DC7" w:rsidRPr="009E5C82">
              <w:rPr>
                <w:rFonts w:ascii="Cambria" w:hAnsi="Cambria"/>
                <w:sz w:val="23"/>
                <w:szCs w:val="23"/>
                <w:shd w:val="clear" w:color="auto" w:fill="FFFDDF"/>
                <w:lang w:val="fr-FR"/>
              </w:rPr>
              <w:t>)</w:t>
            </w:r>
          </w:p>
          <w:p w14:paraId="758DF602" w14:textId="77777777" w:rsidR="00D81F67" w:rsidRPr="009E5C82" w:rsidRDefault="00D81F67" w:rsidP="0059378C">
            <w:pPr>
              <w:pStyle w:val="ListParagraph"/>
              <w:ind w:left="900" w:right="270"/>
              <w:jc w:val="both"/>
              <w:rPr>
                <w:rFonts w:ascii="Cambria" w:hAnsi="Cambria"/>
                <w:sz w:val="23"/>
                <w:szCs w:val="23"/>
                <w:shd w:val="clear" w:color="auto" w:fill="FFFDDF"/>
                <w:lang w:val="fr-FR"/>
              </w:rPr>
            </w:pPr>
          </w:p>
        </w:tc>
      </w:tr>
    </w:tbl>
    <w:p w14:paraId="7F4EBB79" w14:textId="77777777" w:rsidR="00D81F67" w:rsidRPr="009E5C82" w:rsidRDefault="00D81F67" w:rsidP="00857CE6">
      <w:pPr>
        <w:ind w:right="270"/>
        <w:jc w:val="both"/>
        <w:rPr>
          <w:rFonts w:ascii="Cambria" w:hAnsi="Cambria"/>
          <w:lang w:val="fr-FR"/>
        </w:rPr>
      </w:pPr>
    </w:p>
    <w:p w14:paraId="73EC2E54" w14:textId="77777777" w:rsidR="00D81F67" w:rsidRPr="009E5C82" w:rsidRDefault="00D81F67" w:rsidP="00857CE6">
      <w:pPr>
        <w:ind w:right="270"/>
        <w:jc w:val="both"/>
        <w:rPr>
          <w:rFonts w:ascii="Cambria" w:hAnsi="Cambria"/>
          <w:lang w:val="fr-FR"/>
        </w:rPr>
      </w:pPr>
    </w:p>
    <w:p w14:paraId="380FC01E" w14:textId="5ECF0968" w:rsidR="00D81F67" w:rsidRPr="009E5C82" w:rsidRDefault="009E3692"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sz w:val="23"/>
          <w:szCs w:val="23"/>
          <w:lang w:val="fr-FR"/>
        </w:rPr>
        <w:t xml:space="preserve">Au niveau de suivi-évaluation, </w:t>
      </w:r>
      <w:r w:rsidR="00640916" w:rsidRPr="009E5C82">
        <w:rPr>
          <w:rFonts w:ascii="Cambria" w:hAnsi="Cambria"/>
          <w:sz w:val="23"/>
          <w:szCs w:val="23"/>
          <w:lang w:val="fr-FR"/>
        </w:rPr>
        <w:t xml:space="preserve">à part la ventilation de certaines données par sexe, </w:t>
      </w:r>
      <w:r w:rsidRPr="009E5C82">
        <w:rPr>
          <w:rFonts w:ascii="Cambria" w:hAnsi="Cambria"/>
          <w:sz w:val="23"/>
          <w:szCs w:val="23"/>
          <w:lang w:val="fr-FR"/>
        </w:rPr>
        <w:t>la prise en c</w:t>
      </w:r>
      <w:r w:rsidR="00640916" w:rsidRPr="009E5C82">
        <w:rPr>
          <w:rFonts w:ascii="Cambria" w:hAnsi="Cambria"/>
          <w:sz w:val="23"/>
          <w:szCs w:val="23"/>
          <w:lang w:val="fr-FR"/>
        </w:rPr>
        <w:t xml:space="preserve">ompte des DH et de l’EGS </w:t>
      </w:r>
      <w:r w:rsidR="008F0100" w:rsidRPr="009E5C82">
        <w:rPr>
          <w:rFonts w:ascii="Cambria" w:hAnsi="Cambria"/>
          <w:sz w:val="23"/>
          <w:szCs w:val="23"/>
          <w:lang w:val="fr-FR"/>
        </w:rPr>
        <w:t xml:space="preserve">(surtout la </w:t>
      </w:r>
      <w:r w:rsidR="008F0100" w:rsidRPr="009E5C82">
        <w:rPr>
          <w:rFonts w:ascii="Cambria" w:hAnsi="Cambria"/>
          <w:b/>
          <w:sz w:val="23"/>
          <w:szCs w:val="23"/>
          <w:lang w:val="fr-FR"/>
        </w:rPr>
        <w:t>promotion de l’équité)</w:t>
      </w:r>
      <w:r w:rsidR="008F0100" w:rsidRPr="009E5C82">
        <w:rPr>
          <w:rFonts w:ascii="Cambria" w:hAnsi="Cambria"/>
          <w:sz w:val="23"/>
          <w:szCs w:val="23"/>
          <w:lang w:val="fr-FR"/>
        </w:rPr>
        <w:t xml:space="preserve"> </w:t>
      </w:r>
      <w:r w:rsidR="00640916" w:rsidRPr="009E5C82">
        <w:rPr>
          <w:rFonts w:ascii="Cambria" w:hAnsi="Cambria"/>
          <w:sz w:val="23"/>
          <w:szCs w:val="23"/>
          <w:lang w:val="fr-FR"/>
        </w:rPr>
        <w:t xml:space="preserve">a été partielle comme les outils de suivi et évaluation </w:t>
      </w:r>
      <w:r w:rsidR="007F6A97" w:rsidRPr="009E5C82">
        <w:rPr>
          <w:rFonts w:ascii="Cambria" w:hAnsi="Cambria"/>
          <w:sz w:val="23"/>
          <w:szCs w:val="23"/>
          <w:lang w:val="fr-FR"/>
        </w:rPr>
        <w:t xml:space="preserve">adoptées par les agences d’exécution sur le terrain </w:t>
      </w:r>
      <w:r w:rsidR="00640916" w:rsidRPr="009E5C82">
        <w:rPr>
          <w:rFonts w:ascii="Cambria" w:hAnsi="Cambria"/>
          <w:sz w:val="23"/>
          <w:szCs w:val="23"/>
          <w:lang w:val="fr-FR"/>
        </w:rPr>
        <w:t xml:space="preserve">n’étaient pas très bien développés </w:t>
      </w:r>
      <w:r w:rsidR="007F6A97" w:rsidRPr="009E5C82">
        <w:rPr>
          <w:rFonts w:ascii="Cambria" w:hAnsi="Cambria"/>
          <w:sz w:val="23"/>
          <w:szCs w:val="23"/>
          <w:lang w:val="fr-FR"/>
        </w:rPr>
        <w:t>(par exemple les fiches de vulnérabilité</w:t>
      </w:r>
      <w:r w:rsidR="008F0100" w:rsidRPr="009E5C82">
        <w:rPr>
          <w:rFonts w:ascii="Cambria" w:hAnsi="Cambria"/>
          <w:sz w:val="23"/>
          <w:szCs w:val="23"/>
          <w:lang w:val="fr-FR"/>
        </w:rPr>
        <w:t xml:space="preserve"> étaient trop orientées à l’identification des violences sexuelles qui étaient dans la vérité plus rare</w:t>
      </w:r>
      <w:r w:rsidR="00465DCD" w:rsidRPr="009E5C82">
        <w:rPr>
          <w:rFonts w:ascii="Cambria" w:hAnsi="Cambria"/>
          <w:sz w:val="23"/>
          <w:szCs w:val="23"/>
          <w:lang w:val="fr-FR"/>
        </w:rPr>
        <w:t>s</w:t>
      </w:r>
      <w:r w:rsidR="008F0100" w:rsidRPr="009E5C82">
        <w:rPr>
          <w:rFonts w:ascii="Cambria" w:hAnsi="Cambria"/>
          <w:sz w:val="23"/>
          <w:szCs w:val="23"/>
          <w:lang w:val="fr-FR"/>
        </w:rPr>
        <w:t xml:space="preserve"> que d’autres formes de violence</w:t>
      </w:r>
      <w:r w:rsidR="007F6A97" w:rsidRPr="009E5C82">
        <w:rPr>
          <w:rFonts w:ascii="Cambria" w:hAnsi="Cambria"/>
          <w:sz w:val="23"/>
          <w:szCs w:val="23"/>
          <w:lang w:val="fr-FR"/>
        </w:rPr>
        <w:t xml:space="preserve"> </w:t>
      </w:r>
      <w:r w:rsidR="00640916" w:rsidRPr="009E5C82">
        <w:rPr>
          <w:rFonts w:ascii="Cambria" w:hAnsi="Cambria"/>
          <w:sz w:val="23"/>
          <w:szCs w:val="23"/>
          <w:lang w:val="fr-FR"/>
        </w:rPr>
        <w:t xml:space="preserve">ou </w:t>
      </w:r>
      <w:r w:rsidR="008F0100" w:rsidRPr="009E5C82">
        <w:rPr>
          <w:rFonts w:ascii="Cambria" w:hAnsi="Cambria"/>
          <w:sz w:val="23"/>
          <w:szCs w:val="23"/>
          <w:lang w:val="fr-FR"/>
        </w:rPr>
        <w:t>encore il n’y avait pas</w:t>
      </w:r>
      <w:r w:rsidR="007F6A97" w:rsidRPr="009E5C82">
        <w:rPr>
          <w:rFonts w:ascii="Cambria" w:hAnsi="Cambria"/>
          <w:sz w:val="23"/>
          <w:szCs w:val="23"/>
          <w:lang w:val="fr-FR"/>
        </w:rPr>
        <w:t xml:space="preserve"> </w:t>
      </w:r>
      <w:r w:rsidR="00483BA8" w:rsidRPr="009E5C82">
        <w:rPr>
          <w:rFonts w:ascii="Cambria" w:hAnsi="Cambria"/>
          <w:sz w:val="23"/>
          <w:szCs w:val="23"/>
          <w:lang w:val="fr-FR"/>
        </w:rPr>
        <w:t>d’</w:t>
      </w:r>
      <w:r w:rsidR="007F6A97" w:rsidRPr="009E5C82">
        <w:rPr>
          <w:rFonts w:ascii="Cambria" w:hAnsi="Cambria"/>
          <w:sz w:val="23"/>
          <w:szCs w:val="23"/>
          <w:lang w:val="fr-FR"/>
        </w:rPr>
        <w:t xml:space="preserve">outils pour mesurer les effets de formations ou </w:t>
      </w:r>
      <w:r w:rsidR="00483BA8" w:rsidRPr="009E5C82">
        <w:rPr>
          <w:rFonts w:ascii="Cambria" w:hAnsi="Cambria"/>
          <w:sz w:val="23"/>
          <w:szCs w:val="23"/>
          <w:lang w:val="fr-FR"/>
        </w:rPr>
        <w:t xml:space="preserve">d’impact </w:t>
      </w:r>
      <w:r w:rsidR="007F6A97" w:rsidRPr="009E5C82">
        <w:rPr>
          <w:rFonts w:ascii="Cambria" w:hAnsi="Cambria"/>
          <w:sz w:val="23"/>
          <w:szCs w:val="23"/>
          <w:lang w:val="fr-FR"/>
        </w:rPr>
        <w:t>de l’utilisation des kits économiques)</w:t>
      </w:r>
      <w:r w:rsidR="008F0100" w:rsidRPr="009E5C82">
        <w:rPr>
          <w:rFonts w:ascii="Cambria" w:hAnsi="Cambria"/>
          <w:sz w:val="23"/>
          <w:szCs w:val="23"/>
          <w:lang w:val="fr-FR"/>
        </w:rPr>
        <w:t>.</w:t>
      </w:r>
      <w:r w:rsidR="00B66529" w:rsidRPr="009E5C82">
        <w:rPr>
          <w:rFonts w:ascii="Cambria" w:hAnsi="Cambria"/>
          <w:sz w:val="23"/>
          <w:szCs w:val="23"/>
          <w:lang w:val="fr-FR"/>
        </w:rPr>
        <w:t xml:space="preserve"> </w:t>
      </w:r>
      <w:r w:rsidR="00250936" w:rsidRPr="009E5C82">
        <w:rPr>
          <w:rFonts w:ascii="Cambria" w:hAnsi="Cambria"/>
          <w:lang w:val="fr-FR"/>
        </w:rPr>
        <w:t>Les difficultés rencontrées dans la mise en œuvre de ce projet n’ont pas permis d’assurer un suivi adéquat de l’utilisation des fiches de vulnérabilité lors de l’inclusion des membres des communautés hôtes dans le volet économique (par exemple, les femmes de Gadala en dehors du camp de Minawao qui ont bénéficié de kits AGR) Cependant  la prise en compte des critères nouveaux comme « veuves avec au moins 8 enfants à charge) a permis de s’assurer que les bénéficiaires en question étaient véritablement les plus vulnérables</w:t>
      </w:r>
    </w:p>
    <w:p w14:paraId="64990AE3" w14:textId="77777777" w:rsidR="00D81F67" w:rsidRPr="009E5C82" w:rsidRDefault="00D81F67" w:rsidP="000D21D4">
      <w:pPr>
        <w:pStyle w:val="ListParagraph"/>
        <w:ind w:left="90" w:right="270" w:hanging="450"/>
        <w:jc w:val="both"/>
        <w:rPr>
          <w:rFonts w:ascii="Cambria" w:hAnsi="Cambria"/>
          <w:sz w:val="23"/>
          <w:szCs w:val="23"/>
          <w:lang w:val="fr-FR"/>
        </w:rPr>
      </w:pPr>
    </w:p>
    <w:p w14:paraId="1DD44878" w14:textId="21F34DDB" w:rsidR="00F00CCE" w:rsidRPr="009E5C82" w:rsidRDefault="00F00CCE"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b/>
          <w:sz w:val="23"/>
          <w:szCs w:val="23"/>
          <w:lang w:val="fr-FR"/>
        </w:rPr>
        <w:t>Le niveau</w:t>
      </w:r>
      <w:r w:rsidR="008F0100" w:rsidRPr="009E5C82">
        <w:rPr>
          <w:rFonts w:ascii="Cambria" w:hAnsi="Cambria"/>
          <w:b/>
          <w:sz w:val="23"/>
          <w:szCs w:val="23"/>
          <w:lang w:val="fr-FR"/>
        </w:rPr>
        <w:t xml:space="preserve"> d’inclusion et de participation</w:t>
      </w:r>
      <w:r w:rsidRPr="009E5C82">
        <w:rPr>
          <w:rFonts w:ascii="Cambria" w:hAnsi="Cambria"/>
          <w:b/>
          <w:sz w:val="23"/>
          <w:szCs w:val="23"/>
          <w:lang w:val="fr-FR"/>
        </w:rPr>
        <w:t xml:space="preserve"> dans les activités de suivi/évaluation du projet</w:t>
      </w:r>
      <w:r w:rsidRPr="009E5C82">
        <w:rPr>
          <w:rFonts w:ascii="Cambria" w:hAnsi="Cambria"/>
          <w:sz w:val="23"/>
          <w:szCs w:val="23"/>
          <w:lang w:val="fr-FR"/>
        </w:rPr>
        <w:t xml:space="preserve"> a</w:t>
      </w:r>
      <w:r w:rsidR="008F0100" w:rsidRPr="009E5C82">
        <w:rPr>
          <w:rFonts w:ascii="Cambria" w:hAnsi="Cambria"/>
          <w:sz w:val="23"/>
          <w:szCs w:val="23"/>
          <w:lang w:val="fr-FR"/>
        </w:rPr>
        <w:t xml:space="preserve"> été aussi plus bas que prévu</w:t>
      </w:r>
      <w:r w:rsidR="00F02F0E" w:rsidRPr="009E5C82">
        <w:rPr>
          <w:rStyle w:val="FootnoteReference"/>
          <w:rFonts w:ascii="Cambria" w:hAnsi="Cambria"/>
          <w:sz w:val="23"/>
          <w:szCs w:val="23"/>
          <w:lang w:val="fr-FR"/>
        </w:rPr>
        <w:footnoteReference w:id="22"/>
      </w:r>
      <w:r w:rsidR="008F0100" w:rsidRPr="009E5C82">
        <w:rPr>
          <w:rFonts w:ascii="Cambria" w:hAnsi="Cambria"/>
          <w:sz w:val="23"/>
          <w:szCs w:val="23"/>
          <w:lang w:val="fr-FR"/>
        </w:rPr>
        <w:t>, surtout parmi les représentants du gouvernement régional (Extrême Nord)</w:t>
      </w:r>
      <w:r w:rsidR="003564DE" w:rsidRPr="009E5C82">
        <w:rPr>
          <w:rFonts w:ascii="Cambria" w:hAnsi="Cambria"/>
          <w:sz w:val="23"/>
          <w:szCs w:val="23"/>
          <w:lang w:val="fr-FR"/>
        </w:rPr>
        <w:t xml:space="preserve"> et les autorités au niveau de la communauté</w:t>
      </w:r>
      <w:r w:rsidR="009E518C" w:rsidRPr="009E5C82">
        <w:rPr>
          <w:rStyle w:val="FootnoteReference"/>
          <w:rFonts w:ascii="Cambria" w:hAnsi="Cambria"/>
          <w:sz w:val="23"/>
          <w:szCs w:val="23"/>
          <w:lang w:val="fr-FR"/>
        </w:rPr>
        <w:footnoteReference w:id="23"/>
      </w:r>
      <w:r w:rsidR="008F0100" w:rsidRPr="009E5C82">
        <w:rPr>
          <w:rFonts w:ascii="Cambria" w:hAnsi="Cambria"/>
          <w:sz w:val="23"/>
          <w:szCs w:val="23"/>
          <w:lang w:val="fr-FR"/>
        </w:rPr>
        <w:t xml:space="preserve">. </w:t>
      </w:r>
      <w:r w:rsidR="00465DCD" w:rsidRPr="009E5C82">
        <w:rPr>
          <w:rFonts w:ascii="Cambria" w:hAnsi="Cambria"/>
          <w:sz w:val="23"/>
          <w:szCs w:val="23"/>
          <w:lang w:val="fr-FR"/>
        </w:rPr>
        <w:t xml:space="preserve">Cela étant dit, </w:t>
      </w:r>
      <w:r w:rsidRPr="009E5C82">
        <w:rPr>
          <w:rFonts w:ascii="Cambria" w:hAnsi="Cambria"/>
          <w:sz w:val="23"/>
          <w:szCs w:val="23"/>
          <w:lang w:val="fr-FR"/>
        </w:rPr>
        <w:t>la mission conjointe réalisée au mois de mars</w:t>
      </w:r>
      <w:r w:rsidR="007C4D63" w:rsidRPr="009E5C82">
        <w:rPr>
          <w:rFonts w:ascii="Cambria" w:hAnsi="Cambria"/>
          <w:sz w:val="23"/>
          <w:szCs w:val="23"/>
          <w:lang w:val="fr-FR"/>
        </w:rPr>
        <w:t xml:space="preserve"> 2017 </w:t>
      </w:r>
      <w:r w:rsidR="00465DCD" w:rsidRPr="009E5C82">
        <w:rPr>
          <w:rFonts w:ascii="Cambria" w:hAnsi="Cambria"/>
          <w:sz w:val="23"/>
          <w:szCs w:val="23"/>
          <w:lang w:val="fr-FR"/>
        </w:rPr>
        <w:t>par ONU FEMMES avec</w:t>
      </w:r>
      <w:r w:rsidRPr="009E5C82">
        <w:rPr>
          <w:rFonts w:ascii="Cambria" w:hAnsi="Cambria"/>
          <w:sz w:val="23"/>
          <w:szCs w:val="23"/>
          <w:lang w:val="fr-FR"/>
        </w:rPr>
        <w:t xml:space="preserve"> ALVF et la Délégation Régionale du MINPROFF </w:t>
      </w:r>
      <w:r w:rsidR="00465DCD" w:rsidRPr="009E5C82">
        <w:rPr>
          <w:rFonts w:ascii="Cambria" w:hAnsi="Cambria"/>
          <w:sz w:val="23"/>
          <w:szCs w:val="23"/>
          <w:lang w:val="fr-FR"/>
        </w:rPr>
        <w:t xml:space="preserve">atteste la volonté de la gestionnaire du projet </w:t>
      </w:r>
      <w:r w:rsidR="007C4D63" w:rsidRPr="009E5C82">
        <w:rPr>
          <w:rFonts w:ascii="Cambria" w:hAnsi="Cambria"/>
          <w:sz w:val="23"/>
          <w:szCs w:val="23"/>
          <w:lang w:val="fr-FR"/>
        </w:rPr>
        <w:t xml:space="preserve">de renforcer </w:t>
      </w:r>
      <w:r w:rsidR="00FC55E9">
        <w:rPr>
          <w:rFonts w:ascii="Cambria" w:hAnsi="Cambria"/>
          <w:sz w:val="23"/>
          <w:szCs w:val="23"/>
          <w:lang w:val="fr-FR"/>
        </w:rPr>
        <w:t xml:space="preserve">la </w:t>
      </w:r>
      <w:r w:rsidR="007C4D63" w:rsidRPr="009E5C82">
        <w:rPr>
          <w:rFonts w:ascii="Cambria" w:hAnsi="Cambria"/>
          <w:sz w:val="23"/>
          <w:szCs w:val="23"/>
          <w:lang w:val="fr-FR"/>
        </w:rPr>
        <w:t xml:space="preserve">redevabilité </w:t>
      </w:r>
      <w:r w:rsidR="00465DCD" w:rsidRPr="009E5C82">
        <w:rPr>
          <w:rFonts w:ascii="Cambria" w:hAnsi="Cambria"/>
          <w:sz w:val="23"/>
          <w:szCs w:val="23"/>
          <w:lang w:val="fr-FR"/>
        </w:rPr>
        <w:t xml:space="preserve">de l’Agence à l’égard des autorités. </w:t>
      </w:r>
    </w:p>
    <w:p w14:paraId="5FD2C168" w14:textId="77777777" w:rsidR="00F00CCE" w:rsidRPr="009E5C82" w:rsidRDefault="00F00CCE" w:rsidP="000D21D4">
      <w:pPr>
        <w:ind w:left="90" w:right="270" w:hanging="450"/>
        <w:jc w:val="both"/>
        <w:rPr>
          <w:rFonts w:ascii="Cambria" w:hAnsi="Cambria"/>
          <w:sz w:val="23"/>
          <w:szCs w:val="23"/>
          <w:lang w:val="fr-FR"/>
        </w:rPr>
      </w:pPr>
    </w:p>
    <w:p w14:paraId="4A84AA01" w14:textId="180D7E07" w:rsidR="00D81F67" w:rsidRPr="009E5C82" w:rsidRDefault="00D74ED6"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b/>
          <w:sz w:val="23"/>
          <w:szCs w:val="23"/>
          <w:lang w:val="fr-FR"/>
        </w:rPr>
        <w:t xml:space="preserve">Par rapport à la prise en compte de l’équité dans le système de suivi/évaluation du projet, </w:t>
      </w:r>
      <w:r w:rsidR="00681A27" w:rsidRPr="009E5C82">
        <w:rPr>
          <w:rFonts w:ascii="Cambria" w:hAnsi="Cambria"/>
          <w:b/>
          <w:sz w:val="23"/>
          <w:szCs w:val="23"/>
          <w:lang w:val="fr-FR"/>
        </w:rPr>
        <w:t>l’équipe</w:t>
      </w:r>
      <w:r w:rsidR="007C4D63" w:rsidRPr="009E5C82">
        <w:rPr>
          <w:rFonts w:ascii="Cambria" w:hAnsi="Cambria"/>
          <w:b/>
          <w:sz w:val="23"/>
          <w:szCs w:val="23"/>
          <w:lang w:val="fr-FR"/>
        </w:rPr>
        <w:t xml:space="preserve"> d’évaluation a </w:t>
      </w:r>
      <w:r w:rsidR="00E0450B" w:rsidRPr="009E5C82">
        <w:rPr>
          <w:rFonts w:ascii="Cambria" w:hAnsi="Cambria"/>
          <w:b/>
          <w:sz w:val="23"/>
          <w:szCs w:val="23"/>
          <w:lang w:val="fr-FR"/>
        </w:rPr>
        <w:t xml:space="preserve">aussi bien </w:t>
      </w:r>
      <w:r w:rsidR="007C4D63" w:rsidRPr="009E5C82">
        <w:rPr>
          <w:rFonts w:ascii="Cambria" w:hAnsi="Cambria"/>
          <w:b/>
          <w:sz w:val="23"/>
          <w:szCs w:val="23"/>
          <w:lang w:val="fr-FR"/>
        </w:rPr>
        <w:t xml:space="preserve">observé une certaine asymétrie dans la façon </w:t>
      </w:r>
      <w:r w:rsidR="00A72B6E" w:rsidRPr="009E5C82">
        <w:rPr>
          <w:rFonts w:ascii="Cambria" w:hAnsi="Cambria"/>
          <w:b/>
          <w:sz w:val="23"/>
          <w:szCs w:val="23"/>
          <w:lang w:val="fr-FR"/>
        </w:rPr>
        <w:t>dont</w:t>
      </w:r>
      <w:r w:rsidR="007C4D63" w:rsidRPr="009E5C82">
        <w:rPr>
          <w:rFonts w:ascii="Cambria" w:hAnsi="Cambria"/>
          <w:b/>
          <w:sz w:val="23"/>
          <w:szCs w:val="23"/>
          <w:lang w:val="fr-FR"/>
        </w:rPr>
        <w:t xml:space="preserve"> </w:t>
      </w:r>
      <w:r w:rsidR="00A72B6E" w:rsidRPr="009E5C82">
        <w:rPr>
          <w:rFonts w:ascii="Cambria" w:hAnsi="Cambria"/>
          <w:b/>
          <w:sz w:val="23"/>
          <w:szCs w:val="23"/>
          <w:lang w:val="fr-FR"/>
        </w:rPr>
        <w:t xml:space="preserve">les différents </w:t>
      </w:r>
      <w:r w:rsidR="007C4D63" w:rsidRPr="009E5C82">
        <w:rPr>
          <w:rFonts w:ascii="Cambria" w:hAnsi="Cambria"/>
          <w:b/>
          <w:sz w:val="23"/>
          <w:szCs w:val="23"/>
          <w:lang w:val="fr-FR"/>
        </w:rPr>
        <w:t>partenaires</w:t>
      </w:r>
      <w:r w:rsidR="00A72B6E" w:rsidRPr="009E5C82">
        <w:rPr>
          <w:rFonts w:ascii="Cambria" w:hAnsi="Cambria"/>
          <w:b/>
          <w:sz w:val="23"/>
          <w:szCs w:val="23"/>
          <w:lang w:val="fr-FR"/>
        </w:rPr>
        <w:t xml:space="preserve"> ont été redevables envers ONU FEMMES</w:t>
      </w:r>
      <w:r w:rsidR="00A1081A" w:rsidRPr="009E5C82">
        <w:rPr>
          <w:rFonts w:ascii="Cambria" w:hAnsi="Cambria"/>
          <w:sz w:val="23"/>
          <w:szCs w:val="23"/>
          <w:lang w:val="fr-FR"/>
        </w:rPr>
        <w:t>. C</w:t>
      </w:r>
      <w:r w:rsidR="007C4D63" w:rsidRPr="009E5C82">
        <w:rPr>
          <w:rFonts w:ascii="Cambria" w:hAnsi="Cambria"/>
          <w:sz w:val="23"/>
          <w:szCs w:val="23"/>
          <w:lang w:val="fr-FR"/>
        </w:rPr>
        <w:t xml:space="preserve">ontrairement </w:t>
      </w:r>
      <w:r w:rsidR="007C4D63" w:rsidRPr="009E5C82">
        <w:rPr>
          <w:rFonts w:ascii="Cambria" w:hAnsi="Cambria"/>
          <w:sz w:val="23"/>
          <w:szCs w:val="23"/>
          <w:lang w:val="fr-FR"/>
        </w:rPr>
        <w:lastRenderedPageBreak/>
        <w:t>aux agences d’exécution (ALDEPA et ALVF</w:t>
      </w:r>
      <w:r w:rsidR="00A1081A" w:rsidRPr="009E5C82">
        <w:rPr>
          <w:rFonts w:ascii="Cambria" w:hAnsi="Cambria"/>
          <w:sz w:val="23"/>
          <w:szCs w:val="23"/>
          <w:lang w:val="fr-FR"/>
        </w:rPr>
        <w:t xml:space="preserve"> </w:t>
      </w:r>
      <w:r w:rsidR="007C4D63" w:rsidRPr="009E5C82">
        <w:rPr>
          <w:rFonts w:ascii="Cambria" w:hAnsi="Cambria"/>
          <w:sz w:val="23"/>
          <w:szCs w:val="23"/>
          <w:lang w:val="fr-FR"/>
        </w:rPr>
        <w:t>ét</w:t>
      </w:r>
      <w:r w:rsidR="00395AF5" w:rsidRPr="009E5C82">
        <w:rPr>
          <w:rFonts w:ascii="Cambria" w:hAnsi="Cambria"/>
          <w:sz w:val="23"/>
          <w:szCs w:val="23"/>
          <w:lang w:val="fr-FR"/>
        </w:rPr>
        <w:t>aient tenus de</w:t>
      </w:r>
      <w:r w:rsidR="007C4D63" w:rsidRPr="009E5C82">
        <w:rPr>
          <w:rFonts w:ascii="Cambria" w:hAnsi="Cambria"/>
          <w:sz w:val="23"/>
          <w:szCs w:val="23"/>
          <w:lang w:val="fr-FR"/>
        </w:rPr>
        <w:t xml:space="preserve"> présenter des rapport</w:t>
      </w:r>
      <w:r w:rsidR="00A1081A" w:rsidRPr="009E5C82">
        <w:rPr>
          <w:rFonts w:ascii="Cambria" w:hAnsi="Cambria"/>
          <w:sz w:val="23"/>
          <w:szCs w:val="23"/>
          <w:lang w:val="fr-FR"/>
        </w:rPr>
        <w:t>s</w:t>
      </w:r>
      <w:r w:rsidR="007C4D63" w:rsidRPr="009E5C82">
        <w:rPr>
          <w:rFonts w:ascii="Cambria" w:hAnsi="Cambria"/>
          <w:sz w:val="23"/>
          <w:szCs w:val="23"/>
          <w:lang w:val="fr-FR"/>
        </w:rPr>
        <w:t xml:space="preserve"> d’activités mensuels</w:t>
      </w:r>
      <w:r w:rsidR="00E0450B" w:rsidRPr="009E5C82">
        <w:rPr>
          <w:rFonts w:ascii="Cambria" w:hAnsi="Cambria"/>
          <w:sz w:val="23"/>
          <w:szCs w:val="23"/>
          <w:lang w:val="fr-FR"/>
        </w:rPr>
        <w:t xml:space="preserve"> à ONU FE</w:t>
      </w:r>
      <w:r w:rsidR="00C63F6B" w:rsidRPr="009E5C82">
        <w:rPr>
          <w:rFonts w:ascii="Cambria" w:hAnsi="Cambria"/>
          <w:sz w:val="23"/>
          <w:szCs w:val="23"/>
          <w:lang w:val="fr-FR"/>
        </w:rPr>
        <w:t>M</w:t>
      </w:r>
      <w:r w:rsidR="00E0450B" w:rsidRPr="009E5C82">
        <w:rPr>
          <w:rFonts w:ascii="Cambria" w:hAnsi="Cambria"/>
          <w:sz w:val="23"/>
          <w:szCs w:val="23"/>
          <w:lang w:val="fr-FR"/>
        </w:rPr>
        <w:t>MES</w:t>
      </w:r>
      <w:r w:rsidR="00A1081A" w:rsidRPr="009E5C82">
        <w:rPr>
          <w:rFonts w:ascii="Cambria" w:hAnsi="Cambria"/>
          <w:sz w:val="23"/>
          <w:szCs w:val="23"/>
          <w:lang w:val="fr-FR"/>
        </w:rPr>
        <w:t xml:space="preserve"> tandis que la DGSN et MINPROF devaient </w:t>
      </w:r>
      <w:r w:rsidR="00395AF5" w:rsidRPr="009E5C82">
        <w:rPr>
          <w:rFonts w:ascii="Cambria" w:hAnsi="Cambria"/>
          <w:sz w:val="23"/>
          <w:szCs w:val="23"/>
          <w:lang w:val="fr-FR"/>
        </w:rPr>
        <w:t xml:space="preserve">le faire </w:t>
      </w:r>
      <w:r w:rsidR="00A1081A" w:rsidRPr="009E5C82">
        <w:rPr>
          <w:rFonts w:ascii="Cambria" w:hAnsi="Cambria"/>
          <w:sz w:val="23"/>
          <w:szCs w:val="23"/>
          <w:lang w:val="fr-FR"/>
        </w:rPr>
        <w:t>annuel</w:t>
      </w:r>
      <w:r w:rsidR="00395AF5" w:rsidRPr="009E5C82">
        <w:rPr>
          <w:rFonts w:ascii="Cambria" w:hAnsi="Cambria"/>
          <w:sz w:val="23"/>
          <w:szCs w:val="23"/>
          <w:lang w:val="fr-FR"/>
        </w:rPr>
        <w:t xml:space="preserve">lement). Cependant, </w:t>
      </w:r>
      <w:r w:rsidR="007C4D63" w:rsidRPr="009E5C82">
        <w:rPr>
          <w:rFonts w:ascii="Cambria" w:hAnsi="Cambria"/>
          <w:sz w:val="23"/>
          <w:szCs w:val="23"/>
          <w:lang w:val="fr-FR"/>
        </w:rPr>
        <w:t>les agences des Nations Unies engagé</w:t>
      </w:r>
      <w:r w:rsidRPr="009E5C82">
        <w:rPr>
          <w:rFonts w:ascii="Cambria" w:hAnsi="Cambria"/>
          <w:sz w:val="23"/>
          <w:szCs w:val="23"/>
          <w:lang w:val="fr-FR"/>
        </w:rPr>
        <w:t>e</w:t>
      </w:r>
      <w:r w:rsidR="007C4D63" w:rsidRPr="009E5C82">
        <w:rPr>
          <w:rFonts w:ascii="Cambria" w:hAnsi="Cambria"/>
          <w:sz w:val="23"/>
          <w:szCs w:val="23"/>
          <w:lang w:val="fr-FR"/>
        </w:rPr>
        <w:t>s dans la mise en œuvre du projet (UNPFA et UNESCO) n’avaient pas la même obligation</w:t>
      </w:r>
      <w:r w:rsidR="000B4AF0" w:rsidRPr="009E5C82">
        <w:rPr>
          <w:rFonts w:ascii="Cambria" w:hAnsi="Cambria"/>
          <w:sz w:val="23"/>
          <w:szCs w:val="23"/>
          <w:lang w:val="fr-FR"/>
        </w:rPr>
        <w:t>, ni envers ONU FEMMES ni envers les autorités gouvernementales impliquée</w:t>
      </w:r>
      <w:r w:rsidRPr="009E5C82">
        <w:rPr>
          <w:rFonts w:ascii="Cambria" w:hAnsi="Cambria"/>
          <w:sz w:val="23"/>
          <w:szCs w:val="23"/>
          <w:lang w:val="fr-FR"/>
        </w:rPr>
        <w:t>s</w:t>
      </w:r>
      <w:r w:rsidR="000B4AF0" w:rsidRPr="009E5C82">
        <w:rPr>
          <w:rFonts w:ascii="Cambria" w:hAnsi="Cambria"/>
          <w:sz w:val="23"/>
          <w:szCs w:val="23"/>
          <w:lang w:val="fr-FR"/>
        </w:rPr>
        <w:t xml:space="preserve"> dans le projet. </w:t>
      </w:r>
      <w:r w:rsidR="00A7776D" w:rsidRPr="009E5C82">
        <w:rPr>
          <w:rFonts w:ascii="Cambria" w:hAnsi="Cambria"/>
          <w:sz w:val="23"/>
          <w:szCs w:val="23"/>
          <w:lang w:val="fr-FR"/>
        </w:rPr>
        <w:t>C</w:t>
      </w:r>
      <w:r w:rsidR="00EC6359" w:rsidRPr="009E5C82">
        <w:rPr>
          <w:rFonts w:ascii="Cambria" w:hAnsi="Cambria"/>
          <w:sz w:val="23"/>
          <w:szCs w:val="23"/>
          <w:lang w:val="fr-FR"/>
        </w:rPr>
        <w:t xml:space="preserve">ela </w:t>
      </w:r>
      <w:r w:rsidR="00A7776D" w:rsidRPr="009E5C82">
        <w:rPr>
          <w:rFonts w:ascii="Cambria" w:hAnsi="Cambria"/>
          <w:sz w:val="23"/>
          <w:szCs w:val="23"/>
          <w:lang w:val="fr-FR"/>
        </w:rPr>
        <w:t>peut s’expliquer en partie par</w:t>
      </w:r>
      <w:r w:rsidR="005730E4" w:rsidRPr="009E5C82">
        <w:rPr>
          <w:rFonts w:ascii="Cambria" w:hAnsi="Cambria"/>
          <w:sz w:val="23"/>
          <w:szCs w:val="23"/>
          <w:lang w:val="fr-FR"/>
        </w:rPr>
        <w:t xml:space="preserve"> l’adoption des différents mécanismes</w:t>
      </w:r>
      <w:r w:rsidR="00A7776D" w:rsidRPr="009E5C82">
        <w:rPr>
          <w:rFonts w:ascii="Cambria" w:hAnsi="Cambria"/>
          <w:sz w:val="23"/>
          <w:szCs w:val="23"/>
          <w:lang w:val="fr-FR"/>
        </w:rPr>
        <w:t xml:space="preserve"> contractuel</w:t>
      </w:r>
      <w:r w:rsidR="005730E4" w:rsidRPr="009E5C82">
        <w:rPr>
          <w:rFonts w:ascii="Cambria" w:hAnsi="Cambria"/>
          <w:sz w:val="23"/>
          <w:szCs w:val="23"/>
          <w:lang w:val="fr-FR"/>
        </w:rPr>
        <w:t>s (</w:t>
      </w:r>
      <w:r w:rsidR="00A7776D" w:rsidRPr="009E5C82">
        <w:rPr>
          <w:rFonts w:ascii="Cambria" w:hAnsi="Cambria"/>
          <w:i/>
          <w:lang w:val="fr-FR"/>
        </w:rPr>
        <w:t>Agency to Agency Contribution Agreements</w:t>
      </w:r>
      <w:r w:rsidR="00A7776D" w:rsidRPr="009E5C82">
        <w:rPr>
          <w:rFonts w:ascii="Cambria" w:hAnsi="Cambria"/>
          <w:lang w:val="fr-FR"/>
        </w:rPr>
        <w:t xml:space="preserve"> pour les </w:t>
      </w:r>
      <w:r w:rsidR="00A1081A" w:rsidRPr="009E5C82">
        <w:rPr>
          <w:rFonts w:ascii="Cambria" w:hAnsi="Cambria"/>
          <w:lang w:val="fr-FR"/>
        </w:rPr>
        <w:t>agences</w:t>
      </w:r>
      <w:r w:rsidR="00A7776D" w:rsidRPr="009E5C82">
        <w:rPr>
          <w:rFonts w:ascii="Cambria" w:hAnsi="Cambria"/>
          <w:lang w:val="fr-FR"/>
        </w:rPr>
        <w:t xml:space="preserve"> des Nations Unies et </w:t>
      </w:r>
      <w:r w:rsidR="00A7776D" w:rsidRPr="009E5C82">
        <w:rPr>
          <w:rFonts w:ascii="Cambria" w:hAnsi="Cambria"/>
          <w:i/>
          <w:lang w:val="fr-FR"/>
        </w:rPr>
        <w:t>Projet Cooperation Agreements</w:t>
      </w:r>
      <w:r w:rsidR="00A7776D" w:rsidRPr="009E5C82">
        <w:rPr>
          <w:rFonts w:ascii="Cambria" w:hAnsi="Cambria"/>
          <w:lang w:val="fr-FR"/>
        </w:rPr>
        <w:t xml:space="preserve"> pour les ONG) selon les SOP de ONU FEMMES.</w:t>
      </w:r>
      <w:r w:rsidR="00A7776D" w:rsidRPr="00A87AF2">
        <w:rPr>
          <w:rFonts w:ascii="Cambria" w:hAnsi="Cambria"/>
          <w:lang w:val="fr-FR"/>
        </w:rPr>
        <w:t xml:space="preserve"> </w:t>
      </w:r>
    </w:p>
    <w:p w14:paraId="0136C768" w14:textId="77777777" w:rsidR="001241D1" w:rsidRPr="009E5C82" w:rsidRDefault="001241D1" w:rsidP="00C37C76">
      <w:pPr>
        <w:widowControl w:val="0"/>
        <w:autoSpaceDE w:val="0"/>
        <w:autoSpaceDN w:val="0"/>
        <w:adjustRightInd w:val="0"/>
        <w:jc w:val="both"/>
        <w:rPr>
          <w:rFonts w:ascii="Cambria" w:hAnsi="Cambria" w:cs="Arial"/>
          <w:b/>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350"/>
      </w:tblGrid>
      <w:tr w:rsidR="00D81F67" w:rsidRPr="00FC55E9" w14:paraId="49584DC3" w14:textId="77777777" w:rsidTr="0061071C">
        <w:tc>
          <w:tcPr>
            <w:tcW w:w="9350" w:type="dxa"/>
            <w:shd w:val="clear" w:color="auto" w:fill="FFFDDF"/>
          </w:tcPr>
          <w:p w14:paraId="01CB8768" w14:textId="77777777" w:rsidR="00D81F67" w:rsidRPr="009E5C82" w:rsidRDefault="00D81F67" w:rsidP="0059378C">
            <w:pPr>
              <w:widowControl w:val="0"/>
              <w:autoSpaceDE w:val="0"/>
              <w:autoSpaceDN w:val="0"/>
              <w:adjustRightInd w:val="0"/>
              <w:ind w:left="251" w:right="161"/>
              <w:jc w:val="center"/>
              <w:rPr>
                <w:rFonts w:ascii="Cambria" w:hAnsi="Cambria" w:cs="Arial"/>
                <w:b/>
                <w:sz w:val="24"/>
                <w:szCs w:val="24"/>
                <w:lang w:val="fr-FR"/>
              </w:rPr>
            </w:pPr>
          </w:p>
          <w:p w14:paraId="781655D4" w14:textId="59CE5CE6" w:rsidR="00D81F67" w:rsidRPr="009E5C82" w:rsidRDefault="00857CE6" w:rsidP="00857CE6">
            <w:pPr>
              <w:widowControl w:val="0"/>
              <w:autoSpaceDE w:val="0"/>
              <w:autoSpaceDN w:val="0"/>
              <w:adjustRightInd w:val="0"/>
              <w:ind w:left="251" w:right="161"/>
              <w:rPr>
                <w:rFonts w:ascii="Cambria" w:hAnsi="Cambria" w:cs="Arial"/>
                <w:b/>
                <w:sz w:val="24"/>
                <w:szCs w:val="24"/>
                <w:lang w:val="fr-FR"/>
              </w:rPr>
            </w:pPr>
            <w:r w:rsidRPr="009E5C82">
              <w:rPr>
                <w:rFonts w:ascii="Cambria" w:hAnsi="Cambria" w:cs="Arial"/>
                <w:b/>
                <w:sz w:val="24"/>
                <w:szCs w:val="24"/>
                <w:lang w:val="fr-FR"/>
              </w:rPr>
              <w:t xml:space="preserve">                                                                      </w:t>
            </w:r>
            <w:r w:rsidR="00D81F67" w:rsidRPr="009E5C82">
              <w:rPr>
                <w:rFonts w:ascii="Cambria" w:hAnsi="Cambria" w:cs="Arial"/>
                <w:b/>
                <w:sz w:val="24"/>
                <w:szCs w:val="24"/>
                <w:lang w:val="fr-FR"/>
              </w:rPr>
              <w:t>Conclusions</w:t>
            </w:r>
          </w:p>
          <w:p w14:paraId="0BE796F0" w14:textId="77777777" w:rsidR="00D81F67" w:rsidRPr="009E5C82" w:rsidRDefault="00D81F67" w:rsidP="00E73DB0">
            <w:pPr>
              <w:widowControl w:val="0"/>
              <w:autoSpaceDE w:val="0"/>
              <w:autoSpaceDN w:val="0"/>
              <w:adjustRightInd w:val="0"/>
              <w:ind w:left="434" w:right="143" w:hanging="90"/>
              <w:jc w:val="center"/>
              <w:rPr>
                <w:rFonts w:ascii="Cambria" w:hAnsi="Cambria" w:cs="Arial"/>
                <w:b/>
                <w:sz w:val="24"/>
                <w:szCs w:val="24"/>
                <w:lang w:val="fr-FR"/>
              </w:rPr>
            </w:pPr>
          </w:p>
          <w:p w14:paraId="0FFB3694" w14:textId="77777777" w:rsidR="002F04E8" w:rsidRPr="009E5C82" w:rsidRDefault="002F04E8" w:rsidP="00E73DB0">
            <w:pPr>
              <w:widowControl w:val="0"/>
              <w:autoSpaceDE w:val="0"/>
              <w:autoSpaceDN w:val="0"/>
              <w:adjustRightInd w:val="0"/>
              <w:ind w:left="434" w:right="143" w:hanging="90"/>
              <w:jc w:val="both"/>
              <w:rPr>
                <w:rFonts w:ascii="Cambria" w:hAnsi="Cambria" w:cs="Arial"/>
                <w:lang w:val="fr-FR"/>
              </w:rPr>
            </w:pPr>
          </w:p>
          <w:p w14:paraId="4581319E" w14:textId="0AC11873" w:rsidR="00002B50" w:rsidRPr="009E5C82" w:rsidRDefault="00313245" w:rsidP="00F02F0E">
            <w:pPr>
              <w:widowControl w:val="0"/>
              <w:autoSpaceDE w:val="0"/>
              <w:autoSpaceDN w:val="0"/>
              <w:adjustRightInd w:val="0"/>
              <w:ind w:left="434" w:right="143" w:hanging="90"/>
              <w:jc w:val="both"/>
              <w:rPr>
                <w:rFonts w:ascii="Cambria" w:hAnsi="Cambria" w:cs="Arial"/>
                <w:lang w:val="fr-FR"/>
              </w:rPr>
            </w:pPr>
            <w:r w:rsidRPr="009E5C82">
              <w:rPr>
                <w:rFonts w:ascii="Cambria" w:hAnsi="Cambria" w:cs="Arial"/>
                <w:b/>
                <w:lang w:val="fr-FR"/>
              </w:rPr>
              <w:t xml:space="preserve">  PERT 16</w:t>
            </w:r>
            <w:r w:rsidR="00395AF5" w:rsidRPr="009E5C82">
              <w:rPr>
                <w:rFonts w:ascii="Cambria" w:hAnsi="Cambria" w:cs="Arial"/>
                <w:b/>
                <w:lang w:val="fr-FR"/>
              </w:rPr>
              <w:t xml:space="preserve"> </w:t>
            </w:r>
            <w:r w:rsidR="00E73DB0" w:rsidRPr="009E5C82">
              <w:rPr>
                <w:rFonts w:ascii="Cambria" w:hAnsi="Cambria" w:cs="Arial"/>
                <w:b/>
                <w:lang w:val="fr-FR"/>
              </w:rPr>
              <w:t>:</w:t>
            </w:r>
            <w:r w:rsidR="002F04E8" w:rsidRPr="009E5C82">
              <w:rPr>
                <w:rFonts w:ascii="Cambria" w:hAnsi="Cambria" w:cs="Arial"/>
                <w:lang w:val="fr-FR"/>
              </w:rPr>
              <w:t xml:space="preserve"> </w:t>
            </w:r>
            <w:r w:rsidR="00002B50" w:rsidRPr="009E5C82">
              <w:rPr>
                <w:rFonts w:ascii="Cambria" w:hAnsi="Cambria" w:cs="Arial"/>
                <w:lang w:val="fr-FR"/>
              </w:rPr>
              <w:t>Tout d’abord, malgré la tenue des réunions mensuelles par ONU FEMMES avec les partenaires, les activités de suivi étaient assez ponctuelles et n’ont pas été toujours capitalisées pour faciliter un partage des leçons apprises parmi les partenaires d’exécution ainsi qu’entre ceux-ci et tous les autres acteurs humanitaires dans l’Extrême nord (coordinateur du camp de Minawao ou autorités gouvernementales autr</w:t>
            </w:r>
            <w:r w:rsidR="00F02F0E" w:rsidRPr="009E5C82">
              <w:rPr>
                <w:rFonts w:ascii="Cambria" w:hAnsi="Cambria" w:cs="Arial"/>
                <w:lang w:val="fr-FR"/>
              </w:rPr>
              <w:t>es que le MINPROFF ou la DGSN) (</w:t>
            </w:r>
            <w:r w:rsidR="00F02F0E" w:rsidRPr="009E5C82">
              <w:rPr>
                <w:rFonts w:ascii="Cambria" w:hAnsi="Cambria" w:cs="Arial"/>
                <w:i/>
                <w:lang w:val="fr-FR"/>
              </w:rPr>
              <w:t>Constats 19, 20</w:t>
            </w:r>
            <w:r w:rsidR="00F02F0E" w:rsidRPr="009E5C82">
              <w:rPr>
                <w:rFonts w:ascii="Cambria" w:hAnsi="Cambria" w:cs="Arial"/>
                <w:lang w:val="fr-FR"/>
              </w:rPr>
              <w:t>)</w:t>
            </w:r>
          </w:p>
          <w:p w14:paraId="63F60F6F" w14:textId="77777777" w:rsidR="002F04E8" w:rsidRPr="009E5C82" w:rsidRDefault="002F04E8" w:rsidP="00E73DB0">
            <w:pPr>
              <w:widowControl w:val="0"/>
              <w:autoSpaceDE w:val="0"/>
              <w:autoSpaceDN w:val="0"/>
              <w:adjustRightInd w:val="0"/>
              <w:ind w:left="434" w:right="143" w:hanging="90"/>
              <w:jc w:val="both"/>
              <w:rPr>
                <w:rFonts w:ascii="Cambria" w:hAnsi="Cambria" w:cs="Arial"/>
                <w:lang w:val="fr-FR"/>
              </w:rPr>
            </w:pPr>
          </w:p>
          <w:p w14:paraId="085943AF" w14:textId="7731C369" w:rsidR="00002B50" w:rsidRPr="009E5C82" w:rsidRDefault="00313245" w:rsidP="00E73DB0">
            <w:pPr>
              <w:widowControl w:val="0"/>
              <w:autoSpaceDE w:val="0"/>
              <w:autoSpaceDN w:val="0"/>
              <w:adjustRightInd w:val="0"/>
              <w:ind w:left="434" w:right="143" w:hanging="90"/>
              <w:jc w:val="both"/>
              <w:rPr>
                <w:rFonts w:ascii="Cambria" w:hAnsi="Cambria" w:cs="Arial"/>
                <w:lang w:val="fr-FR"/>
              </w:rPr>
            </w:pPr>
            <w:r w:rsidRPr="009E5C82">
              <w:rPr>
                <w:rFonts w:ascii="Cambria" w:hAnsi="Cambria" w:cs="Arial"/>
                <w:b/>
                <w:lang w:val="fr-FR"/>
              </w:rPr>
              <w:t xml:space="preserve"> PERT 17</w:t>
            </w:r>
            <w:r w:rsidR="00E73DB0" w:rsidRPr="009E5C82">
              <w:rPr>
                <w:rFonts w:ascii="Cambria" w:hAnsi="Cambria" w:cs="Arial"/>
                <w:b/>
                <w:lang w:val="fr-FR"/>
              </w:rPr>
              <w:t> :</w:t>
            </w:r>
            <w:r w:rsidR="002F04E8" w:rsidRPr="009E5C82">
              <w:rPr>
                <w:rFonts w:ascii="Cambria" w:hAnsi="Cambria" w:cs="Arial"/>
                <w:lang w:val="fr-FR"/>
              </w:rPr>
              <w:t xml:space="preserve"> </w:t>
            </w:r>
            <w:r w:rsidR="00002B50" w:rsidRPr="009E5C82">
              <w:rPr>
                <w:rFonts w:ascii="Cambria" w:hAnsi="Cambria" w:cs="Arial"/>
                <w:lang w:val="fr-FR"/>
              </w:rPr>
              <w:t>L</w:t>
            </w:r>
            <w:r w:rsidR="00FC55E9">
              <w:rPr>
                <w:rFonts w:ascii="Cambria" w:hAnsi="Cambria" w:cs="Arial"/>
                <w:lang w:val="fr-FR"/>
              </w:rPr>
              <w:t>a</w:t>
            </w:r>
            <w:r w:rsidR="00002B50" w:rsidRPr="009E5C82">
              <w:rPr>
                <w:rFonts w:ascii="Cambria" w:hAnsi="Cambria" w:cs="Arial"/>
                <w:lang w:val="fr-FR"/>
              </w:rPr>
              <w:t xml:space="preserve"> différen</w:t>
            </w:r>
            <w:r w:rsidR="00FC55E9">
              <w:rPr>
                <w:rFonts w:ascii="Cambria" w:hAnsi="Cambria" w:cs="Arial"/>
                <w:lang w:val="fr-FR"/>
              </w:rPr>
              <w:t>ce</w:t>
            </w:r>
            <w:r w:rsidR="00002B50" w:rsidRPr="009E5C82">
              <w:rPr>
                <w:rFonts w:ascii="Cambria" w:hAnsi="Cambria" w:cs="Arial"/>
                <w:lang w:val="fr-FR"/>
              </w:rPr>
              <w:t xml:space="preserve"> </w:t>
            </w:r>
            <w:r w:rsidR="00FC55E9">
              <w:rPr>
                <w:rFonts w:ascii="Cambria" w:hAnsi="Cambria" w:cs="Arial"/>
                <w:lang w:val="fr-FR"/>
              </w:rPr>
              <w:t>d’</w:t>
            </w:r>
            <w:r w:rsidR="00002B50" w:rsidRPr="009E5C82">
              <w:rPr>
                <w:rFonts w:ascii="Cambria" w:hAnsi="Cambria" w:cs="Arial"/>
                <w:lang w:val="fr-FR"/>
              </w:rPr>
              <w:t>obligations de redevabilité parmi les agences de mise en œuvre du projet</w:t>
            </w:r>
            <w:r w:rsidR="00B17AEC" w:rsidRPr="009E5C82">
              <w:rPr>
                <w:rFonts w:ascii="Cambria" w:hAnsi="Cambria" w:cs="Arial"/>
                <w:lang w:val="fr-FR"/>
              </w:rPr>
              <w:t>, rendu</w:t>
            </w:r>
            <w:r w:rsidR="00FC55E9">
              <w:rPr>
                <w:rFonts w:ascii="Cambria" w:hAnsi="Cambria" w:cs="Arial"/>
                <w:lang w:val="fr-FR"/>
              </w:rPr>
              <w:t>e</w:t>
            </w:r>
            <w:r w:rsidR="00B17AEC" w:rsidRPr="009E5C82">
              <w:rPr>
                <w:rFonts w:ascii="Cambria" w:hAnsi="Cambria" w:cs="Arial"/>
                <w:lang w:val="fr-FR"/>
              </w:rPr>
              <w:t xml:space="preserve"> possible par les différentes obligations de rapportage des partenaires du projet en fonction du type de contrat signé avec ONU FEMMES, </w:t>
            </w:r>
            <w:r w:rsidR="00FC55E9">
              <w:rPr>
                <w:rFonts w:ascii="Cambria" w:hAnsi="Cambria" w:cs="Arial"/>
                <w:lang w:val="fr-FR"/>
              </w:rPr>
              <w:t xml:space="preserve">a </w:t>
            </w:r>
            <w:r w:rsidR="00B17AEC" w:rsidRPr="009E5C82">
              <w:rPr>
                <w:rFonts w:ascii="Cambria" w:hAnsi="Cambria" w:cs="Arial"/>
                <w:lang w:val="fr-FR"/>
              </w:rPr>
              <w:t xml:space="preserve">affecté la cohérence </w:t>
            </w:r>
            <w:r w:rsidR="00D063C8" w:rsidRPr="009E5C82">
              <w:rPr>
                <w:rFonts w:ascii="Cambria" w:hAnsi="Cambria" w:cs="Arial"/>
                <w:lang w:val="fr-FR"/>
              </w:rPr>
              <w:t>du</w:t>
            </w:r>
            <w:r w:rsidR="00B17AEC" w:rsidRPr="009E5C82">
              <w:rPr>
                <w:rFonts w:ascii="Cambria" w:hAnsi="Cambria" w:cs="Arial"/>
                <w:lang w:val="fr-FR"/>
              </w:rPr>
              <w:t xml:space="preserve"> système de suivi et évaluation. </w:t>
            </w:r>
            <w:r w:rsidR="00F02F0E" w:rsidRPr="009E5C82">
              <w:rPr>
                <w:rFonts w:ascii="Cambria" w:hAnsi="Cambria" w:cs="Arial"/>
                <w:lang w:val="fr-FR"/>
              </w:rPr>
              <w:t>(</w:t>
            </w:r>
            <w:r w:rsidR="00F02F0E" w:rsidRPr="009E5C82">
              <w:rPr>
                <w:rFonts w:ascii="Cambria" w:hAnsi="Cambria" w:cs="Arial"/>
                <w:i/>
                <w:lang w:val="fr-FR"/>
              </w:rPr>
              <w:t>Constat 21</w:t>
            </w:r>
            <w:r w:rsidR="00F02F0E" w:rsidRPr="009E5C82">
              <w:rPr>
                <w:rFonts w:ascii="Cambria" w:hAnsi="Cambria" w:cs="Arial"/>
                <w:lang w:val="fr-FR"/>
              </w:rPr>
              <w:t>)</w:t>
            </w:r>
          </w:p>
          <w:p w14:paraId="738B7D71" w14:textId="19E8D405" w:rsidR="00D81F67" w:rsidRPr="009E5C82" w:rsidRDefault="00D81F67" w:rsidP="00002B50">
            <w:pPr>
              <w:pStyle w:val="ListParagraph"/>
              <w:widowControl w:val="0"/>
              <w:autoSpaceDE w:val="0"/>
              <w:autoSpaceDN w:val="0"/>
              <w:adjustRightInd w:val="0"/>
              <w:ind w:left="540" w:right="323"/>
              <w:jc w:val="both"/>
              <w:rPr>
                <w:rFonts w:ascii="Cambria" w:hAnsi="Cambria" w:cs="Arial"/>
                <w:b/>
                <w:highlight w:val="yellow"/>
                <w:lang w:val="fr-FR"/>
              </w:rPr>
            </w:pPr>
          </w:p>
        </w:tc>
      </w:tr>
    </w:tbl>
    <w:p w14:paraId="5BAC1977" w14:textId="77777777" w:rsidR="00D81F67" w:rsidRPr="009E5C82" w:rsidRDefault="00D81F67" w:rsidP="00D81F67">
      <w:pPr>
        <w:widowControl w:val="0"/>
        <w:autoSpaceDE w:val="0"/>
        <w:autoSpaceDN w:val="0"/>
        <w:adjustRightInd w:val="0"/>
        <w:jc w:val="both"/>
        <w:rPr>
          <w:rFonts w:ascii="Cambria" w:hAnsi="Cambria" w:cs="Arial"/>
          <w:b/>
          <w:highlight w:val="yellow"/>
          <w:lang w:val="fr-FR"/>
        </w:rPr>
      </w:pPr>
    </w:p>
    <w:p w14:paraId="7459CC15" w14:textId="77777777" w:rsidR="00D81F67" w:rsidRPr="009E5C82" w:rsidRDefault="00D81F67" w:rsidP="00D81F67">
      <w:pPr>
        <w:widowControl w:val="0"/>
        <w:autoSpaceDE w:val="0"/>
        <w:autoSpaceDN w:val="0"/>
        <w:adjustRightInd w:val="0"/>
        <w:jc w:val="both"/>
        <w:rPr>
          <w:rFonts w:ascii="Cambria" w:hAnsi="Cambria" w:cs="Arial"/>
          <w:highlight w:val="yellow"/>
          <w:lang w:val="fr-FR"/>
        </w:rPr>
      </w:pPr>
    </w:p>
    <w:p w14:paraId="68725270" w14:textId="77777777" w:rsidR="009E518C" w:rsidRPr="009E5C82" w:rsidRDefault="009E518C" w:rsidP="00085759">
      <w:pPr>
        <w:pStyle w:val="CHAPTERTITLE"/>
        <w:ind w:left="0"/>
      </w:pPr>
    </w:p>
    <w:p w14:paraId="0E5CC9F8" w14:textId="77777777" w:rsidR="002F04E8" w:rsidRPr="009E5C82" w:rsidRDefault="002F04E8" w:rsidP="00085759">
      <w:pPr>
        <w:pStyle w:val="CHAPTERTITLE"/>
        <w:ind w:left="0"/>
      </w:pPr>
    </w:p>
    <w:p w14:paraId="18BCE545" w14:textId="77777777" w:rsidR="002F04E8" w:rsidRPr="009E5C82" w:rsidRDefault="002F04E8" w:rsidP="00085759">
      <w:pPr>
        <w:pStyle w:val="CHAPTERTITLE"/>
        <w:ind w:left="0"/>
      </w:pPr>
    </w:p>
    <w:p w14:paraId="21B4480F" w14:textId="77777777" w:rsidR="002F04E8" w:rsidRPr="009E5C82" w:rsidRDefault="002F04E8" w:rsidP="00085759">
      <w:pPr>
        <w:pStyle w:val="CHAPTERTITLE"/>
        <w:ind w:left="0"/>
      </w:pPr>
    </w:p>
    <w:p w14:paraId="6AFF45EE" w14:textId="77777777" w:rsidR="0058095F" w:rsidRDefault="0058095F" w:rsidP="001527E8">
      <w:pPr>
        <w:pStyle w:val="CHAPTERTITLE"/>
        <w:ind w:left="0"/>
      </w:pPr>
    </w:p>
    <w:p w14:paraId="5B68214F" w14:textId="77777777" w:rsidR="003E45E5" w:rsidRDefault="003E45E5" w:rsidP="001527E8">
      <w:pPr>
        <w:pStyle w:val="CHAPTERTITLE"/>
        <w:ind w:left="0"/>
      </w:pPr>
    </w:p>
    <w:p w14:paraId="52D3DE1B" w14:textId="77777777" w:rsidR="000D21D4" w:rsidRDefault="000D21D4" w:rsidP="001527E8">
      <w:pPr>
        <w:pStyle w:val="CHAPTERTITLE"/>
        <w:ind w:left="0"/>
      </w:pPr>
    </w:p>
    <w:p w14:paraId="24FC8CC6" w14:textId="77777777" w:rsidR="000D21D4" w:rsidRPr="009E5C82" w:rsidRDefault="000D21D4" w:rsidP="001527E8">
      <w:pPr>
        <w:pStyle w:val="CHAPTERTITLE"/>
        <w:ind w:left="0"/>
      </w:pPr>
    </w:p>
    <w:p w14:paraId="025A4AEC" w14:textId="614B8277" w:rsidR="001241D1" w:rsidRPr="009E5C82" w:rsidRDefault="0057633B" w:rsidP="00045382">
      <w:pPr>
        <w:pStyle w:val="CHAPTERTITLE"/>
        <w:ind w:hanging="720"/>
      </w:pPr>
      <w:bookmarkStart w:id="19" w:name="_Toc487205360"/>
      <w:r w:rsidRPr="009E5C82">
        <w:lastRenderedPageBreak/>
        <w:t>2.2. EFFI</w:t>
      </w:r>
      <w:r w:rsidR="00286815" w:rsidRPr="009E5C82">
        <w:t>CACITE</w:t>
      </w:r>
      <w:bookmarkEnd w:id="19"/>
    </w:p>
    <w:tbl>
      <w:tblPr>
        <w:tblStyle w:val="TableGrid"/>
        <w:tblW w:w="0" w:type="auto"/>
        <w:tblInd w:w="18" w:type="dxa"/>
        <w:tblLook w:val="04A0" w:firstRow="1" w:lastRow="0" w:firstColumn="1" w:lastColumn="0" w:noHBand="0" w:noVBand="1"/>
      </w:tblPr>
      <w:tblGrid>
        <w:gridCol w:w="9332"/>
      </w:tblGrid>
      <w:tr w:rsidR="001241D1" w:rsidRPr="00036087" w14:paraId="0118F9D1" w14:textId="77777777" w:rsidTr="00775A9E">
        <w:tc>
          <w:tcPr>
            <w:tcW w:w="9332" w:type="dxa"/>
          </w:tcPr>
          <w:p w14:paraId="28D8FDE7" w14:textId="77777777" w:rsidR="001F4BA3" w:rsidRPr="009E5C82" w:rsidRDefault="001F4BA3" w:rsidP="001241D1">
            <w:pPr>
              <w:pStyle w:val="CommentText"/>
              <w:rPr>
                <w:rFonts w:ascii="Cambria" w:hAnsi="Cambria" w:cs="ê±çSˇ"/>
                <w:b/>
                <w:sz w:val="23"/>
                <w:szCs w:val="23"/>
                <w:lang w:val="fr-FR"/>
              </w:rPr>
            </w:pPr>
          </w:p>
          <w:p w14:paraId="26005E79" w14:textId="27914543" w:rsidR="001241D1" w:rsidRPr="009E5C82" w:rsidRDefault="001F4BA3" w:rsidP="001241D1">
            <w:pPr>
              <w:pStyle w:val="CommentText"/>
              <w:rPr>
                <w:rFonts w:ascii="Cambria" w:hAnsi="Cambria" w:cs="ê±çSˇ"/>
                <w:b/>
                <w:sz w:val="23"/>
                <w:szCs w:val="23"/>
                <w:lang w:val="fr-FR"/>
              </w:rPr>
            </w:pPr>
            <w:r w:rsidRPr="009E5C82">
              <w:rPr>
                <w:rFonts w:ascii="Cambria" w:hAnsi="Cambria" w:cs="ê±çSˇ"/>
                <w:b/>
                <w:sz w:val="23"/>
                <w:szCs w:val="23"/>
                <w:lang w:val="fr-FR"/>
              </w:rPr>
              <w:t xml:space="preserve">     </w:t>
            </w:r>
            <w:r w:rsidR="001241D1" w:rsidRPr="009E5C82">
              <w:rPr>
                <w:rFonts w:ascii="Cambria" w:hAnsi="Cambria" w:cs="ê±çSˇ"/>
                <w:b/>
                <w:sz w:val="23"/>
                <w:szCs w:val="23"/>
                <w:lang w:val="fr-FR"/>
              </w:rPr>
              <w:t>QUESTIONS</w:t>
            </w:r>
          </w:p>
          <w:p w14:paraId="345EBF21" w14:textId="31D72217" w:rsidR="001241D1" w:rsidRPr="009E5C82" w:rsidRDefault="001241D1" w:rsidP="001F4BA3">
            <w:pPr>
              <w:pStyle w:val="CommentText"/>
              <w:ind w:right="462"/>
              <w:rPr>
                <w:rFonts w:ascii="Cambria" w:hAnsi="Cambria" w:cs="ê±çSˇ"/>
                <w:sz w:val="23"/>
                <w:szCs w:val="23"/>
                <w:lang w:val="fr-FR"/>
              </w:rPr>
            </w:pPr>
          </w:p>
          <w:p w14:paraId="1C496CEE" w14:textId="65F590E0" w:rsidR="001241D1" w:rsidRPr="009E5C82" w:rsidRDefault="00162BE3" w:rsidP="00CD274D">
            <w:pPr>
              <w:pStyle w:val="CommentText"/>
              <w:numPr>
                <w:ilvl w:val="0"/>
                <w:numId w:val="19"/>
              </w:numPr>
              <w:ind w:left="619" w:right="462"/>
              <w:jc w:val="both"/>
              <w:rPr>
                <w:rFonts w:ascii="Cambria" w:hAnsi="Cambria"/>
                <w:b/>
                <w:sz w:val="23"/>
                <w:szCs w:val="23"/>
                <w:lang w:val="fr-FR"/>
              </w:rPr>
            </w:pPr>
            <w:r w:rsidRPr="009E5C82">
              <w:rPr>
                <w:rFonts w:ascii="Cambria" w:hAnsi="Cambria"/>
                <w:b/>
                <w:sz w:val="23"/>
                <w:szCs w:val="23"/>
                <w:lang w:val="fr-FR"/>
              </w:rPr>
              <w:t xml:space="preserve">Dans quelle mesure les </w:t>
            </w:r>
            <w:r w:rsidR="001241D1" w:rsidRPr="009E5C82">
              <w:rPr>
                <w:rFonts w:ascii="Cambria" w:hAnsi="Cambria"/>
                <w:b/>
                <w:sz w:val="23"/>
                <w:szCs w:val="23"/>
                <w:lang w:val="fr-FR"/>
              </w:rPr>
              <w:t>objectifs du projet ont été atteints ?</w:t>
            </w:r>
          </w:p>
          <w:p w14:paraId="61BA5F27" w14:textId="77777777" w:rsidR="001F4BA3" w:rsidRPr="009E5C82" w:rsidRDefault="001F4BA3" w:rsidP="00045382">
            <w:pPr>
              <w:pStyle w:val="CommentText"/>
              <w:ind w:left="619" w:right="462" w:hanging="360"/>
              <w:jc w:val="both"/>
              <w:rPr>
                <w:rFonts w:ascii="Cambria" w:hAnsi="Cambria"/>
                <w:b/>
                <w:sz w:val="23"/>
                <w:szCs w:val="23"/>
                <w:lang w:val="fr-FR"/>
              </w:rPr>
            </w:pPr>
          </w:p>
          <w:p w14:paraId="67660DCE" w14:textId="77777777" w:rsidR="001F4BA3"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cs="ê±çSˇ"/>
                <w:b/>
                <w:sz w:val="23"/>
                <w:szCs w:val="23"/>
                <w:lang w:val="fr-FR"/>
              </w:rPr>
              <w:t>Pour les résultats escomptés, quels sont les facteurs au sein et - en dehors du contrôle de ONU FEMMES qui ont contribué à leur réalisation ?</w:t>
            </w:r>
          </w:p>
          <w:p w14:paraId="35EE7386" w14:textId="77777777" w:rsidR="001F4BA3" w:rsidRPr="009E5C82" w:rsidRDefault="001F4BA3" w:rsidP="00045382">
            <w:pPr>
              <w:widowControl w:val="0"/>
              <w:autoSpaceDE w:val="0"/>
              <w:autoSpaceDN w:val="0"/>
              <w:adjustRightInd w:val="0"/>
              <w:ind w:right="462"/>
              <w:jc w:val="both"/>
              <w:rPr>
                <w:rFonts w:ascii="Cambria" w:hAnsi="Cambria" w:cs="ê±çSˇ"/>
                <w:b/>
                <w:sz w:val="23"/>
                <w:szCs w:val="23"/>
                <w:lang w:val="fr-FR"/>
              </w:rPr>
            </w:pPr>
          </w:p>
          <w:p w14:paraId="35033598" w14:textId="40B9A90E" w:rsidR="001F4BA3"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cs="ê±çSˇ"/>
                <w:b/>
                <w:sz w:val="23"/>
                <w:szCs w:val="23"/>
                <w:lang w:val="fr-FR"/>
              </w:rPr>
              <w:t>Pour les résultats qui n’ont pas été escomptés, quels sont les facteurs au sein et en dehors du contrôle</w:t>
            </w:r>
            <w:r w:rsidR="001F4BA3" w:rsidRPr="009E5C82">
              <w:rPr>
                <w:rFonts w:ascii="Cambria" w:hAnsi="Cambria" w:cs="ê±çSˇ"/>
                <w:b/>
                <w:sz w:val="23"/>
                <w:szCs w:val="23"/>
                <w:lang w:val="fr-FR"/>
              </w:rPr>
              <w:t xml:space="preserve"> de ONU FEMMES qui ont empêché </w:t>
            </w:r>
            <w:r w:rsidRPr="009E5C82">
              <w:rPr>
                <w:rFonts w:ascii="Cambria" w:hAnsi="Cambria" w:cs="ê±çSˇ"/>
                <w:b/>
                <w:sz w:val="23"/>
                <w:szCs w:val="23"/>
                <w:lang w:val="fr-FR"/>
              </w:rPr>
              <w:t>leur réalisation ?</w:t>
            </w:r>
          </w:p>
          <w:p w14:paraId="2D9761BE" w14:textId="77777777" w:rsidR="00045382" w:rsidRPr="009E5C82" w:rsidRDefault="00045382" w:rsidP="00045382">
            <w:pPr>
              <w:widowControl w:val="0"/>
              <w:autoSpaceDE w:val="0"/>
              <w:autoSpaceDN w:val="0"/>
              <w:adjustRightInd w:val="0"/>
              <w:ind w:right="462"/>
              <w:jc w:val="both"/>
              <w:rPr>
                <w:rFonts w:ascii="Cambria" w:hAnsi="Cambria" w:cs="ê±çSˇ"/>
                <w:b/>
                <w:sz w:val="23"/>
                <w:szCs w:val="23"/>
                <w:lang w:val="fr-FR"/>
              </w:rPr>
            </w:pPr>
          </w:p>
          <w:p w14:paraId="7912174D" w14:textId="2DE889B9" w:rsidR="001F4BA3"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cs="ê±çSˇ"/>
                <w:b/>
                <w:sz w:val="23"/>
                <w:szCs w:val="23"/>
                <w:lang w:val="fr-FR"/>
              </w:rPr>
              <w:t xml:space="preserve">Quels sont les effets inattendus (positifs et négatifs) des interventions du projet au niveau social, économique, et environnemental soit parmi les groupes cible soit dans le reste de la </w:t>
            </w:r>
            <w:r w:rsidR="001F4BA3" w:rsidRPr="009E5C82">
              <w:rPr>
                <w:rFonts w:ascii="Cambria" w:hAnsi="Cambria" w:cs="ê±çSˇ"/>
                <w:b/>
                <w:sz w:val="23"/>
                <w:szCs w:val="23"/>
                <w:lang w:val="fr-FR"/>
              </w:rPr>
              <w:t>région ?</w:t>
            </w:r>
          </w:p>
          <w:p w14:paraId="2789A50D" w14:textId="77777777" w:rsidR="001F4BA3" w:rsidRPr="009E5C82" w:rsidRDefault="001F4BA3" w:rsidP="00045382">
            <w:pPr>
              <w:widowControl w:val="0"/>
              <w:autoSpaceDE w:val="0"/>
              <w:autoSpaceDN w:val="0"/>
              <w:adjustRightInd w:val="0"/>
              <w:ind w:right="462"/>
              <w:jc w:val="both"/>
              <w:rPr>
                <w:rFonts w:ascii="Cambria" w:hAnsi="Cambria"/>
                <w:b/>
                <w:sz w:val="23"/>
                <w:szCs w:val="23"/>
                <w:lang w:val="fr-FR"/>
              </w:rPr>
            </w:pPr>
          </w:p>
          <w:p w14:paraId="5EAAE2A2" w14:textId="4614D058" w:rsidR="001241D1"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b/>
                <w:sz w:val="23"/>
                <w:szCs w:val="23"/>
                <w:lang w:val="fr-FR"/>
              </w:rPr>
              <w:t>Dans quelle mesure des stratégies d’exécution innovantes et/ou alternatives ont été explorées et adoptées pour améliorer les résultats sur le terrain ?</w:t>
            </w:r>
          </w:p>
          <w:p w14:paraId="205C58F5" w14:textId="77777777" w:rsidR="001F4BA3" w:rsidRPr="009E5C82" w:rsidRDefault="001F4BA3" w:rsidP="00045382">
            <w:pPr>
              <w:pStyle w:val="ListParagraph"/>
              <w:ind w:left="619" w:right="462" w:hanging="360"/>
              <w:jc w:val="both"/>
              <w:rPr>
                <w:rFonts w:ascii="Cambria" w:hAnsi="Cambria"/>
                <w:b/>
                <w:sz w:val="23"/>
                <w:szCs w:val="23"/>
                <w:lang w:val="fr-FR"/>
              </w:rPr>
            </w:pPr>
          </w:p>
          <w:p w14:paraId="1A63C8BF" w14:textId="2D8EAE9A" w:rsidR="001241D1" w:rsidRPr="009E5C82" w:rsidRDefault="001241D1" w:rsidP="00CD274D">
            <w:pPr>
              <w:pStyle w:val="ListParagraph"/>
              <w:numPr>
                <w:ilvl w:val="0"/>
                <w:numId w:val="19"/>
              </w:numPr>
              <w:spacing w:after="200"/>
              <w:ind w:right="462"/>
              <w:jc w:val="both"/>
              <w:rPr>
                <w:rFonts w:ascii="Cambria" w:hAnsi="Cambria" w:cs="Arial"/>
                <w:b/>
                <w:sz w:val="23"/>
                <w:szCs w:val="23"/>
                <w:lang w:val="fr-FR"/>
              </w:rPr>
            </w:pPr>
            <w:r w:rsidRPr="009E5C82">
              <w:rPr>
                <w:rFonts w:ascii="Cambria" w:hAnsi="Cambria" w:cs="ê±çSˇ"/>
                <w:b/>
                <w:sz w:val="23"/>
                <w:szCs w:val="23"/>
                <w:lang w:val="fr-FR"/>
              </w:rPr>
              <w:t xml:space="preserve">Dans quelles mesures l’ONU Femmes a contribué fortement à la réalisation des résultats observés sur le terrain dans les domaines de </w:t>
            </w:r>
            <w:r w:rsidR="00B816B6" w:rsidRPr="009E5C82">
              <w:rPr>
                <w:rFonts w:ascii="Cambria" w:hAnsi="Cambria" w:cs="ê±çSˇ"/>
                <w:b/>
                <w:sz w:val="23"/>
                <w:szCs w:val="23"/>
                <w:lang w:val="fr-FR"/>
              </w:rPr>
              <w:t>VBG</w:t>
            </w:r>
            <w:r w:rsidRPr="009E5C82">
              <w:rPr>
                <w:rFonts w:ascii="Cambria" w:hAnsi="Cambria" w:cs="ê±çSˇ"/>
                <w:b/>
                <w:sz w:val="23"/>
                <w:szCs w:val="23"/>
                <w:lang w:val="fr-FR"/>
              </w:rPr>
              <w:t>, WEE et coordination ?</w:t>
            </w:r>
          </w:p>
        </w:tc>
      </w:tr>
    </w:tbl>
    <w:p w14:paraId="75481A28" w14:textId="5F172604" w:rsidR="009E518C" w:rsidRPr="00775A9E" w:rsidRDefault="00775A9E" w:rsidP="00775A9E">
      <w:pPr>
        <w:pStyle w:val="CHAPTERTITLE"/>
        <w:ind w:left="0"/>
      </w:pPr>
      <w:r w:rsidRPr="009E5C82">
        <w:rPr>
          <w:noProof/>
          <w:lang w:val="en-US"/>
        </w:rPr>
        <w:drawing>
          <wp:inline distT="0" distB="0" distL="0" distR="0" wp14:anchorId="66DBE5C5" wp14:editId="465C93EA">
            <wp:extent cx="5928360" cy="3355340"/>
            <wp:effectExtent l="25400" t="25400" r="15240"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8360" cy="3355340"/>
                    </a:xfrm>
                    <a:prstGeom prst="rect">
                      <a:avLst/>
                    </a:prstGeom>
                    <a:ln>
                      <a:solidFill>
                        <a:schemeClr val="tx1"/>
                      </a:solidFill>
                    </a:ln>
                  </pic:spPr>
                </pic:pic>
              </a:graphicData>
            </a:graphic>
          </wp:inline>
        </w:drawing>
      </w:r>
      <w:r w:rsidR="003E45E5" w:rsidRPr="00775A9E">
        <w:rPr>
          <w:b w:val="0"/>
          <w:i/>
          <w:color w:val="000000" w:themeColor="text1"/>
          <w:sz w:val="22"/>
          <w:szCs w:val="22"/>
        </w:rPr>
        <w:t>Espace de Cohésion Sociale des Femmes au Camp de Minawao (1 mai, 2017)</w:t>
      </w:r>
    </w:p>
    <w:p w14:paraId="14D5D111" w14:textId="56C7C12A" w:rsidR="004B0CF2" w:rsidRPr="009E5C82" w:rsidRDefault="00AD0B6D" w:rsidP="009E518C">
      <w:pPr>
        <w:ind w:left="453" w:right="360" w:hanging="453"/>
        <w:jc w:val="both"/>
        <w:rPr>
          <w:rFonts w:ascii="Cambria" w:eastAsia="PMingLiU" w:hAnsi="Cambria" w:cs="Arial"/>
          <w:b/>
          <w:lang w:val="fr-FR"/>
        </w:rPr>
      </w:pPr>
      <w:r w:rsidRPr="009E5C82">
        <w:rPr>
          <w:rFonts w:ascii="Cambria" w:eastAsia="PMingLiU" w:hAnsi="Cambria" w:cs="ê±çSˇ"/>
          <w:b/>
          <w:lang w:val="fr-FR"/>
        </w:rPr>
        <w:lastRenderedPageBreak/>
        <w:t>Question 1 :</w:t>
      </w:r>
      <w:r w:rsidR="004B0CF2" w:rsidRPr="009E5C82">
        <w:rPr>
          <w:rFonts w:ascii="Cambria" w:eastAsia="PMingLiU" w:hAnsi="Cambria" w:cs="ê±çSˇ"/>
          <w:b/>
          <w:lang w:val="fr-FR"/>
        </w:rPr>
        <w:t xml:space="preserve"> </w:t>
      </w:r>
      <w:r w:rsidR="00162BE3" w:rsidRPr="009E5C82">
        <w:rPr>
          <w:rFonts w:ascii="Cambria" w:eastAsia="PMingLiU" w:hAnsi="Cambria" w:cs="Arial"/>
          <w:b/>
          <w:lang w:val="fr-FR"/>
        </w:rPr>
        <w:t>Dans quelle mesure les</w:t>
      </w:r>
      <w:r w:rsidR="004B0CF2" w:rsidRPr="009E5C82">
        <w:rPr>
          <w:rFonts w:ascii="Cambria" w:eastAsia="PMingLiU" w:hAnsi="Cambria" w:cs="Arial"/>
          <w:b/>
          <w:lang w:val="fr-FR"/>
        </w:rPr>
        <w:t xml:space="preserve"> objectifs du projet ont été atteints ?</w:t>
      </w:r>
    </w:p>
    <w:p w14:paraId="484A5774" w14:textId="77777777" w:rsidR="009E518C" w:rsidRPr="009E5C82" w:rsidRDefault="009E518C" w:rsidP="00757FEB">
      <w:pPr>
        <w:ind w:left="453" w:hanging="453"/>
        <w:jc w:val="both"/>
        <w:rPr>
          <w:rFonts w:ascii="Cambria" w:eastAsia="PMingLiU" w:hAnsi="Cambria" w:cs="Arial"/>
          <w:b/>
          <w:lang w:val="fr-FR"/>
        </w:rPr>
      </w:pPr>
    </w:p>
    <w:p w14:paraId="70A5D9DD" w14:textId="4B229824" w:rsidR="000D1047" w:rsidRPr="009E5C82" w:rsidRDefault="00162BE3" w:rsidP="000D21D4">
      <w:pPr>
        <w:pStyle w:val="ListParagraph"/>
        <w:numPr>
          <w:ilvl w:val="0"/>
          <w:numId w:val="5"/>
        </w:numPr>
        <w:ind w:left="90" w:hanging="450"/>
        <w:jc w:val="both"/>
        <w:rPr>
          <w:rFonts w:ascii="Cambria" w:hAnsi="Cambria"/>
          <w:sz w:val="23"/>
          <w:szCs w:val="23"/>
          <w:lang w:val="fr-FR"/>
        </w:rPr>
      </w:pPr>
      <w:r w:rsidRPr="009E5C82">
        <w:rPr>
          <w:rFonts w:ascii="Cambria" w:hAnsi="Cambria" w:cs="Arial"/>
          <w:sz w:val="23"/>
          <w:szCs w:val="23"/>
          <w:lang w:val="fr-FR" w:eastAsia="ja-JP"/>
        </w:rPr>
        <w:t>Afin de répondre à cette première question, il faut rappeler que l</w:t>
      </w:r>
      <w:r w:rsidR="004B0CF2" w:rsidRPr="009E5C82">
        <w:rPr>
          <w:rFonts w:ascii="Cambria" w:hAnsi="Cambria" w:cs="Arial"/>
          <w:sz w:val="23"/>
          <w:szCs w:val="23"/>
          <w:lang w:val="fr-FR" w:eastAsia="ja-JP"/>
        </w:rPr>
        <w:t>e projet vise à atten</w:t>
      </w:r>
      <w:r w:rsidR="00740BC8" w:rsidRPr="009E5C82">
        <w:rPr>
          <w:rFonts w:ascii="Cambria" w:hAnsi="Cambria" w:cs="Arial"/>
          <w:sz w:val="23"/>
          <w:szCs w:val="23"/>
          <w:lang w:val="fr-FR" w:eastAsia="ja-JP"/>
        </w:rPr>
        <w:t>dre trois o</w:t>
      </w:r>
      <w:r w:rsidRPr="009E5C82">
        <w:rPr>
          <w:rFonts w:ascii="Cambria" w:hAnsi="Cambria" w:cs="Arial"/>
          <w:sz w:val="23"/>
          <w:szCs w:val="23"/>
          <w:lang w:val="fr-FR" w:eastAsia="ja-JP"/>
        </w:rPr>
        <w:t>bjectifs essentiels (Tableau 7) autour desquels les activités ont été programmés et exécutés</w:t>
      </w:r>
      <w:r w:rsidR="00C32D01" w:rsidRPr="009E5C82">
        <w:rPr>
          <w:rFonts w:ascii="Cambria" w:hAnsi="Cambria" w:cs="Arial"/>
          <w:sz w:val="23"/>
          <w:szCs w:val="23"/>
          <w:lang w:val="fr-FR" w:eastAsia="ja-JP"/>
        </w:rPr>
        <w:t>. En général,</w:t>
      </w:r>
      <w:r w:rsidRPr="009E5C82">
        <w:rPr>
          <w:rFonts w:ascii="Cambria" w:hAnsi="Cambria" w:cs="Arial"/>
          <w:sz w:val="23"/>
          <w:szCs w:val="23"/>
          <w:lang w:val="fr-FR" w:eastAsia="ja-JP"/>
        </w:rPr>
        <w:t xml:space="preserve"> </w:t>
      </w:r>
      <w:r w:rsidR="00150DEA" w:rsidRPr="009E5C82">
        <w:rPr>
          <w:rFonts w:ascii="Cambria" w:hAnsi="Cambria" w:cs="Arial"/>
          <w:sz w:val="23"/>
          <w:szCs w:val="23"/>
          <w:lang w:val="fr-FR" w:eastAsia="ja-JP"/>
        </w:rPr>
        <w:t>les résultats afférant</w:t>
      </w:r>
      <w:r w:rsidR="00FC55E9">
        <w:rPr>
          <w:rFonts w:ascii="Cambria" w:hAnsi="Cambria" w:cs="Arial"/>
          <w:sz w:val="23"/>
          <w:szCs w:val="23"/>
          <w:lang w:val="fr-FR" w:eastAsia="ja-JP"/>
        </w:rPr>
        <w:t>s</w:t>
      </w:r>
      <w:r w:rsidR="00150DEA" w:rsidRPr="009E5C82">
        <w:rPr>
          <w:rFonts w:ascii="Cambria" w:hAnsi="Cambria" w:cs="Arial"/>
          <w:sz w:val="23"/>
          <w:szCs w:val="23"/>
          <w:lang w:val="fr-FR" w:eastAsia="ja-JP"/>
        </w:rPr>
        <w:t xml:space="preserve"> aux </w:t>
      </w:r>
      <w:r w:rsidR="00737633" w:rsidRPr="009E5C82">
        <w:rPr>
          <w:rFonts w:ascii="Cambria" w:hAnsi="Cambria" w:cs="Arial"/>
          <w:sz w:val="23"/>
          <w:szCs w:val="23"/>
          <w:lang w:val="fr-FR" w:eastAsia="ja-JP"/>
        </w:rPr>
        <w:t xml:space="preserve">deux premiers </w:t>
      </w:r>
      <w:r w:rsidR="00150DEA" w:rsidRPr="009E5C82">
        <w:rPr>
          <w:rFonts w:ascii="Cambria" w:hAnsi="Cambria" w:cs="Arial"/>
          <w:sz w:val="23"/>
          <w:szCs w:val="23"/>
          <w:lang w:val="fr-FR" w:eastAsia="ja-JP"/>
        </w:rPr>
        <w:t>objectifs</w:t>
      </w:r>
      <w:r w:rsidRPr="009E5C82">
        <w:rPr>
          <w:rFonts w:ascii="Cambria" w:hAnsi="Cambria" w:cs="Arial"/>
          <w:sz w:val="23"/>
          <w:szCs w:val="23"/>
          <w:lang w:val="fr-FR" w:eastAsia="ja-JP"/>
        </w:rPr>
        <w:t xml:space="preserve"> ont été plus </w:t>
      </w:r>
      <w:r w:rsidR="00C32D01" w:rsidRPr="009E5C82">
        <w:rPr>
          <w:rFonts w:ascii="Cambria" w:hAnsi="Cambria" w:cs="Arial"/>
          <w:sz w:val="23"/>
          <w:szCs w:val="23"/>
          <w:lang w:val="fr-FR" w:eastAsia="ja-JP"/>
        </w:rPr>
        <w:t>faciles</w:t>
      </w:r>
      <w:r w:rsidRPr="009E5C82">
        <w:rPr>
          <w:rFonts w:ascii="Cambria" w:hAnsi="Cambria" w:cs="Arial"/>
          <w:sz w:val="23"/>
          <w:szCs w:val="23"/>
          <w:lang w:val="fr-FR" w:eastAsia="ja-JP"/>
        </w:rPr>
        <w:t xml:space="preserve"> </w:t>
      </w:r>
      <w:r w:rsidR="00150DEA" w:rsidRPr="009E5C82">
        <w:rPr>
          <w:rFonts w:ascii="Cambria" w:hAnsi="Cambria" w:cs="Arial"/>
          <w:sz w:val="23"/>
          <w:szCs w:val="23"/>
          <w:lang w:val="fr-FR" w:eastAsia="ja-JP"/>
        </w:rPr>
        <w:t xml:space="preserve">à cerner </w:t>
      </w:r>
      <w:r w:rsidR="00C32D01" w:rsidRPr="009E5C82">
        <w:rPr>
          <w:rFonts w:ascii="Cambria" w:hAnsi="Cambria" w:cs="Arial"/>
          <w:sz w:val="23"/>
          <w:szCs w:val="23"/>
          <w:lang w:val="fr-FR" w:eastAsia="ja-JP"/>
        </w:rPr>
        <w:t>par</w:t>
      </w:r>
      <w:r w:rsidRPr="009E5C82">
        <w:rPr>
          <w:rFonts w:ascii="Cambria" w:hAnsi="Cambria" w:cs="Arial"/>
          <w:sz w:val="23"/>
          <w:szCs w:val="23"/>
          <w:lang w:val="fr-FR" w:eastAsia="ja-JP"/>
        </w:rPr>
        <w:t xml:space="preserve"> les prestataires de services (soit </w:t>
      </w:r>
      <w:r w:rsidR="00737633" w:rsidRPr="009E5C82">
        <w:rPr>
          <w:rFonts w:ascii="Cambria" w:hAnsi="Cambria" w:cs="Arial"/>
          <w:sz w:val="23"/>
          <w:szCs w:val="23"/>
          <w:lang w:val="fr-FR" w:eastAsia="ja-JP"/>
        </w:rPr>
        <w:t xml:space="preserve">les psychologues </w:t>
      </w:r>
      <w:r w:rsidRPr="009E5C82">
        <w:rPr>
          <w:rFonts w:ascii="Cambria" w:hAnsi="Cambria" w:cs="Arial"/>
          <w:sz w:val="23"/>
          <w:szCs w:val="23"/>
          <w:lang w:val="fr-FR" w:eastAsia="ja-JP"/>
        </w:rPr>
        <w:t>dans les unités d’assistance intégrée</w:t>
      </w:r>
      <w:r w:rsidR="00150DEA" w:rsidRPr="009E5C82">
        <w:rPr>
          <w:rFonts w:ascii="Cambria" w:hAnsi="Cambria" w:cs="Arial"/>
          <w:sz w:val="23"/>
          <w:szCs w:val="23"/>
          <w:lang w:val="fr-FR" w:eastAsia="ja-JP"/>
        </w:rPr>
        <w:t>s</w:t>
      </w:r>
      <w:r w:rsidRPr="009E5C82">
        <w:rPr>
          <w:rFonts w:ascii="Cambria" w:hAnsi="Cambria" w:cs="Arial"/>
          <w:sz w:val="23"/>
          <w:szCs w:val="23"/>
          <w:lang w:val="fr-FR" w:eastAsia="ja-JP"/>
        </w:rPr>
        <w:t xml:space="preserve"> </w:t>
      </w:r>
      <w:r w:rsidR="00150DEA" w:rsidRPr="009E5C82">
        <w:rPr>
          <w:rFonts w:ascii="Cambria" w:hAnsi="Cambria" w:cs="Arial"/>
          <w:sz w:val="23"/>
          <w:szCs w:val="23"/>
          <w:lang w:val="fr-FR" w:eastAsia="ja-JP"/>
        </w:rPr>
        <w:t>aux survivantes de VBG</w:t>
      </w:r>
      <w:r w:rsidRPr="009E5C82">
        <w:rPr>
          <w:rFonts w:ascii="Cambria" w:hAnsi="Cambria" w:cs="Arial"/>
          <w:sz w:val="23"/>
          <w:szCs w:val="23"/>
          <w:lang w:val="fr-FR" w:eastAsia="ja-JP"/>
        </w:rPr>
        <w:t xml:space="preserve"> </w:t>
      </w:r>
      <w:r w:rsidR="00737633" w:rsidRPr="009E5C82">
        <w:rPr>
          <w:rFonts w:ascii="Cambria" w:hAnsi="Cambria" w:cs="Arial"/>
          <w:sz w:val="23"/>
          <w:szCs w:val="23"/>
          <w:lang w:val="fr-FR" w:eastAsia="ja-JP"/>
        </w:rPr>
        <w:t>soit</w:t>
      </w:r>
      <w:r w:rsidR="00150DEA" w:rsidRPr="009E5C82">
        <w:rPr>
          <w:rFonts w:ascii="Cambria" w:hAnsi="Cambria" w:cs="Arial"/>
          <w:sz w:val="23"/>
          <w:szCs w:val="23"/>
          <w:lang w:val="fr-FR" w:eastAsia="ja-JP"/>
        </w:rPr>
        <w:t xml:space="preserve"> </w:t>
      </w:r>
      <w:r w:rsidR="00737633" w:rsidRPr="009E5C82">
        <w:rPr>
          <w:rFonts w:ascii="Cambria" w:hAnsi="Cambria" w:cs="Arial"/>
          <w:sz w:val="23"/>
          <w:szCs w:val="23"/>
          <w:lang w:val="fr-FR" w:eastAsia="ja-JP"/>
        </w:rPr>
        <w:t xml:space="preserve">les </w:t>
      </w:r>
      <w:r w:rsidR="00150DEA" w:rsidRPr="009E5C82">
        <w:rPr>
          <w:rFonts w:ascii="Cambria" w:hAnsi="Cambria" w:cs="Arial"/>
          <w:sz w:val="23"/>
          <w:szCs w:val="23"/>
          <w:lang w:val="fr-FR" w:eastAsia="ja-JP"/>
        </w:rPr>
        <w:t>formateurs des ONG engagées dans la mise</w:t>
      </w:r>
      <w:r w:rsidR="00737633" w:rsidRPr="009E5C82">
        <w:rPr>
          <w:rFonts w:ascii="Cambria" w:hAnsi="Cambria" w:cs="Arial"/>
          <w:sz w:val="23"/>
          <w:szCs w:val="23"/>
          <w:lang w:val="fr-FR" w:eastAsia="ja-JP"/>
        </w:rPr>
        <w:t xml:space="preserve"> en place de</w:t>
      </w:r>
      <w:r w:rsidR="00150DEA" w:rsidRPr="009E5C82">
        <w:rPr>
          <w:rFonts w:ascii="Cambria" w:hAnsi="Cambria" w:cs="Arial"/>
          <w:sz w:val="23"/>
          <w:szCs w:val="23"/>
          <w:lang w:val="fr-FR" w:eastAsia="ja-JP"/>
        </w:rPr>
        <w:t xml:space="preserve"> nouvelle</w:t>
      </w:r>
      <w:r w:rsidR="00737633" w:rsidRPr="009E5C82">
        <w:rPr>
          <w:rFonts w:ascii="Cambria" w:hAnsi="Cambria" w:cs="Arial"/>
          <w:sz w:val="23"/>
          <w:szCs w:val="23"/>
          <w:lang w:val="fr-FR" w:eastAsia="ja-JP"/>
        </w:rPr>
        <w:t>s</w:t>
      </w:r>
      <w:r w:rsidR="00150DEA" w:rsidRPr="009E5C82">
        <w:rPr>
          <w:rFonts w:ascii="Cambria" w:hAnsi="Cambria" w:cs="Arial"/>
          <w:sz w:val="23"/>
          <w:szCs w:val="23"/>
          <w:lang w:val="fr-FR" w:eastAsia="ja-JP"/>
        </w:rPr>
        <w:t xml:space="preserve"> coopératives) ainsi que par les béné</w:t>
      </w:r>
      <w:r w:rsidR="00C32D01" w:rsidRPr="009E5C82">
        <w:rPr>
          <w:rFonts w:ascii="Cambria" w:hAnsi="Cambria" w:cs="Arial"/>
          <w:sz w:val="23"/>
          <w:szCs w:val="23"/>
          <w:lang w:val="fr-FR" w:eastAsia="ja-JP"/>
        </w:rPr>
        <w:t>ficiaires. Par contre, l’identification des réalisations correspondantes au</w:t>
      </w:r>
      <w:r w:rsidR="00150DEA" w:rsidRPr="009E5C82">
        <w:rPr>
          <w:rFonts w:ascii="Cambria" w:hAnsi="Cambria" w:cs="Arial"/>
          <w:sz w:val="23"/>
          <w:szCs w:val="23"/>
          <w:lang w:val="fr-FR" w:eastAsia="ja-JP"/>
        </w:rPr>
        <w:t xml:space="preserve"> troisième objectif (qui se réfère à l’intégration transversale du genre dans </w:t>
      </w:r>
      <w:r w:rsidR="009E518C" w:rsidRPr="009E5C82">
        <w:rPr>
          <w:rFonts w:ascii="Cambria" w:hAnsi="Cambria" w:cs="Arial"/>
          <w:sz w:val="23"/>
          <w:szCs w:val="23"/>
          <w:lang w:val="fr-FR" w:eastAsia="ja-JP"/>
        </w:rPr>
        <w:t xml:space="preserve">la coordination humanitaire et </w:t>
      </w:r>
      <w:r w:rsidR="00150DEA" w:rsidRPr="009E5C82">
        <w:rPr>
          <w:rFonts w:ascii="Cambria" w:hAnsi="Cambria" w:cs="Arial"/>
          <w:sz w:val="23"/>
          <w:szCs w:val="23"/>
          <w:lang w:val="fr-FR" w:eastAsia="ja-JP"/>
        </w:rPr>
        <w:t xml:space="preserve">se fonde sur des résultats moins tangibles) </w:t>
      </w:r>
      <w:r w:rsidR="00C32D01" w:rsidRPr="009E5C82">
        <w:rPr>
          <w:rFonts w:ascii="Cambria" w:hAnsi="Cambria" w:cs="Arial"/>
          <w:sz w:val="23"/>
          <w:szCs w:val="23"/>
          <w:lang w:val="fr-FR" w:eastAsia="ja-JP"/>
        </w:rPr>
        <w:t>s’est avérée plus problématique</w:t>
      </w:r>
      <w:r w:rsidR="009E518C" w:rsidRPr="009E5C82">
        <w:rPr>
          <w:rFonts w:ascii="Cambria" w:hAnsi="Cambria" w:cs="Arial"/>
          <w:sz w:val="23"/>
          <w:szCs w:val="23"/>
          <w:lang w:val="fr-FR" w:eastAsia="ja-JP"/>
        </w:rPr>
        <w:t>.</w:t>
      </w:r>
    </w:p>
    <w:p w14:paraId="52374701" w14:textId="77777777" w:rsidR="00740BC8" w:rsidRPr="009E5C82" w:rsidRDefault="00740BC8" w:rsidP="00740BC8">
      <w:pPr>
        <w:ind w:right="270"/>
        <w:jc w:val="both"/>
        <w:rPr>
          <w:rFonts w:ascii="Cambria" w:hAnsi="Cambria"/>
          <w:sz w:val="23"/>
          <w:szCs w:val="23"/>
          <w:lang w:val="fr-FR"/>
        </w:rPr>
      </w:pPr>
    </w:p>
    <w:p w14:paraId="292513A0" w14:textId="7A8D034E" w:rsidR="00162BE3" w:rsidRPr="009E5C82" w:rsidRDefault="00B87EAC" w:rsidP="00740BC8">
      <w:pPr>
        <w:ind w:right="270"/>
        <w:jc w:val="both"/>
        <w:rPr>
          <w:rFonts w:ascii="Cambria" w:hAnsi="Cambria"/>
          <w:b/>
          <w:color w:val="0070C0"/>
          <w:sz w:val="22"/>
          <w:szCs w:val="22"/>
          <w:lang w:val="fr-FR"/>
        </w:rPr>
      </w:pPr>
      <w:r w:rsidRPr="009E5C82">
        <w:rPr>
          <w:rFonts w:ascii="Cambria" w:hAnsi="Cambria"/>
          <w:b/>
          <w:color w:val="0070C0"/>
          <w:sz w:val="22"/>
          <w:szCs w:val="22"/>
          <w:lang w:val="fr-FR"/>
        </w:rPr>
        <w:t xml:space="preserve">   </w:t>
      </w:r>
      <w:r w:rsidR="00740BC8" w:rsidRPr="009E5C82">
        <w:rPr>
          <w:rFonts w:ascii="Cambria" w:hAnsi="Cambria"/>
          <w:b/>
          <w:color w:val="0070C0"/>
          <w:sz w:val="22"/>
          <w:szCs w:val="22"/>
          <w:lang w:val="fr-FR"/>
        </w:rPr>
        <w:t>Tableau 7. Les trois volets d’intervention du projet</w:t>
      </w:r>
    </w:p>
    <w:tbl>
      <w:tblPr>
        <w:tblStyle w:val="GridTable4-Accent11"/>
        <w:tblW w:w="0" w:type="auto"/>
        <w:tblInd w:w="175" w:type="dxa"/>
        <w:tblLook w:val="04A0" w:firstRow="1" w:lastRow="0" w:firstColumn="1" w:lastColumn="0" w:noHBand="0" w:noVBand="1"/>
      </w:tblPr>
      <w:tblGrid>
        <w:gridCol w:w="1710"/>
        <w:gridCol w:w="270"/>
        <w:gridCol w:w="7195"/>
      </w:tblGrid>
      <w:tr w:rsidR="004B0CF2" w:rsidRPr="009E5C82" w14:paraId="278A78FC" w14:textId="77777777" w:rsidTr="00757F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gridSpan w:val="2"/>
          </w:tcPr>
          <w:p w14:paraId="5B543C06" w14:textId="77777777" w:rsidR="004B0CF2" w:rsidRPr="009E5C82" w:rsidRDefault="004B0CF2" w:rsidP="004B0CF2">
            <w:pPr>
              <w:spacing w:line="276" w:lineRule="auto"/>
              <w:jc w:val="center"/>
              <w:rPr>
                <w:rFonts w:ascii="Cambria" w:eastAsia="Times New Roman" w:hAnsi="Cambria" w:cs="Arial"/>
                <w:i/>
                <w:lang w:eastAsia="ja-JP"/>
              </w:rPr>
            </w:pPr>
            <w:r w:rsidRPr="009E5C82">
              <w:rPr>
                <w:rFonts w:ascii="Cambria" w:eastAsia="Times New Roman" w:hAnsi="Cambria" w:cs="Arial"/>
                <w:i/>
                <w:sz w:val="24"/>
                <w:szCs w:val="24"/>
                <w:lang w:eastAsia="ja-JP"/>
              </w:rPr>
              <w:t>OBJECTIF</w:t>
            </w:r>
          </w:p>
        </w:tc>
        <w:tc>
          <w:tcPr>
            <w:tcW w:w="7195" w:type="dxa"/>
          </w:tcPr>
          <w:p w14:paraId="498FAA70" w14:textId="77777777" w:rsidR="004B0CF2" w:rsidRPr="009E5C82" w:rsidRDefault="004B0CF2" w:rsidP="004B0CF2">
            <w:pPr>
              <w:spacing w:line="276" w:lineRule="auto"/>
              <w:cnfStyle w:val="100000000000" w:firstRow="1" w:lastRow="0" w:firstColumn="0" w:lastColumn="0" w:oddVBand="0" w:evenVBand="0" w:oddHBand="0" w:evenHBand="0" w:firstRowFirstColumn="0" w:firstRowLastColumn="0" w:lastRowFirstColumn="0" w:lastRowLastColumn="0"/>
              <w:rPr>
                <w:rFonts w:ascii="Cambria" w:hAnsi="Cambria" w:cs="Arial"/>
                <w:lang w:eastAsia="ja-JP"/>
              </w:rPr>
            </w:pPr>
            <w:r w:rsidRPr="009E5C82">
              <w:rPr>
                <w:rFonts w:ascii="Cambria" w:hAnsi="Cambria" w:cs="Arial"/>
                <w:lang w:eastAsia="ja-JP"/>
              </w:rPr>
              <w:t xml:space="preserve">                                          DESCRIPTION</w:t>
            </w:r>
          </w:p>
        </w:tc>
      </w:tr>
      <w:tr w:rsidR="004B0CF2" w:rsidRPr="00036087" w14:paraId="24A85DA7" w14:textId="77777777" w:rsidTr="00757FEB">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710" w:type="dxa"/>
          </w:tcPr>
          <w:p w14:paraId="4D1AB4F9" w14:textId="77777777" w:rsidR="001F4BA3" w:rsidRPr="009E5C82" w:rsidRDefault="001F4BA3" w:rsidP="004B0CF2">
            <w:pPr>
              <w:spacing w:line="276" w:lineRule="auto"/>
              <w:jc w:val="center"/>
              <w:rPr>
                <w:rFonts w:ascii="Cambria" w:hAnsi="Cambria" w:cs="Arial"/>
              </w:rPr>
            </w:pPr>
          </w:p>
          <w:p w14:paraId="06501D6A" w14:textId="77777777" w:rsidR="004B0CF2" w:rsidRPr="009E5C82" w:rsidRDefault="004B0CF2" w:rsidP="004B0CF2">
            <w:pPr>
              <w:spacing w:line="276" w:lineRule="auto"/>
              <w:jc w:val="center"/>
              <w:rPr>
                <w:rFonts w:ascii="Cambria" w:hAnsi="Cambria" w:cs="Arial"/>
              </w:rPr>
            </w:pPr>
            <w:r w:rsidRPr="009E5C82">
              <w:rPr>
                <w:rFonts w:ascii="Cambria" w:hAnsi="Cambria" w:cs="Arial"/>
              </w:rPr>
              <w:t>OBJECTIF 1</w:t>
            </w:r>
          </w:p>
        </w:tc>
        <w:tc>
          <w:tcPr>
            <w:tcW w:w="7465" w:type="dxa"/>
            <w:gridSpan w:val="2"/>
          </w:tcPr>
          <w:p w14:paraId="6E113197" w14:textId="7C5B3DC0" w:rsidR="004B0CF2" w:rsidRPr="009E5C82" w:rsidRDefault="004B0CF2" w:rsidP="009E518C">
            <w:pPr>
              <w:ind w:left="71" w:right="161"/>
              <w:jc w:val="both"/>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Les femmes et les filles réfugiées et des communautés hôtes, survivantes de S</w:t>
            </w:r>
            <w:r w:rsidR="00B816B6" w:rsidRPr="009E5C82">
              <w:rPr>
                <w:rFonts w:ascii="Cambria" w:hAnsi="Cambria" w:cs="Arial"/>
              </w:rPr>
              <w:t>VBG</w:t>
            </w:r>
            <w:r w:rsidR="00737633" w:rsidRPr="009E5C82">
              <w:rPr>
                <w:rFonts w:ascii="Cambria" w:hAnsi="Cambria" w:cs="Arial"/>
              </w:rPr>
              <w:t xml:space="preserve"> ou rescapées des exactions</w:t>
            </w:r>
            <w:r w:rsidRPr="009E5C82">
              <w:rPr>
                <w:rFonts w:ascii="Cambria" w:hAnsi="Cambria" w:cs="Arial"/>
              </w:rPr>
              <w:t xml:space="preserve"> de Boko Haram ont plus accès aux services d’urgence adéquats et holistiques</w:t>
            </w:r>
          </w:p>
        </w:tc>
      </w:tr>
      <w:tr w:rsidR="004B0CF2" w:rsidRPr="00036087" w14:paraId="57E5F422" w14:textId="77777777" w:rsidTr="00757FEB">
        <w:tc>
          <w:tcPr>
            <w:cnfStyle w:val="001000000000" w:firstRow="0" w:lastRow="0" w:firstColumn="1" w:lastColumn="0" w:oddVBand="0" w:evenVBand="0" w:oddHBand="0" w:evenHBand="0" w:firstRowFirstColumn="0" w:firstRowLastColumn="0" w:lastRowFirstColumn="0" w:lastRowLastColumn="0"/>
            <w:tcW w:w="1710" w:type="dxa"/>
          </w:tcPr>
          <w:p w14:paraId="1F34F153" w14:textId="77777777" w:rsidR="001F4BA3" w:rsidRPr="009E5C82" w:rsidRDefault="001F4BA3" w:rsidP="004B0CF2">
            <w:pPr>
              <w:spacing w:line="276" w:lineRule="auto"/>
              <w:jc w:val="center"/>
              <w:rPr>
                <w:rFonts w:ascii="Cambria" w:hAnsi="Cambria" w:cs="Arial"/>
              </w:rPr>
            </w:pPr>
          </w:p>
          <w:p w14:paraId="6A1D8371" w14:textId="77777777" w:rsidR="004B0CF2" w:rsidRPr="009E5C82" w:rsidRDefault="004B0CF2" w:rsidP="004B0CF2">
            <w:pPr>
              <w:spacing w:line="276" w:lineRule="auto"/>
              <w:jc w:val="center"/>
              <w:rPr>
                <w:rFonts w:ascii="Cambria" w:hAnsi="Cambria" w:cs="Arial"/>
              </w:rPr>
            </w:pPr>
            <w:r w:rsidRPr="009E5C82">
              <w:rPr>
                <w:rFonts w:ascii="Cambria" w:hAnsi="Cambria" w:cs="Arial"/>
              </w:rPr>
              <w:t>OBJECTIF 2</w:t>
            </w:r>
          </w:p>
        </w:tc>
        <w:tc>
          <w:tcPr>
            <w:tcW w:w="7465" w:type="dxa"/>
            <w:gridSpan w:val="2"/>
          </w:tcPr>
          <w:p w14:paraId="3B877D7D" w14:textId="4C317826" w:rsidR="004B0CF2" w:rsidRPr="009E5C82" w:rsidRDefault="004B0CF2" w:rsidP="009E518C">
            <w:pPr>
              <w:ind w:left="71" w:right="161"/>
              <w:jc w:val="both"/>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Les femmes et filles affectées par la crise (réfugiées survivantes de S</w:t>
            </w:r>
            <w:r w:rsidR="00B816B6" w:rsidRPr="009E5C82">
              <w:rPr>
                <w:rFonts w:ascii="Cambria" w:hAnsi="Cambria" w:cs="Arial"/>
              </w:rPr>
              <w:t>VBG</w:t>
            </w:r>
            <w:r w:rsidRPr="009E5C82">
              <w:rPr>
                <w:rFonts w:ascii="Cambria" w:hAnsi="Cambria" w:cs="Arial"/>
              </w:rPr>
              <w:t xml:space="preserve"> et rescapées de Boko Haram) et celles des communautés hôtes augmentent leurs revenus pour la satisfaction de leurs besoins vitaux de base.</w:t>
            </w:r>
          </w:p>
        </w:tc>
      </w:tr>
      <w:tr w:rsidR="004B0CF2" w:rsidRPr="00036087" w14:paraId="55930E35" w14:textId="77777777" w:rsidTr="00757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149D9AAA" w14:textId="77777777" w:rsidR="001F4BA3" w:rsidRPr="009E5C82" w:rsidRDefault="001F4BA3" w:rsidP="004B0CF2">
            <w:pPr>
              <w:pStyle w:val="NoSpacing"/>
              <w:spacing w:line="276" w:lineRule="auto"/>
              <w:jc w:val="center"/>
              <w:rPr>
                <w:rStyle w:val="hps"/>
                <w:rFonts w:ascii="Cambria" w:hAnsi="Cambria" w:cs="Arial"/>
                <w:i w:val="0"/>
              </w:rPr>
            </w:pPr>
          </w:p>
          <w:p w14:paraId="2BD3A062" w14:textId="77777777" w:rsidR="004B0CF2" w:rsidRPr="009E5C82" w:rsidRDefault="004B0CF2" w:rsidP="004B0CF2">
            <w:pPr>
              <w:pStyle w:val="NoSpacing"/>
              <w:spacing w:line="276" w:lineRule="auto"/>
              <w:jc w:val="center"/>
              <w:rPr>
                <w:rStyle w:val="hps"/>
                <w:rFonts w:ascii="Cambria" w:hAnsi="Cambria" w:cs="Arial"/>
                <w:i w:val="0"/>
              </w:rPr>
            </w:pPr>
            <w:r w:rsidRPr="009E5C82">
              <w:rPr>
                <w:rStyle w:val="hps"/>
                <w:rFonts w:ascii="Cambria" w:hAnsi="Cambria" w:cs="Arial"/>
                <w:i w:val="0"/>
              </w:rPr>
              <w:t>OBJECTIF  3:</w:t>
            </w:r>
          </w:p>
        </w:tc>
        <w:tc>
          <w:tcPr>
            <w:tcW w:w="7465" w:type="dxa"/>
            <w:gridSpan w:val="2"/>
          </w:tcPr>
          <w:p w14:paraId="0DCEE77B" w14:textId="57825094" w:rsidR="004B0CF2" w:rsidRPr="009E5C82" w:rsidRDefault="004B0CF2" w:rsidP="009E518C">
            <w:pPr>
              <w:pStyle w:val="NoSpacing"/>
              <w:ind w:left="71" w:right="161"/>
              <w:jc w:val="both"/>
              <w:cnfStyle w:val="000000100000" w:firstRow="0" w:lastRow="0" w:firstColumn="0" w:lastColumn="0" w:oddVBand="0" w:evenVBand="0" w:oddHBand="1" w:evenHBand="0" w:firstRowFirstColumn="0" w:firstRowLastColumn="0" w:lastRowFirstColumn="0" w:lastRowLastColumn="0"/>
              <w:rPr>
                <w:rFonts w:ascii="Cambria" w:hAnsi="Cambria" w:cs="Arial"/>
                <w:i w:val="0"/>
              </w:rPr>
            </w:pPr>
            <w:r w:rsidRPr="009E5C82">
              <w:rPr>
                <w:rFonts w:ascii="Cambria" w:hAnsi="Cambria" w:cs="Arial"/>
                <w:i w:val="0"/>
              </w:rPr>
              <w:t>Les aspects liés à la dimension Genre sont transversaux au système de la coordination humanitaire.</w:t>
            </w:r>
          </w:p>
        </w:tc>
      </w:tr>
    </w:tbl>
    <w:p w14:paraId="0594EDC2" w14:textId="77777777" w:rsidR="004B0CF2" w:rsidRPr="009E5C82" w:rsidRDefault="004B0CF2" w:rsidP="004B0CF2">
      <w:pPr>
        <w:ind w:right="270"/>
        <w:jc w:val="both"/>
        <w:rPr>
          <w:rFonts w:ascii="Cambria" w:hAnsi="Cambria"/>
          <w:sz w:val="23"/>
          <w:szCs w:val="23"/>
          <w:lang w:val="fr-FR"/>
        </w:rPr>
      </w:pPr>
    </w:p>
    <w:p w14:paraId="3D71F189" w14:textId="77777777" w:rsidR="004B0CF2" w:rsidRPr="009E5C82" w:rsidRDefault="004B0CF2" w:rsidP="000D21D4">
      <w:pPr>
        <w:ind w:left="180" w:right="270" w:hanging="450"/>
        <w:jc w:val="both"/>
        <w:rPr>
          <w:rFonts w:ascii="Cambria" w:hAnsi="Cambria"/>
          <w:sz w:val="23"/>
          <w:szCs w:val="23"/>
          <w:lang w:val="fr-FR"/>
        </w:rPr>
      </w:pPr>
    </w:p>
    <w:p w14:paraId="574BE83D" w14:textId="5F4DA0CF" w:rsidR="004B0CF2" w:rsidRPr="009E5C82" w:rsidRDefault="004B0CF2" w:rsidP="000D21D4">
      <w:pPr>
        <w:pStyle w:val="ListParagraph"/>
        <w:numPr>
          <w:ilvl w:val="0"/>
          <w:numId w:val="5"/>
        </w:numPr>
        <w:ind w:left="180" w:right="-90" w:hanging="450"/>
        <w:jc w:val="both"/>
        <w:rPr>
          <w:rFonts w:ascii="Cambria" w:hAnsi="Cambria"/>
          <w:sz w:val="23"/>
          <w:szCs w:val="23"/>
          <w:lang w:val="fr-FR"/>
        </w:rPr>
      </w:pPr>
      <w:r w:rsidRPr="009E5C82">
        <w:rPr>
          <w:rFonts w:ascii="Cambria" w:eastAsia="PMingLiU" w:hAnsi="Cambria" w:cs="Arial"/>
          <w:sz w:val="23"/>
          <w:szCs w:val="23"/>
          <w:lang w:val="fr-FR"/>
        </w:rPr>
        <w:t>Comme co</w:t>
      </w:r>
      <w:r w:rsidR="007F4127" w:rsidRPr="009E5C82">
        <w:rPr>
          <w:rFonts w:ascii="Cambria" w:eastAsia="PMingLiU" w:hAnsi="Cambria" w:cs="Arial"/>
          <w:sz w:val="23"/>
          <w:szCs w:val="23"/>
          <w:lang w:val="fr-FR"/>
        </w:rPr>
        <w:t>nfirmé par l’analyse du taux de réalisation de</w:t>
      </w:r>
      <w:r w:rsidRPr="009E5C82">
        <w:rPr>
          <w:rFonts w:ascii="Cambria" w:eastAsia="PMingLiU" w:hAnsi="Cambria" w:cs="Arial"/>
          <w:sz w:val="23"/>
          <w:szCs w:val="23"/>
          <w:lang w:val="fr-FR"/>
        </w:rPr>
        <w:t xml:space="preserve"> toutes les activités du projet regroupés par volet d’intervention (prise en charge psycho-sociale, autonomisation économique et intégration du genre dans la coordination humanitaire)</w:t>
      </w:r>
      <w:r w:rsidR="007F4127" w:rsidRPr="009E5C82">
        <w:rPr>
          <w:rFonts w:ascii="Cambria" w:eastAsia="PMingLiU" w:hAnsi="Cambria" w:cs="Arial"/>
          <w:sz w:val="23"/>
          <w:szCs w:val="23"/>
          <w:lang w:val="fr-FR"/>
        </w:rPr>
        <w:t xml:space="preserve"> (Annexes 8, 9 et 10)</w:t>
      </w:r>
      <w:r w:rsidR="0086666B" w:rsidRPr="009E5C82">
        <w:rPr>
          <w:rFonts w:ascii="Cambria" w:eastAsia="PMingLiU" w:hAnsi="Cambria" w:cs="Arial"/>
          <w:sz w:val="23"/>
          <w:szCs w:val="23"/>
          <w:lang w:val="fr-FR"/>
        </w:rPr>
        <w:t xml:space="preserve">, les objectifs atteint ont été pleinement atteints </w:t>
      </w:r>
      <w:r w:rsidR="005C2CA6" w:rsidRPr="009E5C82">
        <w:rPr>
          <w:rFonts w:ascii="Cambria" w:eastAsia="PMingLiU" w:hAnsi="Cambria" w:cs="Arial"/>
          <w:sz w:val="23"/>
          <w:szCs w:val="23"/>
          <w:lang w:val="fr-FR"/>
        </w:rPr>
        <w:t>à</w:t>
      </w:r>
      <w:r w:rsidRPr="009E5C82">
        <w:rPr>
          <w:rFonts w:ascii="Cambria" w:eastAsia="PMingLiU" w:hAnsi="Cambria" w:cs="Arial"/>
          <w:sz w:val="23"/>
          <w:szCs w:val="23"/>
          <w:lang w:val="fr-FR"/>
        </w:rPr>
        <w:t xml:space="preserve"> :</w:t>
      </w:r>
    </w:p>
    <w:p w14:paraId="16195357" w14:textId="401F03C2" w:rsidR="004B0CF2" w:rsidRPr="009E5C82" w:rsidRDefault="00C32D01" w:rsidP="000D21D4">
      <w:pPr>
        <w:pStyle w:val="ListParagraph"/>
        <w:numPr>
          <w:ilvl w:val="0"/>
          <w:numId w:val="9"/>
        </w:numPr>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80</w:t>
      </w:r>
      <w:r w:rsidR="004B0CF2" w:rsidRPr="009E5C82">
        <w:rPr>
          <w:rFonts w:ascii="Cambria" w:eastAsia="PMingLiU" w:hAnsi="Cambria" w:cs="Arial"/>
          <w:sz w:val="23"/>
          <w:szCs w:val="23"/>
          <w:lang w:val="fr-FR"/>
        </w:rPr>
        <w:t>% pour les activités de prise en charge psycho sociale (</w:t>
      </w:r>
      <w:r w:rsidRPr="009E5C82">
        <w:rPr>
          <w:rFonts w:ascii="Cambria" w:eastAsia="PMingLiU" w:hAnsi="Cambria" w:cs="Arial"/>
          <w:sz w:val="23"/>
          <w:szCs w:val="23"/>
          <w:lang w:val="fr-FR"/>
        </w:rPr>
        <w:t>10 activités sur 12</w:t>
      </w:r>
      <w:r w:rsidR="004B0CF2" w:rsidRPr="009E5C82">
        <w:rPr>
          <w:rFonts w:ascii="Cambria" w:eastAsia="PMingLiU" w:hAnsi="Cambria" w:cs="Arial"/>
          <w:sz w:val="23"/>
          <w:szCs w:val="23"/>
          <w:lang w:val="fr-FR"/>
        </w:rPr>
        <w:t xml:space="preserve"> ont été exécutées à 100% ou même plus</w:t>
      </w:r>
      <w:r w:rsidRPr="009E5C82">
        <w:rPr>
          <w:rFonts w:ascii="Cambria" w:eastAsia="PMingLiU" w:hAnsi="Cambria" w:cs="Arial"/>
          <w:sz w:val="23"/>
          <w:szCs w:val="23"/>
          <w:lang w:val="fr-FR"/>
        </w:rPr>
        <w:t>)</w:t>
      </w:r>
      <w:r w:rsidR="004B0CF2" w:rsidRPr="009E5C82">
        <w:rPr>
          <w:rFonts w:ascii="Cambria" w:eastAsia="PMingLiU" w:hAnsi="Cambria" w:cs="Arial"/>
          <w:sz w:val="23"/>
          <w:szCs w:val="23"/>
          <w:lang w:val="fr-FR"/>
        </w:rPr>
        <w:t> ;</w:t>
      </w:r>
    </w:p>
    <w:p w14:paraId="649EE8A6" w14:textId="11E17BFD" w:rsidR="004B0CF2" w:rsidRPr="009E5C82" w:rsidRDefault="004B0CF2" w:rsidP="000D21D4">
      <w:pPr>
        <w:pStyle w:val="ListParagraph"/>
        <w:numPr>
          <w:ilvl w:val="0"/>
          <w:numId w:val="9"/>
        </w:numPr>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 xml:space="preserve">58% pour les activités d’autonomisation économique (4 activités sur 7) ; et </w:t>
      </w:r>
    </w:p>
    <w:p w14:paraId="3F50236A" w14:textId="53F2C97D" w:rsidR="004B0CF2" w:rsidRPr="009E5C82" w:rsidRDefault="004B0CF2" w:rsidP="000D21D4">
      <w:pPr>
        <w:pStyle w:val="ListParagraph"/>
        <w:numPr>
          <w:ilvl w:val="0"/>
          <w:numId w:val="9"/>
        </w:numPr>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66% pour les activités d’intégration du genre dans le système de coordination humanitaire (4 activités sur 6).</w:t>
      </w:r>
    </w:p>
    <w:p w14:paraId="006B5DB2" w14:textId="1CCA389E" w:rsidR="004B0CF2" w:rsidRPr="009E5C82" w:rsidRDefault="004B0CF2" w:rsidP="000D21D4">
      <w:pPr>
        <w:ind w:left="180" w:hanging="450"/>
        <w:jc w:val="both"/>
        <w:rPr>
          <w:rFonts w:ascii="Cambria" w:eastAsia="PMingLiU" w:hAnsi="Cambria" w:cs="Arial"/>
          <w:sz w:val="23"/>
          <w:szCs w:val="23"/>
          <w:lang w:val="fr-FR"/>
        </w:rPr>
      </w:pPr>
    </w:p>
    <w:p w14:paraId="31F63461" w14:textId="71D1231F" w:rsidR="004B0CF2" w:rsidRPr="009E5C82" w:rsidRDefault="004B0CF2" w:rsidP="000D21D4">
      <w:pPr>
        <w:pStyle w:val="ListParagraph"/>
        <w:numPr>
          <w:ilvl w:val="0"/>
          <w:numId w:val="5"/>
        </w:numPr>
        <w:ind w:left="180" w:hanging="450"/>
        <w:jc w:val="both"/>
        <w:rPr>
          <w:rFonts w:ascii="Cambria" w:eastAsia="PMingLiU" w:hAnsi="Cambria" w:cs="Arial"/>
          <w:sz w:val="23"/>
          <w:szCs w:val="23"/>
          <w:lang w:val="fr-FR"/>
        </w:rPr>
      </w:pPr>
      <w:r w:rsidRPr="009E5C82">
        <w:rPr>
          <w:rFonts w:ascii="Cambria" w:eastAsia="PMingLiU" w:hAnsi="Cambria" w:cs="Arial"/>
          <w:sz w:val="23"/>
          <w:szCs w:val="23"/>
          <w:lang w:val="fr-FR"/>
        </w:rPr>
        <w:t>La bonne performance du projet a été aussi bien confirmé par la triangulation de ces taux de réalisation avec :</w:t>
      </w:r>
    </w:p>
    <w:p w14:paraId="1AFF8C93" w14:textId="34078864" w:rsidR="00A201AE" w:rsidRPr="009E5C82" w:rsidRDefault="00A201AE" w:rsidP="000D21D4">
      <w:pPr>
        <w:pStyle w:val="ListParagraph"/>
        <w:numPr>
          <w:ilvl w:val="0"/>
          <w:numId w:val="27"/>
        </w:numPr>
        <w:tabs>
          <w:tab w:val="left" w:pos="720"/>
        </w:tabs>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Les résultats de l’analyse du formulaire FACE, le document produit par ONU FEMMES qui atteste les résultats du Project comparativement aux différen</w:t>
      </w:r>
      <w:r w:rsidR="00857CE6" w:rsidRPr="009E5C82">
        <w:rPr>
          <w:rFonts w:ascii="Cambria" w:eastAsia="PMingLiU" w:hAnsi="Cambria" w:cs="Arial"/>
          <w:sz w:val="23"/>
          <w:szCs w:val="23"/>
          <w:lang w:val="fr-FR"/>
        </w:rPr>
        <w:t>tes enveloppes financières ;</w:t>
      </w:r>
    </w:p>
    <w:p w14:paraId="58C0AEDB" w14:textId="57F5593C" w:rsidR="00A201AE" w:rsidRPr="009E5C82" w:rsidRDefault="00A201AE" w:rsidP="000D21D4">
      <w:pPr>
        <w:pStyle w:val="ListParagraph"/>
        <w:numPr>
          <w:ilvl w:val="0"/>
          <w:numId w:val="27"/>
        </w:numPr>
        <w:tabs>
          <w:tab w:val="left" w:pos="720"/>
        </w:tabs>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Les estimations du niveau de la performance par les membres du staff de ONU FEMMES à Yaoundé et Marou</w:t>
      </w:r>
      <w:r w:rsidR="00857CE6" w:rsidRPr="009E5C82">
        <w:rPr>
          <w:rFonts w:ascii="Cambria" w:eastAsia="PMingLiU" w:hAnsi="Cambria" w:cs="Arial"/>
          <w:sz w:val="23"/>
          <w:szCs w:val="23"/>
          <w:lang w:val="fr-FR"/>
        </w:rPr>
        <w:t>a ;</w:t>
      </w:r>
      <w:r w:rsidRPr="009E5C82">
        <w:rPr>
          <w:rFonts w:ascii="Cambria" w:eastAsia="PMingLiU" w:hAnsi="Cambria" w:cs="Arial"/>
          <w:sz w:val="23"/>
          <w:szCs w:val="23"/>
          <w:lang w:val="fr-FR"/>
        </w:rPr>
        <w:t xml:space="preserve"> et</w:t>
      </w:r>
    </w:p>
    <w:p w14:paraId="7300DE06" w14:textId="093386CE" w:rsidR="00A201AE" w:rsidRPr="009E5C82" w:rsidRDefault="00A201AE" w:rsidP="000D21D4">
      <w:pPr>
        <w:pStyle w:val="ListParagraph"/>
        <w:numPr>
          <w:ilvl w:val="0"/>
          <w:numId w:val="27"/>
        </w:numPr>
        <w:tabs>
          <w:tab w:val="left" w:pos="720"/>
        </w:tabs>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Les résultats présentés dans les rapport</w:t>
      </w:r>
      <w:r w:rsidR="00E57F0E" w:rsidRPr="009E5C82">
        <w:rPr>
          <w:rFonts w:ascii="Cambria" w:eastAsia="PMingLiU" w:hAnsi="Cambria" w:cs="Arial"/>
          <w:sz w:val="23"/>
          <w:szCs w:val="23"/>
          <w:lang w:val="fr-FR"/>
        </w:rPr>
        <w:t>s</w:t>
      </w:r>
      <w:r w:rsidRPr="009E5C82">
        <w:rPr>
          <w:rFonts w:ascii="Cambria" w:eastAsia="PMingLiU" w:hAnsi="Cambria" w:cs="Arial"/>
          <w:sz w:val="23"/>
          <w:szCs w:val="23"/>
          <w:lang w:val="fr-FR"/>
        </w:rPr>
        <w:t xml:space="preserve"> mensuel</w:t>
      </w:r>
      <w:r w:rsidR="00E57F0E" w:rsidRPr="009E5C82">
        <w:rPr>
          <w:rFonts w:ascii="Cambria" w:eastAsia="PMingLiU" w:hAnsi="Cambria" w:cs="Arial"/>
          <w:sz w:val="23"/>
          <w:szCs w:val="23"/>
          <w:lang w:val="fr-FR"/>
        </w:rPr>
        <w:t>s</w:t>
      </w:r>
      <w:r w:rsidRPr="009E5C82">
        <w:rPr>
          <w:rFonts w:ascii="Cambria" w:eastAsia="PMingLiU" w:hAnsi="Cambria" w:cs="Arial"/>
          <w:sz w:val="23"/>
          <w:szCs w:val="23"/>
          <w:lang w:val="fr-FR"/>
        </w:rPr>
        <w:t xml:space="preserve">, trimestriels et finaux des différentes agences de mise en œuvre. </w:t>
      </w:r>
    </w:p>
    <w:p w14:paraId="555D907F" w14:textId="32EE1067" w:rsidR="00A201AE" w:rsidRPr="009E5C82" w:rsidRDefault="00A201AE" w:rsidP="000D21D4">
      <w:pPr>
        <w:pStyle w:val="ListParagraph"/>
        <w:ind w:left="180" w:hanging="450"/>
        <w:jc w:val="both"/>
        <w:rPr>
          <w:rFonts w:ascii="Cambria" w:eastAsia="PMingLiU" w:hAnsi="Cambria" w:cs="Arial"/>
          <w:sz w:val="23"/>
          <w:szCs w:val="23"/>
          <w:lang w:val="fr-FR"/>
        </w:rPr>
      </w:pPr>
    </w:p>
    <w:p w14:paraId="7B091913" w14:textId="18C74BA1" w:rsidR="00AE0285" w:rsidRPr="009E5C82" w:rsidRDefault="0086666B" w:rsidP="000D21D4">
      <w:pPr>
        <w:pStyle w:val="ListParagraph"/>
        <w:numPr>
          <w:ilvl w:val="0"/>
          <w:numId w:val="5"/>
        </w:numPr>
        <w:ind w:left="180" w:hanging="450"/>
        <w:jc w:val="both"/>
        <w:rPr>
          <w:rFonts w:ascii="Cambria" w:eastAsia="PMingLiU" w:hAnsi="Cambria" w:cs="Arial"/>
          <w:sz w:val="23"/>
          <w:szCs w:val="23"/>
          <w:lang w:val="fr-FR"/>
        </w:rPr>
      </w:pPr>
      <w:r w:rsidRPr="009E5C82">
        <w:rPr>
          <w:rFonts w:ascii="Cambria" w:hAnsi="Cambria"/>
          <w:sz w:val="23"/>
          <w:szCs w:val="23"/>
          <w:lang w:val="fr-FR"/>
        </w:rPr>
        <w:t>Cela dit, il faut mentionner qu’un des facteurs qui a empêché la réalisation des activités sur le terrain était le manque des liv</w:t>
      </w:r>
      <w:r w:rsidR="00AE0285" w:rsidRPr="009E5C82">
        <w:rPr>
          <w:rFonts w:ascii="Cambria" w:hAnsi="Cambria"/>
          <w:sz w:val="23"/>
          <w:szCs w:val="23"/>
          <w:lang w:val="fr-FR"/>
        </w:rPr>
        <w:t xml:space="preserve">rables spécifiques </w:t>
      </w:r>
      <w:r w:rsidR="005C2CA6" w:rsidRPr="009E5C82">
        <w:rPr>
          <w:rFonts w:ascii="Cambria" w:hAnsi="Cambria"/>
          <w:sz w:val="23"/>
          <w:szCs w:val="23"/>
          <w:lang w:val="fr-FR"/>
        </w:rPr>
        <w:t>pour certaines</w:t>
      </w:r>
      <w:r w:rsidRPr="009E5C82">
        <w:rPr>
          <w:rFonts w:ascii="Cambria" w:hAnsi="Cambria"/>
          <w:sz w:val="23"/>
          <w:szCs w:val="23"/>
          <w:lang w:val="fr-FR"/>
        </w:rPr>
        <w:t xml:space="preserve">  activités, </w:t>
      </w:r>
      <w:r w:rsidR="00AE0285" w:rsidRPr="009E5C82">
        <w:rPr>
          <w:rFonts w:ascii="Cambria" w:hAnsi="Cambria"/>
          <w:sz w:val="23"/>
          <w:szCs w:val="23"/>
          <w:lang w:val="fr-FR"/>
        </w:rPr>
        <w:t xml:space="preserve">ce </w:t>
      </w:r>
      <w:r w:rsidR="00857CE6" w:rsidRPr="009E5C82">
        <w:rPr>
          <w:rFonts w:ascii="Cambria" w:hAnsi="Cambria"/>
          <w:sz w:val="23"/>
          <w:szCs w:val="23"/>
          <w:lang w:val="fr-FR"/>
        </w:rPr>
        <w:t>qui rendait</w:t>
      </w:r>
      <w:r w:rsidR="00AE0285" w:rsidRPr="009E5C82">
        <w:rPr>
          <w:rFonts w:ascii="Cambria" w:hAnsi="Cambria"/>
          <w:sz w:val="23"/>
          <w:szCs w:val="23"/>
          <w:lang w:val="fr-FR"/>
        </w:rPr>
        <w:t xml:space="preserve"> la vérification de leur réalisation par l’équipe plus compliquée que prévu (</w:t>
      </w:r>
      <w:r w:rsidR="005C2CA6" w:rsidRPr="009E5C82">
        <w:rPr>
          <w:rFonts w:ascii="Cambria" w:hAnsi="Cambria"/>
          <w:sz w:val="23"/>
          <w:szCs w:val="23"/>
          <w:lang w:val="fr-FR"/>
        </w:rPr>
        <w:t xml:space="preserve">par exemple, </w:t>
      </w:r>
      <w:r w:rsidR="00AE0285" w:rsidRPr="009E5C82">
        <w:rPr>
          <w:rFonts w:ascii="Cambria" w:hAnsi="Cambria"/>
          <w:sz w:val="23"/>
          <w:szCs w:val="23"/>
          <w:lang w:val="fr-FR"/>
        </w:rPr>
        <w:t xml:space="preserve">pour </w:t>
      </w:r>
      <w:r w:rsidR="00AE0285" w:rsidRPr="009E5C82">
        <w:rPr>
          <w:rFonts w:ascii="Cambria" w:hAnsi="Cambria"/>
          <w:sz w:val="23"/>
          <w:szCs w:val="23"/>
          <w:lang w:val="fr-FR"/>
        </w:rPr>
        <w:lastRenderedPageBreak/>
        <w:t>l’activité 1.1.6, aucun rapport analytique avait été rédigé malgré</w:t>
      </w:r>
      <w:r w:rsidR="005C2CA6" w:rsidRPr="009E5C82">
        <w:rPr>
          <w:rFonts w:ascii="Cambria" w:hAnsi="Cambria"/>
          <w:sz w:val="23"/>
          <w:szCs w:val="23"/>
          <w:lang w:val="fr-FR"/>
        </w:rPr>
        <w:t xml:space="preserve"> la rédaction d’</w:t>
      </w:r>
      <w:r w:rsidR="00AE0285" w:rsidRPr="009E5C82">
        <w:rPr>
          <w:rFonts w:ascii="Cambria" w:hAnsi="Cambria"/>
          <w:sz w:val="23"/>
          <w:szCs w:val="23"/>
          <w:lang w:val="fr-FR"/>
        </w:rPr>
        <w:t xml:space="preserve"> un protocole d’entretiens pour le groupe cible </w:t>
      </w:r>
      <w:r w:rsidR="00620EF3" w:rsidRPr="009E5C82">
        <w:rPr>
          <w:rFonts w:ascii="Cambria" w:hAnsi="Cambria"/>
          <w:sz w:val="23"/>
          <w:szCs w:val="23"/>
          <w:lang w:val="fr-FR"/>
        </w:rPr>
        <w:t xml:space="preserve">considéré qui </w:t>
      </w:r>
      <w:r w:rsidR="00AE0285" w:rsidRPr="009E5C82">
        <w:rPr>
          <w:rFonts w:ascii="Cambria" w:hAnsi="Cambria"/>
          <w:sz w:val="23"/>
          <w:szCs w:val="23"/>
          <w:lang w:val="fr-FR"/>
        </w:rPr>
        <w:t>avait</w:t>
      </w:r>
      <w:r w:rsidR="00620EF3" w:rsidRPr="009E5C82">
        <w:rPr>
          <w:rFonts w:ascii="Cambria" w:hAnsi="Cambria"/>
          <w:sz w:val="23"/>
          <w:szCs w:val="23"/>
          <w:lang w:val="fr-FR"/>
        </w:rPr>
        <w:t xml:space="preserve"> d’ailleurs</w:t>
      </w:r>
      <w:r w:rsidR="00AE0285" w:rsidRPr="009E5C82">
        <w:rPr>
          <w:rFonts w:ascii="Cambria" w:hAnsi="Cambria"/>
          <w:sz w:val="23"/>
          <w:szCs w:val="23"/>
          <w:lang w:val="fr-FR"/>
        </w:rPr>
        <w:t xml:space="preserve"> été partagé par ONU FEMMES avec l’ONG responsable de l’exécution).</w:t>
      </w:r>
    </w:p>
    <w:p w14:paraId="05797536" w14:textId="77777777" w:rsidR="001F4BA3" w:rsidRPr="009E5C82" w:rsidRDefault="001F4BA3" w:rsidP="004B0CF2">
      <w:pPr>
        <w:ind w:left="90" w:right="360"/>
        <w:jc w:val="both"/>
        <w:rPr>
          <w:rFonts w:ascii="Cambria" w:eastAsia="PMingLiU" w:hAnsi="Cambria" w:cs="Arial"/>
          <w:sz w:val="23"/>
          <w:szCs w:val="23"/>
          <w:lang w:val="fr-FR"/>
        </w:rPr>
      </w:pPr>
    </w:p>
    <w:p w14:paraId="0CD18098" w14:textId="201381F0" w:rsidR="004B0CF2" w:rsidRPr="009E5C82" w:rsidRDefault="004B0CF2" w:rsidP="004B0CF2">
      <w:pPr>
        <w:ind w:left="453" w:right="360" w:hanging="453"/>
        <w:jc w:val="both"/>
        <w:rPr>
          <w:rFonts w:ascii="Cambria" w:eastAsia="PMingLiU" w:hAnsi="Cambria" w:cs="Arial"/>
          <w:b/>
          <w:i/>
          <w:color w:val="0070C0"/>
          <w:sz w:val="23"/>
          <w:szCs w:val="23"/>
          <w:lang w:val="fr-FR"/>
        </w:rPr>
      </w:pPr>
      <w:r w:rsidRPr="009E5C82">
        <w:rPr>
          <w:rFonts w:ascii="Cambria" w:eastAsia="PMingLiU" w:hAnsi="Cambria" w:cs="Arial"/>
          <w:b/>
          <w:i/>
          <w:color w:val="0070C0"/>
          <w:sz w:val="23"/>
          <w:szCs w:val="23"/>
          <w:lang w:val="fr-FR"/>
        </w:rPr>
        <w:t>Volet 1 : Prise en charge psycho-sociale</w:t>
      </w:r>
      <w:r w:rsidR="00B25BD9" w:rsidRPr="009E5C82">
        <w:rPr>
          <w:rFonts w:ascii="Cambria" w:eastAsia="PMingLiU" w:hAnsi="Cambria" w:cs="Arial"/>
          <w:b/>
          <w:i/>
          <w:color w:val="0070C0"/>
          <w:sz w:val="23"/>
          <w:szCs w:val="23"/>
          <w:lang w:val="fr-FR"/>
        </w:rPr>
        <w:t xml:space="preserve"> et médicale des survivantes de VBG</w:t>
      </w:r>
    </w:p>
    <w:p w14:paraId="5C3EFB5E" w14:textId="5362F6EC" w:rsidR="004B0CF2" w:rsidRPr="009E5C82" w:rsidRDefault="004B0CF2" w:rsidP="004B0CF2">
      <w:pPr>
        <w:jc w:val="both"/>
        <w:rPr>
          <w:rFonts w:ascii="Cambria" w:eastAsia="PMingLiU" w:hAnsi="Cambria" w:cs="Arial"/>
          <w:sz w:val="23"/>
          <w:szCs w:val="23"/>
          <w:lang w:val="fr-FR"/>
        </w:rPr>
      </w:pPr>
    </w:p>
    <w:p w14:paraId="773E2F2B" w14:textId="54C782A3" w:rsidR="004B0CF2" w:rsidRPr="009E5C82" w:rsidRDefault="004B0CF2" w:rsidP="000D21D4">
      <w:pPr>
        <w:pStyle w:val="ListParagraph"/>
        <w:numPr>
          <w:ilvl w:val="0"/>
          <w:numId w:val="5"/>
        </w:numPr>
        <w:ind w:left="0"/>
        <w:jc w:val="both"/>
        <w:rPr>
          <w:rFonts w:ascii="Cambria" w:eastAsia="PMingLiU" w:hAnsi="Cambria" w:cs="Arial"/>
          <w:sz w:val="23"/>
          <w:szCs w:val="23"/>
          <w:lang w:val="fr-FR"/>
        </w:rPr>
      </w:pPr>
      <w:r w:rsidRPr="009E5C82">
        <w:rPr>
          <w:rFonts w:ascii="Cambria" w:eastAsia="PMingLiU" w:hAnsi="Cambria" w:cs="Arial"/>
          <w:sz w:val="23"/>
          <w:szCs w:val="23"/>
          <w:lang w:val="fr-FR"/>
        </w:rPr>
        <w:t>Parmi les contributions les plus importantes du projet de ONU FEMMES dans ce domaine, les observations directes sur le terrain et les entretiens individuels avec le staff de ONU FEMME</w:t>
      </w:r>
      <w:r w:rsidR="006C25FA" w:rsidRPr="009E5C82">
        <w:rPr>
          <w:rFonts w:ascii="Cambria" w:eastAsia="PMingLiU" w:hAnsi="Cambria" w:cs="Arial"/>
          <w:sz w:val="23"/>
          <w:szCs w:val="23"/>
          <w:lang w:val="fr-FR"/>
        </w:rPr>
        <w:t>S</w:t>
      </w:r>
      <w:r w:rsidRPr="009E5C82">
        <w:rPr>
          <w:rFonts w:ascii="Cambria" w:eastAsia="PMingLiU" w:hAnsi="Cambria" w:cs="Arial"/>
          <w:sz w:val="23"/>
          <w:szCs w:val="23"/>
          <w:lang w:val="fr-FR"/>
        </w:rPr>
        <w:t xml:space="preserve"> à Yaoundé et Maroua, ainsi qu’avec l</w:t>
      </w:r>
      <w:r w:rsidR="00A661A5" w:rsidRPr="009E5C82">
        <w:rPr>
          <w:rFonts w:ascii="Cambria" w:eastAsia="PMingLiU" w:hAnsi="Cambria" w:cs="Arial"/>
          <w:sz w:val="23"/>
          <w:szCs w:val="23"/>
          <w:lang w:val="fr-FR"/>
        </w:rPr>
        <w:t>es partenaires d’exécution, ont</w:t>
      </w:r>
      <w:r w:rsidRPr="009E5C82">
        <w:rPr>
          <w:rFonts w:ascii="Cambria" w:eastAsia="PMingLiU" w:hAnsi="Cambria" w:cs="Arial"/>
          <w:sz w:val="23"/>
          <w:szCs w:val="23"/>
          <w:lang w:val="fr-FR"/>
        </w:rPr>
        <w:t xml:space="preserve"> permis de relever les résultats suivants</w:t>
      </w:r>
      <w:r w:rsidR="006C25FA" w:rsidRPr="009E5C82">
        <w:rPr>
          <w:rFonts w:ascii="Cambria" w:eastAsia="PMingLiU" w:hAnsi="Cambria" w:cs="Arial"/>
          <w:sz w:val="23"/>
          <w:szCs w:val="23"/>
          <w:lang w:val="fr-FR"/>
        </w:rPr>
        <w:t xml:space="preserve"> (Tableau 8)</w:t>
      </w:r>
      <w:r w:rsidRPr="009E5C82">
        <w:rPr>
          <w:rFonts w:ascii="Cambria" w:eastAsia="PMingLiU" w:hAnsi="Cambria" w:cs="Arial"/>
          <w:sz w:val="23"/>
          <w:szCs w:val="23"/>
          <w:lang w:val="fr-FR"/>
        </w:rPr>
        <w:t> :</w:t>
      </w:r>
    </w:p>
    <w:p w14:paraId="27A485A6" w14:textId="3BD571A7" w:rsidR="004B0CF2" w:rsidRPr="009E5C82" w:rsidRDefault="006C25FA" w:rsidP="000D21D4">
      <w:pPr>
        <w:pStyle w:val="ListParagraph"/>
        <w:numPr>
          <w:ilvl w:val="0"/>
          <w:numId w:val="13"/>
        </w:numPr>
        <w:spacing w:line="276" w:lineRule="auto"/>
        <w:ind w:left="270" w:hanging="180"/>
        <w:jc w:val="both"/>
        <w:rPr>
          <w:rFonts w:ascii="Cambria" w:hAnsi="Cambria"/>
          <w:sz w:val="23"/>
          <w:szCs w:val="23"/>
          <w:lang w:val="fr-FR"/>
        </w:rPr>
      </w:pPr>
      <w:r w:rsidRPr="009E5C82">
        <w:rPr>
          <w:rFonts w:ascii="Cambria" w:hAnsi="Cambria"/>
          <w:sz w:val="23"/>
          <w:szCs w:val="23"/>
          <w:lang w:val="fr-FR"/>
        </w:rPr>
        <w:t>La mise en place d’une chaine des</w:t>
      </w:r>
      <w:r w:rsidR="004B0CF2" w:rsidRPr="009E5C82">
        <w:rPr>
          <w:rFonts w:ascii="Cambria" w:hAnsi="Cambria"/>
          <w:sz w:val="23"/>
          <w:szCs w:val="23"/>
          <w:lang w:val="fr-FR"/>
        </w:rPr>
        <w:t xml:space="preserve"> acteurs </w:t>
      </w:r>
      <w:r w:rsidRPr="009E5C82">
        <w:rPr>
          <w:rFonts w:ascii="Cambria" w:hAnsi="Cambria"/>
          <w:sz w:val="23"/>
          <w:szCs w:val="23"/>
          <w:lang w:val="fr-FR"/>
        </w:rPr>
        <w:t xml:space="preserve">visant à améliorer la qualité et rapidité des services de prise en charge des survivantes de VBG </w:t>
      </w:r>
      <w:r w:rsidR="004B0CF2" w:rsidRPr="009E5C82">
        <w:rPr>
          <w:rFonts w:ascii="Cambria" w:hAnsi="Cambria"/>
          <w:sz w:val="23"/>
          <w:szCs w:val="23"/>
          <w:lang w:val="fr-FR"/>
        </w:rPr>
        <w:t xml:space="preserve">dans les zones des </w:t>
      </w:r>
      <w:r w:rsidR="004A3CE3">
        <w:rPr>
          <w:rFonts w:ascii="Cambria" w:hAnsi="Cambria"/>
          <w:sz w:val="23"/>
          <w:szCs w:val="23"/>
          <w:lang w:val="fr-FR"/>
        </w:rPr>
        <w:t>PDI</w:t>
      </w:r>
      <w:r w:rsidR="004B0CF2" w:rsidRPr="009E5C82">
        <w:rPr>
          <w:rFonts w:ascii="Cambria" w:hAnsi="Cambria"/>
          <w:sz w:val="23"/>
          <w:szCs w:val="23"/>
          <w:lang w:val="fr-FR"/>
        </w:rPr>
        <w:t>s et des communautés hôtes (y compris les forces de maintien de l’ordre ainsi que le personnel de santé, des services sociaux)</w:t>
      </w:r>
      <w:r w:rsidRPr="009E5C82">
        <w:rPr>
          <w:rFonts w:ascii="Cambria" w:hAnsi="Cambria"/>
          <w:sz w:val="23"/>
          <w:szCs w:val="23"/>
          <w:lang w:val="fr-FR"/>
        </w:rPr>
        <w:t> ;</w:t>
      </w:r>
    </w:p>
    <w:p w14:paraId="7BD18565" w14:textId="1F9EC87C" w:rsidR="00620EF3" w:rsidRPr="009E5C82" w:rsidRDefault="00620EF3" w:rsidP="000D21D4">
      <w:pPr>
        <w:numPr>
          <w:ilvl w:val="0"/>
          <w:numId w:val="13"/>
        </w:numPr>
        <w:ind w:left="270" w:hanging="180"/>
        <w:contextualSpacing/>
        <w:jc w:val="both"/>
        <w:rPr>
          <w:rFonts w:ascii="Cambria" w:eastAsia="PMingLiU" w:hAnsi="Cambria"/>
          <w:sz w:val="23"/>
          <w:szCs w:val="23"/>
          <w:lang w:val="fr-FR"/>
        </w:rPr>
      </w:pPr>
      <w:r w:rsidRPr="009E5C82">
        <w:rPr>
          <w:rFonts w:ascii="Cambria" w:eastAsia="PMingLiU" w:hAnsi="Cambria"/>
          <w:sz w:val="23"/>
          <w:szCs w:val="23"/>
          <w:lang w:val="fr-FR"/>
        </w:rPr>
        <w:t>L’établissement des unités de prise en charge psycho-sociale dans plusieurs Centres de Promotion de la Femme (CFP)</w:t>
      </w:r>
    </w:p>
    <w:p w14:paraId="6DA8030D" w14:textId="03705B27" w:rsidR="004B0CF2" w:rsidRPr="009E5C82" w:rsidRDefault="006C25FA" w:rsidP="000D21D4">
      <w:pPr>
        <w:pStyle w:val="ListParagraph"/>
        <w:numPr>
          <w:ilvl w:val="0"/>
          <w:numId w:val="10"/>
        </w:numPr>
        <w:ind w:left="270" w:hanging="180"/>
        <w:jc w:val="both"/>
        <w:rPr>
          <w:rFonts w:ascii="Cambria" w:hAnsi="Cambria"/>
          <w:sz w:val="23"/>
          <w:szCs w:val="23"/>
          <w:lang w:val="fr-FR"/>
        </w:rPr>
      </w:pPr>
      <w:r w:rsidRPr="009E5C82">
        <w:rPr>
          <w:rFonts w:ascii="Cambria" w:hAnsi="Cambria"/>
          <w:sz w:val="23"/>
          <w:szCs w:val="23"/>
          <w:lang w:val="fr-FR"/>
        </w:rPr>
        <w:t xml:space="preserve">La construction de différents </w:t>
      </w:r>
      <w:r w:rsidR="004B0CF2" w:rsidRPr="009E5C82">
        <w:rPr>
          <w:rFonts w:ascii="Cambria" w:hAnsi="Cambria"/>
          <w:sz w:val="23"/>
          <w:szCs w:val="23"/>
          <w:lang w:val="fr-FR"/>
        </w:rPr>
        <w:t>espace</w:t>
      </w:r>
      <w:r w:rsidRPr="009E5C82">
        <w:rPr>
          <w:rFonts w:ascii="Cambria" w:hAnsi="Cambria"/>
          <w:sz w:val="23"/>
          <w:szCs w:val="23"/>
          <w:lang w:val="fr-FR"/>
        </w:rPr>
        <w:t>s de cohésion sociale pour les</w:t>
      </w:r>
      <w:r w:rsidR="004B0CF2" w:rsidRPr="009E5C82">
        <w:rPr>
          <w:rFonts w:ascii="Cambria" w:hAnsi="Cambria"/>
          <w:sz w:val="23"/>
          <w:szCs w:val="23"/>
          <w:lang w:val="fr-FR"/>
        </w:rPr>
        <w:t xml:space="preserve"> femmes</w:t>
      </w:r>
    </w:p>
    <w:p w14:paraId="6189EA14" w14:textId="2A409E68" w:rsidR="004B0CF2" w:rsidRPr="009E5C82" w:rsidRDefault="006C25FA" w:rsidP="000D21D4">
      <w:pPr>
        <w:pStyle w:val="ListParagraph"/>
        <w:numPr>
          <w:ilvl w:val="0"/>
          <w:numId w:val="10"/>
        </w:numPr>
        <w:ind w:left="270" w:hanging="180"/>
        <w:jc w:val="both"/>
        <w:rPr>
          <w:rFonts w:ascii="Cambria" w:hAnsi="Cambria"/>
          <w:sz w:val="23"/>
          <w:szCs w:val="23"/>
          <w:lang w:val="fr-FR"/>
        </w:rPr>
      </w:pPr>
      <w:r w:rsidRPr="009E5C82">
        <w:rPr>
          <w:rFonts w:ascii="Cambria" w:hAnsi="Cambria"/>
          <w:sz w:val="23"/>
          <w:szCs w:val="23"/>
          <w:lang w:val="fr-FR"/>
        </w:rPr>
        <w:t>La redynamisation</w:t>
      </w:r>
      <w:r w:rsidR="004B0CF2" w:rsidRPr="009E5C82">
        <w:rPr>
          <w:rFonts w:ascii="Cambria" w:hAnsi="Cambria"/>
          <w:sz w:val="23"/>
          <w:szCs w:val="23"/>
          <w:lang w:val="fr-FR"/>
        </w:rPr>
        <w:t xml:space="preserve"> du groupe de travail </w:t>
      </w:r>
      <w:r w:rsidRPr="009E5C82">
        <w:rPr>
          <w:rFonts w:ascii="Cambria" w:hAnsi="Cambria"/>
          <w:sz w:val="23"/>
          <w:szCs w:val="23"/>
          <w:lang w:val="fr-FR"/>
        </w:rPr>
        <w:t xml:space="preserve">sur la </w:t>
      </w:r>
      <w:r w:rsidR="004B0CF2" w:rsidRPr="009E5C82">
        <w:rPr>
          <w:rFonts w:ascii="Cambria" w:hAnsi="Cambria"/>
          <w:sz w:val="23"/>
          <w:szCs w:val="23"/>
          <w:lang w:val="fr-FR"/>
        </w:rPr>
        <w:t>protection</w:t>
      </w:r>
      <w:r w:rsidRPr="009E5C82">
        <w:rPr>
          <w:rFonts w:ascii="Cambria" w:hAnsi="Cambria"/>
          <w:sz w:val="23"/>
          <w:szCs w:val="23"/>
          <w:lang w:val="fr-FR"/>
        </w:rPr>
        <w:t xml:space="preserve"> à Maroua</w:t>
      </w:r>
      <w:r w:rsidR="004B0CF2" w:rsidRPr="009E5C82">
        <w:rPr>
          <w:rFonts w:ascii="Cambria" w:hAnsi="Cambria"/>
          <w:sz w:val="23"/>
          <w:szCs w:val="23"/>
          <w:lang w:val="fr-FR"/>
        </w:rPr>
        <w:t xml:space="preserve">, même </w:t>
      </w:r>
      <w:r w:rsidRPr="009E5C82">
        <w:rPr>
          <w:rFonts w:ascii="Cambria" w:hAnsi="Cambria"/>
          <w:sz w:val="23"/>
          <w:szCs w:val="23"/>
          <w:lang w:val="fr-FR"/>
        </w:rPr>
        <w:t>si la première réunion en 2017 ne s</w:t>
      </w:r>
      <w:r w:rsidR="004B0CF2" w:rsidRPr="009E5C82">
        <w:rPr>
          <w:rFonts w:ascii="Cambria" w:hAnsi="Cambria"/>
          <w:sz w:val="23"/>
          <w:szCs w:val="23"/>
          <w:lang w:val="fr-FR"/>
        </w:rPr>
        <w:t>’est tenue</w:t>
      </w:r>
      <w:r w:rsidRPr="009E5C82">
        <w:rPr>
          <w:rFonts w:ascii="Cambria" w:hAnsi="Cambria"/>
          <w:sz w:val="23"/>
          <w:szCs w:val="23"/>
          <w:lang w:val="fr-FR"/>
        </w:rPr>
        <w:t xml:space="preserve"> qu’assez tardivement (</w:t>
      </w:r>
      <w:r w:rsidR="004B0CF2" w:rsidRPr="009E5C82">
        <w:rPr>
          <w:rFonts w:ascii="Cambria" w:hAnsi="Cambria"/>
          <w:sz w:val="23"/>
          <w:szCs w:val="23"/>
          <w:lang w:val="fr-FR"/>
        </w:rPr>
        <w:t>le 24 avril</w:t>
      </w:r>
      <w:r w:rsidRPr="009E5C82">
        <w:rPr>
          <w:rFonts w:ascii="Cambria" w:hAnsi="Cambria"/>
          <w:sz w:val="23"/>
          <w:szCs w:val="23"/>
          <w:lang w:val="fr-FR"/>
        </w:rPr>
        <w:t>) ;</w:t>
      </w:r>
      <w:r w:rsidR="004B0CF2" w:rsidRPr="009E5C82">
        <w:rPr>
          <w:rFonts w:ascii="Cambria" w:hAnsi="Cambria"/>
          <w:sz w:val="23"/>
          <w:szCs w:val="23"/>
          <w:lang w:val="fr-FR"/>
        </w:rPr>
        <w:t xml:space="preserve"> </w:t>
      </w:r>
    </w:p>
    <w:p w14:paraId="4A7D452A" w14:textId="5B5B14EB" w:rsidR="004B0CF2" w:rsidRPr="009E5C82" w:rsidRDefault="004B0CF2" w:rsidP="000D21D4">
      <w:pPr>
        <w:pStyle w:val="ListParagraph"/>
        <w:numPr>
          <w:ilvl w:val="0"/>
          <w:numId w:val="10"/>
        </w:numPr>
        <w:ind w:left="270" w:hanging="180"/>
        <w:jc w:val="both"/>
        <w:rPr>
          <w:rFonts w:ascii="Cambria" w:hAnsi="Cambria"/>
          <w:sz w:val="23"/>
          <w:szCs w:val="23"/>
          <w:lang w:val="fr-FR"/>
        </w:rPr>
      </w:pPr>
      <w:r w:rsidRPr="009E5C82">
        <w:rPr>
          <w:rFonts w:ascii="Cambria" w:hAnsi="Cambria"/>
          <w:sz w:val="23"/>
          <w:szCs w:val="23"/>
          <w:lang w:val="fr-FR"/>
        </w:rPr>
        <w:t xml:space="preserve">L’appui technique et financier à la </w:t>
      </w:r>
      <w:r w:rsidR="006C25FA" w:rsidRPr="009E5C82">
        <w:rPr>
          <w:rFonts w:ascii="Cambria" w:hAnsi="Cambria"/>
          <w:sz w:val="23"/>
          <w:szCs w:val="23"/>
          <w:lang w:val="fr-FR"/>
        </w:rPr>
        <w:t>formation des forces de police ;</w:t>
      </w:r>
    </w:p>
    <w:p w14:paraId="3B894751" w14:textId="472D497C" w:rsidR="006C25FA" w:rsidRPr="009E5C82" w:rsidRDefault="004B0CF2" w:rsidP="000D21D4">
      <w:pPr>
        <w:pStyle w:val="ListParagraph"/>
        <w:numPr>
          <w:ilvl w:val="0"/>
          <w:numId w:val="10"/>
        </w:numPr>
        <w:ind w:left="270" w:right="-90" w:hanging="180"/>
        <w:jc w:val="both"/>
        <w:rPr>
          <w:rFonts w:ascii="Cambria" w:hAnsi="Cambria"/>
          <w:sz w:val="23"/>
          <w:szCs w:val="23"/>
          <w:lang w:val="fr-FR"/>
        </w:rPr>
      </w:pPr>
      <w:r w:rsidRPr="009E5C82">
        <w:rPr>
          <w:rFonts w:ascii="Cambria" w:hAnsi="Cambria"/>
          <w:sz w:val="23"/>
          <w:szCs w:val="23"/>
          <w:lang w:val="fr-FR"/>
        </w:rPr>
        <w:t>La mise en place des Gender Desk</w:t>
      </w:r>
      <w:r w:rsidR="006C25FA" w:rsidRPr="009E5C82">
        <w:rPr>
          <w:rFonts w:ascii="Cambria" w:hAnsi="Cambria"/>
          <w:sz w:val="23"/>
          <w:szCs w:val="23"/>
          <w:lang w:val="fr-FR"/>
        </w:rPr>
        <w:t xml:space="preserve"> (vers la fin du projet)</w:t>
      </w:r>
      <w:r w:rsidRPr="009E5C82">
        <w:rPr>
          <w:rFonts w:ascii="Cambria" w:hAnsi="Cambria"/>
          <w:sz w:val="23"/>
          <w:szCs w:val="23"/>
          <w:lang w:val="fr-FR"/>
        </w:rPr>
        <w:t xml:space="preserve"> et</w:t>
      </w:r>
      <w:r w:rsidR="006C25FA" w:rsidRPr="009E5C82">
        <w:rPr>
          <w:rFonts w:ascii="Cambria" w:hAnsi="Cambria"/>
          <w:sz w:val="23"/>
          <w:szCs w:val="23"/>
          <w:lang w:val="fr-FR"/>
        </w:rPr>
        <w:t> ;</w:t>
      </w:r>
    </w:p>
    <w:p w14:paraId="26430836" w14:textId="0EC58625" w:rsidR="0061071C" w:rsidRPr="009E5C82" w:rsidRDefault="006C25FA" w:rsidP="000D21D4">
      <w:pPr>
        <w:pStyle w:val="ListParagraph"/>
        <w:numPr>
          <w:ilvl w:val="0"/>
          <w:numId w:val="10"/>
        </w:numPr>
        <w:ind w:left="270" w:right="-90" w:hanging="180"/>
        <w:jc w:val="both"/>
        <w:rPr>
          <w:rFonts w:ascii="Cambria" w:hAnsi="Cambria"/>
          <w:sz w:val="23"/>
          <w:szCs w:val="23"/>
          <w:lang w:val="fr-FR"/>
        </w:rPr>
      </w:pPr>
      <w:r w:rsidRPr="009E5C82">
        <w:rPr>
          <w:rFonts w:ascii="Cambria" w:hAnsi="Cambria"/>
          <w:sz w:val="23"/>
          <w:szCs w:val="23"/>
          <w:lang w:val="fr-FR"/>
        </w:rPr>
        <w:t xml:space="preserve"> L</w:t>
      </w:r>
      <w:r w:rsidR="004B0CF2" w:rsidRPr="009E5C82">
        <w:rPr>
          <w:rFonts w:ascii="Cambria" w:hAnsi="Cambria"/>
          <w:sz w:val="23"/>
          <w:szCs w:val="23"/>
          <w:lang w:val="fr-FR"/>
        </w:rPr>
        <w:t>’</w:t>
      </w:r>
      <w:r w:rsidRPr="009E5C82">
        <w:rPr>
          <w:rFonts w:ascii="Cambria" w:hAnsi="Cambria"/>
          <w:sz w:val="23"/>
          <w:szCs w:val="23"/>
          <w:lang w:val="fr-FR"/>
        </w:rPr>
        <w:t>amélioration du m</w:t>
      </w:r>
      <w:r w:rsidR="004B0CF2" w:rsidRPr="009E5C82">
        <w:rPr>
          <w:rFonts w:ascii="Cambria" w:hAnsi="Cambria"/>
          <w:sz w:val="23"/>
          <w:szCs w:val="23"/>
          <w:lang w:val="fr-FR"/>
        </w:rPr>
        <w:t>anuel de formation des fonctionnaires de police pour la protection des femmes et des filles en contexte humanitaire de conflit armés ou non armés.</w:t>
      </w:r>
    </w:p>
    <w:p w14:paraId="12938532" w14:textId="7EA66CD6" w:rsidR="00757FEB" w:rsidRPr="009E5C82" w:rsidRDefault="00757FEB" w:rsidP="00757FEB">
      <w:pPr>
        <w:ind w:right="360"/>
        <w:rPr>
          <w:rFonts w:ascii="Cambria" w:eastAsia="PMingLiU" w:hAnsi="Cambria" w:cs="Arial"/>
          <w:lang w:val="fr-FR"/>
        </w:rPr>
      </w:pPr>
    </w:p>
    <w:p w14:paraId="69C580F7" w14:textId="115DC957" w:rsidR="00740BC8" w:rsidRPr="009E5C82" w:rsidRDefault="00740BC8" w:rsidP="00B87EAC">
      <w:pPr>
        <w:ind w:right="360" w:hanging="90"/>
        <w:rPr>
          <w:rFonts w:ascii="Cambria" w:eastAsia="PMingLiU" w:hAnsi="Cambria" w:cs="Arial"/>
          <w:b/>
          <w:color w:val="0070C0"/>
          <w:sz w:val="22"/>
          <w:szCs w:val="22"/>
          <w:lang w:val="fr-FR"/>
        </w:rPr>
      </w:pPr>
      <w:r w:rsidRPr="009E5C82">
        <w:rPr>
          <w:rFonts w:ascii="Cambria" w:eastAsia="PMingLiU" w:hAnsi="Cambria" w:cs="Arial"/>
          <w:b/>
          <w:color w:val="0070C0"/>
          <w:sz w:val="22"/>
          <w:szCs w:val="22"/>
          <w:lang w:val="fr-FR"/>
        </w:rPr>
        <w:t xml:space="preserve">Tableau 8. Taux de réalisation du Volet </w:t>
      </w:r>
      <w:r w:rsidR="00B816B6" w:rsidRPr="009E5C82">
        <w:rPr>
          <w:rFonts w:ascii="Cambria" w:eastAsia="PMingLiU" w:hAnsi="Cambria" w:cs="Arial"/>
          <w:b/>
          <w:color w:val="0070C0"/>
          <w:sz w:val="22"/>
          <w:szCs w:val="22"/>
          <w:lang w:val="fr-FR"/>
        </w:rPr>
        <w:t>VBG</w:t>
      </w:r>
      <w:r w:rsidRPr="009E5C82">
        <w:rPr>
          <w:rFonts w:ascii="Cambria" w:eastAsia="PMingLiU" w:hAnsi="Cambria" w:cs="Arial"/>
          <w:b/>
          <w:color w:val="0070C0"/>
          <w:sz w:val="22"/>
          <w:szCs w:val="22"/>
          <w:lang w:val="fr-FR"/>
        </w:rPr>
        <w:t xml:space="preserve"> (par partenaire et activité)</w:t>
      </w:r>
      <w:r w:rsidR="001948A0" w:rsidRPr="009E5C82">
        <w:rPr>
          <w:rFonts w:ascii="Cambria" w:eastAsia="PMingLiU" w:hAnsi="Cambria" w:cs="Arial"/>
          <w:b/>
          <w:color w:val="0070C0"/>
          <w:sz w:val="22"/>
          <w:szCs w:val="22"/>
          <w:lang w:val="fr-FR"/>
        </w:rPr>
        <w:t>*</w:t>
      </w:r>
    </w:p>
    <w:tbl>
      <w:tblPr>
        <w:tblStyle w:val="ListTable6Colorful-Accent51"/>
        <w:tblpPr w:leftFromText="180" w:rightFromText="180" w:vertAnchor="text" w:tblpX="-128" w:tblpY="1"/>
        <w:tblOverlap w:val="never"/>
        <w:tblW w:w="9573" w:type="dxa"/>
        <w:tblLook w:val="04A0" w:firstRow="1" w:lastRow="0" w:firstColumn="1" w:lastColumn="0" w:noHBand="0" w:noVBand="1"/>
      </w:tblPr>
      <w:tblGrid>
        <w:gridCol w:w="6693"/>
        <w:gridCol w:w="2880"/>
      </w:tblGrid>
      <w:tr w:rsidR="00192C04" w:rsidRPr="009E5C82" w14:paraId="75E2D250" w14:textId="77777777" w:rsidTr="00757F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096534F9" w14:textId="77777777" w:rsidR="00743358" w:rsidRPr="009E5C82" w:rsidRDefault="00743358" w:rsidP="00757FEB">
            <w:pPr>
              <w:spacing w:after="200" w:line="276" w:lineRule="auto"/>
              <w:jc w:val="center"/>
              <w:rPr>
                <w:rFonts w:ascii="Cambria" w:hAnsi="Cambria"/>
                <w:color w:val="0070C0"/>
                <w:lang w:val="fr-FR"/>
              </w:rPr>
            </w:pPr>
            <w:r w:rsidRPr="009E5C82">
              <w:rPr>
                <w:rFonts w:ascii="Cambria" w:hAnsi="Cambria"/>
                <w:color w:val="0070C0"/>
                <w:lang w:val="fr-FR"/>
              </w:rPr>
              <w:t>Activités</w:t>
            </w:r>
          </w:p>
        </w:tc>
        <w:tc>
          <w:tcPr>
            <w:tcW w:w="2880" w:type="dxa"/>
            <w:tcBorders>
              <w:top w:val="single" w:sz="4" w:space="0" w:color="auto"/>
              <w:left w:val="single" w:sz="4" w:space="0" w:color="auto"/>
              <w:bottom w:val="single" w:sz="4" w:space="0" w:color="auto"/>
              <w:right w:val="single" w:sz="4" w:space="0" w:color="auto"/>
            </w:tcBorders>
          </w:tcPr>
          <w:p w14:paraId="4F8D2C21" w14:textId="77777777" w:rsidR="00743358" w:rsidRPr="009E5C82" w:rsidRDefault="00743358" w:rsidP="00757FEB">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olor w:val="0070C0"/>
                <w:lang w:val="fr-FR"/>
              </w:rPr>
            </w:pPr>
            <w:r w:rsidRPr="009E5C82">
              <w:rPr>
                <w:rFonts w:ascii="Cambria" w:hAnsi="Cambria"/>
                <w:color w:val="0070C0"/>
                <w:lang w:val="fr-FR"/>
              </w:rPr>
              <w:t>Taux de réalisation mars 2017</w:t>
            </w:r>
          </w:p>
        </w:tc>
      </w:tr>
      <w:tr w:rsidR="00192C04" w:rsidRPr="009E5C82" w14:paraId="3FEEF3AC" w14:textId="77777777" w:rsidTr="00757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19AB4F96" w14:textId="0DECEC9E" w:rsidR="00743358" w:rsidRPr="009E5C82" w:rsidRDefault="00743358" w:rsidP="00757FEB">
            <w:pPr>
              <w:pStyle w:val="NoSpacing"/>
              <w:ind w:right="275"/>
              <w:jc w:val="both"/>
              <w:rPr>
                <w:rFonts w:ascii="Cambria" w:hAnsi="Cambria"/>
                <w:b w:val="0"/>
                <w:bCs w:val="0"/>
                <w:i w:val="0"/>
                <w:sz w:val="22"/>
                <w:szCs w:val="22"/>
                <w:lang w:val="fr-FR"/>
              </w:rPr>
            </w:pPr>
            <w:r w:rsidRPr="009E5C82">
              <w:rPr>
                <w:rFonts w:ascii="Cambria" w:hAnsi="Cambria"/>
                <w:b w:val="0"/>
                <w:i w:val="0"/>
                <w:sz w:val="22"/>
                <w:szCs w:val="22"/>
                <w:lang w:val="fr-FR"/>
              </w:rPr>
              <w:t>Activité 1.1.1 : mise en place/ou renforcer 3 espaces de cohé</w:t>
            </w:r>
            <w:r w:rsidR="00192C04" w:rsidRPr="009E5C82">
              <w:rPr>
                <w:rFonts w:ascii="Cambria" w:hAnsi="Cambria"/>
                <w:b w:val="0"/>
                <w:i w:val="0"/>
                <w:sz w:val="22"/>
                <w:szCs w:val="22"/>
                <w:lang w:val="fr-FR"/>
              </w:rPr>
              <w:t>sion sociale à Minawao et Gawar.</w:t>
            </w:r>
          </w:p>
          <w:p w14:paraId="5DE25A37" w14:textId="17893AB9" w:rsidR="00743358" w:rsidRPr="009E5C82" w:rsidRDefault="00743358" w:rsidP="00757FEB">
            <w:pPr>
              <w:pStyle w:val="NoSpacing"/>
              <w:ind w:right="275"/>
              <w:jc w:val="both"/>
              <w:rPr>
                <w:rFonts w:ascii="Cambria" w:hAnsi="Cambria"/>
                <w:b w:val="0"/>
                <w:i w:val="0"/>
                <w:sz w:val="22"/>
                <w:szCs w:val="22"/>
                <w:lang w:val="fr-FR"/>
              </w:rPr>
            </w:pPr>
          </w:p>
        </w:tc>
        <w:tc>
          <w:tcPr>
            <w:tcW w:w="2880" w:type="dxa"/>
            <w:tcBorders>
              <w:top w:val="single" w:sz="4" w:space="0" w:color="auto"/>
              <w:left w:val="single" w:sz="4" w:space="0" w:color="auto"/>
              <w:bottom w:val="single" w:sz="4" w:space="0" w:color="auto"/>
              <w:right w:val="single" w:sz="4" w:space="0" w:color="auto"/>
            </w:tcBorders>
          </w:tcPr>
          <w:p w14:paraId="7C9414D7" w14:textId="77777777" w:rsidR="00743358" w:rsidRPr="009E5C82" w:rsidRDefault="00743358" w:rsidP="00757FEB">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57F07CC2" w14:textId="77777777" w:rsidR="00743358" w:rsidRPr="009E5C82" w:rsidRDefault="00743358" w:rsidP="00757FEB">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04CEF01B" w14:textId="77777777" w:rsidTr="00757FEB">
        <w:trPr>
          <w:trHeight w:val="1070"/>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4D06D51E" w14:textId="678292B5"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1.1.2 : mise en place de 3 unités d’assistance d’urgence dans les centres de promotion de la femme et les espace de cohésion sociale) pour la prise en charge d’au moins à 4000 vivantes de Boko Haram</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392613B6" w14:textId="77777777" w:rsidR="00743358" w:rsidRPr="009E5C82" w:rsidRDefault="00743358" w:rsidP="00757FE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7A3F2F43" w14:textId="77777777" w:rsidTr="00757FEB">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11DDFE20" w14:textId="174325C3"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1.1.3 : mise en place 4 unités de prises en charge des victimes de VBG dans les formations hospitalières nationales de l’Extrême Nord</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5900440B" w14:textId="7D381EA7" w:rsidR="00743358" w:rsidRPr="009E5C82" w:rsidRDefault="00743358" w:rsidP="00DB5F5E">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 xml:space="preserve">100% par rapport au contrat  </w:t>
            </w:r>
          </w:p>
        </w:tc>
      </w:tr>
      <w:tr w:rsidR="00192C04" w:rsidRPr="009E5C82" w14:paraId="1EFA0618" w14:textId="77777777" w:rsidTr="00757FEB">
        <w:trPr>
          <w:trHeight w:val="584"/>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6505124D" w14:textId="26EE355D" w:rsidR="00743358" w:rsidRPr="009E5C82" w:rsidRDefault="006B0E6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 xml:space="preserve">Activité 1.1.4 : mise </w:t>
            </w:r>
            <w:r w:rsidR="00743358" w:rsidRPr="009E5C82">
              <w:rPr>
                <w:rFonts w:ascii="Cambria" w:hAnsi="Cambria"/>
                <w:b w:val="0"/>
                <w:i w:val="0"/>
                <w:sz w:val="22"/>
                <w:szCs w:val="22"/>
                <w:lang w:val="fr-FR"/>
              </w:rPr>
              <w:t>en place 4 gender desk auprès de postes de police et de la gendarmerie</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48527908" w14:textId="77777777" w:rsidR="00743358" w:rsidRPr="009E5C82" w:rsidRDefault="00743358" w:rsidP="00757FE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55E33D0F" w14:textId="77777777" w:rsidTr="00757FEB">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78C8868E" w14:textId="61FC060D"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w:t>
            </w:r>
            <w:r w:rsidR="006B0E68" w:rsidRPr="009E5C82">
              <w:rPr>
                <w:rFonts w:ascii="Cambria" w:hAnsi="Cambria"/>
                <w:b w:val="0"/>
                <w:i w:val="0"/>
                <w:sz w:val="22"/>
                <w:szCs w:val="22"/>
                <w:lang w:val="fr-FR"/>
              </w:rPr>
              <w:t xml:space="preserve"> 1.1.5 : mise</w:t>
            </w:r>
            <w:r w:rsidRPr="009E5C82">
              <w:rPr>
                <w:rFonts w:ascii="Cambria" w:hAnsi="Cambria"/>
                <w:b w:val="0"/>
                <w:i w:val="0"/>
                <w:sz w:val="22"/>
                <w:szCs w:val="22"/>
                <w:lang w:val="fr-FR"/>
              </w:rPr>
              <w:t xml:space="preserve"> en place</w:t>
            </w:r>
            <w:r w:rsidR="006B0E68" w:rsidRPr="009E5C82">
              <w:rPr>
                <w:rFonts w:ascii="Cambria" w:hAnsi="Cambria"/>
                <w:b w:val="0"/>
                <w:i w:val="0"/>
                <w:sz w:val="22"/>
                <w:szCs w:val="22"/>
                <w:lang w:val="fr-FR"/>
              </w:rPr>
              <w:t xml:space="preserve"> de</w:t>
            </w:r>
            <w:r w:rsidRPr="009E5C82">
              <w:rPr>
                <w:rFonts w:ascii="Cambria" w:hAnsi="Cambria"/>
                <w:b w:val="0"/>
                <w:i w:val="0"/>
                <w:sz w:val="22"/>
                <w:szCs w:val="22"/>
                <w:lang w:val="fr-FR"/>
              </w:rPr>
              <w:t xml:space="preserve"> 8 unités de cliniques mobiles</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285B694B" w14:textId="77777777" w:rsidR="00743358" w:rsidRPr="009E5C82" w:rsidRDefault="00743358" w:rsidP="00757FE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200%</w:t>
            </w:r>
          </w:p>
        </w:tc>
      </w:tr>
      <w:tr w:rsidR="00192C04" w:rsidRPr="009E5C82" w14:paraId="1BF3123A" w14:textId="77777777" w:rsidTr="00757FEB">
        <w:trPr>
          <w:trHeight w:val="1097"/>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09AA537D" w14:textId="528AA6DA"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lastRenderedPageBreak/>
              <w:t>Activité</w:t>
            </w:r>
            <w:r w:rsidR="006B0E68" w:rsidRPr="009E5C82">
              <w:rPr>
                <w:rFonts w:ascii="Cambria" w:hAnsi="Cambria"/>
                <w:b w:val="0"/>
                <w:i w:val="0"/>
                <w:sz w:val="22"/>
                <w:szCs w:val="22"/>
                <w:lang w:val="fr-FR"/>
              </w:rPr>
              <w:t xml:space="preserve"> 1.1.6 : identification des</w:t>
            </w:r>
            <w:r w:rsidRPr="009E5C82">
              <w:rPr>
                <w:rFonts w:ascii="Cambria" w:hAnsi="Cambria"/>
                <w:b w:val="0"/>
                <w:i w:val="0"/>
                <w:sz w:val="22"/>
                <w:szCs w:val="22"/>
                <w:lang w:val="fr-FR"/>
              </w:rPr>
              <w:t xml:space="preserve"> femmes ayant échappées à Boko Haram et vivant dans les zones d'intervention et à l'extérieur des camps, pour établir leur profil et recueillir leurs témoignages</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11557287" w14:textId="346C5171"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16176E67" w14:textId="6B6C14CA"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6C6D6BBC" w14:textId="77777777" w:rsidTr="00757FEB">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570F065F" w14:textId="630308F3"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w:t>
            </w:r>
            <w:r w:rsidR="006B0E68" w:rsidRPr="009E5C82">
              <w:rPr>
                <w:rFonts w:ascii="Cambria" w:hAnsi="Cambria"/>
                <w:b w:val="0"/>
                <w:i w:val="0"/>
                <w:sz w:val="22"/>
                <w:szCs w:val="22"/>
                <w:lang w:val="fr-FR"/>
              </w:rPr>
              <w:t xml:space="preserve"> 1.1.7 : formation d’</w:t>
            </w:r>
            <w:r w:rsidRPr="009E5C82">
              <w:rPr>
                <w:rFonts w:ascii="Cambria" w:hAnsi="Cambria"/>
                <w:b w:val="0"/>
                <w:i w:val="0"/>
                <w:sz w:val="22"/>
                <w:szCs w:val="22"/>
                <w:lang w:val="fr-FR"/>
              </w:rPr>
              <w:t>une expertise nationale sur les violences basées sur le genre et la réponse humanitaire</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33EED4FB" w14:textId="74BE5F2C" w:rsidR="00743358" w:rsidRPr="009E5C82" w:rsidRDefault="00743358" w:rsidP="00757FE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09EA94C1" w14:textId="77777777" w:rsidTr="00757FEB">
        <w:trPr>
          <w:trHeight w:val="548"/>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3CCB013C" w14:textId="71A21A15"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w:t>
            </w:r>
            <w:r w:rsidR="006B0E68" w:rsidRPr="009E5C82">
              <w:rPr>
                <w:rFonts w:ascii="Cambria" w:hAnsi="Cambria"/>
                <w:b w:val="0"/>
                <w:i w:val="0"/>
                <w:sz w:val="22"/>
                <w:szCs w:val="22"/>
                <w:lang w:val="fr-FR"/>
              </w:rPr>
              <w:t>1 : établissement d’</w:t>
            </w:r>
            <w:r w:rsidRPr="009E5C82">
              <w:rPr>
                <w:rFonts w:ascii="Cambria" w:hAnsi="Cambria"/>
                <w:b w:val="0"/>
                <w:i w:val="0"/>
                <w:sz w:val="22"/>
                <w:szCs w:val="22"/>
                <w:lang w:val="fr-FR"/>
              </w:rPr>
              <w:t xml:space="preserve">un partenariat avec les média publics et locaux afin d’accélérer la sensibilisation sur les VBG. </w:t>
            </w:r>
          </w:p>
        </w:tc>
        <w:tc>
          <w:tcPr>
            <w:tcW w:w="2880" w:type="dxa"/>
            <w:tcBorders>
              <w:top w:val="single" w:sz="4" w:space="0" w:color="auto"/>
              <w:left w:val="single" w:sz="4" w:space="0" w:color="auto"/>
              <w:bottom w:val="single" w:sz="4" w:space="0" w:color="auto"/>
              <w:right w:val="single" w:sz="4" w:space="0" w:color="auto"/>
            </w:tcBorders>
          </w:tcPr>
          <w:p w14:paraId="614F7B0F"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4130D866" w14:textId="77777777" w:rsidR="00743358" w:rsidRPr="009E5C82" w:rsidRDefault="00743358" w:rsidP="00757FEB">
            <w:pPr>
              <w:pStyle w:val="NoSpacing"/>
              <w:spacing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43261F00" w14:textId="77777777" w:rsidTr="00757FEB">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29127973" w14:textId="21866B45" w:rsidR="00743358" w:rsidRPr="009E5C82" w:rsidRDefault="00743358" w:rsidP="00757FEB">
            <w:pPr>
              <w:pStyle w:val="NoSpacing"/>
              <w:ind w:right="275"/>
              <w:jc w:val="both"/>
              <w:rPr>
                <w:rFonts w:ascii="Cambria" w:hAnsi="Cambria"/>
                <w:b w:val="0"/>
                <w:bCs w:val="0"/>
                <w:i w:val="0"/>
                <w:sz w:val="22"/>
                <w:szCs w:val="22"/>
                <w:lang w:val="fr-FR"/>
              </w:rPr>
            </w:pPr>
            <w:r w:rsidRPr="009E5C82">
              <w:rPr>
                <w:rFonts w:ascii="Cambria" w:hAnsi="Cambria"/>
                <w:b w:val="0"/>
                <w:i w:val="0"/>
                <w:sz w:val="22"/>
                <w:szCs w:val="22"/>
                <w:lang w:val="fr-FR"/>
              </w:rPr>
              <w:t>Activité 1.2.2</w:t>
            </w:r>
            <w:r w:rsidR="006B0E68" w:rsidRPr="009E5C82">
              <w:rPr>
                <w:rFonts w:ascii="Cambria" w:hAnsi="Cambria"/>
                <w:b w:val="0"/>
                <w:i w:val="0"/>
                <w:sz w:val="22"/>
                <w:szCs w:val="22"/>
                <w:lang w:val="fr-FR"/>
              </w:rPr>
              <w:t xml:space="preserve"> : mise </w:t>
            </w:r>
            <w:r w:rsidRPr="009E5C82">
              <w:rPr>
                <w:rFonts w:ascii="Cambria" w:hAnsi="Cambria"/>
                <w:b w:val="0"/>
                <w:i w:val="0"/>
                <w:sz w:val="22"/>
                <w:szCs w:val="22"/>
                <w:lang w:val="fr-FR"/>
              </w:rPr>
              <w:t xml:space="preserve">en place </w:t>
            </w:r>
            <w:r w:rsidR="006B0E68" w:rsidRPr="009E5C82">
              <w:rPr>
                <w:rFonts w:ascii="Cambria" w:hAnsi="Cambria"/>
                <w:b w:val="0"/>
                <w:i w:val="0"/>
                <w:sz w:val="22"/>
                <w:szCs w:val="22"/>
                <w:lang w:val="fr-FR"/>
              </w:rPr>
              <w:t xml:space="preserve">de </w:t>
            </w:r>
            <w:r w:rsidRPr="009E5C82">
              <w:rPr>
                <w:rFonts w:ascii="Cambria" w:hAnsi="Cambria"/>
                <w:b w:val="0"/>
                <w:i w:val="0"/>
                <w:sz w:val="22"/>
                <w:szCs w:val="22"/>
                <w:lang w:val="fr-FR"/>
              </w:rPr>
              <w:t>10 comités mixtes dans les camps de réfugiés et communautés d’accueil</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192BDF67" w14:textId="5F5EFBC5" w:rsidR="00743358" w:rsidRPr="009E5C82" w:rsidRDefault="00743358" w:rsidP="00757FE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29DABD67" w14:textId="77777777" w:rsidTr="00757FEB">
        <w:trPr>
          <w:trHeight w:val="1115"/>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28801FC3" w14:textId="630B512D"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1.2.3</w:t>
            </w:r>
            <w:r w:rsidR="006B0E68" w:rsidRPr="009E5C82">
              <w:rPr>
                <w:rFonts w:ascii="Cambria" w:hAnsi="Cambria"/>
                <w:b w:val="0"/>
                <w:i w:val="0"/>
                <w:sz w:val="22"/>
                <w:szCs w:val="22"/>
                <w:lang w:val="fr-FR"/>
              </w:rPr>
              <w:t> :</w:t>
            </w:r>
            <w:r w:rsidRPr="009E5C82">
              <w:rPr>
                <w:rFonts w:ascii="Cambria" w:hAnsi="Cambria"/>
                <w:b w:val="0"/>
                <w:i w:val="0"/>
                <w:sz w:val="22"/>
                <w:szCs w:val="22"/>
                <w:lang w:val="fr-FR"/>
              </w:rPr>
              <w:t xml:space="preserve"> </w:t>
            </w:r>
            <w:r w:rsidR="006B0E68" w:rsidRPr="009E5C82">
              <w:rPr>
                <w:rFonts w:ascii="Cambria" w:hAnsi="Cambria"/>
                <w:b w:val="0"/>
                <w:i w:val="0"/>
                <w:sz w:val="22"/>
                <w:szCs w:val="22"/>
                <w:lang w:val="fr-FR"/>
              </w:rPr>
              <w:t>formation de</w:t>
            </w:r>
            <w:r w:rsidRPr="009E5C82">
              <w:rPr>
                <w:rFonts w:ascii="Cambria" w:hAnsi="Cambria"/>
                <w:b w:val="0"/>
                <w:i w:val="0"/>
                <w:sz w:val="22"/>
                <w:szCs w:val="22"/>
                <w:lang w:val="fr-FR"/>
              </w:rPr>
              <w:t xml:space="preserve"> 250 agents de la police (du grade de gardien de la paix au grade de commissaire de police) pour la protection des femmes et l’encadrement des victimes de SVBG</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110AFBB6"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6D672A9D"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6CE8C50C" w14:textId="77777777" w:rsidTr="00757FEB">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47A0CF57" w14:textId="4CABEED3"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1.2.4</w:t>
            </w:r>
            <w:r w:rsidR="006B0E68" w:rsidRPr="009E5C82">
              <w:rPr>
                <w:rFonts w:ascii="Cambria" w:hAnsi="Cambria"/>
                <w:b w:val="0"/>
                <w:i w:val="0"/>
                <w:sz w:val="22"/>
                <w:szCs w:val="22"/>
                <w:lang w:val="fr-FR"/>
              </w:rPr>
              <w:t> :</w:t>
            </w:r>
            <w:r w:rsidRPr="009E5C82">
              <w:rPr>
                <w:rFonts w:ascii="Cambria" w:hAnsi="Cambria"/>
                <w:b w:val="0"/>
                <w:i w:val="0"/>
                <w:sz w:val="22"/>
                <w:szCs w:val="22"/>
                <w:lang w:val="fr-FR"/>
              </w:rPr>
              <w:t xml:space="preserve"> </w:t>
            </w:r>
            <w:r w:rsidR="006B0E68" w:rsidRPr="009E5C82">
              <w:rPr>
                <w:rFonts w:ascii="Cambria" w:hAnsi="Cambria"/>
                <w:b w:val="0"/>
                <w:i w:val="0"/>
                <w:sz w:val="22"/>
                <w:szCs w:val="22"/>
                <w:lang w:val="fr-FR"/>
              </w:rPr>
              <w:t>production et dissémination d’</w:t>
            </w:r>
            <w:r w:rsidRPr="009E5C82">
              <w:rPr>
                <w:rFonts w:ascii="Cambria" w:hAnsi="Cambria"/>
                <w:b w:val="0"/>
                <w:i w:val="0"/>
                <w:sz w:val="22"/>
                <w:szCs w:val="22"/>
                <w:lang w:val="fr-FR"/>
              </w:rPr>
              <w:t>outils de communication pour la police</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7BFE7C05" w14:textId="77777777" w:rsidR="00743358" w:rsidRPr="009E5C82" w:rsidRDefault="00743358" w:rsidP="00757FEB">
            <w:pPr>
              <w:pStyle w:val="NoSpacing"/>
              <w:spacing w:before="120" w:after="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2C5C6756" w14:textId="77777777" w:rsidTr="00757FEB">
        <w:trPr>
          <w:trHeight w:val="422"/>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38DC59AB" w14:textId="6DDC9C8F"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1.2.5</w:t>
            </w:r>
            <w:r w:rsidR="006B0E68" w:rsidRPr="009E5C82">
              <w:rPr>
                <w:rFonts w:ascii="Cambria" w:hAnsi="Cambria"/>
                <w:b w:val="0"/>
                <w:i w:val="0"/>
                <w:sz w:val="22"/>
                <w:szCs w:val="22"/>
                <w:lang w:val="fr-FR"/>
              </w:rPr>
              <w:t> :</w:t>
            </w:r>
            <w:r w:rsidRPr="009E5C82">
              <w:rPr>
                <w:rFonts w:ascii="Cambria" w:hAnsi="Cambria"/>
                <w:b w:val="0"/>
                <w:i w:val="0"/>
                <w:sz w:val="22"/>
                <w:szCs w:val="22"/>
                <w:lang w:val="fr-FR"/>
              </w:rPr>
              <w:t xml:space="preserve"> </w:t>
            </w:r>
            <w:r w:rsidR="006B0E68" w:rsidRPr="009E5C82">
              <w:rPr>
                <w:rFonts w:ascii="Cambria" w:hAnsi="Cambria"/>
                <w:b w:val="0"/>
                <w:i w:val="0"/>
                <w:sz w:val="22"/>
                <w:szCs w:val="22"/>
                <w:lang w:val="fr-FR"/>
              </w:rPr>
              <w:t>réalisation de</w:t>
            </w:r>
            <w:r w:rsidRPr="009E5C82">
              <w:rPr>
                <w:rFonts w:ascii="Cambria" w:hAnsi="Cambria"/>
                <w:b w:val="0"/>
                <w:i w:val="0"/>
                <w:sz w:val="22"/>
                <w:szCs w:val="22"/>
                <w:lang w:val="fr-FR"/>
              </w:rPr>
              <w:t xml:space="preserve"> 5 campagnes « zéro tolérance au VBG » à l’intérieur et à l’extérieur des camps</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3C09AEE9"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672BEA66"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80%</w:t>
            </w:r>
          </w:p>
          <w:p w14:paraId="5A87F204" w14:textId="5DA5CFD9" w:rsidR="00B11D2F" w:rsidRPr="009E5C82" w:rsidRDefault="00B11D2F"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tc>
      </w:tr>
    </w:tbl>
    <w:p w14:paraId="20384D22" w14:textId="7D575B1D" w:rsidR="001948A0" w:rsidRPr="009E5C82" w:rsidRDefault="002339BE" w:rsidP="002339BE">
      <w:pPr>
        <w:ind w:right="360" w:hanging="270"/>
        <w:jc w:val="both"/>
        <w:rPr>
          <w:rFonts w:ascii="Cambria" w:hAnsi="Cambria"/>
          <w:color w:val="000000" w:themeColor="text1"/>
          <w:lang w:val="fr-FR"/>
        </w:rPr>
      </w:pPr>
      <w:r>
        <w:rPr>
          <w:rFonts w:ascii="Cambria" w:hAnsi="Cambria"/>
          <w:color w:val="0070C0"/>
          <w:lang w:val="fr-FR"/>
        </w:rPr>
        <w:t xml:space="preserve"> </w:t>
      </w:r>
      <w:r w:rsidR="001948A0" w:rsidRPr="009E5C82">
        <w:rPr>
          <w:rFonts w:ascii="Cambria" w:hAnsi="Cambria"/>
          <w:color w:val="0070C0"/>
          <w:lang w:val="fr-FR"/>
        </w:rPr>
        <w:t>*</w:t>
      </w:r>
      <w:r w:rsidR="001948A0" w:rsidRPr="009E5C82">
        <w:rPr>
          <w:rFonts w:ascii="Cambria" w:hAnsi="Cambria"/>
          <w:color w:val="000000" w:themeColor="text1"/>
          <w:lang w:val="fr-FR"/>
        </w:rPr>
        <w:t xml:space="preserve">Pour plus des détails, consultez l’annexe </w:t>
      </w:r>
      <w:r w:rsidR="00406504" w:rsidRPr="009E5C82">
        <w:rPr>
          <w:rFonts w:ascii="Cambria" w:hAnsi="Cambria"/>
          <w:color w:val="000000" w:themeColor="text1"/>
          <w:lang w:val="fr-FR"/>
        </w:rPr>
        <w:t>8</w:t>
      </w:r>
    </w:p>
    <w:p w14:paraId="6F754BB5" w14:textId="2FFFA643" w:rsidR="00757FEB" w:rsidRDefault="00757FEB" w:rsidP="00B11D2F">
      <w:pPr>
        <w:ind w:right="360"/>
        <w:jc w:val="both"/>
        <w:rPr>
          <w:rFonts w:ascii="Cambria" w:eastAsia="PMingLiU" w:hAnsi="Cambria" w:cs="Arial"/>
          <w:b/>
          <w:i/>
          <w:color w:val="0070C0"/>
          <w:lang w:val="fr-FR"/>
        </w:rPr>
      </w:pPr>
    </w:p>
    <w:p w14:paraId="5224872B" w14:textId="77777777" w:rsidR="000D21D4" w:rsidRPr="009E5C82" w:rsidRDefault="000D21D4" w:rsidP="00B11D2F">
      <w:pPr>
        <w:ind w:right="360"/>
        <w:jc w:val="both"/>
        <w:rPr>
          <w:rFonts w:ascii="Cambria" w:eastAsia="PMingLiU" w:hAnsi="Cambria" w:cs="Arial"/>
          <w:b/>
          <w:i/>
          <w:color w:val="0070C0"/>
          <w:lang w:val="fr-FR"/>
        </w:rPr>
      </w:pPr>
    </w:p>
    <w:p w14:paraId="1090582B" w14:textId="7D0F4925" w:rsidR="004B0CF2" w:rsidRPr="009E5C82" w:rsidRDefault="004B0CF2" w:rsidP="0058095F">
      <w:pPr>
        <w:ind w:right="360" w:hanging="270"/>
        <w:jc w:val="both"/>
        <w:rPr>
          <w:rFonts w:ascii="Cambria" w:eastAsia="PMingLiU" w:hAnsi="Cambria" w:cs="Arial"/>
          <w:b/>
          <w:i/>
          <w:color w:val="0070C0"/>
          <w:lang w:val="fr-FR"/>
        </w:rPr>
      </w:pPr>
      <w:r w:rsidRPr="009E5C82">
        <w:rPr>
          <w:rFonts w:ascii="Cambria" w:eastAsia="PMingLiU" w:hAnsi="Cambria" w:cs="Arial"/>
          <w:b/>
          <w:i/>
          <w:color w:val="0070C0"/>
          <w:lang w:val="fr-FR"/>
        </w:rPr>
        <w:t>Volet 2 : Autonomisation économique des femmes</w:t>
      </w:r>
    </w:p>
    <w:p w14:paraId="0C9329FD" w14:textId="2563538A" w:rsidR="004B0CF2" w:rsidRPr="009E5C82" w:rsidRDefault="000D21D4" w:rsidP="000D21D4">
      <w:pPr>
        <w:pStyle w:val="ListParagraph"/>
        <w:numPr>
          <w:ilvl w:val="0"/>
          <w:numId w:val="5"/>
        </w:numPr>
        <w:spacing w:after="200" w:line="276" w:lineRule="auto"/>
        <w:ind w:left="-180" w:right="-180" w:hanging="450"/>
        <w:jc w:val="both"/>
        <w:rPr>
          <w:rFonts w:ascii="Cambria" w:eastAsia="PMingLiU" w:hAnsi="Cambria" w:cs="Arial"/>
          <w:sz w:val="23"/>
          <w:szCs w:val="23"/>
          <w:lang w:val="fr-FR"/>
        </w:rPr>
      </w:pPr>
      <w:r w:rsidRPr="009E5C82">
        <w:rPr>
          <w:rFonts w:ascii="Cambria" w:hAnsi="Cambria" w:cs="Arial"/>
          <w:noProof/>
          <w:sz w:val="23"/>
          <w:szCs w:val="23"/>
        </w:rPr>
        <w:drawing>
          <wp:anchor distT="0" distB="0" distL="114300" distR="114300" simplePos="0" relativeHeight="251687936" behindDoc="0" locked="0" layoutInCell="1" allowOverlap="1" wp14:anchorId="0F7ADBF0" wp14:editId="5F1019E0">
            <wp:simplePos x="0" y="0"/>
            <wp:positionH relativeFrom="column">
              <wp:posOffset>3149600</wp:posOffset>
            </wp:positionH>
            <wp:positionV relativeFrom="paragraph">
              <wp:posOffset>199390</wp:posOffset>
            </wp:positionV>
            <wp:extent cx="2889885" cy="2313940"/>
            <wp:effectExtent l="25400" t="25400" r="31115" b="22860"/>
            <wp:wrapTight wrapText="bothSides">
              <wp:wrapPolygon edited="0">
                <wp:start x="-190" y="-237"/>
                <wp:lineTo x="-190" y="21576"/>
                <wp:lineTo x="21643" y="21576"/>
                <wp:lineTo x="21643" y="-237"/>
                <wp:lineTo x="-190" y="-237"/>
              </wp:wrapPolygon>
            </wp:wrapTight>
            <wp:docPr id="16" name="Image 16" descr="C:\Users\djebba\AppData\Local\Microsoft\Windows\Temporary Internet Files\Content.Word\20170227_114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jebba\AppData\Local\Microsoft\Windows\Temporary Internet Files\Content.Word\20170227_11402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9885" cy="2313940"/>
                    </a:xfrm>
                    <a:prstGeom prst="rect">
                      <a:avLst/>
                    </a:prstGeom>
                    <a:noFill/>
                    <a:ln w="9525">
                      <a:solidFill>
                        <a:schemeClr val="tx1"/>
                      </a:solidFill>
                      <a:miter lim="800000"/>
                      <a:headEnd/>
                      <a:tailEnd/>
                    </a:ln>
                  </pic:spPr>
                </pic:pic>
              </a:graphicData>
            </a:graphic>
            <wp14:sizeRelH relativeFrom="page">
              <wp14:pctWidth>0</wp14:pctWidth>
            </wp14:sizeRelH>
            <wp14:sizeRelV relativeFrom="page">
              <wp14:pctHeight>0</wp14:pctHeight>
            </wp14:sizeRelV>
          </wp:anchor>
        </w:drawing>
      </w:r>
      <w:r w:rsidR="004B0CF2" w:rsidRPr="009E5C82">
        <w:rPr>
          <w:rFonts w:ascii="Cambria" w:eastAsia="PMingLiU" w:hAnsi="Cambria" w:cs="Arial"/>
          <w:sz w:val="23"/>
          <w:szCs w:val="23"/>
          <w:lang w:val="fr-FR"/>
        </w:rPr>
        <w:t>Parmi les contributions les plus importantes du projet de ONU FEMMES dans ce domaine, les obser</w:t>
      </w:r>
      <w:r w:rsidR="00F1704F" w:rsidRPr="009E5C82">
        <w:rPr>
          <w:rFonts w:ascii="Cambria" w:eastAsia="PMingLiU" w:hAnsi="Cambria" w:cs="Arial"/>
          <w:sz w:val="23"/>
          <w:szCs w:val="23"/>
          <w:lang w:val="fr-FR"/>
        </w:rPr>
        <w:t>vations directes sur le terrain,</w:t>
      </w:r>
      <w:r w:rsidR="004B0CF2" w:rsidRPr="009E5C82">
        <w:rPr>
          <w:rFonts w:ascii="Cambria" w:eastAsia="PMingLiU" w:hAnsi="Cambria" w:cs="Arial"/>
          <w:sz w:val="23"/>
          <w:szCs w:val="23"/>
          <w:lang w:val="fr-FR"/>
        </w:rPr>
        <w:t xml:space="preserve"> les entretiens individuels avec le staff à Yaoundé et Maroua ainsi qu’avec les partenaires d’exécution, ont permis de relever</w:t>
      </w:r>
      <w:r w:rsidR="00F1704F" w:rsidRPr="009E5C82">
        <w:rPr>
          <w:rFonts w:ascii="Cambria" w:eastAsia="PMingLiU" w:hAnsi="Cambria" w:cs="Arial"/>
          <w:sz w:val="23"/>
          <w:szCs w:val="23"/>
          <w:lang w:val="fr-FR"/>
        </w:rPr>
        <w:t>, entre autres,</w:t>
      </w:r>
      <w:r w:rsidR="004B0CF2" w:rsidRPr="009E5C82">
        <w:rPr>
          <w:rFonts w:ascii="Cambria" w:eastAsia="PMingLiU" w:hAnsi="Cambria" w:cs="Arial"/>
          <w:sz w:val="23"/>
          <w:szCs w:val="23"/>
          <w:lang w:val="fr-FR"/>
        </w:rPr>
        <w:t xml:space="preserve"> les résultats </w:t>
      </w:r>
      <w:r w:rsidR="00F1704F" w:rsidRPr="009E5C82">
        <w:rPr>
          <w:rFonts w:ascii="Cambria" w:eastAsia="PMingLiU" w:hAnsi="Cambria" w:cs="Arial"/>
          <w:sz w:val="23"/>
          <w:szCs w:val="23"/>
          <w:lang w:val="fr-FR"/>
        </w:rPr>
        <w:t>suivants (Tableau 9) :</w:t>
      </w:r>
      <w:r w:rsidR="0086666B" w:rsidRPr="009E5C82">
        <w:rPr>
          <w:rFonts w:ascii="Cambria" w:hAnsi="Cambria" w:cs="Arial"/>
          <w:noProof/>
          <w:sz w:val="23"/>
          <w:szCs w:val="23"/>
          <w:lang w:val="fr-FR"/>
        </w:rPr>
        <w:t xml:space="preserve"> </w:t>
      </w:r>
    </w:p>
    <w:p w14:paraId="4EA1D415" w14:textId="77777777" w:rsidR="00F02F0E" w:rsidRPr="009E5C82" w:rsidRDefault="004B0CF2" w:rsidP="000D21D4">
      <w:pPr>
        <w:pStyle w:val="ListParagraph"/>
        <w:numPr>
          <w:ilvl w:val="0"/>
          <w:numId w:val="12"/>
        </w:numPr>
        <w:spacing w:after="200" w:line="276" w:lineRule="auto"/>
        <w:ind w:left="0" w:right="360" w:hanging="180"/>
        <w:jc w:val="both"/>
        <w:rPr>
          <w:rFonts w:ascii="Cambria" w:hAnsi="Cambria"/>
          <w:sz w:val="23"/>
          <w:szCs w:val="23"/>
          <w:lang w:val="fr-FR"/>
        </w:rPr>
      </w:pPr>
      <w:r w:rsidRPr="009E5C82">
        <w:rPr>
          <w:rFonts w:ascii="Cambria" w:hAnsi="Cambria"/>
          <w:sz w:val="23"/>
          <w:szCs w:val="23"/>
          <w:lang w:val="fr-FR"/>
        </w:rPr>
        <w:t>La distribution des kits économiques à des nouvelles coopératives ou à des coopératives déjà existantes afin d’accroitre le capital social parmi les femmes dans les sites ciblés par le projet</w:t>
      </w:r>
      <w:r w:rsidR="00F1704F" w:rsidRPr="009E5C82">
        <w:rPr>
          <w:rFonts w:ascii="Cambria" w:hAnsi="Cambria"/>
          <w:sz w:val="23"/>
          <w:szCs w:val="23"/>
          <w:lang w:val="fr-FR"/>
        </w:rPr>
        <w:t> ;</w:t>
      </w:r>
    </w:p>
    <w:p w14:paraId="3362FD5E" w14:textId="6E88AD79" w:rsidR="00757FEB" w:rsidRPr="009E5C82" w:rsidRDefault="000D21D4" w:rsidP="000D21D4">
      <w:pPr>
        <w:pStyle w:val="ListParagraph"/>
        <w:numPr>
          <w:ilvl w:val="0"/>
          <w:numId w:val="12"/>
        </w:numPr>
        <w:spacing w:after="200" w:line="276" w:lineRule="auto"/>
        <w:ind w:left="0" w:right="360" w:hanging="180"/>
        <w:jc w:val="both"/>
        <w:rPr>
          <w:rFonts w:ascii="Cambria" w:hAnsi="Cambria"/>
          <w:sz w:val="23"/>
          <w:szCs w:val="23"/>
          <w:lang w:val="fr-FR"/>
        </w:rPr>
      </w:pPr>
      <w:r>
        <w:rPr>
          <w:noProof/>
        </w:rPr>
        <mc:AlternateContent>
          <mc:Choice Requires="wps">
            <w:drawing>
              <wp:anchor distT="0" distB="0" distL="114300" distR="114300" simplePos="0" relativeHeight="251695104" behindDoc="0" locked="0" layoutInCell="1" allowOverlap="1" wp14:anchorId="163373F2" wp14:editId="7120EDB5">
                <wp:simplePos x="0" y="0"/>
                <wp:positionH relativeFrom="column">
                  <wp:posOffset>3131185</wp:posOffset>
                </wp:positionH>
                <wp:positionV relativeFrom="paragraph">
                  <wp:posOffset>353060</wp:posOffset>
                </wp:positionV>
                <wp:extent cx="2889885" cy="424815"/>
                <wp:effectExtent l="0" t="0" r="0" b="0"/>
                <wp:wrapTight wrapText="bothSides">
                  <wp:wrapPolygon edited="0">
                    <wp:start x="0" y="0"/>
                    <wp:lineTo x="0" y="20571"/>
                    <wp:lineTo x="21453" y="20571"/>
                    <wp:lineTo x="2145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89885" cy="424815"/>
                        </a:xfrm>
                        <a:prstGeom prst="rect">
                          <a:avLst/>
                        </a:prstGeom>
                        <a:solidFill>
                          <a:prstClr val="white"/>
                        </a:solidFill>
                        <a:ln>
                          <a:noFill/>
                        </a:ln>
                        <a:effectLst/>
                      </wps:spPr>
                      <wps:txbx>
                        <w:txbxContent>
                          <w:p w14:paraId="1DB06590" w14:textId="3F048C24" w:rsidR="001749F6" w:rsidRPr="003E45E5" w:rsidRDefault="001749F6" w:rsidP="003E45E5">
                            <w:pPr>
                              <w:pStyle w:val="Caption"/>
                              <w:jc w:val="center"/>
                              <w:rPr>
                                <w:rFonts w:ascii="Cambria" w:hAnsi="Cambria" w:cs="Arial"/>
                                <w:noProof/>
                                <w:sz w:val="20"/>
                                <w:szCs w:val="20"/>
                                <w:lang w:val="fr-FR"/>
                              </w:rPr>
                            </w:pPr>
                            <w:r w:rsidRPr="003E45E5">
                              <w:rPr>
                                <w:rFonts w:ascii="Cambria" w:hAnsi="Cambria"/>
                                <w:sz w:val="20"/>
                                <w:szCs w:val="20"/>
                                <w:lang w:val="fr-FR"/>
                              </w:rPr>
                              <w:t>Bénéficiaires de l’appui économique du projet au hangar de Gadala (1 mai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3373F2" id="Text Box 10" o:spid="_x0000_s1027" type="#_x0000_t202" style="position:absolute;left:0;text-align:left;margin-left:246.55pt;margin-top:27.8pt;width:227.55pt;height:33.4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" stroked="f">
                <v:textbox style="mso-fit-shape-to-text:t" inset="0,0,0,0">
                  <w:txbxContent>
                    <w:p w14:paraId="1DB06590" w14:textId="3F048C24" w:rsidR="001749F6" w:rsidRPr="003E45E5" w:rsidRDefault="001749F6" w:rsidP="003E45E5">
                      <w:pPr>
                        <w:pStyle w:val="Caption"/>
                        <w:jc w:val="center"/>
                        <w:rPr>
                          <w:rFonts w:ascii="Cambria" w:hAnsi="Cambria" w:cs="Arial"/>
                          <w:noProof/>
                          <w:sz w:val="20"/>
                          <w:szCs w:val="20"/>
                          <w:lang w:val="fr-FR"/>
                        </w:rPr>
                      </w:pPr>
                      <w:r w:rsidRPr="003E45E5">
                        <w:rPr>
                          <w:rFonts w:ascii="Cambria" w:hAnsi="Cambria"/>
                          <w:sz w:val="20"/>
                          <w:szCs w:val="20"/>
                          <w:lang w:val="fr-FR"/>
                        </w:rPr>
                        <w:t xml:space="preserve">Bénéficiaires de l’appui économique du projet au hangar de </w:t>
                      </w:r>
                      <w:proofErr w:type="spellStart"/>
                      <w:r w:rsidRPr="003E45E5">
                        <w:rPr>
                          <w:rFonts w:ascii="Cambria" w:hAnsi="Cambria"/>
                          <w:sz w:val="20"/>
                          <w:szCs w:val="20"/>
                          <w:lang w:val="fr-FR"/>
                        </w:rPr>
                        <w:t>Gadala</w:t>
                      </w:r>
                      <w:proofErr w:type="spellEnd"/>
                      <w:r w:rsidRPr="003E45E5">
                        <w:rPr>
                          <w:rFonts w:ascii="Cambria" w:hAnsi="Cambria"/>
                          <w:sz w:val="20"/>
                          <w:szCs w:val="20"/>
                          <w:lang w:val="fr-FR"/>
                        </w:rPr>
                        <w:t xml:space="preserve"> (1 mai 2017)</w:t>
                      </w:r>
                    </w:p>
                  </w:txbxContent>
                </v:textbox>
                <w10:wrap type="tight"/>
              </v:shape>
            </w:pict>
          </mc:Fallback>
        </mc:AlternateContent>
      </w:r>
      <w:r w:rsidR="004B0CF2" w:rsidRPr="009E5C82">
        <w:rPr>
          <w:rFonts w:ascii="Cambria" w:hAnsi="Cambria"/>
          <w:sz w:val="23"/>
          <w:szCs w:val="23"/>
          <w:lang w:val="fr-FR"/>
        </w:rPr>
        <w:t>La distribution des moyens de production aux femmes parmi les plus vulnérables dans leurs communautés respectives afin de faciliter leur autonomisation et résilience.</w:t>
      </w:r>
    </w:p>
    <w:p w14:paraId="779EC787" w14:textId="6254B36F" w:rsidR="00757FEB" w:rsidRDefault="00757FEB" w:rsidP="000E5736">
      <w:pPr>
        <w:ind w:right="180"/>
        <w:jc w:val="both"/>
        <w:rPr>
          <w:rFonts w:ascii="Cambria" w:eastAsia="PMingLiU" w:hAnsi="Cambria" w:cs="Arial"/>
          <w:b/>
          <w:color w:val="0070C0"/>
          <w:sz w:val="23"/>
          <w:szCs w:val="23"/>
          <w:lang w:val="fr-FR"/>
        </w:rPr>
      </w:pPr>
    </w:p>
    <w:p w14:paraId="21347E62" w14:textId="77777777" w:rsidR="000D21D4" w:rsidRDefault="000D21D4" w:rsidP="000E5736">
      <w:pPr>
        <w:ind w:right="180"/>
        <w:jc w:val="both"/>
        <w:rPr>
          <w:rFonts w:ascii="Cambria" w:eastAsia="PMingLiU" w:hAnsi="Cambria" w:cs="Arial"/>
          <w:b/>
          <w:color w:val="0070C0"/>
          <w:sz w:val="23"/>
          <w:szCs w:val="23"/>
          <w:lang w:val="fr-FR"/>
        </w:rPr>
      </w:pPr>
    </w:p>
    <w:p w14:paraId="75E12C25" w14:textId="77777777" w:rsidR="000D21D4" w:rsidRDefault="000D21D4" w:rsidP="000E5736">
      <w:pPr>
        <w:ind w:right="180"/>
        <w:jc w:val="both"/>
        <w:rPr>
          <w:rFonts w:ascii="Cambria" w:eastAsia="PMingLiU" w:hAnsi="Cambria" w:cs="Arial"/>
          <w:b/>
          <w:color w:val="0070C0"/>
          <w:sz w:val="23"/>
          <w:szCs w:val="23"/>
          <w:lang w:val="fr-FR"/>
        </w:rPr>
      </w:pPr>
    </w:p>
    <w:p w14:paraId="5A6790A2" w14:textId="77777777" w:rsidR="000D21D4" w:rsidRPr="009E5C82" w:rsidRDefault="000D21D4" w:rsidP="000E5736">
      <w:pPr>
        <w:ind w:right="180"/>
        <w:jc w:val="both"/>
        <w:rPr>
          <w:rFonts w:ascii="Cambria" w:eastAsia="PMingLiU" w:hAnsi="Cambria" w:cs="Arial"/>
          <w:b/>
          <w:color w:val="0070C0"/>
          <w:sz w:val="23"/>
          <w:szCs w:val="23"/>
          <w:lang w:val="fr-FR"/>
        </w:rPr>
      </w:pPr>
    </w:p>
    <w:p w14:paraId="47D34709" w14:textId="426367AC" w:rsidR="00740BC8" w:rsidRPr="009E5C82" w:rsidRDefault="00740BC8" w:rsidP="000E5736">
      <w:pPr>
        <w:ind w:right="180"/>
        <w:jc w:val="both"/>
        <w:rPr>
          <w:rFonts w:ascii="Cambria" w:eastAsia="PMingLiU" w:hAnsi="Cambria" w:cs="Arial"/>
          <w:b/>
          <w:color w:val="0070C0"/>
          <w:sz w:val="22"/>
          <w:szCs w:val="22"/>
          <w:lang w:val="fr-FR"/>
        </w:rPr>
      </w:pPr>
      <w:r w:rsidRPr="009E5C82">
        <w:rPr>
          <w:rFonts w:ascii="Cambria" w:eastAsia="PMingLiU" w:hAnsi="Cambria" w:cs="Arial"/>
          <w:b/>
          <w:color w:val="0070C0"/>
          <w:sz w:val="22"/>
          <w:szCs w:val="22"/>
          <w:lang w:val="fr-FR"/>
        </w:rPr>
        <w:lastRenderedPageBreak/>
        <w:t>Tableau 9. Taux de réalisation du Volet Autonomisation économi</w:t>
      </w:r>
      <w:r w:rsidR="000E5736" w:rsidRPr="009E5C82">
        <w:rPr>
          <w:rFonts w:ascii="Cambria" w:eastAsia="PMingLiU" w:hAnsi="Cambria" w:cs="Arial"/>
          <w:b/>
          <w:color w:val="0070C0"/>
          <w:sz w:val="22"/>
          <w:szCs w:val="22"/>
          <w:lang w:val="fr-FR"/>
        </w:rPr>
        <w:t xml:space="preserve">que (par partenaire et </w:t>
      </w:r>
      <w:r w:rsidR="00B87EAC" w:rsidRPr="009E5C82">
        <w:rPr>
          <w:rFonts w:ascii="Cambria" w:eastAsia="PMingLiU" w:hAnsi="Cambria" w:cs="Arial"/>
          <w:b/>
          <w:color w:val="0070C0"/>
          <w:sz w:val="22"/>
          <w:szCs w:val="22"/>
          <w:lang w:val="fr-FR"/>
        </w:rPr>
        <w:t>activité) *</w:t>
      </w:r>
    </w:p>
    <w:tbl>
      <w:tblPr>
        <w:tblStyle w:val="GridTable6Colorful-Accent51"/>
        <w:tblpPr w:leftFromText="180" w:rightFromText="180" w:vertAnchor="text" w:tblpX="20" w:tblpY="1"/>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5"/>
        <w:gridCol w:w="2790"/>
      </w:tblGrid>
      <w:tr w:rsidR="00192C04" w:rsidRPr="009E5C82" w14:paraId="39DAF2E2" w14:textId="77777777" w:rsidTr="000D21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45" w:type="dxa"/>
            <w:tcBorders>
              <w:bottom w:val="none" w:sz="0" w:space="0" w:color="auto"/>
            </w:tcBorders>
          </w:tcPr>
          <w:p w14:paraId="52E92C33" w14:textId="3D39C030" w:rsidR="00D92EC3" w:rsidRPr="009E5C82" w:rsidRDefault="00D92EC3" w:rsidP="000D21D4">
            <w:pPr>
              <w:spacing w:after="200" w:line="276" w:lineRule="auto"/>
              <w:ind w:left="180" w:right="146"/>
              <w:jc w:val="center"/>
              <w:rPr>
                <w:rFonts w:ascii="Cambria" w:hAnsi="Cambria"/>
                <w:color w:val="0070C0"/>
                <w:sz w:val="23"/>
                <w:szCs w:val="23"/>
                <w:lang w:val="fr-FR"/>
              </w:rPr>
            </w:pPr>
            <w:r w:rsidRPr="009E5C82">
              <w:rPr>
                <w:rFonts w:ascii="Cambria" w:hAnsi="Cambria"/>
                <w:color w:val="0070C0"/>
                <w:sz w:val="23"/>
                <w:szCs w:val="23"/>
                <w:lang w:val="fr-FR"/>
              </w:rPr>
              <w:t>Activité</w:t>
            </w:r>
          </w:p>
        </w:tc>
        <w:tc>
          <w:tcPr>
            <w:tcW w:w="2790" w:type="dxa"/>
            <w:tcBorders>
              <w:bottom w:val="none" w:sz="0" w:space="0" w:color="auto"/>
            </w:tcBorders>
          </w:tcPr>
          <w:p w14:paraId="0F6892F8" w14:textId="56D3D7EB" w:rsidR="00D92EC3" w:rsidRPr="009E5C82" w:rsidRDefault="00D92EC3" w:rsidP="000D21D4">
            <w:pPr>
              <w:spacing w:after="200" w:line="276" w:lineRule="auto"/>
              <w:ind w:left="-90" w:right="5"/>
              <w:jc w:val="center"/>
              <w:cnfStyle w:val="100000000000" w:firstRow="1" w:lastRow="0" w:firstColumn="0" w:lastColumn="0" w:oddVBand="0" w:evenVBand="0" w:oddHBand="0" w:evenHBand="0" w:firstRowFirstColumn="0" w:firstRowLastColumn="0" w:lastRowFirstColumn="0" w:lastRowLastColumn="0"/>
              <w:rPr>
                <w:rFonts w:ascii="Cambria" w:hAnsi="Cambria"/>
                <w:color w:val="0070C0"/>
                <w:sz w:val="23"/>
                <w:szCs w:val="23"/>
                <w:lang w:val="fr-FR"/>
              </w:rPr>
            </w:pPr>
            <w:r w:rsidRPr="009E5C82">
              <w:rPr>
                <w:rFonts w:ascii="Cambria" w:hAnsi="Cambria"/>
                <w:color w:val="0070C0"/>
                <w:sz w:val="23"/>
                <w:szCs w:val="23"/>
                <w:lang w:val="fr-FR"/>
              </w:rPr>
              <w:t>Taux de réalisation mars 2017</w:t>
            </w:r>
          </w:p>
        </w:tc>
      </w:tr>
      <w:tr w:rsidR="00192C04" w:rsidRPr="009E5C82" w14:paraId="6E719CD3" w14:textId="77777777" w:rsidTr="000D21D4">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6545" w:type="dxa"/>
          </w:tcPr>
          <w:p w14:paraId="1FA4AA2F" w14:textId="620490EC" w:rsidR="00D92EC3" w:rsidRPr="009E5C82" w:rsidRDefault="00D92EC3" w:rsidP="000D21D4">
            <w:pPr>
              <w:pStyle w:val="NoSpacing"/>
              <w:ind w:right="455"/>
              <w:jc w:val="both"/>
              <w:rPr>
                <w:rFonts w:ascii="Cambria" w:hAnsi="Cambria"/>
                <w:b w:val="0"/>
                <w:i w:val="0"/>
                <w:sz w:val="22"/>
                <w:szCs w:val="22"/>
                <w:lang w:val="fr-FR"/>
              </w:rPr>
            </w:pPr>
            <w:r w:rsidRPr="009E5C82">
              <w:rPr>
                <w:rFonts w:ascii="Cambria" w:hAnsi="Cambria"/>
                <w:b w:val="0"/>
                <w:i w:val="0"/>
                <w:sz w:val="22"/>
                <w:szCs w:val="22"/>
                <w:lang w:val="fr-FR"/>
              </w:rPr>
              <w:t>Activité 2.1.1 : renforcement de 5 coopératives existantes et création de 10 nouvelles.</w:t>
            </w:r>
          </w:p>
        </w:tc>
        <w:tc>
          <w:tcPr>
            <w:tcW w:w="2790" w:type="dxa"/>
          </w:tcPr>
          <w:p w14:paraId="5AA1060A" w14:textId="77777777" w:rsidR="00D92EC3" w:rsidRPr="009E5C82" w:rsidRDefault="00D92EC3" w:rsidP="000D21D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50%</w:t>
            </w:r>
          </w:p>
        </w:tc>
      </w:tr>
      <w:tr w:rsidR="00192C04" w:rsidRPr="009E5C82" w14:paraId="77CC22AB" w14:textId="77777777" w:rsidTr="000D21D4">
        <w:trPr>
          <w:trHeight w:val="610"/>
        </w:trPr>
        <w:tc>
          <w:tcPr>
            <w:cnfStyle w:val="001000000000" w:firstRow="0" w:lastRow="0" w:firstColumn="1" w:lastColumn="0" w:oddVBand="0" w:evenVBand="0" w:oddHBand="0" w:evenHBand="0" w:firstRowFirstColumn="0" w:firstRowLastColumn="0" w:lastRowFirstColumn="0" w:lastRowLastColumn="0"/>
            <w:tcW w:w="6545" w:type="dxa"/>
          </w:tcPr>
          <w:p w14:paraId="30EE92A0" w14:textId="4150A0F8" w:rsidR="00D92EC3" w:rsidRPr="009E5C82" w:rsidRDefault="00D92EC3" w:rsidP="000D21D4">
            <w:pPr>
              <w:pStyle w:val="NoSpacing"/>
              <w:ind w:right="455"/>
              <w:jc w:val="both"/>
              <w:rPr>
                <w:rFonts w:ascii="Cambria" w:hAnsi="Cambria"/>
                <w:b w:val="0"/>
                <w:i w:val="0"/>
                <w:sz w:val="22"/>
                <w:szCs w:val="22"/>
                <w:lang w:val="fr-FR"/>
              </w:rPr>
            </w:pPr>
            <w:r w:rsidRPr="009E5C82">
              <w:rPr>
                <w:rFonts w:ascii="Cambria" w:hAnsi="Cambria"/>
                <w:b w:val="0"/>
                <w:i w:val="0"/>
                <w:sz w:val="22"/>
                <w:szCs w:val="22"/>
                <w:lang w:val="fr-FR"/>
              </w:rPr>
              <w:t>Activité 2.1.2 : réalisation de 6 sessions de formation rapide à la carte sur les activités économiques a été réalisée</w:t>
            </w:r>
            <w:r w:rsidR="00B11D2F" w:rsidRPr="009E5C82">
              <w:rPr>
                <w:rFonts w:ascii="Cambria" w:hAnsi="Cambria"/>
                <w:b w:val="0"/>
                <w:i w:val="0"/>
                <w:sz w:val="22"/>
                <w:szCs w:val="22"/>
                <w:lang w:val="fr-FR"/>
              </w:rPr>
              <w:t>.</w:t>
            </w:r>
          </w:p>
        </w:tc>
        <w:tc>
          <w:tcPr>
            <w:tcW w:w="2790" w:type="dxa"/>
          </w:tcPr>
          <w:p w14:paraId="392266BD" w14:textId="77777777" w:rsidR="00D92EC3" w:rsidRPr="009E5C82" w:rsidRDefault="00D92EC3" w:rsidP="000D21D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52525DE8" w14:textId="77777777" w:rsidTr="000D21D4">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6545" w:type="dxa"/>
          </w:tcPr>
          <w:p w14:paraId="6D5AFB4C" w14:textId="5085BC16" w:rsidR="00D92EC3" w:rsidRPr="009E5C82" w:rsidRDefault="00D92EC3" w:rsidP="000D21D4">
            <w:pPr>
              <w:pStyle w:val="NoSpacing"/>
              <w:ind w:right="455"/>
              <w:jc w:val="both"/>
              <w:rPr>
                <w:rFonts w:ascii="Cambria" w:hAnsi="Cambria"/>
                <w:b w:val="0"/>
                <w:i w:val="0"/>
                <w:sz w:val="22"/>
                <w:szCs w:val="22"/>
                <w:lang w:val="fr-FR"/>
              </w:rPr>
            </w:pPr>
            <w:r w:rsidRPr="009E5C82">
              <w:rPr>
                <w:rFonts w:ascii="Cambria" w:hAnsi="Cambria"/>
                <w:b w:val="0"/>
                <w:i w:val="0"/>
                <w:sz w:val="22"/>
                <w:szCs w:val="22"/>
                <w:lang w:val="fr-FR"/>
              </w:rPr>
              <w:t>Activité 2.1.3 : formation de 200 femmes formatrices en alphabétisation fonctionnelle et mathématique.</w:t>
            </w:r>
          </w:p>
        </w:tc>
        <w:tc>
          <w:tcPr>
            <w:tcW w:w="2790" w:type="dxa"/>
          </w:tcPr>
          <w:p w14:paraId="02A36B27" w14:textId="3751EC31" w:rsidR="00D92EC3" w:rsidRPr="009E5C82" w:rsidRDefault="00B12330" w:rsidP="000D21D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13%</w:t>
            </w:r>
          </w:p>
        </w:tc>
      </w:tr>
      <w:tr w:rsidR="00192C04" w:rsidRPr="009E5C82" w14:paraId="26B04DE0" w14:textId="77777777" w:rsidTr="000D21D4">
        <w:trPr>
          <w:trHeight w:val="554"/>
        </w:trPr>
        <w:tc>
          <w:tcPr>
            <w:cnfStyle w:val="001000000000" w:firstRow="0" w:lastRow="0" w:firstColumn="1" w:lastColumn="0" w:oddVBand="0" w:evenVBand="0" w:oddHBand="0" w:evenHBand="0" w:firstRowFirstColumn="0" w:firstRowLastColumn="0" w:lastRowFirstColumn="0" w:lastRowLastColumn="0"/>
            <w:tcW w:w="6545" w:type="dxa"/>
          </w:tcPr>
          <w:p w14:paraId="49DE6EA6" w14:textId="2047563B" w:rsidR="00D92EC3" w:rsidRPr="009E5C82" w:rsidRDefault="00D92EC3" w:rsidP="000D21D4">
            <w:pPr>
              <w:pStyle w:val="NoSpacing"/>
              <w:ind w:right="455"/>
              <w:jc w:val="both"/>
              <w:rPr>
                <w:rFonts w:ascii="Cambria" w:eastAsia="PMingLiU" w:hAnsi="Cambria"/>
                <w:b w:val="0"/>
                <w:i w:val="0"/>
                <w:sz w:val="22"/>
                <w:szCs w:val="22"/>
                <w:lang w:val="fr-FR"/>
              </w:rPr>
            </w:pPr>
            <w:r w:rsidRPr="009E5C82">
              <w:rPr>
                <w:rFonts w:ascii="Cambria" w:eastAsia="PMingLiU" w:hAnsi="Cambria"/>
                <w:b w:val="0"/>
                <w:i w:val="0"/>
                <w:sz w:val="22"/>
                <w:szCs w:val="22"/>
                <w:lang w:val="fr-FR"/>
              </w:rPr>
              <w:t xml:space="preserve">Activité 2.1.4 : mise à </w:t>
            </w:r>
            <w:r w:rsidRPr="009E5C82">
              <w:rPr>
                <w:rFonts w:ascii="Cambria" w:eastAsia="PMingLiU" w:hAnsi="Cambria"/>
                <w:b w:val="0"/>
                <w:bCs w:val="0"/>
                <w:i w:val="0"/>
                <w:sz w:val="22"/>
                <w:szCs w:val="22"/>
                <w:lang w:val="fr-FR"/>
              </w:rPr>
              <w:t>disposition</w:t>
            </w:r>
            <w:r w:rsidRPr="009E5C82">
              <w:rPr>
                <w:rFonts w:ascii="Cambria" w:eastAsia="PMingLiU" w:hAnsi="Cambria"/>
                <w:b w:val="0"/>
                <w:i w:val="0"/>
                <w:sz w:val="22"/>
                <w:szCs w:val="22"/>
                <w:lang w:val="fr-FR"/>
              </w:rPr>
              <w:t xml:space="preserve"> d’une expertise en autonomisation des femmes et réponse humanitaire</w:t>
            </w:r>
            <w:r w:rsidRPr="009E5C82">
              <w:rPr>
                <w:rFonts w:ascii="Cambria" w:hAnsi="Cambria"/>
                <w:b w:val="0"/>
                <w:i w:val="0"/>
                <w:sz w:val="22"/>
                <w:szCs w:val="22"/>
                <w:lang w:val="fr-FR"/>
              </w:rPr>
              <w:t xml:space="preserve">. </w:t>
            </w:r>
          </w:p>
        </w:tc>
        <w:tc>
          <w:tcPr>
            <w:tcW w:w="2790" w:type="dxa"/>
          </w:tcPr>
          <w:p w14:paraId="43581F29" w14:textId="77777777" w:rsidR="00D92EC3" w:rsidRPr="009E5C82" w:rsidRDefault="00D92EC3" w:rsidP="000D21D4">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023FCCA2" w14:textId="77777777" w:rsidTr="000D2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45" w:type="dxa"/>
          </w:tcPr>
          <w:p w14:paraId="54A84604" w14:textId="08D7EBCE" w:rsidR="00D92EC3" w:rsidRPr="009E5C82" w:rsidRDefault="00D92EC3" w:rsidP="000D21D4">
            <w:pPr>
              <w:pStyle w:val="NoSpacing"/>
              <w:ind w:right="455"/>
              <w:jc w:val="both"/>
              <w:rPr>
                <w:rFonts w:ascii="Cambria" w:eastAsia="PMingLiU" w:hAnsi="Cambria"/>
                <w:b w:val="0"/>
                <w:i w:val="0"/>
                <w:sz w:val="22"/>
                <w:szCs w:val="22"/>
                <w:lang w:val="fr-FR"/>
              </w:rPr>
            </w:pPr>
            <w:r w:rsidRPr="009E5C82">
              <w:rPr>
                <w:rFonts w:ascii="Cambria" w:eastAsia="PMingLiU" w:hAnsi="Cambria"/>
                <w:b w:val="0"/>
                <w:i w:val="0"/>
                <w:sz w:val="22"/>
                <w:szCs w:val="22"/>
                <w:lang w:val="fr-FR"/>
              </w:rPr>
              <w:t>Activité 2.2.1 : montage de 100 projets à impact rapide (kits économiques) au profit de 8000 femmes.</w:t>
            </w:r>
          </w:p>
        </w:tc>
        <w:tc>
          <w:tcPr>
            <w:tcW w:w="2790" w:type="dxa"/>
          </w:tcPr>
          <w:p w14:paraId="07F4E6F7" w14:textId="77777777" w:rsidR="00D92EC3" w:rsidRPr="009E5C82" w:rsidRDefault="00D92EC3" w:rsidP="000D21D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594D36E5" w14:textId="77777777" w:rsidR="00D92EC3" w:rsidRPr="009E5C82" w:rsidRDefault="00D92EC3" w:rsidP="000D21D4">
            <w:pPr>
              <w:pStyle w:val="NoSpacing"/>
              <w:spacing w:after="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30%</w:t>
            </w:r>
          </w:p>
        </w:tc>
      </w:tr>
      <w:tr w:rsidR="00192C04" w:rsidRPr="009E5C82" w14:paraId="2A90CCAC" w14:textId="77777777" w:rsidTr="000D21D4">
        <w:trPr>
          <w:trHeight w:val="367"/>
        </w:trPr>
        <w:tc>
          <w:tcPr>
            <w:cnfStyle w:val="001000000000" w:firstRow="0" w:lastRow="0" w:firstColumn="1" w:lastColumn="0" w:oddVBand="0" w:evenVBand="0" w:oddHBand="0" w:evenHBand="0" w:firstRowFirstColumn="0" w:firstRowLastColumn="0" w:lastRowFirstColumn="0" w:lastRowLastColumn="0"/>
            <w:tcW w:w="6545" w:type="dxa"/>
          </w:tcPr>
          <w:p w14:paraId="038026EA" w14:textId="066C70C1" w:rsidR="00D92EC3" w:rsidRPr="009E5C82" w:rsidRDefault="00D92EC3" w:rsidP="000D21D4">
            <w:pPr>
              <w:pStyle w:val="NoSpacing"/>
              <w:ind w:right="455"/>
              <w:jc w:val="both"/>
              <w:rPr>
                <w:rFonts w:ascii="Cambria" w:eastAsia="PMingLiU" w:hAnsi="Cambria"/>
                <w:b w:val="0"/>
                <w:i w:val="0"/>
                <w:sz w:val="22"/>
                <w:szCs w:val="22"/>
                <w:lang w:val="fr-FR"/>
              </w:rPr>
            </w:pPr>
            <w:r w:rsidRPr="009E5C82">
              <w:rPr>
                <w:rFonts w:ascii="Cambria" w:eastAsia="PMingLiU" w:hAnsi="Cambria"/>
                <w:b w:val="0"/>
                <w:i w:val="0"/>
                <w:sz w:val="22"/>
                <w:szCs w:val="22"/>
                <w:lang w:val="fr-FR"/>
              </w:rPr>
              <w:t>Activité 2.2.2 : mise en place de 10 petites unités de producti</w:t>
            </w:r>
            <w:r w:rsidR="00B11D2F" w:rsidRPr="009E5C82">
              <w:rPr>
                <w:rFonts w:ascii="Cambria" w:eastAsia="PMingLiU" w:hAnsi="Cambria"/>
                <w:b w:val="0"/>
                <w:bCs w:val="0"/>
                <w:i w:val="0"/>
                <w:sz w:val="22"/>
                <w:szCs w:val="22"/>
                <w:lang w:val="fr-FR"/>
              </w:rPr>
              <w:t>on.</w:t>
            </w:r>
          </w:p>
        </w:tc>
        <w:tc>
          <w:tcPr>
            <w:tcW w:w="2790" w:type="dxa"/>
          </w:tcPr>
          <w:p w14:paraId="46CC66CE" w14:textId="77777777" w:rsidR="00D92EC3" w:rsidRPr="009E5C82" w:rsidRDefault="00D92EC3" w:rsidP="000D21D4">
            <w:pPr>
              <w:pStyle w:val="NoSpacing"/>
              <w:spacing w:before="60"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7CE67F0C" w14:textId="77777777" w:rsidTr="000D21D4">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6545" w:type="dxa"/>
          </w:tcPr>
          <w:p w14:paraId="1008A22D" w14:textId="0C08093D" w:rsidR="00B11D2F" w:rsidRPr="009E5C82" w:rsidRDefault="00D92EC3" w:rsidP="000D21D4">
            <w:pPr>
              <w:pStyle w:val="NoSpacing"/>
              <w:ind w:right="455"/>
              <w:jc w:val="both"/>
              <w:rPr>
                <w:rFonts w:ascii="Cambria" w:hAnsi="Cambria" w:cs="Arial"/>
                <w:b w:val="0"/>
                <w:i w:val="0"/>
                <w:sz w:val="22"/>
                <w:szCs w:val="22"/>
                <w:lang w:val="fr-FR"/>
              </w:rPr>
            </w:pPr>
            <w:r w:rsidRPr="009E5C82">
              <w:rPr>
                <w:rFonts w:ascii="Cambria" w:hAnsi="Cambria"/>
                <w:b w:val="0"/>
                <w:i w:val="0"/>
                <w:sz w:val="22"/>
                <w:szCs w:val="22"/>
                <w:lang w:val="fr-FR"/>
              </w:rPr>
              <w:t>Activité 2.2.3 : construction de 3 hangars dans les marchés de Mora, Zamay et Gadala</w:t>
            </w:r>
            <w:r w:rsidRPr="009E5C82">
              <w:rPr>
                <w:rFonts w:ascii="Cambria" w:hAnsi="Cambria" w:cs="Arial"/>
                <w:b w:val="0"/>
                <w:i w:val="0"/>
                <w:sz w:val="22"/>
                <w:szCs w:val="22"/>
                <w:lang w:val="fr-FR"/>
              </w:rPr>
              <w:t xml:space="preserve">. </w:t>
            </w:r>
          </w:p>
        </w:tc>
        <w:tc>
          <w:tcPr>
            <w:tcW w:w="2790" w:type="dxa"/>
          </w:tcPr>
          <w:p w14:paraId="0585E673" w14:textId="77777777" w:rsidR="00D92EC3" w:rsidRPr="009E5C82" w:rsidRDefault="00D92EC3" w:rsidP="000D21D4">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133%</w:t>
            </w:r>
          </w:p>
        </w:tc>
      </w:tr>
    </w:tbl>
    <w:p w14:paraId="5359344D" w14:textId="7604B75D" w:rsidR="001948A0" w:rsidRPr="009E5C82" w:rsidRDefault="00406504" w:rsidP="00406504">
      <w:pPr>
        <w:ind w:right="360"/>
        <w:jc w:val="both"/>
        <w:rPr>
          <w:rFonts w:ascii="Cambria" w:hAnsi="Cambria"/>
          <w:color w:val="000000" w:themeColor="text1"/>
          <w:lang w:val="fr-FR"/>
        </w:rPr>
      </w:pPr>
      <w:r w:rsidRPr="009E5C82">
        <w:rPr>
          <w:rFonts w:ascii="Cambria" w:hAnsi="Cambria"/>
          <w:color w:val="000000" w:themeColor="text1"/>
          <w:lang w:val="fr-FR"/>
        </w:rPr>
        <w:t>*</w:t>
      </w:r>
      <w:r w:rsidR="001948A0" w:rsidRPr="009E5C82">
        <w:rPr>
          <w:rFonts w:ascii="Cambria" w:hAnsi="Cambria"/>
          <w:color w:val="000000" w:themeColor="text1"/>
          <w:lang w:val="fr-FR"/>
        </w:rPr>
        <w:t xml:space="preserve">Pour plus des détails, consultez l’annexe </w:t>
      </w:r>
      <w:r w:rsidRPr="009E5C82">
        <w:rPr>
          <w:rFonts w:ascii="Cambria" w:hAnsi="Cambria"/>
          <w:color w:val="000000" w:themeColor="text1"/>
          <w:lang w:val="fr-FR"/>
        </w:rPr>
        <w:t>9</w:t>
      </w:r>
    </w:p>
    <w:p w14:paraId="31A4F52F" w14:textId="77777777" w:rsidR="004B0CF2" w:rsidRPr="009E5C82" w:rsidRDefault="004B0CF2" w:rsidP="004B0CF2">
      <w:pPr>
        <w:ind w:right="360"/>
        <w:jc w:val="both"/>
        <w:rPr>
          <w:rFonts w:ascii="Cambria" w:eastAsia="PMingLiU" w:hAnsi="Cambria" w:cs="Arial"/>
          <w:b/>
          <w:i/>
          <w:color w:val="0070C0"/>
          <w:lang w:val="fr-FR"/>
        </w:rPr>
      </w:pPr>
    </w:p>
    <w:p w14:paraId="205ECF70" w14:textId="77777777" w:rsidR="004B0CF2" w:rsidRPr="009E5C82" w:rsidRDefault="004B0CF2" w:rsidP="00F22A96">
      <w:pPr>
        <w:ind w:right="360"/>
        <w:jc w:val="both"/>
        <w:rPr>
          <w:rFonts w:ascii="Cambria" w:eastAsia="PMingLiU" w:hAnsi="Cambria" w:cs="Arial"/>
          <w:b/>
          <w:i/>
          <w:color w:val="0070C0"/>
          <w:lang w:val="fr-FR"/>
        </w:rPr>
      </w:pPr>
    </w:p>
    <w:p w14:paraId="36168C6B" w14:textId="58D531D6" w:rsidR="004B0CF2" w:rsidRPr="009E5C82" w:rsidRDefault="004B0CF2" w:rsidP="000E5736">
      <w:pPr>
        <w:ind w:left="453" w:right="360" w:hanging="453"/>
        <w:jc w:val="both"/>
        <w:rPr>
          <w:rFonts w:ascii="Cambria" w:eastAsia="PMingLiU" w:hAnsi="Cambria" w:cs="Arial"/>
          <w:b/>
          <w:i/>
          <w:color w:val="0070C0"/>
          <w:sz w:val="23"/>
          <w:szCs w:val="23"/>
          <w:lang w:val="fr-FR"/>
        </w:rPr>
      </w:pPr>
      <w:r w:rsidRPr="009E5C82">
        <w:rPr>
          <w:rFonts w:ascii="Cambria" w:eastAsia="PMingLiU" w:hAnsi="Cambria" w:cs="Arial"/>
          <w:b/>
          <w:i/>
          <w:color w:val="0070C0"/>
          <w:sz w:val="23"/>
          <w:szCs w:val="23"/>
          <w:lang w:val="fr-FR"/>
        </w:rPr>
        <w:t>Volet 3 : Intégration du genre dans le système de coordination humanitaire</w:t>
      </w:r>
    </w:p>
    <w:p w14:paraId="1A15A5E9" w14:textId="5DE755FB" w:rsidR="004B0CF2" w:rsidRPr="009E5C82" w:rsidRDefault="004B0CF2" w:rsidP="000D21D4">
      <w:pPr>
        <w:pStyle w:val="ListParagraph"/>
        <w:numPr>
          <w:ilvl w:val="0"/>
          <w:numId w:val="5"/>
        </w:numPr>
        <w:spacing w:after="200" w:line="276" w:lineRule="auto"/>
        <w:ind w:left="90" w:hanging="450"/>
        <w:jc w:val="both"/>
        <w:rPr>
          <w:rFonts w:ascii="Cambria" w:eastAsia="PMingLiU" w:hAnsi="Cambria" w:cs="Arial"/>
          <w:sz w:val="23"/>
          <w:szCs w:val="23"/>
          <w:lang w:val="fr-FR"/>
        </w:rPr>
      </w:pPr>
      <w:r w:rsidRPr="009E5C82">
        <w:rPr>
          <w:rFonts w:ascii="Cambria" w:eastAsia="PMingLiU" w:hAnsi="Cambria" w:cs="Arial"/>
          <w:sz w:val="23"/>
          <w:szCs w:val="23"/>
          <w:lang w:val="fr-FR"/>
        </w:rPr>
        <w:t xml:space="preserve">Parmi les contributions les plus importantes du projet de ONU FEMMES dans ce domaine, les observations directes sur le terrain, les entretiens individuels avec le staff de ONU FEMME à Yaoundé et Maroua ainsi qu’avec les partenaires d’exécution, on </w:t>
      </w:r>
      <w:r w:rsidR="00C26F6D" w:rsidRPr="009E5C82">
        <w:rPr>
          <w:rFonts w:ascii="Cambria" w:eastAsia="PMingLiU" w:hAnsi="Cambria" w:cs="Arial"/>
          <w:sz w:val="23"/>
          <w:szCs w:val="23"/>
          <w:lang w:val="fr-FR"/>
        </w:rPr>
        <w:t xml:space="preserve">permis </w:t>
      </w:r>
      <w:r w:rsidRPr="009E5C82">
        <w:rPr>
          <w:rFonts w:ascii="Cambria" w:eastAsia="PMingLiU" w:hAnsi="Cambria" w:cs="Arial"/>
          <w:sz w:val="23"/>
          <w:szCs w:val="23"/>
          <w:lang w:val="fr-FR"/>
        </w:rPr>
        <w:t>de relever</w:t>
      </w:r>
      <w:r w:rsidR="00C26F6D" w:rsidRPr="009E5C82">
        <w:rPr>
          <w:rFonts w:ascii="Cambria" w:eastAsia="PMingLiU" w:hAnsi="Cambria" w:cs="Arial"/>
          <w:sz w:val="23"/>
          <w:szCs w:val="23"/>
          <w:lang w:val="fr-FR"/>
        </w:rPr>
        <w:t>, entre autres,</w:t>
      </w:r>
      <w:r w:rsidRPr="009E5C82">
        <w:rPr>
          <w:rFonts w:ascii="Cambria" w:eastAsia="PMingLiU" w:hAnsi="Cambria" w:cs="Arial"/>
          <w:sz w:val="23"/>
          <w:szCs w:val="23"/>
          <w:lang w:val="fr-FR"/>
        </w:rPr>
        <w:t xml:space="preserve"> les résultats </w:t>
      </w:r>
      <w:r w:rsidR="00C26F6D" w:rsidRPr="009E5C82">
        <w:rPr>
          <w:rFonts w:ascii="Cambria" w:eastAsia="PMingLiU" w:hAnsi="Cambria" w:cs="Arial"/>
          <w:sz w:val="23"/>
          <w:szCs w:val="23"/>
          <w:lang w:val="fr-FR"/>
        </w:rPr>
        <w:t>suivants</w:t>
      </w:r>
      <w:r w:rsidRPr="009E5C82">
        <w:rPr>
          <w:rFonts w:ascii="Cambria" w:eastAsia="PMingLiU" w:hAnsi="Cambria" w:cs="Arial"/>
          <w:sz w:val="23"/>
          <w:szCs w:val="23"/>
          <w:lang w:val="fr-FR"/>
        </w:rPr>
        <w:t> :</w:t>
      </w:r>
    </w:p>
    <w:p w14:paraId="4B8AA898" w14:textId="77777777" w:rsidR="004B0CF2" w:rsidRPr="009E5C82" w:rsidRDefault="004B0CF2" w:rsidP="00CD274D">
      <w:pPr>
        <w:pStyle w:val="ListParagraph"/>
        <w:numPr>
          <w:ilvl w:val="0"/>
          <w:numId w:val="11"/>
        </w:numPr>
        <w:spacing w:after="200" w:line="276" w:lineRule="auto"/>
        <w:ind w:left="360" w:hanging="180"/>
        <w:jc w:val="both"/>
        <w:rPr>
          <w:rFonts w:ascii="Cambria" w:hAnsi="Cambria"/>
          <w:sz w:val="23"/>
          <w:szCs w:val="23"/>
          <w:lang w:val="fr-FR"/>
        </w:rPr>
      </w:pPr>
      <w:r w:rsidRPr="009E5C82">
        <w:rPr>
          <w:rFonts w:ascii="Cambria" w:hAnsi="Cambria"/>
          <w:sz w:val="23"/>
          <w:szCs w:val="23"/>
          <w:lang w:val="fr-FR"/>
        </w:rPr>
        <w:t>La formation des femmes pour être des médiatrices facilitant la cohésion sociale ;</w:t>
      </w:r>
    </w:p>
    <w:p w14:paraId="2172BDF7" w14:textId="2C4831E7" w:rsidR="004B0CF2" w:rsidRPr="009E5C82" w:rsidRDefault="004B0CF2" w:rsidP="00CD274D">
      <w:pPr>
        <w:pStyle w:val="ListParagraph"/>
        <w:numPr>
          <w:ilvl w:val="0"/>
          <w:numId w:val="11"/>
        </w:numPr>
        <w:spacing w:after="200" w:line="276" w:lineRule="auto"/>
        <w:ind w:left="360" w:hanging="180"/>
        <w:jc w:val="both"/>
        <w:rPr>
          <w:rFonts w:ascii="Cambria" w:hAnsi="Cambria"/>
          <w:sz w:val="23"/>
          <w:szCs w:val="23"/>
          <w:lang w:val="fr-FR"/>
        </w:rPr>
      </w:pPr>
      <w:r w:rsidRPr="009E5C82">
        <w:rPr>
          <w:rFonts w:ascii="Cambria" w:hAnsi="Cambria"/>
          <w:sz w:val="23"/>
          <w:szCs w:val="23"/>
          <w:lang w:val="fr-FR"/>
        </w:rPr>
        <w:t>Le renforcement de l’engagement des communautés pour lutter contre les violences ;</w:t>
      </w:r>
    </w:p>
    <w:p w14:paraId="722DD52D" w14:textId="224CF340" w:rsidR="004B0CF2" w:rsidRPr="009E5C82" w:rsidRDefault="004B0CF2" w:rsidP="00CD274D">
      <w:pPr>
        <w:pStyle w:val="ListParagraph"/>
        <w:numPr>
          <w:ilvl w:val="0"/>
          <w:numId w:val="11"/>
        </w:numPr>
        <w:spacing w:after="200" w:line="276" w:lineRule="auto"/>
        <w:ind w:left="360" w:hanging="180"/>
        <w:jc w:val="both"/>
        <w:rPr>
          <w:rFonts w:ascii="Cambria" w:hAnsi="Cambria"/>
          <w:sz w:val="22"/>
          <w:szCs w:val="22"/>
          <w:lang w:val="fr-FR"/>
        </w:rPr>
      </w:pPr>
      <w:r w:rsidRPr="009E5C82">
        <w:rPr>
          <w:rFonts w:ascii="Cambria" w:hAnsi="Cambria"/>
          <w:sz w:val="23"/>
          <w:szCs w:val="23"/>
          <w:lang w:val="fr-FR"/>
        </w:rPr>
        <w:t xml:space="preserve">La tenue des réunions de coordination et le renforcement des capacités des acteurs </w:t>
      </w:r>
      <w:r w:rsidRPr="009E5C82">
        <w:rPr>
          <w:rFonts w:ascii="Cambria" w:hAnsi="Cambria"/>
          <w:sz w:val="22"/>
          <w:szCs w:val="22"/>
          <w:lang w:val="fr-FR"/>
        </w:rPr>
        <w:t>humanitaires pour une meilleure prise en compte du genre dans leurs interventions.</w:t>
      </w:r>
    </w:p>
    <w:p w14:paraId="63C949D8" w14:textId="4BC75AB5" w:rsidR="004B0CF2" w:rsidRPr="009E5C82" w:rsidRDefault="00740BC8" w:rsidP="004B0CF2">
      <w:pPr>
        <w:ind w:right="360"/>
        <w:jc w:val="both"/>
        <w:rPr>
          <w:rFonts w:ascii="Cambria" w:eastAsia="PMingLiU" w:hAnsi="Cambria" w:cs="Arial"/>
          <w:b/>
          <w:color w:val="0070C0"/>
          <w:sz w:val="22"/>
          <w:szCs w:val="22"/>
          <w:lang w:val="fr-FR"/>
        </w:rPr>
      </w:pPr>
      <w:r w:rsidRPr="009E5C82">
        <w:rPr>
          <w:rFonts w:ascii="Cambria" w:eastAsia="PMingLiU" w:hAnsi="Cambria" w:cs="Arial"/>
          <w:b/>
          <w:color w:val="0070C0"/>
          <w:sz w:val="22"/>
          <w:szCs w:val="22"/>
          <w:lang w:val="fr-FR"/>
        </w:rPr>
        <w:t xml:space="preserve">Tableau 10. Taux de réalisation du Volet Intégration dans la coordination humanitaire (par partenaire et </w:t>
      </w:r>
      <w:r w:rsidR="001948A0" w:rsidRPr="009E5C82">
        <w:rPr>
          <w:rFonts w:ascii="Cambria" w:eastAsia="PMingLiU" w:hAnsi="Cambria" w:cs="Arial"/>
          <w:b/>
          <w:color w:val="0070C0"/>
          <w:sz w:val="22"/>
          <w:szCs w:val="22"/>
          <w:lang w:val="fr-FR"/>
        </w:rPr>
        <w:t>activité) *</w:t>
      </w:r>
    </w:p>
    <w:tbl>
      <w:tblPr>
        <w:tblStyle w:val="GridTable6Colorful-Accent5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5"/>
        <w:gridCol w:w="2700"/>
      </w:tblGrid>
      <w:tr w:rsidR="00192C04" w:rsidRPr="009E5C82" w14:paraId="17F39210" w14:textId="77777777" w:rsidTr="00192C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5" w:type="dxa"/>
            <w:tcBorders>
              <w:bottom w:val="none" w:sz="0" w:space="0" w:color="auto"/>
            </w:tcBorders>
          </w:tcPr>
          <w:p w14:paraId="445E8530" w14:textId="77777777" w:rsidR="00F22A96" w:rsidRPr="009E5C82" w:rsidRDefault="00F22A96" w:rsidP="004B0CF2">
            <w:pPr>
              <w:spacing w:after="200" w:line="276" w:lineRule="auto"/>
              <w:jc w:val="center"/>
              <w:rPr>
                <w:rFonts w:ascii="Cambria" w:hAnsi="Cambria"/>
                <w:color w:val="0070C0"/>
                <w:sz w:val="22"/>
                <w:szCs w:val="22"/>
                <w:lang w:val="fr-FR"/>
              </w:rPr>
            </w:pPr>
            <w:r w:rsidRPr="009E5C82">
              <w:rPr>
                <w:rFonts w:ascii="Cambria" w:hAnsi="Cambria"/>
                <w:color w:val="0070C0"/>
                <w:sz w:val="22"/>
                <w:szCs w:val="22"/>
                <w:lang w:val="fr-FR"/>
              </w:rPr>
              <w:t>Activité</w:t>
            </w:r>
          </w:p>
        </w:tc>
        <w:tc>
          <w:tcPr>
            <w:tcW w:w="2700" w:type="dxa"/>
            <w:tcBorders>
              <w:bottom w:val="none" w:sz="0" w:space="0" w:color="auto"/>
            </w:tcBorders>
          </w:tcPr>
          <w:p w14:paraId="1E03EEF9" w14:textId="77777777" w:rsidR="00F22A96" w:rsidRPr="009E5C82" w:rsidRDefault="00F22A96" w:rsidP="004B0CF2">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olor w:val="0070C0"/>
                <w:sz w:val="22"/>
                <w:szCs w:val="22"/>
                <w:lang w:val="fr-FR"/>
              </w:rPr>
            </w:pPr>
            <w:r w:rsidRPr="009E5C82">
              <w:rPr>
                <w:rFonts w:ascii="Cambria" w:hAnsi="Cambria"/>
                <w:color w:val="0070C0"/>
                <w:sz w:val="22"/>
                <w:szCs w:val="22"/>
                <w:lang w:val="fr-FR"/>
              </w:rPr>
              <w:t>Taux de réalisation mars 2017</w:t>
            </w:r>
          </w:p>
        </w:tc>
      </w:tr>
      <w:tr w:rsidR="00192C04" w:rsidRPr="009E5C82" w14:paraId="763D2285" w14:textId="77777777" w:rsidTr="00192C04">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6655" w:type="dxa"/>
          </w:tcPr>
          <w:p w14:paraId="76372DDA" w14:textId="7E398805" w:rsidR="00F22A96" w:rsidRPr="009E5C82" w:rsidRDefault="00F22A9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 3.1.1 : fourniture des conseils aux acteurs humanitaires sur comment réaliser une intégration  transversale du genre dans la réponse humanitaire</w:t>
            </w:r>
            <w:r w:rsidR="00D71556" w:rsidRPr="009E5C82">
              <w:rPr>
                <w:rFonts w:ascii="Cambria" w:hAnsi="Cambria"/>
                <w:b w:val="0"/>
                <w:i w:val="0"/>
                <w:sz w:val="22"/>
                <w:szCs w:val="22"/>
                <w:lang w:val="fr-FR"/>
              </w:rPr>
              <w:t>.</w:t>
            </w:r>
          </w:p>
        </w:tc>
        <w:tc>
          <w:tcPr>
            <w:tcW w:w="2700" w:type="dxa"/>
          </w:tcPr>
          <w:p w14:paraId="17DBC882" w14:textId="77777777" w:rsidR="00F22A96" w:rsidRPr="009E5C82" w:rsidRDefault="00F22A9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65A7ED07" w14:textId="77777777" w:rsidR="00F22A96" w:rsidRPr="009E5C82" w:rsidRDefault="00F22A9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10D95880" w14:textId="77777777" w:rsidTr="00192C04">
        <w:tc>
          <w:tcPr>
            <w:cnfStyle w:val="001000000000" w:firstRow="0" w:lastRow="0" w:firstColumn="1" w:lastColumn="0" w:oddVBand="0" w:evenVBand="0" w:oddHBand="0" w:evenHBand="0" w:firstRowFirstColumn="0" w:firstRowLastColumn="0" w:lastRowFirstColumn="0" w:lastRowLastColumn="0"/>
            <w:tcW w:w="6655" w:type="dxa"/>
          </w:tcPr>
          <w:p w14:paraId="2262479F" w14:textId="77DC1DB5" w:rsidR="00F22A96" w:rsidRPr="009E5C82" w:rsidRDefault="00F22A9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w:t>
            </w:r>
            <w:r w:rsidR="00D71556" w:rsidRPr="009E5C82">
              <w:rPr>
                <w:rFonts w:ascii="Cambria" w:hAnsi="Cambria"/>
                <w:b w:val="0"/>
                <w:i w:val="0"/>
                <w:sz w:val="22"/>
                <w:szCs w:val="22"/>
                <w:lang w:val="fr-FR"/>
              </w:rPr>
              <w:t xml:space="preserve"> 3.1.2 : formation de</w:t>
            </w:r>
            <w:r w:rsidRPr="009E5C82">
              <w:rPr>
                <w:rFonts w:ascii="Cambria" w:hAnsi="Cambria"/>
                <w:b w:val="0"/>
                <w:i w:val="0"/>
                <w:sz w:val="22"/>
                <w:szCs w:val="22"/>
                <w:lang w:val="fr-FR"/>
              </w:rPr>
              <w:t xml:space="preserve"> 60 acteurs humanitaires en intégration transversale du genre</w:t>
            </w:r>
            <w:r w:rsidR="00D71556" w:rsidRPr="009E5C82">
              <w:rPr>
                <w:rFonts w:ascii="Cambria" w:hAnsi="Cambria"/>
                <w:b w:val="0"/>
                <w:i w:val="0"/>
                <w:sz w:val="22"/>
                <w:szCs w:val="22"/>
                <w:lang w:val="fr-FR"/>
              </w:rPr>
              <w:t>.</w:t>
            </w:r>
          </w:p>
        </w:tc>
        <w:tc>
          <w:tcPr>
            <w:tcW w:w="2700" w:type="dxa"/>
          </w:tcPr>
          <w:p w14:paraId="131235A9" w14:textId="77777777" w:rsidR="00F22A96" w:rsidRPr="009E5C82" w:rsidRDefault="00F22A96" w:rsidP="00D71556">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3CA13E21" w14:textId="77777777" w:rsidR="00F22A96" w:rsidRPr="009E5C82" w:rsidRDefault="00F22A96" w:rsidP="00192C04">
            <w:pPr>
              <w:pStyle w:val="NoSpacing"/>
              <w:spacing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036087" w14:paraId="03E5D349" w14:textId="77777777" w:rsidTr="00192C04">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6655" w:type="dxa"/>
          </w:tcPr>
          <w:p w14:paraId="2D135AC2" w14:textId="76E5DAA0" w:rsidR="00192C04" w:rsidRPr="009E5C82" w:rsidRDefault="00192C04"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lastRenderedPageBreak/>
              <w:t xml:space="preserve">Activité 3.1.3 : </w:t>
            </w:r>
            <w:r w:rsidRPr="009E5C82">
              <w:rPr>
                <w:rFonts w:ascii="Cambria" w:hAnsi="Cambria" w:cs="Arial"/>
                <w:b w:val="0"/>
                <w:i w:val="0"/>
                <w:sz w:val="22"/>
                <w:szCs w:val="22"/>
                <w:lang w:val="fr-FR"/>
              </w:rPr>
              <w:t>collecte des données sur le genre/VBG et dissémination des publications portant sur le genre et l’action humanitaire.</w:t>
            </w:r>
          </w:p>
        </w:tc>
        <w:tc>
          <w:tcPr>
            <w:tcW w:w="2700" w:type="dxa"/>
          </w:tcPr>
          <w:p w14:paraId="5456D1DA" w14:textId="283019CA" w:rsidR="00433E5F" w:rsidRPr="009E5C82" w:rsidRDefault="00B83564" w:rsidP="00B8356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 xml:space="preserve">80% </w:t>
            </w:r>
            <w:r w:rsidR="00433E5F" w:rsidRPr="009E5C82">
              <w:rPr>
                <w:rFonts w:ascii="Cambria" w:hAnsi="Cambria"/>
                <w:b/>
                <w:i w:val="0"/>
                <w:sz w:val="22"/>
                <w:szCs w:val="22"/>
                <w:lang w:val="fr-FR"/>
              </w:rPr>
              <w:t xml:space="preserve">(par rapport au contrat signé avec l’agence d’exécution) </w:t>
            </w:r>
          </w:p>
          <w:p w14:paraId="7F1C8EC9" w14:textId="77777777" w:rsidR="00433E5F" w:rsidRPr="009E5C82" w:rsidRDefault="00433E5F" w:rsidP="00B8356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5A8D904D" w14:textId="597D1C86" w:rsidR="00192C04" w:rsidRPr="009E5C82" w:rsidRDefault="00192C04" w:rsidP="00B8356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0</w:t>
            </w:r>
            <w:r w:rsidR="00433E5F" w:rsidRPr="009E5C82">
              <w:rPr>
                <w:rFonts w:ascii="Cambria" w:hAnsi="Cambria"/>
                <w:b/>
                <w:i w:val="0"/>
                <w:sz w:val="22"/>
                <w:szCs w:val="22"/>
                <w:lang w:val="fr-FR"/>
              </w:rPr>
              <w:t xml:space="preserve"> (par rapport au cadre logique)</w:t>
            </w:r>
          </w:p>
        </w:tc>
      </w:tr>
      <w:tr w:rsidR="00192C04" w:rsidRPr="00036087" w14:paraId="6FEEDC2A" w14:textId="77777777" w:rsidTr="00192C04">
        <w:trPr>
          <w:trHeight w:val="881"/>
        </w:trPr>
        <w:tc>
          <w:tcPr>
            <w:cnfStyle w:val="001000000000" w:firstRow="0" w:lastRow="0" w:firstColumn="1" w:lastColumn="0" w:oddVBand="0" w:evenVBand="0" w:oddHBand="0" w:evenHBand="0" w:firstRowFirstColumn="0" w:firstRowLastColumn="0" w:lastRowFirstColumn="0" w:lastRowLastColumn="0"/>
            <w:tcW w:w="6655" w:type="dxa"/>
          </w:tcPr>
          <w:p w14:paraId="37E91DCB" w14:textId="240E9AF0" w:rsidR="00D71556" w:rsidRPr="009E5C82" w:rsidRDefault="00D71556" w:rsidP="0061071C">
            <w:pPr>
              <w:pStyle w:val="NoSpacing"/>
              <w:ind w:right="254"/>
              <w:jc w:val="both"/>
              <w:rPr>
                <w:rFonts w:ascii="Cambria" w:hAnsi="Cambria" w:cs="Arial"/>
                <w:b w:val="0"/>
                <w:i w:val="0"/>
                <w:sz w:val="22"/>
                <w:szCs w:val="22"/>
                <w:lang w:val="fr-FR"/>
              </w:rPr>
            </w:pPr>
            <w:r w:rsidRPr="009E5C82">
              <w:rPr>
                <w:rFonts w:ascii="Cambria" w:hAnsi="Cambria"/>
                <w:b w:val="0"/>
                <w:i w:val="0"/>
                <w:sz w:val="22"/>
                <w:szCs w:val="22"/>
                <w:lang w:val="fr-FR"/>
              </w:rPr>
              <w:t xml:space="preserve">Activité 3.1.4 : </w:t>
            </w:r>
            <w:r w:rsidRPr="009E5C82">
              <w:rPr>
                <w:rFonts w:ascii="Cambria" w:hAnsi="Cambria" w:cs="Arial"/>
                <w:b w:val="0"/>
                <w:i w:val="0"/>
                <w:sz w:val="22"/>
                <w:szCs w:val="22"/>
                <w:lang w:val="fr-FR"/>
              </w:rPr>
              <w:t xml:space="preserve">développement d’une étude au niveau pays et région pour appuyer les acteurs humanitaires avec les données ventilées par sexe et âge. </w:t>
            </w:r>
          </w:p>
        </w:tc>
        <w:tc>
          <w:tcPr>
            <w:tcW w:w="2700" w:type="dxa"/>
          </w:tcPr>
          <w:p w14:paraId="1748EC28" w14:textId="04A49FB6" w:rsidR="00433E5F" w:rsidRPr="009E5C82" w:rsidRDefault="00B83564" w:rsidP="00B8356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 xml:space="preserve">80% </w:t>
            </w:r>
            <w:r w:rsidR="00433E5F" w:rsidRPr="009E5C82">
              <w:rPr>
                <w:rFonts w:ascii="Cambria" w:hAnsi="Cambria"/>
                <w:b/>
                <w:i w:val="0"/>
                <w:sz w:val="22"/>
                <w:szCs w:val="22"/>
                <w:lang w:val="fr-FR"/>
              </w:rPr>
              <w:t>(par rapport au contrat signé avec l’agence d’exécution)</w:t>
            </w:r>
          </w:p>
          <w:p w14:paraId="6DD76552" w14:textId="77777777" w:rsidR="00433E5F" w:rsidRPr="009E5C82" w:rsidRDefault="00433E5F" w:rsidP="00B8356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4D3E73D7" w14:textId="01664728" w:rsidR="00D71556" w:rsidRPr="009E5C82" w:rsidRDefault="00D71556" w:rsidP="00B8356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0</w:t>
            </w:r>
            <w:r w:rsidR="00433E5F" w:rsidRPr="009E5C82">
              <w:rPr>
                <w:rFonts w:ascii="Cambria" w:hAnsi="Cambria"/>
                <w:b/>
                <w:i w:val="0"/>
                <w:sz w:val="22"/>
                <w:szCs w:val="22"/>
                <w:lang w:val="fr-FR"/>
              </w:rPr>
              <w:t xml:space="preserve"> (par rapport au cadre logique) </w:t>
            </w:r>
          </w:p>
        </w:tc>
      </w:tr>
      <w:tr w:rsidR="00192C04" w:rsidRPr="009E5C82" w14:paraId="03AE71D0" w14:textId="77777777" w:rsidTr="00192C04">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6655" w:type="dxa"/>
          </w:tcPr>
          <w:p w14:paraId="39812807" w14:textId="6FEA1A15" w:rsidR="00D71556" w:rsidRPr="009E5C82" w:rsidRDefault="00D7155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 3.2.1 : soutien à 10 activités de cohésion communautaire.</w:t>
            </w:r>
          </w:p>
        </w:tc>
        <w:tc>
          <w:tcPr>
            <w:tcW w:w="2700" w:type="dxa"/>
          </w:tcPr>
          <w:p w14:paraId="5C88B5AC" w14:textId="77777777" w:rsidR="00D71556" w:rsidRPr="009E5C82" w:rsidRDefault="00D71556" w:rsidP="00D71556">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33847D26" w14:textId="77777777" w:rsidTr="00192C04">
        <w:trPr>
          <w:trHeight w:val="413"/>
        </w:trPr>
        <w:tc>
          <w:tcPr>
            <w:cnfStyle w:val="001000000000" w:firstRow="0" w:lastRow="0" w:firstColumn="1" w:lastColumn="0" w:oddVBand="0" w:evenVBand="0" w:oddHBand="0" w:evenHBand="0" w:firstRowFirstColumn="0" w:firstRowLastColumn="0" w:lastRowFirstColumn="0" w:lastRowLastColumn="0"/>
            <w:tcW w:w="6655" w:type="dxa"/>
          </w:tcPr>
          <w:p w14:paraId="5650E25F" w14:textId="30617313" w:rsidR="00D71556" w:rsidRPr="009E5C82" w:rsidRDefault="00D7155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 3.2.2 : réalisation des sessions de formation pour 100 médiateurs.</w:t>
            </w:r>
          </w:p>
        </w:tc>
        <w:tc>
          <w:tcPr>
            <w:tcW w:w="2700" w:type="dxa"/>
          </w:tcPr>
          <w:p w14:paraId="6D3F614B" w14:textId="77777777" w:rsidR="00D71556" w:rsidRPr="009E5C82" w:rsidRDefault="00D71556" w:rsidP="00D71556">
            <w:pPr>
              <w:pStyle w:val="NoSpacing"/>
              <w:spacing w:before="120"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98%</w:t>
            </w:r>
          </w:p>
        </w:tc>
      </w:tr>
      <w:tr w:rsidR="00192C04" w:rsidRPr="009E5C82" w14:paraId="30A275F7" w14:textId="77777777" w:rsidTr="00192C04">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6655" w:type="dxa"/>
          </w:tcPr>
          <w:p w14:paraId="7CC1DADD" w14:textId="2961177D" w:rsidR="00D71556" w:rsidRPr="009E5C82" w:rsidRDefault="00D7155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 xml:space="preserve">Activité 3.2.3 : le développement d’un plan d’action national 1325 et d’autres documents normatifs et opérationnels correspondants n’a été réalisée que partiellement. </w:t>
            </w:r>
          </w:p>
        </w:tc>
        <w:tc>
          <w:tcPr>
            <w:tcW w:w="2700" w:type="dxa"/>
          </w:tcPr>
          <w:p w14:paraId="57A6D940" w14:textId="77777777" w:rsidR="00D71556" w:rsidRPr="009E5C82" w:rsidRDefault="00D7155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36E95659" w14:textId="59FECEF9" w:rsidR="00D71556" w:rsidRPr="009E5C82" w:rsidRDefault="00D7155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50%</w:t>
            </w:r>
          </w:p>
        </w:tc>
      </w:tr>
    </w:tbl>
    <w:p w14:paraId="4321255B" w14:textId="28FF69DD" w:rsidR="006B76E2" w:rsidRPr="009E5C82" w:rsidRDefault="001948A0" w:rsidP="001948A0">
      <w:pPr>
        <w:ind w:right="360"/>
        <w:jc w:val="both"/>
        <w:rPr>
          <w:rFonts w:ascii="Cambria" w:hAnsi="Cambria"/>
          <w:color w:val="000000" w:themeColor="text1"/>
          <w:lang w:val="fr-FR"/>
        </w:rPr>
      </w:pPr>
      <w:r w:rsidRPr="009E5C82">
        <w:rPr>
          <w:rFonts w:ascii="Cambria" w:hAnsi="Cambria"/>
          <w:color w:val="0070C0"/>
          <w:lang w:val="fr-FR"/>
        </w:rPr>
        <w:t>*</w:t>
      </w:r>
      <w:r w:rsidRPr="009E5C82">
        <w:rPr>
          <w:rFonts w:ascii="Cambria" w:hAnsi="Cambria"/>
          <w:color w:val="000000" w:themeColor="text1"/>
          <w:lang w:val="fr-FR"/>
        </w:rPr>
        <w:t xml:space="preserve">Pour plus des détails, consultez l’annexe </w:t>
      </w:r>
      <w:r w:rsidR="00406504" w:rsidRPr="009E5C82">
        <w:rPr>
          <w:rFonts w:ascii="Cambria" w:hAnsi="Cambria"/>
          <w:color w:val="000000" w:themeColor="text1"/>
          <w:lang w:val="fr-FR"/>
        </w:rPr>
        <w:t>10</w:t>
      </w:r>
    </w:p>
    <w:p w14:paraId="5FF07333" w14:textId="77777777" w:rsidR="00C32D01" w:rsidRPr="009E5C82" w:rsidRDefault="00C32D01" w:rsidP="004B0CF2">
      <w:pPr>
        <w:ind w:right="360"/>
        <w:jc w:val="both"/>
        <w:rPr>
          <w:rFonts w:ascii="Cambria" w:hAnsi="Cambria"/>
          <w:b/>
          <w:color w:val="FF000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C32D01" w:rsidRPr="00036087" w14:paraId="43946FE1" w14:textId="77777777" w:rsidTr="0061071C">
        <w:trPr>
          <w:trHeight w:val="1034"/>
        </w:trPr>
        <w:tc>
          <w:tcPr>
            <w:tcW w:w="9576" w:type="dxa"/>
            <w:shd w:val="clear" w:color="auto" w:fill="FFF2CC" w:themeFill="accent4" w:themeFillTint="33"/>
          </w:tcPr>
          <w:p w14:paraId="07479F6A" w14:textId="77777777" w:rsidR="00B53163" w:rsidRDefault="00B53163" w:rsidP="00C32D01">
            <w:pPr>
              <w:ind w:right="360"/>
              <w:jc w:val="center"/>
              <w:rPr>
                <w:rFonts w:ascii="Cambria" w:hAnsi="Cambria"/>
                <w:b/>
                <w:color w:val="000000" w:themeColor="text1"/>
                <w:sz w:val="23"/>
                <w:szCs w:val="23"/>
                <w:lang w:val="fr-FR"/>
              </w:rPr>
            </w:pPr>
          </w:p>
          <w:p w14:paraId="366330C0" w14:textId="1BA72CE8" w:rsidR="00C32D01" w:rsidRPr="009E5C82" w:rsidRDefault="00C32D01" w:rsidP="00C32D01">
            <w:pPr>
              <w:ind w:right="360"/>
              <w:jc w:val="center"/>
              <w:rPr>
                <w:rFonts w:ascii="Cambria" w:hAnsi="Cambria"/>
                <w:b/>
                <w:color w:val="000000" w:themeColor="text1"/>
                <w:sz w:val="23"/>
                <w:szCs w:val="23"/>
                <w:lang w:val="fr-FR"/>
              </w:rPr>
            </w:pPr>
            <w:r w:rsidRPr="009E5C82">
              <w:rPr>
                <w:rFonts w:ascii="Cambria" w:hAnsi="Cambria"/>
                <w:b/>
                <w:color w:val="000000" w:themeColor="text1"/>
                <w:sz w:val="23"/>
                <w:szCs w:val="23"/>
                <w:lang w:val="fr-FR"/>
              </w:rPr>
              <w:t>Conclusions</w:t>
            </w:r>
          </w:p>
          <w:p w14:paraId="1652198F" w14:textId="77777777" w:rsidR="003C5E16" w:rsidRPr="009E5C82" w:rsidRDefault="003C5E16" w:rsidP="001C7773">
            <w:pPr>
              <w:ind w:left="164" w:right="360"/>
              <w:jc w:val="center"/>
              <w:rPr>
                <w:rFonts w:ascii="Cambria" w:hAnsi="Cambria"/>
                <w:b/>
                <w:color w:val="000000" w:themeColor="text1"/>
                <w:sz w:val="23"/>
                <w:szCs w:val="23"/>
                <w:lang w:val="fr-FR"/>
              </w:rPr>
            </w:pPr>
          </w:p>
          <w:p w14:paraId="6CEB165C" w14:textId="259A4211" w:rsidR="00D57E2D"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1</w:t>
            </w:r>
            <w:r w:rsidR="001C7773" w:rsidRPr="009E5C82">
              <w:rPr>
                <w:rFonts w:ascii="Cambria" w:hAnsi="Cambria"/>
                <w:b/>
                <w:color w:val="000000" w:themeColor="text1"/>
                <w:sz w:val="23"/>
                <w:szCs w:val="23"/>
                <w:lang w:val="fr-FR"/>
              </w:rPr>
              <w:t xml:space="preserve"> : </w:t>
            </w:r>
            <w:r w:rsidR="00D57E2D" w:rsidRPr="009E5C82">
              <w:rPr>
                <w:rFonts w:ascii="Cambria" w:hAnsi="Cambria"/>
                <w:color w:val="000000" w:themeColor="text1"/>
                <w:sz w:val="23"/>
                <w:szCs w:val="23"/>
                <w:lang w:val="fr-FR"/>
              </w:rPr>
              <w:t>Le volet VBG du projet est celui qui a enregistré le taux de réalisation le plus élevé (80% des effets attendus). Ensuite, le volet sur l’intégration transversale du genre dans la coordination humanitaire (qui a atteint de 66% des résultats escomptés). Enfin, le volet d’autonomisation économique avec un taux de réalisation de 58</w:t>
            </w:r>
            <w:r w:rsidR="00421DC7" w:rsidRPr="009E5C82">
              <w:rPr>
                <w:rFonts w:ascii="Cambria" w:hAnsi="Cambria"/>
                <w:color w:val="000000" w:themeColor="text1"/>
                <w:sz w:val="23"/>
                <w:szCs w:val="23"/>
                <w:lang w:val="fr-FR"/>
              </w:rPr>
              <w:t xml:space="preserve">% </w:t>
            </w:r>
            <w:r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23)</w:t>
            </w:r>
          </w:p>
          <w:p w14:paraId="75C56DF1" w14:textId="77777777" w:rsidR="000D1047" w:rsidRPr="009E5C82" w:rsidRDefault="000D1047" w:rsidP="001C7773">
            <w:pPr>
              <w:ind w:left="164" w:right="360"/>
              <w:jc w:val="both"/>
              <w:rPr>
                <w:rFonts w:ascii="Cambria" w:hAnsi="Cambria"/>
                <w:color w:val="000000" w:themeColor="text1"/>
                <w:sz w:val="23"/>
                <w:szCs w:val="23"/>
                <w:lang w:val="fr-FR"/>
              </w:rPr>
            </w:pPr>
          </w:p>
          <w:p w14:paraId="7D2B6F79" w14:textId="00F57BFA" w:rsidR="000D1047"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2</w:t>
            </w:r>
            <w:r w:rsidR="001C7773" w:rsidRPr="009E5C82">
              <w:rPr>
                <w:rFonts w:ascii="Cambria" w:hAnsi="Cambria"/>
                <w:b/>
                <w:color w:val="000000" w:themeColor="text1"/>
                <w:sz w:val="23"/>
                <w:szCs w:val="23"/>
                <w:lang w:val="fr-FR"/>
              </w:rPr>
              <w:t xml:space="preserve"> : </w:t>
            </w:r>
            <w:r w:rsidR="00454F35" w:rsidRPr="009E5C82">
              <w:rPr>
                <w:rFonts w:ascii="Cambria" w:hAnsi="Cambria"/>
                <w:color w:val="000000" w:themeColor="text1"/>
                <w:sz w:val="23"/>
                <w:szCs w:val="23"/>
                <w:lang w:val="fr-FR"/>
              </w:rPr>
              <w:t>En</w:t>
            </w:r>
            <w:r w:rsidR="00620EF3" w:rsidRPr="009E5C82">
              <w:rPr>
                <w:rFonts w:ascii="Cambria" w:hAnsi="Cambria"/>
                <w:color w:val="000000" w:themeColor="text1"/>
                <w:sz w:val="23"/>
                <w:szCs w:val="23"/>
                <w:lang w:val="fr-FR"/>
              </w:rPr>
              <w:t xml:space="preserve"> termes générales, il paraît qu’une</w:t>
            </w:r>
            <w:r w:rsidR="00454F35" w:rsidRPr="009E5C82">
              <w:rPr>
                <w:rFonts w:ascii="Cambria" w:hAnsi="Cambria"/>
                <w:color w:val="000000" w:themeColor="text1"/>
                <w:sz w:val="23"/>
                <w:szCs w:val="23"/>
                <w:lang w:val="fr-FR"/>
              </w:rPr>
              <w:t xml:space="preserve"> de</w:t>
            </w:r>
            <w:r w:rsidR="00620EF3" w:rsidRPr="009E5C82">
              <w:rPr>
                <w:rFonts w:ascii="Cambria" w:hAnsi="Cambria"/>
                <w:color w:val="000000" w:themeColor="text1"/>
                <w:sz w:val="23"/>
                <w:szCs w:val="23"/>
                <w:lang w:val="fr-FR"/>
              </w:rPr>
              <w:t>s</w:t>
            </w:r>
            <w:r w:rsidR="00454F35" w:rsidRPr="009E5C82">
              <w:rPr>
                <w:rFonts w:ascii="Cambria" w:hAnsi="Cambria"/>
                <w:color w:val="000000" w:themeColor="text1"/>
                <w:sz w:val="23"/>
                <w:szCs w:val="23"/>
                <w:lang w:val="fr-FR"/>
              </w:rPr>
              <w:t xml:space="preserve"> plus g</w:t>
            </w:r>
            <w:r w:rsidR="00620EF3" w:rsidRPr="009E5C82">
              <w:rPr>
                <w:rFonts w:ascii="Cambria" w:hAnsi="Cambria"/>
                <w:color w:val="000000" w:themeColor="text1"/>
                <w:sz w:val="23"/>
                <w:szCs w:val="23"/>
                <w:lang w:val="fr-FR"/>
              </w:rPr>
              <w:t>randes contributions du</w:t>
            </w:r>
            <w:r w:rsidR="00454F35" w:rsidRPr="009E5C82">
              <w:rPr>
                <w:rFonts w:ascii="Cambria" w:hAnsi="Cambria"/>
                <w:color w:val="000000" w:themeColor="text1"/>
                <w:sz w:val="23"/>
                <w:szCs w:val="23"/>
                <w:lang w:val="fr-FR"/>
              </w:rPr>
              <w:t xml:space="preserve"> projet, malgré </w:t>
            </w:r>
            <w:r w:rsidR="00620EF3" w:rsidRPr="009E5C82">
              <w:rPr>
                <w:rFonts w:ascii="Cambria" w:hAnsi="Cambria"/>
                <w:color w:val="000000" w:themeColor="text1"/>
                <w:sz w:val="23"/>
                <w:szCs w:val="23"/>
                <w:lang w:val="fr-FR"/>
              </w:rPr>
              <w:t xml:space="preserve">qu’elle n’ait pas été mesurée </w:t>
            </w:r>
            <w:r w:rsidR="00454F35" w:rsidRPr="009E5C82">
              <w:rPr>
                <w:rFonts w:ascii="Cambria" w:hAnsi="Cambria"/>
                <w:color w:val="000000" w:themeColor="text1"/>
                <w:sz w:val="23"/>
                <w:szCs w:val="23"/>
                <w:lang w:val="fr-FR"/>
              </w:rPr>
              <w:t>spécifiquement lors du suivi du projet, a été l’augmentation du capital social de participants</w:t>
            </w:r>
            <w:r w:rsidR="003540DF" w:rsidRPr="009E5C82">
              <w:rPr>
                <w:rFonts w:ascii="Cambria" w:hAnsi="Cambria"/>
                <w:color w:val="000000" w:themeColor="text1"/>
                <w:sz w:val="23"/>
                <w:szCs w:val="23"/>
                <w:lang w:val="fr-FR"/>
              </w:rPr>
              <w:t xml:space="preserve"> (exemple : la création de nouvelles relations ou le renforcement des relations existant</w:t>
            </w:r>
            <w:r w:rsidR="007574F7">
              <w:rPr>
                <w:rFonts w:ascii="Cambria" w:hAnsi="Cambria"/>
                <w:color w:val="000000" w:themeColor="text1"/>
                <w:sz w:val="23"/>
                <w:szCs w:val="23"/>
                <w:lang w:val="fr-FR"/>
              </w:rPr>
              <w:t>e</w:t>
            </w:r>
            <w:r w:rsidR="003540DF" w:rsidRPr="009E5C82">
              <w:rPr>
                <w:rFonts w:ascii="Cambria" w:hAnsi="Cambria"/>
                <w:color w:val="000000" w:themeColor="text1"/>
                <w:sz w:val="23"/>
                <w:szCs w:val="23"/>
                <w:lang w:val="fr-FR"/>
              </w:rPr>
              <w:t>s avec d’autres individus au sein du camp, du site des déplacés ou des communautés d’accueil</w:t>
            </w:r>
            <w:r w:rsidR="00421DC7" w:rsidRPr="009E5C82">
              <w:rPr>
                <w:rFonts w:ascii="Cambria" w:hAnsi="Cambria"/>
                <w:color w:val="000000" w:themeColor="text1"/>
                <w:sz w:val="23"/>
                <w:szCs w:val="23"/>
                <w:lang w:val="fr-FR"/>
              </w:rPr>
              <w:t xml:space="preserve"> (</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26)</w:t>
            </w:r>
          </w:p>
          <w:p w14:paraId="4D42AC07" w14:textId="77777777" w:rsidR="000D1047" w:rsidRPr="009E5C82" w:rsidRDefault="000D1047" w:rsidP="001C7773">
            <w:pPr>
              <w:ind w:left="164" w:right="360"/>
              <w:jc w:val="both"/>
              <w:rPr>
                <w:rFonts w:ascii="Cambria" w:hAnsi="Cambria"/>
                <w:color w:val="000000" w:themeColor="text1"/>
                <w:sz w:val="23"/>
                <w:szCs w:val="23"/>
                <w:lang w:val="fr-FR"/>
              </w:rPr>
            </w:pPr>
          </w:p>
          <w:p w14:paraId="31F8961D" w14:textId="7BF9912C" w:rsidR="000D1047"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3</w:t>
            </w:r>
            <w:r w:rsidR="001C7773" w:rsidRPr="009E5C82">
              <w:rPr>
                <w:rFonts w:ascii="Cambria" w:hAnsi="Cambria"/>
                <w:b/>
                <w:color w:val="000000" w:themeColor="text1"/>
                <w:sz w:val="23"/>
                <w:szCs w:val="23"/>
                <w:lang w:val="fr-FR"/>
              </w:rPr>
              <w:t xml:space="preserve"> : </w:t>
            </w:r>
            <w:r w:rsidR="00D57E2D" w:rsidRPr="009E5C82">
              <w:rPr>
                <w:rFonts w:ascii="Cambria" w:hAnsi="Cambria"/>
                <w:color w:val="000000" w:themeColor="text1"/>
                <w:sz w:val="23"/>
                <w:szCs w:val="23"/>
                <w:lang w:val="fr-FR"/>
              </w:rPr>
              <w:t>Quant à l’intégration transversale du genre dans la coordination humanitaire, une partie des résultats atteints est à attribuer pour la plupart au travail de formation et d’assistance technique réalisé par</w:t>
            </w:r>
            <w:r w:rsidR="00B83564" w:rsidRPr="009E5C82">
              <w:rPr>
                <w:rFonts w:ascii="Cambria" w:hAnsi="Cambria"/>
                <w:color w:val="000000" w:themeColor="text1"/>
                <w:sz w:val="23"/>
                <w:szCs w:val="23"/>
                <w:lang w:val="fr-FR"/>
              </w:rPr>
              <w:t xml:space="preserve"> le standby partner</w:t>
            </w:r>
            <w:r w:rsidR="007C492C" w:rsidRPr="009E5C82">
              <w:rPr>
                <w:rFonts w:ascii="Cambria" w:hAnsi="Cambria"/>
                <w:color w:val="000000" w:themeColor="text1"/>
                <w:sz w:val="23"/>
                <w:szCs w:val="23"/>
                <w:lang w:val="fr-FR"/>
              </w:rPr>
              <w:t xml:space="preserve"> </w:t>
            </w:r>
            <w:r w:rsidR="005A4A97" w:rsidRPr="009E5C82">
              <w:rPr>
                <w:rFonts w:ascii="Cambria" w:hAnsi="Cambria"/>
                <w:color w:val="000000" w:themeColor="text1"/>
                <w:sz w:val="23"/>
                <w:szCs w:val="23"/>
                <w:lang w:val="fr-FR"/>
              </w:rPr>
              <w:t>GenCap qui</w:t>
            </w:r>
            <w:r w:rsidR="00B83564" w:rsidRPr="009E5C82">
              <w:rPr>
                <w:rFonts w:ascii="Cambria" w:hAnsi="Cambria"/>
                <w:color w:val="000000" w:themeColor="text1"/>
                <w:sz w:val="23"/>
                <w:szCs w:val="23"/>
                <w:lang w:val="fr-FR"/>
              </w:rPr>
              <w:t xml:space="preserve"> est </w:t>
            </w:r>
            <w:r w:rsidR="00D57E2D" w:rsidRPr="009E5C82">
              <w:rPr>
                <w:rFonts w:ascii="Cambria" w:hAnsi="Cambria"/>
                <w:color w:val="000000" w:themeColor="text1"/>
                <w:sz w:val="23"/>
                <w:szCs w:val="23"/>
                <w:lang w:val="fr-FR"/>
              </w:rPr>
              <w:t xml:space="preserve">installé au bureau de ONU FEMMES </w:t>
            </w:r>
            <w:r w:rsidR="00620EF3" w:rsidRPr="009E5C82">
              <w:rPr>
                <w:rFonts w:ascii="Cambria" w:hAnsi="Cambria"/>
                <w:color w:val="000000" w:themeColor="text1"/>
                <w:sz w:val="23"/>
                <w:szCs w:val="23"/>
                <w:lang w:val="fr-FR"/>
              </w:rPr>
              <w:t xml:space="preserve">de </w:t>
            </w:r>
            <w:r w:rsidR="00D57E2D" w:rsidRPr="009E5C82">
              <w:rPr>
                <w:rFonts w:ascii="Cambria" w:hAnsi="Cambria"/>
                <w:color w:val="000000" w:themeColor="text1"/>
                <w:sz w:val="23"/>
                <w:szCs w:val="23"/>
                <w:lang w:val="fr-FR"/>
              </w:rPr>
              <w:t>Yaoundé</w:t>
            </w:r>
            <w:r w:rsidR="00B83564" w:rsidRPr="009E5C82">
              <w:rPr>
                <w:rFonts w:ascii="Cambria" w:hAnsi="Cambria"/>
                <w:color w:val="000000" w:themeColor="text1"/>
                <w:sz w:val="23"/>
                <w:szCs w:val="23"/>
                <w:lang w:val="fr-FR"/>
              </w:rPr>
              <w:t xml:space="preserve"> et dont</w:t>
            </w:r>
            <w:r w:rsidR="00B83564" w:rsidRPr="009E5C82">
              <w:rPr>
                <w:rFonts w:ascii="Cambria" w:hAnsi="Cambria"/>
                <w:lang w:val="fr-FR"/>
              </w:rPr>
              <w:t xml:space="preserve"> l’opérationnalité des activités est assuré par</w:t>
            </w:r>
            <w:r w:rsidR="00BF434F" w:rsidRPr="009E5C82">
              <w:rPr>
                <w:rFonts w:ascii="Cambria" w:hAnsi="Cambria"/>
                <w:lang w:val="fr-FR"/>
              </w:rPr>
              <w:t xml:space="preserve"> </w:t>
            </w:r>
            <w:r w:rsidR="00B83564" w:rsidRPr="009E5C82">
              <w:rPr>
                <w:rFonts w:ascii="Cambria" w:hAnsi="Cambria"/>
                <w:lang w:val="fr-FR"/>
              </w:rPr>
              <w:t>le budget du programme</w:t>
            </w:r>
            <w:r w:rsidR="00B83564" w:rsidRPr="009E5C82">
              <w:rPr>
                <w:rFonts w:ascii="Cambria" w:hAnsi="Cambria"/>
                <w:color w:val="000000" w:themeColor="text1"/>
                <w:sz w:val="23"/>
                <w:szCs w:val="23"/>
                <w:lang w:val="fr-FR"/>
              </w:rPr>
              <w:t xml:space="preserve"> </w:t>
            </w:r>
            <w:r w:rsidR="00D57E2D" w:rsidRPr="009E5C82">
              <w:rPr>
                <w:rFonts w:ascii="Cambria" w:hAnsi="Cambria"/>
                <w:color w:val="000000" w:themeColor="text1"/>
                <w:sz w:val="23"/>
                <w:szCs w:val="23"/>
                <w:lang w:val="fr-FR"/>
              </w:rPr>
              <w:t>. Par rapport à ce volet, des in</w:t>
            </w:r>
            <w:r w:rsidR="007574F7">
              <w:rPr>
                <w:rFonts w:ascii="Cambria" w:hAnsi="Cambria"/>
                <w:color w:val="000000" w:themeColor="text1"/>
                <w:sz w:val="23"/>
                <w:szCs w:val="23"/>
                <w:lang w:val="fr-FR"/>
              </w:rPr>
              <w:t xml:space="preserve">cohérences ont été relevées </w:t>
            </w:r>
            <w:r w:rsidR="00D57E2D" w:rsidRPr="009E5C82">
              <w:rPr>
                <w:rFonts w:ascii="Cambria" w:hAnsi="Cambria"/>
                <w:color w:val="000000" w:themeColor="text1"/>
                <w:sz w:val="23"/>
                <w:szCs w:val="23"/>
                <w:lang w:val="fr-FR"/>
              </w:rPr>
              <w:t xml:space="preserve"> entre ce qui avait été prévu dans le cadre logique et ce qui a été inclus dans le contrat signé avec </w:t>
            </w:r>
            <w:r w:rsidR="00E64845" w:rsidRPr="009E5C82">
              <w:rPr>
                <w:rFonts w:ascii="Cambria" w:hAnsi="Cambria"/>
                <w:color w:val="000000" w:themeColor="text1"/>
                <w:sz w:val="23"/>
                <w:szCs w:val="23"/>
                <w:lang w:val="fr-FR"/>
              </w:rPr>
              <w:t xml:space="preserve">une des </w:t>
            </w:r>
            <w:r w:rsidR="00D57E2D" w:rsidRPr="009E5C82">
              <w:rPr>
                <w:rFonts w:ascii="Cambria" w:hAnsi="Cambria"/>
                <w:color w:val="000000" w:themeColor="text1"/>
                <w:sz w:val="23"/>
                <w:szCs w:val="23"/>
                <w:lang w:val="fr-FR"/>
              </w:rPr>
              <w:t>agence</w:t>
            </w:r>
            <w:r w:rsidR="00E64845" w:rsidRPr="009E5C82">
              <w:rPr>
                <w:rFonts w:ascii="Cambria" w:hAnsi="Cambria"/>
                <w:color w:val="000000" w:themeColor="text1"/>
                <w:sz w:val="23"/>
                <w:szCs w:val="23"/>
                <w:lang w:val="fr-FR"/>
              </w:rPr>
              <w:t>s</w:t>
            </w:r>
            <w:r w:rsidR="00D57E2D" w:rsidRPr="009E5C82">
              <w:rPr>
                <w:rFonts w:ascii="Cambria" w:hAnsi="Cambria"/>
                <w:color w:val="000000" w:themeColor="text1"/>
                <w:sz w:val="23"/>
                <w:szCs w:val="23"/>
                <w:lang w:val="fr-FR"/>
              </w:rPr>
              <w:t xml:space="preserve"> d’exécution</w:t>
            </w:r>
            <w:r w:rsidR="00E64845" w:rsidRPr="009E5C82">
              <w:rPr>
                <w:rFonts w:ascii="Cambria" w:hAnsi="Cambria"/>
                <w:color w:val="000000" w:themeColor="text1"/>
                <w:sz w:val="23"/>
                <w:szCs w:val="23"/>
                <w:lang w:val="fr-FR"/>
              </w:rPr>
              <w:t xml:space="preserve"> (réalisation de deux études sur le </w:t>
            </w:r>
            <w:r w:rsidR="00C016AB">
              <w:rPr>
                <w:rFonts w:ascii="Cambria" w:hAnsi="Cambria"/>
                <w:color w:val="000000" w:themeColor="text1"/>
                <w:sz w:val="23"/>
                <w:szCs w:val="23"/>
                <w:lang w:val="fr-FR"/>
              </w:rPr>
              <w:t>VBG</w:t>
            </w:r>
            <w:r w:rsidR="00E64845" w:rsidRPr="009E5C82">
              <w:rPr>
                <w:rFonts w:ascii="Cambria" w:hAnsi="Cambria"/>
                <w:color w:val="000000" w:themeColor="text1"/>
                <w:sz w:val="23"/>
                <w:szCs w:val="23"/>
                <w:lang w:val="fr-FR"/>
              </w:rPr>
              <w:t xml:space="preserve"> au Cameroun)</w:t>
            </w:r>
            <w:r w:rsidR="008A445D" w:rsidRPr="009E5C82">
              <w:rPr>
                <w:rFonts w:ascii="Cambria" w:hAnsi="Cambria"/>
                <w:color w:val="000000" w:themeColor="text1"/>
                <w:sz w:val="23"/>
                <w:szCs w:val="23"/>
                <w:lang w:val="fr-FR"/>
              </w:rPr>
              <w:t>.</w:t>
            </w:r>
            <w:r w:rsidR="00E64845" w:rsidRPr="009E5C82">
              <w:rPr>
                <w:rFonts w:ascii="Cambria" w:hAnsi="Cambria"/>
                <w:color w:val="000000" w:themeColor="text1"/>
                <w:sz w:val="23"/>
                <w:szCs w:val="23"/>
                <w:lang w:val="fr-FR"/>
              </w:rPr>
              <w:t xml:space="preserve"> </w:t>
            </w:r>
            <w:r w:rsidR="008A445D" w:rsidRPr="009E5C82">
              <w:rPr>
                <w:rFonts w:ascii="Cambria" w:hAnsi="Cambria"/>
                <w:color w:val="000000" w:themeColor="text1"/>
                <w:sz w:val="23"/>
                <w:szCs w:val="23"/>
                <w:lang w:val="fr-FR"/>
              </w:rPr>
              <w:t xml:space="preserve">Cela </w:t>
            </w:r>
            <w:r w:rsidR="00E64845" w:rsidRPr="009E5C82">
              <w:rPr>
                <w:rFonts w:ascii="Cambria" w:hAnsi="Cambria"/>
                <w:color w:val="000000" w:themeColor="text1"/>
                <w:sz w:val="23"/>
                <w:szCs w:val="23"/>
                <w:lang w:val="fr-FR"/>
              </w:rPr>
              <w:t>a affecté la</w:t>
            </w:r>
            <w:r w:rsidR="00D57E2D" w:rsidRPr="009E5C82">
              <w:rPr>
                <w:rFonts w:ascii="Cambria" w:hAnsi="Cambria"/>
                <w:color w:val="000000" w:themeColor="text1"/>
                <w:sz w:val="23"/>
                <w:szCs w:val="23"/>
                <w:lang w:val="fr-FR"/>
              </w:rPr>
              <w:t xml:space="preserve"> production et dissémination de données qui étaient censé</w:t>
            </w:r>
            <w:r w:rsidR="007574F7">
              <w:rPr>
                <w:rFonts w:ascii="Cambria" w:hAnsi="Cambria"/>
                <w:color w:val="000000" w:themeColor="text1"/>
                <w:sz w:val="23"/>
                <w:szCs w:val="23"/>
                <w:lang w:val="fr-FR"/>
              </w:rPr>
              <w:t>e</w:t>
            </w:r>
            <w:r w:rsidR="00D57E2D" w:rsidRPr="009E5C82">
              <w:rPr>
                <w:rFonts w:ascii="Cambria" w:hAnsi="Cambria"/>
                <w:color w:val="000000" w:themeColor="text1"/>
                <w:sz w:val="23"/>
                <w:szCs w:val="23"/>
                <w:lang w:val="fr-FR"/>
              </w:rPr>
              <w:t>s contribuer au renforcement de l’int</w:t>
            </w:r>
            <w:r w:rsidR="00C741E0" w:rsidRPr="009E5C82">
              <w:rPr>
                <w:rFonts w:ascii="Cambria" w:hAnsi="Cambria"/>
                <w:color w:val="000000" w:themeColor="text1"/>
                <w:sz w:val="23"/>
                <w:szCs w:val="23"/>
                <w:lang w:val="fr-FR"/>
              </w:rPr>
              <w:t>égration des questions de genre</w:t>
            </w:r>
            <w:r w:rsidR="00421DC7" w:rsidRPr="009E5C82">
              <w:rPr>
                <w:rFonts w:ascii="Cambria" w:hAnsi="Cambria"/>
                <w:color w:val="000000" w:themeColor="text1"/>
                <w:sz w:val="23"/>
                <w:szCs w:val="23"/>
                <w:lang w:val="fr-FR"/>
              </w:rPr>
              <w:t xml:space="preserve"> dans l’action humanitaire</w:t>
            </w:r>
            <w:r w:rsidR="00E64845" w:rsidRPr="009E5C82">
              <w:rPr>
                <w:rFonts w:ascii="Cambria" w:hAnsi="Cambria"/>
                <w:color w:val="000000" w:themeColor="text1"/>
                <w:sz w:val="23"/>
                <w:szCs w:val="23"/>
                <w:lang w:val="fr-FR"/>
              </w:rPr>
              <w:t xml:space="preserve">. </w:t>
            </w:r>
            <w:r w:rsidR="007574F7">
              <w:rPr>
                <w:rFonts w:ascii="Cambria" w:hAnsi="Cambria"/>
                <w:color w:val="000000" w:themeColor="text1"/>
                <w:sz w:val="23"/>
                <w:szCs w:val="23"/>
                <w:lang w:val="fr-FR"/>
              </w:rPr>
              <w:t xml:space="preserve">Ces incohérences </w:t>
            </w:r>
            <w:r w:rsidR="007574F7" w:rsidRPr="009E5C82">
              <w:rPr>
                <w:rFonts w:ascii="Cambria" w:hAnsi="Cambria"/>
                <w:color w:val="000000" w:themeColor="text1"/>
                <w:sz w:val="23"/>
                <w:szCs w:val="23"/>
                <w:lang w:val="fr-FR"/>
              </w:rPr>
              <w:t xml:space="preserve"> </w:t>
            </w:r>
            <w:r w:rsidR="00E64845" w:rsidRPr="009E5C82">
              <w:rPr>
                <w:rFonts w:ascii="Cambria" w:hAnsi="Cambria"/>
                <w:color w:val="000000" w:themeColor="text1"/>
                <w:sz w:val="23"/>
                <w:szCs w:val="23"/>
                <w:lang w:val="fr-FR"/>
              </w:rPr>
              <w:t>n’aurai</w:t>
            </w:r>
            <w:r w:rsidR="007574F7">
              <w:rPr>
                <w:rFonts w:ascii="Cambria" w:hAnsi="Cambria"/>
                <w:color w:val="000000" w:themeColor="text1"/>
                <w:sz w:val="23"/>
                <w:szCs w:val="23"/>
                <w:lang w:val="fr-FR"/>
              </w:rPr>
              <w:t>en</w:t>
            </w:r>
            <w:r w:rsidR="00E64845" w:rsidRPr="009E5C82">
              <w:rPr>
                <w:rFonts w:ascii="Cambria" w:hAnsi="Cambria"/>
                <w:color w:val="000000" w:themeColor="text1"/>
                <w:sz w:val="23"/>
                <w:szCs w:val="23"/>
                <w:lang w:val="fr-FR"/>
              </w:rPr>
              <w:t>t</w:t>
            </w:r>
            <w:r w:rsidR="008A445D" w:rsidRPr="009E5C82">
              <w:rPr>
                <w:rFonts w:ascii="Cambria" w:hAnsi="Cambria"/>
                <w:color w:val="000000" w:themeColor="text1"/>
                <w:sz w:val="23"/>
                <w:szCs w:val="23"/>
                <w:lang w:val="fr-FR"/>
              </w:rPr>
              <w:t xml:space="preserve"> pas</w:t>
            </w:r>
            <w:r w:rsidR="00E64845" w:rsidRPr="009E5C82">
              <w:rPr>
                <w:rFonts w:ascii="Cambria" w:hAnsi="Cambria"/>
                <w:color w:val="000000" w:themeColor="text1"/>
                <w:sz w:val="23"/>
                <w:szCs w:val="23"/>
                <w:lang w:val="fr-FR"/>
              </w:rPr>
              <w:t xml:space="preserve"> été observé</w:t>
            </w:r>
            <w:r w:rsidR="00400EE3" w:rsidRPr="009E5C82">
              <w:rPr>
                <w:rFonts w:ascii="Cambria" w:hAnsi="Cambria"/>
                <w:color w:val="000000" w:themeColor="text1"/>
                <w:sz w:val="23"/>
                <w:szCs w:val="23"/>
                <w:lang w:val="fr-FR"/>
              </w:rPr>
              <w:t>e</w:t>
            </w:r>
            <w:r w:rsidR="007574F7">
              <w:rPr>
                <w:rFonts w:ascii="Cambria" w:hAnsi="Cambria"/>
                <w:color w:val="000000" w:themeColor="text1"/>
                <w:sz w:val="23"/>
                <w:szCs w:val="23"/>
                <w:lang w:val="fr-FR"/>
              </w:rPr>
              <w:t>s</w:t>
            </w:r>
            <w:r w:rsidR="00E64845" w:rsidRPr="009E5C82">
              <w:rPr>
                <w:rFonts w:ascii="Cambria" w:hAnsi="Cambria"/>
                <w:color w:val="000000" w:themeColor="text1"/>
                <w:sz w:val="23"/>
                <w:szCs w:val="23"/>
                <w:lang w:val="fr-FR"/>
              </w:rPr>
              <w:t xml:space="preserve"> si le cadre logique avait été </w:t>
            </w:r>
            <w:r w:rsidR="00E64845" w:rsidRPr="009E5C82">
              <w:rPr>
                <w:rFonts w:ascii="Cambria" w:hAnsi="Cambria"/>
                <w:color w:val="000000" w:themeColor="text1"/>
                <w:sz w:val="23"/>
                <w:szCs w:val="23"/>
                <w:lang w:val="fr-FR"/>
              </w:rPr>
              <w:lastRenderedPageBreak/>
              <w:t>adapté pour refléter les changements</w:t>
            </w:r>
            <w:r w:rsidR="00421DC7" w:rsidRPr="009E5C82">
              <w:rPr>
                <w:rFonts w:ascii="Cambria" w:hAnsi="Cambria"/>
                <w:color w:val="000000" w:themeColor="text1"/>
                <w:sz w:val="23"/>
                <w:szCs w:val="23"/>
                <w:lang w:val="fr-FR"/>
              </w:rPr>
              <w:t xml:space="preserve"> </w:t>
            </w:r>
            <w:r w:rsidR="00E64845" w:rsidRPr="009E5C82">
              <w:rPr>
                <w:rFonts w:ascii="Cambria" w:hAnsi="Cambria"/>
                <w:color w:val="000000" w:themeColor="text1"/>
                <w:sz w:val="23"/>
                <w:szCs w:val="23"/>
                <w:lang w:val="fr-FR"/>
              </w:rPr>
              <w:t xml:space="preserve">introduits dans les contrats avec l’agence d’exécution en question </w:t>
            </w:r>
            <w:r w:rsidR="00421DC7"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28)</w:t>
            </w:r>
          </w:p>
          <w:p w14:paraId="550BEC07" w14:textId="77777777" w:rsidR="000D1047" w:rsidRPr="009E5C82" w:rsidRDefault="000D1047" w:rsidP="001C7773">
            <w:pPr>
              <w:ind w:left="164" w:right="360"/>
              <w:jc w:val="both"/>
              <w:rPr>
                <w:rFonts w:ascii="Cambria" w:hAnsi="Cambria"/>
                <w:color w:val="000000" w:themeColor="text1"/>
                <w:sz w:val="23"/>
                <w:szCs w:val="23"/>
                <w:lang w:val="fr-FR"/>
              </w:rPr>
            </w:pPr>
          </w:p>
          <w:p w14:paraId="117523A3" w14:textId="4DE98175" w:rsidR="000D1047"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4</w:t>
            </w:r>
            <w:r w:rsidR="001D492B" w:rsidRPr="009E5C82">
              <w:rPr>
                <w:rFonts w:ascii="Cambria" w:hAnsi="Cambria"/>
                <w:b/>
                <w:color w:val="000000" w:themeColor="text1"/>
                <w:sz w:val="23"/>
                <w:szCs w:val="23"/>
                <w:lang w:val="fr-FR"/>
              </w:rPr>
              <w:t xml:space="preserve"> </w:t>
            </w:r>
            <w:r w:rsidR="00A31E99" w:rsidRPr="009E5C82">
              <w:rPr>
                <w:rFonts w:ascii="Cambria" w:hAnsi="Cambria"/>
                <w:b/>
                <w:color w:val="000000" w:themeColor="text1"/>
                <w:sz w:val="23"/>
                <w:szCs w:val="23"/>
                <w:lang w:val="fr-FR"/>
              </w:rPr>
              <w:t xml:space="preserve">: </w:t>
            </w:r>
            <w:r w:rsidR="00A31E99" w:rsidRPr="009E5C82">
              <w:rPr>
                <w:rFonts w:ascii="Cambria" w:hAnsi="Cambria"/>
                <w:color w:val="000000" w:themeColor="text1"/>
                <w:sz w:val="23"/>
                <w:szCs w:val="23"/>
                <w:lang w:val="fr-FR"/>
              </w:rPr>
              <w:t>Il</w:t>
            </w:r>
            <w:r w:rsidR="00AE0285" w:rsidRPr="009E5C82">
              <w:rPr>
                <w:rFonts w:ascii="Cambria" w:hAnsi="Cambria"/>
                <w:color w:val="000000" w:themeColor="text1"/>
                <w:sz w:val="23"/>
                <w:szCs w:val="23"/>
                <w:lang w:val="fr-FR"/>
              </w:rPr>
              <w:t xml:space="preserve"> n’a pas </w:t>
            </w:r>
            <w:r w:rsidR="00A31E99" w:rsidRPr="009E5C82">
              <w:rPr>
                <w:rFonts w:ascii="Cambria" w:hAnsi="Cambria"/>
                <w:color w:val="000000" w:themeColor="text1"/>
                <w:sz w:val="23"/>
                <w:szCs w:val="23"/>
                <w:lang w:val="fr-FR"/>
              </w:rPr>
              <w:t xml:space="preserve">toujours </w:t>
            </w:r>
            <w:r w:rsidR="00AE0285" w:rsidRPr="009E5C82">
              <w:rPr>
                <w:rFonts w:ascii="Cambria" w:hAnsi="Cambria"/>
                <w:color w:val="000000" w:themeColor="text1"/>
                <w:sz w:val="23"/>
                <w:szCs w:val="23"/>
                <w:lang w:val="fr-FR"/>
              </w:rPr>
              <w:t xml:space="preserve">été possible de vérifier la réalisation de toutes les activités dû au fait que, pour plusieurs d’entre elles, des livrables </w:t>
            </w:r>
            <w:r w:rsidR="00084715" w:rsidRPr="009E5C82">
              <w:rPr>
                <w:rFonts w:ascii="Cambria" w:hAnsi="Cambria"/>
                <w:color w:val="000000" w:themeColor="text1"/>
                <w:sz w:val="23"/>
                <w:szCs w:val="23"/>
                <w:lang w:val="fr-FR"/>
              </w:rPr>
              <w:t>spécifiques</w:t>
            </w:r>
            <w:r w:rsidR="00483D19" w:rsidRPr="009E5C82">
              <w:rPr>
                <w:rFonts w:ascii="Cambria" w:hAnsi="Cambria"/>
                <w:color w:val="000000" w:themeColor="text1"/>
                <w:sz w:val="23"/>
                <w:szCs w:val="23"/>
                <w:lang w:val="fr-FR"/>
              </w:rPr>
              <w:t xml:space="preserve"> soit</w:t>
            </w:r>
            <w:r w:rsidR="00AE0285" w:rsidRPr="009E5C82">
              <w:rPr>
                <w:rFonts w:ascii="Cambria" w:hAnsi="Cambria"/>
                <w:color w:val="000000" w:themeColor="text1"/>
                <w:sz w:val="23"/>
                <w:szCs w:val="23"/>
                <w:lang w:val="fr-FR"/>
              </w:rPr>
              <w:t xml:space="preserve"> n’</w:t>
            </w:r>
            <w:r w:rsidR="00084715" w:rsidRPr="009E5C82">
              <w:rPr>
                <w:rFonts w:ascii="Cambria" w:hAnsi="Cambria"/>
                <w:color w:val="000000" w:themeColor="text1"/>
                <w:sz w:val="23"/>
                <w:szCs w:val="23"/>
                <w:lang w:val="fr-FR"/>
              </w:rPr>
              <w:t>étaient</w:t>
            </w:r>
            <w:r w:rsidR="00AE0285" w:rsidRPr="009E5C82">
              <w:rPr>
                <w:rFonts w:ascii="Cambria" w:hAnsi="Cambria"/>
                <w:color w:val="000000" w:themeColor="text1"/>
                <w:sz w:val="23"/>
                <w:szCs w:val="23"/>
                <w:lang w:val="fr-FR"/>
              </w:rPr>
              <w:t xml:space="preserve"> pas mentionnés dans le contrat </w:t>
            </w:r>
            <w:r w:rsidR="00421DC7" w:rsidRPr="009E5C82">
              <w:rPr>
                <w:rFonts w:ascii="Cambria" w:hAnsi="Cambria"/>
                <w:color w:val="000000" w:themeColor="text1"/>
                <w:sz w:val="23"/>
                <w:szCs w:val="23"/>
                <w:lang w:val="fr-FR"/>
              </w:rPr>
              <w:t xml:space="preserve">signé </w:t>
            </w:r>
            <w:r w:rsidR="00AE0285" w:rsidRPr="009E5C82">
              <w:rPr>
                <w:rFonts w:ascii="Cambria" w:hAnsi="Cambria"/>
                <w:color w:val="000000" w:themeColor="text1"/>
                <w:sz w:val="23"/>
                <w:szCs w:val="23"/>
                <w:lang w:val="fr-FR"/>
              </w:rPr>
              <w:t>avec l’agence d’</w:t>
            </w:r>
            <w:r w:rsidR="00084715" w:rsidRPr="009E5C82">
              <w:rPr>
                <w:rFonts w:ascii="Cambria" w:hAnsi="Cambria"/>
                <w:color w:val="000000" w:themeColor="text1"/>
                <w:sz w:val="23"/>
                <w:szCs w:val="23"/>
                <w:lang w:val="fr-FR"/>
              </w:rPr>
              <w:t>exécution</w:t>
            </w:r>
            <w:r w:rsidR="00AE0285" w:rsidRPr="009E5C82">
              <w:rPr>
                <w:rFonts w:ascii="Cambria" w:hAnsi="Cambria"/>
                <w:color w:val="000000" w:themeColor="text1"/>
                <w:sz w:val="23"/>
                <w:szCs w:val="23"/>
                <w:lang w:val="fr-FR"/>
              </w:rPr>
              <w:t xml:space="preserve"> correspondant</w:t>
            </w:r>
            <w:r w:rsidR="00483D19" w:rsidRPr="009E5C82">
              <w:rPr>
                <w:rFonts w:ascii="Cambria" w:hAnsi="Cambria"/>
                <w:color w:val="000000" w:themeColor="text1"/>
                <w:sz w:val="23"/>
                <w:szCs w:val="23"/>
                <w:lang w:val="fr-FR"/>
              </w:rPr>
              <w:t xml:space="preserve"> soit étaient formulés </w:t>
            </w:r>
            <w:r w:rsidR="00A31E99" w:rsidRPr="009E5C82">
              <w:rPr>
                <w:rFonts w:ascii="Cambria" w:hAnsi="Cambria"/>
                <w:color w:val="000000" w:themeColor="text1"/>
                <w:sz w:val="23"/>
                <w:szCs w:val="23"/>
                <w:lang w:val="fr-FR"/>
              </w:rPr>
              <w:t xml:space="preserve">différemment </w:t>
            </w:r>
            <w:r w:rsidR="00483D19" w:rsidRPr="009E5C82">
              <w:rPr>
                <w:rFonts w:ascii="Cambria" w:hAnsi="Cambria"/>
                <w:color w:val="000000" w:themeColor="text1"/>
                <w:sz w:val="23"/>
                <w:szCs w:val="23"/>
                <w:lang w:val="fr-FR"/>
              </w:rPr>
              <w:t>de ce qui était indiqué dans le cadre logique.</w:t>
            </w:r>
            <w:r w:rsidR="00AE0285" w:rsidRPr="009E5C82">
              <w:rPr>
                <w:rFonts w:ascii="Cambria" w:hAnsi="Cambria"/>
                <w:color w:val="000000" w:themeColor="text1"/>
                <w:sz w:val="23"/>
                <w:szCs w:val="23"/>
                <w:lang w:val="fr-FR"/>
              </w:rPr>
              <w:t xml:space="preserve"> </w:t>
            </w:r>
            <w:r w:rsidR="00620EF3" w:rsidRPr="009E5C82">
              <w:rPr>
                <w:rFonts w:ascii="Cambria" w:hAnsi="Cambria"/>
                <w:color w:val="000000" w:themeColor="text1"/>
                <w:sz w:val="23"/>
                <w:szCs w:val="23"/>
                <w:lang w:val="fr-FR"/>
              </w:rPr>
              <w:t xml:space="preserve">De plus, les </w:t>
            </w:r>
            <w:r w:rsidR="00C741E0" w:rsidRPr="009E5C82">
              <w:rPr>
                <w:rFonts w:ascii="Cambria" w:hAnsi="Cambria"/>
                <w:color w:val="000000" w:themeColor="text1"/>
                <w:sz w:val="23"/>
                <w:szCs w:val="23"/>
                <w:lang w:val="fr-FR"/>
              </w:rPr>
              <w:t>livrables de certaines activités, mentionnées dans l</w:t>
            </w:r>
            <w:r w:rsidR="00620EF3" w:rsidRPr="009E5C82">
              <w:rPr>
                <w:rFonts w:ascii="Cambria" w:hAnsi="Cambria"/>
                <w:color w:val="000000" w:themeColor="text1"/>
                <w:sz w:val="23"/>
                <w:szCs w:val="23"/>
                <w:lang w:val="fr-FR"/>
              </w:rPr>
              <w:t>e cadre logique ne correspondait</w:t>
            </w:r>
            <w:r w:rsidR="00C741E0" w:rsidRPr="009E5C82">
              <w:rPr>
                <w:rFonts w:ascii="Cambria" w:hAnsi="Cambria"/>
                <w:color w:val="000000" w:themeColor="text1"/>
                <w:sz w:val="23"/>
                <w:szCs w:val="23"/>
                <w:lang w:val="fr-FR"/>
              </w:rPr>
              <w:t xml:space="preserve"> pas à ceux-là qui était inclus dans les contrats signés par ONU FEMMES avec les agences d’exécution.</w:t>
            </w:r>
            <w:r w:rsidR="006D2E3B" w:rsidRPr="009E5C82">
              <w:rPr>
                <w:rFonts w:ascii="Cambria" w:hAnsi="Cambria"/>
                <w:color w:val="000000" w:themeColor="text1"/>
                <w:sz w:val="23"/>
                <w:szCs w:val="23"/>
                <w:lang w:val="fr-FR"/>
              </w:rPr>
              <w:t xml:space="preserve"> </w:t>
            </w:r>
            <w:r w:rsidR="00620EF3" w:rsidRPr="009E5C82">
              <w:rPr>
                <w:rFonts w:ascii="Cambria" w:hAnsi="Cambria"/>
                <w:color w:val="000000" w:themeColor="text1"/>
                <w:sz w:val="23"/>
                <w:szCs w:val="23"/>
                <w:lang w:val="fr-FR"/>
              </w:rPr>
              <w:t>Une t</w:t>
            </w:r>
            <w:r w:rsidR="006D2E3B" w:rsidRPr="009E5C82">
              <w:rPr>
                <w:rFonts w:ascii="Cambria" w:hAnsi="Cambria"/>
                <w:color w:val="000000" w:themeColor="text1"/>
                <w:sz w:val="23"/>
                <w:szCs w:val="23"/>
                <w:lang w:val="fr-FR"/>
              </w:rPr>
              <w:t>elle absence d’outils adéquats de suivi a empêché le staff du bureau de ONU FEMMES au Cameroun de documenter et partager les leçons apprises d</w:t>
            </w:r>
            <w:r w:rsidR="00594006" w:rsidRPr="009E5C82">
              <w:rPr>
                <w:rFonts w:ascii="Cambria" w:hAnsi="Cambria"/>
                <w:color w:val="000000" w:themeColor="text1"/>
                <w:sz w:val="23"/>
                <w:szCs w:val="23"/>
                <w:lang w:val="fr-FR"/>
              </w:rPr>
              <w:t xml:space="preserve">’un </w:t>
            </w:r>
            <w:r w:rsidR="006D2E3B" w:rsidRPr="009E5C82">
              <w:rPr>
                <w:rFonts w:ascii="Cambria" w:hAnsi="Cambria"/>
                <w:color w:val="000000" w:themeColor="text1"/>
                <w:sz w:val="23"/>
                <w:szCs w:val="23"/>
                <w:lang w:val="fr-FR"/>
              </w:rPr>
              <w:t xml:space="preserve">projet phare </w:t>
            </w:r>
            <w:r w:rsidR="00594006" w:rsidRPr="009E5C82">
              <w:rPr>
                <w:rFonts w:ascii="Cambria" w:hAnsi="Cambria"/>
                <w:color w:val="000000" w:themeColor="text1"/>
                <w:sz w:val="23"/>
                <w:szCs w:val="23"/>
                <w:lang w:val="fr-FR"/>
              </w:rPr>
              <w:t xml:space="preserve">au sein du programme de ONU FEMMES sur la paix, la sécurité et l’action </w:t>
            </w:r>
            <w:r w:rsidR="00421DC7" w:rsidRPr="009E5C82">
              <w:rPr>
                <w:rFonts w:ascii="Cambria" w:hAnsi="Cambria"/>
                <w:color w:val="000000" w:themeColor="text1"/>
                <w:sz w:val="23"/>
                <w:szCs w:val="23"/>
                <w:lang w:val="fr-FR"/>
              </w:rPr>
              <w:t>humanitaire en Afrique (</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25)</w:t>
            </w:r>
          </w:p>
          <w:p w14:paraId="3ED319E0" w14:textId="69F81283" w:rsidR="003C5E16" w:rsidRPr="009E5C82" w:rsidRDefault="003C5E16" w:rsidP="00D57E2D">
            <w:pPr>
              <w:ind w:right="360"/>
              <w:jc w:val="both"/>
              <w:rPr>
                <w:rFonts w:ascii="Cambria" w:hAnsi="Cambria"/>
                <w:b/>
                <w:color w:val="FF0000"/>
                <w:sz w:val="23"/>
                <w:szCs w:val="23"/>
                <w:lang w:val="fr-FR"/>
              </w:rPr>
            </w:pPr>
          </w:p>
        </w:tc>
      </w:tr>
    </w:tbl>
    <w:p w14:paraId="268045BE" w14:textId="77777777" w:rsidR="00C32D01" w:rsidRPr="009E5C82" w:rsidRDefault="00C32D01" w:rsidP="004B0CF2">
      <w:pPr>
        <w:ind w:right="360"/>
        <w:jc w:val="both"/>
        <w:rPr>
          <w:rFonts w:ascii="Cambria" w:hAnsi="Cambria"/>
          <w:b/>
          <w:color w:val="FF0000"/>
          <w:lang w:val="fr-FR"/>
        </w:rPr>
      </w:pPr>
    </w:p>
    <w:p w14:paraId="71D79772" w14:textId="77777777" w:rsidR="00C32D01" w:rsidRPr="009E5C82" w:rsidRDefault="00C32D01" w:rsidP="004B0CF2">
      <w:pPr>
        <w:ind w:right="360"/>
        <w:jc w:val="both"/>
        <w:rPr>
          <w:rFonts w:ascii="Cambria" w:hAnsi="Cambria"/>
          <w:b/>
          <w:color w:val="FF0000"/>
          <w:lang w:val="fr-FR"/>
        </w:rPr>
      </w:pPr>
    </w:p>
    <w:p w14:paraId="5C1B72FE" w14:textId="77777777" w:rsidR="004B0CF2" w:rsidRPr="009E5C82" w:rsidRDefault="004B0CF2" w:rsidP="004B0CF2">
      <w:pPr>
        <w:rPr>
          <w:rFonts w:ascii="Cambria" w:eastAsia="Times New Roman" w:hAnsi="Cambria"/>
          <w:lang w:val="fr-FR"/>
        </w:rPr>
      </w:pPr>
    </w:p>
    <w:p w14:paraId="5AC8394C" w14:textId="4E4B02A2" w:rsidR="000E5736" w:rsidRPr="009E5C82" w:rsidRDefault="00AD0B6D" w:rsidP="000E5736">
      <w:pPr>
        <w:ind w:right="360"/>
        <w:jc w:val="both"/>
        <w:rPr>
          <w:rFonts w:ascii="Cambria" w:hAnsi="Cambria"/>
          <w:b/>
          <w:lang w:val="fr-FR"/>
        </w:rPr>
      </w:pPr>
      <w:r w:rsidRPr="009E5C82">
        <w:rPr>
          <w:rFonts w:ascii="Cambria" w:hAnsi="Cambria"/>
          <w:b/>
          <w:lang w:val="fr-FR"/>
        </w:rPr>
        <w:t xml:space="preserve">Question 2 : </w:t>
      </w:r>
      <w:r w:rsidR="004B0CF2" w:rsidRPr="009E5C82">
        <w:rPr>
          <w:rFonts w:ascii="Cambria" w:hAnsi="Cambria"/>
          <w:b/>
          <w:lang w:val="fr-FR"/>
        </w:rPr>
        <w:t>Pour les résultats escomptés, quels sont les facteurs au sein -et en dehors du- contrôle de ONU FEMMES qui ont contribué à leur réalisation ?</w:t>
      </w:r>
    </w:p>
    <w:p w14:paraId="2EB0DB84" w14:textId="77777777" w:rsidR="000E5736" w:rsidRPr="009E5C82" w:rsidRDefault="000E5736" w:rsidP="000E5736">
      <w:pPr>
        <w:ind w:right="360"/>
        <w:jc w:val="both"/>
        <w:rPr>
          <w:rFonts w:ascii="Cambria" w:hAnsi="Cambria"/>
          <w:b/>
          <w:lang w:val="fr-FR"/>
        </w:rPr>
      </w:pPr>
    </w:p>
    <w:p w14:paraId="0A207BDD" w14:textId="016CED50" w:rsidR="004B2D14" w:rsidRPr="009E5C82" w:rsidRDefault="004B2D14" w:rsidP="00BD3808">
      <w:pPr>
        <w:pStyle w:val="ListParagraph"/>
        <w:numPr>
          <w:ilvl w:val="0"/>
          <w:numId w:val="5"/>
        </w:numPr>
        <w:ind w:left="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 xml:space="preserve"> Grâce</w:t>
      </w:r>
      <w:r w:rsidR="00663EAC" w:rsidRPr="009E5C82">
        <w:rPr>
          <w:rFonts w:ascii="Cambria" w:hAnsi="Cambria"/>
          <w:color w:val="000000" w:themeColor="text1"/>
          <w:sz w:val="23"/>
          <w:szCs w:val="23"/>
          <w:lang w:val="fr-FR"/>
        </w:rPr>
        <w:t xml:space="preserve"> à la revue documentaire, ainsi qu’aux entretiens individuels avec le staff de ONU FEMMES, les agences de mise en œuvre, et les groupes de discussion avec les </w:t>
      </w:r>
      <w:r w:rsidRPr="009E5C82">
        <w:rPr>
          <w:rFonts w:ascii="Cambria" w:hAnsi="Cambria"/>
          <w:color w:val="000000" w:themeColor="text1"/>
          <w:sz w:val="23"/>
          <w:szCs w:val="23"/>
          <w:lang w:val="fr-FR"/>
        </w:rPr>
        <w:t>bénéficiaires</w:t>
      </w:r>
      <w:r w:rsidR="00663EAC" w:rsidRPr="009E5C82">
        <w:rPr>
          <w:rFonts w:ascii="Cambria" w:hAnsi="Cambria"/>
          <w:color w:val="000000" w:themeColor="text1"/>
          <w:sz w:val="23"/>
          <w:szCs w:val="23"/>
          <w:lang w:val="fr-FR"/>
        </w:rPr>
        <w:t xml:space="preserve"> attendus du volet VBG et appui économique, u</w:t>
      </w:r>
      <w:r w:rsidRPr="009E5C82">
        <w:rPr>
          <w:rFonts w:ascii="Cambria" w:hAnsi="Cambria"/>
          <w:color w:val="000000" w:themeColor="text1"/>
          <w:sz w:val="23"/>
          <w:szCs w:val="23"/>
          <w:lang w:val="fr-FR"/>
        </w:rPr>
        <w:t>n nombre</w:t>
      </w:r>
      <w:r w:rsidR="00663EAC" w:rsidRPr="009E5C82">
        <w:rPr>
          <w:rFonts w:ascii="Cambria" w:hAnsi="Cambria"/>
          <w:color w:val="000000" w:themeColor="text1"/>
          <w:sz w:val="23"/>
          <w:szCs w:val="23"/>
          <w:lang w:val="fr-FR"/>
        </w:rPr>
        <w:t xml:space="preserve"> des facteurs</w:t>
      </w:r>
      <w:r w:rsidR="001948A0" w:rsidRPr="009E5C82">
        <w:rPr>
          <w:rFonts w:ascii="Cambria" w:hAnsi="Cambria"/>
          <w:color w:val="000000" w:themeColor="text1"/>
          <w:sz w:val="23"/>
          <w:szCs w:val="23"/>
          <w:lang w:val="fr-FR"/>
        </w:rPr>
        <w:t xml:space="preserve"> internes (Tableau 11</w:t>
      </w:r>
      <w:r w:rsidR="00483D19" w:rsidRPr="009E5C82">
        <w:rPr>
          <w:rFonts w:ascii="Cambria" w:hAnsi="Cambria"/>
          <w:color w:val="000000" w:themeColor="text1"/>
          <w:sz w:val="23"/>
          <w:szCs w:val="23"/>
          <w:lang w:val="fr-FR"/>
        </w:rPr>
        <w:t xml:space="preserve"> A</w:t>
      </w:r>
      <w:r w:rsidR="001948A0" w:rsidRPr="009E5C82">
        <w:rPr>
          <w:rFonts w:ascii="Cambria" w:hAnsi="Cambria"/>
          <w:color w:val="000000" w:themeColor="text1"/>
          <w:sz w:val="23"/>
          <w:szCs w:val="23"/>
          <w:lang w:val="fr-FR"/>
        </w:rPr>
        <w:t>) et externe (</w:t>
      </w:r>
      <w:r w:rsidR="00483D19" w:rsidRPr="009E5C82">
        <w:rPr>
          <w:rFonts w:ascii="Cambria" w:hAnsi="Cambria"/>
          <w:color w:val="000000" w:themeColor="text1"/>
          <w:sz w:val="23"/>
          <w:szCs w:val="23"/>
          <w:lang w:val="fr-FR"/>
        </w:rPr>
        <w:t>Tableau 11 B</w:t>
      </w:r>
      <w:r w:rsidR="001948A0" w:rsidRPr="009E5C82">
        <w:rPr>
          <w:rFonts w:ascii="Cambria" w:hAnsi="Cambria"/>
          <w:color w:val="000000" w:themeColor="text1"/>
          <w:sz w:val="23"/>
          <w:szCs w:val="23"/>
          <w:lang w:val="fr-FR"/>
        </w:rPr>
        <w:t>) à ONU FEMMES</w:t>
      </w:r>
      <w:r w:rsidR="00663EAC" w:rsidRPr="009E5C82">
        <w:rPr>
          <w:rFonts w:ascii="Cambria" w:hAnsi="Cambria"/>
          <w:color w:val="000000" w:themeColor="text1"/>
          <w:sz w:val="23"/>
          <w:szCs w:val="23"/>
          <w:lang w:val="fr-FR"/>
        </w:rPr>
        <w:t xml:space="preserve"> qui ont contribué à</w:t>
      </w:r>
      <w:r w:rsidRPr="009E5C82">
        <w:rPr>
          <w:rFonts w:ascii="Cambria" w:hAnsi="Cambria"/>
          <w:color w:val="000000" w:themeColor="text1"/>
          <w:sz w:val="23"/>
          <w:szCs w:val="23"/>
          <w:lang w:val="fr-FR"/>
        </w:rPr>
        <w:t xml:space="preserve"> la bonne réussite du proj</w:t>
      </w:r>
      <w:r w:rsidR="001948A0" w:rsidRPr="009E5C82">
        <w:rPr>
          <w:rFonts w:ascii="Cambria" w:hAnsi="Cambria"/>
          <w:color w:val="000000" w:themeColor="text1"/>
          <w:sz w:val="23"/>
          <w:szCs w:val="23"/>
          <w:lang w:val="fr-FR"/>
        </w:rPr>
        <w:t>et a été identifié.</w:t>
      </w:r>
    </w:p>
    <w:p w14:paraId="79BD3AAD" w14:textId="77777777" w:rsidR="004B2D14" w:rsidRPr="009E5C82" w:rsidRDefault="004B2D14" w:rsidP="003C7718">
      <w:pPr>
        <w:ind w:hanging="90"/>
        <w:rPr>
          <w:rFonts w:ascii="Cambria" w:hAnsi="Cambria"/>
          <w:b/>
          <w:color w:val="0070C0"/>
          <w:sz w:val="23"/>
          <w:szCs w:val="23"/>
          <w:lang w:val="fr-FR"/>
        </w:rPr>
      </w:pPr>
    </w:p>
    <w:p w14:paraId="1FAAFF7E" w14:textId="7E1836E6" w:rsidR="00483D19" w:rsidRPr="009E5C82" w:rsidRDefault="004B2D14" w:rsidP="00DE553C">
      <w:pPr>
        <w:ind w:hanging="90"/>
        <w:jc w:val="both"/>
        <w:rPr>
          <w:rFonts w:ascii="Cambria" w:hAnsi="Cambria"/>
          <w:b/>
          <w:color w:val="0070C0"/>
          <w:sz w:val="22"/>
          <w:szCs w:val="22"/>
          <w:lang w:val="fr-FR"/>
        </w:rPr>
      </w:pPr>
      <w:r w:rsidRPr="009E5C82">
        <w:rPr>
          <w:rFonts w:ascii="Cambria" w:hAnsi="Cambria"/>
          <w:b/>
          <w:color w:val="0070C0"/>
          <w:sz w:val="23"/>
          <w:szCs w:val="23"/>
          <w:lang w:val="fr-FR"/>
        </w:rPr>
        <w:t xml:space="preserve"> </w:t>
      </w:r>
      <w:r w:rsidR="00483D19" w:rsidRPr="009E5C82">
        <w:rPr>
          <w:rFonts w:ascii="Cambria" w:hAnsi="Cambria"/>
          <w:b/>
          <w:color w:val="0070C0"/>
          <w:sz w:val="23"/>
          <w:szCs w:val="23"/>
          <w:lang w:val="fr-FR"/>
        </w:rPr>
        <w:t xml:space="preserve"> </w:t>
      </w:r>
      <w:r w:rsidR="00740BC8" w:rsidRPr="009E5C82">
        <w:rPr>
          <w:rFonts w:ascii="Cambria" w:hAnsi="Cambria"/>
          <w:b/>
          <w:color w:val="0070C0"/>
          <w:sz w:val="22"/>
          <w:szCs w:val="22"/>
          <w:lang w:val="fr-FR"/>
        </w:rPr>
        <w:t>Tableau 11</w:t>
      </w:r>
      <w:r w:rsidR="00483D19" w:rsidRPr="009E5C82">
        <w:rPr>
          <w:rFonts w:ascii="Cambria" w:hAnsi="Cambria"/>
          <w:b/>
          <w:color w:val="0070C0"/>
          <w:sz w:val="22"/>
          <w:szCs w:val="22"/>
          <w:lang w:val="fr-FR"/>
        </w:rPr>
        <w:t xml:space="preserve"> A.</w:t>
      </w:r>
      <w:r w:rsidR="00740BC8" w:rsidRPr="009E5C82">
        <w:rPr>
          <w:rFonts w:ascii="Cambria" w:hAnsi="Cambria"/>
          <w:b/>
          <w:color w:val="0070C0"/>
          <w:sz w:val="22"/>
          <w:szCs w:val="22"/>
          <w:lang w:val="fr-FR"/>
        </w:rPr>
        <w:t xml:space="preserve"> Liste des Facteurs </w:t>
      </w:r>
      <w:r w:rsidR="00483D19" w:rsidRPr="009E5C82">
        <w:rPr>
          <w:rFonts w:ascii="Cambria" w:hAnsi="Cambria"/>
          <w:b/>
          <w:color w:val="0070C0"/>
          <w:sz w:val="22"/>
          <w:szCs w:val="22"/>
          <w:lang w:val="fr-FR"/>
        </w:rPr>
        <w:t xml:space="preserve">internes à ONU FEMMES </w:t>
      </w:r>
      <w:r w:rsidR="00740BC8" w:rsidRPr="009E5C82">
        <w:rPr>
          <w:rFonts w:ascii="Cambria" w:hAnsi="Cambria"/>
          <w:b/>
          <w:color w:val="0070C0"/>
          <w:sz w:val="22"/>
          <w:szCs w:val="22"/>
          <w:lang w:val="fr-FR"/>
        </w:rPr>
        <w:t xml:space="preserve">qui ont contribué à la réalisation des résultats escomptés du Projet </w:t>
      </w:r>
    </w:p>
    <w:tbl>
      <w:tblPr>
        <w:tblStyle w:val="GridTable4-Accent11"/>
        <w:tblW w:w="92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7"/>
      </w:tblGrid>
      <w:tr w:rsidR="0069278E" w:rsidRPr="00036087" w14:paraId="098E4C00" w14:textId="77777777" w:rsidTr="0061071C">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9247" w:type="dxa"/>
          </w:tcPr>
          <w:p w14:paraId="4ADA4CB5" w14:textId="17D104AA" w:rsidR="0069278E" w:rsidRPr="009E5C82" w:rsidRDefault="0069278E" w:rsidP="00DE553C">
            <w:pPr>
              <w:ind w:right="360"/>
              <w:jc w:val="both"/>
              <w:rPr>
                <w:rFonts w:ascii="Cambria" w:hAnsi="Cambria"/>
                <w:sz w:val="23"/>
                <w:szCs w:val="23"/>
              </w:rPr>
            </w:pPr>
            <w:r w:rsidRPr="009E5C82">
              <w:rPr>
                <w:rFonts w:ascii="Cambria" w:hAnsi="Cambria"/>
                <w:sz w:val="23"/>
                <w:szCs w:val="23"/>
              </w:rPr>
              <w:t xml:space="preserve"> </w:t>
            </w:r>
            <w:r w:rsidR="00BE260F" w:rsidRPr="009E5C82">
              <w:rPr>
                <w:rFonts w:ascii="Cambria" w:hAnsi="Cambria"/>
                <w:sz w:val="23"/>
                <w:szCs w:val="23"/>
              </w:rPr>
              <w:t>Facteurs</w:t>
            </w:r>
            <w:r w:rsidRPr="009E5C82">
              <w:rPr>
                <w:rFonts w:ascii="Cambria" w:hAnsi="Cambria"/>
                <w:sz w:val="23"/>
                <w:szCs w:val="23"/>
              </w:rPr>
              <w:t xml:space="preserve"> Internes à ONU FEMMES</w:t>
            </w:r>
          </w:p>
        </w:tc>
      </w:tr>
      <w:tr w:rsidR="0069278E" w:rsidRPr="00036087" w14:paraId="4455D022"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33065087" w14:textId="77777777" w:rsidR="0069278E" w:rsidRPr="009E5C82" w:rsidRDefault="0069278E" w:rsidP="00CD274D">
            <w:pPr>
              <w:pStyle w:val="ListParagraph"/>
              <w:numPr>
                <w:ilvl w:val="0"/>
                <w:numId w:val="37"/>
              </w:numPr>
              <w:spacing w:line="276" w:lineRule="auto"/>
              <w:ind w:left="323" w:hanging="270"/>
              <w:jc w:val="both"/>
              <w:rPr>
                <w:rFonts w:ascii="Cambria" w:hAnsi="Cambria"/>
                <w:b w:val="0"/>
              </w:rPr>
            </w:pPr>
            <w:r w:rsidRPr="009E5C82">
              <w:rPr>
                <w:rFonts w:ascii="Cambria" w:hAnsi="Cambria"/>
                <w:b w:val="0"/>
                <w:color w:val="000000" w:themeColor="text1"/>
              </w:rPr>
              <w:t>L’existence d’un guide national sur la prise en charge psychosociale</w:t>
            </w:r>
            <w:r w:rsidRPr="009E5C82">
              <w:rPr>
                <w:rFonts w:ascii="Cambria" w:eastAsia="PMingLiU" w:hAnsi="Cambria"/>
                <w:b w:val="0"/>
                <w:color w:val="000000" w:themeColor="text1"/>
              </w:rPr>
              <w:t xml:space="preserve"> (SOP) des survivantes de VBG a facilité les formations</w:t>
            </w:r>
          </w:p>
        </w:tc>
      </w:tr>
      <w:tr w:rsidR="0069278E" w:rsidRPr="00036087" w14:paraId="3114C9A4" w14:textId="77777777" w:rsidTr="0061071C">
        <w:trPr>
          <w:trHeight w:val="413"/>
        </w:trPr>
        <w:tc>
          <w:tcPr>
            <w:cnfStyle w:val="001000000000" w:firstRow="0" w:lastRow="0" w:firstColumn="1" w:lastColumn="0" w:oddVBand="0" w:evenVBand="0" w:oddHBand="0" w:evenHBand="0" w:firstRowFirstColumn="0" w:firstRowLastColumn="0" w:lastRowFirstColumn="0" w:lastRowLastColumn="0"/>
            <w:tcW w:w="9247" w:type="dxa"/>
          </w:tcPr>
          <w:p w14:paraId="2B1E7BD3" w14:textId="33F957B0" w:rsidR="0069278E" w:rsidRPr="009E5C82" w:rsidRDefault="00105B51" w:rsidP="00CD274D">
            <w:pPr>
              <w:pStyle w:val="ListParagraph"/>
              <w:numPr>
                <w:ilvl w:val="0"/>
                <w:numId w:val="37"/>
              </w:numPr>
              <w:spacing w:line="276" w:lineRule="auto"/>
              <w:ind w:left="323" w:right="158" w:hanging="270"/>
              <w:jc w:val="both"/>
              <w:rPr>
                <w:rFonts w:ascii="Cambria" w:eastAsia="PMingLiU" w:hAnsi="Cambria"/>
                <w:b w:val="0"/>
                <w:color w:val="000000" w:themeColor="text1"/>
              </w:rPr>
            </w:pPr>
            <w:r w:rsidRPr="009E5C82">
              <w:rPr>
                <w:rFonts w:ascii="Cambria" w:hAnsi="Cambria"/>
                <w:b w:val="0"/>
              </w:rPr>
              <w:t>Malgré les retards observés</w:t>
            </w:r>
            <w:r w:rsidR="0069278E" w:rsidRPr="009E5C82">
              <w:rPr>
                <w:rFonts w:ascii="Cambria" w:hAnsi="Cambria"/>
                <w:b w:val="0"/>
              </w:rPr>
              <w:t xml:space="preserve"> lors de l’exécution du projet, le staff de ONU FEMMES a fait un grand effort pour atteindre autant de cibles que possible jusqu'à la fin du projet. Cela a aussi été possible grâce à l’interaction prompte avec le programme spécialiste (humanitaire) </w:t>
            </w:r>
            <w:r w:rsidR="00130E2A" w:rsidRPr="009E5C82">
              <w:rPr>
                <w:rFonts w:ascii="Cambria" w:hAnsi="Cambria"/>
                <w:b w:val="0"/>
              </w:rPr>
              <w:t xml:space="preserve">et son équipe </w:t>
            </w:r>
            <w:r w:rsidR="0069278E" w:rsidRPr="009E5C82">
              <w:rPr>
                <w:rFonts w:ascii="Cambria" w:hAnsi="Cambria"/>
                <w:b w:val="0"/>
              </w:rPr>
              <w:t>et le Représentant de ONU FEMMES. Parmi les résultats de cette accélération, on retrouve, la priorisation des rescapées de Boko Haram identifiées au mois de janvier 2017 lors de la distribution des kits économiques avant la clôture du projet (mars 2017).</w:t>
            </w:r>
          </w:p>
        </w:tc>
      </w:tr>
      <w:tr w:rsidR="0069278E" w:rsidRPr="00036087" w14:paraId="14904153"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05886D53" w14:textId="518AFCA5" w:rsidR="0069278E" w:rsidRPr="009E5C82" w:rsidRDefault="0069278E" w:rsidP="00CD274D">
            <w:pPr>
              <w:pStyle w:val="ListParagraph"/>
              <w:numPr>
                <w:ilvl w:val="0"/>
                <w:numId w:val="37"/>
              </w:numPr>
              <w:spacing w:line="276" w:lineRule="auto"/>
              <w:ind w:left="323" w:right="158" w:hanging="270"/>
              <w:jc w:val="both"/>
              <w:rPr>
                <w:rFonts w:ascii="Cambria" w:hAnsi="Cambria"/>
                <w:b w:val="0"/>
                <w:color w:val="000000" w:themeColor="text1"/>
              </w:rPr>
            </w:pPr>
            <w:r w:rsidRPr="009E5C82">
              <w:rPr>
                <w:rFonts w:ascii="Cambria" w:hAnsi="Cambria"/>
                <w:b w:val="0"/>
              </w:rPr>
              <w:t>L’utilisation d’un contrat d’exécution signé directement avec la DGSN sans passer par l’intermédiation d’une ONG a contribué au renforcement de l’appropriation de cette agence nationale de la question de genre dans le contexte humanitaire.</w:t>
            </w:r>
          </w:p>
        </w:tc>
      </w:tr>
      <w:tr w:rsidR="0069278E" w:rsidRPr="00036087" w14:paraId="6544B080" w14:textId="77777777" w:rsidTr="001453BA">
        <w:trPr>
          <w:trHeight w:val="278"/>
        </w:trPr>
        <w:tc>
          <w:tcPr>
            <w:cnfStyle w:val="001000000000" w:firstRow="0" w:lastRow="0" w:firstColumn="1" w:lastColumn="0" w:oddVBand="0" w:evenVBand="0" w:oddHBand="0" w:evenHBand="0" w:firstRowFirstColumn="0" w:firstRowLastColumn="0" w:lastRowFirstColumn="0" w:lastRowLastColumn="0"/>
            <w:tcW w:w="9247" w:type="dxa"/>
          </w:tcPr>
          <w:p w14:paraId="7D26C1E6" w14:textId="54B1CFCC" w:rsidR="0069278E" w:rsidRPr="009E5C82" w:rsidRDefault="001453BA"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t>La p</w:t>
            </w:r>
            <w:r w:rsidR="0069278E" w:rsidRPr="009E5C82">
              <w:rPr>
                <w:rFonts w:ascii="Cambria" w:hAnsi="Cambria"/>
                <w:b w:val="0"/>
              </w:rPr>
              <w:t>résence du pe</w:t>
            </w:r>
            <w:r w:rsidRPr="009E5C82">
              <w:rPr>
                <w:rFonts w:ascii="Cambria" w:hAnsi="Cambria"/>
                <w:b w:val="0"/>
              </w:rPr>
              <w:t xml:space="preserve">rsonnel de ONU FEMMES à Maroua </w:t>
            </w:r>
            <w:r w:rsidR="0069278E" w:rsidRPr="009E5C82">
              <w:rPr>
                <w:rFonts w:ascii="Cambria" w:hAnsi="Cambria"/>
                <w:b w:val="0"/>
              </w:rPr>
              <w:t xml:space="preserve"> </w:t>
            </w:r>
          </w:p>
        </w:tc>
      </w:tr>
      <w:tr w:rsidR="0069278E" w:rsidRPr="00036087" w14:paraId="63BA0AC9"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11C2FC1D" w14:textId="3EABA261" w:rsidR="0069278E" w:rsidRPr="009E5C82" w:rsidRDefault="0069278E"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t xml:space="preserve">Les </w:t>
            </w:r>
            <w:r w:rsidR="00483D19" w:rsidRPr="009E5C82">
              <w:rPr>
                <w:rFonts w:ascii="Cambria" w:hAnsi="Cambria"/>
                <w:b w:val="0"/>
              </w:rPr>
              <w:t>appuis techniques apportés aux agences de mise en œuvre directement par les staff de ONU FEMMES à Maroua</w:t>
            </w:r>
            <w:r w:rsidRPr="009E5C82">
              <w:rPr>
                <w:rFonts w:ascii="Cambria" w:hAnsi="Cambria"/>
                <w:b w:val="0"/>
              </w:rPr>
              <w:t xml:space="preserve"> </w:t>
            </w:r>
            <w:r w:rsidR="001453BA" w:rsidRPr="009E5C82">
              <w:rPr>
                <w:rFonts w:ascii="Cambria" w:hAnsi="Cambria"/>
                <w:b w:val="0"/>
              </w:rPr>
              <w:t>malgré</w:t>
            </w:r>
            <w:r w:rsidR="006E5B1B" w:rsidRPr="009E5C82">
              <w:rPr>
                <w:rFonts w:ascii="Cambria" w:hAnsi="Cambria"/>
                <w:b w:val="0"/>
              </w:rPr>
              <w:t xml:space="preserve"> l’absence </w:t>
            </w:r>
            <w:r w:rsidR="001453BA" w:rsidRPr="009E5C82">
              <w:rPr>
                <w:rFonts w:ascii="Cambria" w:hAnsi="Cambria"/>
                <w:b w:val="0"/>
              </w:rPr>
              <w:t>d’une stratégie de renforcement des capacités</w:t>
            </w:r>
          </w:p>
        </w:tc>
      </w:tr>
      <w:tr w:rsidR="0069278E" w:rsidRPr="00036087" w14:paraId="650475AE" w14:textId="77777777" w:rsidTr="0061071C">
        <w:tc>
          <w:tcPr>
            <w:cnfStyle w:val="001000000000" w:firstRow="0" w:lastRow="0" w:firstColumn="1" w:lastColumn="0" w:oddVBand="0" w:evenVBand="0" w:oddHBand="0" w:evenHBand="0" w:firstRowFirstColumn="0" w:firstRowLastColumn="0" w:lastRowFirstColumn="0" w:lastRowLastColumn="0"/>
            <w:tcW w:w="9247" w:type="dxa"/>
          </w:tcPr>
          <w:p w14:paraId="733C9D08" w14:textId="0EF33F54" w:rsidR="0069278E" w:rsidRPr="009E5C82" w:rsidRDefault="0069278E"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lastRenderedPageBreak/>
              <w:t xml:space="preserve">L’expérience accumulée </w:t>
            </w:r>
            <w:r w:rsidR="001453BA" w:rsidRPr="009E5C82">
              <w:rPr>
                <w:rFonts w:ascii="Cambria" w:hAnsi="Cambria"/>
                <w:b w:val="0"/>
              </w:rPr>
              <w:t xml:space="preserve">par le bureau de ONU FEMMES </w:t>
            </w:r>
            <w:r w:rsidRPr="009E5C82">
              <w:rPr>
                <w:rFonts w:ascii="Cambria" w:hAnsi="Cambria"/>
                <w:b w:val="0"/>
              </w:rPr>
              <w:t>lors de la mise en œuvre de la phase antérieure du Projet</w:t>
            </w:r>
            <w:r w:rsidR="001453BA" w:rsidRPr="009E5C82">
              <w:rPr>
                <w:rFonts w:ascii="Cambria" w:hAnsi="Cambria"/>
                <w:b w:val="0"/>
              </w:rPr>
              <w:t xml:space="preserve"> </w:t>
            </w:r>
            <w:r w:rsidR="00605F97" w:rsidRPr="009E5C82">
              <w:rPr>
                <w:rFonts w:ascii="Cambria" w:hAnsi="Cambria"/>
                <w:b w:val="0"/>
              </w:rPr>
              <w:t>dans la région de l’Est, ainsi que les enseignement</w:t>
            </w:r>
            <w:r w:rsidR="0025560A" w:rsidRPr="009E5C82">
              <w:rPr>
                <w:rFonts w:ascii="Cambria" w:hAnsi="Cambria"/>
                <w:b w:val="0"/>
              </w:rPr>
              <w:t>s</w:t>
            </w:r>
            <w:r w:rsidR="00605F97" w:rsidRPr="009E5C82">
              <w:rPr>
                <w:rFonts w:ascii="Cambria" w:hAnsi="Cambria"/>
                <w:b w:val="0"/>
              </w:rPr>
              <w:t xml:space="preserve"> du pr</w:t>
            </w:r>
            <w:r w:rsidR="004A3CE3">
              <w:rPr>
                <w:rFonts w:ascii="Cambria" w:hAnsi="Cambria"/>
                <w:b w:val="0"/>
              </w:rPr>
              <w:t>ojet CERF mis en œuvre par UNHCR</w:t>
            </w:r>
            <w:r w:rsidR="00605F97" w:rsidRPr="009E5C82">
              <w:rPr>
                <w:rFonts w:ascii="Cambria" w:hAnsi="Cambria"/>
                <w:b w:val="0"/>
              </w:rPr>
              <w:t xml:space="preserve"> dans la ré</w:t>
            </w:r>
            <w:r w:rsidR="0025560A" w:rsidRPr="009E5C82">
              <w:rPr>
                <w:rFonts w:ascii="Cambria" w:hAnsi="Cambria"/>
                <w:b w:val="0"/>
              </w:rPr>
              <w:t>g</w:t>
            </w:r>
            <w:r w:rsidR="00605F97" w:rsidRPr="009E5C82">
              <w:rPr>
                <w:rFonts w:ascii="Cambria" w:hAnsi="Cambria"/>
                <w:b w:val="0"/>
              </w:rPr>
              <w:t xml:space="preserve">ion de l’extrême Nord en 2015. </w:t>
            </w:r>
          </w:p>
        </w:tc>
      </w:tr>
      <w:tr w:rsidR="0069278E" w:rsidRPr="00036087" w14:paraId="4982B80E"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772382BA" w14:textId="2697D15C" w:rsidR="0069278E" w:rsidRPr="009E5C82" w:rsidRDefault="001453BA"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t>La tenue</w:t>
            </w:r>
            <w:r w:rsidR="0069278E" w:rsidRPr="009E5C82">
              <w:rPr>
                <w:rFonts w:ascii="Cambria" w:hAnsi="Cambria"/>
                <w:b w:val="0"/>
              </w:rPr>
              <w:t xml:space="preserve"> des réunions de coordination </w:t>
            </w:r>
            <w:r w:rsidRPr="009E5C82">
              <w:rPr>
                <w:rFonts w:ascii="Cambria" w:hAnsi="Cambria"/>
                <w:b w:val="0"/>
              </w:rPr>
              <w:t xml:space="preserve">entre ONU FEMMES et les autres agences de mis en </w:t>
            </w:r>
            <w:r w:rsidR="00F520BE" w:rsidRPr="009E5C82">
              <w:rPr>
                <w:rFonts w:ascii="Cambria" w:hAnsi="Cambria"/>
                <w:b w:val="0"/>
              </w:rPr>
              <w:t>œuvre</w:t>
            </w:r>
          </w:p>
        </w:tc>
      </w:tr>
    </w:tbl>
    <w:p w14:paraId="50807B70" w14:textId="77777777" w:rsidR="0069278E" w:rsidRPr="009E5C82" w:rsidRDefault="0069278E" w:rsidP="004B0CF2">
      <w:pPr>
        <w:ind w:right="360"/>
        <w:jc w:val="both"/>
        <w:rPr>
          <w:rFonts w:ascii="Cambria" w:hAnsi="Cambria"/>
          <w:sz w:val="23"/>
          <w:szCs w:val="23"/>
          <w:lang w:val="fr-FR"/>
        </w:rPr>
      </w:pPr>
    </w:p>
    <w:p w14:paraId="01FF0341" w14:textId="77777777" w:rsidR="00483D19" w:rsidRPr="009E5C82" w:rsidRDefault="00483D19" w:rsidP="004B0CF2">
      <w:pPr>
        <w:ind w:right="360"/>
        <w:jc w:val="both"/>
        <w:rPr>
          <w:rFonts w:ascii="Cambria" w:hAnsi="Cambria"/>
          <w:sz w:val="23"/>
          <w:szCs w:val="23"/>
          <w:lang w:val="fr-FR"/>
        </w:rPr>
      </w:pPr>
    </w:p>
    <w:p w14:paraId="6C0C4AC8" w14:textId="0F980DCF" w:rsidR="0069278E" w:rsidRPr="009E5C82" w:rsidRDefault="00483D19" w:rsidP="00483D19">
      <w:pPr>
        <w:ind w:hanging="90"/>
        <w:jc w:val="both"/>
        <w:rPr>
          <w:rFonts w:ascii="Cambria" w:hAnsi="Cambria"/>
          <w:b/>
          <w:color w:val="0070C0"/>
          <w:sz w:val="22"/>
          <w:szCs w:val="22"/>
          <w:lang w:val="fr-FR"/>
        </w:rPr>
      </w:pPr>
      <w:r w:rsidRPr="009E5C82">
        <w:rPr>
          <w:rFonts w:ascii="Cambria" w:hAnsi="Cambria"/>
          <w:b/>
          <w:color w:val="0070C0"/>
          <w:sz w:val="22"/>
          <w:szCs w:val="22"/>
          <w:lang w:val="fr-FR"/>
        </w:rPr>
        <w:t xml:space="preserve">  Tableau 11 </w:t>
      </w:r>
      <w:r w:rsidR="00891FB3" w:rsidRPr="009E5C82">
        <w:rPr>
          <w:rFonts w:ascii="Cambria" w:hAnsi="Cambria"/>
          <w:b/>
          <w:color w:val="0070C0"/>
          <w:sz w:val="22"/>
          <w:szCs w:val="22"/>
          <w:lang w:val="fr-FR"/>
        </w:rPr>
        <w:t>B</w:t>
      </w:r>
      <w:r w:rsidRPr="009E5C82">
        <w:rPr>
          <w:rFonts w:ascii="Cambria" w:hAnsi="Cambria"/>
          <w:b/>
          <w:color w:val="0070C0"/>
          <w:sz w:val="22"/>
          <w:szCs w:val="22"/>
          <w:lang w:val="fr-FR"/>
        </w:rPr>
        <w:t xml:space="preserve">. Liste des Facteurs externes à ONU FEMMES qui ont contribué à la réalisation des résultats escomptés du Projet </w:t>
      </w:r>
    </w:p>
    <w:tbl>
      <w:tblPr>
        <w:tblStyle w:val="GridTable4-Accent11"/>
        <w:tblW w:w="92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7"/>
      </w:tblGrid>
      <w:tr w:rsidR="0069278E" w:rsidRPr="00036087" w14:paraId="1776AA8B" w14:textId="77777777" w:rsidTr="00610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1D0D049D" w14:textId="53DB1C01" w:rsidR="0069278E" w:rsidRPr="009E5C82" w:rsidRDefault="0069278E" w:rsidP="00C3499A">
            <w:pPr>
              <w:jc w:val="center"/>
              <w:rPr>
                <w:rFonts w:ascii="Cambria" w:hAnsi="Cambria"/>
                <w:sz w:val="23"/>
                <w:szCs w:val="23"/>
              </w:rPr>
            </w:pPr>
            <w:r w:rsidRPr="009E5C82">
              <w:rPr>
                <w:rFonts w:ascii="Cambria" w:hAnsi="Cambria"/>
                <w:b w:val="0"/>
                <w:sz w:val="23"/>
                <w:szCs w:val="23"/>
              </w:rPr>
              <w:t xml:space="preserve"> </w:t>
            </w:r>
            <w:r w:rsidR="00BE260F" w:rsidRPr="009E5C82">
              <w:rPr>
                <w:rFonts w:ascii="Cambria" w:hAnsi="Cambria"/>
                <w:sz w:val="23"/>
                <w:szCs w:val="23"/>
              </w:rPr>
              <w:t xml:space="preserve">Facteurs </w:t>
            </w:r>
            <w:r w:rsidRPr="009E5C82">
              <w:rPr>
                <w:rFonts w:ascii="Cambria" w:hAnsi="Cambria"/>
                <w:sz w:val="23"/>
                <w:szCs w:val="23"/>
              </w:rPr>
              <w:t xml:space="preserve"> Externes à ONU FEMMES</w:t>
            </w:r>
          </w:p>
        </w:tc>
      </w:tr>
      <w:tr w:rsidR="0069278E" w:rsidRPr="00036087" w14:paraId="4F016169"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4F035C86" w14:textId="1C027D75" w:rsidR="0069278E" w:rsidRPr="009E5C82" w:rsidRDefault="001453BA" w:rsidP="00CD274D">
            <w:pPr>
              <w:pStyle w:val="ListParagraph"/>
              <w:numPr>
                <w:ilvl w:val="0"/>
                <w:numId w:val="38"/>
              </w:numPr>
              <w:ind w:left="323" w:right="158" w:hanging="270"/>
              <w:jc w:val="both"/>
              <w:rPr>
                <w:rFonts w:ascii="Cambria" w:hAnsi="Cambria"/>
                <w:b w:val="0"/>
              </w:rPr>
            </w:pPr>
            <w:r w:rsidRPr="009E5C82">
              <w:rPr>
                <w:rFonts w:ascii="Cambria" w:hAnsi="Cambria"/>
                <w:b w:val="0"/>
              </w:rPr>
              <w:t>La p</w:t>
            </w:r>
            <w:r w:rsidR="0069278E" w:rsidRPr="009E5C82">
              <w:rPr>
                <w:rFonts w:ascii="Cambria" w:hAnsi="Cambria"/>
                <w:b w:val="0"/>
              </w:rPr>
              <w:t>résence effective des partenaires sur le terrain et</w:t>
            </w:r>
            <w:r w:rsidRPr="009E5C82">
              <w:rPr>
                <w:rFonts w:ascii="Cambria" w:hAnsi="Cambria"/>
                <w:b w:val="0"/>
              </w:rPr>
              <w:t xml:space="preserve"> leur</w:t>
            </w:r>
            <w:r w:rsidR="0069278E" w:rsidRPr="009E5C82">
              <w:rPr>
                <w:rFonts w:ascii="Cambria" w:hAnsi="Cambria"/>
                <w:b w:val="0"/>
              </w:rPr>
              <w:t xml:space="preserve"> niveau d’expérience déjà accumulée dans la plupart des sites ciblés par le projet</w:t>
            </w:r>
            <w:r w:rsidR="00DE553C" w:rsidRPr="009E5C82">
              <w:rPr>
                <w:rFonts w:ascii="Cambria" w:hAnsi="Cambria"/>
                <w:b w:val="0"/>
              </w:rPr>
              <w:t xml:space="preserve"> même si orientée vers des approches  de développement plutôt que vers les urgences.</w:t>
            </w:r>
          </w:p>
        </w:tc>
      </w:tr>
      <w:tr w:rsidR="0069278E" w:rsidRPr="00036087" w14:paraId="76F7BADA" w14:textId="77777777" w:rsidTr="0061071C">
        <w:trPr>
          <w:trHeight w:val="413"/>
        </w:trPr>
        <w:tc>
          <w:tcPr>
            <w:cnfStyle w:val="001000000000" w:firstRow="0" w:lastRow="0" w:firstColumn="1" w:lastColumn="0" w:oddVBand="0" w:evenVBand="0" w:oddHBand="0" w:evenHBand="0" w:firstRowFirstColumn="0" w:firstRowLastColumn="0" w:lastRowFirstColumn="0" w:lastRowLastColumn="0"/>
            <w:tcW w:w="9247" w:type="dxa"/>
          </w:tcPr>
          <w:p w14:paraId="2141DE3E" w14:textId="591655B6" w:rsidR="0069278E" w:rsidRPr="009E5C82" w:rsidRDefault="001453BA" w:rsidP="00CD274D">
            <w:pPr>
              <w:pStyle w:val="ListParagraph"/>
              <w:numPr>
                <w:ilvl w:val="0"/>
                <w:numId w:val="38"/>
              </w:numPr>
              <w:ind w:left="323" w:right="158" w:hanging="270"/>
              <w:jc w:val="both"/>
              <w:rPr>
                <w:rFonts w:ascii="Cambria" w:hAnsi="Cambria"/>
                <w:b w:val="0"/>
              </w:rPr>
            </w:pPr>
            <w:r w:rsidRPr="009E5C82">
              <w:rPr>
                <w:rFonts w:ascii="Cambria" w:hAnsi="Cambria"/>
                <w:b w:val="0"/>
              </w:rPr>
              <w:t>La r</w:t>
            </w:r>
            <w:r w:rsidR="0069278E" w:rsidRPr="009E5C82">
              <w:rPr>
                <w:rFonts w:ascii="Cambria" w:hAnsi="Cambria"/>
                <w:b w:val="0"/>
              </w:rPr>
              <w:t xml:space="preserve">éceptivité des travailleurs sociaux sur le terrain et </w:t>
            </w:r>
            <w:r w:rsidRPr="009E5C82">
              <w:rPr>
                <w:rFonts w:ascii="Cambria" w:hAnsi="Cambria"/>
                <w:b w:val="0"/>
              </w:rPr>
              <w:t xml:space="preserve">la </w:t>
            </w:r>
            <w:r w:rsidR="0069278E" w:rsidRPr="009E5C82">
              <w:rPr>
                <w:rFonts w:ascii="Cambria" w:hAnsi="Cambria"/>
                <w:b w:val="0"/>
              </w:rPr>
              <w:t>quête permanente parmi eux des stratégies nouvelles</w:t>
            </w:r>
          </w:p>
        </w:tc>
      </w:tr>
      <w:tr w:rsidR="0069278E" w:rsidRPr="00036087" w14:paraId="36E1C63E" w14:textId="77777777" w:rsidTr="0061071C">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9247" w:type="dxa"/>
          </w:tcPr>
          <w:p w14:paraId="105F663C" w14:textId="40EA54BC" w:rsidR="0069278E" w:rsidRPr="009E5C82" w:rsidRDefault="001453BA" w:rsidP="00CD274D">
            <w:pPr>
              <w:pStyle w:val="ListParagraph"/>
              <w:numPr>
                <w:ilvl w:val="0"/>
                <w:numId w:val="38"/>
              </w:numPr>
              <w:ind w:left="323" w:right="158" w:hanging="270"/>
              <w:jc w:val="both"/>
              <w:rPr>
                <w:rFonts w:ascii="Cambria" w:hAnsi="Cambria"/>
                <w:b w:val="0"/>
              </w:rPr>
            </w:pPr>
            <w:r w:rsidRPr="009E5C82">
              <w:rPr>
                <w:rFonts w:ascii="Cambria" w:hAnsi="Cambria"/>
                <w:b w:val="0"/>
              </w:rPr>
              <w:t>La c</w:t>
            </w:r>
            <w:r w:rsidR="0069278E" w:rsidRPr="009E5C82">
              <w:rPr>
                <w:rFonts w:ascii="Cambria" w:hAnsi="Cambria"/>
                <w:b w:val="0"/>
              </w:rPr>
              <w:t>ollaboration</w:t>
            </w:r>
            <w:r w:rsidRPr="009E5C82">
              <w:rPr>
                <w:rFonts w:ascii="Cambria" w:hAnsi="Cambria"/>
                <w:b w:val="0"/>
              </w:rPr>
              <w:t xml:space="preserve"> établie par les agences de mise en œuvre</w:t>
            </w:r>
            <w:r w:rsidR="0069278E" w:rsidRPr="009E5C82">
              <w:rPr>
                <w:rFonts w:ascii="Cambria" w:hAnsi="Cambria"/>
                <w:b w:val="0"/>
              </w:rPr>
              <w:t xml:space="preserve"> avec les chefs traditionnels et les autorités locales</w:t>
            </w:r>
            <w:r w:rsidRPr="009E5C82">
              <w:rPr>
                <w:rFonts w:ascii="Cambria" w:hAnsi="Cambria"/>
                <w:b w:val="0"/>
              </w:rPr>
              <w:t xml:space="preserve"> dans les sites ciblés par le projet</w:t>
            </w:r>
          </w:p>
        </w:tc>
      </w:tr>
      <w:tr w:rsidR="0069278E" w:rsidRPr="00036087" w14:paraId="512F6472" w14:textId="77777777" w:rsidTr="0061071C">
        <w:trPr>
          <w:trHeight w:val="287"/>
        </w:trPr>
        <w:tc>
          <w:tcPr>
            <w:cnfStyle w:val="001000000000" w:firstRow="0" w:lastRow="0" w:firstColumn="1" w:lastColumn="0" w:oddVBand="0" w:evenVBand="0" w:oddHBand="0" w:evenHBand="0" w:firstRowFirstColumn="0" w:firstRowLastColumn="0" w:lastRowFirstColumn="0" w:lastRowLastColumn="0"/>
            <w:tcW w:w="9247" w:type="dxa"/>
          </w:tcPr>
          <w:p w14:paraId="098BBF1D" w14:textId="29B2D2C3" w:rsidR="0069278E" w:rsidRPr="009E5C82" w:rsidRDefault="00F520BE" w:rsidP="00CD274D">
            <w:pPr>
              <w:pStyle w:val="ListParagraph"/>
              <w:numPr>
                <w:ilvl w:val="0"/>
                <w:numId w:val="38"/>
              </w:numPr>
              <w:ind w:left="323" w:right="158" w:hanging="270"/>
              <w:jc w:val="both"/>
              <w:rPr>
                <w:rFonts w:ascii="Cambria" w:hAnsi="Cambria"/>
                <w:b w:val="0"/>
              </w:rPr>
            </w:pPr>
            <w:r w:rsidRPr="009E5C82">
              <w:rPr>
                <w:rFonts w:ascii="Cambria" w:hAnsi="Cambria"/>
                <w:b w:val="0"/>
              </w:rPr>
              <w:t>La participation du MINPROFF qui dispose</w:t>
            </w:r>
            <w:r w:rsidR="0069278E" w:rsidRPr="009E5C82">
              <w:rPr>
                <w:rFonts w:ascii="Cambria" w:hAnsi="Cambria"/>
                <w:b w:val="0"/>
              </w:rPr>
              <w:t xml:space="preserve"> des ou</w:t>
            </w:r>
            <w:r w:rsidRPr="009E5C82">
              <w:rPr>
                <w:rFonts w:ascii="Cambria" w:hAnsi="Cambria"/>
                <w:b w:val="0"/>
              </w:rPr>
              <w:t>tils normatifs qui faciliteront</w:t>
            </w:r>
            <w:r w:rsidR="0069278E" w:rsidRPr="009E5C82">
              <w:rPr>
                <w:rFonts w:ascii="Cambria" w:hAnsi="Cambria"/>
                <w:b w:val="0"/>
              </w:rPr>
              <w:t xml:space="preserve"> la pérennisation des activités (</w:t>
            </w:r>
            <w:r w:rsidRPr="009E5C82">
              <w:rPr>
                <w:rFonts w:ascii="Cambria" w:hAnsi="Cambria"/>
                <w:b w:val="0"/>
              </w:rPr>
              <w:t>exemple : le Plan d’Action 1325 et la</w:t>
            </w:r>
            <w:r w:rsidR="0069278E" w:rsidRPr="009E5C82">
              <w:rPr>
                <w:rFonts w:ascii="Cambria" w:hAnsi="Cambria"/>
                <w:b w:val="0"/>
              </w:rPr>
              <w:t xml:space="preserve"> Politique National sur le S</w:t>
            </w:r>
            <w:r w:rsidR="00B816B6" w:rsidRPr="009E5C82">
              <w:rPr>
                <w:rFonts w:ascii="Cambria" w:hAnsi="Cambria"/>
                <w:b w:val="0"/>
              </w:rPr>
              <w:t>VBG</w:t>
            </w:r>
            <w:r w:rsidR="0069278E" w:rsidRPr="009E5C82">
              <w:rPr>
                <w:rFonts w:ascii="Cambria" w:hAnsi="Cambria"/>
                <w:b w:val="0"/>
              </w:rPr>
              <w:t>)</w:t>
            </w:r>
            <w:r w:rsidR="00605F97" w:rsidRPr="009E5C82">
              <w:rPr>
                <w:rFonts w:ascii="Cambria" w:hAnsi="Cambria"/>
                <w:b w:val="0"/>
              </w:rPr>
              <w:t xml:space="preserve">, </w:t>
            </w:r>
            <w:r w:rsidR="0020738F" w:rsidRPr="009E5C82">
              <w:rPr>
                <w:rFonts w:ascii="Cambria" w:hAnsi="Cambria"/>
                <w:b w:val="0"/>
              </w:rPr>
              <w:t xml:space="preserve">ainsi que </w:t>
            </w:r>
            <w:r w:rsidR="00605F97" w:rsidRPr="009E5C82">
              <w:rPr>
                <w:rFonts w:ascii="Cambria" w:hAnsi="Cambria"/>
                <w:b w:val="0"/>
              </w:rPr>
              <w:t xml:space="preserve">l’intérêt du Ministre pour le projet et son engagement </w:t>
            </w:r>
            <w:r w:rsidR="0020738F" w:rsidRPr="009E5C82">
              <w:rPr>
                <w:rFonts w:ascii="Cambria" w:hAnsi="Cambria"/>
                <w:b w:val="0"/>
              </w:rPr>
              <w:t>dans sa mise en œuvre</w:t>
            </w:r>
            <w:r w:rsidR="00891FB3" w:rsidRPr="009E5C82">
              <w:rPr>
                <w:rFonts w:ascii="Cambria" w:hAnsi="Cambria"/>
                <w:b w:val="0"/>
              </w:rPr>
              <w:t xml:space="preserve">, ce </w:t>
            </w:r>
            <w:r w:rsidR="0020738F" w:rsidRPr="009E5C82">
              <w:rPr>
                <w:rFonts w:ascii="Cambria" w:hAnsi="Cambria"/>
                <w:b w:val="0"/>
              </w:rPr>
              <w:t>qui a été mis en exergue par sa présence à l’inauguration du nouvel espace de cohésion des femmes du camp de Minawao en février 2017.</w:t>
            </w:r>
          </w:p>
        </w:tc>
      </w:tr>
      <w:tr w:rsidR="0069278E" w:rsidRPr="00036087" w14:paraId="4D459211"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3E7C9AA5" w14:textId="104964CF" w:rsidR="0069278E" w:rsidRPr="009E5C82" w:rsidRDefault="0069278E" w:rsidP="00CD274D">
            <w:pPr>
              <w:pStyle w:val="ListParagraph"/>
              <w:numPr>
                <w:ilvl w:val="0"/>
                <w:numId w:val="38"/>
              </w:numPr>
              <w:ind w:left="323" w:right="158" w:hanging="270"/>
              <w:jc w:val="both"/>
              <w:rPr>
                <w:rFonts w:ascii="Cambria" w:hAnsi="Cambria"/>
                <w:b w:val="0"/>
              </w:rPr>
            </w:pPr>
            <w:r w:rsidRPr="009E5C82">
              <w:rPr>
                <w:rFonts w:ascii="Cambria" w:hAnsi="Cambria"/>
                <w:b w:val="0"/>
              </w:rPr>
              <w:t>L’adoption de mesures de sécurité par les pouvoirs publics à t</w:t>
            </w:r>
            <w:r w:rsidR="00F520BE" w:rsidRPr="009E5C82">
              <w:rPr>
                <w:rFonts w:ascii="Cambria" w:hAnsi="Cambria"/>
                <w:b w:val="0"/>
              </w:rPr>
              <w:t xml:space="preserve">ravers les comités de vigilance, ce qui </w:t>
            </w:r>
            <w:r w:rsidRPr="009E5C82">
              <w:rPr>
                <w:rFonts w:ascii="Cambria" w:hAnsi="Cambria"/>
                <w:b w:val="0"/>
              </w:rPr>
              <w:t>a permis que certaines activités (ex. les cliniques mobiles à Mora et Mokolo) se déroulent dans des très bonnes conditions</w:t>
            </w:r>
          </w:p>
        </w:tc>
      </w:tr>
      <w:tr w:rsidR="00605F97" w:rsidRPr="00036087" w14:paraId="71429574" w14:textId="77777777" w:rsidTr="0061071C">
        <w:tc>
          <w:tcPr>
            <w:cnfStyle w:val="001000000000" w:firstRow="0" w:lastRow="0" w:firstColumn="1" w:lastColumn="0" w:oddVBand="0" w:evenVBand="0" w:oddHBand="0" w:evenHBand="0" w:firstRowFirstColumn="0" w:firstRowLastColumn="0" w:lastRowFirstColumn="0" w:lastRowLastColumn="0"/>
            <w:tcW w:w="9247" w:type="dxa"/>
          </w:tcPr>
          <w:p w14:paraId="2EA7AA72" w14:textId="02B964F1" w:rsidR="00605F97" w:rsidRPr="009E5C82" w:rsidRDefault="00605F97" w:rsidP="00CD274D">
            <w:pPr>
              <w:pStyle w:val="ListParagraph"/>
              <w:numPr>
                <w:ilvl w:val="0"/>
                <w:numId w:val="38"/>
              </w:numPr>
              <w:ind w:left="323" w:right="158" w:hanging="270"/>
              <w:jc w:val="both"/>
              <w:rPr>
                <w:rFonts w:ascii="Cambria" w:hAnsi="Cambria"/>
                <w:b w:val="0"/>
              </w:rPr>
            </w:pPr>
            <w:r w:rsidRPr="009E5C82">
              <w:rPr>
                <w:rFonts w:ascii="Cambria" w:hAnsi="Cambria"/>
                <w:b w:val="0"/>
              </w:rPr>
              <w:t>La solidité du partenariat entre l’ambassade du Japon, le MINPROFF et ONU FEMMES, en accord avec la politique du Japon, qui supporte l’égalité de genre</w:t>
            </w:r>
          </w:p>
        </w:tc>
      </w:tr>
    </w:tbl>
    <w:p w14:paraId="317C1E3C" w14:textId="77777777" w:rsidR="00A55247" w:rsidRPr="009E5C82" w:rsidRDefault="00A55247" w:rsidP="004B0CF2">
      <w:pPr>
        <w:ind w:right="360"/>
        <w:jc w:val="both"/>
        <w:rPr>
          <w:rFonts w:ascii="Cambria" w:hAnsi="Cambria"/>
          <w:sz w:val="23"/>
          <w:szCs w:val="23"/>
          <w:lang w:val="fr-FR"/>
        </w:rPr>
      </w:pPr>
    </w:p>
    <w:p w14:paraId="400DF329" w14:textId="77777777" w:rsidR="000E5736" w:rsidRPr="009E5C82" w:rsidRDefault="000E5736" w:rsidP="0069278E">
      <w:pPr>
        <w:jc w:val="both"/>
        <w:rPr>
          <w:rFonts w:ascii="Cambria" w:hAnsi="Cambria"/>
          <w:sz w:val="23"/>
          <w:szCs w:val="23"/>
          <w:lang w:val="fr-FR"/>
        </w:rPr>
      </w:pPr>
    </w:p>
    <w:p w14:paraId="4213C704" w14:textId="7236370B" w:rsidR="004B0CF2" w:rsidRPr="009E5C82" w:rsidRDefault="00AD0B6D" w:rsidP="0069278E">
      <w:pPr>
        <w:jc w:val="both"/>
        <w:rPr>
          <w:rFonts w:ascii="Cambria" w:hAnsi="Cambria"/>
          <w:b/>
          <w:sz w:val="23"/>
          <w:szCs w:val="23"/>
          <w:lang w:val="fr-FR"/>
        </w:rPr>
      </w:pPr>
      <w:r w:rsidRPr="009E5C82">
        <w:rPr>
          <w:rFonts w:ascii="Cambria" w:hAnsi="Cambria"/>
          <w:b/>
          <w:sz w:val="23"/>
          <w:szCs w:val="23"/>
          <w:lang w:val="fr-FR"/>
        </w:rPr>
        <w:t xml:space="preserve">Question 3 : </w:t>
      </w:r>
      <w:r w:rsidR="004B0CF2" w:rsidRPr="009E5C82">
        <w:rPr>
          <w:rFonts w:ascii="Cambria" w:hAnsi="Cambria"/>
          <w:b/>
          <w:sz w:val="23"/>
          <w:szCs w:val="23"/>
          <w:lang w:val="fr-FR"/>
        </w:rPr>
        <w:t>Pour les résultats qui n’ont pas été escomptés, quels sont les facteurs au sein et en dehors du contrôle de ONU FEMMES qui ont empêché leur réalisation ?</w:t>
      </w:r>
    </w:p>
    <w:p w14:paraId="24EAA852" w14:textId="77777777" w:rsidR="000E5736" w:rsidRPr="009E5C82" w:rsidRDefault="000E5736" w:rsidP="0069278E">
      <w:pPr>
        <w:jc w:val="both"/>
        <w:rPr>
          <w:rFonts w:ascii="Cambria" w:hAnsi="Cambria"/>
          <w:b/>
          <w:sz w:val="23"/>
          <w:szCs w:val="23"/>
          <w:lang w:val="fr-FR"/>
        </w:rPr>
      </w:pPr>
    </w:p>
    <w:p w14:paraId="3660E778" w14:textId="0D7650EA" w:rsidR="004B2D14" w:rsidRPr="009E5C82" w:rsidRDefault="004B2D14" w:rsidP="00BD3808">
      <w:pPr>
        <w:pStyle w:val="ListParagraph"/>
        <w:numPr>
          <w:ilvl w:val="0"/>
          <w:numId w:val="5"/>
        </w:numPr>
        <w:ind w:left="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 xml:space="preserve">Grâce à la revue documentaire, ainsi qu’aux entretiens individuels avec le staff de ONU FEMMES, les agences de mise en œuvre, et les groupes de discussion avec les bénéficiaires attendus du volet VBG et appui économique, un nombre des facteurs </w:t>
      </w:r>
      <w:r w:rsidR="001948A0" w:rsidRPr="009E5C82">
        <w:rPr>
          <w:rFonts w:ascii="Cambria" w:hAnsi="Cambria"/>
          <w:color w:val="000000" w:themeColor="text1"/>
          <w:sz w:val="23"/>
          <w:szCs w:val="23"/>
          <w:lang w:val="fr-FR"/>
        </w:rPr>
        <w:t>internes (Tableau 12</w:t>
      </w:r>
      <w:r w:rsidR="00483D19" w:rsidRPr="009E5C82">
        <w:rPr>
          <w:rFonts w:ascii="Cambria" w:hAnsi="Cambria"/>
          <w:color w:val="000000" w:themeColor="text1"/>
          <w:sz w:val="23"/>
          <w:szCs w:val="23"/>
          <w:lang w:val="fr-FR"/>
        </w:rPr>
        <w:t xml:space="preserve"> A</w:t>
      </w:r>
      <w:r w:rsidR="001948A0" w:rsidRPr="009E5C82">
        <w:rPr>
          <w:rFonts w:ascii="Cambria" w:hAnsi="Cambria"/>
          <w:color w:val="000000" w:themeColor="text1"/>
          <w:sz w:val="23"/>
          <w:szCs w:val="23"/>
          <w:lang w:val="fr-FR"/>
        </w:rPr>
        <w:t>) et externe (</w:t>
      </w:r>
      <w:r w:rsidR="00483D19" w:rsidRPr="009E5C82">
        <w:rPr>
          <w:rFonts w:ascii="Cambria" w:hAnsi="Cambria"/>
          <w:color w:val="000000" w:themeColor="text1"/>
          <w:sz w:val="23"/>
          <w:szCs w:val="23"/>
          <w:lang w:val="fr-FR"/>
        </w:rPr>
        <w:t>Tableau 12 B</w:t>
      </w:r>
      <w:r w:rsidR="001948A0" w:rsidRPr="009E5C82">
        <w:rPr>
          <w:rFonts w:ascii="Cambria" w:hAnsi="Cambria"/>
          <w:color w:val="000000" w:themeColor="text1"/>
          <w:sz w:val="23"/>
          <w:szCs w:val="23"/>
          <w:lang w:val="fr-FR"/>
        </w:rPr>
        <w:t xml:space="preserve">) à ONU FEMMES </w:t>
      </w:r>
      <w:r w:rsidRPr="009E5C82">
        <w:rPr>
          <w:rFonts w:ascii="Cambria" w:hAnsi="Cambria"/>
          <w:color w:val="000000" w:themeColor="text1"/>
          <w:sz w:val="23"/>
          <w:szCs w:val="23"/>
          <w:lang w:val="fr-FR"/>
        </w:rPr>
        <w:t>qui ont empêché la bonne réus</w:t>
      </w:r>
      <w:r w:rsidR="002B5606" w:rsidRPr="009E5C82">
        <w:rPr>
          <w:rFonts w:ascii="Cambria" w:hAnsi="Cambria"/>
          <w:color w:val="000000" w:themeColor="text1"/>
          <w:sz w:val="23"/>
          <w:szCs w:val="23"/>
          <w:lang w:val="fr-FR"/>
        </w:rPr>
        <w:t>site du projet a été identifié.</w:t>
      </w:r>
    </w:p>
    <w:p w14:paraId="60A50941" w14:textId="77777777" w:rsidR="004B2D14" w:rsidRPr="009E5C82" w:rsidRDefault="004B2D14" w:rsidP="003C7718">
      <w:pPr>
        <w:ind w:right="360"/>
        <w:jc w:val="both"/>
        <w:rPr>
          <w:rFonts w:ascii="Cambria" w:hAnsi="Cambria"/>
          <w:b/>
          <w:sz w:val="23"/>
          <w:szCs w:val="23"/>
          <w:lang w:val="fr-FR"/>
        </w:rPr>
      </w:pPr>
    </w:p>
    <w:p w14:paraId="01A0AB35" w14:textId="5934C622" w:rsidR="00A55247" w:rsidRPr="009E5C82" w:rsidRDefault="003C7718" w:rsidP="00A55247">
      <w:pPr>
        <w:jc w:val="both"/>
        <w:rPr>
          <w:rFonts w:ascii="Cambria" w:hAnsi="Cambria"/>
          <w:b/>
          <w:color w:val="0070C0"/>
          <w:sz w:val="23"/>
          <w:szCs w:val="23"/>
          <w:lang w:val="fr-FR"/>
        </w:rPr>
      </w:pPr>
      <w:r w:rsidRPr="009E5C82">
        <w:rPr>
          <w:rFonts w:ascii="Cambria" w:hAnsi="Cambria"/>
          <w:b/>
          <w:color w:val="0070C0"/>
          <w:sz w:val="23"/>
          <w:szCs w:val="23"/>
          <w:lang w:val="fr-FR"/>
        </w:rPr>
        <w:t>Tableau 12</w:t>
      </w:r>
      <w:r w:rsidR="00483D19" w:rsidRPr="009E5C82">
        <w:rPr>
          <w:rFonts w:ascii="Cambria" w:hAnsi="Cambria"/>
          <w:b/>
          <w:color w:val="0070C0"/>
          <w:sz w:val="23"/>
          <w:szCs w:val="23"/>
          <w:lang w:val="fr-FR"/>
        </w:rPr>
        <w:t xml:space="preserve"> A</w:t>
      </w:r>
      <w:r w:rsidRPr="009E5C82">
        <w:rPr>
          <w:rFonts w:ascii="Cambria" w:hAnsi="Cambria"/>
          <w:b/>
          <w:color w:val="0070C0"/>
          <w:sz w:val="23"/>
          <w:szCs w:val="23"/>
          <w:lang w:val="fr-FR"/>
        </w:rPr>
        <w:t xml:space="preserve">. Liste des Facteurs </w:t>
      </w:r>
      <w:r w:rsidR="00483D19" w:rsidRPr="009E5C82">
        <w:rPr>
          <w:rFonts w:ascii="Cambria" w:hAnsi="Cambria"/>
          <w:b/>
          <w:color w:val="0070C0"/>
          <w:sz w:val="23"/>
          <w:szCs w:val="23"/>
          <w:lang w:val="fr-FR"/>
        </w:rPr>
        <w:t xml:space="preserve">internes à ONU FEMMES </w:t>
      </w:r>
      <w:r w:rsidRPr="009E5C82">
        <w:rPr>
          <w:rFonts w:ascii="Cambria" w:hAnsi="Cambria"/>
          <w:b/>
          <w:color w:val="0070C0"/>
          <w:sz w:val="23"/>
          <w:szCs w:val="23"/>
          <w:lang w:val="fr-FR"/>
        </w:rPr>
        <w:t>qui ont empêché la réalisation des résultats escomptés</w:t>
      </w:r>
    </w:p>
    <w:tbl>
      <w:tblPr>
        <w:tblStyle w:val="GridTable4-Accent11"/>
        <w:tblW w:w="9247" w:type="dxa"/>
        <w:tblInd w:w="108" w:type="dxa"/>
        <w:tblLook w:val="04A0" w:firstRow="1" w:lastRow="0" w:firstColumn="1" w:lastColumn="0" w:noHBand="0" w:noVBand="1"/>
      </w:tblPr>
      <w:tblGrid>
        <w:gridCol w:w="9247"/>
      </w:tblGrid>
      <w:tr w:rsidR="0069278E" w:rsidRPr="00036087" w14:paraId="5C62CAE8" w14:textId="77777777" w:rsidTr="0061071C">
        <w:trPr>
          <w:cnfStyle w:val="100000000000" w:firstRow="1" w:lastRow="0" w:firstColumn="0" w:lastColumn="0" w:oddVBand="0" w:evenVBand="0" w:oddHBand="0"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9247" w:type="dxa"/>
            <w:tcBorders>
              <w:bottom w:val="single" w:sz="4" w:space="0" w:color="auto"/>
            </w:tcBorders>
          </w:tcPr>
          <w:p w14:paraId="58F314D5" w14:textId="17CE2D8E" w:rsidR="003D2DB9" w:rsidRPr="009E5C82" w:rsidRDefault="00BE260F" w:rsidP="004B0CF2">
            <w:pPr>
              <w:ind w:right="360"/>
              <w:jc w:val="center"/>
              <w:rPr>
                <w:rFonts w:ascii="Cambria" w:hAnsi="Cambria"/>
                <w:sz w:val="23"/>
                <w:szCs w:val="23"/>
              </w:rPr>
            </w:pPr>
            <w:r w:rsidRPr="009E5C82">
              <w:rPr>
                <w:rFonts w:ascii="Cambria" w:hAnsi="Cambria"/>
                <w:sz w:val="23"/>
                <w:szCs w:val="23"/>
              </w:rPr>
              <w:t xml:space="preserve">Facteurs </w:t>
            </w:r>
            <w:r w:rsidR="003D2DB9" w:rsidRPr="009E5C82">
              <w:rPr>
                <w:rFonts w:ascii="Cambria" w:hAnsi="Cambria"/>
                <w:sz w:val="23"/>
                <w:szCs w:val="23"/>
              </w:rPr>
              <w:t>Internes à ONU FEMMES</w:t>
            </w:r>
          </w:p>
        </w:tc>
      </w:tr>
      <w:tr w:rsidR="0069278E" w:rsidRPr="00036087" w14:paraId="6D651EE5"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550F012B" w14:textId="0665E8AF" w:rsidR="003D2DB9" w:rsidRPr="009E5C82" w:rsidRDefault="00B6474C"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Le faible engagement des communautés ciblées par le projet dans la</w:t>
            </w:r>
            <w:r w:rsidR="003D2DB9" w:rsidRPr="009E5C82">
              <w:rPr>
                <w:rFonts w:ascii="Cambria" w:hAnsi="Cambria"/>
                <w:b w:val="0"/>
              </w:rPr>
              <w:t xml:space="preserve"> sélection des béné</w:t>
            </w:r>
            <w:r w:rsidRPr="009E5C82">
              <w:rPr>
                <w:rFonts w:ascii="Cambria" w:hAnsi="Cambria"/>
                <w:b w:val="0"/>
              </w:rPr>
              <w:t>ficiaires des kits économiques</w:t>
            </w:r>
            <w:r w:rsidR="00F520BE" w:rsidRPr="009E5C82">
              <w:rPr>
                <w:rFonts w:ascii="Cambria" w:hAnsi="Cambria"/>
                <w:b w:val="0"/>
              </w:rPr>
              <w:t xml:space="preserve"> </w:t>
            </w:r>
          </w:p>
        </w:tc>
      </w:tr>
      <w:tr w:rsidR="0069278E" w:rsidRPr="00036087" w14:paraId="002315BA"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5B5F2051" w14:textId="20BF08CE" w:rsidR="003D2DB9" w:rsidRPr="009E5C82" w:rsidRDefault="003D2DB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 xml:space="preserve">L’absence d’un échange continu d’information </w:t>
            </w:r>
            <w:r w:rsidR="00F520BE" w:rsidRPr="009E5C82">
              <w:rPr>
                <w:rFonts w:ascii="Cambria" w:hAnsi="Cambria"/>
                <w:b w:val="0"/>
              </w:rPr>
              <w:t xml:space="preserve">concernant les activités sur le terrain </w:t>
            </w:r>
            <w:r w:rsidRPr="009E5C82">
              <w:rPr>
                <w:rFonts w:ascii="Cambria" w:hAnsi="Cambria"/>
                <w:b w:val="0"/>
              </w:rPr>
              <w:t>entre les différents partenaires de mise en œuvre, malgré la tenue des</w:t>
            </w:r>
            <w:r w:rsidR="00F520BE" w:rsidRPr="009E5C82">
              <w:rPr>
                <w:rFonts w:ascii="Cambria" w:hAnsi="Cambria"/>
                <w:b w:val="0"/>
              </w:rPr>
              <w:t xml:space="preserve"> quelques</w:t>
            </w:r>
            <w:r w:rsidRPr="009E5C82">
              <w:rPr>
                <w:rFonts w:ascii="Cambria" w:hAnsi="Cambria"/>
                <w:b w:val="0"/>
              </w:rPr>
              <w:t xml:space="preserve"> réunions mensuelles organisées par ONU FEMMES avec les autres partenaires. </w:t>
            </w:r>
          </w:p>
        </w:tc>
      </w:tr>
      <w:tr w:rsidR="0069278E" w:rsidRPr="00036087" w14:paraId="74FBA3DC"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5D052429" w14:textId="0711F5A6" w:rsidR="003D2DB9" w:rsidRPr="009E5C82" w:rsidRDefault="003D2DB9" w:rsidP="00CD274D">
            <w:pPr>
              <w:pStyle w:val="ListParagraph"/>
              <w:numPr>
                <w:ilvl w:val="0"/>
                <w:numId w:val="39"/>
              </w:numPr>
              <w:spacing w:line="276" w:lineRule="auto"/>
              <w:ind w:left="418" w:right="230"/>
              <w:jc w:val="both"/>
              <w:rPr>
                <w:rFonts w:ascii="Cambria" w:hAnsi="Cambria"/>
                <w:b w:val="0"/>
              </w:rPr>
            </w:pPr>
            <w:r w:rsidRPr="009E5C82">
              <w:rPr>
                <w:rFonts w:ascii="Cambria" w:hAnsi="Cambria"/>
                <w:b w:val="0"/>
              </w:rPr>
              <w:lastRenderedPageBreak/>
              <w:t>Le faible niveau d’appropriation des espaces de cohésion par les autres agences du Système des nations Unies concernés par le référencement des victimes de VBG.</w:t>
            </w:r>
          </w:p>
        </w:tc>
      </w:tr>
      <w:tr w:rsidR="0069278E" w:rsidRPr="00036087" w14:paraId="3E1AB2F5"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74CA1C04" w14:textId="5BC195CF" w:rsidR="003D2DB9" w:rsidRPr="009E5C82" w:rsidRDefault="003D2DB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 xml:space="preserve">Le retard dans </w:t>
            </w:r>
            <w:r w:rsidR="005516A1" w:rsidRPr="009E5C82">
              <w:rPr>
                <w:rFonts w:ascii="Cambria" w:hAnsi="Cambria"/>
                <w:b w:val="0"/>
              </w:rPr>
              <w:t xml:space="preserve">l’identification des cibles sur le terrain </w:t>
            </w:r>
            <w:r w:rsidRPr="009E5C82">
              <w:rPr>
                <w:rFonts w:ascii="Cambria" w:hAnsi="Cambria"/>
                <w:b w:val="0"/>
              </w:rPr>
              <w:t>et le démarrage tardi</w:t>
            </w:r>
            <w:r w:rsidR="00B6474C" w:rsidRPr="009E5C82">
              <w:rPr>
                <w:rFonts w:ascii="Cambria" w:hAnsi="Cambria"/>
                <w:b w:val="0"/>
              </w:rPr>
              <w:t>f des activités sur le terrain. Exemple : l’a</w:t>
            </w:r>
            <w:r w:rsidR="00743358" w:rsidRPr="009E5C82">
              <w:rPr>
                <w:rFonts w:ascii="Cambria" w:hAnsi="Cambria"/>
                <w:b w:val="0"/>
              </w:rPr>
              <w:t>ctivité</w:t>
            </w:r>
            <w:r w:rsidRPr="009E5C82">
              <w:rPr>
                <w:rFonts w:ascii="Cambria" w:hAnsi="Cambria"/>
                <w:b w:val="0"/>
              </w:rPr>
              <w:t xml:space="preserve"> 1.1.6 </w:t>
            </w:r>
            <w:r w:rsidR="00B6474C" w:rsidRPr="009E5C82">
              <w:rPr>
                <w:rFonts w:ascii="Cambria" w:hAnsi="Cambria"/>
                <w:b w:val="0"/>
                <w:color w:val="000000" w:themeColor="text1"/>
              </w:rPr>
              <w:t>qui consistait en l’</w:t>
            </w:r>
            <w:r w:rsidRPr="009E5C82">
              <w:rPr>
                <w:rFonts w:ascii="Cambria" w:hAnsi="Cambria"/>
                <w:b w:val="0"/>
                <w:color w:val="000000" w:themeColor="text1"/>
              </w:rPr>
              <w:t>identif</w:t>
            </w:r>
            <w:r w:rsidR="0094094C" w:rsidRPr="009E5C82">
              <w:rPr>
                <w:rFonts w:ascii="Cambria" w:hAnsi="Cambria"/>
                <w:b w:val="0"/>
                <w:color w:val="000000" w:themeColor="text1"/>
              </w:rPr>
              <w:t>ication d</w:t>
            </w:r>
            <w:r w:rsidRPr="009E5C82">
              <w:rPr>
                <w:rFonts w:ascii="Cambria" w:hAnsi="Cambria"/>
                <w:b w:val="0"/>
                <w:color w:val="000000" w:themeColor="text1"/>
              </w:rPr>
              <w:t xml:space="preserve">es femmes ayant échappé à Boko Haram et vivant dans les zones d'intervention </w:t>
            </w:r>
            <w:r w:rsidR="00B6474C" w:rsidRPr="009E5C82">
              <w:rPr>
                <w:rFonts w:ascii="Cambria" w:hAnsi="Cambria"/>
                <w:b w:val="0"/>
                <w:color w:val="000000" w:themeColor="text1"/>
              </w:rPr>
              <w:t xml:space="preserve">et à l'extérieur des camps par les agences d’exécution, afin </w:t>
            </w:r>
            <w:r w:rsidR="005516A1" w:rsidRPr="009E5C82">
              <w:rPr>
                <w:rFonts w:ascii="Cambria" w:hAnsi="Cambria"/>
                <w:b w:val="0"/>
                <w:color w:val="000000" w:themeColor="text1"/>
              </w:rPr>
              <w:t xml:space="preserve">de </w:t>
            </w:r>
            <w:r w:rsidR="00B6474C" w:rsidRPr="009E5C82">
              <w:rPr>
                <w:rFonts w:ascii="Cambria" w:hAnsi="Cambria"/>
                <w:b w:val="0"/>
                <w:color w:val="000000" w:themeColor="text1"/>
              </w:rPr>
              <w:t>pouvoir établir</w:t>
            </w:r>
            <w:r w:rsidRPr="009E5C82">
              <w:rPr>
                <w:rFonts w:ascii="Cambria" w:hAnsi="Cambria"/>
                <w:b w:val="0"/>
                <w:color w:val="000000" w:themeColor="text1"/>
              </w:rPr>
              <w:t xml:space="preserve"> leur profil et re</w:t>
            </w:r>
            <w:r w:rsidR="00B6474C" w:rsidRPr="009E5C82">
              <w:rPr>
                <w:rFonts w:ascii="Cambria" w:hAnsi="Cambria"/>
                <w:b w:val="0"/>
                <w:color w:val="000000" w:themeColor="text1"/>
              </w:rPr>
              <w:t>cueillir les</w:t>
            </w:r>
            <w:r w:rsidRPr="009E5C82">
              <w:rPr>
                <w:rFonts w:ascii="Cambria" w:hAnsi="Cambria"/>
                <w:b w:val="0"/>
                <w:color w:val="000000" w:themeColor="text1"/>
              </w:rPr>
              <w:t xml:space="preserve"> témoignages</w:t>
            </w:r>
            <w:r w:rsidR="00B6474C" w:rsidRPr="009E5C82">
              <w:rPr>
                <w:rFonts w:ascii="Cambria" w:hAnsi="Cambria"/>
                <w:b w:val="0"/>
                <w:color w:val="000000" w:themeColor="text1"/>
              </w:rPr>
              <w:t>. Toutefois, cette activité</w:t>
            </w:r>
            <w:r w:rsidRPr="009E5C82">
              <w:rPr>
                <w:rFonts w:ascii="Cambria" w:hAnsi="Cambria"/>
                <w:b w:val="0"/>
                <w:color w:val="000000" w:themeColor="text1"/>
              </w:rPr>
              <w:t xml:space="preserve"> n’a été réalisée</w:t>
            </w:r>
            <w:r w:rsidR="0094094C" w:rsidRPr="009E5C82">
              <w:rPr>
                <w:rFonts w:ascii="Cambria" w:hAnsi="Cambria"/>
                <w:b w:val="0"/>
                <w:color w:val="000000" w:themeColor="text1"/>
              </w:rPr>
              <w:t xml:space="preserve"> </w:t>
            </w:r>
            <w:r w:rsidRPr="009E5C82">
              <w:rPr>
                <w:rFonts w:ascii="Cambria" w:hAnsi="Cambria"/>
                <w:b w:val="0"/>
                <w:color w:val="000000" w:themeColor="text1"/>
              </w:rPr>
              <w:t>qu’au mois de janvier 2017</w:t>
            </w:r>
            <w:r w:rsidR="0094094C" w:rsidRPr="009E5C82">
              <w:rPr>
                <w:rFonts w:ascii="Cambria" w:hAnsi="Cambria"/>
                <w:b w:val="0"/>
                <w:color w:val="000000" w:themeColor="text1"/>
              </w:rPr>
              <w:t xml:space="preserve"> directement par ONU FEMMES (</w:t>
            </w:r>
            <w:r w:rsidRPr="009E5C82">
              <w:rPr>
                <w:rFonts w:ascii="Cambria" w:hAnsi="Cambria"/>
                <w:b w:val="0"/>
                <w:color w:val="000000" w:themeColor="text1"/>
              </w:rPr>
              <w:t xml:space="preserve">ce n’est que juste à la fin du projet que certaines d’entre elles on put recevoir des kits économiques ainsi qu’une prise en charge médicale).  </w:t>
            </w:r>
          </w:p>
        </w:tc>
      </w:tr>
      <w:tr w:rsidR="0069278E" w:rsidRPr="00036087" w14:paraId="7ED27F6D"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3C1D1BED" w14:textId="4DF01B70" w:rsidR="003D2DB9" w:rsidRPr="009E5C82" w:rsidRDefault="00343B8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color w:val="000000" w:themeColor="text1"/>
              </w:rPr>
              <w:t>L</w:t>
            </w:r>
            <w:r w:rsidR="003D2DB9" w:rsidRPr="009E5C82">
              <w:rPr>
                <w:rFonts w:ascii="Cambria" w:hAnsi="Cambria"/>
                <w:b w:val="0"/>
                <w:color w:val="000000" w:themeColor="text1"/>
              </w:rPr>
              <w:t>e manque d’un partage systématique de</w:t>
            </w:r>
            <w:r w:rsidRPr="009E5C82">
              <w:rPr>
                <w:rFonts w:ascii="Cambria" w:hAnsi="Cambria"/>
                <w:b w:val="0"/>
                <w:color w:val="000000" w:themeColor="text1"/>
              </w:rPr>
              <w:t xml:space="preserve">s </w:t>
            </w:r>
            <w:r w:rsidR="003D2DB9" w:rsidRPr="009E5C82">
              <w:rPr>
                <w:rFonts w:ascii="Cambria" w:hAnsi="Cambria"/>
                <w:b w:val="0"/>
                <w:color w:val="000000" w:themeColor="text1"/>
              </w:rPr>
              <w:t>documents du projet (y compris les contrats avec les partenaires) par ONU FEMMES Yaoundé avec le staff basé à Maroua. Cela a aussi bien découragé un suivi régulier des activités de la part des experts nationaux au bureau de Maroua.</w:t>
            </w:r>
          </w:p>
        </w:tc>
      </w:tr>
      <w:tr w:rsidR="0069278E" w:rsidRPr="00036087" w14:paraId="525156FE"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06D9EE8D" w14:textId="28B8F87E" w:rsidR="003D2DB9" w:rsidRPr="009E5C82" w:rsidRDefault="00343B8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 xml:space="preserve">La planification des activités n’a pas semblé trop réaliste dans la mesure où elle </w:t>
            </w:r>
            <w:r w:rsidR="00F23408" w:rsidRPr="009E5C82">
              <w:rPr>
                <w:rFonts w:ascii="Cambria" w:hAnsi="Cambria"/>
                <w:b w:val="0"/>
              </w:rPr>
              <w:t xml:space="preserve">donne l’impression de ne pas </w:t>
            </w:r>
            <w:r w:rsidRPr="009E5C82">
              <w:rPr>
                <w:rFonts w:ascii="Cambria" w:hAnsi="Cambria"/>
                <w:b w:val="0"/>
              </w:rPr>
              <w:t>avoir pris en compte l’exécution les délais à respecter entre la signature des contrats, l’identification des bénéficiaires, la libération du premier versement de fonds destinés au budget de chaque partenaire d’exécution et le début affectif des activités du projet sur le terrain. En effet dans le contexte d’un nouveau projet, cette planification est parfois prématuré sinon impossible, sauf si des mécanismes de préfinancement soient disponibles et des accords avec les partenaires d’exécution soient déjà en place et dument signés avant le premier jour du projet</w:t>
            </w:r>
            <w:r w:rsidR="0047316C" w:rsidRPr="009E5C82">
              <w:rPr>
                <w:rFonts w:ascii="Cambria" w:hAnsi="Cambria"/>
                <w:b w:val="0"/>
              </w:rPr>
              <w:t>.</w:t>
            </w:r>
          </w:p>
        </w:tc>
      </w:tr>
      <w:tr w:rsidR="0069278E" w:rsidRPr="00036087" w14:paraId="7EC64F56" w14:textId="77777777" w:rsidTr="0061071C">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15833C32" w14:textId="587289A6" w:rsidR="003D2DB9" w:rsidRPr="009E5C82" w:rsidRDefault="00194DE3"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color w:val="000000" w:themeColor="text1"/>
              </w:rPr>
              <w:t xml:space="preserve">L’absence d’un responsable du suivi/évaluation du projet ainsi que le départ du responsable de suivi et évaluation du bureau de Yaoundé au mois de septembre 2016 ainsi que le retard connu dans le recrutement d’une nouvelle responsable au niveau de Yaoundé (janvier 2017), a provoqué une vide dans le processus de renforcement de la pratique de suivi/évaluation au sein du projet et découragé l’appropriation des outils de suivi par les partenaires d’exécution. Il en est de même de la décision de ONU FEMMES Yaoundé de ne pas envoyer le responsable de suivi/évaluation à Maroua, ce qui </w:t>
            </w:r>
            <w:r w:rsidR="007574F7">
              <w:rPr>
                <w:rFonts w:ascii="Cambria" w:hAnsi="Cambria"/>
                <w:b w:val="0"/>
                <w:color w:val="000000" w:themeColor="text1"/>
              </w:rPr>
              <w:t xml:space="preserve">a </w:t>
            </w:r>
            <w:r w:rsidRPr="009E5C82">
              <w:rPr>
                <w:rFonts w:ascii="Cambria" w:hAnsi="Cambria"/>
                <w:b w:val="0"/>
                <w:color w:val="000000" w:themeColor="text1"/>
              </w:rPr>
              <w:t>influencé négativement sur la qualité des résultats du travail sur terrain.</w:t>
            </w:r>
          </w:p>
        </w:tc>
      </w:tr>
      <w:tr w:rsidR="00757FEB" w:rsidRPr="00036087" w14:paraId="1064DBD4"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68E0BAA3" w14:textId="6C4D6053" w:rsidR="00757FEB" w:rsidRPr="009E5C82" w:rsidRDefault="00757FEB" w:rsidP="00CD274D">
            <w:pPr>
              <w:pStyle w:val="ListParagraph"/>
              <w:numPr>
                <w:ilvl w:val="0"/>
                <w:numId w:val="39"/>
              </w:numPr>
              <w:spacing w:line="276" w:lineRule="auto"/>
              <w:ind w:left="418" w:right="250"/>
              <w:jc w:val="both"/>
              <w:rPr>
                <w:rFonts w:ascii="Cambria" w:hAnsi="Cambria"/>
                <w:b w:val="0"/>
                <w:color w:val="000000" w:themeColor="text1"/>
              </w:rPr>
            </w:pPr>
            <w:r w:rsidRPr="009E5C82">
              <w:rPr>
                <w:rFonts w:ascii="Cambria" w:hAnsi="Cambria"/>
                <w:b w:val="0"/>
              </w:rPr>
              <w:t>Le manque des livrables spécifiques pour toutes les activités, ce qui rendait la vérification de leur réalisation plus compliquée que prévu.</w:t>
            </w:r>
          </w:p>
        </w:tc>
      </w:tr>
      <w:tr w:rsidR="0069278E" w:rsidRPr="00036087" w14:paraId="22064BE9"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37C312E2" w14:textId="3528CD54" w:rsidR="003D2DB9" w:rsidRPr="009E5C82" w:rsidRDefault="00337468" w:rsidP="00CD274D">
            <w:pPr>
              <w:pStyle w:val="ListParagraph"/>
              <w:numPr>
                <w:ilvl w:val="0"/>
                <w:numId w:val="39"/>
              </w:numPr>
              <w:spacing w:line="276" w:lineRule="auto"/>
              <w:ind w:left="418" w:right="250"/>
              <w:jc w:val="both"/>
              <w:rPr>
                <w:rFonts w:ascii="Cambria" w:hAnsi="Cambria"/>
                <w:b w:val="0"/>
                <w:color w:val="000000" w:themeColor="text1"/>
              </w:rPr>
            </w:pPr>
            <w:r w:rsidRPr="009E5C82">
              <w:rPr>
                <w:rFonts w:ascii="Cambria" w:hAnsi="Cambria"/>
                <w:b w:val="0"/>
                <w:color w:val="000000" w:themeColor="text1"/>
              </w:rPr>
              <w:t>Le m</w:t>
            </w:r>
            <w:r w:rsidR="003D2DB9" w:rsidRPr="009E5C82">
              <w:rPr>
                <w:rFonts w:ascii="Cambria" w:hAnsi="Cambria"/>
                <w:b w:val="0"/>
                <w:color w:val="000000" w:themeColor="text1"/>
              </w:rPr>
              <w:t>ontant des ressources pas adéquat vu le montant d’activités prévues</w:t>
            </w:r>
            <w:r w:rsidR="00263202" w:rsidRPr="009E5C82">
              <w:rPr>
                <w:rStyle w:val="FootnoteReference"/>
                <w:rFonts w:ascii="Cambria" w:hAnsi="Cambria"/>
                <w:b w:val="0"/>
                <w:color w:val="000000" w:themeColor="text1"/>
              </w:rPr>
              <w:footnoteReference w:id="24"/>
            </w:r>
          </w:p>
        </w:tc>
      </w:tr>
      <w:tr w:rsidR="00DE553C" w:rsidRPr="00036087" w14:paraId="3273DF1F" w14:textId="77777777" w:rsidTr="00DE553C">
        <w:trPr>
          <w:trHeight w:val="26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12740612" w14:textId="06C3E762" w:rsidR="00263202" w:rsidRPr="009E5C82" w:rsidRDefault="00263202" w:rsidP="00CD274D">
            <w:pPr>
              <w:pStyle w:val="ListParagraph"/>
              <w:numPr>
                <w:ilvl w:val="0"/>
                <w:numId w:val="39"/>
              </w:numPr>
              <w:spacing w:line="276" w:lineRule="auto"/>
              <w:ind w:left="418" w:right="250"/>
              <w:jc w:val="both"/>
              <w:rPr>
                <w:rFonts w:ascii="Cambria" w:hAnsi="Cambria" w:cs="Arial"/>
                <w:b w:val="0"/>
              </w:rPr>
            </w:pPr>
            <w:r w:rsidRPr="009E5C82">
              <w:rPr>
                <w:rFonts w:ascii="Cambria" w:hAnsi="Cambria"/>
                <w:b w:val="0"/>
              </w:rPr>
              <w:t>Le fait que le poste de coordinatrice de programme du bureau de ONU FEMMES à Yaoundé soit resté vacant pendant les 6 premiers mois de la mise en œuvre du projet</w:t>
            </w:r>
            <w:r w:rsidR="0073193C" w:rsidRPr="009E5C82">
              <w:rPr>
                <w:rFonts w:ascii="Cambria" w:hAnsi="Cambria"/>
                <w:b w:val="0"/>
              </w:rPr>
              <w:t xml:space="preserve">. </w:t>
            </w:r>
            <w:r w:rsidR="00313245" w:rsidRPr="009E5C82">
              <w:rPr>
                <w:rFonts w:ascii="Cambria" w:hAnsi="Cambria"/>
                <w:b w:val="0"/>
              </w:rPr>
              <w:t xml:space="preserve">De la même façon, le changement du personnel du projet </w:t>
            </w:r>
            <w:r w:rsidR="0073193C" w:rsidRPr="009E5C82">
              <w:rPr>
                <w:rFonts w:ascii="Cambria" w:hAnsi="Cambria"/>
                <w:b w:val="0"/>
              </w:rPr>
              <w:t>a été signalé : le spécialist</w:t>
            </w:r>
            <w:r w:rsidR="004A3CE3">
              <w:rPr>
                <w:rFonts w:ascii="Cambria" w:hAnsi="Cambria"/>
                <w:b w:val="0"/>
              </w:rPr>
              <w:t xml:space="preserve">e de suivi/évaluation du bureau pays </w:t>
            </w:r>
            <w:r w:rsidR="0073193C" w:rsidRPr="009E5C82">
              <w:rPr>
                <w:rFonts w:ascii="Cambria" w:hAnsi="Cambria"/>
                <w:b w:val="0"/>
              </w:rPr>
              <w:t xml:space="preserve">qui était un volontaire des Nations Unies est parti au PNUD après quelques mois depuis le début du projet et cela a annulé les gains pour le bureau pays de ONU FEMMES. </w:t>
            </w:r>
          </w:p>
          <w:p w14:paraId="09919E55" w14:textId="4C17D740" w:rsidR="00263202" w:rsidRPr="009E5C82" w:rsidRDefault="00263202" w:rsidP="00263202">
            <w:pPr>
              <w:spacing w:line="276" w:lineRule="auto"/>
              <w:ind w:right="250"/>
              <w:jc w:val="both"/>
              <w:rPr>
                <w:rFonts w:ascii="Cambria" w:hAnsi="Cambria" w:cs="Arial"/>
              </w:rPr>
            </w:pPr>
          </w:p>
        </w:tc>
      </w:tr>
    </w:tbl>
    <w:p w14:paraId="634F0098" w14:textId="77777777" w:rsidR="003D2DB9" w:rsidRPr="009E5C82" w:rsidRDefault="003D2DB9" w:rsidP="004B0CF2">
      <w:pPr>
        <w:ind w:right="360"/>
        <w:jc w:val="both"/>
        <w:rPr>
          <w:rFonts w:ascii="Cambria" w:hAnsi="Cambria"/>
          <w:b/>
          <w:color w:val="000000" w:themeColor="text1"/>
          <w:sz w:val="23"/>
          <w:szCs w:val="23"/>
          <w:lang w:val="fr-FR"/>
        </w:rPr>
      </w:pPr>
    </w:p>
    <w:p w14:paraId="5F81B873" w14:textId="77777777" w:rsidR="00483D19" w:rsidRPr="009E5C82" w:rsidRDefault="00483D19" w:rsidP="00483D19">
      <w:pPr>
        <w:ind w:right="360"/>
        <w:jc w:val="both"/>
        <w:rPr>
          <w:rFonts w:ascii="Cambria" w:hAnsi="Cambria"/>
          <w:b/>
          <w:sz w:val="23"/>
          <w:szCs w:val="23"/>
          <w:lang w:val="fr-FR"/>
        </w:rPr>
      </w:pPr>
    </w:p>
    <w:p w14:paraId="622278D0" w14:textId="3E0C094C" w:rsidR="00483D19" w:rsidRPr="009E5C82" w:rsidRDefault="00483D19" w:rsidP="00483D19">
      <w:pPr>
        <w:jc w:val="both"/>
        <w:rPr>
          <w:rFonts w:ascii="Cambria" w:hAnsi="Cambria"/>
          <w:b/>
          <w:color w:val="0070C0"/>
          <w:sz w:val="23"/>
          <w:szCs w:val="23"/>
          <w:lang w:val="fr-FR"/>
        </w:rPr>
      </w:pPr>
      <w:r w:rsidRPr="009E5C82">
        <w:rPr>
          <w:rFonts w:ascii="Cambria" w:hAnsi="Cambria"/>
          <w:b/>
          <w:color w:val="0070C0"/>
          <w:sz w:val="23"/>
          <w:szCs w:val="23"/>
          <w:lang w:val="fr-FR"/>
        </w:rPr>
        <w:t>Tableau 12 B. Liste des Facteurs externes à ONU FEMMES qui ont empêché la réalisation des résultats escomptés</w:t>
      </w:r>
    </w:p>
    <w:tbl>
      <w:tblPr>
        <w:tblStyle w:val="GridTable4-Accent11"/>
        <w:tblW w:w="9337" w:type="dxa"/>
        <w:tblInd w:w="108" w:type="dxa"/>
        <w:tblLook w:val="04A0" w:firstRow="1" w:lastRow="0" w:firstColumn="1" w:lastColumn="0" w:noHBand="0" w:noVBand="1"/>
      </w:tblPr>
      <w:tblGrid>
        <w:gridCol w:w="9337"/>
      </w:tblGrid>
      <w:tr w:rsidR="000E5C2A" w:rsidRPr="00036087" w14:paraId="1E981576" w14:textId="77777777" w:rsidTr="0061071C">
        <w:trPr>
          <w:cnfStyle w:val="100000000000" w:firstRow="1" w:lastRow="0" w:firstColumn="0" w:lastColumn="0" w:oddVBand="0" w:evenVBand="0" w:oddHBand="0"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9337" w:type="dxa"/>
            <w:tcBorders>
              <w:bottom w:val="single" w:sz="4" w:space="0" w:color="auto"/>
            </w:tcBorders>
          </w:tcPr>
          <w:p w14:paraId="2B029EF0" w14:textId="7D1717BB" w:rsidR="000E5C2A" w:rsidRPr="009E5C82" w:rsidRDefault="000E5C2A" w:rsidP="00C3499A">
            <w:pPr>
              <w:ind w:right="68"/>
              <w:jc w:val="center"/>
              <w:rPr>
                <w:rFonts w:ascii="Cambria" w:hAnsi="Cambria"/>
                <w:sz w:val="23"/>
                <w:szCs w:val="23"/>
              </w:rPr>
            </w:pPr>
            <w:r w:rsidRPr="009E5C82">
              <w:rPr>
                <w:rFonts w:ascii="Cambria" w:hAnsi="Cambria"/>
                <w:sz w:val="23"/>
                <w:szCs w:val="23"/>
              </w:rPr>
              <w:t xml:space="preserve">  </w:t>
            </w:r>
            <w:r w:rsidR="00BE260F" w:rsidRPr="009E5C82">
              <w:rPr>
                <w:rFonts w:ascii="Cambria" w:hAnsi="Cambria"/>
                <w:sz w:val="23"/>
                <w:szCs w:val="23"/>
              </w:rPr>
              <w:t>Facteurs</w:t>
            </w:r>
            <w:r w:rsidRPr="009E5C82">
              <w:rPr>
                <w:rFonts w:ascii="Cambria" w:hAnsi="Cambria"/>
                <w:sz w:val="23"/>
                <w:szCs w:val="23"/>
              </w:rPr>
              <w:t xml:space="preserve">  Externes à ONU  FEMMES</w:t>
            </w:r>
          </w:p>
        </w:tc>
      </w:tr>
      <w:tr w:rsidR="000E5C2A" w:rsidRPr="00036087" w14:paraId="435C6BE6"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1F79D5A" w14:textId="0957842B" w:rsidR="000E5C2A" w:rsidRPr="009E5C82" w:rsidRDefault="00EF1FCD"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Les r</w:t>
            </w:r>
            <w:r w:rsidR="000E5C2A" w:rsidRPr="009E5C82">
              <w:rPr>
                <w:rFonts w:ascii="Cambria" w:hAnsi="Cambria"/>
                <w:b w:val="0"/>
              </w:rPr>
              <w:t>essources humaines recrutées p</w:t>
            </w:r>
            <w:r w:rsidR="00337468" w:rsidRPr="009E5C82">
              <w:rPr>
                <w:rFonts w:ascii="Cambria" w:hAnsi="Cambria"/>
                <w:b w:val="0"/>
              </w:rPr>
              <w:t xml:space="preserve">ar les partenaires d’exécution </w:t>
            </w:r>
            <w:r w:rsidR="000E5C2A" w:rsidRPr="009E5C82">
              <w:rPr>
                <w:rFonts w:ascii="Cambria" w:hAnsi="Cambria"/>
                <w:b w:val="0"/>
              </w:rPr>
              <w:t>n’a pas été toujours conformes aux attentes</w:t>
            </w:r>
            <w:r w:rsidRPr="009E5C82">
              <w:rPr>
                <w:rFonts w:ascii="Cambria" w:hAnsi="Cambria"/>
                <w:b w:val="0"/>
              </w:rPr>
              <w:t>, surtout au niveau technique</w:t>
            </w:r>
          </w:p>
        </w:tc>
      </w:tr>
      <w:tr w:rsidR="000E5C2A" w:rsidRPr="00036087" w14:paraId="5E4AF000" w14:textId="77777777" w:rsidTr="0061071C">
        <w:trPr>
          <w:trHeight w:val="305"/>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2130244" w14:textId="2FACD258" w:rsidR="000E5C2A" w:rsidRPr="009E5C82" w:rsidRDefault="00337468"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L’impact des c</w:t>
            </w:r>
            <w:r w:rsidR="000E5C2A" w:rsidRPr="009E5C82">
              <w:rPr>
                <w:rFonts w:ascii="Cambria" w:hAnsi="Cambria"/>
                <w:b w:val="0"/>
              </w:rPr>
              <w:t>onditions sécuritaire</w:t>
            </w:r>
            <w:r w:rsidRPr="009E5C82">
              <w:rPr>
                <w:rFonts w:ascii="Cambria" w:hAnsi="Cambria"/>
                <w:b w:val="0"/>
              </w:rPr>
              <w:t>s sur les activités de</w:t>
            </w:r>
            <w:r w:rsidR="000E5C2A" w:rsidRPr="009E5C82">
              <w:rPr>
                <w:rFonts w:ascii="Cambria" w:hAnsi="Cambria"/>
                <w:b w:val="0"/>
              </w:rPr>
              <w:t xml:space="preserve"> suivi</w:t>
            </w:r>
          </w:p>
        </w:tc>
      </w:tr>
      <w:tr w:rsidR="000E5C2A" w:rsidRPr="00036087" w14:paraId="00ECC9F7"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43E34577" w14:textId="2C9D1146" w:rsidR="000E5C2A" w:rsidRPr="009E5C82" w:rsidRDefault="000E5C2A"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 xml:space="preserve"> </w:t>
            </w:r>
            <w:r w:rsidR="00337468" w:rsidRPr="009E5C82">
              <w:rPr>
                <w:rFonts w:ascii="Cambria" w:hAnsi="Cambria"/>
                <w:b w:val="0"/>
              </w:rPr>
              <w:t>La f</w:t>
            </w:r>
            <w:r w:rsidR="00502731" w:rsidRPr="009E5C82">
              <w:rPr>
                <w:rFonts w:ascii="Cambria" w:hAnsi="Cambria"/>
                <w:b w:val="0"/>
              </w:rPr>
              <w:t>aible c</w:t>
            </w:r>
            <w:r w:rsidRPr="009E5C82">
              <w:rPr>
                <w:rFonts w:ascii="Cambria" w:hAnsi="Cambria"/>
                <w:b w:val="0"/>
              </w:rPr>
              <w:t xml:space="preserve">ollaboration entre les </w:t>
            </w:r>
            <w:r w:rsidR="00337468" w:rsidRPr="009E5C82">
              <w:rPr>
                <w:rFonts w:ascii="Cambria" w:hAnsi="Cambria"/>
                <w:b w:val="0"/>
              </w:rPr>
              <w:t xml:space="preserve">agences de mise en œuvre </w:t>
            </w:r>
            <w:r w:rsidRPr="009E5C82">
              <w:rPr>
                <w:rFonts w:ascii="Cambria" w:hAnsi="Cambria"/>
                <w:b w:val="0"/>
              </w:rPr>
              <w:t xml:space="preserve">et la Direction Régionale pour </w:t>
            </w:r>
            <w:r w:rsidR="007574F7">
              <w:rPr>
                <w:rFonts w:ascii="Cambria" w:hAnsi="Cambria"/>
                <w:b w:val="0"/>
              </w:rPr>
              <w:t>la</w:t>
            </w:r>
            <w:r w:rsidRPr="009E5C82">
              <w:rPr>
                <w:rFonts w:ascii="Cambria" w:hAnsi="Cambria"/>
                <w:b w:val="0"/>
              </w:rPr>
              <w:t xml:space="preserve"> Promotion de la Famille et de la Femmes (DIRPROFF)</w:t>
            </w:r>
            <w:r w:rsidR="00337468" w:rsidRPr="009E5C82">
              <w:rPr>
                <w:rFonts w:ascii="Cambria" w:hAnsi="Cambria"/>
                <w:b w:val="0"/>
              </w:rPr>
              <w:t xml:space="preserve"> au niveau de Maroua</w:t>
            </w:r>
          </w:p>
        </w:tc>
      </w:tr>
      <w:tr w:rsidR="000E5C2A" w:rsidRPr="00036087" w14:paraId="5381A1C5" w14:textId="77777777" w:rsidTr="0061071C">
        <w:trPr>
          <w:trHeight w:val="35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3A2C6092" w14:textId="55DE7123" w:rsidR="000E5C2A" w:rsidRPr="009E5C82" w:rsidRDefault="000E5C2A"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La perception de la part des plusie</w:t>
            </w:r>
            <w:r w:rsidR="006E5B1B" w:rsidRPr="009E5C82">
              <w:rPr>
                <w:rFonts w:ascii="Cambria" w:hAnsi="Cambria"/>
                <w:b w:val="0"/>
              </w:rPr>
              <w:t>urs partenaires de n’a pas avoir</w:t>
            </w:r>
            <w:r w:rsidRPr="009E5C82">
              <w:rPr>
                <w:rFonts w:ascii="Cambria" w:hAnsi="Cambria"/>
                <w:b w:val="0"/>
              </w:rPr>
              <w:t xml:space="preserve"> été impliqués suffisamment par ONU FEMMES lors la conception du projet</w:t>
            </w:r>
          </w:p>
        </w:tc>
      </w:tr>
      <w:tr w:rsidR="000E5C2A" w:rsidRPr="00036087" w14:paraId="257F75CA" w14:textId="77777777" w:rsidTr="0061071C">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1FAC066E" w14:textId="0FB159C8" w:rsidR="000E5C2A" w:rsidRPr="009E5C82" w:rsidRDefault="00337468" w:rsidP="00CD274D">
            <w:pPr>
              <w:pStyle w:val="ListParagraph"/>
              <w:numPr>
                <w:ilvl w:val="0"/>
                <w:numId w:val="40"/>
              </w:numPr>
              <w:spacing w:line="276" w:lineRule="auto"/>
              <w:ind w:left="418" w:right="252"/>
              <w:jc w:val="both"/>
              <w:rPr>
                <w:rFonts w:ascii="Cambria" w:hAnsi="Cambria"/>
                <w:b w:val="0"/>
                <w:color w:val="000000" w:themeColor="text1"/>
              </w:rPr>
            </w:pPr>
            <w:r w:rsidRPr="009E5C82">
              <w:rPr>
                <w:rFonts w:ascii="Cambria" w:hAnsi="Cambria"/>
                <w:b w:val="0"/>
              </w:rPr>
              <w:t>Les b</w:t>
            </w:r>
            <w:r w:rsidR="000E5C2A" w:rsidRPr="009E5C82">
              <w:rPr>
                <w:rFonts w:ascii="Cambria" w:hAnsi="Cambria"/>
                <w:b w:val="0"/>
              </w:rPr>
              <w:t xml:space="preserve">arrières linguistiques entres les partenaires d’exécution et les bénéficiaires, ainsi qu’entre les réfugiés/déplacés et les communautés d’accueil </w:t>
            </w:r>
          </w:p>
        </w:tc>
      </w:tr>
      <w:tr w:rsidR="000E5C2A" w:rsidRPr="00036087" w14:paraId="5DB61A61" w14:textId="77777777" w:rsidTr="0061071C">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8D6A648" w14:textId="492AC37A" w:rsidR="000E5C2A" w:rsidRPr="009E5C82" w:rsidRDefault="00337468" w:rsidP="00CD274D">
            <w:pPr>
              <w:pStyle w:val="ListParagraph"/>
              <w:numPr>
                <w:ilvl w:val="0"/>
                <w:numId w:val="40"/>
              </w:numPr>
              <w:spacing w:line="276" w:lineRule="auto"/>
              <w:ind w:left="418" w:right="252"/>
              <w:jc w:val="both"/>
              <w:rPr>
                <w:rFonts w:ascii="Cambria" w:hAnsi="Cambria"/>
                <w:b w:val="0"/>
                <w:color w:val="000000" w:themeColor="text1"/>
              </w:rPr>
            </w:pPr>
            <w:r w:rsidRPr="009E5C82">
              <w:rPr>
                <w:rFonts w:ascii="Cambria" w:hAnsi="Cambria"/>
                <w:b w:val="0"/>
              </w:rPr>
              <w:t>Le m</w:t>
            </w:r>
            <w:r w:rsidR="000E5C2A" w:rsidRPr="009E5C82">
              <w:rPr>
                <w:rFonts w:ascii="Cambria" w:hAnsi="Cambria"/>
                <w:b w:val="0"/>
              </w:rPr>
              <w:t>anque de logistique pour accéder à certaines zones</w:t>
            </w:r>
            <w:r w:rsidR="00502731" w:rsidRPr="009E5C82">
              <w:rPr>
                <w:rFonts w:ascii="Cambria" w:hAnsi="Cambria"/>
                <w:b w:val="0"/>
              </w:rPr>
              <w:t xml:space="preserve"> ciblée</w:t>
            </w:r>
            <w:r w:rsidR="007574F7">
              <w:rPr>
                <w:rFonts w:ascii="Cambria" w:hAnsi="Cambria"/>
                <w:b w:val="0"/>
              </w:rPr>
              <w:t>s</w:t>
            </w:r>
            <w:r w:rsidR="00502731" w:rsidRPr="009E5C82">
              <w:rPr>
                <w:rFonts w:ascii="Cambria" w:hAnsi="Cambria"/>
                <w:b w:val="0"/>
              </w:rPr>
              <w:t xml:space="preserve"> par le projet</w:t>
            </w:r>
          </w:p>
        </w:tc>
      </w:tr>
      <w:tr w:rsidR="000E5C2A" w:rsidRPr="00036087" w14:paraId="0730DEA8"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3E083E5" w14:textId="36B839A5" w:rsidR="000E5C2A" w:rsidRPr="009E5C82" w:rsidRDefault="00337468" w:rsidP="00CD274D">
            <w:pPr>
              <w:pStyle w:val="ListParagraph"/>
              <w:numPr>
                <w:ilvl w:val="0"/>
                <w:numId w:val="40"/>
              </w:numPr>
              <w:spacing w:line="276" w:lineRule="auto"/>
              <w:ind w:left="418" w:right="252"/>
              <w:jc w:val="both"/>
              <w:rPr>
                <w:rFonts w:ascii="Cambria" w:hAnsi="Cambria"/>
                <w:b w:val="0"/>
                <w:color w:val="000000" w:themeColor="text1"/>
              </w:rPr>
            </w:pPr>
            <w:r w:rsidRPr="009E5C82">
              <w:rPr>
                <w:rFonts w:ascii="Cambria" w:hAnsi="Cambria"/>
                <w:b w:val="0"/>
                <w:color w:val="000000" w:themeColor="text1"/>
              </w:rPr>
              <w:t>La d</w:t>
            </w:r>
            <w:r w:rsidR="000E5C2A" w:rsidRPr="009E5C82">
              <w:rPr>
                <w:rFonts w:ascii="Cambria" w:hAnsi="Cambria"/>
                <w:b w:val="0"/>
                <w:color w:val="000000" w:themeColor="text1"/>
              </w:rPr>
              <w:t>is</w:t>
            </w:r>
            <w:r w:rsidR="0047316C" w:rsidRPr="009E5C82">
              <w:rPr>
                <w:rFonts w:ascii="Cambria" w:hAnsi="Cambria"/>
                <w:b w:val="0"/>
                <w:color w:val="000000" w:themeColor="text1"/>
              </w:rPr>
              <w:t>traction des ONG</w:t>
            </w:r>
            <w:r w:rsidRPr="009E5C82">
              <w:rPr>
                <w:rFonts w:ascii="Cambria" w:hAnsi="Cambria"/>
                <w:b w:val="0"/>
                <w:color w:val="000000" w:themeColor="text1"/>
              </w:rPr>
              <w:t xml:space="preserve"> ou agences de mise en œuvre des activités du projet vu leur</w:t>
            </w:r>
            <w:r w:rsidR="000E5C2A" w:rsidRPr="009E5C82">
              <w:rPr>
                <w:rFonts w:ascii="Cambria" w:hAnsi="Cambria"/>
                <w:b w:val="0"/>
                <w:color w:val="000000" w:themeColor="text1"/>
              </w:rPr>
              <w:t xml:space="preserve"> engagements avec d’autres bailleurs et le montant assez restreint de l’enveloppe accordée par ONU FEMMES.</w:t>
            </w:r>
          </w:p>
        </w:tc>
      </w:tr>
    </w:tbl>
    <w:p w14:paraId="0F717128" w14:textId="77777777" w:rsidR="003D2DB9" w:rsidRPr="009E5C82" w:rsidRDefault="003D2DB9" w:rsidP="004B0CF2">
      <w:pPr>
        <w:ind w:right="360"/>
        <w:jc w:val="both"/>
        <w:rPr>
          <w:rFonts w:ascii="Cambria" w:hAnsi="Cambria"/>
          <w:b/>
          <w:color w:val="000000" w:themeColor="text1"/>
          <w:sz w:val="23"/>
          <w:szCs w:val="23"/>
          <w:lang w:val="fr-FR"/>
        </w:rPr>
      </w:pPr>
    </w:p>
    <w:p w14:paraId="45A23DB7" w14:textId="24436E2A" w:rsidR="004B0CF2" w:rsidRPr="009E5C82" w:rsidRDefault="004B2D14" w:rsidP="00BD3808">
      <w:pPr>
        <w:ind w:right="-90" w:hanging="360"/>
        <w:jc w:val="both"/>
        <w:rPr>
          <w:rFonts w:ascii="Cambria" w:hAnsi="Cambria"/>
          <w:sz w:val="23"/>
          <w:szCs w:val="23"/>
          <w:lang w:val="fr-FR"/>
        </w:rPr>
      </w:pPr>
      <w:r w:rsidRPr="009E5C82">
        <w:rPr>
          <w:rFonts w:ascii="Cambria" w:hAnsi="Cambria"/>
          <w:color w:val="000000" w:themeColor="text1"/>
          <w:sz w:val="23"/>
          <w:szCs w:val="23"/>
          <w:lang w:val="fr-FR"/>
        </w:rPr>
        <w:t>29</w:t>
      </w:r>
      <w:r w:rsidR="004B0CF2" w:rsidRPr="009E5C82">
        <w:rPr>
          <w:rFonts w:ascii="Cambria" w:hAnsi="Cambria"/>
          <w:color w:val="000000" w:themeColor="text1"/>
          <w:sz w:val="23"/>
          <w:szCs w:val="23"/>
          <w:lang w:val="fr-FR"/>
        </w:rPr>
        <w:t xml:space="preserve">. L’équipe d’évaluation a aussi bien identifié d’autres facteurs qui, malgré leur présence n’ont pas empêché la réalisation mais, semblent en avoir impacté l’efficacité. Par exemple, les retards dans les approbations de contrats et dans la libération des fonds (celui de la DGSN n’a été signé qu’à mi-aout et les fonds ont été transférés au mois du Novembre). </w:t>
      </w:r>
    </w:p>
    <w:p w14:paraId="6274B390" w14:textId="77777777" w:rsidR="0013266F" w:rsidRPr="009E5C82" w:rsidRDefault="0013266F" w:rsidP="00BD3808">
      <w:pPr>
        <w:ind w:right="360" w:hanging="360"/>
        <w:jc w:val="both"/>
        <w:rPr>
          <w:rFonts w:ascii="Cambria" w:hAnsi="Cambria"/>
          <w:b/>
          <w:color w:val="000000" w:themeColor="text1"/>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350"/>
      </w:tblGrid>
      <w:tr w:rsidR="004B0CF2" w:rsidRPr="00036087" w14:paraId="6A5404C1" w14:textId="77777777" w:rsidTr="0036682B">
        <w:trPr>
          <w:trHeight w:val="1926"/>
        </w:trPr>
        <w:tc>
          <w:tcPr>
            <w:tcW w:w="9350" w:type="dxa"/>
            <w:shd w:val="clear" w:color="auto" w:fill="FFFDDF"/>
          </w:tcPr>
          <w:p w14:paraId="6C666D7B" w14:textId="77777777" w:rsidR="004B0CF2" w:rsidRPr="009E5C82" w:rsidRDefault="004B0CF2" w:rsidP="004B0CF2">
            <w:pPr>
              <w:ind w:right="360"/>
              <w:jc w:val="center"/>
              <w:rPr>
                <w:rFonts w:ascii="Cambria" w:hAnsi="Cambria"/>
                <w:b/>
                <w:color w:val="000000" w:themeColor="text1"/>
                <w:lang w:val="fr-FR"/>
              </w:rPr>
            </w:pPr>
          </w:p>
          <w:p w14:paraId="3082F874" w14:textId="77777777" w:rsidR="004B0CF2" w:rsidRPr="009E5C82" w:rsidRDefault="004B0CF2" w:rsidP="004B0CF2">
            <w:pPr>
              <w:ind w:left="154" w:right="360"/>
              <w:jc w:val="center"/>
              <w:rPr>
                <w:rFonts w:ascii="Cambria" w:hAnsi="Cambria"/>
                <w:b/>
                <w:color w:val="000000" w:themeColor="text1"/>
                <w:lang w:val="fr-FR"/>
              </w:rPr>
            </w:pPr>
            <w:r w:rsidRPr="009E5C82">
              <w:rPr>
                <w:rFonts w:ascii="Cambria" w:hAnsi="Cambria"/>
                <w:b/>
                <w:color w:val="000000" w:themeColor="text1"/>
                <w:lang w:val="fr-FR"/>
              </w:rPr>
              <w:t>Conclusions</w:t>
            </w:r>
          </w:p>
          <w:p w14:paraId="2B823BDB" w14:textId="77777777" w:rsidR="004B0CF2" w:rsidRPr="009E5C82" w:rsidRDefault="004B0CF2" w:rsidP="004B0CF2">
            <w:pPr>
              <w:ind w:left="154" w:right="360"/>
              <w:jc w:val="center"/>
              <w:rPr>
                <w:rFonts w:ascii="Cambria" w:hAnsi="Cambria"/>
                <w:color w:val="000000" w:themeColor="text1"/>
                <w:lang w:val="fr-FR"/>
              </w:rPr>
            </w:pPr>
          </w:p>
          <w:p w14:paraId="11DC9B28" w14:textId="20AC7390" w:rsidR="004B0CF2" w:rsidRPr="009E5C82" w:rsidRDefault="001D492B" w:rsidP="001C7773">
            <w:pPr>
              <w:pStyle w:val="ListParagraph"/>
              <w:ind w:left="254" w:right="360"/>
              <w:jc w:val="both"/>
              <w:rPr>
                <w:rFonts w:ascii="Cambria" w:hAnsi="Cambria"/>
                <w:color w:val="000000" w:themeColor="text1"/>
                <w:lang w:val="fr-FR"/>
              </w:rPr>
            </w:pPr>
            <w:r w:rsidRPr="009E5C82">
              <w:rPr>
                <w:rFonts w:ascii="Cambria" w:hAnsi="Cambria"/>
                <w:b/>
                <w:color w:val="000000" w:themeColor="text1"/>
                <w:lang w:val="fr-FR"/>
              </w:rPr>
              <w:t>EFFICAC 5</w:t>
            </w:r>
            <w:r w:rsidR="001C7773" w:rsidRPr="009E5C82">
              <w:rPr>
                <w:rFonts w:ascii="Cambria" w:hAnsi="Cambria"/>
                <w:b/>
                <w:color w:val="000000" w:themeColor="text1"/>
                <w:lang w:val="fr-FR"/>
              </w:rPr>
              <w:t> </w:t>
            </w:r>
            <w:r w:rsidR="001C7773" w:rsidRPr="009E5C82">
              <w:rPr>
                <w:rFonts w:ascii="Cambria" w:hAnsi="Cambria"/>
                <w:color w:val="000000" w:themeColor="text1"/>
                <w:lang w:val="fr-FR"/>
              </w:rPr>
              <w:t xml:space="preserve">: </w:t>
            </w:r>
            <w:r w:rsidR="0016323E" w:rsidRPr="009E5C82">
              <w:rPr>
                <w:rFonts w:ascii="Cambria" w:hAnsi="Cambria"/>
                <w:color w:val="000000" w:themeColor="text1"/>
                <w:lang w:val="fr-FR"/>
              </w:rPr>
              <w:t xml:space="preserve">La collaboration avec </w:t>
            </w:r>
            <w:r w:rsidRPr="009E5C82">
              <w:rPr>
                <w:rFonts w:ascii="Cambria" w:hAnsi="Cambria"/>
                <w:color w:val="000000" w:themeColor="text1"/>
                <w:lang w:val="fr-FR"/>
              </w:rPr>
              <w:t>une typologie</w:t>
            </w:r>
            <w:r w:rsidR="0016323E" w:rsidRPr="009E5C82">
              <w:rPr>
                <w:rFonts w:ascii="Cambria" w:hAnsi="Cambria"/>
                <w:color w:val="000000" w:themeColor="text1"/>
                <w:lang w:val="fr-FR"/>
              </w:rPr>
              <w:t xml:space="preserve"> différentes d’acteurs nationaux (gouvernement, société civile et</w:t>
            </w:r>
            <w:r w:rsidR="00502731" w:rsidRPr="009E5C82">
              <w:rPr>
                <w:rFonts w:ascii="Cambria" w:hAnsi="Cambria"/>
                <w:color w:val="000000" w:themeColor="text1"/>
                <w:lang w:val="fr-FR"/>
              </w:rPr>
              <w:t xml:space="preserve"> d’autres agences des Nations Unies)</w:t>
            </w:r>
            <w:r w:rsidR="0016323E" w:rsidRPr="009E5C82">
              <w:rPr>
                <w:rFonts w:ascii="Cambria" w:hAnsi="Cambria"/>
                <w:color w:val="000000" w:themeColor="text1"/>
                <w:lang w:val="fr-FR"/>
              </w:rPr>
              <w:t xml:space="preserve"> dans l’Extrême Nord </w:t>
            </w:r>
            <w:r w:rsidR="007574F7">
              <w:rPr>
                <w:rFonts w:ascii="Cambria" w:hAnsi="Cambria"/>
                <w:color w:val="000000" w:themeColor="text1"/>
                <w:lang w:val="fr-FR"/>
              </w:rPr>
              <w:t>a</w:t>
            </w:r>
            <w:r w:rsidR="007574F7" w:rsidRPr="009E5C82">
              <w:rPr>
                <w:rFonts w:ascii="Cambria" w:hAnsi="Cambria"/>
                <w:color w:val="000000" w:themeColor="text1"/>
                <w:lang w:val="fr-FR"/>
              </w:rPr>
              <w:t xml:space="preserve"> </w:t>
            </w:r>
            <w:r w:rsidR="00502731" w:rsidRPr="009E5C82">
              <w:rPr>
                <w:rFonts w:ascii="Cambria" w:hAnsi="Cambria"/>
                <w:color w:val="000000" w:themeColor="text1"/>
                <w:lang w:val="fr-FR"/>
              </w:rPr>
              <w:t>contribué à la mise en œuvre d’une réponse</w:t>
            </w:r>
            <w:r w:rsidR="00D35ABD" w:rsidRPr="009E5C82">
              <w:rPr>
                <w:rFonts w:ascii="Cambria" w:hAnsi="Cambria"/>
                <w:color w:val="000000" w:themeColor="text1"/>
                <w:lang w:val="fr-FR"/>
              </w:rPr>
              <w:t xml:space="preserve"> contextualisée à la crise de Boko Haram dans la région.</w:t>
            </w:r>
            <w:r w:rsidR="00502731" w:rsidRPr="009E5C82">
              <w:rPr>
                <w:rFonts w:ascii="Cambria" w:hAnsi="Cambria"/>
                <w:color w:val="000000" w:themeColor="text1"/>
                <w:lang w:val="fr-FR"/>
              </w:rPr>
              <w:t xml:space="preserve"> Cela dit, les différents niveaux </w:t>
            </w:r>
            <w:r w:rsidRPr="009E5C82">
              <w:rPr>
                <w:rFonts w:ascii="Cambria" w:hAnsi="Cambria"/>
                <w:color w:val="000000" w:themeColor="text1"/>
                <w:lang w:val="fr-FR"/>
              </w:rPr>
              <w:t>d’</w:t>
            </w:r>
            <w:r w:rsidR="00502731" w:rsidRPr="009E5C82">
              <w:rPr>
                <w:rFonts w:ascii="Cambria" w:hAnsi="Cambria"/>
                <w:color w:val="000000" w:themeColor="text1"/>
                <w:lang w:val="fr-FR"/>
              </w:rPr>
              <w:t xml:space="preserve">expérience </w:t>
            </w:r>
            <w:r w:rsidR="00D35ABD" w:rsidRPr="009E5C82">
              <w:rPr>
                <w:rFonts w:ascii="Cambria" w:hAnsi="Cambria"/>
                <w:color w:val="000000" w:themeColor="text1"/>
                <w:lang w:val="fr-FR"/>
              </w:rPr>
              <w:t xml:space="preserve">des partenaires </w:t>
            </w:r>
            <w:r w:rsidR="00502731" w:rsidRPr="009E5C82">
              <w:rPr>
                <w:rFonts w:ascii="Cambria" w:hAnsi="Cambria"/>
                <w:color w:val="000000" w:themeColor="text1"/>
                <w:lang w:val="fr-FR"/>
              </w:rPr>
              <w:t xml:space="preserve">en matière humanitaire </w:t>
            </w:r>
            <w:r w:rsidR="00D35ABD" w:rsidRPr="009E5C82">
              <w:rPr>
                <w:rFonts w:ascii="Cambria" w:hAnsi="Cambria"/>
                <w:color w:val="000000" w:themeColor="text1"/>
                <w:lang w:val="fr-FR"/>
              </w:rPr>
              <w:t>ainsi que les faiblesses de la coordination et du suivi ont</w:t>
            </w:r>
            <w:r w:rsidR="00502731" w:rsidRPr="009E5C82">
              <w:rPr>
                <w:rFonts w:ascii="Cambria" w:hAnsi="Cambria"/>
                <w:color w:val="000000" w:themeColor="text1"/>
                <w:lang w:val="fr-FR"/>
              </w:rPr>
              <w:t xml:space="preserve"> limité l’impact</w:t>
            </w:r>
            <w:r w:rsidR="00D35ABD" w:rsidRPr="009E5C82">
              <w:rPr>
                <w:rFonts w:ascii="Cambria" w:hAnsi="Cambria"/>
                <w:color w:val="000000" w:themeColor="text1"/>
                <w:lang w:val="fr-FR"/>
              </w:rPr>
              <w:t xml:space="preserve"> du projet </w:t>
            </w:r>
            <w:r w:rsidR="00640901" w:rsidRPr="009E5C82">
              <w:rPr>
                <w:rFonts w:ascii="Cambria" w:hAnsi="Cambria"/>
                <w:color w:val="000000" w:themeColor="text1"/>
                <w:lang w:val="fr-FR"/>
              </w:rPr>
              <w:t>(Constat : Tableau 12 A, Tableau 12 B)</w:t>
            </w:r>
          </w:p>
          <w:p w14:paraId="1A8061FE" w14:textId="77777777" w:rsidR="0013266F" w:rsidRPr="009E5C82" w:rsidRDefault="0013266F" w:rsidP="001C7773">
            <w:pPr>
              <w:pStyle w:val="ListParagraph"/>
              <w:ind w:left="254" w:right="360"/>
              <w:jc w:val="both"/>
              <w:rPr>
                <w:rFonts w:ascii="Cambria" w:hAnsi="Cambria"/>
                <w:color w:val="000000" w:themeColor="text1"/>
                <w:lang w:val="fr-FR"/>
              </w:rPr>
            </w:pPr>
          </w:p>
          <w:p w14:paraId="25167A06" w14:textId="5724EDA9" w:rsidR="004B0CF2" w:rsidRPr="009E5C82" w:rsidRDefault="001C7773" w:rsidP="0036682B">
            <w:pPr>
              <w:pStyle w:val="ListParagraph"/>
              <w:ind w:left="254" w:right="360"/>
              <w:jc w:val="both"/>
              <w:rPr>
                <w:rFonts w:ascii="Cambria" w:hAnsi="Cambria"/>
                <w:color w:val="000000" w:themeColor="text1"/>
                <w:lang w:val="fr-FR"/>
              </w:rPr>
            </w:pPr>
            <w:r w:rsidRPr="009E5C82">
              <w:rPr>
                <w:rFonts w:ascii="Cambria" w:hAnsi="Cambria"/>
                <w:color w:val="000000" w:themeColor="text1"/>
                <w:lang w:val="fr-FR"/>
              </w:rPr>
              <w:t xml:space="preserve"> </w:t>
            </w:r>
          </w:p>
        </w:tc>
      </w:tr>
    </w:tbl>
    <w:p w14:paraId="34475261" w14:textId="77777777" w:rsidR="004B0CF2" w:rsidRPr="009E5C82" w:rsidRDefault="004B0CF2" w:rsidP="004B0CF2">
      <w:pPr>
        <w:ind w:right="360"/>
        <w:jc w:val="both"/>
        <w:rPr>
          <w:rFonts w:ascii="Cambria" w:hAnsi="Cambria"/>
          <w:color w:val="000000" w:themeColor="text1"/>
          <w:lang w:val="fr-FR"/>
        </w:rPr>
      </w:pPr>
    </w:p>
    <w:p w14:paraId="0FE9FF09" w14:textId="77777777" w:rsidR="004B0CF2" w:rsidRPr="009E5C82" w:rsidRDefault="004B0CF2" w:rsidP="004B0CF2">
      <w:pPr>
        <w:ind w:right="360"/>
        <w:jc w:val="both"/>
        <w:rPr>
          <w:rFonts w:ascii="Cambria" w:hAnsi="Cambria"/>
          <w:color w:val="000000" w:themeColor="text1"/>
          <w:lang w:val="fr-FR"/>
        </w:rPr>
      </w:pPr>
    </w:p>
    <w:p w14:paraId="5E9C0A9C" w14:textId="77777777" w:rsidR="00D75755" w:rsidRPr="009E5C82" w:rsidRDefault="00AD0B6D" w:rsidP="00D75755">
      <w:pPr>
        <w:ind w:right="360"/>
        <w:jc w:val="both"/>
        <w:rPr>
          <w:rFonts w:ascii="Cambria" w:hAnsi="Cambria"/>
          <w:b/>
          <w:sz w:val="23"/>
          <w:szCs w:val="23"/>
          <w:lang w:val="fr-FR"/>
        </w:rPr>
      </w:pPr>
      <w:r w:rsidRPr="009E5C82">
        <w:rPr>
          <w:rFonts w:ascii="Cambria" w:hAnsi="Cambria"/>
          <w:b/>
          <w:lang w:val="fr-FR"/>
        </w:rPr>
        <w:t xml:space="preserve">Question 4 : </w:t>
      </w:r>
      <w:r w:rsidR="004B0CF2" w:rsidRPr="009E5C82">
        <w:rPr>
          <w:rFonts w:ascii="Cambria" w:hAnsi="Cambria"/>
          <w:b/>
          <w:sz w:val="23"/>
          <w:szCs w:val="23"/>
          <w:lang w:val="fr-FR"/>
        </w:rPr>
        <w:t>Quels sont les effets inattendus (positifs et négatifs) des interventions du projet au niveau social, économique, et environnemental soit parmi les groupes cible soit dans le reste de la région ?</w:t>
      </w:r>
    </w:p>
    <w:p w14:paraId="4B694CA3" w14:textId="77777777" w:rsidR="00D75755" w:rsidRPr="009E5C82" w:rsidRDefault="00D75755" w:rsidP="00D75755">
      <w:pPr>
        <w:ind w:right="360"/>
        <w:jc w:val="both"/>
        <w:rPr>
          <w:rFonts w:ascii="Cambria" w:hAnsi="Cambria"/>
          <w:b/>
          <w:sz w:val="23"/>
          <w:szCs w:val="23"/>
          <w:lang w:val="fr-FR"/>
        </w:rPr>
      </w:pPr>
    </w:p>
    <w:p w14:paraId="42DBCD06" w14:textId="59480710" w:rsidR="004B2D14" w:rsidRPr="009E5C82" w:rsidRDefault="00D75755" w:rsidP="00BD3808">
      <w:pPr>
        <w:rPr>
          <w:rFonts w:ascii="Cambria" w:hAnsi="Cambria"/>
          <w:b/>
          <w:sz w:val="23"/>
          <w:szCs w:val="23"/>
          <w:lang w:val="fr-FR"/>
        </w:rPr>
      </w:pPr>
      <w:r w:rsidRPr="009E5C82">
        <w:rPr>
          <w:rFonts w:ascii="Cambria" w:hAnsi="Cambria"/>
          <w:i/>
          <w:sz w:val="23"/>
          <w:szCs w:val="23"/>
          <w:lang w:val="fr-FR"/>
        </w:rPr>
        <w:t xml:space="preserve">Effets inattendus Positifs </w:t>
      </w:r>
    </w:p>
    <w:p w14:paraId="607D3014" w14:textId="77777777" w:rsidR="00BD3808" w:rsidRPr="00BD3808" w:rsidRDefault="008235F1" w:rsidP="00BD3808">
      <w:pPr>
        <w:pStyle w:val="ListParagraph"/>
        <w:numPr>
          <w:ilvl w:val="0"/>
          <w:numId w:val="20"/>
        </w:numPr>
        <w:tabs>
          <w:tab w:val="left" w:pos="90"/>
        </w:tabs>
        <w:ind w:left="450" w:hanging="810"/>
        <w:rPr>
          <w:rFonts w:ascii="Cambria" w:hAnsi="Cambria"/>
          <w:b/>
          <w:color w:val="000000" w:themeColor="text1"/>
          <w:sz w:val="23"/>
          <w:szCs w:val="23"/>
          <w:lang w:val="fr-FR"/>
        </w:rPr>
      </w:pPr>
      <w:r w:rsidRPr="009E5C82">
        <w:rPr>
          <w:rFonts w:ascii="Cambria" w:hAnsi="Cambria"/>
          <w:color w:val="000000" w:themeColor="text1"/>
          <w:sz w:val="23"/>
          <w:szCs w:val="23"/>
          <w:lang w:val="fr-FR"/>
        </w:rPr>
        <w:t>La plupart des effets inattendu</w:t>
      </w:r>
      <w:r w:rsidR="006F516F">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p</w:t>
      </w:r>
      <w:r w:rsidR="004B0CF2" w:rsidRPr="009E5C82">
        <w:rPr>
          <w:rFonts w:ascii="Cambria" w:hAnsi="Cambria"/>
          <w:color w:val="000000" w:themeColor="text1"/>
          <w:sz w:val="23"/>
          <w:szCs w:val="23"/>
          <w:lang w:val="fr-FR"/>
        </w:rPr>
        <w:t xml:space="preserve">ositifs </w:t>
      </w:r>
      <w:r w:rsidRPr="009E5C82">
        <w:rPr>
          <w:rFonts w:ascii="Cambria" w:hAnsi="Cambria"/>
          <w:color w:val="000000" w:themeColor="text1"/>
          <w:sz w:val="23"/>
          <w:szCs w:val="23"/>
          <w:lang w:val="fr-FR"/>
        </w:rPr>
        <w:t>ont été observés</w:t>
      </w:r>
      <w:r w:rsidR="00BD3808">
        <w:rPr>
          <w:rFonts w:ascii="Cambria" w:hAnsi="Cambria"/>
          <w:color w:val="000000" w:themeColor="text1"/>
          <w:sz w:val="23"/>
          <w:szCs w:val="23"/>
          <w:lang w:val="fr-FR"/>
        </w:rPr>
        <w:t xml:space="preserve"> dans le domaine de la prise en</w:t>
      </w:r>
    </w:p>
    <w:p w14:paraId="3B4258A3" w14:textId="12BBA404" w:rsidR="004B0CF2" w:rsidRPr="00BD3808" w:rsidRDefault="00BD3808" w:rsidP="00BD3808">
      <w:pPr>
        <w:tabs>
          <w:tab w:val="left" w:pos="90"/>
        </w:tabs>
        <w:ind w:left="-360"/>
        <w:rPr>
          <w:rFonts w:ascii="Cambria" w:hAnsi="Cambria"/>
          <w:b/>
          <w:color w:val="000000" w:themeColor="text1"/>
          <w:sz w:val="23"/>
          <w:szCs w:val="23"/>
          <w:lang w:val="fr-FR"/>
        </w:rPr>
      </w:pPr>
      <w:r>
        <w:rPr>
          <w:rFonts w:ascii="Cambria" w:hAnsi="Cambria"/>
          <w:color w:val="000000" w:themeColor="text1"/>
          <w:sz w:val="23"/>
          <w:szCs w:val="23"/>
          <w:lang w:val="fr-FR"/>
        </w:rPr>
        <w:t xml:space="preserve">          </w:t>
      </w:r>
      <w:r w:rsidR="008235F1" w:rsidRPr="00BD3808">
        <w:rPr>
          <w:rFonts w:ascii="Cambria" w:hAnsi="Cambria"/>
          <w:color w:val="000000" w:themeColor="text1"/>
          <w:sz w:val="23"/>
          <w:szCs w:val="23"/>
          <w:lang w:val="fr-FR"/>
        </w:rPr>
        <w:t>charge psycho-sociale et incluent, entre autres, les suivants :</w:t>
      </w:r>
    </w:p>
    <w:p w14:paraId="7B4F2D38" w14:textId="20C989A0" w:rsidR="004B0CF2" w:rsidRPr="009E5C82" w:rsidRDefault="004B0CF2" w:rsidP="00BD3808">
      <w:pPr>
        <w:pStyle w:val="ListParagraph"/>
        <w:numPr>
          <w:ilvl w:val="0"/>
          <w:numId w:val="14"/>
        </w:numPr>
        <w:ind w:left="450" w:right="360" w:hanging="27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lastRenderedPageBreak/>
        <w:t>L’inclusion des module</w:t>
      </w:r>
      <w:r w:rsidR="007E259F" w:rsidRPr="009E5C82">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d’’enseignement sur les VBG dans les programmes de formation initiale de la police camerounaise. La bonne disposition des agents de la police à l’égard des questions de </w:t>
      </w:r>
      <w:r w:rsidR="00B816B6" w:rsidRPr="009E5C82">
        <w:rPr>
          <w:rFonts w:ascii="Cambria" w:hAnsi="Cambria"/>
          <w:color w:val="000000" w:themeColor="text1"/>
          <w:sz w:val="23"/>
          <w:szCs w:val="23"/>
          <w:lang w:val="fr-FR"/>
        </w:rPr>
        <w:t>VBG</w:t>
      </w:r>
      <w:r w:rsidRPr="009E5C82">
        <w:rPr>
          <w:rFonts w:ascii="Cambria" w:hAnsi="Cambria"/>
          <w:color w:val="000000" w:themeColor="text1"/>
          <w:sz w:val="23"/>
          <w:szCs w:val="23"/>
          <w:lang w:val="fr-FR"/>
        </w:rPr>
        <w:t xml:space="preserve"> a stimulé la participation d’autres instances étatiques (notamment la magistrature)</w:t>
      </w:r>
      <w:r w:rsidR="007E259F" w:rsidRPr="009E5C82">
        <w:rPr>
          <w:rFonts w:ascii="Cambria" w:hAnsi="Cambria"/>
          <w:color w:val="000000" w:themeColor="text1"/>
          <w:sz w:val="23"/>
          <w:szCs w:val="23"/>
          <w:lang w:val="fr-FR"/>
        </w:rPr>
        <w:t> ;</w:t>
      </w:r>
    </w:p>
    <w:p w14:paraId="155AC6D1" w14:textId="013E203E" w:rsidR="007E259F" w:rsidRPr="009E5C82" w:rsidRDefault="007E259F" w:rsidP="00CD274D">
      <w:pPr>
        <w:pStyle w:val="ListParagraph"/>
        <w:numPr>
          <w:ilvl w:val="0"/>
          <w:numId w:val="14"/>
        </w:numPr>
        <w:ind w:left="450" w:right="360" w:hanging="270"/>
        <w:jc w:val="both"/>
        <w:rPr>
          <w:rFonts w:ascii="Cambria" w:hAnsi="Cambria"/>
          <w:sz w:val="23"/>
          <w:szCs w:val="23"/>
          <w:lang w:val="fr-FR"/>
        </w:rPr>
      </w:pPr>
      <w:r w:rsidRPr="009E5C82">
        <w:rPr>
          <w:rFonts w:ascii="Cambria" w:hAnsi="Cambria"/>
          <w:sz w:val="23"/>
          <w:szCs w:val="23"/>
          <w:lang w:val="fr-FR"/>
        </w:rPr>
        <w:t xml:space="preserve">Au sein des commissariats de polices, les chefs des unités qui n’avaient pas vraiment participé à la conception des formations et/ou des gender desks se sont démontrés fortement intéressés à y participer. </w:t>
      </w:r>
      <w:r w:rsidRPr="009E5C82">
        <w:rPr>
          <w:rFonts w:ascii="Cambria" w:hAnsi="Cambria" w:cs="ê±çSˇ"/>
          <w:sz w:val="23"/>
          <w:szCs w:val="23"/>
          <w:lang w:val="fr-FR"/>
        </w:rPr>
        <w:t xml:space="preserve">De plus, les services des affaires sociales ainsi que le ministère de la justice ont proposé à la DGSN d’élaborer des plates-formes de travail sur la </w:t>
      </w:r>
      <w:r w:rsidR="00B816B6" w:rsidRPr="009E5C82">
        <w:rPr>
          <w:rFonts w:ascii="Cambria" w:hAnsi="Cambria" w:cs="ê±çSˇ"/>
          <w:sz w:val="23"/>
          <w:szCs w:val="23"/>
          <w:lang w:val="fr-FR"/>
        </w:rPr>
        <w:t>VBG</w:t>
      </w:r>
      <w:r w:rsidRPr="009E5C82">
        <w:rPr>
          <w:rFonts w:ascii="Cambria" w:hAnsi="Cambria" w:cs="ê±çSˇ"/>
          <w:sz w:val="23"/>
          <w:szCs w:val="23"/>
          <w:lang w:val="fr-FR"/>
        </w:rPr>
        <w:t xml:space="preserve">. Dans </w:t>
      </w:r>
      <w:r w:rsidR="006E5B1B" w:rsidRPr="009E5C82">
        <w:rPr>
          <w:rFonts w:ascii="Cambria" w:hAnsi="Cambria" w:cs="ê±çSˇ"/>
          <w:sz w:val="23"/>
          <w:szCs w:val="23"/>
          <w:lang w:val="fr-FR"/>
        </w:rPr>
        <w:t>le cadre de ces activités, la D</w:t>
      </w:r>
      <w:r w:rsidRPr="009E5C82">
        <w:rPr>
          <w:rFonts w:ascii="Cambria" w:hAnsi="Cambria" w:cs="ê±çSˇ"/>
          <w:sz w:val="23"/>
          <w:szCs w:val="23"/>
          <w:lang w:val="fr-FR"/>
        </w:rPr>
        <w:t>G</w:t>
      </w:r>
      <w:r w:rsidR="006E5B1B" w:rsidRPr="009E5C82">
        <w:rPr>
          <w:rFonts w:ascii="Cambria" w:hAnsi="Cambria" w:cs="ê±çSˇ"/>
          <w:sz w:val="23"/>
          <w:szCs w:val="23"/>
          <w:lang w:val="fr-FR"/>
        </w:rPr>
        <w:t>S</w:t>
      </w:r>
      <w:r w:rsidRPr="009E5C82">
        <w:rPr>
          <w:rFonts w:ascii="Cambria" w:hAnsi="Cambria" w:cs="ê±çSˇ"/>
          <w:sz w:val="23"/>
          <w:szCs w:val="23"/>
          <w:lang w:val="fr-FR"/>
        </w:rPr>
        <w:t>N a aussi bien eu l’oppo</w:t>
      </w:r>
      <w:r w:rsidR="006E5B1B" w:rsidRPr="009E5C82">
        <w:rPr>
          <w:rFonts w:ascii="Cambria" w:hAnsi="Cambria" w:cs="ê±çSˇ"/>
          <w:sz w:val="23"/>
          <w:szCs w:val="23"/>
          <w:lang w:val="fr-FR"/>
        </w:rPr>
        <w:t>rtunité d’échanger avec des ONG</w:t>
      </w:r>
      <w:r w:rsidRPr="009E5C82">
        <w:rPr>
          <w:rFonts w:ascii="Cambria" w:hAnsi="Cambria" w:cs="ê±çSˇ"/>
          <w:sz w:val="23"/>
          <w:szCs w:val="23"/>
          <w:lang w:val="fr-FR"/>
        </w:rPr>
        <w:t xml:space="preserve"> dans le cadre d’un même partenariat contrairement à ce qu’il est habitué à faire (c’est à dire, s’engager avec les autorités administratives) </w:t>
      </w:r>
    </w:p>
    <w:p w14:paraId="2786AC8A" w14:textId="5638CE01" w:rsidR="004B0CF2" w:rsidRPr="009E5C82" w:rsidRDefault="004B0CF2" w:rsidP="00CD274D">
      <w:pPr>
        <w:pStyle w:val="ListParagraph"/>
        <w:numPr>
          <w:ilvl w:val="0"/>
          <w:numId w:val="14"/>
        </w:numPr>
        <w:ind w:left="450" w:right="360" w:hanging="270"/>
        <w:jc w:val="both"/>
        <w:rPr>
          <w:rFonts w:ascii="Cambria" w:hAnsi="Cambria"/>
          <w:sz w:val="23"/>
          <w:szCs w:val="23"/>
          <w:lang w:val="fr-FR"/>
        </w:rPr>
      </w:pPr>
      <w:r w:rsidRPr="009E5C82">
        <w:rPr>
          <w:rFonts w:ascii="Cambria" w:hAnsi="Cambria"/>
          <w:color w:val="000000" w:themeColor="text1"/>
          <w:kern w:val="24"/>
          <w:sz w:val="23"/>
          <w:szCs w:val="23"/>
          <w:lang w:val="fr-FR" w:eastAsia="fr-FR"/>
        </w:rPr>
        <w:t>Les hommes dans les sites ciblés par le projet ont commencé à s’approprier des unités intégrées de prise en charge pour les VBG et à les fréquenter pour se plaindre des comportements de leurs épouses, notamment par rapport aux questions d’infidélité conjugale, de consommation des boissons alcooliques locales et de l’assurance de ces dernières d’être défendue</w:t>
      </w:r>
      <w:r w:rsidR="006F516F">
        <w:rPr>
          <w:rFonts w:ascii="Cambria" w:hAnsi="Cambria"/>
          <w:color w:val="000000" w:themeColor="text1"/>
          <w:kern w:val="24"/>
          <w:sz w:val="23"/>
          <w:szCs w:val="23"/>
          <w:lang w:val="fr-FR" w:eastAsia="fr-FR"/>
        </w:rPr>
        <w:t>s</w:t>
      </w:r>
      <w:r w:rsidRPr="009E5C82">
        <w:rPr>
          <w:rFonts w:ascii="Cambria" w:hAnsi="Cambria"/>
          <w:color w:val="000000" w:themeColor="text1"/>
          <w:kern w:val="24"/>
          <w:sz w:val="23"/>
          <w:szCs w:val="23"/>
          <w:lang w:val="fr-FR" w:eastAsia="fr-FR"/>
        </w:rPr>
        <w:t xml:space="preserve"> par les partenaires hu</w:t>
      </w:r>
      <w:r w:rsidRPr="009E5C82">
        <w:rPr>
          <w:rFonts w:ascii="Cambria" w:hAnsi="Cambria"/>
          <w:color w:val="404040" w:themeColor="text1" w:themeTint="BF"/>
          <w:kern w:val="24"/>
          <w:sz w:val="23"/>
          <w:szCs w:val="23"/>
          <w:lang w:val="fr-FR" w:eastAsia="fr-FR"/>
        </w:rPr>
        <w:t>manitaires dans les cas de mauvaise conduite</w:t>
      </w:r>
      <w:r w:rsidR="007E259F" w:rsidRPr="009E5C82">
        <w:rPr>
          <w:rFonts w:ascii="Cambria" w:hAnsi="Cambria"/>
          <w:color w:val="404040" w:themeColor="text1" w:themeTint="BF"/>
          <w:kern w:val="24"/>
          <w:sz w:val="23"/>
          <w:szCs w:val="23"/>
          <w:lang w:val="fr-FR" w:eastAsia="fr-FR"/>
        </w:rPr>
        <w:t> ;</w:t>
      </w:r>
    </w:p>
    <w:p w14:paraId="177B9AC5" w14:textId="5C43EFE7" w:rsidR="0005489C" w:rsidRPr="009E5C82" w:rsidRDefault="00061BF8" w:rsidP="00CD274D">
      <w:pPr>
        <w:pStyle w:val="ListParagraph"/>
        <w:numPr>
          <w:ilvl w:val="0"/>
          <w:numId w:val="14"/>
        </w:numPr>
        <w:ind w:left="450" w:right="360" w:hanging="270"/>
        <w:jc w:val="both"/>
        <w:rPr>
          <w:rFonts w:ascii="Cambria" w:hAnsi="Cambria"/>
          <w:sz w:val="23"/>
          <w:szCs w:val="23"/>
          <w:lang w:val="fr-FR"/>
        </w:rPr>
      </w:pPr>
      <w:r w:rsidRPr="009E5C82">
        <w:rPr>
          <w:rFonts w:ascii="Cambria" w:hAnsi="Cambria" w:cs="Arial"/>
          <w:sz w:val="23"/>
          <w:szCs w:val="23"/>
          <w:lang w:val="fr-FR"/>
        </w:rPr>
        <w:t>De</w:t>
      </w:r>
      <w:r w:rsidR="006F516F">
        <w:rPr>
          <w:rFonts w:ascii="Cambria" w:hAnsi="Cambria" w:cs="Arial"/>
          <w:sz w:val="23"/>
          <w:szCs w:val="23"/>
          <w:lang w:val="fr-FR"/>
        </w:rPr>
        <w:t>s</w:t>
      </w:r>
      <w:r w:rsidRPr="009E5C82">
        <w:rPr>
          <w:rFonts w:ascii="Cambria" w:hAnsi="Cambria" w:cs="Arial"/>
          <w:sz w:val="23"/>
          <w:szCs w:val="23"/>
          <w:lang w:val="fr-FR"/>
        </w:rPr>
        <w:t xml:space="preserve"> cas de</w:t>
      </w:r>
      <w:r w:rsidR="004B0CF2" w:rsidRPr="009E5C82">
        <w:rPr>
          <w:rFonts w:ascii="Cambria" w:hAnsi="Cambria" w:cs="Arial"/>
          <w:sz w:val="23"/>
          <w:szCs w:val="23"/>
          <w:lang w:val="fr-FR"/>
        </w:rPr>
        <w:t xml:space="preserve"> réinsertion scolaire des filles survi</w:t>
      </w:r>
      <w:r w:rsidRPr="009E5C82">
        <w:rPr>
          <w:rFonts w:ascii="Cambria" w:hAnsi="Cambria" w:cs="Arial"/>
          <w:sz w:val="23"/>
          <w:szCs w:val="23"/>
          <w:lang w:val="fr-FR"/>
        </w:rPr>
        <w:t>vantes des communautés hôtes ont été enregistrés</w:t>
      </w:r>
      <w:r w:rsidR="004B0CF2" w:rsidRPr="009E5C82">
        <w:rPr>
          <w:rFonts w:ascii="Cambria" w:hAnsi="Cambria" w:cs="Arial"/>
          <w:sz w:val="23"/>
          <w:szCs w:val="23"/>
          <w:lang w:val="fr-FR"/>
        </w:rPr>
        <w:t xml:space="preserve"> </w:t>
      </w:r>
      <w:r w:rsidRPr="009E5C82">
        <w:rPr>
          <w:rFonts w:ascii="Cambria" w:hAnsi="Cambria" w:cs="Arial"/>
          <w:sz w:val="23"/>
          <w:szCs w:val="23"/>
          <w:lang w:val="fr-FR"/>
        </w:rPr>
        <w:t xml:space="preserve">grâce au </w:t>
      </w:r>
      <w:r w:rsidR="004B0CF2" w:rsidRPr="009E5C82">
        <w:rPr>
          <w:rFonts w:ascii="Cambria" w:hAnsi="Cambria" w:cs="Arial"/>
          <w:sz w:val="23"/>
          <w:szCs w:val="23"/>
          <w:lang w:val="fr-FR"/>
        </w:rPr>
        <w:t xml:space="preserve">référencement </w:t>
      </w:r>
      <w:r w:rsidRPr="009E5C82">
        <w:rPr>
          <w:rFonts w:ascii="Cambria" w:hAnsi="Cambria" w:cs="Arial"/>
          <w:sz w:val="23"/>
          <w:szCs w:val="23"/>
          <w:lang w:val="fr-FR"/>
        </w:rPr>
        <w:t>de cas de VBG par le staff d’</w:t>
      </w:r>
      <w:r w:rsidR="00CA78F7" w:rsidRPr="009E5C82">
        <w:rPr>
          <w:rFonts w:ascii="Cambria" w:hAnsi="Cambria" w:cs="Arial"/>
          <w:sz w:val="23"/>
          <w:szCs w:val="23"/>
          <w:lang w:val="fr-FR"/>
        </w:rPr>
        <w:t xml:space="preserve">ALDEPA </w:t>
      </w:r>
      <w:r w:rsidRPr="009E5C82">
        <w:rPr>
          <w:rFonts w:ascii="Cambria" w:hAnsi="Cambria" w:cs="Arial"/>
          <w:sz w:val="23"/>
          <w:szCs w:val="23"/>
          <w:lang w:val="fr-FR"/>
        </w:rPr>
        <w:t>(</w:t>
      </w:r>
      <w:r w:rsidR="00CA78F7" w:rsidRPr="009E5C82">
        <w:rPr>
          <w:rFonts w:ascii="Cambria" w:hAnsi="Cambria" w:cs="Arial"/>
          <w:sz w:val="23"/>
          <w:szCs w:val="23"/>
          <w:lang w:val="fr-FR"/>
        </w:rPr>
        <w:t>engagé dans le projet de ONU FEMMES</w:t>
      </w:r>
      <w:r w:rsidRPr="009E5C82">
        <w:rPr>
          <w:rFonts w:ascii="Cambria" w:hAnsi="Cambria" w:cs="Arial"/>
          <w:sz w:val="23"/>
          <w:szCs w:val="23"/>
          <w:lang w:val="fr-FR"/>
        </w:rPr>
        <w:t xml:space="preserve">) à d’autres collègues d’ALDEPA </w:t>
      </w:r>
      <w:r w:rsidR="00CA78F7" w:rsidRPr="009E5C82">
        <w:rPr>
          <w:rFonts w:ascii="Cambria" w:hAnsi="Cambria" w:cs="Arial"/>
          <w:sz w:val="23"/>
          <w:szCs w:val="23"/>
          <w:lang w:val="fr-FR"/>
        </w:rPr>
        <w:t>engagé</w:t>
      </w:r>
      <w:r w:rsidRPr="009E5C82">
        <w:rPr>
          <w:rFonts w:ascii="Cambria" w:hAnsi="Cambria" w:cs="Arial"/>
          <w:sz w:val="23"/>
          <w:szCs w:val="23"/>
          <w:lang w:val="fr-FR"/>
        </w:rPr>
        <w:t>s</w:t>
      </w:r>
      <w:r w:rsidR="00CA78F7" w:rsidRPr="009E5C82">
        <w:rPr>
          <w:rFonts w:ascii="Cambria" w:hAnsi="Cambria" w:cs="Arial"/>
          <w:sz w:val="23"/>
          <w:szCs w:val="23"/>
          <w:lang w:val="fr-FR"/>
        </w:rPr>
        <w:t xml:space="preserve"> </w:t>
      </w:r>
      <w:r w:rsidR="004B0CF2" w:rsidRPr="009E5C82">
        <w:rPr>
          <w:rFonts w:ascii="Cambria" w:hAnsi="Cambria" w:cs="Arial"/>
          <w:sz w:val="23"/>
          <w:szCs w:val="23"/>
          <w:lang w:val="fr-FR"/>
        </w:rPr>
        <w:t xml:space="preserve">dans la réalisation de projets financés par d’autres bailleurs. </w:t>
      </w:r>
    </w:p>
    <w:p w14:paraId="527F28F9" w14:textId="77777777" w:rsidR="004B0CF2" w:rsidRPr="009E5C82" w:rsidRDefault="004B0CF2" w:rsidP="004B0CF2">
      <w:pPr>
        <w:pStyle w:val="ListParagraph"/>
        <w:ind w:left="180" w:right="360"/>
        <w:jc w:val="both"/>
        <w:rPr>
          <w:rFonts w:ascii="Cambria" w:hAnsi="Cambria"/>
          <w:sz w:val="23"/>
          <w:szCs w:val="23"/>
          <w:lang w:val="fr-FR"/>
        </w:rPr>
      </w:pPr>
    </w:p>
    <w:p w14:paraId="056588CC" w14:textId="77777777" w:rsidR="00D75755" w:rsidRPr="009E5C82" w:rsidRDefault="00D75755" w:rsidP="00D75755">
      <w:pPr>
        <w:tabs>
          <w:tab w:val="left" w:pos="540"/>
        </w:tabs>
        <w:ind w:right="360"/>
        <w:jc w:val="both"/>
        <w:rPr>
          <w:rFonts w:ascii="Cambria" w:hAnsi="Cambria"/>
          <w:i/>
          <w:sz w:val="23"/>
          <w:szCs w:val="23"/>
          <w:lang w:val="fr-FR"/>
        </w:rPr>
      </w:pPr>
    </w:p>
    <w:p w14:paraId="3776F122" w14:textId="77777777" w:rsidR="00D75755" w:rsidRPr="009E5C82" w:rsidRDefault="00D75755" w:rsidP="00D75755">
      <w:pPr>
        <w:tabs>
          <w:tab w:val="left" w:pos="540"/>
        </w:tabs>
        <w:ind w:right="360"/>
        <w:jc w:val="both"/>
        <w:rPr>
          <w:rFonts w:ascii="Cambria" w:hAnsi="Cambria"/>
          <w:i/>
          <w:sz w:val="23"/>
          <w:szCs w:val="23"/>
          <w:lang w:val="fr-FR"/>
        </w:rPr>
      </w:pPr>
      <w:r w:rsidRPr="009E5C82">
        <w:rPr>
          <w:rFonts w:ascii="Cambria" w:hAnsi="Cambria"/>
          <w:i/>
          <w:sz w:val="23"/>
          <w:szCs w:val="23"/>
          <w:lang w:val="fr-FR"/>
        </w:rPr>
        <w:t xml:space="preserve">Effets inattendus Négatifs </w:t>
      </w:r>
    </w:p>
    <w:p w14:paraId="5C3711E5" w14:textId="77777777" w:rsidR="00066E03" w:rsidRPr="009E5C82" w:rsidRDefault="00066E03" w:rsidP="004B0CF2">
      <w:pPr>
        <w:pStyle w:val="ListParagraph"/>
        <w:ind w:left="180" w:right="360"/>
        <w:jc w:val="both"/>
        <w:rPr>
          <w:rFonts w:ascii="Cambria" w:hAnsi="Cambria"/>
          <w:sz w:val="23"/>
          <w:szCs w:val="23"/>
          <w:lang w:val="fr-FR"/>
        </w:rPr>
      </w:pPr>
    </w:p>
    <w:p w14:paraId="0B98D442" w14:textId="12DA1995" w:rsidR="008235F1" w:rsidRPr="009E5C82" w:rsidRDefault="008235F1" w:rsidP="00BD3808">
      <w:pPr>
        <w:pStyle w:val="ListParagraph"/>
        <w:numPr>
          <w:ilvl w:val="0"/>
          <w:numId w:val="20"/>
        </w:numPr>
        <w:ind w:left="0" w:right="360"/>
        <w:jc w:val="both"/>
        <w:rPr>
          <w:rFonts w:ascii="Cambria" w:hAnsi="Cambria"/>
          <w:b/>
          <w:color w:val="000000" w:themeColor="text1"/>
          <w:sz w:val="23"/>
          <w:szCs w:val="23"/>
          <w:lang w:val="fr-FR"/>
        </w:rPr>
      </w:pPr>
      <w:r w:rsidRPr="009E5C82">
        <w:rPr>
          <w:rFonts w:ascii="Cambria" w:hAnsi="Cambria"/>
          <w:color w:val="000000" w:themeColor="text1"/>
          <w:sz w:val="23"/>
          <w:szCs w:val="23"/>
          <w:lang w:val="fr-FR"/>
        </w:rPr>
        <w:t>La plupart des effets inattendu</w:t>
      </w:r>
      <w:r w:rsidR="006F516F">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w:t>
      </w:r>
      <w:r w:rsidR="00D75755" w:rsidRPr="009E5C82">
        <w:rPr>
          <w:rFonts w:ascii="Cambria" w:hAnsi="Cambria"/>
          <w:color w:val="000000" w:themeColor="text1"/>
          <w:sz w:val="23"/>
          <w:szCs w:val="23"/>
          <w:lang w:val="fr-FR"/>
        </w:rPr>
        <w:t>négatifs</w:t>
      </w:r>
      <w:r w:rsidRPr="009E5C82">
        <w:rPr>
          <w:rFonts w:ascii="Cambria" w:hAnsi="Cambria"/>
          <w:color w:val="000000" w:themeColor="text1"/>
          <w:sz w:val="23"/>
          <w:szCs w:val="23"/>
          <w:lang w:val="fr-FR"/>
        </w:rPr>
        <w:t xml:space="preserve"> ont été observés dans quatre domaines principaux (la prise en charge, l’autonomisation économique des femmes, la gestion et le partenariat). </w:t>
      </w:r>
      <w:r w:rsidR="006F516F">
        <w:rPr>
          <w:rFonts w:ascii="Cambria" w:hAnsi="Cambria"/>
          <w:color w:val="000000" w:themeColor="text1"/>
          <w:sz w:val="23"/>
          <w:szCs w:val="23"/>
          <w:lang w:val="fr-FR"/>
        </w:rPr>
        <w:t>Ces</w:t>
      </w:r>
      <w:r w:rsidR="00D75755" w:rsidRPr="009E5C82">
        <w:rPr>
          <w:rFonts w:ascii="Cambria" w:hAnsi="Cambria"/>
          <w:color w:val="000000" w:themeColor="text1"/>
          <w:sz w:val="23"/>
          <w:szCs w:val="23"/>
          <w:lang w:val="fr-FR"/>
        </w:rPr>
        <w:t xml:space="preserve"> effets </w:t>
      </w:r>
      <w:r w:rsidRPr="009E5C82">
        <w:rPr>
          <w:rFonts w:ascii="Cambria" w:hAnsi="Cambria"/>
          <w:color w:val="000000" w:themeColor="text1"/>
          <w:sz w:val="23"/>
          <w:szCs w:val="23"/>
          <w:lang w:val="fr-FR"/>
        </w:rPr>
        <w:t>incluent, entre autres, les suivants :</w:t>
      </w:r>
    </w:p>
    <w:p w14:paraId="7CF3A364" w14:textId="244D6E61" w:rsidR="00066E03" w:rsidRPr="009E5C82" w:rsidRDefault="00066E03" w:rsidP="00066E03">
      <w:pPr>
        <w:tabs>
          <w:tab w:val="left" w:pos="540"/>
        </w:tabs>
        <w:ind w:right="360"/>
        <w:jc w:val="both"/>
        <w:rPr>
          <w:rFonts w:ascii="Cambria" w:hAnsi="Cambria"/>
          <w:i/>
          <w:sz w:val="23"/>
          <w:szCs w:val="23"/>
          <w:lang w:val="fr-FR"/>
        </w:rPr>
      </w:pPr>
    </w:p>
    <w:p w14:paraId="3D30430E" w14:textId="26612EDF" w:rsidR="00066E03" w:rsidRPr="009E5C82" w:rsidRDefault="00066E03" w:rsidP="00066E03">
      <w:pPr>
        <w:ind w:right="360"/>
        <w:jc w:val="both"/>
        <w:rPr>
          <w:rFonts w:ascii="Cambria" w:hAnsi="Cambria"/>
          <w:i/>
          <w:sz w:val="23"/>
          <w:szCs w:val="23"/>
          <w:lang w:val="fr-FR"/>
        </w:rPr>
      </w:pPr>
      <w:r w:rsidRPr="009E5C82">
        <w:rPr>
          <w:rFonts w:ascii="Cambria" w:hAnsi="Cambria"/>
          <w:i/>
          <w:sz w:val="23"/>
          <w:szCs w:val="23"/>
          <w:lang w:val="fr-FR"/>
        </w:rPr>
        <w:t>Prise en charge psycho-sociale des survivantes de VBG</w:t>
      </w:r>
    </w:p>
    <w:p w14:paraId="08BF7841" w14:textId="7B59BED0" w:rsidR="00066E03" w:rsidRPr="009E5C82" w:rsidRDefault="00066E03" w:rsidP="00CD274D">
      <w:pPr>
        <w:pStyle w:val="ListParagraph"/>
        <w:numPr>
          <w:ilvl w:val="0"/>
          <w:numId w:val="15"/>
        </w:numPr>
        <w:ind w:left="360" w:right="360"/>
        <w:jc w:val="both"/>
        <w:rPr>
          <w:rFonts w:ascii="Cambria" w:hAnsi="Cambria"/>
          <w:i/>
          <w:sz w:val="23"/>
          <w:szCs w:val="23"/>
          <w:lang w:val="fr-FR"/>
        </w:rPr>
      </w:pPr>
      <w:r w:rsidRPr="009E5C82">
        <w:rPr>
          <w:rFonts w:ascii="Cambria" w:hAnsi="Cambria"/>
          <w:lang w:val="fr-FR"/>
        </w:rPr>
        <w:t>Le manque d’une stratégie de communication commune à tous les partenaires du projet a parfois mené à des malentendus concernant le type des services offerts et critères d’éligibilité auxdites prestations (exemple, il y a des membres de la communauté- interviewées lors de la mission sur le terrain- qui n’étaient pas au courant des raisons pour lesquelles elles n’avaient pas bénéficié des kits économiques  et d’autres qui s’attendaient</w:t>
      </w:r>
      <w:r w:rsidR="006E5B1B" w:rsidRPr="009E5C82">
        <w:rPr>
          <w:rFonts w:ascii="Cambria" w:hAnsi="Cambria"/>
          <w:lang w:val="fr-FR"/>
        </w:rPr>
        <w:t xml:space="preserve"> à avoir</w:t>
      </w:r>
      <w:r w:rsidRPr="009E5C82">
        <w:rPr>
          <w:rFonts w:ascii="Cambria" w:hAnsi="Cambria"/>
          <w:lang w:val="fr-FR"/>
        </w:rPr>
        <w:t xml:space="preserve"> de l’assistance nutritionnelle au niveau des espaces de cohésion sociale) ;</w:t>
      </w:r>
    </w:p>
    <w:p w14:paraId="6C630F6E" w14:textId="54141A6E" w:rsidR="0005489C" w:rsidRPr="009E5C82" w:rsidRDefault="00D54604"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dissémination de fausses informations concernant les services</w:t>
      </w:r>
      <w:r w:rsidR="00AA7388" w:rsidRPr="009E5C82">
        <w:rPr>
          <w:rFonts w:ascii="Cambria" w:hAnsi="Cambria"/>
          <w:sz w:val="23"/>
          <w:szCs w:val="23"/>
          <w:lang w:val="fr-FR"/>
        </w:rPr>
        <w:t xml:space="preserve"> d’assistance</w:t>
      </w:r>
      <w:r w:rsidR="00C016AB">
        <w:rPr>
          <w:rFonts w:ascii="Cambria" w:hAnsi="Cambria"/>
          <w:sz w:val="23"/>
          <w:szCs w:val="23"/>
          <w:lang w:val="fr-FR"/>
        </w:rPr>
        <w:t xml:space="preserve"> en matière de VBG</w:t>
      </w:r>
      <w:r w:rsidRPr="009E5C82">
        <w:rPr>
          <w:rFonts w:ascii="Cambria" w:hAnsi="Cambria"/>
          <w:sz w:val="23"/>
          <w:szCs w:val="23"/>
          <w:lang w:val="fr-FR"/>
        </w:rPr>
        <w:t xml:space="preserve"> disponibles au sein de certaines  communautés ciblées par le projet</w:t>
      </w:r>
      <w:r w:rsidR="00416F7D" w:rsidRPr="009E5C82">
        <w:rPr>
          <w:rStyle w:val="FootnoteReference"/>
          <w:rFonts w:ascii="Cambria" w:hAnsi="Cambria"/>
          <w:sz w:val="23"/>
          <w:szCs w:val="23"/>
          <w:lang w:val="fr-FR"/>
        </w:rPr>
        <w:footnoteReference w:id="25"/>
      </w:r>
      <w:r w:rsidRPr="009E5C82">
        <w:rPr>
          <w:rFonts w:ascii="Cambria" w:hAnsi="Cambria"/>
          <w:sz w:val="23"/>
          <w:szCs w:val="23"/>
          <w:lang w:val="fr-FR"/>
        </w:rPr>
        <w:t xml:space="preserve">. </w:t>
      </w:r>
      <w:r w:rsidR="0005489C" w:rsidRPr="009E5C82">
        <w:rPr>
          <w:rFonts w:ascii="Cambria" w:hAnsi="Cambria"/>
          <w:sz w:val="23"/>
          <w:szCs w:val="23"/>
          <w:lang w:val="fr-FR"/>
        </w:rPr>
        <w:t>Une dizaine de femmes interviewées</w:t>
      </w:r>
      <w:r w:rsidR="00AA7388" w:rsidRPr="009E5C82">
        <w:rPr>
          <w:rFonts w:ascii="Cambria" w:hAnsi="Cambria"/>
          <w:sz w:val="23"/>
          <w:szCs w:val="23"/>
          <w:lang w:val="fr-FR"/>
        </w:rPr>
        <w:t xml:space="preserve"> individuellement</w:t>
      </w:r>
      <w:r w:rsidR="0005489C" w:rsidRPr="009E5C82">
        <w:rPr>
          <w:rFonts w:ascii="Cambria" w:hAnsi="Cambria"/>
          <w:sz w:val="23"/>
          <w:szCs w:val="23"/>
          <w:lang w:val="fr-FR"/>
        </w:rPr>
        <w:t xml:space="preserve"> à Minawao ainsi que d’autre sites de déplacés ont expliqué qu’un des obstacles à la dénonciation des cas des violences est</w:t>
      </w:r>
      <w:r w:rsidR="0002770C" w:rsidRPr="009E5C82">
        <w:rPr>
          <w:rFonts w:ascii="Cambria" w:hAnsi="Cambria"/>
          <w:sz w:val="23"/>
          <w:szCs w:val="23"/>
          <w:lang w:val="fr-FR"/>
        </w:rPr>
        <w:t xml:space="preserve"> </w:t>
      </w:r>
      <w:r w:rsidR="0005489C" w:rsidRPr="009E5C82">
        <w:rPr>
          <w:rFonts w:ascii="Cambria" w:hAnsi="Cambria"/>
          <w:sz w:val="23"/>
          <w:szCs w:val="23"/>
          <w:lang w:val="fr-FR"/>
        </w:rPr>
        <w:t xml:space="preserve">le cout </w:t>
      </w:r>
      <w:r w:rsidR="00400A75" w:rsidRPr="009E5C82">
        <w:rPr>
          <w:rFonts w:ascii="Cambria" w:hAnsi="Cambria"/>
          <w:sz w:val="23"/>
          <w:szCs w:val="23"/>
          <w:lang w:val="fr-FR"/>
        </w:rPr>
        <w:t>supposé</w:t>
      </w:r>
      <w:r w:rsidR="00D35ABD" w:rsidRPr="009E5C82">
        <w:rPr>
          <w:rFonts w:ascii="Cambria" w:hAnsi="Cambria"/>
          <w:sz w:val="23"/>
          <w:szCs w:val="23"/>
          <w:lang w:val="fr-FR"/>
        </w:rPr>
        <w:t xml:space="preserve"> </w:t>
      </w:r>
      <w:r w:rsidR="0005489C" w:rsidRPr="009E5C82">
        <w:rPr>
          <w:rFonts w:ascii="Cambria" w:hAnsi="Cambria"/>
          <w:sz w:val="23"/>
          <w:szCs w:val="23"/>
          <w:lang w:val="fr-FR"/>
        </w:rPr>
        <w:t>qu’il faut payer auprès des agents</w:t>
      </w:r>
      <w:r w:rsidR="00AA7388" w:rsidRPr="009E5C82">
        <w:rPr>
          <w:rFonts w:ascii="Cambria" w:hAnsi="Cambria"/>
          <w:sz w:val="23"/>
          <w:szCs w:val="23"/>
          <w:lang w:val="fr-FR"/>
        </w:rPr>
        <w:t xml:space="preserve"> de la police pour </w:t>
      </w:r>
      <w:r w:rsidR="00106495" w:rsidRPr="009E5C82">
        <w:rPr>
          <w:rFonts w:ascii="Cambria" w:hAnsi="Cambria"/>
          <w:sz w:val="23"/>
          <w:szCs w:val="23"/>
          <w:lang w:val="fr-FR"/>
        </w:rPr>
        <w:t>l’effectuer</w:t>
      </w:r>
      <w:r w:rsidR="0002770C" w:rsidRPr="009E5C82">
        <w:rPr>
          <w:rFonts w:ascii="Cambria" w:hAnsi="Cambria"/>
          <w:sz w:val="23"/>
          <w:szCs w:val="23"/>
          <w:lang w:val="fr-FR"/>
        </w:rPr>
        <w:t>. Les femmes interviewées ont avoué qu’il s’agit d’une croyance généralisée au sein du camp</w:t>
      </w:r>
      <w:r w:rsidR="00106495" w:rsidRPr="009E5C82">
        <w:rPr>
          <w:rFonts w:ascii="Cambria" w:hAnsi="Cambria"/>
          <w:sz w:val="23"/>
          <w:szCs w:val="23"/>
          <w:lang w:val="fr-FR"/>
        </w:rPr>
        <w:t xml:space="preserve"> ;</w:t>
      </w:r>
    </w:p>
    <w:p w14:paraId="7B017495" w14:textId="3A1A5C2F" w:rsidR="0005489C" w:rsidRPr="009E5C82" w:rsidRDefault="0005489C"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lastRenderedPageBreak/>
        <w:t>Les espaces de cohésion des femmes ont été parfois perçus négativement par les hommes qui les qualifient de « tribunal » ou d’espace de dissolution du mariage ;</w:t>
      </w:r>
    </w:p>
    <w:p w14:paraId="204F50FE" w14:textId="74818D44" w:rsidR="0005489C" w:rsidRPr="009E5C82" w:rsidRDefault="0005489C" w:rsidP="00CD274D">
      <w:pPr>
        <w:pStyle w:val="ListParagraph"/>
        <w:numPr>
          <w:ilvl w:val="0"/>
          <w:numId w:val="15"/>
        </w:numPr>
        <w:ind w:left="360" w:right="360"/>
        <w:jc w:val="both"/>
        <w:rPr>
          <w:rFonts w:ascii="Cambria" w:hAnsi="Cambria" w:cstheme="minorBidi"/>
          <w:sz w:val="23"/>
          <w:szCs w:val="23"/>
          <w:lang w:val="fr-FR"/>
        </w:rPr>
      </w:pPr>
      <w:r w:rsidRPr="009E5C82">
        <w:rPr>
          <w:rFonts w:ascii="Cambria" w:hAnsi="Cambria" w:cs="Arial"/>
          <w:sz w:val="23"/>
          <w:szCs w:val="23"/>
          <w:lang w:val="fr-FR"/>
        </w:rPr>
        <w:t xml:space="preserve">Les femmes </w:t>
      </w:r>
      <w:r w:rsidR="004A3CE3">
        <w:rPr>
          <w:rFonts w:ascii="Cambria" w:hAnsi="Cambria"/>
          <w:sz w:val="23"/>
          <w:szCs w:val="23"/>
          <w:lang w:val="fr-FR"/>
        </w:rPr>
        <w:t>PDI</w:t>
      </w:r>
      <w:r w:rsidRPr="009E5C82">
        <w:rPr>
          <w:rFonts w:ascii="Cambria" w:hAnsi="Cambria"/>
          <w:sz w:val="23"/>
          <w:szCs w:val="23"/>
          <w:lang w:val="fr-FR"/>
        </w:rPr>
        <w:t>s ont très souvent exprimé plus les besoins alimentaires que ceux relatifs au soutien psychosocial et médical (revue à mi-parcours de UNFPA, décembre 2016, p. 17</w:t>
      </w:r>
      <w:r w:rsidRPr="009E5C82">
        <w:rPr>
          <w:rFonts w:ascii="Cambria" w:hAnsi="Cambria"/>
          <w:lang w:val="fr-FR"/>
        </w:rPr>
        <w:t>) ;</w:t>
      </w:r>
    </w:p>
    <w:p w14:paraId="1DE2D28D" w14:textId="77777777" w:rsidR="0005489C" w:rsidRPr="009E5C82" w:rsidRDefault="0005489C" w:rsidP="00CD274D">
      <w:pPr>
        <w:pStyle w:val="ListParagraph"/>
        <w:numPr>
          <w:ilvl w:val="0"/>
          <w:numId w:val="15"/>
        </w:numPr>
        <w:ind w:left="360" w:right="360"/>
        <w:jc w:val="both"/>
        <w:rPr>
          <w:rFonts w:ascii="Cambria" w:hAnsi="Cambria" w:cstheme="minorBidi"/>
          <w:sz w:val="23"/>
          <w:szCs w:val="23"/>
          <w:lang w:val="fr-FR"/>
        </w:rPr>
      </w:pPr>
      <w:r w:rsidRPr="009E5C82">
        <w:rPr>
          <w:rFonts w:ascii="Cambria" w:hAnsi="Cambria" w:cs="Arial"/>
          <w:sz w:val="23"/>
          <w:szCs w:val="23"/>
          <w:lang w:val="fr-FR"/>
        </w:rPr>
        <w:t>Les membres des comités ont identifié des cas de violence physique, de déni de ressources et d’écart envers les hommes et les garçons qui ont participé aux activités de sensibilisation et dénonciation au camp de Minawao: ces individus sont souvent humiliés par leur pairs parce qu’ils sont dans le processus de changement de comportement en faveur de l’égalité de sexe ;</w:t>
      </w:r>
    </w:p>
    <w:p w14:paraId="1623EB2A" w14:textId="77777777" w:rsidR="0005489C" w:rsidRPr="009E5C82" w:rsidRDefault="0005489C" w:rsidP="000E5736">
      <w:pPr>
        <w:ind w:left="360" w:right="360" w:hanging="360"/>
        <w:jc w:val="both"/>
        <w:rPr>
          <w:rFonts w:ascii="Cambria" w:hAnsi="Cambria"/>
          <w:sz w:val="23"/>
          <w:szCs w:val="23"/>
          <w:lang w:val="fr-FR"/>
        </w:rPr>
      </w:pPr>
    </w:p>
    <w:p w14:paraId="794FE2DF" w14:textId="77777777" w:rsidR="00066E03" w:rsidRPr="009E5C82" w:rsidRDefault="00066E03" w:rsidP="008235F1">
      <w:pPr>
        <w:ind w:right="360"/>
        <w:jc w:val="both"/>
        <w:rPr>
          <w:rFonts w:ascii="Cambria" w:hAnsi="Cambria"/>
          <w:i/>
          <w:sz w:val="23"/>
          <w:szCs w:val="23"/>
          <w:lang w:val="fr-FR"/>
        </w:rPr>
      </w:pPr>
    </w:p>
    <w:p w14:paraId="0B06F0B8" w14:textId="77777777" w:rsidR="00066E03" w:rsidRPr="009E5C82" w:rsidRDefault="00066E03" w:rsidP="00066E03">
      <w:pPr>
        <w:tabs>
          <w:tab w:val="left" w:pos="540"/>
        </w:tabs>
        <w:ind w:right="360"/>
        <w:jc w:val="both"/>
        <w:rPr>
          <w:rFonts w:ascii="Cambria" w:hAnsi="Cambria"/>
          <w:i/>
          <w:sz w:val="23"/>
          <w:szCs w:val="23"/>
          <w:lang w:val="fr-FR"/>
        </w:rPr>
      </w:pPr>
      <w:r w:rsidRPr="009E5C82">
        <w:rPr>
          <w:rFonts w:ascii="Cambria" w:hAnsi="Cambria"/>
          <w:i/>
          <w:sz w:val="23"/>
          <w:szCs w:val="23"/>
          <w:lang w:val="fr-FR"/>
        </w:rPr>
        <w:t xml:space="preserve">Autonomisation des femmes </w:t>
      </w:r>
    </w:p>
    <w:p w14:paraId="6EEB8842" w14:textId="70031CF9" w:rsidR="004B0CF2" w:rsidRPr="009E5C82" w:rsidRDefault="004B0CF2"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L’inadaptation des entreprises coopératives au modèle des urgences (selon la normative camerounaise, les refugiées ne pouvaient pas être associé</w:t>
      </w:r>
      <w:r w:rsidR="00061BF8" w:rsidRPr="009E5C82">
        <w:rPr>
          <w:rFonts w:ascii="Cambria" w:hAnsi="Cambria"/>
          <w:sz w:val="23"/>
          <w:szCs w:val="23"/>
          <w:lang w:val="fr-FR"/>
        </w:rPr>
        <w:t>es</w:t>
      </w:r>
      <w:r w:rsidRPr="009E5C82">
        <w:rPr>
          <w:rFonts w:ascii="Cambria" w:hAnsi="Cambria"/>
          <w:sz w:val="23"/>
          <w:szCs w:val="23"/>
          <w:lang w:val="fr-FR"/>
        </w:rPr>
        <w:t xml:space="preserve"> au sein d’une coopérative) et leur remplacement par des GIC dans le cadr</w:t>
      </w:r>
      <w:r w:rsidR="00061BF8" w:rsidRPr="009E5C82">
        <w:rPr>
          <w:rFonts w:ascii="Cambria" w:hAnsi="Cambria"/>
          <w:sz w:val="23"/>
          <w:szCs w:val="23"/>
          <w:lang w:val="fr-FR"/>
        </w:rPr>
        <w:t>e de la mise en œuvre du projet ;</w:t>
      </w:r>
    </w:p>
    <w:p w14:paraId="1B1AF060" w14:textId="2B3AED16" w:rsidR="0005489C" w:rsidRPr="009E5C82" w:rsidRDefault="0005489C"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mauvaise perception des hommes qui considèrent l’autonomisation des femmes comme une menace pour eux ;</w:t>
      </w:r>
    </w:p>
    <w:p w14:paraId="73845B1A" w14:textId="77777777" w:rsidR="0005489C" w:rsidRPr="009E5C82" w:rsidRDefault="0005489C" w:rsidP="00CD274D">
      <w:pPr>
        <w:pStyle w:val="ListParagraph"/>
        <w:numPr>
          <w:ilvl w:val="0"/>
          <w:numId w:val="15"/>
        </w:numPr>
        <w:ind w:left="360" w:right="360"/>
        <w:jc w:val="both"/>
        <w:rPr>
          <w:rFonts w:ascii="Cambria" w:hAnsi="Cambria" w:cstheme="minorBidi"/>
          <w:sz w:val="23"/>
          <w:szCs w:val="23"/>
          <w:lang w:val="fr-FR"/>
        </w:rPr>
      </w:pPr>
      <w:r w:rsidRPr="009E5C82">
        <w:rPr>
          <w:rFonts w:ascii="Cambria" w:hAnsi="Cambria" w:cs="Arial"/>
          <w:sz w:val="23"/>
          <w:szCs w:val="23"/>
          <w:lang w:val="fr-FR"/>
        </w:rPr>
        <w:t xml:space="preserve">Les hommes polygames gèrent les aliments avec une seule femme pour pouvoir avoir le contrôle sur les femmes. Et ces femmes sont en conflits entre elles (cela ne semble pas avoir été pris en compte par les fiches de vulnérabilité) ; </w:t>
      </w:r>
    </w:p>
    <w:p w14:paraId="019158AF" w14:textId="5A5309BF" w:rsidR="0005489C" w:rsidRPr="009E5C82" w:rsidRDefault="008235F1"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faible qualité de construction des hangar</w:t>
      </w:r>
      <w:r w:rsidR="00F76BE2" w:rsidRPr="009E5C82">
        <w:rPr>
          <w:rFonts w:ascii="Cambria" w:hAnsi="Cambria"/>
          <w:sz w:val="23"/>
          <w:szCs w:val="23"/>
          <w:lang w:val="fr-FR"/>
        </w:rPr>
        <w:t>s</w:t>
      </w:r>
      <w:r w:rsidR="00DC08B0">
        <w:rPr>
          <w:rFonts w:ascii="Cambria" w:hAnsi="Cambria"/>
          <w:sz w:val="23"/>
          <w:szCs w:val="23"/>
          <w:lang w:val="fr-FR"/>
        </w:rPr>
        <w:t xml:space="preserve"> (ex. Gawar</w:t>
      </w:r>
      <w:r w:rsidRPr="009E5C82">
        <w:rPr>
          <w:rFonts w:ascii="Cambria" w:hAnsi="Cambria"/>
          <w:sz w:val="23"/>
          <w:szCs w:val="23"/>
          <w:lang w:val="fr-FR"/>
        </w:rPr>
        <w:t xml:space="preserve">, Mora et Zamay). </w:t>
      </w:r>
    </w:p>
    <w:p w14:paraId="3364196F" w14:textId="77777777" w:rsidR="00066E03" w:rsidRPr="009E5C82" w:rsidRDefault="00066E03" w:rsidP="00066E03">
      <w:pPr>
        <w:pStyle w:val="ListParagraph"/>
        <w:ind w:right="360"/>
        <w:jc w:val="both"/>
        <w:rPr>
          <w:rFonts w:ascii="Cambria" w:hAnsi="Cambria"/>
          <w:sz w:val="23"/>
          <w:szCs w:val="23"/>
          <w:lang w:val="fr-FR"/>
        </w:rPr>
      </w:pPr>
    </w:p>
    <w:p w14:paraId="22307C1C" w14:textId="5C2356D8" w:rsidR="00066E03" w:rsidRPr="009E5C82" w:rsidRDefault="008235F1" w:rsidP="00066E03">
      <w:pPr>
        <w:ind w:right="360"/>
        <w:jc w:val="both"/>
        <w:rPr>
          <w:rFonts w:ascii="Cambria" w:hAnsi="Cambria"/>
          <w:i/>
          <w:sz w:val="23"/>
          <w:szCs w:val="23"/>
          <w:lang w:val="fr-FR"/>
        </w:rPr>
      </w:pPr>
      <w:r w:rsidRPr="009E5C82">
        <w:rPr>
          <w:rFonts w:ascii="Cambria" w:hAnsi="Cambria"/>
          <w:i/>
          <w:sz w:val="23"/>
          <w:szCs w:val="23"/>
          <w:lang w:val="fr-FR"/>
        </w:rPr>
        <w:t xml:space="preserve">Planification </w:t>
      </w:r>
      <w:r w:rsidR="00066E03" w:rsidRPr="009E5C82">
        <w:rPr>
          <w:rFonts w:ascii="Cambria" w:hAnsi="Cambria"/>
          <w:i/>
          <w:sz w:val="23"/>
          <w:szCs w:val="23"/>
          <w:lang w:val="fr-FR"/>
        </w:rPr>
        <w:t xml:space="preserve">du projet </w:t>
      </w:r>
    </w:p>
    <w:p w14:paraId="61ECAABE" w14:textId="43780CE0" w:rsidR="00066E03" w:rsidRPr="009E5C82" w:rsidRDefault="004B0CF2"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manque d’une division nette du travail parmi les deux ONG d’exécution (ALDEPA et ALVF) dans le document du projet créait de la confusion au point où, au lieu de se distribuer le travail afin d’atteindre l’indicateur de résultats, chacune d’entre elles considérait le résultat de réalisation indiqué dans le document du projet comme son propre objectif (exemple : dans le cas de l’activité 2.1.1., l’indicateur mentionnant l’établissement d’un total de 10 nouvelles coopérativ</w:t>
      </w:r>
      <w:r w:rsidR="00061BF8" w:rsidRPr="009E5C82">
        <w:rPr>
          <w:rFonts w:ascii="Cambria" w:hAnsi="Cambria"/>
          <w:sz w:val="23"/>
          <w:szCs w:val="23"/>
          <w:lang w:val="fr-FR"/>
        </w:rPr>
        <w:t>es et le renforcement de</w:t>
      </w:r>
      <w:r w:rsidRPr="009E5C82">
        <w:rPr>
          <w:rFonts w:ascii="Cambria" w:hAnsi="Cambria"/>
          <w:sz w:val="23"/>
          <w:szCs w:val="23"/>
          <w:lang w:val="fr-FR"/>
        </w:rPr>
        <w:t xml:space="preserve"> 5 </w:t>
      </w:r>
      <w:r w:rsidR="00061BF8" w:rsidRPr="009E5C82">
        <w:rPr>
          <w:rFonts w:ascii="Cambria" w:hAnsi="Cambria"/>
          <w:sz w:val="23"/>
          <w:szCs w:val="23"/>
          <w:lang w:val="fr-FR"/>
        </w:rPr>
        <w:t xml:space="preserve">déjà existantes </w:t>
      </w:r>
      <w:r w:rsidRPr="009E5C82">
        <w:rPr>
          <w:rFonts w:ascii="Cambria" w:hAnsi="Cambria"/>
          <w:sz w:val="23"/>
          <w:szCs w:val="23"/>
          <w:lang w:val="fr-FR"/>
        </w:rPr>
        <w:t>a été interprété comme si chacune des deux ONG devait l’atteindre séparément</w:t>
      </w:r>
      <w:r w:rsidR="00061BF8" w:rsidRPr="009E5C82">
        <w:rPr>
          <w:rFonts w:ascii="Cambria" w:hAnsi="Cambria"/>
          <w:sz w:val="23"/>
          <w:szCs w:val="23"/>
          <w:lang w:val="fr-FR"/>
        </w:rPr>
        <w:t>.</w:t>
      </w:r>
      <w:r w:rsidRPr="009E5C82">
        <w:rPr>
          <w:rFonts w:ascii="Cambria" w:hAnsi="Cambria"/>
          <w:sz w:val="23"/>
          <w:szCs w:val="23"/>
          <w:lang w:val="fr-FR"/>
        </w:rPr>
        <w:t xml:space="preserve"> Cela a sans doute pu compromettre la qualité de la réalisation à cause du fait que les fonds alloués pour un total prévu de 15 coopératives ont été uti</w:t>
      </w:r>
      <w:r w:rsidR="00C57626" w:rsidRPr="009E5C82">
        <w:rPr>
          <w:rFonts w:ascii="Cambria" w:hAnsi="Cambria"/>
          <w:sz w:val="23"/>
          <w:szCs w:val="23"/>
          <w:lang w:val="fr-FR"/>
        </w:rPr>
        <w:t>lisés pour la réalisation de 18 ;</w:t>
      </w:r>
    </w:p>
    <w:p w14:paraId="52C79241" w14:textId="59BD393E" w:rsidR="008235F1" w:rsidRPr="009E5C82" w:rsidRDefault="00066E03"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non réalisation d’une évaluation proprement dite de la pha</w:t>
      </w:r>
      <w:r w:rsidR="00FD364A">
        <w:rPr>
          <w:rFonts w:ascii="Cambria" w:hAnsi="Cambria"/>
          <w:sz w:val="23"/>
          <w:szCs w:val="23"/>
          <w:lang w:val="fr-FR"/>
        </w:rPr>
        <w:t>se antérieure du projet</w:t>
      </w:r>
      <w:r w:rsidRPr="009E5C82">
        <w:rPr>
          <w:rFonts w:ascii="Cambria" w:hAnsi="Cambria"/>
          <w:sz w:val="23"/>
          <w:szCs w:val="23"/>
          <w:lang w:val="fr-FR"/>
        </w:rPr>
        <w:t xml:space="preserve"> a mené ONU FEMMES à répliquer certaines approches et partenariats dont l’efficacité n’était pas prouvée ;</w:t>
      </w:r>
    </w:p>
    <w:p w14:paraId="416037BF" w14:textId="77777777" w:rsidR="000E5736" w:rsidRPr="009E5C82" w:rsidRDefault="000E5736" w:rsidP="000E5736">
      <w:pPr>
        <w:ind w:right="360"/>
        <w:jc w:val="both"/>
        <w:rPr>
          <w:rFonts w:ascii="Cambria" w:hAnsi="Cambria"/>
          <w:sz w:val="23"/>
          <w:szCs w:val="23"/>
          <w:lang w:val="fr-FR"/>
        </w:rPr>
      </w:pPr>
    </w:p>
    <w:p w14:paraId="2D924CF2" w14:textId="4F6C435C" w:rsidR="00066E03" w:rsidRPr="009E5C82" w:rsidRDefault="00066E03" w:rsidP="000E5736">
      <w:pPr>
        <w:ind w:right="360"/>
        <w:jc w:val="both"/>
        <w:rPr>
          <w:rFonts w:ascii="Cambria" w:hAnsi="Cambria"/>
          <w:i/>
          <w:sz w:val="23"/>
          <w:szCs w:val="23"/>
          <w:lang w:val="fr-FR"/>
        </w:rPr>
      </w:pPr>
      <w:r w:rsidRPr="009E5C82">
        <w:rPr>
          <w:rFonts w:ascii="Cambria" w:hAnsi="Cambria"/>
          <w:i/>
          <w:sz w:val="23"/>
          <w:szCs w:val="23"/>
          <w:lang w:val="fr-FR"/>
        </w:rPr>
        <w:t xml:space="preserve">Partenariat </w:t>
      </w:r>
    </w:p>
    <w:p w14:paraId="5E291726" w14:textId="2246DBBC" w:rsidR="008235F1" w:rsidRPr="009E5C82" w:rsidRDefault="008235F1"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fait que le rôle de supervision et d’assistance technique du staff de ONU FEMMES à Maroua s</w:t>
      </w:r>
      <w:r w:rsidR="006F516F">
        <w:rPr>
          <w:rFonts w:ascii="Cambria" w:hAnsi="Cambria"/>
          <w:sz w:val="23"/>
          <w:szCs w:val="23"/>
          <w:lang w:val="fr-FR"/>
        </w:rPr>
        <w:t xml:space="preserve">e soit </w:t>
      </w:r>
      <w:r w:rsidRPr="009E5C82">
        <w:rPr>
          <w:rFonts w:ascii="Cambria" w:hAnsi="Cambria"/>
          <w:sz w:val="23"/>
          <w:szCs w:val="23"/>
          <w:lang w:val="fr-FR"/>
        </w:rPr>
        <w:t xml:space="preserve"> concentr</w:t>
      </w:r>
      <w:r w:rsidR="00F9433A" w:rsidRPr="009E5C82">
        <w:rPr>
          <w:rFonts w:ascii="Cambria" w:hAnsi="Cambria"/>
          <w:sz w:val="23"/>
          <w:szCs w:val="23"/>
          <w:lang w:val="fr-FR"/>
        </w:rPr>
        <w:t>é</w:t>
      </w:r>
      <w:r w:rsidRPr="009E5C82">
        <w:rPr>
          <w:rFonts w:ascii="Cambria" w:hAnsi="Cambria"/>
          <w:sz w:val="23"/>
          <w:szCs w:val="23"/>
          <w:lang w:val="fr-FR"/>
        </w:rPr>
        <w:t xml:space="preserve"> sur ALDEPA et ALVF</w:t>
      </w:r>
      <w:r w:rsidR="00F9433A" w:rsidRPr="009E5C82">
        <w:rPr>
          <w:rFonts w:ascii="Cambria" w:hAnsi="Cambria"/>
          <w:sz w:val="23"/>
          <w:szCs w:val="23"/>
          <w:lang w:val="fr-FR"/>
        </w:rPr>
        <w:t xml:space="preserve"> (les deux partenaires d’exécution de la société civile) n’a pas permis de faire un suivi plus adéquat des a</w:t>
      </w:r>
      <w:r w:rsidR="002339BE">
        <w:rPr>
          <w:rFonts w:ascii="Cambria" w:hAnsi="Cambria"/>
          <w:sz w:val="23"/>
          <w:szCs w:val="23"/>
          <w:lang w:val="fr-FR"/>
        </w:rPr>
        <w:t>ctivités des autres partenaires</w:t>
      </w:r>
      <w:r w:rsidRPr="009E5C82">
        <w:rPr>
          <w:rFonts w:ascii="Cambria" w:hAnsi="Cambria"/>
          <w:sz w:val="23"/>
          <w:szCs w:val="23"/>
          <w:lang w:val="fr-FR"/>
        </w:rPr>
        <w:t xml:space="preserve">; </w:t>
      </w:r>
    </w:p>
    <w:p w14:paraId="0AC77EE2" w14:textId="11308879" w:rsidR="000E5736" w:rsidRPr="009E5C82" w:rsidRDefault="004B0CF2"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fait que certains partenaires d’exécution manquaient du personnel</w:t>
      </w:r>
      <w:r w:rsidR="00061BF8" w:rsidRPr="009E5C82">
        <w:rPr>
          <w:rFonts w:ascii="Cambria" w:hAnsi="Cambria"/>
          <w:sz w:val="23"/>
          <w:szCs w:val="23"/>
          <w:lang w:val="fr-FR"/>
        </w:rPr>
        <w:t xml:space="preserve"> permanent</w:t>
      </w:r>
      <w:r w:rsidRPr="009E5C82">
        <w:rPr>
          <w:rFonts w:ascii="Cambria" w:hAnsi="Cambria"/>
          <w:sz w:val="23"/>
          <w:szCs w:val="23"/>
          <w:lang w:val="fr-FR"/>
        </w:rPr>
        <w:t xml:space="preserve"> dans l’Extrême Nord (par exemple, l’UNESCO) a découragé une adaptation de certaines approches de sensibilisation et d’alphabétisation numériques au contexte local. Malgré l’envoi d’un consultant spécialisé à Maroua pour délivrer les activités prévues par le </w:t>
      </w:r>
      <w:r w:rsidRPr="009E5C82">
        <w:rPr>
          <w:rFonts w:ascii="Cambria" w:hAnsi="Cambria"/>
          <w:sz w:val="23"/>
          <w:szCs w:val="23"/>
          <w:lang w:val="fr-FR"/>
        </w:rPr>
        <w:lastRenderedPageBreak/>
        <w:t>projet, l’engagement de l’UNESCO a été assez ponctuel et n’a pas permis que sa contribution puisse s’intégrer d’une façon véritablement synergétique avec les autr</w:t>
      </w:r>
      <w:r w:rsidR="00061BF8" w:rsidRPr="009E5C82">
        <w:rPr>
          <w:rFonts w:ascii="Cambria" w:hAnsi="Cambria"/>
          <w:sz w:val="23"/>
          <w:szCs w:val="23"/>
          <w:lang w:val="fr-FR"/>
        </w:rPr>
        <w:t>es interventions sur le terrain (comme l’indique</w:t>
      </w:r>
      <w:r w:rsidRPr="009E5C82">
        <w:rPr>
          <w:rFonts w:ascii="Cambria" w:hAnsi="Cambria"/>
          <w:sz w:val="23"/>
          <w:szCs w:val="23"/>
          <w:lang w:val="fr-FR"/>
        </w:rPr>
        <w:t>,</w:t>
      </w:r>
      <w:r w:rsidR="00061BF8" w:rsidRPr="009E5C82">
        <w:rPr>
          <w:rFonts w:ascii="Cambria" w:hAnsi="Cambria"/>
          <w:sz w:val="23"/>
          <w:szCs w:val="23"/>
          <w:lang w:val="fr-FR"/>
        </w:rPr>
        <w:t xml:space="preserve"> entre autres, </w:t>
      </w:r>
      <w:r w:rsidRPr="009E5C82">
        <w:rPr>
          <w:rFonts w:ascii="Cambria" w:hAnsi="Cambria"/>
          <w:sz w:val="23"/>
          <w:szCs w:val="23"/>
          <w:lang w:val="fr-FR"/>
        </w:rPr>
        <w:t>la décision de traduire le manuels de formation dans seulement une des langue locales parlées dans la région, le Fulfulde, au lieu de l’arabe shoa, houssa, kanouri, mafa et  mandara)</w:t>
      </w:r>
      <w:r w:rsidR="008235F1" w:rsidRPr="009E5C82">
        <w:rPr>
          <w:rFonts w:ascii="Cambria" w:hAnsi="Cambria"/>
          <w:sz w:val="23"/>
          <w:szCs w:val="23"/>
          <w:lang w:val="fr-FR"/>
        </w:rPr>
        <w:t>;</w:t>
      </w:r>
    </w:p>
    <w:p w14:paraId="294DD331" w14:textId="7652B376" w:rsidR="000E5736" w:rsidRPr="009E5C82" w:rsidRDefault="00A61C33" w:rsidP="00CD274D">
      <w:pPr>
        <w:pStyle w:val="ListParagraph"/>
        <w:numPr>
          <w:ilvl w:val="0"/>
          <w:numId w:val="15"/>
        </w:numPr>
        <w:ind w:left="360" w:right="360"/>
        <w:jc w:val="both"/>
        <w:rPr>
          <w:rFonts w:ascii="Cambria" w:hAnsi="Cambria"/>
          <w:sz w:val="23"/>
          <w:szCs w:val="23"/>
          <w:lang w:val="fr-FR"/>
        </w:rPr>
      </w:pPr>
      <w:r w:rsidRPr="009E5C82">
        <w:rPr>
          <w:rFonts w:ascii="Cambria" w:hAnsi="Cambria" w:cs="Arial"/>
          <w:sz w:val="23"/>
          <w:szCs w:val="23"/>
          <w:lang w:val="fr-FR"/>
        </w:rPr>
        <w:t>Il y a une croyance généralisée</w:t>
      </w:r>
      <w:r w:rsidR="0005489C" w:rsidRPr="009E5C82">
        <w:rPr>
          <w:rFonts w:ascii="Cambria" w:hAnsi="Cambria" w:cs="Arial"/>
          <w:sz w:val="23"/>
          <w:szCs w:val="23"/>
          <w:lang w:val="fr-FR"/>
        </w:rPr>
        <w:t xml:space="preserve"> au niveau du camp de Minawao que les recrutements faits par les organismes internationaux ne tiennent pas compte de tous </w:t>
      </w:r>
      <w:r w:rsidR="008235F1" w:rsidRPr="009E5C82">
        <w:rPr>
          <w:rFonts w:ascii="Cambria" w:hAnsi="Cambria" w:cs="Arial"/>
          <w:sz w:val="23"/>
          <w:szCs w:val="23"/>
          <w:lang w:val="fr-FR"/>
        </w:rPr>
        <w:t>les groupes ethniques</w:t>
      </w:r>
      <w:r w:rsidR="0005489C" w:rsidRPr="009E5C82">
        <w:rPr>
          <w:rFonts w:ascii="Cambria" w:hAnsi="Cambria" w:cs="Arial"/>
          <w:sz w:val="23"/>
          <w:szCs w:val="23"/>
          <w:lang w:val="fr-FR"/>
        </w:rPr>
        <w:t xml:space="preserve"> et qu’ils recrutent en majorité les Mafa et les Glavda parce qu'ils ont </w:t>
      </w:r>
      <w:r w:rsidR="00D75755" w:rsidRPr="009E5C82">
        <w:rPr>
          <w:rFonts w:ascii="Cambria" w:hAnsi="Cambria" w:cs="Arial"/>
          <w:sz w:val="23"/>
          <w:szCs w:val="23"/>
          <w:lang w:val="fr-FR"/>
        </w:rPr>
        <w:t>leurs frères</w:t>
      </w:r>
      <w:r w:rsidR="0005489C" w:rsidRPr="009E5C82">
        <w:rPr>
          <w:rFonts w:ascii="Cambria" w:hAnsi="Cambria" w:cs="Arial"/>
          <w:sz w:val="23"/>
          <w:szCs w:val="23"/>
          <w:lang w:val="fr-FR"/>
        </w:rPr>
        <w:t xml:space="preserve"> qui travaillent avec les humanitaires et qui font des propositions en leur faveur ;</w:t>
      </w:r>
      <w:r w:rsidR="00D75755" w:rsidRPr="009E5C82">
        <w:rPr>
          <w:rFonts w:ascii="Cambria" w:hAnsi="Cambria" w:cs="Arial"/>
          <w:sz w:val="23"/>
          <w:szCs w:val="23"/>
          <w:lang w:val="fr-FR"/>
        </w:rPr>
        <w:t xml:space="preserve"> et</w:t>
      </w:r>
    </w:p>
    <w:p w14:paraId="3C1E6FA2" w14:textId="29ABB5A6" w:rsidR="004B0CF2" w:rsidRPr="009E5C82" w:rsidRDefault="008235F1"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manque d’une stratégie de communication commune à tous les partenaires du projet a parfois mené à des malentendus concernant le type des services offerts et critères d’éligibilité auxdites prestations (exemple, il y a des membres de la communauté- interviewées lors de la mission sur le terrain- qui n’étaient pas au courant des raisons pour lesquelles elles n’avaient pas bénéficié des kits économiques  et d’autres qui s’attendaient de l’assistance nutritionnelle au niveau des espaces de cohésion sociale)</w:t>
      </w:r>
      <w:r w:rsidR="00D75755" w:rsidRPr="009E5C82">
        <w:rPr>
          <w:rFonts w:ascii="Cambria" w:hAnsi="Cambria"/>
          <w:sz w:val="23"/>
          <w:szCs w:val="23"/>
          <w:lang w:val="fr-FR"/>
        </w:rPr>
        <w:t>.</w:t>
      </w:r>
    </w:p>
    <w:p w14:paraId="40CF641F" w14:textId="77777777" w:rsidR="004B0CF2" w:rsidRPr="009E5C82" w:rsidRDefault="004B0CF2" w:rsidP="004B0CF2">
      <w:pPr>
        <w:ind w:right="360"/>
        <w:jc w:val="both"/>
        <w:rPr>
          <w:rFonts w:ascii="Cambria" w:hAnsi="Cambria"/>
          <w:b/>
          <w:lang w:val="fr-FR"/>
        </w:rPr>
      </w:pP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8972"/>
      </w:tblGrid>
      <w:tr w:rsidR="004B0CF2" w:rsidRPr="00036087" w14:paraId="7E743D9B" w14:textId="77777777" w:rsidTr="0061071C">
        <w:trPr>
          <w:trHeight w:val="764"/>
        </w:trPr>
        <w:tc>
          <w:tcPr>
            <w:tcW w:w="8972" w:type="dxa"/>
            <w:shd w:val="clear" w:color="auto" w:fill="FFFDDF"/>
          </w:tcPr>
          <w:p w14:paraId="4E08201B" w14:textId="77777777" w:rsidR="000A7048" w:rsidRPr="009E5C82" w:rsidRDefault="000A7048" w:rsidP="004B0CF2">
            <w:pPr>
              <w:ind w:right="360"/>
              <w:jc w:val="center"/>
              <w:rPr>
                <w:rFonts w:ascii="Cambria" w:hAnsi="Cambria"/>
                <w:b/>
                <w:sz w:val="23"/>
                <w:szCs w:val="23"/>
                <w:lang w:val="fr-FR"/>
              </w:rPr>
            </w:pPr>
          </w:p>
          <w:p w14:paraId="6F40C802" w14:textId="77777777" w:rsidR="004B0CF2" w:rsidRPr="009E5C82" w:rsidRDefault="004B0CF2" w:rsidP="001C7773">
            <w:pPr>
              <w:ind w:left="143" w:right="360"/>
              <w:jc w:val="center"/>
              <w:rPr>
                <w:rFonts w:ascii="Cambria" w:hAnsi="Cambria"/>
                <w:b/>
                <w:sz w:val="23"/>
                <w:szCs w:val="23"/>
                <w:lang w:val="fr-FR"/>
              </w:rPr>
            </w:pPr>
            <w:r w:rsidRPr="009E5C82">
              <w:rPr>
                <w:rFonts w:ascii="Cambria" w:hAnsi="Cambria"/>
                <w:b/>
                <w:sz w:val="23"/>
                <w:szCs w:val="23"/>
                <w:lang w:val="fr-FR"/>
              </w:rPr>
              <w:t>Conclusions</w:t>
            </w:r>
          </w:p>
          <w:p w14:paraId="28C477DD" w14:textId="77777777" w:rsidR="000A7048" w:rsidRPr="009E5C82" w:rsidRDefault="000A7048" w:rsidP="001C7773">
            <w:pPr>
              <w:ind w:left="143" w:right="360"/>
              <w:jc w:val="center"/>
              <w:rPr>
                <w:rFonts w:ascii="Cambria" w:hAnsi="Cambria"/>
                <w:b/>
                <w:sz w:val="23"/>
                <w:szCs w:val="23"/>
                <w:lang w:val="fr-FR"/>
              </w:rPr>
            </w:pPr>
          </w:p>
          <w:p w14:paraId="135E22D5" w14:textId="23CD6288" w:rsidR="00D57E2D" w:rsidRPr="009E5C82" w:rsidRDefault="0036682B" w:rsidP="001C7773">
            <w:pPr>
              <w:shd w:val="clear" w:color="auto" w:fill="FFFDDF"/>
              <w:ind w:left="143" w:right="319"/>
              <w:jc w:val="both"/>
              <w:rPr>
                <w:rFonts w:ascii="Cambria" w:eastAsia="Times New Roman" w:hAnsi="Cambria" w:cs="Arial"/>
                <w:color w:val="000000" w:themeColor="text1"/>
                <w:sz w:val="23"/>
                <w:szCs w:val="23"/>
                <w:shd w:val="clear" w:color="auto" w:fill="FFFDDF"/>
                <w:lang w:val="fr-FR"/>
              </w:rPr>
            </w:pPr>
            <w:r w:rsidRPr="009E5C82">
              <w:rPr>
                <w:rFonts w:ascii="Cambria" w:eastAsia="Times New Roman" w:hAnsi="Cambria" w:cs="Arial"/>
                <w:b/>
                <w:color w:val="000000" w:themeColor="text1"/>
                <w:sz w:val="23"/>
                <w:szCs w:val="23"/>
                <w:shd w:val="clear" w:color="auto" w:fill="FFFDDF"/>
                <w:lang w:val="fr-FR"/>
              </w:rPr>
              <w:t>EFFICAC 5</w:t>
            </w:r>
            <w:r w:rsidR="001C7773" w:rsidRPr="009E5C82">
              <w:rPr>
                <w:rFonts w:ascii="Cambria" w:eastAsia="Times New Roman" w:hAnsi="Cambria" w:cs="Arial"/>
                <w:b/>
                <w:color w:val="000000" w:themeColor="text1"/>
                <w:sz w:val="23"/>
                <w:szCs w:val="23"/>
                <w:shd w:val="clear" w:color="auto" w:fill="FFFDDF"/>
                <w:lang w:val="fr-FR"/>
              </w:rPr>
              <w:t xml:space="preserve"> : </w:t>
            </w:r>
            <w:r w:rsidRPr="009E5C82">
              <w:rPr>
                <w:rFonts w:ascii="Cambria" w:eastAsia="Times New Roman" w:hAnsi="Cambria" w:cs="Arial"/>
                <w:color w:val="000000" w:themeColor="text1"/>
                <w:sz w:val="23"/>
                <w:szCs w:val="23"/>
                <w:shd w:val="clear" w:color="auto" w:fill="FFFDDF"/>
                <w:lang w:val="fr-FR"/>
              </w:rPr>
              <w:t>Il y a eu plusieurs effets positifs non attendus associés avec les activités de prise en charge psycho-social</w:t>
            </w:r>
            <w:r w:rsidR="008F788A" w:rsidRPr="009E5C82">
              <w:rPr>
                <w:rFonts w:ascii="Cambria" w:eastAsia="Times New Roman" w:hAnsi="Cambria" w:cs="Arial"/>
                <w:color w:val="000000" w:themeColor="text1"/>
                <w:sz w:val="23"/>
                <w:szCs w:val="23"/>
                <w:shd w:val="clear" w:color="auto" w:fill="FFFDDF"/>
                <w:lang w:val="fr-FR"/>
              </w:rPr>
              <w:t xml:space="preserve">e. Peu </w:t>
            </w:r>
            <w:r w:rsidRPr="009E5C82">
              <w:rPr>
                <w:rFonts w:ascii="Cambria" w:eastAsia="Times New Roman" w:hAnsi="Cambria" w:cs="Arial"/>
                <w:color w:val="000000" w:themeColor="text1"/>
                <w:sz w:val="23"/>
                <w:szCs w:val="23"/>
                <w:shd w:val="clear" w:color="auto" w:fill="FFFDDF"/>
                <w:lang w:val="fr-FR"/>
              </w:rPr>
              <w:t>d’évidence existe sur les effets positifs non attendus associés avec les activités d’appui économique</w:t>
            </w:r>
            <w:r w:rsidR="008F788A" w:rsidRPr="009E5C82">
              <w:rPr>
                <w:rFonts w:ascii="Cambria" w:eastAsia="Times New Roman" w:hAnsi="Cambria" w:cs="Arial"/>
                <w:color w:val="000000" w:themeColor="text1"/>
                <w:sz w:val="23"/>
                <w:szCs w:val="23"/>
                <w:shd w:val="clear" w:color="auto" w:fill="FFFDDF"/>
                <w:lang w:val="fr-FR"/>
              </w:rPr>
              <w:t xml:space="preserve"> (</w:t>
            </w:r>
            <w:r w:rsidR="008F788A" w:rsidRPr="009E5C82">
              <w:rPr>
                <w:rFonts w:ascii="Cambria" w:eastAsia="Times New Roman" w:hAnsi="Cambria" w:cs="Arial"/>
                <w:i/>
                <w:color w:val="000000" w:themeColor="text1"/>
                <w:sz w:val="23"/>
                <w:szCs w:val="23"/>
                <w:shd w:val="clear" w:color="auto" w:fill="FFFDDF"/>
                <w:lang w:val="fr-FR"/>
              </w:rPr>
              <w:t>Constat : 31m</w:t>
            </w:r>
            <w:r w:rsidR="008F788A" w:rsidRPr="009E5C82">
              <w:rPr>
                <w:rFonts w:ascii="Cambria" w:eastAsia="Times New Roman" w:hAnsi="Cambria" w:cs="Arial"/>
                <w:color w:val="000000" w:themeColor="text1"/>
                <w:sz w:val="23"/>
                <w:szCs w:val="23"/>
                <w:shd w:val="clear" w:color="auto" w:fill="FFFDDF"/>
                <w:lang w:val="fr-FR"/>
              </w:rPr>
              <w:t>)</w:t>
            </w:r>
          </w:p>
          <w:p w14:paraId="7F03BF80" w14:textId="77777777" w:rsidR="005543AF" w:rsidRPr="009E5C82" w:rsidRDefault="005543AF" w:rsidP="008F788A">
            <w:pPr>
              <w:ind w:right="319"/>
              <w:jc w:val="both"/>
              <w:rPr>
                <w:rFonts w:ascii="Cambria" w:eastAsia="Times New Roman" w:hAnsi="Cambria"/>
                <w:color w:val="000000" w:themeColor="text1"/>
                <w:sz w:val="23"/>
                <w:szCs w:val="23"/>
                <w:lang w:val="fr-FR"/>
              </w:rPr>
            </w:pPr>
          </w:p>
          <w:p w14:paraId="2EF037AB" w14:textId="275CDFA0" w:rsidR="00D57E2D" w:rsidRPr="009E5C82" w:rsidRDefault="008F788A" w:rsidP="001C7773">
            <w:pPr>
              <w:ind w:left="143" w:right="319"/>
              <w:jc w:val="both"/>
              <w:rPr>
                <w:rFonts w:ascii="Cambria" w:eastAsia="Times New Roman" w:hAnsi="Cambria" w:cs="Arial"/>
                <w:color w:val="000000" w:themeColor="text1"/>
                <w:sz w:val="23"/>
                <w:szCs w:val="23"/>
                <w:shd w:val="clear" w:color="auto" w:fill="FFFFFF"/>
                <w:lang w:val="fr-FR"/>
              </w:rPr>
            </w:pPr>
            <w:r w:rsidRPr="009E5C82">
              <w:rPr>
                <w:rFonts w:ascii="Cambria" w:eastAsia="Times New Roman" w:hAnsi="Cambria"/>
                <w:b/>
                <w:color w:val="000000" w:themeColor="text1"/>
                <w:sz w:val="23"/>
                <w:szCs w:val="23"/>
                <w:lang w:val="fr-FR"/>
              </w:rPr>
              <w:t>EFFICAC 6</w:t>
            </w:r>
            <w:r w:rsidR="001C7773" w:rsidRPr="009E5C82">
              <w:rPr>
                <w:rFonts w:ascii="Cambria" w:eastAsia="Times New Roman" w:hAnsi="Cambria"/>
                <w:b/>
                <w:color w:val="000000" w:themeColor="text1"/>
                <w:sz w:val="23"/>
                <w:szCs w:val="23"/>
                <w:lang w:val="fr-FR"/>
              </w:rPr>
              <w:t xml:space="preserve"> : </w:t>
            </w:r>
            <w:r w:rsidR="00D57E2D" w:rsidRPr="009E5C82">
              <w:rPr>
                <w:rFonts w:ascii="Cambria" w:eastAsia="Times New Roman" w:hAnsi="Cambria"/>
                <w:color w:val="000000" w:themeColor="text1"/>
                <w:sz w:val="23"/>
                <w:szCs w:val="23"/>
                <w:lang w:val="fr-FR"/>
              </w:rPr>
              <w:t>La décision d’engager la DGSN a été très fructueuse et a ouvert des espaces de dialogue avec la police pour un engagement encore plus fort de ses agents dans le futur </w:t>
            </w:r>
            <w:r w:rsidRPr="009E5C82">
              <w:rPr>
                <w:rFonts w:ascii="Cambria" w:eastAsia="Times New Roman" w:hAnsi="Cambria"/>
                <w:color w:val="000000" w:themeColor="text1"/>
                <w:sz w:val="23"/>
                <w:szCs w:val="23"/>
                <w:lang w:val="fr-FR"/>
              </w:rPr>
              <w:t>(</w:t>
            </w:r>
            <w:r w:rsidRPr="009E5C82">
              <w:rPr>
                <w:rFonts w:ascii="Cambria" w:eastAsia="Times New Roman" w:hAnsi="Cambria"/>
                <w:i/>
                <w:color w:val="000000" w:themeColor="text1"/>
                <w:sz w:val="23"/>
                <w:szCs w:val="23"/>
                <w:lang w:val="fr-FR"/>
              </w:rPr>
              <w:t>Constat : 31 f</w:t>
            </w:r>
            <w:r w:rsidRPr="009E5C82">
              <w:rPr>
                <w:rFonts w:ascii="Cambria" w:eastAsia="Times New Roman" w:hAnsi="Cambria"/>
                <w:color w:val="000000" w:themeColor="text1"/>
                <w:sz w:val="23"/>
                <w:szCs w:val="23"/>
                <w:lang w:val="fr-FR"/>
              </w:rPr>
              <w:t>)</w:t>
            </w:r>
          </w:p>
          <w:p w14:paraId="3B4FFBC2" w14:textId="77777777" w:rsidR="005543AF" w:rsidRPr="009E5C82" w:rsidRDefault="005543AF" w:rsidP="001C7773">
            <w:pPr>
              <w:pStyle w:val="ListParagraph"/>
              <w:ind w:left="143" w:right="319"/>
              <w:jc w:val="both"/>
              <w:rPr>
                <w:rFonts w:ascii="Cambria" w:eastAsia="Times New Roman" w:hAnsi="Cambria"/>
                <w:color w:val="000000" w:themeColor="text1"/>
                <w:sz w:val="23"/>
                <w:szCs w:val="23"/>
                <w:lang w:val="fr-FR"/>
              </w:rPr>
            </w:pPr>
          </w:p>
          <w:p w14:paraId="50945FC1" w14:textId="1B040567" w:rsidR="00D57E2D" w:rsidRPr="009E5C82" w:rsidRDefault="008F788A" w:rsidP="001C7773">
            <w:pPr>
              <w:ind w:left="143" w:right="319"/>
              <w:jc w:val="both"/>
              <w:rPr>
                <w:rFonts w:ascii="Cambria" w:eastAsia="Times New Roman" w:hAnsi="Cambria" w:cs="Arial"/>
                <w:color w:val="000000" w:themeColor="text1"/>
                <w:sz w:val="23"/>
                <w:szCs w:val="23"/>
                <w:shd w:val="clear" w:color="auto" w:fill="FFFFFF"/>
                <w:lang w:val="fr-FR"/>
              </w:rPr>
            </w:pPr>
            <w:r w:rsidRPr="009E5C82">
              <w:rPr>
                <w:rFonts w:ascii="Cambria" w:eastAsia="Times New Roman" w:hAnsi="Cambria"/>
                <w:b/>
                <w:color w:val="000000" w:themeColor="text1"/>
                <w:sz w:val="23"/>
                <w:szCs w:val="23"/>
                <w:lang w:val="fr-FR"/>
              </w:rPr>
              <w:t>EFFICAC 7</w:t>
            </w:r>
            <w:r w:rsidR="001C7773" w:rsidRPr="009E5C82">
              <w:rPr>
                <w:rFonts w:ascii="Cambria" w:eastAsia="Times New Roman" w:hAnsi="Cambria"/>
                <w:b/>
                <w:color w:val="000000" w:themeColor="text1"/>
                <w:sz w:val="23"/>
                <w:szCs w:val="23"/>
                <w:lang w:val="fr-FR"/>
              </w:rPr>
              <w:t> </w:t>
            </w:r>
            <w:r w:rsidR="001C7773" w:rsidRPr="009E5C82">
              <w:rPr>
                <w:rFonts w:ascii="Cambria" w:eastAsia="Times New Roman" w:hAnsi="Cambria"/>
                <w:color w:val="000000" w:themeColor="text1"/>
                <w:sz w:val="23"/>
                <w:szCs w:val="23"/>
                <w:lang w:val="fr-FR"/>
              </w:rPr>
              <w:t xml:space="preserve">: </w:t>
            </w:r>
            <w:r w:rsidR="00A90E6D">
              <w:rPr>
                <w:rFonts w:ascii="Cambria" w:eastAsia="Times New Roman" w:hAnsi="Cambria"/>
                <w:color w:val="000000" w:themeColor="text1"/>
                <w:sz w:val="23"/>
                <w:szCs w:val="23"/>
                <w:lang w:val="fr-FR"/>
              </w:rPr>
              <w:t xml:space="preserve">Malgré </w:t>
            </w:r>
            <w:r w:rsidR="006A28DF">
              <w:rPr>
                <w:rFonts w:ascii="Cambria" w:eastAsia="Times New Roman" w:hAnsi="Cambria"/>
                <w:color w:val="000000" w:themeColor="text1"/>
                <w:sz w:val="23"/>
                <w:szCs w:val="23"/>
                <w:lang w:val="fr-FR"/>
              </w:rPr>
              <w:t xml:space="preserve">les </w:t>
            </w:r>
            <w:r w:rsidR="00A90E6D">
              <w:rPr>
                <w:rFonts w:ascii="Cambria" w:eastAsia="Times New Roman" w:hAnsi="Cambria"/>
                <w:color w:val="000000" w:themeColor="text1"/>
                <w:sz w:val="23"/>
                <w:szCs w:val="23"/>
                <w:lang w:val="fr-FR"/>
              </w:rPr>
              <w:t>efforts faits</w:t>
            </w:r>
            <w:r w:rsidR="006A28DF">
              <w:rPr>
                <w:rFonts w:ascii="Cambria" w:eastAsia="Times New Roman" w:hAnsi="Cambria"/>
                <w:color w:val="000000" w:themeColor="text1"/>
                <w:sz w:val="23"/>
                <w:szCs w:val="23"/>
                <w:lang w:val="fr-FR"/>
              </w:rPr>
              <w:t xml:space="preserve"> par ONU FEMMES afin d’</w:t>
            </w:r>
            <w:r w:rsidR="00A90E6D">
              <w:rPr>
                <w:rFonts w:ascii="Cambria" w:eastAsia="Times New Roman" w:hAnsi="Cambria"/>
                <w:color w:val="000000" w:themeColor="text1"/>
                <w:sz w:val="23"/>
                <w:szCs w:val="23"/>
                <w:lang w:val="fr-FR"/>
              </w:rPr>
              <w:t xml:space="preserve">assurer </w:t>
            </w:r>
            <w:r w:rsidR="0008388E">
              <w:rPr>
                <w:rFonts w:ascii="Cambria" w:eastAsia="Times New Roman" w:hAnsi="Cambria"/>
                <w:color w:val="000000" w:themeColor="text1"/>
                <w:sz w:val="23"/>
                <w:szCs w:val="23"/>
                <w:lang w:val="fr-FR"/>
              </w:rPr>
              <w:t xml:space="preserve">la bonne réussite des activités de sensibilisation communautaire dans </w:t>
            </w:r>
            <w:r w:rsidR="00A90E6D">
              <w:rPr>
                <w:rFonts w:ascii="Cambria" w:eastAsia="Times New Roman" w:hAnsi="Cambria"/>
                <w:color w:val="000000" w:themeColor="text1"/>
                <w:sz w:val="23"/>
                <w:szCs w:val="23"/>
                <w:lang w:val="fr-FR"/>
              </w:rPr>
              <w:t xml:space="preserve">toutes les zones ciblées par le projet, </w:t>
            </w:r>
            <w:r w:rsidR="006A28DF">
              <w:rPr>
                <w:rFonts w:ascii="Cambria" w:eastAsia="Times New Roman" w:hAnsi="Cambria"/>
                <w:color w:val="000000" w:themeColor="text1"/>
                <w:sz w:val="23"/>
                <w:szCs w:val="23"/>
                <w:lang w:val="fr-FR"/>
              </w:rPr>
              <w:t>les</w:t>
            </w:r>
            <w:r w:rsidR="00303F82">
              <w:rPr>
                <w:rFonts w:ascii="Cambria" w:eastAsia="Times New Roman" w:hAnsi="Cambria"/>
                <w:color w:val="000000" w:themeColor="text1"/>
                <w:sz w:val="23"/>
                <w:szCs w:val="23"/>
                <w:lang w:val="fr-FR"/>
              </w:rPr>
              <w:t xml:space="preserve"> messages </w:t>
            </w:r>
            <w:r w:rsidR="006A28DF">
              <w:rPr>
                <w:rFonts w:ascii="Cambria" w:eastAsia="Times New Roman" w:hAnsi="Cambria"/>
                <w:color w:val="000000" w:themeColor="text1"/>
                <w:sz w:val="23"/>
                <w:szCs w:val="23"/>
                <w:lang w:val="fr-FR"/>
              </w:rPr>
              <w:t>disséminés</w:t>
            </w:r>
            <w:r w:rsidR="00492D92">
              <w:rPr>
                <w:rFonts w:ascii="Cambria" w:eastAsia="Times New Roman" w:hAnsi="Cambria"/>
                <w:color w:val="000000" w:themeColor="text1"/>
                <w:sz w:val="23"/>
                <w:szCs w:val="23"/>
                <w:lang w:val="fr-FR"/>
              </w:rPr>
              <w:t xml:space="preserve"> </w:t>
            </w:r>
            <w:r w:rsidR="00A90E6D">
              <w:rPr>
                <w:rFonts w:ascii="Cambria" w:eastAsia="Times New Roman" w:hAnsi="Cambria"/>
                <w:color w:val="000000" w:themeColor="text1"/>
                <w:sz w:val="23"/>
                <w:szCs w:val="23"/>
                <w:lang w:val="fr-FR"/>
              </w:rPr>
              <w:t>n’</w:t>
            </w:r>
            <w:r w:rsidR="006A28DF">
              <w:rPr>
                <w:rFonts w:ascii="Cambria" w:eastAsia="Times New Roman" w:hAnsi="Cambria"/>
                <w:color w:val="000000" w:themeColor="text1"/>
                <w:sz w:val="23"/>
                <w:szCs w:val="23"/>
                <w:lang w:val="fr-FR"/>
              </w:rPr>
              <w:t>ont pas été toujours basé</w:t>
            </w:r>
            <w:r w:rsidR="00267242">
              <w:rPr>
                <w:rFonts w:ascii="Cambria" w:eastAsia="Times New Roman" w:hAnsi="Cambria"/>
                <w:color w:val="000000" w:themeColor="text1"/>
                <w:sz w:val="23"/>
                <w:szCs w:val="23"/>
                <w:lang w:val="fr-FR"/>
              </w:rPr>
              <w:t>s</w:t>
            </w:r>
            <w:r w:rsidR="006A28DF">
              <w:rPr>
                <w:rFonts w:ascii="Cambria" w:eastAsia="Times New Roman" w:hAnsi="Cambria"/>
                <w:color w:val="000000" w:themeColor="text1"/>
                <w:sz w:val="23"/>
                <w:szCs w:val="23"/>
                <w:lang w:val="fr-FR"/>
              </w:rPr>
              <w:t xml:space="preserve"> sur</w:t>
            </w:r>
            <w:r w:rsidR="00A90E6D">
              <w:rPr>
                <w:rFonts w:ascii="Cambria" w:eastAsia="Times New Roman" w:hAnsi="Cambria"/>
                <w:color w:val="000000" w:themeColor="text1"/>
                <w:sz w:val="23"/>
                <w:szCs w:val="23"/>
                <w:lang w:val="fr-FR"/>
              </w:rPr>
              <w:t xml:space="preserve"> une stratégie de communication </w:t>
            </w:r>
            <w:r w:rsidR="006A28DF">
              <w:rPr>
                <w:rFonts w:ascii="Cambria" w:eastAsia="Times New Roman" w:hAnsi="Cambria"/>
                <w:color w:val="000000" w:themeColor="text1"/>
                <w:sz w:val="23"/>
                <w:szCs w:val="23"/>
                <w:lang w:val="fr-FR"/>
              </w:rPr>
              <w:t>très</w:t>
            </w:r>
            <w:r w:rsidR="00A90E6D">
              <w:rPr>
                <w:rFonts w:ascii="Cambria" w:eastAsia="Times New Roman" w:hAnsi="Cambria"/>
                <w:color w:val="000000" w:themeColor="text1"/>
                <w:sz w:val="23"/>
                <w:szCs w:val="23"/>
                <w:lang w:val="fr-FR"/>
              </w:rPr>
              <w:t xml:space="preserve"> bien articulée </w:t>
            </w:r>
            <w:r w:rsidRPr="009E5C82">
              <w:rPr>
                <w:rFonts w:ascii="Cambria" w:eastAsia="Times New Roman" w:hAnsi="Cambria"/>
                <w:color w:val="000000" w:themeColor="text1"/>
                <w:sz w:val="23"/>
                <w:szCs w:val="23"/>
                <w:lang w:val="fr-FR"/>
              </w:rPr>
              <w:t>(</w:t>
            </w:r>
            <w:r w:rsidRPr="009E5C82">
              <w:rPr>
                <w:rFonts w:ascii="Cambria" w:eastAsia="Times New Roman" w:hAnsi="Cambria"/>
                <w:i/>
                <w:color w:val="000000" w:themeColor="text1"/>
                <w:sz w:val="23"/>
                <w:szCs w:val="23"/>
                <w:lang w:val="fr-FR"/>
              </w:rPr>
              <w:t>Constat</w:t>
            </w:r>
            <w:r w:rsidR="00191557">
              <w:rPr>
                <w:rFonts w:ascii="Cambria" w:eastAsia="Times New Roman" w:hAnsi="Cambria"/>
                <w:i/>
                <w:color w:val="000000" w:themeColor="text1"/>
                <w:sz w:val="23"/>
                <w:szCs w:val="23"/>
                <w:lang w:val="fr-FR"/>
              </w:rPr>
              <w:t>s</w:t>
            </w:r>
            <w:r w:rsidRPr="009E5C82">
              <w:rPr>
                <w:rFonts w:ascii="Cambria" w:eastAsia="Times New Roman" w:hAnsi="Cambria"/>
                <w:i/>
                <w:color w:val="000000" w:themeColor="text1"/>
                <w:sz w:val="23"/>
                <w:szCs w:val="23"/>
                <w:lang w:val="fr-FR"/>
              </w:rPr>
              <w:t xml:space="preserve"> : 31 </w:t>
            </w:r>
            <w:r w:rsidR="002339BE">
              <w:rPr>
                <w:rFonts w:ascii="Cambria" w:eastAsia="Times New Roman" w:hAnsi="Cambria"/>
                <w:i/>
                <w:color w:val="000000" w:themeColor="text1"/>
                <w:sz w:val="23"/>
                <w:szCs w:val="23"/>
                <w:lang w:val="fr-FR"/>
              </w:rPr>
              <w:t xml:space="preserve">b, 31 </w:t>
            </w:r>
            <w:r w:rsidRPr="009E5C82">
              <w:rPr>
                <w:rFonts w:ascii="Cambria" w:eastAsia="Times New Roman" w:hAnsi="Cambria"/>
                <w:i/>
                <w:color w:val="000000" w:themeColor="text1"/>
                <w:sz w:val="23"/>
                <w:szCs w:val="23"/>
                <w:lang w:val="fr-FR"/>
              </w:rPr>
              <w:t>n</w:t>
            </w:r>
            <w:r w:rsidRPr="009E5C82">
              <w:rPr>
                <w:rFonts w:ascii="Cambria" w:eastAsia="Times New Roman" w:hAnsi="Cambria"/>
                <w:color w:val="000000" w:themeColor="text1"/>
                <w:sz w:val="23"/>
                <w:szCs w:val="23"/>
                <w:lang w:val="fr-FR"/>
              </w:rPr>
              <w:t>)</w:t>
            </w:r>
          </w:p>
          <w:p w14:paraId="388C6E67" w14:textId="3E13A999" w:rsidR="004B0CF2" w:rsidRPr="009E5C82" w:rsidRDefault="004B0CF2" w:rsidP="00C37C76">
            <w:pPr>
              <w:pStyle w:val="ListParagraph"/>
              <w:shd w:val="clear" w:color="auto" w:fill="FFFDDF"/>
              <w:ind w:left="346" w:right="319"/>
              <w:jc w:val="both"/>
              <w:rPr>
                <w:rFonts w:ascii="Cambria" w:hAnsi="Cambria"/>
                <w:b/>
                <w:sz w:val="23"/>
                <w:szCs w:val="23"/>
                <w:lang w:val="fr-FR"/>
              </w:rPr>
            </w:pPr>
          </w:p>
        </w:tc>
      </w:tr>
    </w:tbl>
    <w:p w14:paraId="73FED819" w14:textId="77777777" w:rsidR="004B0CF2" w:rsidRPr="009E5C82" w:rsidRDefault="004B0CF2" w:rsidP="004B0CF2">
      <w:pPr>
        <w:ind w:right="360"/>
        <w:jc w:val="both"/>
        <w:rPr>
          <w:rFonts w:ascii="Cambria" w:hAnsi="Cambria"/>
          <w:b/>
          <w:sz w:val="23"/>
          <w:szCs w:val="23"/>
          <w:lang w:val="fr-FR"/>
        </w:rPr>
      </w:pPr>
    </w:p>
    <w:p w14:paraId="14609F94" w14:textId="77777777" w:rsidR="004B0CF2" w:rsidRPr="009E5C82" w:rsidRDefault="004B0CF2" w:rsidP="004B0CF2">
      <w:pPr>
        <w:ind w:right="360"/>
        <w:jc w:val="both"/>
        <w:rPr>
          <w:rFonts w:ascii="Cambria" w:hAnsi="Cambria"/>
          <w:lang w:val="fr-FR"/>
        </w:rPr>
      </w:pPr>
    </w:p>
    <w:p w14:paraId="59D6B1F4" w14:textId="1671F276" w:rsidR="004B0CF2" w:rsidRPr="009E5C82" w:rsidRDefault="00AD0B6D" w:rsidP="004B0CF2">
      <w:pPr>
        <w:ind w:right="360"/>
        <w:jc w:val="both"/>
        <w:rPr>
          <w:rFonts w:ascii="Cambria" w:hAnsi="Cambria"/>
          <w:b/>
          <w:lang w:val="fr-FR"/>
        </w:rPr>
      </w:pPr>
      <w:r w:rsidRPr="009E5C82">
        <w:rPr>
          <w:rFonts w:ascii="Cambria" w:hAnsi="Cambria"/>
          <w:b/>
          <w:lang w:val="fr-FR"/>
        </w:rPr>
        <w:t xml:space="preserve">Question 5 : </w:t>
      </w:r>
      <w:r w:rsidR="004B0CF2" w:rsidRPr="009E5C82">
        <w:rPr>
          <w:rFonts w:ascii="Cambria" w:hAnsi="Cambria"/>
          <w:b/>
          <w:lang w:val="fr-FR"/>
        </w:rPr>
        <w:t>Dans quelle mesure des stratégies d’exécution innovantes et/ou alternatives ont été explorées et adoptées pour améliorer les résultats sur le terrain ?</w:t>
      </w:r>
    </w:p>
    <w:p w14:paraId="1C75B888" w14:textId="77777777" w:rsidR="004B0CF2" w:rsidRPr="009E5C82" w:rsidRDefault="004B0CF2" w:rsidP="004B0CF2">
      <w:pPr>
        <w:ind w:right="360"/>
        <w:jc w:val="both"/>
        <w:rPr>
          <w:rFonts w:ascii="Cambria" w:hAnsi="Cambria"/>
          <w:b/>
          <w:lang w:val="fr-FR"/>
        </w:rPr>
      </w:pPr>
    </w:p>
    <w:p w14:paraId="6B34F98B" w14:textId="045003C8" w:rsidR="004B0CF2" w:rsidRPr="009E5C82" w:rsidRDefault="004B0CF2" w:rsidP="00BD3808">
      <w:pPr>
        <w:pStyle w:val="ListParagraph"/>
        <w:numPr>
          <w:ilvl w:val="0"/>
          <w:numId w:val="20"/>
        </w:numPr>
        <w:ind w:left="0" w:right="360" w:hanging="450"/>
        <w:jc w:val="both"/>
        <w:rPr>
          <w:rFonts w:ascii="Cambria" w:hAnsi="Cambria"/>
          <w:sz w:val="23"/>
          <w:szCs w:val="23"/>
          <w:lang w:val="fr-FR"/>
        </w:rPr>
      </w:pPr>
      <w:r w:rsidRPr="009E5C82">
        <w:rPr>
          <w:rFonts w:ascii="Cambria" w:hAnsi="Cambria"/>
          <w:sz w:val="23"/>
          <w:szCs w:val="23"/>
          <w:lang w:val="fr-FR"/>
        </w:rPr>
        <w:t xml:space="preserve">La stratégie bâtie autour des Espaces de cohésion des femmes, les </w:t>
      </w:r>
      <w:r w:rsidRPr="009E5C82">
        <w:rPr>
          <w:rFonts w:ascii="Cambria" w:hAnsi="Cambria"/>
          <w:i/>
          <w:sz w:val="23"/>
          <w:szCs w:val="23"/>
          <w:lang w:val="fr-FR"/>
        </w:rPr>
        <w:t>calls centers</w:t>
      </w:r>
      <w:r w:rsidRPr="009E5C82">
        <w:rPr>
          <w:rFonts w:ascii="Cambria" w:hAnsi="Cambria"/>
          <w:sz w:val="23"/>
          <w:szCs w:val="23"/>
          <w:lang w:val="fr-FR"/>
        </w:rPr>
        <w:t xml:space="preserve"> et </w:t>
      </w:r>
      <w:r w:rsidRPr="009E5C82">
        <w:rPr>
          <w:rFonts w:ascii="Cambria" w:hAnsi="Cambria"/>
          <w:i/>
          <w:sz w:val="23"/>
          <w:szCs w:val="23"/>
          <w:lang w:val="fr-FR"/>
        </w:rPr>
        <w:t>gender desks</w:t>
      </w:r>
      <w:r w:rsidRPr="009E5C82">
        <w:rPr>
          <w:rFonts w:ascii="Cambria" w:hAnsi="Cambria"/>
          <w:sz w:val="23"/>
          <w:szCs w:val="23"/>
          <w:lang w:val="fr-FR"/>
        </w:rPr>
        <w:t xml:space="preserve"> dans les communautés d’accueil, rentrent dans le chapitre des innovations en matière de prise en charge des survivantes de VBG en contexte humanitaire. Des résultats encourageant</w:t>
      </w:r>
      <w:r w:rsidR="00267242">
        <w:rPr>
          <w:rFonts w:ascii="Cambria" w:hAnsi="Cambria"/>
          <w:sz w:val="23"/>
          <w:szCs w:val="23"/>
          <w:lang w:val="fr-FR"/>
        </w:rPr>
        <w:t>s</w:t>
      </w:r>
      <w:r w:rsidRPr="009E5C82">
        <w:rPr>
          <w:rFonts w:ascii="Cambria" w:hAnsi="Cambria"/>
          <w:sz w:val="23"/>
          <w:szCs w:val="23"/>
          <w:lang w:val="fr-FR"/>
        </w:rPr>
        <w:t xml:space="preserve"> ont été atteints depuis 2014. Il en est de même pour la prise en compte transversale du genre et de la coordination du sous-groupe VBG.</w:t>
      </w:r>
      <w:r w:rsidR="005D7535" w:rsidRPr="009E5C82">
        <w:rPr>
          <w:rFonts w:ascii="Cambria" w:hAnsi="Cambria"/>
          <w:sz w:val="23"/>
          <w:szCs w:val="23"/>
          <w:lang w:val="fr-FR"/>
        </w:rPr>
        <w:t xml:space="preserve"> De plus,</w:t>
      </w:r>
      <w:r w:rsidR="00446584" w:rsidRPr="009E5C82">
        <w:rPr>
          <w:rFonts w:ascii="Cambria" w:hAnsi="Cambria"/>
          <w:sz w:val="23"/>
          <w:szCs w:val="23"/>
          <w:lang w:val="fr-FR"/>
        </w:rPr>
        <w:t xml:space="preserve"> </w:t>
      </w:r>
      <w:r w:rsidR="005D7535" w:rsidRPr="009E5C82">
        <w:rPr>
          <w:rFonts w:ascii="Cambria" w:hAnsi="Cambria"/>
          <w:lang w:val="fr-FR"/>
        </w:rPr>
        <w:t>la décision de dépister les VBGs directement dans la communauté (à travers les clinique</w:t>
      </w:r>
      <w:r w:rsidR="00446584" w:rsidRPr="009E5C82">
        <w:rPr>
          <w:rFonts w:ascii="Cambria" w:hAnsi="Cambria"/>
          <w:lang w:val="fr-FR"/>
        </w:rPr>
        <w:t>s</w:t>
      </w:r>
      <w:r w:rsidR="005D7535" w:rsidRPr="009E5C82">
        <w:rPr>
          <w:rFonts w:ascii="Cambria" w:hAnsi="Cambria"/>
          <w:lang w:val="fr-FR"/>
        </w:rPr>
        <w:t xml:space="preserve"> mobiles) plutôt que d’attendre les plaintes déposées au Gender Desk des camps ou auprès des </w:t>
      </w:r>
      <w:r w:rsidR="005D7535" w:rsidRPr="009E5C82">
        <w:rPr>
          <w:rFonts w:ascii="Cambria" w:hAnsi="Cambria"/>
          <w:lang w:val="fr-FR"/>
        </w:rPr>
        <w:lastRenderedPageBreak/>
        <w:t>unités d’assistance intégrées financées par le projet est une preuve de flexibilité et d’adaptation du projet.</w:t>
      </w:r>
    </w:p>
    <w:p w14:paraId="1A6BAB34" w14:textId="136872BF" w:rsidR="00797E64" w:rsidRPr="009E5C82" w:rsidRDefault="004B0CF2" w:rsidP="00BD3808">
      <w:pPr>
        <w:pStyle w:val="ListParagraph"/>
        <w:numPr>
          <w:ilvl w:val="0"/>
          <w:numId w:val="20"/>
        </w:numPr>
        <w:ind w:left="90" w:right="360" w:hanging="450"/>
        <w:jc w:val="both"/>
        <w:rPr>
          <w:rFonts w:ascii="Cambria" w:hAnsi="Cambria"/>
          <w:sz w:val="23"/>
          <w:szCs w:val="23"/>
          <w:lang w:val="fr-FR"/>
        </w:rPr>
      </w:pPr>
      <w:r w:rsidRPr="009E5C82">
        <w:rPr>
          <w:rFonts w:ascii="Cambria" w:hAnsi="Cambria"/>
          <w:sz w:val="23"/>
          <w:szCs w:val="23"/>
          <w:lang w:val="fr-FR"/>
        </w:rPr>
        <w:t>L’autre stratégie innovante est l’utilisation exclusive des ONG locales</w:t>
      </w:r>
      <w:r w:rsidR="00F9433A" w:rsidRPr="009E5C82">
        <w:rPr>
          <w:rFonts w:ascii="Cambria" w:hAnsi="Cambria"/>
          <w:sz w:val="23"/>
          <w:szCs w:val="23"/>
          <w:lang w:val="fr-FR"/>
        </w:rPr>
        <w:t xml:space="preserve"> </w:t>
      </w:r>
      <w:r w:rsidR="008741A0" w:rsidRPr="009E5C82">
        <w:rPr>
          <w:rFonts w:ascii="Cambria" w:hAnsi="Cambria"/>
          <w:sz w:val="23"/>
          <w:szCs w:val="23"/>
          <w:lang w:val="fr-FR"/>
        </w:rPr>
        <w:t>dirigées exclusivement par les femmes</w:t>
      </w:r>
      <w:r w:rsidR="00AE2474" w:rsidRPr="009E5C82">
        <w:rPr>
          <w:rFonts w:ascii="Cambria" w:hAnsi="Cambria"/>
          <w:sz w:val="23"/>
          <w:szCs w:val="23"/>
          <w:lang w:val="fr-FR"/>
        </w:rPr>
        <w:t xml:space="preserve"> </w:t>
      </w:r>
      <w:r w:rsidRPr="009E5C82">
        <w:rPr>
          <w:rFonts w:ascii="Cambria" w:hAnsi="Cambria"/>
          <w:sz w:val="23"/>
          <w:szCs w:val="23"/>
          <w:lang w:val="fr-FR"/>
        </w:rPr>
        <w:t>pour la conduite des activités d</w:t>
      </w:r>
      <w:r w:rsidR="00BB3696" w:rsidRPr="009E5C82">
        <w:rPr>
          <w:rFonts w:ascii="Cambria" w:hAnsi="Cambria"/>
          <w:sz w:val="23"/>
          <w:szCs w:val="23"/>
          <w:lang w:val="fr-FR"/>
        </w:rPr>
        <w:t xml:space="preserve">e </w:t>
      </w:r>
      <w:r w:rsidRPr="009E5C82">
        <w:rPr>
          <w:rFonts w:ascii="Cambria" w:hAnsi="Cambria"/>
          <w:sz w:val="23"/>
          <w:szCs w:val="23"/>
          <w:lang w:val="fr-FR"/>
        </w:rPr>
        <w:t>ONU Femmes sur le terrain. Ces organisations travaillent en syner</w:t>
      </w:r>
      <w:r w:rsidR="00BB3696" w:rsidRPr="009E5C82">
        <w:rPr>
          <w:rFonts w:ascii="Cambria" w:hAnsi="Cambria"/>
          <w:sz w:val="23"/>
          <w:szCs w:val="23"/>
          <w:lang w:val="fr-FR"/>
        </w:rPr>
        <w:t xml:space="preserve">gie avec les équipes terrains de </w:t>
      </w:r>
      <w:r w:rsidRPr="009E5C82">
        <w:rPr>
          <w:rFonts w:ascii="Cambria" w:hAnsi="Cambria"/>
          <w:sz w:val="23"/>
          <w:szCs w:val="23"/>
          <w:lang w:val="fr-FR"/>
        </w:rPr>
        <w:t>ONU Femmes, les délégations régionales du MINPROFF et autres ministères sectoriels.</w:t>
      </w:r>
      <w:r w:rsidR="008F788A" w:rsidRPr="009E5C82">
        <w:rPr>
          <w:rFonts w:ascii="Cambria" w:hAnsi="Cambria"/>
          <w:sz w:val="23"/>
          <w:szCs w:val="23"/>
          <w:lang w:val="fr-FR"/>
        </w:rPr>
        <w:t xml:space="preserve"> </w:t>
      </w:r>
    </w:p>
    <w:p w14:paraId="085F4BEB" w14:textId="264943A3" w:rsidR="004B0CF2" w:rsidRPr="009E5C82" w:rsidRDefault="00797E64" w:rsidP="00BD3808">
      <w:pPr>
        <w:pStyle w:val="ListParagraph"/>
        <w:numPr>
          <w:ilvl w:val="0"/>
          <w:numId w:val="20"/>
        </w:numPr>
        <w:ind w:left="90" w:right="360" w:hanging="450"/>
        <w:jc w:val="both"/>
        <w:rPr>
          <w:rFonts w:ascii="Cambria" w:hAnsi="Cambria"/>
          <w:sz w:val="23"/>
          <w:szCs w:val="23"/>
          <w:lang w:val="fr-FR"/>
        </w:rPr>
      </w:pPr>
      <w:r w:rsidRPr="009E5C82">
        <w:rPr>
          <w:rFonts w:ascii="Cambria" w:hAnsi="Cambria"/>
          <w:sz w:val="23"/>
          <w:szCs w:val="23"/>
          <w:lang w:val="fr-FR"/>
        </w:rPr>
        <w:t>L</w:t>
      </w:r>
      <w:r w:rsidR="004B0CF2" w:rsidRPr="009E5C82">
        <w:rPr>
          <w:rFonts w:ascii="Cambria" w:hAnsi="Cambria"/>
          <w:sz w:val="23"/>
          <w:szCs w:val="23"/>
          <w:lang w:val="fr-FR"/>
        </w:rPr>
        <w:t>e partenariat fort avec le MINPROFF est une avancée notable sur le plan stratégique pour appuyer davantage l’institutionnalisation et la pérennisation des acquis de l’humanitaire dans le domaine de la promotion et la protection des droits des femmes au Cameroun</w:t>
      </w:r>
      <w:r w:rsidR="000E5736" w:rsidRPr="009E5C82">
        <w:rPr>
          <w:rFonts w:ascii="Cambria" w:hAnsi="Cambria"/>
          <w:sz w:val="23"/>
          <w:szCs w:val="23"/>
          <w:lang w:val="fr-FR"/>
        </w:rPr>
        <w:t>.</w:t>
      </w:r>
    </w:p>
    <w:p w14:paraId="4AF03E27" w14:textId="77777777" w:rsidR="004B0CF2" w:rsidRPr="009E5C82" w:rsidRDefault="004B0CF2" w:rsidP="004B0CF2">
      <w:pPr>
        <w:ind w:right="360"/>
        <w:jc w:val="both"/>
        <w:rPr>
          <w:rFonts w:ascii="Cambria" w:hAnsi="Cambria"/>
          <w:b/>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97E64" w:rsidRPr="00036087" w14:paraId="4615CF60" w14:textId="77777777" w:rsidTr="00294122">
        <w:trPr>
          <w:trHeight w:val="1250"/>
        </w:trPr>
        <w:tc>
          <w:tcPr>
            <w:tcW w:w="9350" w:type="dxa"/>
            <w:shd w:val="clear" w:color="auto" w:fill="FFF2CC" w:themeFill="accent4" w:themeFillTint="33"/>
          </w:tcPr>
          <w:p w14:paraId="524AD9BF" w14:textId="77777777" w:rsidR="00294122" w:rsidRDefault="00294122" w:rsidP="00797E64">
            <w:pPr>
              <w:ind w:right="360"/>
              <w:jc w:val="center"/>
              <w:rPr>
                <w:rFonts w:ascii="Cambria" w:hAnsi="Cambria"/>
                <w:b/>
                <w:sz w:val="23"/>
                <w:szCs w:val="23"/>
                <w:lang w:val="fr-FR"/>
              </w:rPr>
            </w:pPr>
          </w:p>
          <w:p w14:paraId="4C68ADBD" w14:textId="582D5D42" w:rsidR="00797E64" w:rsidRPr="009E5C82" w:rsidRDefault="00797E64" w:rsidP="00797E64">
            <w:pPr>
              <w:ind w:right="360"/>
              <w:jc w:val="center"/>
              <w:rPr>
                <w:rFonts w:ascii="Cambria" w:hAnsi="Cambria"/>
                <w:b/>
                <w:sz w:val="23"/>
                <w:szCs w:val="23"/>
                <w:lang w:val="fr-FR"/>
              </w:rPr>
            </w:pPr>
            <w:r w:rsidRPr="009E5C82">
              <w:rPr>
                <w:rFonts w:ascii="Cambria" w:hAnsi="Cambria"/>
                <w:b/>
                <w:sz w:val="23"/>
                <w:szCs w:val="23"/>
                <w:lang w:val="fr-FR"/>
              </w:rPr>
              <w:t>Conclusion</w:t>
            </w:r>
          </w:p>
          <w:p w14:paraId="6C60C9DF" w14:textId="77777777" w:rsidR="00797E64" w:rsidRPr="009E5C82" w:rsidRDefault="00797E64" w:rsidP="00797E64">
            <w:pPr>
              <w:ind w:right="360"/>
              <w:jc w:val="both"/>
              <w:rPr>
                <w:rFonts w:ascii="Cambria" w:hAnsi="Cambria"/>
                <w:b/>
                <w:sz w:val="23"/>
                <w:szCs w:val="23"/>
                <w:lang w:val="fr-FR"/>
              </w:rPr>
            </w:pPr>
          </w:p>
          <w:p w14:paraId="7E1350F5" w14:textId="11C0B038" w:rsidR="00797E64" w:rsidRPr="009E5C82" w:rsidRDefault="00797E64">
            <w:pPr>
              <w:tabs>
                <w:tab w:val="left" w:pos="2100"/>
              </w:tabs>
              <w:ind w:left="344" w:right="360"/>
              <w:jc w:val="both"/>
              <w:rPr>
                <w:rFonts w:ascii="Cambria" w:hAnsi="Cambria"/>
                <w:b/>
                <w:lang w:val="fr-FR"/>
              </w:rPr>
            </w:pPr>
            <w:r w:rsidRPr="009E5C82">
              <w:rPr>
                <w:rFonts w:ascii="Cambria" w:hAnsi="Cambria"/>
                <w:b/>
                <w:sz w:val="23"/>
                <w:szCs w:val="23"/>
                <w:lang w:val="fr-FR"/>
              </w:rPr>
              <w:t>EFFICAC 8 :</w:t>
            </w:r>
            <w:r w:rsidRPr="009E5C82">
              <w:rPr>
                <w:rFonts w:ascii="Cambria" w:hAnsi="Cambria"/>
                <w:sz w:val="23"/>
                <w:szCs w:val="23"/>
                <w:lang w:val="fr-FR"/>
              </w:rPr>
              <w:t xml:space="preserve"> </w:t>
            </w:r>
            <w:r w:rsidR="004D7191" w:rsidRPr="009E5C82">
              <w:rPr>
                <w:rFonts w:ascii="Cambria" w:hAnsi="Cambria"/>
                <w:lang w:val="fr-FR"/>
              </w:rPr>
              <w:t xml:space="preserve">Malgré </w:t>
            </w:r>
            <w:r w:rsidR="002339BE">
              <w:rPr>
                <w:rFonts w:ascii="Cambria" w:hAnsi="Cambria"/>
                <w:lang w:val="fr-FR"/>
              </w:rPr>
              <w:t xml:space="preserve">que </w:t>
            </w:r>
            <w:r w:rsidR="004D7191" w:rsidRPr="009E5C82">
              <w:rPr>
                <w:rFonts w:ascii="Cambria" w:hAnsi="Cambria"/>
                <w:lang w:val="fr-FR"/>
              </w:rPr>
              <w:t>le projet se soit fondé sur l’exécution d’activités typique</w:t>
            </w:r>
            <w:r w:rsidR="00DC08B0">
              <w:rPr>
                <w:rFonts w:ascii="Cambria" w:hAnsi="Cambria"/>
                <w:lang w:val="fr-FR"/>
              </w:rPr>
              <w:t>s</w:t>
            </w:r>
            <w:r w:rsidR="004D7191" w:rsidRPr="009E5C82">
              <w:rPr>
                <w:rFonts w:ascii="Cambria" w:hAnsi="Cambria"/>
                <w:lang w:val="fr-FR"/>
              </w:rPr>
              <w:t xml:space="preserve"> des projets de développement (exemple la sensibilisation communautaire et la distribution des kits économique</w:t>
            </w:r>
            <w:r w:rsidR="00267242">
              <w:rPr>
                <w:rFonts w:ascii="Cambria" w:hAnsi="Cambria"/>
                <w:lang w:val="fr-FR"/>
              </w:rPr>
              <w:t>s</w:t>
            </w:r>
            <w:r w:rsidR="004D7191" w:rsidRPr="009E5C82">
              <w:rPr>
                <w:rFonts w:ascii="Cambria" w:hAnsi="Cambria"/>
                <w:lang w:val="fr-FR"/>
              </w:rPr>
              <w:t xml:space="preserve"> </w:t>
            </w:r>
            <w:r w:rsidR="00267242">
              <w:rPr>
                <w:rFonts w:ascii="Cambria" w:hAnsi="Cambria"/>
                <w:lang w:val="fr-FR"/>
              </w:rPr>
              <w:t xml:space="preserve">aux </w:t>
            </w:r>
            <w:r w:rsidR="004D7191" w:rsidRPr="009E5C82">
              <w:rPr>
                <w:rFonts w:ascii="Cambria" w:hAnsi="Cambria"/>
                <w:lang w:val="fr-FR"/>
              </w:rPr>
              <w:t>groupes de femmes), il a aussi mis en valeur une série des stratégies d’exécution innovantes et/ou alternatives observ</w:t>
            </w:r>
            <w:r w:rsidR="00DC08B0">
              <w:rPr>
                <w:rFonts w:ascii="Cambria" w:hAnsi="Cambria"/>
                <w:lang w:val="fr-FR"/>
              </w:rPr>
              <w:t>ées dans le domaine humanitaire</w:t>
            </w:r>
            <w:r w:rsidR="004D7191" w:rsidRPr="009E5C82">
              <w:rPr>
                <w:rFonts w:ascii="Cambria" w:hAnsi="Cambria"/>
                <w:lang w:val="fr-FR"/>
              </w:rPr>
              <w:t xml:space="preserve"> (Constats : 32, 33, 34)</w:t>
            </w:r>
          </w:p>
        </w:tc>
      </w:tr>
    </w:tbl>
    <w:p w14:paraId="7B7069EC" w14:textId="30B6672C" w:rsidR="00797E64" w:rsidRPr="009E5C82" w:rsidRDefault="00797E64" w:rsidP="004B0CF2">
      <w:pPr>
        <w:ind w:right="360"/>
        <w:jc w:val="both"/>
        <w:rPr>
          <w:rFonts w:ascii="Cambria" w:hAnsi="Cambria"/>
          <w:b/>
          <w:lang w:val="fr-FR"/>
        </w:rPr>
      </w:pPr>
    </w:p>
    <w:p w14:paraId="229C6E55" w14:textId="77777777" w:rsidR="00797E64" w:rsidRPr="009E5C82" w:rsidRDefault="00797E64" w:rsidP="004B0CF2">
      <w:pPr>
        <w:ind w:right="360"/>
        <w:jc w:val="both"/>
        <w:rPr>
          <w:rFonts w:ascii="Cambria" w:hAnsi="Cambria"/>
          <w:b/>
          <w:lang w:val="fr-FR"/>
        </w:rPr>
      </w:pPr>
    </w:p>
    <w:p w14:paraId="6D229D37" w14:textId="77777777" w:rsidR="00CB160C" w:rsidRPr="009E5C82" w:rsidRDefault="00CB160C" w:rsidP="004B0CF2">
      <w:pPr>
        <w:ind w:right="360"/>
        <w:jc w:val="both"/>
        <w:rPr>
          <w:rFonts w:ascii="Cambria" w:hAnsi="Cambria"/>
          <w:b/>
          <w:lang w:val="fr-FR"/>
        </w:rPr>
      </w:pPr>
    </w:p>
    <w:p w14:paraId="7D8D3874" w14:textId="4D162E15" w:rsidR="004B0CF2" w:rsidRPr="009E5C82" w:rsidRDefault="00AD0B6D" w:rsidP="004B0CF2">
      <w:pPr>
        <w:ind w:right="360"/>
        <w:jc w:val="both"/>
        <w:rPr>
          <w:rFonts w:ascii="Cambria" w:hAnsi="Cambria"/>
          <w:b/>
          <w:lang w:val="fr-FR"/>
        </w:rPr>
      </w:pPr>
      <w:r w:rsidRPr="009E5C82">
        <w:rPr>
          <w:rFonts w:ascii="Cambria" w:hAnsi="Cambria"/>
          <w:b/>
          <w:lang w:val="fr-FR"/>
        </w:rPr>
        <w:t xml:space="preserve">Question 6 : </w:t>
      </w:r>
      <w:r w:rsidR="004B0CF2" w:rsidRPr="009E5C82">
        <w:rPr>
          <w:rFonts w:ascii="Cambria" w:hAnsi="Cambria"/>
          <w:b/>
          <w:lang w:val="fr-FR"/>
        </w:rPr>
        <w:t xml:space="preserve">Dans quelles mesures ONU Femmes a contribué fortement à la réalisation des résultats observés sur le terrain dans les domaines de </w:t>
      </w:r>
      <w:r w:rsidR="00B816B6" w:rsidRPr="009E5C82">
        <w:rPr>
          <w:rFonts w:ascii="Cambria" w:hAnsi="Cambria"/>
          <w:b/>
          <w:lang w:val="fr-FR"/>
        </w:rPr>
        <w:t>VBG</w:t>
      </w:r>
      <w:r w:rsidR="004B0CF2" w:rsidRPr="009E5C82">
        <w:rPr>
          <w:rFonts w:ascii="Cambria" w:hAnsi="Cambria"/>
          <w:b/>
          <w:lang w:val="fr-FR"/>
        </w:rPr>
        <w:t>, WEE et coordination ?</w:t>
      </w:r>
    </w:p>
    <w:p w14:paraId="2DBBB5A0" w14:textId="77777777" w:rsidR="004B0CF2" w:rsidRPr="009E5C82" w:rsidRDefault="004B0CF2" w:rsidP="004B0CF2">
      <w:pPr>
        <w:ind w:right="360"/>
        <w:jc w:val="both"/>
        <w:rPr>
          <w:rFonts w:ascii="Cambria" w:hAnsi="Cambria"/>
          <w:b/>
          <w:lang w:val="fr-FR"/>
        </w:rPr>
      </w:pPr>
    </w:p>
    <w:p w14:paraId="1611CA92" w14:textId="36602B30" w:rsidR="001D1E75" w:rsidRPr="009E5C82" w:rsidRDefault="0002770C" w:rsidP="00BD3808">
      <w:pPr>
        <w:pStyle w:val="ListParagraph"/>
        <w:numPr>
          <w:ilvl w:val="0"/>
          <w:numId w:val="20"/>
        </w:numPr>
        <w:ind w:left="90" w:right="360" w:hanging="450"/>
        <w:jc w:val="both"/>
        <w:rPr>
          <w:rFonts w:ascii="Cambria" w:hAnsi="Cambria"/>
          <w:sz w:val="23"/>
          <w:szCs w:val="23"/>
          <w:lang w:val="fr-FR"/>
        </w:rPr>
      </w:pPr>
      <w:r w:rsidRPr="009E5C82">
        <w:rPr>
          <w:rFonts w:ascii="Cambria" w:hAnsi="Cambria"/>
          <w:sz w:val="23"/>
          <w:szCs w:val="23"/>
          <w:lang w:val="fr-FR"/>
        </w:rPr>
        <w:t>L</w:t>
      </w:r>
      <w:r w:rsidR="004B0CF2" w:rsidRPr="009E5C82">
        <w:rPr>
          <w:rFonts w:ascii="Cambria" w:hAnsi="Cambria"/>
          <w:sz w:val="23"/>
          <w:szCs w:val="23"/>
          <w:lang w:val="fr-FR"/>
        </w:rPr>
        <w:t xml:space="preserve">es décisions prises par les </w:t>
      </w:r>
      <w:r w:rsidR="00CB160C" w:rsidRPr="009E5C82">
        <w:rPr>
          <w:rFonts w:ascii="Cambria" w:hAnsi="Cambria"/>
          <w:sz w:val="23"/>
          <w:szCs w:val="23"/>
          <w:lang w:val="fr-FR"/>
        </w:rPr>
        <w:t xml:space="preserve">agences de mise en œuvre </w:t>
      </w:r>
      <w:r w:rsidR="007A5B14" w:rsidRPr="009E5C82">
        <w:rPr>
          <w:rFonts w:ascii="Cambria" w:hAnsi="Cambria"/>
          <w:sz w:val="23"/>
          <w:szCs w:val="23"/>
          <w:lang w:val="fr-FR"/>
        </w:rPr>
        <w:t>pour essayer de s’</w:t>
      </w:r>
      <w:r w:rsidR="004B0CF2" w:rsidRPr="009E5C82">
        <w:rPr>
          <w:rFonts w:ascii="Cambria" w:hAnsi="Cambria"/>
          <w:sz w:val="23"/>
          <w:szCs w:val="23"/>
          <w:lang w:val="fr-FR"/>
        </w:rPr>
        <w:t>adapter aux contraint</w:t>
      </w:r>
      <w:r w:rsidR="007A5B14" w:rsidRPr="009E5C82">
        <w:rPr>
          <w:rFonts w:ascii="Cambria" w:hAnsi="Cambria"/>
          <w:sz w:val="23"/>
          <w:szCs w:val="23"/>
          <w:lang w:val="fr-FR"/>
        </w:rPr>
        <w:t>es de l</w:t>
      </w:r>
      <w:r w:rsidR="00CA11A3" w:rsidRPr="009E5C82">
        <w:rPr>
          <w:rFonts w:ascii="Cambria" w:hAnsi="Cambria"/>
          <w:sz w:val="23"/>
          <w:szCs w:val="23"/>
          <w:lang w:val="fr-FR"/>
        </w:rPr>
        <w:t>'implémentation</w:t>
      </w:r>
      <w:r w:rsidR="004B0CF2" w:rsidRPr="009E5C82">
        <w:rPr>
          <w:rFonts w:ascii="Cambria" w:hAnsi="Cambria"/>
          <w:sz w:val="23"/>
          <w:szCs w:val="23"/>
          <w:lang w:val="fr-FR"/>
        </w:rPr>
        <w:t xml:space="preserve">, </w:t>
      </w:r>
      <w:r w:rsidR="009416A7" w:rsidRPr="009E5C82">
        <w:rPr>
          <w:rFonts w:ascii="Cambria" w:hAnsi="Cambria"/>
          <w:sz w:val="23"/>
          <w:szCs w:val="23"/>
          <w:lang w:val="fr-FR"/>
        </w:rPr>
        <w:t>n</w:t>
      </w:r>
      <w:r w:rsidRPr="009E5C82">
        <w:rPr>
          <w:rFonts w:ascii="Cambria" w:hAnsi="Cambria"/>
          <w:sz w:val="23"/>
          <w:szCs w:val="23"/>
          <w:lang w:val="fr-FR"/>
        </w:rPr>
        <w:t>’</w:t>
      </w:r>
      <w:r w:rsidR="009416A7" w:rsidRPr="009E5C82">
        <w:rPr>
          <w:rFonts w:ascii="Cambria" w:hAnsi="Cambria"/>
          <w:sz w:val="23"/>
          <w:szCs w:val="23"/>
          <w:lang w:val="fr-FR"/>
        </w:rPr>
        <w:t xml:space="preserve">ont pas toujours </w:t>
      </w:r>
      <w:r w:rsidRPr="009E5C82">
        <w:rPr>
          <w:rFonts w:ascii="Cambria" w:hAnsi="Cambria"/>
          <w:sz w:val="23"/>
          <w:szCs w:val="23"/>
          <w:lang w:val="fr-FR"/>
        </w:rPr>
        <w:t xml:space="preserve">bénéficié de </w:t>
      </w:r>
      <w:r w:rsidR="004B0CF2" w:rsidRPr="009E5C82">
        <w:rPr>
          <w:rFonts w:ascii="Cambria" w:hAnsi="Cambria"/>
          <w:sz w:val="23"/>
          <w:szCs w:val="23"/>
          <w:lang w:val="fr-FR"/>
        </w:rPr>
        <w:t>l’aval de ONUFEMES qui assurait</w:t>
      </w:r>
      <w:r w:rsidR="00BF434F" w:rsidRPr="009E5C82">
        <w:rPr>
          <w:rFonts w:ascii="Cambria" w:hAnsi="Cambria"/>
          <w:sz w:val="23"/>
          <w:szCs w:val="23"/>
          <w:lang w:val="fr-FR"/>
        </w:rPr>
        <w:t xml:space="preserve"> pourtant</w:t>
      </w:r>
      <w:r w:rsidR="004B0CF2" w:rsidRPr="009E5C82">
        <w:rPr>
          <w:rFonts w:ascii="Cambria" w:hAnsi="Cambria"/>
          <w:sz w:val="23"/>
          <w:szCs w:val="23"/>
          <w:lang w:val="fr-FR"/>
        </w:rPr>
        <w:t xml:space="preserve"> le suivi du budget, des réalisations et des délais du projet. Par exemple</w:t>
      </w:r>
      <w:r w:rsidR="00CB160C" w:rsidRPr="009E5C82">
        <w:rPr>
          <w:rFonts w:ascii="Cambria" w:hAnsi="Cambria"/>
          <w:sz w:val="23"/>
          <w:szCs w:val="23"/>
          <w:lang w:val="fr-FR"/>
        </w:rPr>
        <w:t>,</w:t>
      </w:r>
      <w:r w:rsidR="004B0CF2" w:rsidRPr="009E5C82">
        <w:rPr>
          <w:rFonts w:ascii="Cambria" w:hAnsi="Cambria"/>
          <w:sz w:val="23"/>
          <w:szCs w:val="23"/>
          <w:lang w:val="fr-FR"/>
        </w:rPr>
        <w:t xml:space="preserve"> pour gérer les contraintes liées</w:t>
      </w:r>
      <w:r w:rsidR="009416A7" w:rsidRPr="009E5C82">
        <w:rPr>
          <w:rFonts w:ascii="Cambria" w:hAnsi="Cambria"/>
          <w:sz w:val="23"/>
          <w:szCs w:val="23"/>
          <w:lang w:val="fr-FR"/>
        </w:rPr>
        <w:t xml:space="preserve"> au non alignement des prix pris en compte dans son budget par rapport à ceux du marché qui étaient plus élevés, ALDEPA a </w:t>
      </w:r>
      <w:r w:rsidRPr="009E5C82">
        <w:rPr>
          <w:rFonts w:ascii="Cambria" w:hAnsi="Cambria"/>
          <w:sz w:val="23"/>
          <w:szCs w:val="23"/>
          <w:lang w:val="fr-FR"/>
        </w:rPr>
        <w:t>de façon délibérée</w:t>
      </w:r>
      <w:r w:rsidR="00BF434F" w:rsidRPr="009E5C82">
        <w:rPr>
          <w:rFonts w:ascii="Cambria" w:hAnsi="Cambria"/>
          <w:sz w:val="23"/>
          <w:szCs w:val="23"/>
          <w:lang w:val="fr-FR"/>
        </w:rPr>
        <w:t xml:space="preserve"> </w:t>
      </w:r>
      <w:r w:rsidR="009416A7" w:rsidRPr="009E5C82">
        <w:rPr>
          <w:rFonts w:ascii="Cambria" w:hAnsi="Cambria"/>
          <w:sz w:val="23"/>
          <w:szCs w:val="23"/>
          <w:lang w:val="fr-FR"/>
        </w:rPr>
        <w:t>joué sur la qualité du matériel à acheter</w:t>
      </w:r>
      <w:r w:rsidR="004B0CF2" w:rsidRPr="009E5C82">
        <w:rPr>
          <w:rFonts w:ascii="Cambria" w:hAnsi="Cambria"/>
          <w:sz w:val="23"/>
          <w:szCs w:val="23"/>
          <w:lang w:val="fr-FR"/>
        </w:rPr>
        <w:t xml:space="preserve">, </w:t>
      </w:r>
      <w:r w:rsidR="00CB160C" w:rsidRPr="009E5C82">
        <w:rPr>
          <w:rFonts w:ascii="Cambria" w:hAnsi="Cambria"/>
          <w:sz w:val="23"/>
          <w:szCs w:val="23"/>
          <w:lang w:val="fr-FR"/>
        </w:rPr>
        <w:t>(</w:t>
      </w:r>
      <w:r w:rsidR="004B0CF2" w:rsidRPr="009E5C82">
        <w:rPr>
          <w:rFonts w:ascii="Cambria" w:hAnsi="Cambria"/>
          <w:sz w:val="23"/>
          <w:szCs w:val="23"/>
          <w:lang w:val="fr-FR"/>
        </w:rPr>
        <w:t xml:space="preserve">à la place </w:t>
      </w:r>
      <w:r w:rsidRPr="009E5C82">
        <w:rPr>
          <w:rFonts w:ascii="Cambria" w:hAnsi="Cambria"/>
          <w:sz w:val="23"/>
          <w:szCs w:val="23"/>
          <w:lang w:val="fr-FR"/>
        </w:rPr>
        <w:t xml:space="preserve">de </w:t>
      </w:r>
      <w:r w:rsidR="004B0CF2" w:rsidRPr="009E5C82">
        <w:rPr>
          <w:rFonts w:ascii="Cambria" w:hAnsi="Cambria"/>
          <w:sz w:val="23"/>
          <w:szCs w:val="23"/>
          <w:lang w:val="fr-FR"/>
        </w:rPr>
        <w:t>5 moulins à céréale qui coûtaient plus cher</w:t>
      </w:r>
      <w:r w:rsidR="00CB160C" w:rsidRPr="009E5C82">
        <w:rPr>
          <w:rFonts w:ascii="Cambria" w:hAnsi="Cambria"/>
          <w:sz w:val="23"/>
          <w:szCs w:val="23"/>
          <w:lang w:val="fr-FR"/>
        </w:rPr>
        <w:t>,</w:t>
      </w:r>
      <w:r w:rsidR="004B0CF2" w:rsidRPr="009E5C82">
        <w:rPr>
          <w:rFonts w:ascii="Cambria" w:hAnsi="Cambria"/>
          <w:sz w:val="23"/>
          <w:szCs w:val="23"/>
          <w:lang w:val="fr-FR"/>
        </w:rPr>
        <w:t xml:space="preserve"> ils ont proposé 4 moulins à céréale et 01 à vivres frais qui coûtaient moins </w:t>
      </w:r>
      <w:r w:rsidR="00CB160C" w:rsidRPr="009E5C82">
        <w:rPr>
          <w:rFonts w:ascii="Cambria" w:hAnsi="Cambria"/>
          <w:sz w:val="23"/>
          <w:szCs w:val="23"/>
          <w:lang w:val="fr-FR"/>
        </w:rPr>
        <w:t>cher).</w:t>
      </w:r>
    </w:p>
    <w:p w14:paraId="60EB4BB7" w14:textId="49FAA27C" w:rsidR="00A51753" w:rsidRPr="00A87AF2" w:rsidRDefault="004B0CF2" w:rsidP="00BD3808">
      <w:pPr>
        <w:pStyle w:val="ListParagraph"/>
        <w:numPr>
          <w:ilvl w:val="0"/>
          <w:numId w:val="20"/>
        </w:numPr>
        <w:ind w:left="90" w:right="360" w:hanging="450"/>
        <w:jc w:val="both"/>
        <w:rPr>
          <w:rFonts w:ascii="Cambria" w:hAnsi="Cambria"/>
          <w:lang w:val="fr-FR"/>
        </w:rPr>
      </w:pPr>
      <w:r w:rsidRPr="009E5C82">
        <w:rPr>
          <w:rFonts w:ascii="Cambria" w:hAnsi="Cambria"/>
          <w:sz w:val="23"/>
          <w:szCs w:val="23"/>
          <w:lang w:val="fr-FR"/>
        </w:rPr>
        <w:t>Au niveau des coopératives, la loi excluait les réfugiés. Par contre, pour les communautés hôte</w:t>
      </w:r>
      <w:r w:rsidR="00CB160C" w:rsidRPr="009E5C82">
        <w:rPr>
          <w:rFonts w:ascii="Cambria" w:hAnsi="Cambria"/>
          <w:sz w:val="23"/>
          <w:szCs w:val="23"/>
          <w:lang w:val="fr-FR"/>
        </w:rPr>
        <w:t>s</w:t>
      </w:r>
      <w:r w:rsidRPr="009E5C82">
        <w:rPr>
          <w:rFonts w:ascii="Cambria" w:hAnsi="Cambria"/>
          <w:sz w:val="23"/>
          <w:szCs w:val="23"/>
          <w:lang w:val="fr-FR"/>
        </w:rPr>
        <w:t>, les 9 coopératives (dont 6 nouveaux et 3 anciens) prévues dans le document de projet ont été remplacées par des GIC</w:t>
      </w:r>
      <w:r w:rsidR="00446584" w:rsidRPr="009E5C82">
        <w:rPr>
          <w:rFonts w:ascii="Cambria" w:hAnsi="Cambria"/>
          <w:sz w:val="23"/>
          <w:szCs w:val="23"/>
          <w:lang w:val="fr-FR"/>
        </w:rPr>
        <w:t>.</w:t>
      </w:r>
    </w:p>
    <w:p w14:paraId="2E8435C1" w14:textId="77777777" w:rsidR="00125C73" w:rsidRPr="009E5C82" w:rsidRDefault="00125C73" w:rsidP="00A51753">
      <w:pPr>
        <w:pStyle w:val="CHAPTERTITLE"/>
        <w:ind w:left="0"/>
      </w:pPr>
    </w:p>
    <w:p w14:paraId="189B8EB4" w14:textId="77777777" w:rsidR="000E5736" w:rsidRPr="009E5C82" w:rsidRDefault="000E5736" w:rsidP="00A51753">
      <w:pPr>
        <w:pStyle w:val="CHAPTERTITLE"/>
        <w:ind w:left="0"/>
      </w:pPr>
    </w:p>
    <w:p w14:paraId="66E8CC6A" w14:textId="77777777" w:rsidR="00BD3808" w:rsidRDefault="00BD3808" w:rsidP="00125C73">
      <w:pPr>
        <w:pStyle w:val="CHAPTERTITLE"/>
        <w:ind w:left="0"/>
      </w:pPr>
    </w:p>
    <w:p w14:paraId="3FA1F812" w14:textId="77777777" w:rsidR="005038A5" w:rsidRPr="009E5C82" w:rsidRDefault="005038A5" w:rsidP="00125C73">
      <w:pPr>
        <w:pStyle w:val="CHAPTERTITLE"/>
        <w:ind w:left="0"/>
      </w:pPr>
    </w:p>
    <w:p w14:paraId="54884D20" w14:textId="0C03AAD5" w:rsidR="0047316C" w:rsidRPr="009E5C82" w:rsidRDefault="0057633B" w:rsidP="00125C73">
      <w:pPr>
        <w:pStyle w:val="CHAPTERTITLE"/>
        <w:ind w:left="0"/>
      </w:pPr>
      <w:bookmarkStart w:id="20" w:name="_Toc487205361"/>
      <w:r w:rsidRPr="009E5C82">
        <w:lastRenderedPageBreak/>
        <w:t>2.3. EFFICIENCE</w:t>
      </w:r>
      <w:bookmarkEnd w:id="20"/>
    </w:p>
    <w:tbl>
      <w:tblPr>
        <w:tblStyle w:val="TableGrid"/>
        <w:tblW w:w="0" w:type="auto"/>
        <w:tblInd w:w="-5" w:type="dxa"/>
        <w:tblLook w:val="04A0" w:firstRow="1" w:lastRow="0" w:firstColumn="1" w:lastColumn="0" w:noHBand="0" w:noVBand="1"/>
      </w:tblPr>
      <w:tblGrid>
        <w:gridCol w:w="9355"/>
      </w:tblGrid>
      <w:tr w:rsidR="003437EF" w:rsidRPr="00036087" w14:paraId="16232C78" w14:textId="77777777" w:rsidTr="003E4BEF">
        <w:tc>
          <w:tcPr>
            <w:tcW w:w="9355" w:type="dxa"/>
          </w:tcPr>
          <w:p w14:paraId="604480BD" w14:textId="3F0BCF6B" w:rsidR="003437EF" w:rsidRPr="009E5C82" w:rsidRDefault="003437EF" w:rsidP="003437EF">
            <w:pPr>
              <w:widowControl w:val="0"/>
              <w:autoSpaceDE w:val="0"/>
              <w:autoSpaceDN w:val="0"/>
              <w:adjustRightInd w:val="0"/>
              <w:jc w:val="both"/>
              <w:rPr>
                <w:rFonts w:ascii="Cambria" w:hAnsi="Cambria" w:cs="ê±çSˇ"/>
                <w:b/>
                <w:lang w:val="fr-FR"/>
              </w:rPr>
            </w:pPr>
            <w:r w:rsidRPr="009E5C82">
              <w:rPr>
                <w:rFonts w:ascii="Cambria" w:hAnsi="Cambria" w:cs="ê±çSˇ"/>
                <w:b/>
                <w:lang w:val="fr-FR"/>
              </w:rPr>
              <w:t>Questions</w:t>
            </w:r>
          </w:p>
          <w:p w14:paraId="4320FFE8" w14:textId="77777777" w:rsidR="003437EF" w:rsidRPr="009E5C82" w:rsidRDefault="003437EF" w:rsidP="003437EF">
            <w:pPr>
              <w:widowControl w:val="0"/>
              <w:autoSpaceDE w:val="0"/>
              <w:autoSpaceDN w:val="0"/>
              <w:adjustRightInd w:val="0"/>
              <w:jc w:val="both"/>
              <w:rPr>
                <w:rFonts w:ascii="Cambria" w:hAnsi="Cambria" w:cs="ê±çSˇ"/>
                <w:b/>
                <w:lang w:val="fr-FR"/>
              </w:rPr>
            </w:pPr>
          </w:p>
          <w:p w14:paraId="32FA7149" w14:textId="5E959896" w:rsidR="003437EF" w:rsidRPr="009E5C82" w:rsidRDefault="003437EF" w:rsidP="003437EF">
            <w:pPr>
              <w:widowControl w:val="0"/>
              <w:autoSpaceDE w:val="0"/>
              <w:autoSpaceDN w:val="0"/>
              <w:adjustRightInd w:val="0"/>
              <w:jc w:val="both"/>
              <w:rPr>
                <w:rFonts w:ascii="Cambria" w:hAnsi="Cambria" w:cs="ê±çSˇ"/>
                <w:b/>
                <w:lang w:val="fr-FR"/>
              </w:rPr>
            </w:pPr>
            <w:r w:rsidRPr="009E5C82">
              <w:rPr>
                <w:rFonts w:ascii="Cambria" w:hAnsi="Cambria" w:cs="ê±çSˇ"/>
                <w:b/>
                <w:lang w:val="fr-FR"/>
              </w:rPr>
              <w:t xml:space="preserve">Gestion de ressources financières </w:t>
            </w:r>
          </w:p>
          <w:p w14:paraId="4CD8D0C4" w14:textId="1FBB109D" w:rsidR="003437EF" w:rsidRPr="009E5C82" w:rsidRDefault="003437EF" w:rsidP="00CD274D">
            <w:pPr>
              <w:pStyle w:val="ListParagraph"/>
              <w:widowControl w:val="0"/>
              <w:numPr>
                <w:ilvl w:val="0"/>
                <w:numId w:val="21"/>
              </w:numPr>
              <w:tabs>
                <w:tab w:val="left" w:pos="1080"/>
              </w:tabs>
              <w:autoSpaceDE w:val="0"/>
              <w:autoSpaceDN w:val="0"/>
              <w:adjustRightInd w:val="0"/>
              <w:ind w:left="450" w:right="99"/>
              <w:jc w:val="both"/>
              <w:rPr>
                <w:rFonts w:ascii="Cambria" w:hAnsi="Cambria" w:cs="ê±çSˇ"/>
                <w:lang w:val="fr-FR"/>
              </w:rPr>
            </w:pPr>
            <w:r w:rsidRPr="009E5C82">
              <w:rPr>
                <w:rFonts w:ascii="Cambria" w:hAnsi="Cambria" w:cs="ê±çSˇ"/>
                <w:lang w:val="fr-FR"/>
              </w:rPr>
              <w:t>Dans quelle mesure les fonds destinés à la mise en œuvre du projet ont été suffisants pour faire face aux besoins des groupes cible ?</w:t>
            </w:r>
          </w:p>
          <w:p w14:paraId="52ED5064" w14:textId="77777777" w:rsidR="003437EF" w:rsidRPr="009E5C82" w:rsidRDefault="003437EF" w:rsidP="0071234D">
            <w:pPr>
              <w:widowControl w:val="0"/>
              <w:tabs>
                <w:tab w:val="left" w:pos="1080"/>
              </w:tabs>
              <w:autoSpaceDE w:val="0"/>
              <w:autoSpaceDN w:val="0"/>
              <w:adjustRightInd w:val="0"/>
              <w:ind w:left="450" w:right="99" w:hanging="360"/>
              <w:jc w:val="both"/>
              <w:rPr>
                <w:rFonts w:ascii="Cambria" w:hAnsi="Cambria" w:cs="ê±çSˇ"/>
                <w:lang w:val="fr-FR"/>
              </w:rPr>
            </w:pPr>
          </w:p>
          <w:p w14:paraId="34CDC17A" w14:textId="3B11375D" w:rsidR="003437EF" w:rsidRPr="009E5C82" w:rsidRDefault="003437EF" w:rsidP="00CD274D">
            <w:pPr>
              <w:pStyle w:val="ListParagraph"/>
              <w:widowControl w:val="0"/>
              <w:numPr>
                <w:ilvl w:val="0"/>
                <w:numId w:val="21"/>
              </w:numPr>
              <w:tabs>
                <w:tab w:val="left" w:pos="1080"/>
              </w:tabs>
              <w:autoSpaceDE w:val="0"/>
              <w:autoSpaceDN w:val="0"/>
              <w:adjustRightInd w:val="0"/>
              <w:ind w:left="450" w:right="99"/>
              <w:jc w:val="both"/>
              <w:rPr>
                <w:rFonts w:ascii="Cambria" w:hAnsi="Cambria" w:cs="ê±çSˇ"/>
                <w:lang w:val="fr-FR"/>
              </w:rPr>
            </w:pPr>
            <w:r w:rsidRPr="009E5C82">
              <w:rPr>
                <w:rFonts w:ascii="Cambria" w:hAnsi="Cambria" w:cs="ê±çSˇ"/>
                <w:lang w:val="fr-FR"/>
              </w:rPr>
              <w:t>Dans quelle mesure les fonds destinés à la mise en œuvre du projet ont été libérés selon le délai prévu ?</w:t>
            </w:r>
          </w:p>
          <w:p w14:paraId="548429BB" w14:textId="20634DC0" w:rsidR="003437EF" w:rsidRPr="009E5C82" w:rsidRDefault="003437EF" w:rsidP="0071234D">
            <w:pPr>
              <w:widowControl w:val="0"/>
              <w:tabs>
                <w:tab w:val="left" w:pos="1080"/>
              </w:tabs>
              <w:autoSpaceDE w:val="0"/>
              <w:autoSpaceDN w:val="0"/>
              <w:adjustRightInd w:val="0"/>
              <w:ind w:left="450" w:right="99" w:hanging="360"/>
              <w:jc w:val="both"/>
              <w:rPr>
                <w:rFonts w:ascii="Cambria" w:hAnsi="Cambria" w:cs="ê±çSˇ"/>
                <w:b/>
                <w:lang w:val="fr-FR"/>
              </w:rPr>
            </w:pPr>
          </w:p>
          <w:p w14:paraId="1E4BB2D0" w14:textId="32E95608" w:rsidR="003437EF" w:rsidRPr="009E5C82" w:rsidRDefault="003437EF" w:rsidP="00CD274D">
            <w:pPr>
              <w:pStyle w:val="ListParagraph"/>
              <w:widowControl w:val="0"/>
              <w:numPr>
                <w:ilvl w:val="0"/>
                <w:numId w:val="21"/>
              </w:numPr>
              <w:tabs>
                <w:tab w:val="left" w:pos="725"/>
                <w:tab w:val="left" w:pos="1080"/>
              </w:tabs>
              <w:autoSpaceDE w:val="0"/>
              <w:autoSpaceDN w:val="0"/>
              <w:adjustRightInd w:val="0"/>
              <w:spacing w:line="240" w:lineRule="atLeast"/>
              <w:ind w:left="450" w:right="99"/>
              <w:jc w:val="both"/>
              <w:rPr>
                <w:rFonts w:ascii="Cambria" w:hAnsi="Cambria"/>
                <w:lang w:val="fr-FR"/>
              </w:rPr>
            </w:pPr>
            <w:r w:rsidRPr="009E5C82">
              <w:rPr>
                <w:rFonts w:ascii="Cambria" w:hAnsi="Cambria"/>
                <w:lang w:val="fr-FR"/>
              </w:rPr>
              <w:t>Quelles mesures ont été prises durant la conception et la mise en œuvre du projet pour assurer que les ressources s’</w:t>
            </w:r>
            <w:r w:rsidRPr="009E5C82">
              <w:rPr>
                <w:rFonts w:ascii="Cambria" w:hAnsi="Cambria" w:cs="ê±çSˇ"/>
                <w:lang w:val="fr-FR"/>
              </w:rPr>
              <w:t>avèrent les moins couteuses par rapport aux alternatives existantes ? </w:t>
            </w:r>
          </w:p>
          <w:p w14:paraId="7B7D41ED" w14:textId="77777777" w:rsidR="003437EF" w:rsidRPr="009E5C82" w:rsidRDefault="003437EF" w:rsidP="003437EF">
            <w:pPr>
              <w:widowControl w:val="0"/>
              <w:tabs>
                <w:tab w:val="left" w:pos="725"/>
                <w:tab w:val="left" w:pos="1080"/>
              </w:tabs>
              <w:autoSpaceDE w:val="0"/>
              <w:autoSpaceDN w:val="0"/>
              <w:adjustRightInd w:val="0"/>
              <w:spacing w:line="240" w:lineRule="atLeast"/>
              <w:ind w:right="99"/>
              <w:jc w:val="both"/>
              <w:rPr>
                <w:rFonts w:ascii="Cambria" w:hAnsi="Cambria"/>
                <w:lang w:val="fr-FR"/>
              </w:rPr>
            </w:pPr>
          </w:p>
          <w:p w14:paraId="0E381C57" w14:textId="5917A762" w:rsidR="003437EF" w:rsidRPr="009E5C82" w:rsidRDefault="003437EF" w:rsidP="003437EF">
            <w:pPr>
              <w:widowControl w:val="0"/>
              <w:tabs>
                <w:tab w:val="left" w:pos="725"/>
                <w:tab w:val="left" w:pos="1080"/>
              </w:tabs>
              <w:autoSpaceDE w:val="0"/>
              <w:autoSpaceDN w:val="0"/>
              <w:adjustRightInd w:val="0"/>
              <w:spacing w:line="240" w:lineRule="atLeast"/>
              <w:ind w:right="99"/>
              <w:jc w:val="both"/>
              <w:rPr>
                <w:rFonts w:ascii="Cambria" w:hAnsi="Cambria"/>
                <w:lang w:val="fr-FR"/>
              </w:rPr>
            </w:pPr>
            <w:r w:rsidRPr="009E5C82">
              <w:rPr>
                <w:rFonts w:ascii="Cambria" w:hAnsi="Cambria" w:cs="ê±çSˇ"/>
                <w:b/>
                <w:lang w:val="fr-FR"/>
              </w:rPr>
              <w:t xml:space="preserve">Gestion de ressources humaines </w:t>
            </w:r>
          </w:p>
          <w:p w14:paraId="19A3E57D" w14:textId="7FF12E65" w:rsidR="003437EF" w:rsidRPr="009E5C82" w:rsidRDefault="003437EF" w:rsidP="00CD274D">
            <w:pPr>
              <w:pStyle w:val="ListParagraph"/>
              <w:widowControl w:val="0"/>
              <w:numPr>
                <w:ilvl w:val="0"/>
                <w:numId w:val="21"/>
              </w:numPr>
              <w:tabs>
                <w:tab w:val="left" w:pos="1080"/>
              </w:tabs>
              <w:autoSpaceDE w:val="0"/>
              <w:autoSpaceDN w:val="0"/>
              <w:adjustRightInd w:val="0"/>
              <w:ind w:left="450" w:right="99"/>
              <w:jc w:val="both"/>
              <w:rPr>
                <w:rFonts w:ascii="Cambria" w:hAnsi="Cambria" w:cs="ê±çSˇ"/>
                <w:lang w:val="fr-FR"/>
              </w:rPr>
            </w:pPr>
            <w:r w:rsidRPr="009E5C82">
              <w:rPr>
                <w:rFonts w:ascii="Cambria" w:hAnsi="Cambria" w:cs="ê±çSˇ"/>
                <w:lang w:val="fr-FR"/>
              </w:rPr>
              <w:t xml:space="preserve"> Dans quelle mesure la gestion des ressources humaines s’est avérée la moins couteuse par rapport aux alternatives existantes ?  </w:t>
            </w:r>
          </w:p>
          <w:p w14:paraId="6768AE0B" w14:textId="77777777" w:rsidR="003437EF" w:rsidRPr="009E5C82" w:rsidRDefault="003437EF" w:rsidP="003437EF">
            <w:pPr>
              <w:widowControl w:val="0"/>
              <w:tabs>
                <w:tab w:val="left" w:pos="1080"/>
              </w:tabs>
              <w:autoSpaceDE w:val="0"/>
              <w:autoSpaceDN w:val="0"/>
              <w:adjustRightInd w:val="0"/>
              <w:ind w:right="99"/>
              <w:jc w:val="both"/>
              <w:rPr>
                <w:rFonts w:ascii="Cambria" w:hAnsi="Cambria" w:cs="ê±çSˇ"/>
                <w:b/>
                <w:lang w:val="fr-FR"/>
              </w:rPr>
            </w:pPr>
          </w:p>
          <w:p w14:paraId="3FA7A282" w14:textId="3AEFF09C" w:rsidR="003437EF" w:rsidRPr="009E5C82" w:rsidRDefault="003437EF" w:rsidP="003437EF">
            <w:pPr>
              <w:widowControl w:val="0"/>
              <w:tabs>
                <w:tab w:val="left" w:pos="1080"/>
              </w:tabs>
              <w:autoSpaceDE w:val="0"/>
              <w:autoSpaceDN w:val="0"/>
              <w:adjustRightInd w:val="0"/>
              <w:ind w:right="99"/>
              <w:jc w:val="both"/>
              <w:rPr>
                <w:rFonts w:ascii="Cambria" w:hAnsi="Cambria" w:cs="ê±çSˇ"/>
                <w:b/>
                <w:lang w:val="fr-FR"/>
              </w:rPr>
            </w:pPr>
            <w:r w:rsidRPr="009E5C82">
              <w:rPr>
                <w:rFonts w:ascii="Cambria" w:hAnsi="Cambria" w:cs="ê±çSˇ"/>
                <w:b/>
                <w:lang w:val="fr-FR"/>
              </w:rPr>
              <w:t>Gestion de de biens/stock</w:t>
            </w:r>
          </w:p>
          <w:p w14:paraId="1D12349D" w14:textId="62682289" w:rsidR="003437EF" w:rsidRPr="009E5C82" w:rsidRDefault="003437EF" w:rsidP="00CD274D">
            <w:pPr>
              <w:pStyle w:val="ListParagraph"/>
              <w:widowControl w:val="0"/>
              <w:numPr>
                <w:ilvl w:val="0"/>
                <w:numId w:val="21"/>
              </w:numPr>
              <w:tabs>
                <w:tab w:val="left" w:pos="1080"/>
              </w:tabs>
              <w:autoSpaceDE w:val="0"/>
              <w:autoSpaceDN w:val="0"/>
              <w:adjustRightInd w:val="0"/>
              <w:ind w:left="360" w:right="99" w:hanging="270"/>
              <w:jc w:val="both"/>
              <w:rPr>
                <w:rFonts w:ascii="Cambria" w:eastAsiaTheme="minorEastAsia" w:hAnsi="Cambria" w:cs="ê±çSˇ"/>
                <w:sz w:val="24"/>
                <w:szCs w:val="24"/>
                <w:lang w:val="fr-FR" w:eastAsia="zh-TW"/>
              </w:rPr>
            </w:pPr>
            <w:r w:rsidRPr="009E5C82">
              <w:rPr>
                <w:rFonts w:ascii="Cambria" w:hAnsi="Cambria" w:cs="ê±çSˇ"/>
                <w:lang w:val="fr-FR"/>
              </w:rPr>
              <w:t xml:space="preserve">Dans quelle mesure la gestion des biens/équipements du projet s’est avérée la moins couteuse par rapport aux alternatives existantes ?  </w:t>
            </w:r>
          </w:p>
          <w:p w14:paraId="5F0D23CC" w14:textId="77777777" w:rsidR="003437EF" w:rsidRPr="009E5C82" w:rsidRDefault="003437EF" w:rsidP="003437EF">
            <w:pPr>
              <w:ind w:right="270"/>
              <w:jc w:val="both"/>
              <w:rPr>
                <w:rFonts w:ascii="Cambria" w:hAnsi="Cambria"/>
                <w:sz w:val="23"/>
                <w:szCs w:val="23"/>
                <w:lang w:val="fr-FR"/>
              </w:rPr>
            </w:pPr>
          </w:p>
        </w:tc>
      </w:tr>
    </w:tbl>
    <w:p w14:paraId="69654696" w14:textId="77777777" w:rsidR="00C8311C" w:rsidRPr="009E5C82" w:rsidRDefault="00C8311C" w:rsidP="00C8311C">
      <w:pPr>
        <w:pStyle w:val="CommentText"/>
        <w:ind w:right="360"/>
        <w:jc w:val="both"/>
        <w:rPr>
          <w:rFonts w:ascii="Cambria" w:hAnsi="Cambria"/>
          <w:b/>
          <w:sz w:val="23"/>
          <w:szCs w:val="23"/>
          <w:lang w:val="fr-FR"/>
        </w:rPr>
      </w:pPr>
    </w:p>
    <w:p w14:paraId="210EFC17" w14:textId="4695A8C1" w:rsidR="00125C73" w:rsidRPr="009E5C82" w:rsidRDefault="00125C73" w:rsidP="00C8311C">
      <w:pPr>
        <w:pStyle w:val="CommentText"/>
        <w:ind w:right="360"/>
        <w:jc w:val="both"/>
        <w:rPr>
          <w:rFonts w:ascii="Cambria" w:hAnsi="Cambria"/>
          <w:b/>
          <w:sz w:val="23"/>
          <w:szCs w:val="23"/>
          <w:lang w:val="fr-FR"/>
        </w:rPr>
      </w:pPr>
      <w:r w:rsidRPr="009E5C82">
        <w:rPr>
          <w:rFonts w:ascii="Cambria" w:hAnsi="Cambria"/>
          <w:b/>
          <w:noProof/>
          <w:sz w:val="23"/>
          <w:szCs w:val="23"/>
        </w:rPr>
        <w:drawing>
          <wp:inline distT="0" distB="0" distL="0" distR="0" wp14:anchorId="7677C0E9" wp14:editId="4CFF55EC">
            <wp:extent cx="5955028" cy="3368040"/>
            <wp:effectExtent l="25400" t="25400" r="14605" b="355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92383" cy="3389167"/>
                    </a:xfrm>
                    <a:prstGeom prst="rect">
                      <a:avLst/>
                    </a:prstGeom>
                    <a:ln>
                      <a:solidFill>
                        <a:schemeClr val="tx1"/>
                      </a:solidFill>
                    </a:ln>
                  </pic:spPr>
                </pic:pic>
              </a:graphicData>
            </a:graphic>
          </wp:inline>
        </w:drawing>
      </w:r>
    </w:p>
    <w:p w14:paraId="6D51E35F" w14:textId="13673F66" w:rsidR="00C8311C" w:rsidRPr="003E4BEF" w:rsidRDefault="003E4BEF" w:rsidP="00A93EAB">
      <w:pPr>
        <w:pStyle w:val="CommentText"/>
        <w:ind w:right="-90"/>
        <w:jc w:val="both"/>
        <w:rPr>
          <w:rFonts w:ascii="Cambria" w:hAnsi="Cambria"/>
          <w:i/>
          <w:sz w:val="22"/>
          <w:szCs w:val="22"/>
          <w:lang w:val="fr-FR"/>
        </w:rPr>
      </w:pPr>
      <w:r w:rsidRPr="003E4BEF">
        <w:rPr>
          <w:rFonts w:ascii="Cambria" w:hAnsi="Cambria"/>
          <w:i/>
          <w:sz w:val="22"/>
          <w:szCs w:val="22"/>
          <w:lang w:val="fr-FR"/>
        </w:rPr>
        <w:t>Femmes bénéficiaires de l’appui économique du projet au hangar de Gadala</w:t>
      </w:r>
      <w:r w:rsidR="00A93EAB">
        <w:rPr>
          <w:rFonts w:ascii="Cambria" w:hAnsi="Cambria"/>
          <w:i/>
          <w:sz w:val="22"/>
          <w:szCs w:val="22"/>
          <w:lang w:val="fr-FR"/>
        </w:rPr>
        <w:t xml:space="preserve"> près du camp de Minawao</w:t>
      </w:r>
      <w:r w:rsidRPr="003E4BEF">
        <w:rPr>
          <w:rFonts w:ascii="Cambria" w:hAnsi="Cambria"/>
          <w:i/>
          <w:sz w:val="22"/>
          <w:szCs w:val="22"/>
          <w:lang w:val="fr-FR"/>
        </w:rPr>
        <w:t xml:space="preserve"> (1 mai, 2017)</w:t>
      </w:r>
    </w:p>
    <w:p w14:paraId="0861B364" w14:textId="77777777" w:rsidR="003E4BEF" w:rsidRPr="009E5C82" w:rsidRDefault="003E4BEF" w:rsidP="00C8311C">
      <w:pPr>
        <w:pStyle w:val="CommentText"/>
        <w:ind w:right="360"/>
        <w:jc w:val="both"/>
        <w:rPr>
          <w:rFonts w:ascii="Cambria" w:hAnsi="Cambria"/>
          <w:b/>
          <w:sz w:val="23"/>
          <w:szCs w:val="23"/>
          <w:lang w:val="fr-FR"/>
        </w:rPr>
      </w:pPr>
    </w:p>
    <w:p w14:paraId="798CAF84" w14:textId="77777777" w:rsidR="00C8311C" w:rsidRPr="009E5C82" w:rsidRDefault="00C8311C" w:rsidP="00C8311C">
      <w:pPr>
        <w:pStyle w:val="CommentText"/>
        <w:ind w:right="360"/>
        <w:jc w:val="both"/>
        <w:rPr>
          <w:rFonts w:ascii="Cambria" w:hAnsi="Cambria"/>
          <w:b/>
          <w:sz w:val="23"/>
          <w:szCs w:val="23"/>
          <w:lang w:val="fr-FR"/>
        </w:rPr>
      </w:pPr>
      <w:r w:rsidRPr="009E5C82">
        <w:rPr>
          <w:rFonts w:ascii="Cambria" w:hAnsi="Cambria"/>
          <w:b/>
          <w:sz w:val="23"/>
          <w:szCs w:val="23"/>
          <w:lang w:val="fr-FR"/>
        </w:rPr>
        <w:t xml:space="preserve">Introduction </w:t>
      </w:r>
    </w:p>
    <w:p w14:paraId="642848D3" w14:textId="2B27F262" w:rsidR="00062626" w:rsidRPr="009E5C82" w:rsidRDefault="00AC0670" w:rsidP="00A93EAB">
      <w:pPr>
        <w:pStyle w:val="ListParagraph"/>
        <w:numPr>
          <w:ilvl w:val="0"/>
          <w:numId w:val="20"/>
        </w:numPr>
        <w:ind w:left="0" w:right="-90"/>
        <w:jc w:val="both"/>
        <w:rPr>
          <w:rFonts w:ascii="Cambria" w:hAnsi="Cambria"/>
          <w:sz w:val="23"/>
          <w:szCs w:val="23"/>
          <w:lang w:val="fr-FR"/>
        </w:rPr>
      </w:pPr>
      <w:r w:rsidRPr="009E5C82">
        <w:rPr>
          <w:rFonts w:ascii="Cambria" w:hAnsi="Cambria"/>
          <w:sz w:val="23"/>
          <w:szCs w:val="23"/>
          <w:lang w:val="fr-FR"/>
        </w:rPr>
        <w:t>Le budget total du projet (1 million de dollars) a été reparti parmi un certain nombre de partenaires de mise en œuvre</w:t>
      </w:r>
      <w:r w:rsidR="00E4616F" w:rsidRPr="009E5C82">
        <w:rPr>
          <w:rFonts w:ascii="Cambria" w:hAnsi="Cambria"/>
          <w:sz w:val="23"/>
          <w:szCs w:val="23"/>
          <w:lang w:val="fr-FR"/>
        </w:rPr>
        <w:t xml:space="preserve"> (Tableau 13)</w:t>
      </w:r>
      <w:r w:rsidRPr="009E5C82">
        <w:rPr>
          <w:rFonts w:ascii="Cambria" w:hAnsi="Cambria"/>
          <w:sz w:val="23"/>
          <w:szCs w:val="23"/>
          <w:lang w:val="fr-FR"/>
        </w:rPr>
        <w:t xml:space="preserve">. Les deux ONG nationales (ALDEPA et ALVF) sont les deux sur les sept partenaires qui ont reçu le plus. </w:t>
      </w:r>
    </w:p>
    <w:p w14:paraId="217EEF85" w14:textId="77777777" w:rsidR="004856A3" w:rsidRPr="009E5C82" w:rsidRDefault="004856A3" w:rsidP="004856A3">
      <w:pPr>
        <w:pStyle w:val="ListParagraph"/>
        <w:ind w:left="360"/>
        <w:jc w:val="both"/>
        <w:rPr>
          <w:rFonts w:ascii="Cambria" w:eastAsia="Times New Roman" w:hAnsi="Cambria"/>
          <w:color w:val="000000" w:themeColor="text1"/>
          <w:sz w:val="23"/>
          <w:szCs w:val="23"/>
          <w:lang w:val="fr-FR"/>
        </w:rPr>
      </w:pPr>
    </w:p>
    <w:p w14:paraId="1DB78BB9" w14:textId="03E2C7CA" w:rsidR="004856A3" w:rsidRPr="009E5C82" w:rsidRDefault="004856A3" w:rsidP="00B87EAC">
      <w:pPr>
        <w:pStyle w:val="NoSpacing"/>
        <w:jc w:val="both"/>
        <w:rPr>
          <w:rFonts w:ascii="Cambria" w:hAnsi="Cambria"/>
          <w:b/>
          <w:i w:val="0"/>
          <w:color w:val="0070C0"/>
          <w:sz w:val="22"/>
          <w:szCs w:val="22"/>
          <w:lang w:val="fr-FR"/>
        </w:rPr>
      </w:pPr>
      <w:r w:rsidRPr="009E5C82">
        <w:rPr>
          <w:rFonts w:ascii="Cambria" w:hAnsi="Cambria"/>
          <w:b/>
          <w:i w:val="0"/>
          <w:color w:val="0070C0"/>
          <w:sz w:val="22"/>
          <w:szCs w:val="22"/>
          <w:lang w:val="fr-FR"/>
        </w:rPr>
        <w:t>Tableau 13 : Changements dans l’allocation des ressources destinée aux partenaires d’exécution (avril 2016-mars 2017)</w:t>
      </w:r>
    </w:p>
    <w:tbl>
      <w:tblPr>
        <w:tblW w:w="4948" w:type="pct"/>
        <w:tblLook w:val="04A0" w:firstRow="1" w:lastRow="0" w:firstColumn="1" w:lastColumn="0" w:noHBand="0" w:noVBand="1"/>
      </w:tblPr>
      <w:tblGrid>
        <w:gridCol w:w="1495"/>
        <w:gridCol w:w="2002"/>
        <w:gridCol w:w="1330"/>
        <w:gridCol w:w="2190"/>
        <w:gridCol w:w="2236"/>
      </w:tblGrid>
      <w:tr w:rsidR="004856A3" w:rsidRPr="00036087" w14:paraId="31E9EF35" w14:textId="77777777" w:rsidTr="00B15944">
        <w:trPr>
          <w:trHeight w:val="600"/>
        </w:trPr>
        <w:tc>
          <w:tcPr>
            <w:tcW w:w="811" w:type="pct"/>
            <w:tcBorders>
              <w:top w:val="single" w:sz="4" w:space="0" w:color="auto"/>
              <w:left w:val="single" w:sz="4" w:space="0" w:color="auto"/>
              <w:bottom w:val="single" w:sz="4" w:space="0" w:color="auto"/>
              <w:right w:val="single" w:sz="4" w:space="0" w:color="auto"/>
            </w:tcBorders>
            <w:shd w:val="clear" w:color="000000" w:fill="8DB4E2"/>
            <w:vAlign w:val="bottom"/>
            <w:hideMark/>
          </w:tcPr>
          <w:p w14:paraId="2577F9D9" w14:textId="77777777" w:rsidR="004856A3" w:rsidRPr="009E5C82" w:rsidRDefault="004856A3" w:rsidP="00B15944">
            <w:pP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 </w:t>
            </w:r>
          </w:p>
        </w:tc>
        <w:tc>
          <w:tcPr>
            <w:tcW w:w="1085" w:type="pct"/>
            <w:tcBorders>
              <w:top w:val="single" w:sz="4" w:space="0" w:color="auto"/>
              <w:left w:val="nil"/>
              <w:bottom w:val="single" w:sz="4" w:space="0" w:color="auto"/>
              <w:right w:val="single" w:sz="4" w:space="0" w:color="auto"/>
            </w:tcBorders>
            <w:shd w:val="clear" w:color="000000" w:fill="8DB4E2"/>
            <w:vAlign w:val="bottom"/>
            <w:hideMark/>
          </w:tcPr>
          <w:p w14:paraId="06B8B1CF" w14:textId="77777777"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Budget  indiqué dans le Document du Projet ($)</w:t>
            </w:r>
          </w:p>
        </w:tc>
        <w:tc>
          <w:tcPr>
            <w:tcW w:w="707" w:type="pct"/>
            <w:tcBorders>
              <w:top w:val="single" w:sz="4" w:space="0" w:color="auto"/>
              <w:left w:val="nil"/>
              <w:bottom w:val="single" w:sz="4" w:space="0" w:color="auto"/>
              <w:right w:val="single" w:sz="4" w:space="0" w:color="auto"/>
            </w:tcBorders>
            <w:shd w:val="clear" w:color="000000" w:fill="8DB4E2"/>
            <w:vAlign w:val="bottom"/>
            <w:hideMark/>
          </w:tcPr>
          <w:p w14:paraId="7689F99C" w14:textId="77777777"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Budget réellement alloué ($)</w:t>
            </w:r>
          </w:p>
        </w:tc>
        <w:tc>
          <w:tcPr>
            <w:tcW w:w="1186" w:type="pct"/>
            <w:tcBorders>
              <w:top w:val="single" w:sz="4" w:space="0" w:color="auto"/>
              <w:left w:val="nil"/>
              <w:bottom w:val="single" w:sz="4" w:space="0" w:color="auto"/>
              <w:right w:val="single" w:sz="4" w:space="0" w:color="auto"/>
            </w:tcBorders>
            <w:shd w:val="clear" w:color="000000" w:fill="8DB4E2"/>
            <w:vAlign w:val="bottom"/>
            <w:hideMark/>
          </w:tcPr>
          <w:p w14:paraId="2639C458" w14:textId="6C8C73C2"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 xml:space="preserve">Différence entre le budget pré vue et le budget réellement accordé ($) </w:t>
            </w:r>
          </w:p>
        </w:tc>
        <w:tc>
          <w:tcPr>
            <w:tcW w:w="1211" w:type="pct"/>
            <w:tcBorders>
              <w:top w:val="single" w:sz="4" w:space="0" w:color="auto"/>
              <w:left w:val="nil"/>
              <w:bottom w:val="single" w:sz="4" w:space="0" w:color="auto"/>
              <w:right w:val="single" w:sz="4" w:space="0" w:color="auto"/>
            </w:tcBorders>
            <w:shd w:val="clear" w:color="000000" w:fill="8DB4E2"/>
            <w:vAlign w:val="bottom"/>
            <w:hideMark/>
          </w:tcPr>
          <w:p w14:paraId="112E2263" w14:textId="77777777"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Différence entre budget prévue et Budget réellement accordé (%)</w:t>
            </w:r>
          </w:p>
        </w:tc>
      </w:tr>
      <w:tr w:rsidR="004856A3" w:rsidRPr="009E5C82" w14:paraId="4C7D86F0"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768A836A"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ALDEPA</w:t>
            </w:r>
          </w:p>
        </w:tc>
        <w:tc>
          <w:tcPr>
            <w:tcW w:w="1085" w:type="pct"/>
            <w:tcBorders>
              <w:top w:val="nil"/>
              <w:left w:val="nil"/>
              <w:bottom w:val="single" w:sz="4" w:space="0" w:color="auto"/>
              <w:right w:val="single" w:sz="4" w:space="0" w:color="auto"/>
            </w:tcBorders>
            <w:shd w:val="clear" w:color="auto" w:fill="auto"/>
            <w:noWrap/>
            <w:vAlign w:val="bottom"/>
            <w:hideMark/>
          </w:tcPr>
          <w:p w14:paraId="3AE07E6E"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177,750</w:t>
            </w:r>
          </w:p>
        </w:tc>
        <w:tc>
          <w:tcPr>
            <w:tcW w:w="707" w:type="pct"/>
            <w:tcBorders>
              <w:top w:val="nil"/>
              <w:left w:val="nil"/>
              <w:bottom w:val="single" w:sz="4" w:space="0" w:color="auto"/>
              <w:right w:val="single" w:sz="4" w:space="0" w:color="auto"/>
            </w:tcBorders>
            <w:shd w:val="clear" w:color="auto" w:fill="auto"/>
            <w:noWrap/>
            <w:vAlign w:val="bottom"/>
            <w:hideMark/>
          </w:tcPr>
          <w:p w14:paraId="515F24C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102,480</w:t>
            </w:r>
          </w:p>
        </w:tc>
        <w:tc>
          <w:tcPr>
            <w:tcW w:w="1186" w:type="pct"/>
            <w:tcBorders>
              <w:top w:val="nil"/>
              <w:left w:val="nil"/>
              <w:bottom w:val="single" w:sz="4" w:space="0" w:color="auto"/>
              <w:right w:val="single" w:sz="4" w:space="0" w:color="auto"/>
            </w:tcBorders>
            <w:shd w:val="clear" w:color="auto" w:fill="auto"/>
            <w:noWrap/>
            <w:vAlign w:val="bottom"/>
            <w:hideMark/>
          </w:tcPr>
          <w:p w14:paraId="4A1349A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-75,270</w:t>
            </w:r>
          </w:p>
        </w:tc>
        <w:tc>
          <w:tcPr>
            <w:tcW w:w="1211" w:type="pct"/>
            <w:tcBorders>
              <w:top w:val="nil"/>
              <w:left w:val="nil"/>
              <w:bottom w:val="single" w:sz="4" w:space="0" w:color="auto"/>
              <w:right w:val="single" w:sz="4" w:space="0" w:color="auto"/>
            </w:tcBorders>
            <w:shd w:val="clear" w:color="auto" w:fill="auto"/>
            <w:noWrap/>
            <w:vAlign w:val="bottom"/>
            <w:hideMark/>
          </w:tcPr>
          <w:p w14:paraId="60FC5CB5"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w:t>
            </w:r>
          </w:p>
        </w:tc>
      </w:tr>
      <w:tr w:rsidR="004856A3" w:rsidRPr="009E5C82" w14:paraId="4FEDE2B6"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06AE7058"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ALVF</w:t>
            </w:r>
          </w:p>
        </w:tc>
        <w:tc>
          <w:tcPr>
            <w:tcW w:w="1085" w:type="pct"/>
            <w:tcBorders>
              <w:top w:val="nil"/>
              <w:left w:val="nil"/>
              <w:bottom w:val="single" w:sz="4" w:space="0" w:color="auto"/>
              <w:right w:val="single" w:sz="4" w:space="0" w:color="auto"/>
            </w:tcBorders>
            <w:shd w:val="clear" w:color="auto" w:fill="auto"/>
            <w:noWrap/>
            <w:vAlign w:val="bottom"/>
            <w:hideMark/>
          </w:tcPr>
          <w:p w14:paraId="6D189A8F"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231,750</w:t>
            </w:r>
          </w:p>
        </w:tc>
        <w:tc>
          <w:tcPr>
            <w:tcW w:w="707" w:type="pct"/>
            <w:tcBorders>
              <w:top w:val="nil"/>
              <w:left w:val="nil"/>
              <w:bottom w:val="single" w:sz="4" w:space="0" w:color="auto"/>
              <w:right w:val="single" w:sz="4" w:space="0" w:color="auto"/>
            </w:tcBorders>
            <w:shd w:val="clear" w:color="auto" w:fill="auto"/>
            <w:noWrap/>
            <w:vAlign w:val="bottom"/>
            <w:hideMark/>
          </w:tcPr>
          <w:p w14:paraId="63EE61C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150,000</w:t>
            </w:r>
          </w:p>
        </w:tc>
        <w:tc>
          <w:tcPr>
            <w:tcW w:w="1186" w:type="pct"/>
            <w:tcBorders>
              <w:top w:val="nil"/>
              <w:left w:val="nil"/>
              <w:bottom w:val="single" w:sz="4" w:space="0" w:color="auto"/>
              <w:right w:val="single" w:sz="4" w:space="0" w:color="auto"/>
            </w:tcBorders>
            <w:shd w:val="clear" w:color="auto" w:fill="auto"/>
            <w:noWrap/>
            <w:vAlign w:val="bottom"/>
            <w:hideMark/>
          </w:tcPr>
          <w:p w14:paraId="4B2AC71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-81,750</w:t>
            </w:r>
          </w:p>
        </w:tc>
        <w:tc>
          <w:tcPr>
            <w:tcW w:w="1211" w:type="pct"/>
            <w:tcBorders>
              <w:top w:val="nil"/>
              <w:left w:val="nil"/>
              <w:bottom w:val="single" w:sz="4" w:space="0" w:color="auto"/>
              <w:right w:val="single" w:sz="4" w:space="0" w:color="auto"/>
            </w:tcBorders>
            <w:shd w:val="clear" w:color="auto" w:fill="auto"/>
            <w:noWrap/>
            <w:vAlign w:val="bottom"/>
            <w:hideMark/>
          </w:tcPr>
          <w:p w14:paraId="4323CFF6"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w:t>
            </w:r>
          </w:p>
        </w:tc>
      </w:tr>
      <w:tr w:rsidR="004856A3" w:rsidRPr="009E5C82" w14:paraId="0F5AAD89"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741F51DB"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UNESCO</w:t>
            </w:r>
          </w:p>
        </w:tc>
        <w:tc>
          <w:tcPr>
            <w:tcW w:w="1085" w:type="pct"/>
            <w:tcBorders>
              <w:top w:val="nil"/>
              <w:left w:val="nil"/>
              <w:bottom w:val="single" w:sz="4" w:space="0" w:color="auto"/>
              <w:right w:val="single" w:sz="4" w:space="0" w:color="auto"/>
            </w:tcBorders>
            <w:shd w:val="clear" w:color="auto" w:fill="auto"/>
            <w:noWrap/>
            <w:vAlign w:val="bottom"/>
            <w:hideMark/>
          </w:tcPr>
          <w:p w14:paraId="7094346B"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60,000</w:t>
            </w:r>
          </w:p>
        </w:tc>
        <w:tc>
          <w:tcPr>
            <w:tcW w:w="707" w:type="pct"/>
            <w:tcBorders>
              <w:top w:val="nil"/>
              <w:left w:val="nil"/>
              <w:bottom w:val="single" w:sz="4" w:space="0" w:color="auto"/>
              <w:right w:val="single" w:sz="4" w:space="0" w:color="auto"/>
            </w:tcBorders>
            <w:shd w:val="clear" w:color="auto" w:fill="auto"/>
            <w:noWrap/>
            <w:vAlign w:val="bottom"/>
            <w:hideMark/>
          </w:tcPr>
          <w:p w14:paraId="00ABE27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60,000</w:t>
            </w:r>
          </w:p>
        </w:tc>
        <w:tc>
          <w:tcPr>
            <w:tcW w:w="1186" w:type="pct"/>
            <w:tcBorders>
              <w:top w:val="nil"/>
              <w:left w:val="nil"/>
              <w:bottom w:val="single" w:sz="4" w:space="0" w:color="auto"/>
              <w:right w:val="single" w:sz="4" w:space="0" w:color="auto"/>
            </w:tcBorders>
            <w:shd w:val="clear" w:color="auto" w:fill="auto"/>
            <w:noWrap/>
            <w:vAlign w:val="bottom"/>
            <w:hideMark/>
          </w:tcPr>
          <w:p w14:paraId="5D1A9603"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auto" w:fill="auto"/>
            <w:noWrap/>
            <w:vAlign w:val="bottom"/>
            <w:hideMark/>
          </w:tcPr>
          <w:p w14:paraId="5FF9DB3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02041AC5"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24C0263B" w14:textId="7D47A96A"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UNFPA</w:t>
            </w:r>
          </w:p>
        </w:tc>
        <w:tc>
          <w:tcPr>
            <w:tcW w:w="1085" w:type="pct"/>
            <w:tcBorders>
              <w:top w:val="nil"/>
              <w:left w:val="nil"/>
              <w:bottom w:val="single" w:sz="4" w:space="0" w:color="auto"/>
              <w:right w:val="single" w:sz="4" w:space="0" w:color="auto"/>
            </w:tcBorders>
            <w:shd w:val="clear" w:color="auto" w:fill="auto"/>
            <w:noWrap/>
            <w:vAlign w:val="bottom"/>
            <w:hideMark/>
          </w:tcPr>
          <w:p w14:paraId="7A876784"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64,000</w:t>
            </w:r>
          </w:p>
        </w:tc>
        <w:tc>
          <w:tcPr>
            <w:tcW w:w="707" w:type="pct"/>
            <w:tcBorders>
              <w:top w:val="nil"/>
              <w:left w:val="nil"/>
              <w:bottom w:val="single" w:sz="4" w:space="0" w:color="auto"/>
              <w:right w:val="single" w:sz="4" w:space="0" w:color="auto"/>
            </w:tcBorders>
            <w:shd w:val="clear" w:color="auto" w:fill="auto"/>
            <w:noWrap/>
            <w:vAlign w:val="bottom"/>
            <w:hideMark/>
          </w:tcPr>
          <w:p w14:paraId="379B3B19"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64,000</w:t>
            </w:r>
          </w:p>
        </w:tc>
        <w:tc>
          <w:tcPr>
            <w:tcW w:w="1186" w:type="pct"/>
            <w:tcBorders>
              <w:top w:val="nil"/>
              <w:left w:val="nil"/>
              <w:bottom w:val="single" w:sz="4" w:space="0" w:color="auto"/>
              <w:right w:val="single" w:sz="4" w:space="0" w:color="auto"/>
            </w:tcBorders>
            <w:shd w:val="clear" w:color="auto" w:fill="auto"/>
            <w:noWrap/>
            <w:vAlign w:val="bottom"/>
            <w:hideMark/>
          </w:tcPr>
          <w:p w14:paraId="59370991"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auto" w:fill="auto"/>
            <w:noWrap/>
            <w:vAlign w:val="bottom"/>
            <w:hideMark/>
          </w:tcPr>
          <w:p w14:paraId="2F76F79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59E1CDA5"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7283A7AB"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MINPROFF</w:t>
            </w:r>
          </w:p>
        </w:tc>
        <w:tc>
          <w:tcPr>
            <w:tcW w:w="1085" w:type="pct"/>
            <w:tcBorders>
              <w:top w:val="nil"/>
              <w:left w:val="nil"/>
              <w:bottom w:val="single" w:sz="4" w:space="0" w:color="auto"/>
              <w:right w:val="single" w:sz="4" w:space="0" w:color="auto"/>
            </w:tcBorders>
            <w:shd w:val="clear" w:color="auto" w:fill="auto"/>
            <w:noWrap/>
            <w:vAlign w:val="bottom"/>
            <w:hideMark/>
          </w:tcPr>
          <w:p w14:paraId="3FC43C7E"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33,000</w:t>
            </w:r>
          </w:p>
        </w:tc>
        <w:tc>
          <w:tcPr>
            <w:tcW w:w="707" w:type="pct"/>
            <w:tcBorders>
              <w:top w:val="nil"/>
              <w:left w:val="nil"/>
              <w:bottom w:val="single" w:sz="4" w:space="0" w:color="auto"/>
              <w:right w:val="single" w:sz="4" w:space="0" w:color="auto"/>
            </w:tcBorders>
            <w:shd w:val="clear" w:color="auto" w:fill="auto"/>
            <w:noWrap/>
            <w:vAlign w:val="bottom"/>
            <w:hideMark/>
          </w:tcPr>
          <w:p w14:paraId="6651716F"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99,410</w:t>
            </w:r>
          </w:p>
        </w:tc>
        <w:tc>
          <w:tcPr>
            <w:tcW w:w="1186" w:type="pct"/>
            <w:tcBorders>
              <w:top w:val="nil"/>
              <w:left w:val="nil"/>
              <w:bottom w:val="single" w:sz="4" w:space="0" w:color="auto"/>
              <w:right w:val="single" w:sz="4" w:space="0" w:color="auto"/>
            </w:tcBorders>
            <w:shd w:val="clear" w:color="auto" w:fill="auto"/>
            <w:noWrap/>
            <w:vAlign w:val="bottom"/>
            <w:hideMark/>
          </w:tcPr>
          <w:p w14:paraId="5D7989F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+ 66,410</w:t>
            </w:r>
          </w:p>
        </w:tc>
        <w:tc>
          <w:tcPr>
            <w:tcW w:w="1211" w:type="pct"/>
            <w:tcBorders>
              <w:top w:val="nil"/>
              <w:left w:val="nil"/>
              <w:bottom w:val="single" w:sz="4" w:space="0" w:color="auto"/>
              <w:right w:val="single" w:sz="4" w:space="0" w:color="auto"/>
            </w:tcBorders>
            <w:shd w:val="clear" w:color="auto" w:fill="auto"/>
            <w:noWrap/>
            <w:vAlign w:val="bottom"/>
            <w:hideMark/>
          </w:tcPr>
          <w:p w14:paraId="1AAF808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w:t>
            </w:r>
          </w:p>
        </w:tc>
      </w:tr>
      <w:tr w:rsidR="004856A3" w:rsidRPr="009E5C82" w14:paraId="14CD579E"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469B2BA7"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DGSN</w:t>
            </w:r>
          </w:p>
        </w:tc>
        <w:tc>
          <w:tcPr>
            <w:tcW w:w="1085" w:type="pct"/>
            <w:tcBorders>
              <w:top w:val="nil"/>
              <w:left w:val="nil"/>
              <w:bottom w:val="single" w:sz="4" w:space="0" w:color="auto"/>
              <w:right w:val="single" w:sz="4" w:space="0" w:color="auto"/>
            </w:tcBorders>
            <w:shd w:val="clear" w:color="auto" w:fill="auto"/>
            <w:noWrap/>
            <w:vAlign w:val="bottom"/>
            <w:hideMark/>
          </w:tcPr>
          <w:p w14:paraId="49E6710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77,500</w:t>
            </w:r>
          </w:p>
        </w:tc>
        <w:tc>
          <w:tcPr>
            <w:tcW w:w="707" w:type="pct"/>
            <w:tcBorders>
              <w:top w:val="nil"/>
              <w:left w:val="nil"/>
              <w:bottom w:val="single" w:sz="4" w:space="0" w:color="auto"/>
              <w:right w:val="single" w:sz="4" w:space="0" w:color="auto"/>
            </w:tcBorders>
            <w:shd w:val="clear" w:color="auto" w:fill="auto"/>
            <w:noWrap/>
            <w:vAlign w:val="bottom"/>
            <w:hideMark/>
          </w:tcPr>
          <w:p w14:paraId="288BA8D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77,600</w:t>
            </w:r>
          </w:p>
        </w:tc>
        <w:tc>
          <w:tcPr>
            <w:tcW w:w="1186" w:type="pct"/>
            <w:tcBorders>
              <w:top w:val="nil"/>
              <w:left w:val="nil"/>
              <w:bottom w:val="single" w:sz="4" w:space="0" w:color="auto"/>
              <w:right w:val="single" w:sz="4" w:space="0" w:color="auto"/>
            </w:tcBorders>
            <w:shd w:val="clear" w:color="auto" w:fill="auto"/>
            <w:noWrap/>
            <w:vAlign w:val="bottom"/>
            <w:hideMark/>
          </w:tcPr>
          <w:p w14:paraId="10D9CF0D"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auto" w:fill="auto"/>
            <w:noWrap/>
            <w:vAlign w:val="bottom"/>
            <w:hideMark/>
          </w:tcPr>
          <w:p w14:paraId="0EE8D20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0CAFE2FA"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24A7076A"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IFORD</w:t>
            </w:r>
          </w:p>
        </w:tc>
        <w:tc>
          <w:tcPr>
            <w:tcW w:w="1085" w:type="pct"/>
            <w:tcBorders>
              <w:top w:val="nil"/>
              <w:left w:val="nil"/>
              <w:bottom w:val="single" w:sz="4" w:space="0" w:color="auto"/>
              <w:right w:val="single" w:sz="4" w:space="0" w:color="auto"/>
            </w:tcBorders>
            <w:shd w:val="clear" w:color="auto" w:fill="auto"/>
            <w:noWrap/>
            <w:vAlign w:val="bottom"/>
            <w:hideMark/>
          </w:tcPr>
          <w:p w14:paraId="36D43E2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30,000</w:t>
            </w:r>
          </w:p>
        </w:tc>
        <w:tc>
          <w:tcPr>
            <w:tcW w:w="707" w:type="pct"/>
            <w:tcBorders>
              <w:top w:val="nil"/>
              <w:left w:val="nil"/>
              <w:bottom w:val="single" w:sz="4" w:space="0" w:color="auto"/>
              <w:right w:val="single" w:sz="4" w:space="0" w:color="auto"/>
            </w:tcBorders>
            <w:shd w:val="clear" w:color="auto" w:fill="auto"/>
            <w:noWrap/>
            <w:vAlign w:val="bottom"/>
            <w:hideMark/>
          </w:tcPr>
          <w:p w14:paraId="076062E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32,618</w:t>
            </w:r>
          </w:p>
        </w:tc>
        <w:tc>
          <w:tcPr>
            <w:tcW w:w="1186" w:type="pct"/>
            <w:tcBorders>
              <w:top w:val="nil"/>
              <w:left w:val="nil"/>
              <w:bottom w:val="single" w:sz="4" w:space="0" w:color="auto"/>
              <w:right w:val="single" w:sz="4" w:space="0" w:color="auto"/>
            </w:tcBorders>
            <w:shd w:val="clear" w:color="auto" w:fill="auto"/>
            <w:noWrap/>
            <w:vAlign w:val="bottom"/>
            <w:hideMark/>
          </w:tcPr>
          <w:p w14:paraId="17BF6634"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+2,618</w:t>
            </w:r>
          </w:p>
        </w:tc>
        <w:tc>
          <w:tcPr>
            <w:tcW w:w="1211" w:type="pct"/>
            <w:tcBorders>
              <w:top w:val="nil"/>
              <w:left w:val="nil"/>
              <w:bottom w:val="single" w:sz="4" w:space="0" w:color="auto"/>
              <w:right w:val="single" w:sz="4" w:space="0" w:color="auto"/>
            </w:tcBorders>
            <w:shd w:val="clear" w:color="auto" w:fill="auto"/>
            <w:noWrap/>
            <w:vAlign w:val="bottom"/>
            <w:hideMark/>
          </w:tcPr>
          <w:p w14:paraId="24C09F66"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7F9A4595"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52A338E8"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UN Women</w:t>
            </w:r>
          </w:p>
        </w:tc>
        <w:tc>
          <w:tcPr>
            <w:tcW w:w="1085" w:type="pct"/>
            <w:tcBorders>
              <w:top w:val="nil"/>
              <w:left w:val="nil"/>
              <w:bottom w:val="single" w:sz="4" w:space="0" w:color="auto"/>
              <w:right w:val="single" w:sz="4" w:space="0" w:color="auto"/>
            </w:tcBorders>
            <w:shd w:val="clear" w:color="auto" w:fill="auto"/>
            <w:noWrap/>
            <w:vAlign w:val="bottom"/>
            <w:hideMark/>
          </w:tcPr>
          <w:p w14:paraId="5ACAFCF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326,000</w:t>
            </w:r>
          </w:p>
        </w:tc>
        <w:tc>
          <w:tcPr>
            <w:tcW w:w="707" w:type="pct"/>
            <w:tcBorders>
              <w:top w:val="nil"/>
              <w:left w:val="nil"/>
              <w:bottom w:val="single" w:sz="4" w:space="0" w:color="auto"/>
              <w:right w:val="single" w:sz="4" w:space="0" w:color="auto"/>
            </w:tcBorders>
            <w:shd w:val="clear" w:color="auto" w:fill="auto"/>
            <w:noWrap/>
            <w:vAlign w:val="bottom"/>
            <w:hideMark/>
          </w:tcPr>
          <w:p w14:paraId="3856692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413,892</w:t>
            </w:r>
          </w:p>
        </w:tc>
        <w:tc>
          <w:tcPr>
            <w:tcW w:w="1186" w:type="pct"/>
            <w:tcBorders>
              <w:top w:val="nil"/>
              <w:left w:val="nil"/>
              <w:bottom w:val="single" w:sz="4" w:space="0" w:color="auto"/>
              <w:right w:val="single" w:sz="4" w:space="0" w:color="auto"/>
            </w:tcBorders>
            <w:shd w:val="clear" w:color="auto" w:fill="auto"/>
            <w:noWrap/>
            <w:vAlign w:val="bottom"/>
            <w:hideMark/>
          </w:tcPr>
          <w:p w14:paraId="660D5243"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+87,892</w:t>
            </w:r>
          </w:p>
        </w:tc>
        <w:tc>
          <w:tcPr>
            <w:tcW w:w="1211" w:type="pct"/>
            <w:tcBorders>
              <w:top w:val="nil"/>
              <w:left w:val="nil"/>
              <w:bottom w:val="single" w:sz="4" w:space="0" w:color="auto"/>
              <w:right w:val="single" w:sz="4" w:space="0" w:color="auto"/>
            </w:tcBorders>
            <w:shd w:val="clear" w:color="auto" w:fill="auto"/>
            <w:noWrap/>
            <w:vAlign w:val="bottom"/>
            <w:hideMark/>
          </w:tcPr>
          <w:p w14:paraId="2819C4A9"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+9%</w:t>
            </w:r>
          </w:p>
        </w:tc>
      </w:tr>
      <w:tr w:rsidR="004856A3" w:rsidRPr="009E5C82" w14:paraId="02CB257C" w14:textId="77777777" w:rsidTr="00B15944">
        <w:trPr>
          <w:trHeight w:val="300"/>
        </w:trPr>
        <w:tc>
          <w:tcPr>
            <w:tcW w:w="811" w:type="pct"/>
            <w:tcBorders>
              <w:top w:val="nil"/>
              <w:left w:val="single" w:sz="4" w:space="0" w:color="auto"/>
              <w:bottom w:val="single" w:sz="4" w:space="0" w:color="auto"/>
              <w:right w:val="single" w:sz="4" w:space="0" w:color="auto"/>
            </w:tcBorders>
            <w:shd w:val="clear" w:color="000000" w:fill="D9D9D9"/>
            <w:noWrap/>
            <w:vAlign w:val="bottom"/>
            <w:hideMark/>
          </w:tcPr>
          <w:p w14:paraId="5C6C5C3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Total</w:t>
            </w:r>
          </w:p>
        </w:tc>
        <w:tc>
          <w:tcPr>
            <w:tcW w:w="1085" w:type="pct"/>
            <w:tcBorders>
              <w:top w:val="nil"/>
              <w:left w:val="nil"/>
              <w:bottom w:val="single" w:sz="4" w:space="0" w:color="auto"/>
              <w:right w:val="single" w:sz="4" w:space="0" w:color="auto"/>
            </w:tcBorders>
            <w:shd w:val="clear" w:color="000000" w:fill="D9D9D9"/>
            <w:noWrap/>
            <w:vAlign w:val="bottom"/>
            <w:hideMark/>
          </w:tcPr>
          <w:p w14:paraId="44198F67"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1,000,000</w:t>
            </w:r>
          </w:p>
        </w:tc>
        <w:tc>
          <w:tcPr>
            <w:tcW w:w="707" w:type="pct"/>
            <w:tcBorders>
              <w:top w:val="nil"/>
              <w:left w:val="nil"/>
              <w:bottom w:val="single" w:sz="4" w:space="0" w:color="auto"/>
              <w:right w:val="single" w:sz="4" w:space="0" w:color="auto"/>
            </w:tcBorders>
            <w:shd w:val="clear" w:color="000000" w:fill="D9D9D9"/>
            <w:noWrap/>
            <w:vAlign w:val="bottom"/>
            <w:hideMark/>
          </w:tcPr>
          <w:p w14:paraId="239F46D3"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1,000,000</w:t>
            </w:r>
          </w:p>
        </w:tc>
        <w:tc>
          <w:tcPr>
            <w:tcW w:w="1186" w:type="pct"/>
            <w:tcBorders>
              <w:top w:val="nil"/>
              <w:left w:val="nil"/>
              <w:bottom w:val="single" w:sz="4" w:space="0" w:color="auto"/>
              <w:right w:val="single" w:sz="4" w:space="0" w:color="auto"/>
            </w:tcBorders>
            <w:shd w:val="clear" w:color="000000" w:fill="D9D9D9"/>
            <w:noWrap/>
            <w:vAlign w:val="bottom"/>
            <w:hideMark/>
          </w:tcPr>
          <w:p w14:paraId="306CCF6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000000" w:fill="D9D9D9"/>
            <w:noWrap/>
            <w:vAlign w:val="bottom"/>
            <w:hideMark/>
          </w:tcPr>
          <w:p w14:paraId="595DE947"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r>
    </w:tbl>
    <w:p w14:paraId="4669AD9C" w14:textId="77777777" w:rsidR="004856A3" w:rsidRPr="009E5C82" w:rsidRDefault="004856A3" w:rsidP="00037829">
      <w:pPr>
        <w:ind w:right="90" w:hanging="360"/>
        <w:jc w:val="both"/>
        <w:rPr>
          <w:rFonts w:ascii="Cambria" w:hAnsi="Cambria" w:cs="Arial"/>
          <w:sz w:val="23"/>
          <w:szCs w:val="23"/>
          <w:lang w:val="fr-FR"/>
        </w:rPr>
      </w:pPr>
    </w:p>
    <w:p w14:paraId="4D8FBE42" w14:textId="6451C376" w:rsidR="004856A3" w:rsidRPr="009E5C82" w:rsidRDefault="004856A3" w:rsidP="00037829">
      <w:pPr>
        <w:pStyle w:val="ListParagraph"/>
        <w:numPr>
          <w:ilvl w:val="0"/>
          <w:numId w:val="20"/>
        </w:numPr>
        <w:ind w:left="0" w:right="90"/>
        <w:jc w:val="both"/>
        <w:rPr>
          <w:rFonts w:ascii="Cambria" w:hAnsi="Cambria" w:cs="Arial"/>
          <w:sz w:val="23"/>
          <w:szCs w:val="23"/>
          <w:lang w:val="fr-FR"/>
        </w:rPr>
      </w:pPr>
      <w:r w:rsidRPr="009E5C82">
        <w:rPr>
          <w:rFonts w:ascii="Cambria" w:hAnsi="Cambria" w:cs="Arial"/>
          <w:sz w:val="23"/>
          <w:szCs w:val="23"/>
          <w:lang w:val="fr-FR"/>
        </w:rPr>
        <w:t>La répartition du budget entre les différentes rubriques révèle que, de manière générale, 67% des ressources financières (au lieu du 71% prévu dans le budget initial du projet) ont été consacrés à la mise en œuvre des activités sur le terrain alors que 33% de ces ressources (au lieu du 29% prévu dans le budget initial du projet) ont été consacrés au fonctionnement du projet</w:t>
      </w:r>
      <w:r w:rsidR="002B5606" w:rsidRPr="009E5C82">
        <w:rPr>
          <w:rStyle w:val="FootnoteReference"/>
          <w:rFonts w:ascii="Cambria" w:hAnsi="Cambria" w:cs="Arial"/>
          <w:sz w:val="23"/>
          <w:szCs w:val="23"/>
          <w:lang w:val="fr-FR"/>
        </w:rPr>
        <w:footnoteReference w:id="26"/>
      </w:r>
      <w:r w:rsidR="00056B3D" w:rsidRPr="009E5C82">
        <w:rPr>
          <w:rFonts w:ascii="Cambria" w:hAnsi="Cambria" w:cs="Arial"/>
          <w:sz w:val="23"/>
          <w:szCs w:val="23"/>
          <w:lang w:val="fr-FR"/>
        </w:rPr>
        <w:t>.</w:t>
      </w:r>
      <w:r w:rsidR="001F0725" w:rsidRPr="009E5C82">
        <w:rPr>
          <w:rFonts w:ascii="Cambria" w:hAnsi="Cambria"/>
          <w:sz w:val="23"/>
          <w:szCs w:val="23"/>
          <w:lang w:val="fr-FR"/>
        </w:rPr>
        <w:t xml:space="preserve"> En effet, le budget initial a sous-estimé le coût du personnel. Il en est de même des coûts d’exploitation (services publics, coûts de gestion des véhicules, fournitures de bureau, location de la Maison des Nations Unies à Maroua, etc.) qui se sont avérés être plus élevés lors de la mise en œuvre par rapport à ceux prévu</w:t>
      </w:r>
      <w:r w:rsidR="00821781">
        <w:rPr>
          <w:rFonts w:ascii="Cambria" w:hAnsi="Cambria"/>
          <w:sz w:val="23"/>
          <w:szCs w:val="23"/>
          <w:lang w:val="fr-FR"/>
        </w:rPr>
        <w:t>s</w:t>
      </w:r>
      <w:r w:rsidR="001F0725" w:rsidRPr="009E5C82">
        <w:rPr>
          <w:rFonts w:ascii="Cambria" w:hAnsi="Cambria"/>
          <w:sz w:val="23"/>
          <w:szCs w:val="23"/>
          <w:lang w:val="fr-FR"/>
        </w:rPr>
        <w:t xml:space="preserve"> au moment de la conception du projet.</w:t>
      </w:r>
    </w:p>
    <w:p w14:paraId="0857CC82" w14:textId="77777777" w:rsidR="00056B3D" w:rsidRPr="009E5C82" w:rsidRDefault="00056B3D" w:rsidP="00037829">
      <w:pPr>
        <w:pStyle w:val="ListParagraph"/>
        <w:ind w:left="0" w:right="90" w:hanging="360"/>
        <w:jc w:val="both"/>
        <w:rPr>
          <w:rFonts w:ascii="Cambria" w:hAnsi="Cambria" w:cs="Arial"/>
          <w:sz w:val="23"/>
          <w:szCs w:val="23"/>
          <w:lang w:val="fr-FR"/>
        </w:rPr>
      </w:pPr>
    </w:p>
    <w:p w14:paraId="1E82D3ED" w14:textId="11D07F72" w:rsidR="004856A3" w:rsidRPr="009E5C82" w:rsidRDefault="00056B3D" w:rsidP="00037829">
      <w:pPr>
        <w:pStyle w:val="ListParagraph"/>
        <w:numPr>
          <w:ilvl w:val="0"/>
          <w:numId w:val="20"/>
        </w:numPr>
        <w:ind w:left="0" w:right="90"/>
        <w:jc w:val="both"/>
        <w:rPr>
          <w:rFonts w:ascii="Cambria" w:hAnsi="Cambria" w:cs="Arial"/>
          <w:sz w:val="23"/>
          <w:szCs w:val="23"/>
          <w:lang w:val="fr-FR"/>
        </w:rPr>
      </w:pPr>
      <w:r w:rsidRPr="009E5C82">
        <w:rPr>
          <w:rFonts w:ascii="Cambria" w:hAnsi="Cambria"/>
          <w:sz w:val="23"/>
          <w:szCs w:val="23"/>
          <w:lang w:val="fr-FR"/>
        </w:rPr>
        <w:t xml:space="preserve">Une observation générale montre que le budget qui a été pris en compte dans la mise en œuvre du projet a été réparti entre les rubriques différemment par rapport à </w:t>
      </w:r>
      <w:r w:rsidR="007C0C73" w:rsidRPr="009E5C82">
        <w:rPr>
          <w:rFonts w:ascii="Cambria" w:hAnsi="Cambria"/>
          <w:sz w:val="23"/>
          <w:szCs w:val="23"/>
          <w:lang w:val="fr-FR"/>
        </w:rPr>
        <w:t xml:space="preserve">ce qui était initialement prévu. L’on constate que pour l’atteinte du résultat 1 « assistance VBG » par exemple qui possédait 12 activités, 41,6% de ces activités ont subi une augmentation de budget, 25% ont </w:t>
      </w:r>
      <w:r w:rsidR="007C0C73" w:rsidRPr="009E5C82">
        <w:rPr>
          <w:rFonts w:ascii="Cambria" w:hAnsi="Cambria"/>
          <w:sz w:val="23"/>
          <w:szCs w:val="23"/>
          <w:lang w:val="fr-FR"/>
        </w:rPr>
        <w:lastRenderedPageBreak/>
        <w:t>subi une diminution de budget alors que 33,3% n’ont pas subi de modification du budget.</w:t>
      </w:r>
      <w:r w:rsidR="007C0C73" w:rsidRPr="009E5C82">
        <w:rPr>
          <w:rFonts w:ascii="Cambria" w:hAnsi="Cambria" w:cs="Arial"/>
          <w:color w:val="000000" w:themeColor="text1"/>
          <w:sz w:val="23"/>
          <w:szCs w:val="23"/>
          <w:lang w:val="fr-FR"/>
        </w:rPr>
        <w:t xml:space="preserve"> </w:t>
      </w:r>
      <w:r w:rsidR="00D75990" w:rsidRPr="009E5C82">
        <w:rPr>
          <w:rFonts w:ascii="Cambria" w:hAnsi="Cambria" w:cs="Arial"/>
          <w:color w:val="000000" w:themeColor="text1"/>
          <w:sz w:val="23"/>
          <w:szCs w:val="23"/>
          <w:lang w:val="fr-FR"/>
        </w:rPr>
        <w:t>(Tableau 14</w:t>
      </w:r>
      <w:r w:rsidR="004856A3" w:rsidRPr="009E5C82">
        <w:rPr>
          <w:rFonts w:ascii="Cambria" w:hAnsi="Cambria" w:cs="Arial"/>
          <w:color w:val="000000" w:themeColor="text1"/>
          <w:sz w:val="23"/>
          <w:szCs w:val="23"/>
          <w:lang w:val="fr-FR"/>
        </w:rPr>
        <w:t>).</w:t>
      </w:r>
      <w:r w:rsidR="0009025B" w:rsidRPr="009E5C82">
        <w:rPr>
          <w:rFonts w:ascii="Cambria" w:hAnsi="Cambria"/>
          <w:sz w:val="23"/>
          <w:szCs w:val="23"/>
          <w:lang w:val="fr-FR"/>
        </w:rPr>
        <w:t xml:space="preserve"> En effet, la réalisation du résultat 1 a nécessité l’intervention de plusieurs partenaires (ALDPEA, ALVF, DGSN, UNFPA, UNESCO, 5 sur 7), ceci en raison de son caractère multisectoriel, ce qui a nécessairement conduit à l'augmentation de cette partie du budget. De plus, le suivi des </w:t>
      </w:r>
      <w:r w:rsidR="00C016AB">
        <w:rPr>
          <w:rFonts w:ascii="Cambria" w:hAnsi="Cambria"/>
          <w:sz w:val="23"/>
          <w:szCs w:val="23"/>
          <w:lang w:val="fr-FR"/>
        </w:rPr>
        <w:t>comités de VSBG</w:t>
      </w:r>
      <w:r w:rsidR="0009025B" w:rsidRPr="009E5C82">
        <w:rPr>
          <w:rFonts w:ascii="Cambria" w:hAnsi="Cambria"/>
          <w:sz w:val="23"/>
          <w:szCs w:val="23"/>
          <w:lang w:val="fr-FR"/>
        </w:rPr>
        <w:t xml:space="preserve"> ont un budget plus important que prévu : les dépenses sont en grande partie qu'on appelle «motivation», c’est-à-dire certains matériaux et consommables, comme le savon à distribuer en échange de réunions, car les membres de ces comités ne sont pas payés pour le travail qu’ils effectuent.</w:t>
      </w:r>
    </w:p>
    <w:p w14:paraId="649B900D" w14:textId="77777777" w:rsidR="00EE6BBF" w:rsidRPr="009E5C82" w:rsidRDefault="00EE6BBF" w:rsidP="00EE6BBF">
      <w:pPr>
        <w:ind w:right="-90"/>
        <w:jc w:val="both"/>
        <w:rPr>
          <w:rFonts w:ascii="Cambria" w:hAnsi="Cambria" w:cs="Arial"/>
          <w:sz w:val="23"/>
          <w:szCs w:val="23"/>
          <w:lang w:val="fr-FR"/>
        </w:rPr>
      </w:pPr>
    </w:p>
    <w:p w14:paraId="2BD004C0" w14:textId="1EDD1208" w:rsidR="00EE6BBF" w:rsidRPr="009E5C82" w:rsidRDefault="00D75990" w:rsidP="00B87EAC">
      <w:pPr>
        <w:ind w:left="90"/>
        <w:rPr>
          <w:rFonts w:ascii="Cambria" w:hAnsi="Cambria"/>
          <w:b/>
          <w:color w:val="0070C0"/>
          <w:sz w:val="22"/>
          <w:szCs w:val="22"/>
          <w:lang w:val="fr-FR"/>
        </w:rPr>
      </w:pPr>
      <w:r w:rsidRPr="009E5C82">
        <w:rPr>
          <w:rFonts w:ascii="Cambria" w:hAnsi="Cambria"/>
          <w:b/>
          <w:color w:val="0070C0"/>
          <w:sz w:val="22"/>
          <w:szCs w:val="22"/>
          <w:lang w:val="fr-FR"/>
        </w:rPr>
        <w:t>Tableau 14</w:t>
      </w:r>
      <w:r w:rsidR="004856A3" w:rsidRPr="009E5C82">
        <w:rPr>
          <w:rFonts w:ascii="Cambria" w:hAnsi="Cambria"/>
          <w:b/>
          <w:color w:val="0070C0"/>
          <w:sz w:val="22"/>
          <w:szCs w:val="22"/>
          <w:lang w:val="fr-FR"/>
        </w:rPr>
        <w:t>. Pourcentage d’activités ayan</w:t>
      </w:r>
      <w:r w:rsidR="002A1B0E" w:rsidRPr="009E5C82">
        <w:rPr>
          <w:rFonts w:ascii="Cambria" w:hAnsi="Cambria"/>
          <w:b/>
          <w:color w:val="0070C0"/>
          <w:sz w:val="22"/>
          <w:szCs w:val="22"/>
          <w:lang w:val="fr-FR"/>
        </w:rPr>
        <w:t xml:space="preserve">t subi une variation du budget </w:t>
      </w:r>
      <w:r w:rsidR="004856A3" w:rsidRPr="009E5C82">
        <w:rPr>
          <w:rFonts w:ascii="Cambria" w:hAnsi="Cambria"/>
          <w:b/>
          <w:color w:val="0070C0"/>
          <w:sz w:val="22"/>
          <w:szCs w:val="22"/>
          <w:lang w:val="fr-FR"/>
        </w:rPr>
        <w:t xml:space="preserve">(par </w:t>
      </w:r>
      <w:r w:rsidR="00EE1266" w:rsidRPr="009E5C82">
        <w:rPr>
          <w:rFonts w:ascii="Cambria" w:hAnsi="Cambria"/>
          <w:b/>
          <w:color w:val="0070C0"/>
          <w:sz w:val="22"/>
          <w:szCs w:val="22"/>
          <w:lang w:val="fr-FR"/>
        </w:rPr>
        <w:t>résultat</w:t>
      </w:r>
      <w:r w:rsidR="002A1B0E" w:rsidRPr="009E5C82">
        <w:rPr>
          <w:rFonts w:ascii="Cambria" w:hAnsi="Cambria"/>
          <w:b/>
          <w:color w:val="0070C0"/>
          <w:sz w:val="22"/>
          <w:szCs w:val="22"/>
          <w:lang w:val="fr-FR"/>
        </w:rPr>
        <w:t xml:space="preserve"> du </w:t>
      </w:r>
      <w:r w:rsidR="004856A3" w:rsidRPr="009E5C82">
        <w:rPr>
          <w:rFonts w:ascii="Cambria" w:hAnsi="Cambria"/>
          <w:b/>
          <w:color w:val="0070C0"/>
          <w:sz w:val="22"/>
          <w:szCs w:val="22"/>
          <w:lang w:val="fr-FR"/>
        </w:rPr>
        <w:t xml:space="preserve">projet) </w:t>
      </w:r>
    </w:p>
    <w:tbl>
      <w:tblPr>
        <w:tblStyle w:val="GridTable4-Accent1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865"/>
        <w:gridCol w:w="1800"/>
        <w:gridCol w:w="1885"/>
      </w:tblGrid>
      <w:tr w:rsidR="00646BA0" w:rsidRPr="00036087" w14:paraId="0BB458DE" w14:textId="77777777" w:rsidTr="00646B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2" w:type="dxa"/>
            <w:tcBorders>
              <w:top w:val="single" w:sz="4" w:space="0" w:color="auto"/>
              <w:left w:val="single" w:sz="4" w:space="0" w:color="auto"/>
              <w:bottom w:val="single" w:sz="4" w:space="0" w:color="auto"/>
              <w:right w:val="single" w:sz="4" w:space="0" w:color="auto"/>
            </w:tcBorders>
          </w:tcPr>
          <w:p w14:paraId="4AD3D537" w14:textId="7DF83006" w:rsidR="00646BA0" w:rsidRPr="009E5C82" w:rsidRDefault="00646BA0" w:rsidP="00B15944">
            <w:pPr>
              <w:ind w:right="90"/>
              <w:jc w:val="both"/>
              <w:rPr>
                <w:rFonts w:ascii="Cambria" w:hAnsi="Cambria" w:cs="Arial"/>
              </w:rPr>
            </w:pPr>
            <w:r w:rsidRPr="009E5C82">
              <w:rPr>
                <w:rFonts w:ascii="Cambria" w:hAnsi="Cambria" w:cs="Arial"/>
                <w:noProof/>
              </w:rPr>
              <mc:AlternateContent>
                <mc:Choice Requires="wps">
                  <w:drawing>
                    <wp:anchor distT="0" distB="0" distL="114300" distR="114300" simplePos="0" relativeHeight="251685888" behindDoc="0" locked="0" layoutInCell="1" allowOverlap="1" wp14:anchorId="35575542" wp14:editId="19765DE1">
                      <wp:simplePos x="0" y="0"/>
                      <wp:positionH relativeFrom="column">
                        <wp:posOffset>-46550</wp:posOffset>
                      </wp:positionH>
                      <wp:positionV relativeFrom="paragraph">
                        <wp:posOffset>41128</wp:posOffset>
                      </wp:positionV>
                      <wp:extent cx="2357950" cy="630702"/>
                      <wp:effectExtent l="0" t="0" r="29845" b="29845"/>
                      <wp:wrapNone/>
                      <wp:docPr id="12" name="Straight Connector 12"/>
                      <wp:cNvGraphicFramePr/>
                      <a:graphic xmlns:a="http://schemas.openxmlformats.org/drawingml/2006/main">
                        <a:graphicData uri="http://schemas.microsoft.com/office/word/2010/wordprocessingShape">
                          <wps:wsp>
                            <wps:cNvCnPr/>
                            <wps:spPr>
                              <a:xfrm>
                                <a:off x="0" y="0"/>
                                <a:ext cx="2357950" cy="630702"/>
                              </a:xfrm>
                              <a:prstGeom prst="line">
                                <a:avLst/>
                              </a:prstGeom>
                              <a:ln>
                                <a:solidFill>
                                  <a:schemeClr val="bg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19A028E0" id="Straight Connector 12" o:spid="_x0000_s1026" style="position:absolute;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5pt,3.25pt" to="182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" strokecolor="white [3212]" strokeweight=".5pt">
                      <v:stroke joinstyle="miter"/>
                    </v:line>
                  </w:pict>
                </mc:Fallback>
              </mc:AlternateContent>
            </w:r>
            <w:r w:rsidRPr="009E5C82">
              <w:rPr>
                <w:rFonts w:ascii="Cambria" w:hAnsi="Cambria" w:cs="Arial"/>
              </w:rPr>
              <w:t xml:space="preserve">                                                     Budget</w:t>
            </w:r>
          </w:p>
          <w:p w14:paraId="3BA78E40" w14:textId="77777777" w:rsidR="00646BA0" w:rsidRPr="009E5C82" w:rsidRDefault="00646BA0" w:rsidP="00B15944">
            <w:pPr>
              <w:ind w:right="90"/>
              <w:jc w:val="both"/>
              <w:rPr>
                <w:rFonts w:ascii="Cambria" w:hAnsi="Cambria" w:cs="Arial"/>
              </w:rPr>
            </w:pPr>
          </w:p>
          <w:p w14:paraId="07B8C1DD" w14:textId="77777777" w:rsidR="00646BA0" w:rsidRPr="009E5C82" w:rsidRDefault="00646BA0" w:rsidP="00B15944">
            <w:pPr>
              <w:ind w:right="90"/>
              <w:jc w:val="both"/>
              <w:rPr>
                <w:rFonts w:ascii="Cambria" w:hAnsi="Cambria" w:cs="Arial"/>
              </w:rPr>
            </w:pPr>
          </w:p>
          <w:p w14:paraId="20238777" w14:textId="20AE15CE" w:rsidR="004856A3" w:rsidRPr="009E5C82" w:rsidRDefault="004856A3" w:rsidP="00B15944">
            <w:pPr>
              <w:ind w:right="90"/>
              <w:jc w:val="both"/>
              <w:rPr>
                <w:rFonts w:ascii="Cambria" w:hAnsi="Cambria" w:cs="Arial"/>
                <w:b w:val="0"/>
              </w:rPr>
            </w:pPr>
            <w:r w:rsidRPr="009E5C82">
              <w:rPr>
                <w:rFonts w:ascii="Cambria" w:hAnsi="Cambria" w:cs="Arial"/>
              </w:rPr>
              <w:t>Type d’activité</w:t>
            </w:r>
            <w:r w:rsidR="00646BA0" w:rsidRPr="009E5C82">
              <w:rPr>
                <w:rFonts w:ascii="Cambria" w:hAnsi="Cambria" w:cs="Arial"/>
              </w:rPr>
              <w:t xml:space="preserve"> </w:t>
            </w:r>
          </w:p>
        </w:tc>
        <w:tc>
          <w:tcPr>
            <w:tcW w:w="1865" w:type="dxa"/>
            <w:tcBorders>
              <w:top w:val="single" w:sz="4" w:space="0" w:color="auto"/>
              <w:left w:val="single" w:sz="4" w:space="0" w:color="auto"/>
              <w:bottom w:val="single" w:sz="4" w:space="0" w:color="auto"/>
              <w:right w:val="single" w:sz="4" w:space="0" w:color="auto"/>
            </w:tcBorders>
          </w:tcPr>
          <w:p w14:paraId="0E10B248" w14:textId="5759F386" w:rsidR="004856A3" w:rsidRPr="009E5C82" w:rsidRDefault="007B19E5" w:rsidP="007B19E5">
            <w:pPr>
              <w:ind w:right="90"/>
              <w:jc w:val="center"/>
              <w:cnfStyle w:val="100000000000" w:firstRow="1" w:lastRow="0" w:firstColumn="0" w:lastColumn="0" w:oddVBand="0" w:evenVBand="0" w:oddHBand="0" w:evenHBand="0" w:firstRowFirstColumn="0" w:firstRowLastColumn="0" w:lastRowFirstColumn="0" w:lastRowLastColumn="0"/>
              <w:rPr>
                <w:rFonts w:ascii="Cambria" w:hAnsi="Cambria" w:cs="Arial"/>
                <w:b w:val="0"/>
              </w:rPr>
            </w:pPr>
            <w:r w:rsidRPr="009E5C82">
              <w:rPr>
                <w:rFonts w:ascii="Cambria" w:hAnsi="Cambria" w:cs="Arial"/>
              </w:rPr>
              <w:t xml:space="preserve">Pourcentage d’activités dont le budget est augmenté </w:t>
            </w:r>
          </w:p>
        </w:tc>
        <w:tc>
          <w:tcPr>
            <w:tcW w:w="1800" w:type="dxa"/>
            <w:tcBorders>
              <w:top w:val="single" w:sz="4" w:space="0" w:color="auto"/>
              <w:left w:val="single" w:sz="4" w:space="0" w:color="auto"/>
              <w:bottom w:val="single" w:sz="4" w:space="0" w:color="auto"/>
              <w:right w:val="single" w:sz="4" w:space="0" w:color="auto"/>
            </w:tcBorders>
          </w:tcPr>
          <w:p w14:paraId="319423A9" w14:textId="30E047F4" w:rsidR="004856A3" w:rsidRPr="009E5C82" w:rsidRDefault="007B19E5" w:rsidP="00B15944">
            <w:pPr>
              <w:ind w:right="90"/>
              <w:jc w:val="center"/>
              <w:cnfStyle w:val="100000000000" w:firstRow="1" w:lastRow="0" w:firstColumn="0" w:lastColumn="0" w:oddVBand="0" w:evenVBand="0" w:oddHBand="0" w:evenHBand="0" w:firstRowFirstColumn="0" w:firstRowLastColumn="0" w:lastRowFirstColumn="0" w:lastRowLastColumn="0"/>
              <w:rPr>
                <w:rFonts w:ascii="Cambria" w:hAnsi="Cambria" w:cs="Arial"/>
                <w:b w:val="0"/>
              </w:rPr>
            </w:pPr>
            <w:r w:rsidRPr="009E5C82">
              <w:rPr>
                <w:rFonts w:ascii="Cambria" w:hAnsi="Cambria" w:cs="Arial"/>
              </w:rPr>
              <w:t xml:space="preserve">Pourcentage d’activités dont le budget est diminué </w:t>
            </w:r>
          </w:p>
        </w:tc>
        <w:tc>
          <w:tcPr>
            <w:tcW w:w="1885" w:type="dxa"/>
            <w:tcBorders>
              <w:top w:val="single" w:sz="4" w:space="0" w:color="auto"/>
              <w:left w:val="single" w:sz="4" w:space="0" w:color="auto"/>
              <w:bottom w:val="single" w:sz="4" w:space="0" w:color="auto"/>
              <w:right w:val="single" w:sz="4" w:space="0" w:color="auto"/>
            </w:tcBorders>
          </w:tcPr>
          <w:p w14:paraId="1B28EA61" w14:textId="2735212D" w:rsidR="004856A3" w:rsidRPr="009E5C82" w:rsidRDefault="007B19E5" w:rsidP="007B19E5">
            <w:pPr>
              <w:ind w:right="90"/>
              <w:jc w:val="center"/>
              <w:cnfStyle w:val="100000000000" w:firstRow="1" w:lastRow="0" w:firstColumn="0" w:lastColumn="0" w:oddVBand="0" w:evenVBand="0" w:oddHBand="0" w:evenHBand="0" w:firstRowFirstColumn="0" w:firstRowLastColumn="0" w:lastRowFirstColumn="0" w:lastRowLastColumn="0"/>
              <w:rPr>
                <w:rFonts w:ascii="Cambria" w:hAnsi="Cambria" w:cs="Arial"/>
                <w:b w:val="0"/>
              </w:rPr>
            </w:pPr>
            <w:r w:rsidRPr="009E5C82">
              <w:rPr>
                <w:rFonts w:ascii="Cambria" w:hAnsi="Cambria" w:cs="Arial"/>
              </w:rPr>
              <w:t>Pourcentage d’activités dont le budget  n’a pas varié</w:t>
            </w:r>
          </w:p>
        </w:tc>
      </w:tr>
      <w:tr w:rsidR="00646BA0" w:rsidRPr="009E5C82" w14:paraId="5C139EC5" w14:textId="77777777" w:rsidTr="00646BA0">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692" w:type="dxa"/>
            <w:tcBorders>
              <w:top w:val="single" w:sz="4" w:space="0" w:color="auto"/>
            </w:tcBorders>
          </w:tcPr>
          <w:p w14:paraId="20C1F705" w14:textId="3A76E1A2" w:rsidR="004856A3" w:rsidRPr="009E5C82" w:rsidRDefault="004856A3" w:rsidP="00646BA0">
            <w:pPr>
              <w:ind w:right="90"/>
              <w:rPr>
                <w:rFonts w:ascii="Cambria" w:hAnsi="Cambria" w:cs="Arial"/>
              </w:rPr>
            </w:pPr>
            <w:r w:rsidRPr="009E5C82">
              <w:rPr>
                <w:rFonts w:ascii="Cambria" w:hAnsi="Cambria" w:cs="Arial"/>
              </w:rPr>
              <w:t xml:space="preserve">Activités </w:t>
            </w:r>
            <w:r w:rsidR="00646BA0" w:rsidRPr="009E5C82">
              <w:rPr>
                <w:rFonts w:ascii="Cambria" w:hAnsi="Cambria" w:cs="Arial"/>
              </w:rPr>
              <w:t>assistance VBG</w:t>
            </w:r>
          </w:p>
        </w:tc>
        <w:tc>
          <w:tcPr>
            <w:tcW w:w="1865" w:type="dxa"/>
            <w:tcBorders>
              <w:top w:val="single" w:sz="4" w:space="0" w:color="auto"/>
            </w:tcBorders>
          </w:tcPr>
          <w:p w14:paraId="4C2E4166"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41,6%</w:t>
            </w:r>
          </w:p>
        </w:tc>
        <w:tc>
          <w:tcPr>
            <w:tcW w:w="1800" w:type="dxa"/>
            <w:tcBorders>
              <w:top w:val="single" w:sz="4" w:space="0" w:color="auto"/>
            </w:tcBorders>
          </w:tcPr>
          <w:p w14:paraId="258FC3F1"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25%</w:t>
            </w:r>
          </w:p>
        </w:tc>
        <w:tc>
          <w:tcPr>
            <w:tcW w:w="1885" w:type="dxa"/>
            <w:tcBorders>
              <w:top w:val="single" w:sz="4" w:space="0" w:color="auto"/>
            </w:tcBorders>
          </w:tcPr>
          <w:p w14:paraId="175CBEE2"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33,3%</w:t>
            </w:r>
          </w:p>
        </w:tc>
      </w:tr>
      <w:tr w:rsidR="00646BA0" w:rsidRPr="009E5C82" w14:paraId="2E0A59CD" w14:textId="77777777" w:rsidTr="00646BA0">
        <w:tc>
          <w:tcPr>
            <w:cnfStyle w:val="001000000000" w:firstRow="0" w:lastRow="0" w:firstColumn="1" w:lastColumn="0" w:oddVBand="0" w:evenVBand="0" w:oddHBand="0" w:evenHBand="0" w:firstRowFirstColumn="0" w:firstRowLastColumn="0" w:lastRowFirstColumn="0" w:lastRowLastColumn="0"/>
            <w:tcW w:w="3692" w:type="dxa"/>
          </w:tcPr>
          <w:p w14:paraId="77BECE05" w14:textId="6CA94A02" w:rsidR="004856A3" w:rsidRPr="009E5C82" w:rsidRDefault="004856A3" w:rsidP="00646BA0">
            <w:pPr>
              <w:ind w:right="90"/>
              <w:rPr>
                <w:rFonts w:ascii="Cambria" w:hAnsi="Cambria" w:cs="Arial"/>
              </w:rPr>
            </w:pPr>
            <w:r w:rsidRPr="009E5C82">
              <w:rPr>
                <w:rFonts w:ascii="Cambria" w:hAnsi="Cambria" w:cs="Arial"/>
              </w:rPr>
              <w:t xml:space="preserve">Activités </w:t>
            </w:r>
            <w:r w:rsidR="00646BA0" w:rsidRPr="009E5C82">
              <w:rPr>
                <w:rFonts w:ascii="Cambria" w:hAnsi="Cambria" w:cs="Arial"/>
              </w:rPr>
              <w:t>assistance économique</w:t>
            </w:r>
          </w:p>
        </w:tc>
        <w:tc>
          <w:tcPr>
            <w:tcW w:w="1865" w:type="dxa"/>
          </w:tcPr>
          <w:p w14:paraId="6DF28994" w14:textId="77777777" w:rsidR="004856A3" w:rsidRPr="009E5C82" w:rsidRDefault="004856A3" w:rsidP="007B19E5">
            <w:pPr>
              <w:spacing w:before="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w:t>
            </w:r>
          </w:p>
        </w:tc>
        <w:tc>
          <w:tcPr>
            <w:tcW w:w="1800" w:type="dxa"/>
          </w:tcPr>
          <w:p w14:paraId="0C94E509" w14:textId="77777777" w:rsidR="004856A3" w:rsidRPr="009E5C82" w:rsidRDefault="004856A3" w:rsidP="007B19E5">
            <w:pPr>
              <w:spacing w:before="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b/>
                <w:color w:val="FF0000"/>
              </w:rPr>
            </w:pPr>
            <w:r w:rsidRPr="009E5C82">
              <w:rPr>
                <w:rFonts w:ascii="Cambria" w:hAnsi="Cambria" w:cs="Arial"/>
                <w:b/>
                <w:color w:val="FF0000"/>
              </w:rPr>
              <w:t>85,7%</w:t>
            </w:r>
          </w:p>
        </w:tc>
        <w:tc>
          <w:tcPr>
            <w:tcW w:w="1885" w:type="dxa"/>
          </w:tcPr>
          <w:p w14:paraId="47233DE5" w14:textId="77777777" w:rsidR="004856A3" w:rsidRPr="009E5C82" w:rsidRDefault="004856A3" w:rsidP="007B19E5">
            <w:pPr>
              <w:spacing w:before="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14,3%</w:t>
            </w:r>
          </w:p>
        </w:tc>
      </w:tr>
      <w:tr w:rsidR="00646BA0" w:rsidRPr="009E5C82" w14:paraId="7ED3C034" w14:textId="77777777" w:rsidTr="00646BA0">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692" w:type="dxa"/>
          </w:tcPr>
          <w:p w14:paraId="5E23DE9E" w14:textId="1F19B077" w:rsidR="004856A3" w:rsidRPr="009E5C82" w:rsidRDefault="004856A3" w:rsidP="00646BA0">
            <w:pPr>
              <w:ind w:right="90"/>
              <w:rPr>
                <w:rFonts w:ascii="Cambria" w:hAnsi="Cambria" w:cs="Arial"/>
              </w:rPr>
            </w:pPr>
            <w:r w:rsidRPr="009E5C82">
              <w:rPr>
                <w:rFonts w:ascii="Cambria" w:hAnsi="Cambria" w:cs="Arial"/>
              </w:rPr>
              <w:t xml:space="preserve">Activités </w:t>
            </w:r>
            <w:r w:rsidR="00646BA0" w:rsidRPr="009E5C82">
              <w:rPr>
                <w:rFonts w:ascii="Cambria" w:hAnsi="Cambria" w:cs="Arial"/>
              </w:rPr>
              <w:t xml:space="preserve">d’intégration du genre dans la coordination </w:t>
            </w:r>
          </w:p>
        </w:tc>
        <w:tc>
          <w:tcPr>
            <w:tcW w:w="1865" w:type="dxa"/>
          </w:tcPr>
          <w:p w14:paraId="212048BD"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14,3%</w:t>
            </w:r>
          </w:p>
        </w:tc>
        <w:tc>
          <w:tcPr>
            <w:tcW w:w="1800" w:type="dxa"/>
          </w:tcPr>
          <w:p w14:paraId="6E933F5E"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b/>
                <w:color w:val="FF0000"/>
              </w:rPr>
            </w:pPr>
            <w:r w:rsidRPr="009E5C82">
              <w:rPr>
                <w:rFonts w:ascii="Cambria" w:hAnsi="Cambria" w:cs="Arial"/>
                <w:b/>
                <w:color w:val="FF0000"/>
              </w:rPr>
              <w:t>74,4%</w:t>
            </w:r>
          </w:p>
        </w:tc>
        <w:tc>
          <w:tcPr>
            <w:tcW w:w="1885" w:type="dxa"/>
          </w:tcPr>
          <w:p w14:paraId="21F2E8A5"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14,3%</w:t>
            </w:r>
          </w:p>
        </w:tc>
      </w:tr>
      <w:tr w:rsidR="00646BA0" w:rsidRPr="009E5C82" w14:paraId="7A6DBFFE" w14:textId="77777777" w:rsidTr="00646BA0">
        <w:trPr>
          <w:trHeight w:val="84"/>
        </w:trPr>
        <w:tc>
          <w:tcPr>
            <w:cnfStyle w:val="001000000000" w:firstRow="0" w:lastRow="0" w:firstColumn="1" w:lastColumn="0" w:oddVBand="0" w:evenVBand="0" w:oddHBand="0" w:evenHBand="0" w:firstRowFirstColumn="0" w:firstRowLastColumn="0" w:lastRowFirstColumn="0" w:lastRowLastColumn="0"/>
            <w:tcW w:w="3692" w:type="dxa"/>
          </w:tcPr>
          <w:p w14:paraId="1C8188EC" w14:textId="6A65FAE0" w:rsidR="004856A3" w:rsidRPr="009E5C82" w:rsidRDefault="004856A3" w:rsidP="00EE1266">
            <w:pPr>
              <w:ind w:right="90"/>
              <w:rPr>
                <w:rFonts w:ascii="Cambria" w:hAnsi="Cambria" w:cs="Arial"/>
              </w:rPr>
            </w:pPr>
            <w:r w:rsidRPr="009E5C82">
              <w:rPr>
                <w:rFonts w:ascii="Cambria" w:hAnsi="Cambria" w:cs="Arial"/>
              </w:rPr>
              <w:t>Act</w:t>
            </w:r>
            <w:r w:rsidR="00646BA0" w:rsidRPr="009E5C82">
              <w:rPr>
                <w:rFonts w:ascii="Cambria" w:hAnsi="Cambria" w:cs="Arial"/>
              </w:rPr>
              <w:t>ivités concourant à la gestion du projet</w:t>
            </w:r>
          </w:p>
        </w:tc>
        <w:tc>
          <w:tcPr>
            <w:tcW w:w="1865" w:type="dxa"/>
          </w:tcPr>
          <w:p w14:paraId="306E8D4B" w14:textId="77777777" w:rsidR="004856A3" w:rsidRPr="009E5C82" w:rsidRDefault="004856A3" w:rsidP="007B19E5">
            <w:pPr>
              <w:spacing w:before="120" w:after="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b/>
              </w:rPr>
            </w:pPr>
            <w:r w:rsidRPr="009E5C82">
              <w:rPr>
                <w:rFonts w:ascii="Cambria" w:hAnsi="Cambria" w:cs="Arial"/>
                <w:b/>
                <w:color w:val="385623" w:themeColor="accent6" w:themeShade="80"/>
              </w:rPr>
              <w:t>100%</w:t>
            </w:r>
          </w:p>
        </w:tc>
        <w:tc>
          <w:tcPr>
            <w:tcW w:w="1800" w:type="dxa"/>
          </w:tcPr>
          <w:p w14:paraId="1C2F3BA2" w14:textId="63B495F6" w:rsidR="004856A3" w:rsidRPr="009E5C82" w:rsidRDefault="00797E64" w:rsidP="00797E64">
            <w:pPr>
              <w:ind w:right="90"/>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w:t>
            </w:r>
          </w:p>
        </w:tc>
        <w:tc>
          <w:tcPr>
            <w:tcW w:w="1885" w:type="dxa"/>
          </w:tcPr>
          <w:p w14:paraId="5B0F70F8" w14:textId="21E9DEBA" w:rsidR="004856A3" w:rsidRPr="009E5C82" w:rsidRDefault="00797E64" w:rsidP="00797E64">
            <w:pPr>
              <w:ind w:right="90"/>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w:t>
            </w:r>
          </w:p>
        </w:tc>
      </w:tr>
    </w:tbl>
    <w:p w14:paraId="32148FCB" w14:textId="77777777" w:rsidR="00D75990" w:rsidRPr="009E5C82" w:rsidRDefault="00D75990" w:rsidP="00D75990">
      <w:pPr>
        <w:pStyle w:val="CommentText"/>
        <w:ind w:right="-90"/>
        <w:jc w:val="both"/>
        <w:rPr>
          <w:rFonts w:ascii="Cambria" w:hAnsi="Cambria"/>
          <w:b/>
          <w:sz w:val="23"/>
          <w:szCs w:val="23"/>
          <w:lang w:val="fr-FR"/>
        </w:rPr>
      </w:pPr>
    </w:p>
    <w:p w14:paraId="247986DC" w14:textId="3C432256" w:rsidR="005B3157" w:rsidRPr="009E5C82" w:rsidRDefault="005B3157" w:rsidP="00037829">
      <w:pPr>
        <w:ind w:left="90" w:right="-90" w:hanging="450"/>
        <w:jc w:val="both"/>
        <w:rPr>
          <w:rFonts w:ascii="Cambria" w:hAnsi="Cambria"/>
          <w:sz w:val="23"/>
          <w:szCs w:val="23"/>
          <w:lang w:val="fr-FR"/>
        </w:rPr>
      </w:pPr>
    </w:p>
    <w:p w14:paraId="17D89E6C" w14:textId="3B3081C5" w:rsidR="007C0C73" w:rsidRPr="009E5C82" w:rsidRDefault="007C0C73" w:rsidP="00037829">
      <w:pPr>
        <w:numPr>
          <w:ilvl w:val="0"/>
          <w:numId w:val="20"/>
        </w:numPr>
        <w:ind w:left="90" w:right="-90" w:hanging="450"/>
        <w:contextualSpacing/>
        <w:jc w:val="both"/>
        <w:rPr>
          <w:rFonts w:ascii="Cambria" w:eastAsia="PMingLiU" w:hAnsi="Cambria"/>
          <w:sz w:val="23"/>
          <w:szCs w:val="23"/>
          <w:lang w:val="fr-FR"/>
        </w:rPr>
      </w:pPr>
      <w:r w:rsidRPr="009E5C82">
        <w:rPr>
          <w:rFonts w:ascii="Cambria" w:eastAsia="PMingLiU" w:hAnsi="Cambria"/>
          <w:sz w:val="23"/>
          <w:szCs w:val="23"/>
          <w:lang w:val="fr-FR"/>
        </w:rPr>
        <w:t xml:space="preserve">De plus, </w:t>
      </w:r>
      <w:r w:rsidR="006B2E7F" w:rsidRPr="009E5C82">
        <w:rPr>
          <w:rFonts w:ascii="Cambria" w:eastAsia="PMingLiU" w:hAnsi="Cambria"/>
          <w:sz w:val="23"/>
          <w:szCs w:val="23"/>
          <w:lang w:val="fr-FR"/>
        </w:rPr>
        <w:t>une analyse approfondie d’un échantillon d’</w:t>
      </w:r>
      <w:r w:rsidR="006B2E7F" w:rsidRPr="009E5C82">
        <w:rPr>
          <w:rFonts w:ascii="Cambria" w:eastAsia="PMingLiU" w:hAnsi="Cambria" w:cs="Arial"/>
          <w:sz w:val="23"/>
          <w:szCs w:val="23"/>
          <w:lang w:val="fr-FR"/>
        </w:rPr>
        <w:t>activités réalisés sur le terrain et de leurs co</w:t>
      </w:r>
      <w:r w:rsidR="00821781">
        <w:rPr>
          <w:rFonts w:ascii="Cambria" w:eastAsia="PMingLiU" w:hAnsi="Cambria" w:cs="Arial"/>
          <w:sz w:val="23"/>
          <w:szCs w:val="23"/>
          <w:lang w:val="fr-FR"/>
        </w:rPr>
        <w:t>û</w:t>
      </w:r>
      <w:r w:rsidR="006B2E7F" w:rsidRPr="009E5C82">
        <w:rPr>
          <w:rFonts w:ascii="Cambria" w:eastAsia="PMingLiU" w:hAnsi="Cambria" w:cs="Arial"/>
          <w:sz w:val="23"/>
          <w:szCs w:val="23"/>
          <w:lang w:val="fr-FR"/>
        </w:rPr>
        <w:t xml:space="preserve">ts correspondants démontre que les activités de certaines agences des Nations Unies ainsi </w:t>
      </w:r>
      <w:r w:rsidR="00821781">
        <w:rPr>
          <w:rFonts w:ascii="Cambria" w:eastAsia="PMingLiU" w:hAnsi="Cambria" w:cs="Arial"/>
          <w:sz w:val="23"/>
          <w:szCs w:val="23"/>
          <w:lang w:val="fr-FR"/>
        </w:rPr>
        <w:t xml:space="preserve">que </w:t>
      </w:r>
      <w:r w:rsidR="006B2E7F" w:rsidRPr="009E5C82">
        <w:rPr>
          <w:rFonts w:ascii="Cambria" w:eastAsia="PMingLiU" w:hAnsi="Cambria" w:cs="Arial"/>
          <w:sz w:val="23"/>
          <w:szCs w:val="23"/>
          <w:lang w:val="fr-FR"/>
        </w:rPr>
        <w:t>celles des 2 ONG nationales (ALDEPA et ALVF) ont été réalisée</w:t>
      </w:r>
      <w:r w:rsidR="00821781">
        <w:rPr>
          <w:rFonts w:ascii="Cambria" w:eastAsia="PMingLiU" w:hAnsi="Cambria" w:cs="Arial"/>
          <w:sz w:val="23"/>
          <w:szCs w:val="23"/>
          <w:lang w:val="fr-FR"/>
        </w:rPr>
        <w:t>s</w:t>
      </w:r>
      <w:r w:rsidR="006B2E7F" w:rsidRPr="009E5C82">
        <w:rPr>
          <w:rFonts w:ascii="Cambria" w:eastAsia="PMingLiU" w:hAnsi="Cambria" w:cs="Arial"/>
          <w:sz w:val="23"/>
          <w:szCs w:val="23"/>
          <w:lang w:val="fr-FR"/>
        </w:rPr>
        <w:t xml:space="preserve"> à plus de 95% (sur les 25 activités prévu</w:t>
      </w:r>
      <w:r w:rsidR="00821781">
        <w:rPr>
          <w:rFonts w:ascii="Cambria" w:eastAsia="PMingLiU" w:hAnsi="Cambria" w:cs="Arial"/>
          <w:sz w:val="23"/>
          <w:szCs w:val="23"/>
          <w:lang w:val="fr-FR"/>
        </w:rPr>
        <w:t>e</w:t>
      </w:r>
      <w:r w:rsidR="006B2E7F" w:rsidRPr="009E5C82">
        <w:rPr>
          <w:rFonts w:ascii="Cambria" w:eastAsia="PMingLiU" w:hAnsi="Cambria" w:cs="Arial"/>
          <w:sz w:val="23"/>
          <w:szCs w:val="23"/>
          <w:lang w:val="fr-FR"/>
        </w:rPr>
        <w:t>s, 24 ont été réalisées). De plus, on remarque que les coûts de réalisation du même type d’activité par deux différentes agences de mise en œuvre changent n</w:t>
      </w:r>
      <w:r w:rsidR="00821781">
        <w:rPr>
          <w:rFonts w:ascii="Cambria" w:eastAsia="PMingLiU" w:hAnsi="Cambria" w:cs="Arial"/>
          <w:sz w:val="23"/>
          <w:szCs w:val="23"/>
          <w:lang w:val="fr-FR"/>
        </w:rPr>
        <w:t>on</w:t>
      </w:r>
      <w:r w:rsidR="006B2E7F" w:rsidRPr="009E5C82">
        <w:rPr>
          <w:rFonts w:ascii="Cambria" w:eastAsia="PMingLiU" w:hAnsi="Cambria" w:cs="Arial"/>
          <w:sz w:val="23"/>
          <w:szCs w:val="23"/>
          <w:lang w:val="fr-FR"/>
        </w:rPr>
        <w:t xml:space="preserve"> pas seulement en fonction du niveau des prestataires de services sous-traités par l’un ou par l’autre mais aussi des différentes zones géographique</w:t>
      </w:r>
      <w:r w:rsidR="00821781">
        <w:rPr>
          <w:rFonts w:ascii="Cambria" w:eastAsia="PMingLiU" w:hAnsi="Cambria" w:cs="Arial"/>
          <w:sz w:val="23"/>
          <w:szCs w:val="23"/>
          <w:lang w:val="fr-FR"/>
        </w:rPr>
        <w:t>s</w:t>
      </w:r>
      <w:r w:rsidR="006B2E7F" w:rsidRPr="009E5C82">
        <w:rPr>
          <w:rFonts w:ascii="Cambria" w:eastAsia="PMingLiU" w:hAnsi="Cambria" w:cs="Arial"/>
          <w:sz w:val="23"/>
          <w:szCs w:val="23"/>
          <w:lang w:val="fr-FR"/>
        </w:rPr>
        <w:t xml:space="preserve"> d’intervention (le prix des entrants est variable entres les communautés hôtes et les</w:t>
      </w:r>
      <w:r w:rsidR="008504DB" w:rsidRPr="009E5C82">
        <w:rPr>
          <w:rFonts w:ascii="Cambria" w:eastAsia="PMingLiU" w:hAnsi="Cambria" w:cs="Arial"/>
          <w:sz w:val="23"/>
          <w:szCs w:val="23"/>
          <w:lang w:val="fr-FR"/>
        </w:rPr>
        <w:t xml:space="preserve"> zones en proximité </w:t>
      </w:r>
      <w:r w:rsidR="006B2E7F" w:rsidRPr="009E5C82">
        <w:rPr>
          <w:rFonts w:ascii="Cambria" w:eastAsia="PMingLiU" w:hAnsi="Cambria" w:cs="Arial"/>
          <w:sz w:val="23"/>
          <w:szCs w:val="23"/>
          <w:lang w:val="fr-FR"/>
        </w:rPr>
        <w:t>du camp de Minawao</w:t>
      </w:r>
      <w:r w:rsidR="008504DB" w:rsidRPr="009E5C82">
        <w:rPr>
          <w:rFonts w:ascii="Cambria" w:eastAsia="PMingLiU" w:hAnsi="Cambria" w:cs="Arial"/>
          <w:sz w:val="23"/>
          <w:szCs w:val="23"/>
          <w:lang w:val="fr-FR"/>
        </w:rPr>
        <w:t>)</w:t>
      </w:r>
      <w:r w:rsidR="006B2E7F" w:rsidRPr="009E5C82">
        <w:rPr>
          <w:rFonts w:ascii="Cambria" w:eastAsia="PMingLiU" w:hAnsi="Cambria" w:cs="Arial"/>
          <w:sz w:val="23"/>
          <w:szCs w:val="23"/>
          <w:lang w:val="fr-FR"/>
        </w:rPr>
        <w:t>.  Dans le cas des activités d’ALDEPA au camp de Minawao, par exemple, les co</w:t>
      </w:r>
      <w:r w:rsidR="00821781">
        <w:rPr>
          <w:rFonts w:ascii="Cambria" w:eastAsia="PMingLiU" w:hAnsi="Cambria" w:cs="Arial"/>
          <w:sz w:val="23"/>
          <w:szCs w:val="23"/>
          <w:lang w:val="fr-FR"/>
        </w:rPr>
        <w:t>û</w:t>
      </w:r>
      <w:r w:rsidR="006B2E7F" w:rsidRPr="009E5C82">
        <w:rPr>
          <w:rFonts w:ascii="Cambria" w:eastAsia="PMingLiU" w:hAnsi="Cambria" w:cs="Arial"/>
          <w:sz w:val="23"/>
          <w:szCs w:val="23"/>
          <w:lang w:val="fr-FR"/>
        </w:rPr>
        <w:t>ts de création des Comités VBG et des coopératives ainsi que la valeur de chaque kit économique distribué aux femmes refugiées étaient respectivement 200%, 60% et 35% plus élevée que celle des kits distribués par ALVF.</w:t>
      </w:r>
    </w:p>
    <w:p w14:paraId="6C425825" w14:textId="77777777" w:rsidR="007C0C73" w:rsidRPr="009E5C82" w:rsidRDefault="007C0C73" w:rsidP="00037829">
      <w:pPr>
        <w:ind w:left="90" w:right="-90" w:hanging="450"/>
        <w:contextualSpacing/>
        <w:jc w:val="both"/>
        <w:rPr>
          <w:rFonts w:ascii="Cambria" w:eastAsia="PMingLiU" w:hAnsi="Cambria"/>
          <w:sz w:val="23"/>
          <w:szCs w:val="23"/>
          <w:lang w:val="fr-FR"/>
        </w:rPr>
      </w:pPr>
    </w:p>
    <w:p w14:paraId="5DDD65E0" w14:textId="79969337" w:rsidR="00EE6BBF" w:rsidRPr="009E5C82" w:rsidRDefault="00D313FE" w:rsidP="00037829">
      <w:pPr>
        <w:numPr>
          <w:ilvl w:val="0"/>
          <w:numId w:val="20"/>
        </w:numPr>
        <w:ind w:left="90" w:right="-90" w:hanging="450"/>
        <w:contextualSpacing/>
        <w:jc w:val="both"/>
        <w:rPr>
          <w:rFonts w:ascii="Cambria" w:eastAsia="PMingLiU" w:hAnsi="Cambria"/>
          <w:sz w:val="23"/>
          <w:szCs w:val="23"/>
          <w:lang w:val="fr-FR"/>
        </w:rPr>
      </w:pPr>
      <w:r w:rsidRPr="009E5C82">
        <w:rPr>
          <w:rFonts w:ascii="Cambria" w:eastAsia="PMingLiU" w:hAnsi="Cambria" w:cs="Arial"/>
          <w:sz w:val="23"/>
          <w:szCs w:val="23"/>
          <w:lang w:val="fr-FR"/>
        </w:rPr>
        <w:t xml:space="preserve">La sous-estimation des coûts pour la réalisation de certaines activités a affecté </w:t>
      </w:r>
      <w:r w:rsidR="00821781">
        <w:rPr>
          <w:rFonts w:ascii="Cambria" w:eastAsia="PMingLiU" w:hAnsi="Cambria" w:cs="Arial"/>
          <w:sz w:val="23"/>
          <w:szCs w:val="23"/>
          <w:lang w:val="fr-FR"/>
        </w:rPr>
        <w:t xml:space="preserve">la </w:t>
      </w:r>
      <w:r w:rsidR="007C0C73" w:rsidRPr="009E5C82">
        <w:rPr>
          <w:rFonts w:ascii="Cambria" w:eastAsia="PMingLiU" w:hAnsi="Cambria" w:cs="Arial"/>
          <w:sz w:val="23"/>
          <w:szCs w:val="23"/>
          <w:lang w:val="fr-FR"/>
        </w:rPr>
        <w:t xml:space="preserve">qualité des services </w:t>
      </w:r>
      <w:r w:rsidR="00770AD2" w:rsidRPr="009E5C82">
        <w:rPr>
          <w:rFonts w:ascii="Cambria" w:eastAsia="PMingLiU" w:hAnsi="Cambria" w:cs="Arial"/>
          <w:sz w:val="23"/>
          <w:szCs w:val="23"/>
          <w:lang w:val="fr-FR"/>
        </w:rPr>
        <w:t>offerts,</w:t>
      </w:r>
      <w:r w:rsidR="007C0C73" w:rsidRPr="009E5C82">
        <w:rPr>
          <w:rFonts w:ascii="Cambria" w:eastAsia="PMingLiU" w:hAnsi="Cambria" w:cs="Arial"/>
          <w:sz w:val="23"/>
          <w:szCs w:val="23"/>
          <w:lang w:val="fr-FR"/>
        </w:rPr>
        <w:t xml:space="preserve"> tels que l’équipe d’éval</w:t>
      </w:r>
      <w:r w:rsidR="008504DB" w:rsidRPr="009E5C82">
        <w:rPr>
          <w:rFonts w:ascii="Cambria" w:eastAsia="PMingLiU" w:hAnsi="Cambria" w:cs="Arial"/>
          <w:sz w:val="23"/>
          <w:szCs w:val="23"/>
          <w:lang w:val="fr-FR"/>
        </w:rPr>
        <w:t xml:space="preserve">uation a observé sur le terrain. Par exemple, </w:t>
      </w:r>
      <w:r w:rsidR="007C0C73" w:rsidRPr="009E5C82">
        <w:rPr>
          <w:rFonts w:ascii="Cambria" w:eastAsia="PMingLiU" w:hAnsi="Cambria" w:cs="Arial"/>
          <w:sz w:val="23"/>
          <w:szCs w:val="23"/>
          <w:lang w:val="fr-FR"/>
        </w:rPr>
        <w:t xml:space="preserve">le hangar construit à l’entrée du camp de Minawao est assez détérioré après à peine une année depuis sa construction et les machines de transformation agro-alimentaires de Minawao sont tombées en panne quelques semaines après leur mise en service à </w:t>
      </w:r>
      <w:r w:rsidR="007C0C73" w:rsidRPr="009E5C82">
        <w:rPr>
          <w:rFonts w:ascii="Cambria" w:hAnsi="Cambria"/>
          <w:lang w:val="fr-FR"/>
        </w:rPr>
        <w:t>cause de la multiplication du nombre de coopératives et par conséquent des machines achetées, ceci au détriment de leurs qualités</w:t>
      </w:r>
      <w:r w:rsidRPr="009E5C82">
        <w:rPr>
          <w:rFonts w:ascii="Cambria" w:hAnsi="Cambria"/>
          <w:lang w:val="fr-FR"/>
        </w:rPr>
        <w:t>.</w:t>
      </w:r>
    </w:p>
    <w:p w14:paraId="119A2210" w14:textId="77777777" w:rsidR="00EE6BBF" w:rsidRPr="009E5C82" w:rsidRDefault="00EE6BBF" w:rsidP="00EE6BBF">
      <w:pPr>
        <w:ind w:right="90"/>
        <w:jc w:val="both"/>
        <w:rPr>
          <w:rFonts w:ascii="Cambria" w:hAnsi="Cambria" w:cs="Arial"/>
          <w:sz w:val="21"/>
          <w:szCs w:val="21"/>
          <w:lang w:val="fr-FR"/>
        </w:rPr>
      </w:pPr>
    </w:p>
    <w:p w14:paraId="61197190" w14:textId="77777777" w:rsidR="00EE6BBF" w:rsidRPr="009E5C82" w:rsidRDefault="00EE6BBF" w:rsidP="00EE6BBF">
      <w:pPr>
        <w:widowControl w:val="0"/>
        <w:autoSpaceDE w:val="0"/>
        <w:autoSpaceDN w:val="0"/>
        <w:adjustRightInd w:val="0"/>
        <w:ind w:right="90"/>
        <w:rPr>
          <w:rFonts w:ascii="Cambria" w:hAnsi="Cambria" w:cs="ê±çSˇ"/>
          <w:b/>
          <w:u w:val="single"/>
          <w:lang w:val="fr-FR"/>
        </w:rPr>
      </w:pPr>
      <w:r w:rsidRPr="009E5C82">
        <w:rPr>
          <w:rFonts w:ascii="Cambria" w:hAnsi="Cambria" w:cs="ê±çSˇ"/>
          <w:b/>
          <w:u w:val="single"/>
          <w:lang w:val="fr-FR"/>
        </w:rPr>
        <w:t xml:space="preserve">Gestion de ressources financières </w:t>
      </w:r>
    </w:p>
    <w:p w14:paraId="28269288" w14:textId="77777777" w:rsidR="00EE6BBF" w:rsidRPr="009E5C82" w:rsidRDefault="00EE6BBF" w:rsidP="00EE6BBF">
      <w:pPr>
        <w:widowControl w:val="0"/>
        <w:autoSpaceDE w:val="0"/>
        <w:autoSpaceDN w:val="0"/>
        <w:adjustRightInd w:val="0"/>
        <w:ind w:right="90"/>
        <w:rPr>
          <w:rFonts w:ascii="Cambria" w:hAnsi="Cambria" w:cs="ê±çSˇ"/>
          <w:b/>
          <w:sz w:val="23"/>
          <w:szCs w:val="23"/>
          <w:u w:val="single"/>
          <w:lang w:val="fr-FR"/>
        </w:rPr>
      </w:pPr>
    </w:p>
    <w:p w14:paraId="4FE11762" w14:textId="6DB1D539" w:rsidR="00EE6BBF" w:rsidRPr="009E5C82" w:rsidRDefault="00EE6BBF" w:rsidP="001434AC">
      <w:pPr>
        <w:widowControl w:val="0"/>
        <w:autoSpaceDE w:val="0"/>
        <w:autoSpaceDN w:val="0"/>
        <w:adjustRightInd w:val="0"/>
        <w:ind w:right="90"/>
        <w:jc w:val="both"/>
        <w:rPr>
          <w:rFonts w:ascii="Cambria" w:hAnsi="Cambria" w:cs="ê±çSˇ"/>
          <w:b/>
          <w:sz w:val="23"/>
          <w:szCs w:val="23"/>
          <w:lang w:val="fr-FR"/>
        </w:rPr>
      </w:pPr>
      <w:r w:rsidRPr="009E5C82">
        <w:rPr>
          <w:rFonts w:ascii="Cambria" w:hAnsi="Cambria" w:cs="ê±çSˇ"/>
          <w:b/>
          <w:sz w:val="23"/>
          <w:szCs w:val="23"/>
          <w:lang w:val="fr-FR"/>
        </w:rPr>
        <w:t>Question 1 :  Dans quelle mesure les fonds destinés à la mise en œuvre du projet ont</w:t>
      </w:r>
      <w:r w:rsidR="001434AC" w:rsidRPr="009E5C82">
        <w:rPr>
          <w:rFonts w:ascii="Cambria" w:hAnsi="Cambria" w:cs="ê±çSˇ"/>
          <w:b/>
          <w:sz w:val="23"/>
          <w:szCs w:val="23"/>
          <w:lang w:val="fr-FR"/>
        </w:rPr>
        <w:t xml:space="preserve"> </w:t>
      </w:r>
      <w:r w:rsidRPr="009E5C82">
        <w:rPr>
          <w:rFonts w:ascii="Cambria" w:hAnsi="Cambria" w:cs="ê±çSˇ"/>
          <w:b/>
          <w:sz w:val="23"/>
          <w:szCs w:val="23"/>
          <w:lang w:val="fr-FR"/>
        </w:rPr>
        <w:t xml:space="preserve">été </w:t>
      </w:r>
      <w:r w:rsidRPr="009E5C82">
        <w:rPr>
          <w:rFonts w:ascii="Cambria" w:hAnsi="Cambria" w:cs="ê±çSˇ"/>
          <w:b/>
          <w:sz w:val="23"/>
          <w:szCs w:val="23"/>
          <w:lang w:val="fr-FR"/>
        </w:rPr>
        <w:lastRenderedPageBreak/>
        <w:t>suffisants pour faire face aux besoins des groupes cible ?</w:t>
      </w:r>
    </w:p>
    <w:p w14:paraId="485AC656" w14:textId="77777777" w:rsidR="00EE6BBF" w:rsidRPr="009E5C82" w:rsidRDefault="00EE6BBF" w:rsidP="00EE6BBF">
      <w:pPr>
        <w:ind w:right="-90"/>
        <w:jc w:val="both"/>
        <w:rPr>
          <w:rFonts w:ascii="Cambria" w:hAnsi="Cambria"/>
          <w:color w:val="000000" w:themeColor="text1"/>
          <w:sz w:val="23"/>
          <w:szCs w:val="23"/>
          <w:lang w:val="fr-FR"/>
        </w:rPr>
      </w:pPr>
    </w:p>
    <w:p w14:paraId="684E9B2E" w14:textId="3AE02CBC" w:rsidR="00C4684B" w:rsidRPr="009E5C82" w:rsidRDefault="00914A15" w:rsidP="00770AD2">
      <w:pPr>
        <w:pStyle w:val="ListParagraph"/>
        <w:numPr>
          <w:ilvl w:val="0"/>
          <w:numId w:val="20"/>
        </w:numPr>
        <w:ind w:left="90" w:right="-90" w:hanging="450"/>
        <w:jc w:val="both"/>
        <w:rPr>
          <w:rFonts w:ascii="Cambria" w:hAnsi="Cambria"/>
          <w:sz w:val="23"/>
          <w:szCs w:val="23"/>
          <w:lang w:val="fr-FR"/>
        </w:rPr>
      </w:pPr>
      <w:r w:rsidRPr="009E5C82">
        <w:rPr>
          <w:rFonts w:ascii="Cambria" w:hAnsi="Cambria"/>
          <w:color w:val="000000" w:themeColor="text1"/>
          <w:sz w:val="23"/>
          <w:szCs w:val="23"/>
          <w:lang w:val="fr-FR"/>
        </w:rPr>
        <w:t xml:space="preserve">Contrairement aux prévisions initiales, selon lesquelles le volet d’autonomisation économique aurait </w:t>
      </w:r>
      <w:r w:rsidR="001C6521" w:rsidRPr="009E5C82">
        <w:rPr>
          <w:rFonts w:ascii="Cambria" w:hAnsi="Cambria"/>
          <w:color w:val="000000" w:themeColor="text1"/>
          <w:sz w:val="23"/>
          <w:szCs w:val="23"/>
          <w:lang w:val="fr-FR"/>
        </w:rPr>
        <w:t>dû</w:t>
      </w:r>
      <w:r w:rsidRPr="009E5C82">
        <w:rPr>
          <w:rFonts w:ascii="Cambria" w:hAnsi="Cambria"/>
          <w:color w:val="000000" w:themeColor="text1"/>
          <w:sz w:val="23"/>
          <w:szCs w:val="23"/>
          <w:lang w:val="fr-FR"/>
        </w:rPr>
        <w:t xml:space="preserve"> recevoir le</w:t>
      </w:r>
      <w:r w:rsidR="005958D4" w:rsidRPr="009E5C82">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30% des re</w:t>
      </w:r>
      <w:r w:rsidR="007C0C73" w:rsidRPr="009E5C82">
        <w:rPr>
          <w:rFonts w:ascii="Cambria" w:hAnsi="Cambria"/>
          <w:color w:val="000000" w:themeColor="text1"/>
          <w:sz w:val="23"/>
          <w:szCs w:val="23"/>
          <w:lang w:val="fr-FR"/>
        </w:rPr>
        <w:t xml:space="preserve">ssources totales, c’était en fait </w:t>
      </w:r>
      <w:r w:rsidRPr="009E5C82">
        <w:rPr>
          <w:rFonts w:ascii="Cambria" w:hAnsi="Cambria"/>
          <w:color w:val="000000" w:themeColor="text1"/>
          <w:sz w:val="23"/>
          <w:szCs w:val="23"/>
          <w:lang w:val="fr-FR"/>
        </w:rPr>
        <w:t xml:space="preserve">le volet sur la prise en charge de VBG qui a </w:t>
      </w:r>
      <w:r w:rsidR="001C6521" w:rsidRPr="009E5C82">
        <w:rPr>
          <w:rFonts w:ascii="Cambria" w:hAnsi="Cambria"/>
          <w:color w:val="000000" w:themeColor="text1"/>
          <w:sz w:val="23"/>
          <w:szCs w:val="23"/>
          <w:lang w:val="fr-FR"/>
        </w:rPr>
        <w:t>reçu</w:t>
      </w:r>
      <w:r w:rsidRPr="009E5C82">
        <w:rPr>
          <w:rFonts w:ascii="Cambria" w:hAnsi="Cambria"/>
          <w:color w:val="000000" w:themeColor="text1"/>
          <w:sz w:val="23"/>
          <w:szCs w:val="23"/>
          <w:lang w:val="fr-FR"/>
        </w:rPr>
        <w:t xml:space="preserve"> le plus du budget (37% du total)</w:t>
      </w:r>
      <w:r w:rsidR="00064FFD" w:rsidRPr="00A87AF2">
        <w:rPr>
          <w:rFonts w:ascii="Cambria" w:hAnsi="Cambria"/>
          <w:lang w:val="fr-FR"/>
        </w:rPr>
        <w:t>.</w:t>
      </w:r>
      <w:r w:rsidRPr="009E5C82">
        <w:rPr>
          <w:rFonts w:ascii="Cambria" w:hAnsi="Cambria"/>
          <w:color w:val="000000" w:themeColor="text1"/>
          <w:sz w:val="23"/>
          <w:szCs w:val="23"/>
          <w:lang w:val="fr-FR"/>
        </w:rPr>
        <w:t xml:space="preserve"> </w:t>
      </w:r>
      <w:r w:rsidR="00AB3B3B" w:rsidRPr="009E5C82">
        <w:rPr>
          <w:rFonts w:ascii="Cambria" w:hAnsi="Cambria"/>
          <w:color w:val="000000" w:themeColor="text1"/>
          <w:sz w:val="23"/>
          <w:szCs w:val="23"/>
          <w:lang w:val="fr-FR"/>
        </w:rPr>
        <w:t xml:space="preserve">Le budget </w:t>
      </w:r>
      <w:r w:rsidR="001C6521" w:rsidRPr="009E5C82">
        <w:rPr>
          <w:rFonts w:ascii="Cambria" w:hAnsi="Cambria"/>
          <w:color w:val="000000" w:themeColor="text1"/>
          <w:sz w:val="23"/>
          <w:szCs w:val="23"/>
          <w:lang w:val="fr-FR"/>
        </w:rPr>
        <w:t xml:space="preserve">restant </w:t>
      </w:r>
      <w:r w:rsidR="00AB3B3B" w:rsidRPr="009E5C82">
        <w:rPr>
          <w:rFonts w:ascii="Cambria" w:hAnsi="Cambria"/>
          <w:color w:val="000000" w:themeColor="text1"/>
          <w:sz w:val="23"/>
          <w:szCs w:val="23"/>
          <w:lang w:val="fr-FR"/>
        </w:rPr>
        <w:t xml:space="preserve">a été réparti entre les différentes activités de la manière suivante : </w:t>
      </w:r>
    </w:p>
    <w:p w14:paraId="743B19C9" w14:textId="1FBDA755" w:rsidR="00C4684B" w:rsidRPr="009E5C82" w:rsidRDefault="00C4684B" w:rsidP="00037829">
      <w:pPr>
        <w:pStyle w:val="ListParagraph"/>
        <w:numPr>
          <w:ilvl w:val="0"/>
          <w:numId w:val="22"/>
        </w:numPr>
        <w:tabs>
          <w:tab w:val="left" w:pos="450"/>
        </w:tabs>
        <w:spacing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Activité relatives à l’atteinte des résultats correspondants au Volet 2</w:t>
      </w:r>
      <w:r w:rsidR="004129AF" w:rsidRPr="009E5C82">
        <w:rPr>
          <w:rFonts w:ascii="Cambria" w:hAnsi="Cambria" w:cs="Arial"/>
          <w:sz w:val="23"/>
          <w:szCs w:val="23"/>
          <w:lang w:val="fr-FR"/>
        </w:rPr>
        <w:t xml:space="preserve"> (autonomisation économique)</w:t>
      </w:r>
      <w:r w:rsidRPr="009E5C82">
        <w:rPr>
          <w:rFonts w:ascii="Cambria" w:hAnsi="Cambria" w:cs="Arial"/>
          <w:sz w:val="23"/>
          <w:szCs w:val="23"/>
          <w:lang w:val="fr-FR"/>
        </w:rPr>
        <w:t> : 14%</w:t>
      </w:r>
    </w:p>
    <w:p w14:paraId="1A593247" w14:textId="303017FE" w:rsidR="00C4684B" w:rsidRPr="009E5C82" w:rsidRDefault="00C4684B" w:rsidP="00037829">
      <w:pPr>
        <w:pStyle w:val="ListParagraph"/>
        <w:numPr>
          <w:ilvl w:val="0"/>
          <w:numId w:val="22"/>
        </w:numPr>
        <w:tabs>
          <w:tab w:val="left" w:pos="450"/>
        </w:tabs>
        <w:spacing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Activité relatives à l’atteinte des résultats correspondants au Volet 3</w:t>
      </w:r>
      <w:r w:rsidR="004129AF" w:rsidRPr="009E5C82">
        <w:rPr>
          <w:rFonts w:ascii="Cambria" w:hAnsi="Cambria" w:cs="Arial"/>
          <w:sz w:val="23"/>
          <w:szCs w:val="23"/>
          <w:lang w:val="fr-FR"/>
        </w:rPr>
        <w:t xml:space="preserve"> (intégration du genre dans la coordination humanitaire)</w:t>
      </w:r>
      <w:r w:rsidRPr="009E5C82">
        <w:rPr>
          <w:rFonts w:ascii="Cambria" w:hAnsi="Cambria" w:cs="Arial"/>
          <w:sz w:val="23"/>
          <w:szCs w:val="23"/>
          <w:lang w:val="fr-FR"/>
        </w:rPr>
        <w:t> : 9%</w:t>
      </w:r>
    </w:p>
    <w:p w14:paraId="6AEA83D0" w14:textId="77777777" w:rsidR="00C4684B" w:rsidRPr="009E5C82" w:rsidRDefault="00C4684B" w:rsidP="00037829">
      <w:pPr>
        <w:pStyle w:val="ListParagraph"/>
        <w:numPr>
          <w:ilvl w:val="0"/>
          <w:numId w:val="22"/>
        </w:numPr>
        <w:tabs>
          <w:tab w:val="left" w:pos="450"/>
        </w:tabs>
        <w:spacing w:after="200"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Couverture de frais du management et de la coordination du projet : 26%</w:t>
      </w:r>
    </w:p>
    <w:p w14:paraId="41CFC157" w14:textId="6ABD28A8" w:rsidR="00C4684B" w:rsidRPr="009E5C82" w:rsidRDefault="00C4684B" w:rsidP="00037829">
      <w:pPr>
        <w:pStyle w:val="ListParagraph"/>
        <w:numPr>
          <w:ilvl w:val="0"/>
          <w:numId w:val="22"/>
        </w:numPr>
        <w:tabs>
          <w:tab w:val="left" w:pos="450"/>
        </w:tabs>
        <w:spacing w:after="200"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 xml:space="preserve">Activités relatives au renforcement des agences Nations Unies : 0% du </w:t>
      </w:r>
      <w:r w:rsidR="001D492B" w:rsidRPr="009E5C82">
        <w:rPr>
          <w:rFonts w:ascii="Cambria" w:hAnsi="Cambria" w:cs="Arial"/>
          <w:sz w:val="23"/>
          <w:szCs w:val="23"/>
          <w:lang w:val="fr-FR"/>
        </w:rPr>
        <w:t>budget</w:t>
      </w:r>
    </w:p>
    <w:p w14:paraId="0C16BBB0" w14:textId="573DC328" w:rsidR="00AB3B3B" w:rsidRPr="009E5C82" w:rsidRDefault="00C4684B" w:rsidP="00037829">
      <w:pPr>
        <w:pStyle w:val="ListParagraph"/>
        <w:numPr>
          <w:ilvl w:val="0"/>
          <w:numId w:val="22"/>
        </w:numPr>
        <w:tabs>
          <w:tab w:val="left" w:pos="450"/>
        </w:tabs>
        <w:spacing w:after="200"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 xml:space="preserve">Pour ce qui est du montant des fonds mis à la disposition de chaque partenaire de mise en œuvre, on note que l’activité </w:t>
      </w:r>
      <w:r w:rsidRPr="009E5C82">
        <w:rPr>
          <w:rFonts w:ascii="Cambria" w:hAnsi="Cambria" w:cs="Arial"/>
          <w:i/>
          <w:sz w:val="23"/>
          <w:szCs w:val="23"/>
          <w:lang w:val="fr-FR"/>
        </w:rPr>
        <w:t>« Give technical advice and in</w:t>
      </w:r>
      <w:r w:rsidR="00AB3B3B" w:rsidRPr="009E5C82">
        <w:rPr>
          <w:rFonts w:ascii="Cambria" w:hAnsi="Cambria" w:cs="Arial"/>
          <w:i/>
          <w:sz w:val="23"/>
          <w:szCs w:val="23"/>
          <w:lang w:val="fr-FR"/>
        </w:rPr>
        <w:t xml:space="preserve">put to mainstreaming Gender in </w:t>
      </w:r>
      <w:r w:rsidRPr="009E5C82">
        <w:rPr>
          <w:rFonts w:ascii="Cambria" w:hAnsi="Cambria" w:cs="Arial"/>
          <w:i/>
          <w:sz w:val="23"/>
          <w:szCs w:val="23"/>
          <w:lang w:val="fr-FR"/>
        </w:rPr>
        <w:t>Humanitarian Needs Overview (HNO), Humanitarian Response Plan (HRP), other documents related to humanitarian response and interagency clusters/groups</w:t>
      </w:r>
      <w:r w:rsidR="00782C81" w:rsidRPr="009E5C82">
        <w:rPr>
          <w:rFonts w:ascii="Cambria" w:hAnsi="Cambria" w:cs="Arial"/>
          <w:i/>
          <w:sz w:val="23"/>
          <w:szCs w:val="23"/>
          <w:lang w:val="fr-FR"/>
        </w:rPr>
        <w:t xml:space="preserve"> </w:t>
      </w:r>
      <w:r w:rsidRPr="009E5C82">
        <w:rPr>
          <w:rFonts w:ascii="Cambria" w:hAnsi="Cambria" w:cs="Arial"/>
          <w:i/>
          <w:sz w:val="23"/>
          <w:szCs w:val="23"/>
          <w:lang w:val="fr-FR"/>
        </w:rPr>
        <w:t>with support of HQ and WCARO Humanitarian units »</w:t>
      </w:r>
      <w:r w:rsidRPr="009E5C82">
        <w:rPr>
          <w:rFonts w:ascii="Cambria" w:hAnsi="Cambria" w:cs="Arial"/>
          <w:sz w:val="23"/>
          <w:szCs w:val="23"/>
          <w:lang w:val="fr-FR"/>
        </w:rPr>
        <w:t xml:space="preserve"> </w:t>
      </w:r>
      <w:r w:rsidR="007B19E5" w:rsidRPr="009E5C82">
        <w:rPr>
          <w:rFonts w:ascii="Cambria" w:hAnsi="Cambria" w:cs="Arial"/>
          <w:sz w:val="23"/>
          <w:szCs w:val="23"/>
          <w:lang w:val="fr-FR"/>
        </w:rPr>
        <w:t>a</w:t>
      </w:r>
      <w:r w:rsidRPr="009E5C82">
        <w:rPr>
          <w:rFonts w:ascii="Cambria" w:hAnsi="Cambria" w:cs="Arial"/>
          <w:sz w:val="23"/>
          <w:szCs w:val="23"/>
          <w:lang w:val="fr-FR"/>
        </w:rPr>
        <w:t xml:space="preserve"> été réalisé</w:t>
      </w:r>
      <w:r w:rsidR="007B19E5" w:rsidRPr="009E5C82">
        <w:rPr>
          <w:rFonts w:ascii="Cambria" w:hAnsi="Cambria" w:cs="Arial"/>
          <w:sz w:val="23"/>
          <w:szCs w:val="23"/>
          <w:lang w:val="fr-FR"/>
        </w:rPr>
        <w:t xml:space="preserve"> à travers le travail </w:t>
      </w:r>
      <w:r w:rsidR="00176B67" w:rsidRPr="009E5C82">
        <w:rPr>
          <w:rFonts w:ascii="Cambria" w:hAnsi="Cambria" w:cs="Arial"/>
          <w:sz w:val="23"/>
          <w:szCs w:val="23"/>
          <w:lang w:val="fr-FR"/>
        </w:rPr>
        <w:t xml:space="preserve">interne </w:t>
      </w:r>
      <w:r w:rsidR="007B19E5" w:rsidRPr="009E5C82">
        <w:rPr>
          <w:rFonts w:ascii="Cambria" w:hAnsi="Cambria" w:cs="Arial"/>
          <w:sz w:val="23"/>
          <w:szCs w:val="23"/>
          <w:lang w:val="fr-FR"/>
        </w:rPr>
        <w:t>que le staff de ONU FEMMES (formé par GenCap</w:t>
      </w:r>
      <w:r w:rsidR="00797E64" w:rsidRPr="009E5C82">
        <w:rPr>
          <w:rFonts w:ascii="Cambria" w:hAnsi="Cambria" w:cs="Arial"/>
          <w:sz w:val="23"/>
          <w:szCs w:val="23"/>
          <w:lang w:val="fr-FR"/>
        </w:rPr>
        <w:t xml:space="preserve"> </w:t>
      </w:r>
      <w:r w:rsidR="007B19E5" w:rsidRPr="009E5C82">
        <w:rPr>
          <w:rFonts w:ascii="Cambria" w:hAnsi="Cambria" w:cs="Arial"/>
          <w:sz w:val="23"/>
          <w:szCs w:val="23"/>
          <w:lang w:val="fr-FR"/>
        </w:rPr>
        <w:t xml:space="preserve">  a fait dans le domaine des revues de genre (</w:t>
      </w:r>
      <w:r w:rsidR="007B19E5" w:rsidRPr="009E5C82">
        <w:rPr>
          <w:rFonts w:ascii="Cambria" w:hAnsi="Cambria" w:cs="Arial"/>
          <w:i/>
          <w:sz w:val="23"/>
          <w:szCs w:val="23"/>
          <w:lang w:val="fr-FR"/>
        </w:rPr>
        <w:t>gender marker assessment</w:t>
      </w:r>
      <w:r w:rsidR="007B19E5" w:rsidRPr="009E5C82">
        <w:rPr>
          <w:rFonts w:ascii="Cambria" w:hAnsi="Cambria" w:cs="Arial"/>
          <w:sz w:val="23"/>
          <w:szCs w:val="23"/>
          <w:lang w:val="fr-FR"/>
        </w:rPr>
        <w:t xml:space="preserve"> ) dans </w:t>
      </w:r>
      <w:r w:rsidR="003E6398" w:rsidRPr="009E5C82">
        <w:rPr>
          <w:rFonts w:ascii="Cambria" w:hAnsi="Cambria" w:cs="Arial"/>
          <w:sz w:val="23"/>
          <w:szCs w:val="23"/>
          <w:lang w:val="fr-FR"/>
        </w:rPr>
        <w:t xml:space="preserve">la base de données des projets d’urgence (en anglais </w:t>
      </w:r>
      <w:r w:rsidR="007B19E5" w:rsidRPr="009E5C82">
        <w:rPr>
          <w:rFonts w:ascii="Cambria" w:hAnsi="Cambria" w:cs="Arial"/>
          <w:sz w:val="23"/>
          <w:szCs w:val="23"/>
          <w:lang w:val="fr-FR"/>
        </w:rPr>
        <w:t>OPS</w:t>
      </w:r>
      <w:r w:rsidR="003E6398" w:rsidRPr="009E5C82">
        <w:rPr>
          <w:rFonts w:ascii="Cambria" w:hAnsi="Cambria" w:cs="Arial"/>
          <w:sz w:val="23"/>
          <w:szCs w:val="23"/>
          <w:lang w:val="fr-FR"/>
        </w:rPr>
        <w:t>)</w:t>
      </w:r>
    </w:p>
    <w:p w14:paraId="1C504BA4" w14:textId="77777777" w:rsidR="00AB3B3B" w:rsidRPr="009E5C82" w:rsidRDefault="00AB3B3B" w:rsidP="00AB3B3B">
      <w:pPr>
        <w:pStyle w:val="ListParagraph"/>
        <w:spacing w:after="200" w:line="276" w:lineRule="auto"/>
        <w:ind w:left="1080" w:right="90"/>
        <w:jc w:val="both"/>
        <w:rPr>
          <w:rFonts w:ascii="Cambria" w:hAnsi="Cambria" w:cs="Arial"/>
          <w:sz w:val="23"/>
          <w:szCs w:val="23"/>
          <w:lang w:val="fr-FR"/>
        </w:rPr>
      </w:pPr>
    </w:p>
    <w:p w14:paraId="3B678C23" w14:textId="3C74ADD6" w:rsidR="003E6398" w:rsidRPr="009E5C82" w:rsidRDefault="007C0C73" w:rsidP="00037829">
      <w:pPr>
        <w:pStyle w:val="ListParagraph"/>
        <w:numPr>
          <w:ilvl w:val="0"/>
          <w:numId w:val="20"/>
        </w:numPr>
        <w:spacing w:after="200" w:line="276" w:lineRule="auto"/>
        <w:ind w:left="90" w:right="90" w:hanging="450"/>
        <w:jc w:val="both"/>
        <w:rPr>
          <w:rFonts w:ascii="Cambria" w:hAnsi="Cambria" w:cs="Arial"/>
          <w:sz w:val="23"/>
          <w:szCs w:val="23"/>
          <w:lang w:val="fr-FR"/>
        </w:rPr>
      </w:pPr>
      <w:r w:rsidRPr="009E5C82">
        <w:rPr>
          <w:rFonts w:ascii="Cambria" w:hAnsi="Cambria"/>
          <w:color w:val="000000" w:themeColor="text1"/>
          <w:sz w:val="23"/>
          <w:szCs w:val="23"/>
          <w:lang w:val="fr-FR"/>
        </w:rPr>
        <w:t>Une t</w:t>
      </w:r>
      <w:r w:rsidR="00AB3B3B" w:rsidRPr="009E5C82">
        <w:rPr>
          <w:rFonts w:ascii="Cambria" w:hAnsi="Cambria"/>
          <w:color w:val="000000" w:themeColor="text1"/>
          <w:sz w:val="23"/>
          <w:szCs w:val="23"/>
          <w:lang w:val="fr-FR"/>
        </w:rPr>
        <w:t xml:space="preserve">elle répartition a </w:t>
      </w:r>
      <w:r w:rsidR="00694332" w:rsidRPr="009E5C82">
        <w:rPr>
          <w:rFonts w:ascii="Cambria" w:hAnsi="Cambria"/>
          <w:color w:val="000000" w:themeColor="text1"/>
          <w:sz w:val="23"/>
          <w:szCs w:val="23"/>
          <w:lang w:val="fr-FR"/>
        </w:rPr>
        <w:t xml:space="preserve">été possible grâce à </w:t>
      </w:r>
      <w:r w:rsidR="00AB3B3B" w:rsidRPr="009E5C82">
        <w:rPr>
          <w:rFonts w:ascii="Cambria" w:hAnsi="Cambria"/>
          <w:color w:val="000000" w:themeColor="text1"/>
          <w:sz w:val="23"/>
          <w:szCs w:val="23"/>
          <w:lang w:val="fr-FR"/>
        </w:rPr>
        <w:t>une réallocation des ressources parmi les d</w:t>
      </w:r>
      <w:r w:rsidR="00694332" w:rsidRPr="009E5C82">
        <w:rPr>
          <w:rFonts w:ascii="Cambria" w:hAnsi="Cambria"/>
          <w:color w:val="000000" w:themeColor="text1"/>
          <w:sz w:val="23"/>
          <w:szCs w:val="23"/>
          <w:lang w:val="fr-FR"/>
        </w:rPr>
        <w:t>ifférentes enveloppes du projet </w:t>
      </w:r>
      <w:r w:rsidR="00931F4D" w:rsidRPr="009E5C82">
        <w:rPr>
          <w:rFonts w:ascii="Cambria" w:hAnsi="Cambria"/>
          <w:color w:val="000000" w:themeColor="text1"/>
          <w:sz w:val="23"/>
          <w:szCs w:val="23"/>
          <w:lang w:val="fr-FR"/>
        </w:rPr>
        <w:t>(Tableau</w:t>
      </w:r>
      <w:r w:rsidR="00797E64" w:rsidRPr="009E5C82">
        <w:rPr>
          <w:rFonts w:ascii="Cambria" w:hAnsi="Cambria"/>
          <w:color w:val="000000" w:themeColor="text1"/>
          <w:sz w:val="23"/>
          <w:szCs w:val="23"/>
          <w:lang w:val="fr-FR"/>
        </w:rPr>
        <w:t xml:space="preserve"> 15)</w:t>
      </w:r>
      <w:r w:rsidR="003E6398" w:rsidRPr="009E5C82">
        <w:rPr>
          <w:rFonts w:ascii="Cambria" w:hAnsi="Cambria"/>
          <w:color w:val="000000" w:themeColor="text1"/>
          <w:sz w:val="23"/>
          <w:szCs w:val="23"/>
          <w:lang w:val="fr-FR"/>
        </w:rPr>
        <w:t>.</w:t>
      </w:r>
    </w:p>
    <w:p w14:paraId="49C5B0AA" w14:textId="68B1FD05" w:rsidR="00931F4D" w:rsidRPr="009E5C82" w:rsidRDefault="00797E64" w:rsidP="00B87EAC">
      <w:pPr>
        <w:pStyle w:val="NoSpacing"/>
        <w:rPr>
          <w:rFonts w:ascii="Cambria" w:hAnsi="Cambria" w:cs="Arial"/>
          <w:b/>
          <w:i w:val="0"/>
          <w:color w:val="0070C0"/>
          <w:sz w:val="22"/>
          <w:szCs w:val="22"/>
          <w:lang w:val="fr-FR"/>
        </w:rPr>
      </w:pPr>
      <w:r w:rsidRPr="009E5C82">
        <w:rPr>
          <w:rFonts w:ascii="Cambria" w:hAnsi="Cambria"/>
          <w:b/>
          <w:i w:val="0"/>
          <w:color w:val="0070C0"/>
          <w:sz w:val="22"/>
          <w:szCs w:val="22"/>
          <w:lang w:val="fr-FR"/>
        </w:rPr>
        <w:t>Tableau 15</w:t>
      </w:r>
      <w:r w:rsidR="00931F4D" w:rsidRPr="009E5C82">
        <w:rPr>
          <w:rFonts w:ascii="Cambria" w:hAnsi="Cambria"/>
          <w:b/>
          <w:i w:val="0"/>
          <w:color w:val="0070C0"/>
          <w:sz w:val="22"/>
          <w:szCs w:val="22"/>
          <w:lang w:val="fr-FR"/>
        </w:rPr>
        <w:t>. Répartition du budget et variation entre le budget prévu et les budget alloué</w:t>
      </w:r>
    </w:p>
    <w:tbl>
      <w:tblPr>
        <w:tblStyle w:val="GridTable7Colorful-Accent51"/>
        <w:tblW w:w="94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7"/>
        <w:gridCol w:w="1283"/>
        <w:gridCol w:w="1605"/>
        <w:gridCol w:w="1523"/>
        <w:gridCol w:w="1536"/>
      </w:tblGrid>
      <w:tr w:rsidR="00646BA0" w:rsidRPr="009E5C82" w14:paraId="5009F386" w14:textId="2DB7D0A3" w:rsidTr="00646BA0">
        <w:trPr>
          <w:cnfStyle w:val="100000000000" w:firstRow="1" w:lastRow="0" w:firstColumn="0" w:lastColumn="0" w:oddVBand="0" w:evenVBand="0" w:oddHBand="0" w:evenHBand="0" w:firstRowFirstColumn="0" w:firstRowLastColumn="0" w:lastRowFirstColumn="0" w:lastRowLastColumn="0"/>
          <w:trHeight w:val="1034"/>
        </w:trPr>
        <w:tc>
          <w:tcPr>
            <w:cnfStyle w:val="001000000100" w:firstRow="0" w:lastRow="0" w:firstColumn="1" w:lastColumn="0" w:oddVBand="0" w:evenVBand="0" w:oddHBand="0" w:evenHBand="0" w:firstRowFirstColumn="1" w:firstRowLastColumn="0" w:lastRowFirstColumn="0" w:lastRowLastColumn="0"/>
            <w:tcW w:w="3550" w:type="dxa"/>
            <w:tcBorders>
              <w:top w:val="single" w:sz="4" w:space="0" w:color="auto"/>
              <w:left w:val="single" w:sz="4" w:space="0" w:color="auto"/>
              <w:bottom w:val="single" w:sz="4" w:space="0" w:color="auto"/>
              <w:right w:val="single" w:sz="4" w:space="0" w:color="auto"/>
            </w:tcBorders>
          </w:tcPr>
          <w:p w14:paraId="0CBE0A9E" w14:textId="77777777" w:rsidR="00CC3EA2" w:rsidRPr="009E5C82" w:rsidRDefault="00CC3EA2" w:rsidP="003A563A">
            <w:pPr>
              <w:pStyle w:val="NoSpacing"/>
              <w:jc w:val="center"/>
              <w:rPr>
                <w:rFonts w:ascii="Cambria" w:hAnsi="Cambria"/>
                <w:i/>
                <w:sz w:val="22"/>
                <w:szCs w:val="22"/>
                <w:lang w:val="fr-FR"/>
              </w:rPr>
            </w:pPr>
          </w:p>
        </w:tc>
        <w:tc>
          <w:tcPr>
            <w:tcW w:w="1300" w:type="dxa"/>
            <w:tcBorders>
              <w:top w:val="single" w:sz="4" w:space="0" w:color="auto"/>
              <w:left w:val="single" w:sz="4" w:space="0" w:color="auto"/>
              <w:bottom w:val="single" w:sz="4" w:space="0" w:color="auto"/>
              <w:right w:val="single" w:sz="4" w:space="0" w:color="auto"/>
            </w:tcBorders>
          </w:tcPr>
          <w:p w14:paraId="6875A9DE" w14:textId="77777777" w:rsidR="00CC3EA2" w:rsidRPr="009E5C82" w:rsidRDefault="00CC3EA2"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Budget Initial</w:t>
            </w:r>
          </w:p>
          <w:p w14:paraId="71A9F4B6" w14:textId="050285D0" w:rsidR="00931F4D" w:rsidRPr="009E5C82" w:rsidRDefault="00931F4D"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(USD)</w:t>
            </w:r>
          </w:p>
        </w:tc>
        <w:tc>
          <w:tcPr>
            <w:tcW w:w="1470" w:type="dxa"/>
            <w:tcBorders>
              <w:top w:val="single" w:sz="4" w:space="0" w:color="auto"/>
              <w:left w:val="single" w:sz="4" w:space="0" w:color="auto"/>
              <w:bottom w:val="single" w:sz="4" w:space="0" w:color="auto"/>
              <w:right w:val="single" w:sz="4" w:space="0" w:color="auto"/>
            </w:tcBorders>
          </w:tcPr>
          <w:p w14:paraId="4CD44013" w14:textId="77777777" w:rsidR="00CC3EA2" w:rsidRPr="009E5C82" w:rsidRDefault="00CC3EA2"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Budget effectivement alloué à la réalisation</w:t>
            </w:r>
          </w:p>
          <w:p w14:paraId="201DD57E" w14:textId="05AAE5A2" w:rsidR="00931F4D" w:rsidRPr="009E5C82" w:rsidRDefault="00931F4D"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(USD)</w:t>
            </w:r>
          </w:p>
        </w:tc>
        <w:tc>
          <w:tcPr>
            <w:tcW w:w="1540" w:type="dxa"/>
            <w:tcBorders>
              <w:top w:val="single" w:sz="4" w:space="0" w:color="auto"/>
              <w:left w:val="single" w:sz="4" w:space="0" w:color="auto"/>
              <w:bottom w:val="single" w:sz="4" w:space="0" w:color="auto"/>
              <w:right w:val="single" w:sz="4" w:space="0" w:color="auto"/>
            </w:tcBorders>
          </w:tcPr>
          <w:p w14:paraId="0C4110C7" w14:textId="7A343A43" w:rsidR="00CC3EA2" w:rsidRPr="009E5C82" w:rsidRDefault="00E646AE"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 xml:space="preserve">Variation entre </w:t>
            </w:r>
            <w:r w:rsidR="003A563A" w:rsidRPr="009E5C82">
              <w:rPr>
                <w:rFonts w:ascii="Cambria" w:hAnsi="Cambria"/>
                <w:i w:val="0"/>
                <w:sz w:val="22"/>
                <w:szCs w:val="22"/>
                <w:lang w:val="fr-FR"/>
              </w:rPr>
              <w:t>le budget prévu et le budget alloué</w:t>
            </w:r>
          </w:p>
          <w:p w14:paraId="3394017D" w14:textId="56273F86" w:rsidR="00CC3EA2" w:rsidRPr="009E5C82" w:rsidRDefault="00931F4D"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(USD)</w:t>
            </w:r>
          </w:p>
        </w:tc>
        <w:tc>
          <w:tcPr>
            <w:tcW w:w="1554" w:type="dxa"/>
            <w:tcBorders>
              <w:top w:val="single" w:sz="4" w:space="0" w:color="auto"/>
              <w:left w:val="single" w:sz="4" w:space="0" w:color="auto"/>
              <w:bottom w:val="single" w:sz="4" w:space="0" w:color="auto"/>
              <w:right w:val="single" w:sz="4" w:space="0" w:color="auto"/>
            </w:tcBorders>
          </w:tcPr>
          <w:p w14:paraId="494F785A" w14:textId="55566BED" w:rsidR="00CC3EA2" w:rsidRPr="009E5C82" w:rsidRDefault="003A563A"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Variation entre le budget prévu et le budget alloué</w:t>
            </w:r>
          </w:p>
          <w:p w14:paraId="7FCBD421" w14:textId="1DA7E423" w:rsidR="00CC3EA2" w:rsidRPr="009E5C82" w:rsidRDefault="00CC3EA2"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w:t>
            </w:r>
          </w:p>
        </w:tc>
      </w:tr>
      <w:tr w:rsidR="00646BA0" w:rsidRPr="009E5C82" w14:paraId="7AC2ABA9" w14:textId="4995EACD" w:rsidTr="00646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28D030BA" w14:textId="2A792EAB" w:rsidR="00CC3EA2" w:rsidRPr="009E5C82" w:rsidRDefault="00CC3EA2" w:rsidP="00931F4D">
            <w:pPr>
              <w:pStyle w:val="NoSpacing"/>
              <w:jc w:val="left"/>
              <w:rPr>
                <w:rFonts w:ascii="Cambria" w:hAnsi="Cambria"/>
                <w:b/>
                <w:sz w:val="22"/>
                <w:szCs w:val="22"/>
                <w:lang w:val="fr-FR"/>
              </w:rPr>
            </w:pPr>
            <w:r w:rsidRPr="009E5C82">
              <w:rPr>
                <w:rFonts w:ascii="Cambria" w:hAnsi="Cambria"/>
                <w:b/>
                <w:sz w:val="22"/>
                <w:szCs w:val="22"/>
                <w:lang w:val="fr-FR"/>
              </w:rPr>
              <w:t>Résultat 1</w:t>
            </w:r>
            <w:r w:rsidR="003A563A" w:rsidRPr="009E5C82">
              <w:rPr>
                <w:rFonts w:ascii="Cambria" w:hAnsi="Cambria"/>
                <w:b/>
                <w:sz w:val="22"/>
                <w:szCs w:val="22"/>
                <w:lang w:val="fr-FR"/>
              </w:rPr>
              <w:t xml:space="preserve"> (</w:t>
            </w:r>
            <w:r w:rsidR="00B816B6" w:rsidRPr="009E5C82">
              <w:rPr>
                <w:rFonts w:ascii="Cambria" w:hAnsi="Cambria"/>
                <w:b/>
                <w:sz w:val="22"/>
                <w:szCs w:val="22"/>
                <w:lang w:val="fr-FR"/>
              </w:rPr>
              <w:t>VBG</w:t>
            </w:r>
            <w:r w:rsidR="003A563A" w:rsidRPr="009E5C82">
              <w:rPr>
                <w:rFonts w:ascii="Cambria" w:hAnsi="Cambria"/>
                <w:b/>
                <w:sz w:val="22"/>
                <w:szCs w:val="22"/>
                <w:lang w:val="fr-FR"/>
              </w:rPr>
              <w:t>)</w:t>
            </w:r>
          </w:p>
        </w:tc>
        <w:tc>
          <w:tcPr>
            <w:tcW w:w="1300" w:type="dxa"/>
            <w:tcBorders>
              <w:top w:val="single" w:sz="4" w:space="0" w:color="auto"/>
              <w:bottom w:val="single" w:sz="4" w:space="0" w:color="auto"/>
            </w:tcBorders>
          </w:tcPr>
          <w:p w14:paraId="55EA0944" w14:textId="399795D4" w:rsidR="00CC3EA2" w:rsidRPr="009E5C82" w:rsidRDefault="004A5E57"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279 500</w:t>
            </w:r>
          </w:p>
        </w:tc>
        <w:tc>
          <w:tcPr>
            <w:tcW w:w="1470" w:type="dxa"/>
            <w:tcBorders>
              <w:top w:val="single" w:sz="4" w:space="0" w:color="auto"/>
              <w:bottom w:val="single" w:sz="4" w:space="0" w:color="auto"/>
            </w:tcBorders>
          </w:tcPr>
          <w:p w14:paraId="0E724A4D" w14:textId="3B2CD67A" w:rsidR="00CC3EA2" w:rsidRPr="009E5C82" w:rsidRDefault="00931F4D"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369 642</w:t>
            </w:r>
          </w:p>
        </w:tc>
        <w:tc>
          <w:tcPr>
            <w:tcW w:w="1540" w:type="dxa"/>
            <w:tcBorders>
              <w:top w:val="single" w:sz="4" w:space="0" w:color="auto"/>
              <w:bottom w:val="single" w:sz="4" w:space="0" w:color="auto"/>
            </w:tcBorders>
          </w:tcPr>
          <w:p w14:paraId="51992238" w14:textId="69BE3CBB" w:rsidR="00CC3EA2" w:rsidRPr="009E5C82" w:rsidRDefault="00931F4D"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90 142</w:t>
            </w:r>
          </w:p>
        </w:tc>
        <w:tc>
          <w:tcPr>
            <w:tcW w:w="1554" w:type="dxa"/>
            <w:tcBorders>
              <w:top w:val="single" w:sz="4" w:space="0" w:color="auto"/>
              <w:bottom w:val="single" w:sz="4" w:space="0" w:color="auto"/>
            </w:tcBorders>
          </w:tcPr>
          <w:p w14:paraId="175D9B35" w14:textId="3F225C2D" w:rsidR="00CC3EA2" w:rsidRPr="009E5C82" w:rsidRDefault="00E646AE"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color w:val="70AD47" w:themeColor="accent6"/>
                <w:sz w:val="22"/>
                <w:szCs w:val="22"/>
                <w:lang w:val="fr-FR"/>
              </w:rPr>
              <w:t>+</w:t>
            </w:r>
            <w:r w:rsidR="004A5E57" w:rsidRPr="009E5C82">
              <w:rPr>
                <w:rFonts w:ascii="Cambria" w:hAnsi="Cambria"/>
                <w:b/>
                <w:i w:val="0"/>
                <w:color w:val="70AD47" w:themeColor="accent6"/>
                <w:sz w:val="22"/>
                <w:szCs w:val="22"/>
                <w:lang w:val="fr-FR"/>
              </w:rPr>
              <w:t>32,25%</w:t>
            </w:r>
          </w:p>
        </w:tc>
      </w:tr>
      <w:tr w:rsidR="00646BA0" w:rsidRPr="009E5C82" w14:paraId="58ABF098" w14:textId="7D1806D5" w:rsidTr="00646BA0">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19407320" w14:textId="13E5D8A6" w:rsidR="00CC3EA2" w:rsidRPr="009E5C82" w:rsidRDefault="00CC3EA2" w:rsidP="0027654B">
            <w:pPr>
              <w:pStyle w:val="NoSpacing"/>
              <w:jc w:val="left"/>
              <w:rPr>
                <w:rFonts w:ascii="Cambria" w:hAnsi="Cambria"/>
                <w:b/>
                <w:sz w:val="22"/>
                <w:szCs w:val="22"/>
                <w:lang w:val="fr-FR"/>
              </w:rPr>
            </w:pPr>
            <w:r w:rsidRPr="009E5C82">
              <w:rPr>
                <w:rFonts w:ascii="Cambria" w:hAnsi="Cambria"/>
                <w:b/>
                <w:sz w:val="22"/>
                <w:szCs w:val="22"/>
                <w:lang w:val="fr-FR"/>
              </w:rPr>
              <w:t>Résultat 2</w:t>
            </w:r>
            <w:r w:rsidR="003A563A" w:rsidRPr="009E5C82">
              <w:rPr>
                <w:rFonts w:ascii="Cambria" w:hAnsi="Cambria"/>
                <w:b/>
                <w:sz w:val="22"/>
                <w:szCs w:val="22"/>
                <w:lang w:val="fr-FR"/>
              </w:rPr>
              <w:t xml:space="preserve"> (</w:t>
            </w:r>
            <w:r w:rsidR="0027654B" w:rsidRPr="009E5C82">
              <w:rPr>
                <w:rFonts w:ascii="Cambria" w:hAnsi="Cambria"/>
                <w:b/>
                <w:sz w:val="22"/>
                <w:szCs w:val="22"/>
                <w:lang w:val="fr-FR"/>
              </w:rPr>
              <w:t xml:space="preserve">Appui </w:t>
            </w:r>
            <w:r w:rsidR="003A563A" w:rsidRPr="009E5C82">
              <w:rPr>
                <w:rFonts w:ascii="Cambria" w:hAnsi="Cambria"/>
                <w:b/>
                <w:sz w:val="22"/>
                <w:szCs w:val="22"/>
                <w:lang w:val="fr-FR"/>
              </w:rPr>
              <w:t>Economique</w:t>
            </w:r>
            <w:r w:rsidR="00931F4D" w:rsidRPr="009E5C82">
              <w:rPr>
                <w:rFonts w:ascii="Cambria" w:hAnsi="Cambria"/>
                <w:b/>
                <w:sz w:val="22"/>
                <w:szCs w:val="22"/>
                <w:lang w:val="fr-FR"/>
              </w:rPr>
              <w:t>)</w:t>
            </w:r>
          </w:p>
        </w:tc>
        <w:tc>
          <w:tcPr>
            <w:tcW w:w="1300" w:type="dxa"/>
            <w:tcBorders>
              <w:top w:val="single" w:sz="4" w:space="0" w:color="auto"/>
            </w:tcBorders>
          </w:tcPr>
          <w:p w14:paraId="588D487F" w14:textId="028CE6E7" w:rsidR="00CC3EA2" w:rsidRPr="009E5C82" w:rsidRDefault="00931F4D"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305 500</w:t>
            </w:r>
          </w:p>
        </w:tc>
        <w:tc>
          <w:tcPr>
            <w:tcW w:w="1470" w:type="dxa"/>
            <w:tcBorders>
              <w:top w:val="single" w:sz="4" w:space="0" w:color="auto"/>
            </w:tcBorders>
          </w:tcPr>
          <w:p w14:paraId="3F2320FB" w14:textId="49D76DF4" w:rsidR="00CC3EA2" w:rsidRPr="009E5C82" w:rsidRDefault="00931F4D"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135 818</w:t>
            </w:r>
          </w:p>
        </w:tc>
        <w:tc>
          <w:tcPr>
            <w:tcW w:w="1540" w:type="dxa"/>
            <w:tcBorders>
              <w:top w:val="single" w:sz="4" w:space="0" w:color="auto"/>
            </w:tcBorders>
          </w:tcPr>
          <w:p w14:paraId="41B505CA" w14:textId="71617A3F" w:rsidR="00CC3EA2" w:rsidRPr="009E5C82" w:rsidRDefault="00E646AE"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167 682</w:t>
            </w:r>
          </w:p>
        </w:tc>
        <w:tc>
          <w:tcPr>
            <w:tcW w:w="1554" w:type="dxa"/>
            <w:tcBorders>
              <w:top w:val="single" w:sz="4" w:space="0" w:color="auto"/>
            </w:tcBorders>
          </w:tcPr>
          <w:p w14:paraId="1DCB1DA1" w14:textId="10887407" w:rsidR="00CC3EA2" w:rsidRPr="009E5C82" w:rsidRDefault="00E646AE"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color w:val="FF0000"/>
                <w:sz w:val="22"/>
                <w:szCs w:val="22"/>
                <w:lang w:val="fr-FR"/>
              </w:rPr>
            </w:pPr>
            <w:r w:rsidRPr="009E5C82">
              <w:rPr>
                <w:rFonts w:ascii="Cambria" w:hAnsi="Cambria"/>
                <w:b/>
                <w:i w:val="0"/>
                <w:color w:val="FF0000"/>
                <w:sz w:val="22"/>
                <w:szCs w:val="22"/>
                <w:lang w:val="fr-FR"/>
              </w:rPr>
              <w:t>-54,9%</w:t>
            </w:r>
          </w:p>
        </w:tc>
      </w:tr>
      <w:tr w:rsidR="00646BA0" w:rsidRPr="009E5C82" w14:paraId="62B0844E" w14:textId="143C73E5" w:rsidTr="00646BA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5739EBBB" w14:textId="2CEE1DDE" w:rsidR="003A563A" w:rsidRPr="009E5C82" w:rsidRDefault="00CC3EA2" w:rsidP="0027654B">
            <w:pPr>
              <w:pStyle w:val="NoSpacing"/>
              <w:jc w:val="left"/>
              <w:rPr>
                <w:rFonts w:ascii="Cambria" w:hAnsi="Cambria"/>
                <w:b/>
                <w:sz w:val="22"/>
                <w:szCs w:val="22"/>
                <w:lang w:val="fr-FR"/>
              </w:rPr>
            </w:pPr>
            <w:r w:rsidRPr="009E5C82">
              <w:rPr>
                <w:rFonts w:ascii="Cambria" w:hAnsi="Cambria"/>
                <w:b/>
                <w:sz w:val="22"/>
                <w:szCs w:val="22"/>
                <w:lang w:val="fr-FR"/>
              </w:rPr>
              <w:t>Résultat 3</w:t>
            </w:r>
            <w:r w:rsidR="0027654B" w:rsidRPr="009E5C82">
              <w:rPr>
                <w:rFonts w:ascii="Cambria" w:hAnsi="Cambria"/>
                <w:b/>
                <w:sz w:val="22"/>
                <w:szCs w:val="22"/>
                <w:lang w:val="fr-FR"/>
              </w:rPr>
              <w:t xml:space="preserve"> </w:t>
            </w:r>
            <w:r w:rsidR="003A563A" w:rsidRPr="009E5C82">
              <w:rPr>
                <w:rFonts w:ascii="Cambria" w:hAnsi="Cambria"/>
                <w:b/>
                <w:sz w:val="22"/>
                <w:szCs w:val="22"/>
                <w:lang w:val="fr-FR"/>
              </w:rPr>
              <w:t>(</w:t>
            </w:r>
            <w:r w:rsidR="0027654B" w:rsidRPr="009E5C82">
              <w:rPr>
                <w:rFonts w:ascii="Cambria" w:hAnsi="Cambria"/>
                <w:b/>
                <w:sz w:val="22"/>
                <w:szCs w:val="22"/>
                <w:lang w:val="fr-FR"/>
              </w:rPr>
              <w:t>Coordination</w:t>
            </w:r>
            <w:r w:rsidR="003A563A" w:rsidRPr="009E5C82">
              <w:rPr>
                <w:rFonts w:ascii="Cambria" w:hAnsi="Cambria"/>
                <w:b/>
                <w:sz w:val="22"/>
                <w:szCs w:val="22"/>
                <w:lang w:val="fr-FR"/>
              </w:rPr>
              <w:t>)</w:t>
            </w:r>
          </w:p>
        </w:tc>
        <w:tc>
          <w:tcPr>
            <w:tcW w:w="1300" w:type="dxa"/>
            <w:tcBorders>
              <w:top w:val="single" w:sz="4" w:space="0" w:color="auto"/>
              <w:bottom w:val="single" w:sz="4" w:space="0" w:color="auto"/>
            </w:tcBorders>
          </w:tcPr>
          <w:p w14:paraId="64155014" w14:textId="3FDBE4EF"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 xml:space="preserve">32 000 </w:t>
            </w:r>
          </w:p>
        </w:tc>
        <w:tc>
          <w:tcPr>
            <w:tcW w:w="1470" w:type="dxa"/>
          </w:tcPr>
          <w:p w14:paraId="20AE05BB" w14:textId="6FB44330"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90 827</w:t>
            </w:r>
          </w:p>
        </w:tc>
        <w:tc>
          <w:tcPr>
            <w:tcW w:w="1540" w:type="dxa"/>
          </w:tcPr>
          <w:p w14:paraId="4F1E9114" w14:textId="7B0829BD"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41 173</w:t>
            </w:r>
          </w:p>
        </w:tc>
        <w:tc>
          <w:tcPr>
            <w:tcW w:w="1554" w:type="dxa"/>
          </w:tcPr>
          <w:p w14:paraId="6E36D9D3" w14:textId="2787166F"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color w:val="FF0000"/>
                <w:sz w:val="22"/>
                <w:szCs w:val="22"/>
                <w:lang w:val="fr-FR"/>
              </w:rPr>
            </w:pPr>
            <w:r w:rsidRPr="009E5C82">
              <w:rPr>
                <w:rFonts w:ascii="Cambria" w:hAnsi="Cambria"/>
                <w:b/>
                <w:i w:val="0"/>
                <w:color w:val="FF0000"/>
                <w:sz w:val="22"/>
                <w:szCs w:val="22"/>
                <w:lang w:val="fr-FR"/>
              </w:rPr>
              <w:t>-31,2%</w:t>
            </w:r>
          </w:p>
        </w:tc>
      </w:tr>
      <w:tr w:rsidR="00646BA0" w:rsidRPr="009E5C82" w14:paraId="718A1D4A" w14:textId="77777777" w:rsidTr="00646BA0">
        <w:trPr>
          <w:trHeight w:val="458"/>
        </w:trPr>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5556F977" w14:textId="0190D954" w:rsidR="003A563A" w:rsidRPr="009E5C82" w:rsidRDefault="003A563A" w:rsidP="0027654B">
            <w:pPr>
              <w:pStyle w:val="NoSpacing"/>
              <w:jc w:val="left"/>
              <w:rPr>
                <w:rFonts w:ascii="Cambria" w:hAnsi="Cambria"/>
                <w:b/>
                <w:sz w:val="22"/>
                <w:szCs w:val="22"/>
                <w:lang w:val="fr-FR"/>
              </w:rPr>
            </w:pPr>
            <w:r w:rsidRPr="009E5C82">
              <w:rPr>
                <w:rFonts w:ascii="Cambria" w:hAnsi="Cambria"/>
                <w:b/>
                <w:sz w:val="22"/>
                <w:szCs w:val="22"/>
                <w:lang w:val="fr-FR"/>
              </w:rPr>
              <w:t>Résultat 4 (</w:t>
            </w:r>
            <w:r w:rsidR="0027654B" w:rsidRPr="009E5C82">
              <w:rPr>
                <w:rFonts w:ascii="Cambria" w:hAnsi="Cambria"/>
                <w:b/>
                <w:sz w:val="22"/>
                <w:szCs w:val="22"/>
                <w:lang w:val="fr-FR"/>
              </w:rPr>
              <w:t>Gestion du projet</w:t>
            </w:r>
            <w:r w:rsidRPr="009E5C82">
              <w:rPr>
                <w:rFonts w:ascii="Cambria" w:hAnsi="Cambria"/>
                <w:b/>
                <w:sz w:val="22"/>
                <w:szCs w:val="22"/>
                <w:lang w:val="fr-FR"/>
              </w:rPr>
              <w:t>)</w:t>
            </w:r>
          </w:p>
        </w:tc>
        <w:tc>
          <w:tcPr>
            <w:tcW w:w="1300" w:type="dxa"/>
            <w:tcBorders>
              <w:top w:val="single" w:sz="4" w:space="0" w:color="auto"/>
              <w:bottom w:val="single" w:sz="4" w:space="0" w:color="auto"/>
            </w:tcBorders>
          </w:tcPr>
          <w:p w14:paraId="04AD3FDF" w14:textId="58202789" w:rsidR="003A563A" w:rsidRPr="009E5C82" w:rsidRDefault="003A563A"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205 000</w:t>
            </w:r>
          </w:p>
        </w:tc>
        <w:tc>
          <w:tcPr>
            <w:tcW w:w="1470" w:type="dxa"/>
          </w:tcPr>
          <w:p w14:paraId="0578083C" w14:textId="58285027" w:rsidR="003A563A" w:rsidRPr="009E5C82" w:rsidRDefault="003A563A"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264 681</w:t>
            </w:r>
          </w:p>
        </w:tc>
        <w:tc>
          <w:tcPr>
            <w:tcW w:w="1540" w:type="dxa"/>
          </w:tcPr>
          <w:p w14:paraId="68E09E71" w14:textId="30708D9E" w:rsidR="003A563A" w:rsidRPr="009E5C82" w:rsidRDefault="00931F4D"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color w:val="000000" w:themeColor="text1"/>
                <w:sz w:val="22"/>
                <w:szCs w:val="22"/>
                <w:lang w:val="fr-FR"/>
              </w:rPr>
              <w:t>59 681</w:t>
            </w:r>
          </w:p>
        </w:tc>
        <w:tc>
          <w:tcPr>
            <w:tcW w:w="1554" w:type="dxa"/>
          </w:tcPr>
          <w:p w14:paraId="0C2B3B2E" w14:textId="54DEE3F1" w:rsidR="003A563A" w:rsidRPr="009E5C82" w:rsidRDefault="003A563A"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color w:val="70AD47" w:themeColor="accent6"/>
                <w:sz w:val="22"/>
                <w:szCs w:val="22"/>
                <w:lang w:val="fr-FR"/>
              </w:rPr>
              <w:t>+29.1%</w:t>
            </w:r>
          </w:p>
        </w:tc>
      </w:tr>
    </w:tbl>
    <w:p w14:paraId="1BED6A7C" w14:textId="77777777" w:rsidR="00A203EE" w:rsidRPr="009E5C82" w:rsidRDefault="00A203EE" w:rsidP="003A563A">
      <w:pPr>
        <w:tabs>
          <w:tab w:val="left" w:pos="810"/>
        </w:tabs>
        <w:spacing w:after="200" w:line="276" w:lineRule="auto"/>
        <w:ind w:right="90"/>
        <w:jc w:val="both"/>
        <w:rPr>
          <w:rFonts w:ascii="Cambria" w:hAnsi="Cambria" w:cs="Arial"/>
          <w:color w:val="000000" w:themeColor="text1"/>
          <w:sz w:val="23"/>
          <w:szCs w:val="23"/>
          <w:lang w:val="fr-FR"/>
        </w:rPr>
      </w:pPr>
    </w:p>
    <w:p w14:paraId="14CBDE18" w14:textId="1EBF2634" w:rsidR="00A203EE" w:rsidRPr="009E5C82" w:rsidRDefault="009E2C8C" w:rsidP="00037829">
      <w:pPr>
        <w:pStyle w:val="ListParagraph"/>
        <w:numPr>
          <w:ilvl w:val="0"/>
          <w:numId w:val="20"/>
        </w:numPr>
        <w:tabs>
          <w:tab w:val="left" w:pos="810"/>
        </w:tabs>
        <w:spacing w:after="200" w:line="276" w:lineRule="auto"/>
        <w:ind w:left="90" w:right="90" w:hanging="450"/>
        <w:jc w:val="both"/>
        <w:rPr>
          <w:rFonts w:ascii="Cambria" w:hAnsi="Cambria" w:cs="Arial"/>
          <w:color w:val="000000" w:themeColor="text1"/>
          <w:sz w:val="23"/>
          <w:szCs w:val="23"/>
          <w:lang w:val="fr-FR"/>
        </w:rPr>
      </w:pPr>
      <w:r w:rsidRPr="009E5C82">
        <w:rPr>
          <w:rFonts w:ascii="Cambria" w:hAnsi="Cambria"/>
          <w:sz w:val="23"/>
          <w:szCs w:val="23"/>
          <w:lang w:val="fr-FR"/>
        </w:rPr>
        <w:t>A cause de tous ces changements dans le budget et suite à la succession entre l’ancien et la nouvelle coordinatrice du programme humanitaire au bureau de ONU FEMMES de Yaoundé, la capacité de g</w:t>
      </w:r>
      <w:r w:rsidR="00CA3F6F" w:rsidRPr="009E5C82">
        <w:rPr>
          <w:rFonts w:ascii="Cambria" w:hAnsi="Cambria"/>
          <w:sz w:val="23"/>
          <w:szCs w:val="23"/>
          <w:lang w:val="fr-FR"/>
        </w:rPr>
        <w:t>estion et contrôle du budget n’</w:t>
      </w:r>
      <w:r w:rsidRPr="009E5C82">
        <w:rPr>
          <w:rFonts w:ascii="Cambria" w:hAnsi="Cambria"/>
          <w:sz w:val="23"/>
          <w:szCs w:val="23"/>
          <w:lang w:val="fr-FR"/>
        </w:rPr>
        <w:t>a pas été assuré</w:t>
      </w:r>
      <w:r w:rsidR="00191768">
        <w:rPr>
          <w:rFonts w:ascii="Cambria" w:hAnsi="Cambria"/>
          <w:sz w:val="23"/>
          <w:szCs w:val="23"/>
          <w:lang w:val="fr-FR"/>
        </w:rPr>
        <w:t>e</w:t>
      </w:r>
      <w:r w:rsidRPr="009E5C82">
        <w:rPr>
          <w:rFonts w:ascii="Cambria" w:hAnsi="Cambria"/>
          <w:sz w:val="23"/>
          <w:szCs w:val="23"/>
          <w:lang w:val="fr-FR"/>
        </w:rPr>
        <w:t xml:space="preserve"> en tout </w:t>
      </w:r>
      <w:r w:rsidR="00D56B0A" w:rsidRPr="009E5C82">
        <w:rPr>
          <w:rFonts w:ascii="Cambria" w:hAnsi="Cambria"/>
          <w:sz w:val="23"/>
          <w:szCs w:val="23"/>
          <w:lang w:val="fr-FR"/>
        </w:rPr>
        <w:t>temps, à cause de</w:t>
      </w:r>
      <w:r w:rsidRPr="009E5C82">
        <w:rPr>
          <w:rFonts w:ascii="Cambria" w:hAnsi="Cambria"/>
          <w:sz w:val="23"/>
          <w:szCs w:val="23"/>
          <w:lang w:val="fr-FR"/>
        </w:rPr>
        <w:t xml:space="preserve"> plusieurs facteurs</w:t>
      </w:r>
      <w:r w:rsidR="00313245" w:rsidRPr="009E5C82">
        <w:rPr>
          <w:rFonts w:ascii="Cambria" w:hAnsi="Cambria"/>
          <w:sz w:val="23"/>
          <w:szCs w:val="23"/>
          <w:lang w:val="fr-FR"/>
        </w:rPr>
        <w:t> :</w:t>
      </w:r>
      <w:r w:rsidR="00064FFD" w:rsidRPr="009E5C82">
        <w:rPr>
          <w:rFonts w:ascii="Cambria" w:hAnsi="Cambria"/>
          <w:sz w:val="20"/>
          <w:szCs w:val="20"/>
          <w:lang w:val="fr-FR"/>
        </w:rPr>
        <w:t xml:space="preserve"> </w:t>
      </w:r>
      <w:r w:rsidRPr="009E5C82">
        <w:rPr>
          <w:rFonts w:ascii="Cambria" w:hAnsi="Cambria"/>
          <w:sz w:val="23"/>
          <w:szCs w:val="23"/>
          <w:lang w:val="fr-FR"/>
        </w:rPr>
        <w:t xml:space="preserve">la transmission pas assez efficiente des consignes en matière de budget à la nouvelle </w:t>
      </w:r>
      <w:r w:rsidRPr="009E5C82">
        <w:rPr>
          <w:rFonts w:ascii="Cambria" w:hAnsi="Cambria"/>
          <w:sz w:val="23"/>
          <w:szCs w:val="23"/>
          <w:lang w:val="fr-FR"/>
        </w:rPr>
        <w:lastRenderedPageBreak/>
        <w:t>gestionnaire du projet</w:t>
      </w:r>
      <w:r w:rsidR="000307FE" w:rsidRPr="009E5C82">
        <w:rPr>
          <w:rFonts w:ascii="Cambria" w:hAnsi="Cambria"/>
          <w:sz w:val="23"/>
          <w:szCs w:val="23"/>
          <w:lang w:val="fr-FR"/>
        </w:rPr>
        <w:t xml:space="preserve">, la difficulté pour la nouvelle coordinatrice d'avoir accès à l'ATLAS au cours des premiers mois de son arrivée, ainsi que </w:t>
      </w:r>
      <w:r w:rsidRPr="009E5C82">
        <w:rPr>
          <w:rFonts w:ascii="Cambria" w:hAnsi="Cambria"/>
          <w:sz w:val="23"/>
          <w:szCs w:val="23"/>
          <w:lang w:val="fr-FR"/>
        </w:rPr>
        <w:t xml:space="preserve"> l’emploi du temps surchargé de tout le personnel programmatique ou opérationnel qui auraient pu mitiger les défis avant et après l’arrivée de la nouvelle gestionnaire du programme.</w:t>
      </w:r>
    </w:p>
    <w:p w14:paraId="7E1AD815" w14:textId="77777777" w:rsidR="00A203EE" w:rsidRPr="009E5C82" w:rsidRDefault="00A203EE" w:rsidP="0027654B">
      <w:pPr>
        <w:pStyle w:val="ListParagraph"/>
        <w:tabs>
          <w:tab w:val="left" w:pos="810"/>
        </w:tabs>
        <w:spacing w:after="200" w:line="276" w:lineRule="auto"/>
        <w:ind w:left="360" w:right="90" w:hanging="360"/>
        <w:jc w:val="both"/>
        <w:rPr>
          <w:rFonts w:ascii="Cambria" w:hAnsi="Cambria" w:cs="Arial"/>
          <w:color w:val="000000" w:themeColor="text1"/>
          <w:sz w:val="23"/>
          <w:szCs w:val="23"/>
          <w:lang w:val="fr-FR"/>
        </w:rPr>
      </w:pPr>
    </w:p>
    <w:p w14:paraId="26EEE59F" w14:textId="4841123C" w:rsidR="00C8311C" w:rsidRPr="009E5C82" w:rsidRDefault="00694332" w:rsidP="00770AD2">
      <w:pPr>
        <w:pStyle w:val="ListParagraph"/>
        <w:numPr>
          <w:ilvl w:val="0"/>
          <w:numId w:val="20"/>
        </w:numPr>
        <w:tabs>
          <w:tab w:val="left" w:pos="810"/>
        </w:tabs>
        <w:spacing w:after="200" w:line="276" w:lineRule="auto"/>
        <w:ind w:left="90" w:right="90" w:hanging="540"/>
        <w:jc w:val="both"/>
        <w:rPr>
          <w:rFonts w:ascii="Cambria" w:hAnsi="Cambria" w:cs="Arial"/>
          <w:color w:val="000000" w:themeColor="text1"/>
          <w:sz w:val="23"/>
          <w:szCs w:val="23"/>
          <w:lang w:val="fr-FR"/>
        </w:rPr>
      </w:pPr>
      <w:r w:rsidRPr="009E5C82">
        <w:rPr>
          <w:rFonts w:ascii="Cambria" w:hAnsi="Cambria"/>
          <w:sz w:val="23"/>
          <w:szCs w:val="23"/>
          <w:lang w:val="fr-FR"/>
        </w:rPr>
        <w:t>En général, la baisse</w:t>
      </w:r>
      <w:r w:rsidR="004129AF" w:rsidRPr="009E5C82">
        <w:rPr>
          <w:rFonts w:ascii="Cambria" w:hAnsi="Cambria"/>
          <w:sz w:val="23"/>
          <w:szCs w:val="23"/>
          <w:lang w:val="fr-FR"/>
        </w:rPr>
        <w:t xml:space="preserve"> des ressources destinées aux activités économiques ne correspond pas à la perception des besoins existant</w:t>
      </w:r>
      <w:r w:rsidR="00191768">
        <w:rPr>
          <w:rFonts w:ascii="Cambria" w:hAnsi="Cambria"/>
          <w:sz w:val="23"/>
          <w:szCs w:val="23"/>
          <w:lang w:val="fr-FR"/>
        </w:rPr>
        <w:t>s</w:t>
      </w:r>
      <w:r w:rsidR="004129AF" w:rsidRPr="009E5C82">
        <w:rPr>
          <w:rFonts w:ascii="Cambria" w:hAnsi="Cambria"/>
          <w:sz w:val="23"/>
          <w:szCs w:val="23"/>
          <w:lang w:val="fr-FR"/>
        </w:rPr>
        <w:t xml:space="preserve"> parmi les groupes cibles</w:t>
      </w:r>
      <w:r w:rsidRPr="009E5C82">
        <w:rPr>
          <w:rFonts w:ascii="Cambria" w:hAnsi="Cambria"/>
          <w:sz w:val="23"/>
          <w:szCs w:val="23"/>
          <w:lang w:val="fr-FR"/>
        </w:rPr>
        <w:t xml:space="preserve"> rencontrés sur le terrain.</w:t>
      </w:r>
      <w:r w:rsidR="004129AF" w:rsidRPr="009E5C82">
        <w:rPr>
          <w:rFonts w:ascii="Cambria" w:hAnsi="Cambria"/>
          <w:sz w:val="23"/>
          <w:szCs w:val="23"/>
          <w:lang w:val="fr-FR"/>
        </w:rPr>
        <w:t xml:space="preserve"> Dans un contexte comme celui de l’Extrême Nord où les refugiées, déplacé</w:t>
      </w:r>
      <w:r w:rsidR="000844F6" w:rsidRPr="009E5C82">
        <w:rPr>
          <w:rFonts w:ascii="Cambria" w:hAnsi="Cambria"/>
          <w:sz w:val="23"/>
          <w:szCs w:val="23"/>
          <w:lang w:val="fr-FR"/>
        </w:rPr>
        <w:t>e</w:t>
      </w:r>
      <w:r w:rsidR="00CA3F6F" w:rsidRPr="009E5C82">
        <w:rPr>
          <w:rFonts w:ascii="Cambria" w:hAnsi="Cambria"/>
          <w:sz w:val="23"/>
          <w:szCs w:val="23"/>
          <w:lang w:val="fr-FR"/>
        </w:rPr>
        <w:t>s,</w:t>
      </w:r>
      <w:r w:rsidR="004129AF" w:rsidRPr="009E5C82">
        <w:rPr>
          <w:rFonts w:ascii="Cambria" w:hAnsi="Cambria"/>
          <w:sz w:val="23"/>
          <w:szCs w:val="23"/>
          <w:lang w:val="fr-FR"/>
        </w:rPr>
        <w:t xml:space="preserve"> les</w:t>
      </w:r>
      <w:r w:rsidRPr="009E5C82">
        <w:rPr>
          <w:rFonts w:ascii="Cambria" w:hAnsi="Cambria"/>
          <w:sz w:val="23"/>
          <w:szCs w:val="23"/>
          <w:lang w:val="fr-FR"/>
        </w:rPr>
        <w:t xml:space="preserve"> fille</w:t>
      </w:r>
      <w:r w:rsidR="00CA3F6F" w:rsidRPr="009E5C82">
        <w:rPr>
          <w:rFonts w:ascii="Cambria" w:hAnsi="Cambria"/>
          <w:sz w:val="23"/>
          <w:szCs w:val="23"/>
          <w:lang w:val="fr-FR"/>
        </w:rPr>
        <w:t>s</w:t>
      </w:r>
      <w:r w:rsidRPr="009E5C82">
        <w:rPr>
          <w:rFonts w:ascii="Cambria" w:hAnsi="Cambria"/>
          <w:sz w:val="23"/>
          <w:szCs w:val="23"/>
          <w:lang w:val="fr-FR"/>
        </w:rPr>
        <w:t xml:space="preserve"> et</w:t>
      </w:r>
      <w:r w:rsidR="000844F6" w:rsidRPr="009E5C82">
        <w:rPr>
          <w:rFonts w:ascii="Cambria" w:hAnsi="Cambria"/>
          <w:sz w:val="23"/>
          <w:szCs w:val="23"/>
          <w:lang w:val="fr-FR"/>
        </w:rPr>
        <w:t xml:space="preserve"> femmes dans les</w:t>
      </w:r>
      <w:r w:rsidR="004129AF" w:rsidRPr="009E5C82">
        <w:rPr>
          <w:rFonts w:ascii="Cambria" w:hAnsi="Cambria"/>
          <w:sz w:val="23"/>
          <w:szCs w:val="23"/>
          <w:lang w:val="fr-FR"/>
        </w:rPr>
        <w:t xml:space="preserve"> communautés hôtes </w:t>
      </w:r>
      <w:r w:rsidR="000844F6" w:rsidRPr="009E5C82">
        <w:rPr>
          <w:rFonts w:ascii="Cambria" w:hAnsi="Cambria"/>
          <w:sz w:val="23"/>
          <w:szCs w:val="23"/>
          <w:lang w:val="fr-FR"/>
        </w:rPr>
        <w:t xml:space="preserve">(ainsi que leur ménages) </w:t>
      </w:r>
      <w:r w:rsidR="004129AF" w:rsidRPr="009E5C82">
        <w:rPr>
          <w:rFonts w:ascii="Cambria" w:hAnsi="Cambria"/>
          <w:sz w:val="23"/>
          <w:szCs w:val="23"/>
          <w:lang w:val="fr-FR"/>
        </w:rPr>
        <w:t>vivent dans des co</w:t>
      </w:r>
      <w:r w:rsidRPr="009E5C82">
        <w:rPr>
          <w:rFonts w:ascii="Cambria" w:hAnsi="Cambria"/>
          <w:sz w:val="23"/>
          <w:szCs w:val="23"/>
          <w:lang w:val="fr-FR"/>
        </w:rPr>
        <w:t xml:space="preserve">nditions de grande précarité, </w:t>
      </w:r>
      <w:r w:rsidR="004129AF" w:rsidRPr="009E5C82">
        <w:rPr>
          <w:rFonts w:ascii="Cambria" w:hAnsi="Cambria"/>
          <w:sz w:val="23"/>
          <w:szCs w:val="23"/>
          <w:lang w:val="fr-FR"/>
        </w:rPr>
        <w:t xml:space="preserve">la demande d’un soutien économique </w:t>
      </w:r>
      <w:r w:rsidRPr="009E5C82">
        <w:rPr>
          <w:rFonts w:ascii="Cambria" w:hAnsi="Cambria"/>
          <w:sz w:val="23"/>
          <w:szCs w:val="23"/>
          <w:lang w:val="fr-FR"/>
        </w:rPr>
        <w:t>semble prévaloir</w:t>
      </w:r>
      <w:r w:rsidR="004129AF" w:rsidRPr="009E5C82">
        <w:rPr>
          <w:rFonts w:ascii="Cambria" w:hAnsi="Cambria"/>
          <w:sz w:val="23"/>
          <w:szCs w:val="23"/>
          <w:lang w:val="fr-FR"/>
        </w:rPr>
        <w:t xml:space="preserve"> sur celle d</w:t>
      </w:r>
      <w:r w:rsidRPr="009E5C82">
        <w:rPr>
          <w:rFonts w:ascii="Cambria" w:hAnsi="Cambria"/>
          <w:sz w:val="23"/>
          <w:szCs w:val="23"/>
          <w:lang w:val="fr-FR"/>
        </w:rPr>
        <w:t>’une assistance intégrée au VBG, sur la base des données collectées sur le terrain</w:t>
      </w:r>
      <w:r w:rsidR="00CA3F6F" w:rsidRPr="009E5C82">
        <w:rPr>
          <w:rStyle w:val="FootnoteReference"/>
          <w:rFonts w:ascii="Cambria" w:hAnsi="Cambria"/>
          <w:sz w:val="23"/>
          <w:szCs w:val="23"/>
          <w:lang w:val="fr-FR"/>
        </w:rPr>
        <w:footnoteReference w:id="27"/>
      </w:r>
      <w:r w:rsidRPr="009E5C82">
        <w:rPr>
          <w:rFonts w:ascii="Cambria" w:hAnsi="Cambria"/>
          <w:sz w:val="23"/>
          <w:szCs w:val="23"/>
          <w:lang w:val="fr-FR"/>
        </w:rPr>
        <w:t>. L</w:t>
      </w:r>
      <w:r w:rsidR="004129AF" w:rsidRPr="009E5C82">
        <w:rPr>
          <w:rFonts w:ascii="Cambria" w:hAnsi="Cambria"/>
          <w:sz w:val="23"/>
          <w:szCs w:val="23"/>
          <w:lang w:val="fr-FR"/>
        </w:rPr>
        <w:t xml:space="preserve">es résultats </w:t>
      </w:r>
      <w:r w:rsidR="00390862" w:rsidRPr="009E5C82">
        <w:rPr>
          <w:rFonts w:ascii="Cambria" w:hAnsi="Cambria"/>
          <w:sz w:val="23"/>
          <w:szCs w:val="23"/>
          <w:lang w:val="fr-FR"/>
        </w:rPr>
        <w:t xml:space="preserve">des groupes de discussion </w:t>
      </w:r>
      <w:r w:rsidR="00330643" w:rsidRPr="009E5C82">
        <w:rPr>
          <w:rFonts w:ascii="Cambria" w:hAnsi="Cambria"/>
          <w:sz w:val="23"/>
          <w:szCs w:val="23"/>
          <w:lang w:val="fr-FR"/>
        </w:rPr>
        <w:t xml:space="preserve">organisées </w:t>
      </w:r>
      <w:r w:rsidR="00390862" w:rsidRPr="009E5C82">
        <w:rPr>
          <w:rFonts w:ascii="Cambria" w:hAnsi="Cambria"/>
          <w:sz w:val="23"/>
          <w:szCs w:val="23"/>
          <w:lang w:val="fr-FR"/>
        </w:rPr>
        <w:t>avec les femmes déplacées, refugiées et membres des communauté</w:t>
      </w:r>
      <w:r w:rsidR="008C4E15" w:rsidRPr="009E5C82">
        <w:rPr>
          <w:rFonts w:ascii="Cambria" w:hAnsi="Cambria"/>
          <w:sz w:val="23"/>
          <w:szCs w:val="23"/>
          <w:lang w:val="fr-FR"/>
        </w:rPr>
        <w:t>s</w:t>
      </w:r>
      <w:r w:rsidR="00390862" w:rsidRPr="009E5C82">
        <w:rPr>
          <w:rFonts w:ascii="Cambria" w:hAnsi="Cambria"/>
          <w:sz w:val="23"/>
          <w:szCs w:val="23"/>
          <w:lang w:val="fr-FR"/>
        </w:rPr>
        <w:t xml:space="preserve"> hôtes pendant la mission sur le terra</w:t>
      </w:r>
      <w:r w:rsidRPr="009E5C82">
        <w:rPr>
          <w:rFonts w:ascii="Cambria" w:hAnsi="Cambria"/>
          <w:sz w:val="23"/>
          <w:szCs w:val="23"/>
          <w:lang w:val="fr-FR"/>
        </w:rPr>
        <w:t>in n</w:t>
      </w:r>
      <w:r w:rsidR="00330643" w:rsidRPr="009E5C82">
        <w:rPr>
          <w:rFonts w:ascii="Cambria" w:hAnsi="Cambria"/>
          <w:sz w:val="23"/>
          <w:szCs w:val="23"/>
          <w:lang w:val="fr-FR"/>
        </w:rPr>
        <w:t>ous ont confirmé</w:t>
      </w:r>
      <w:r w:rsidR="00390862" w:rsidRPr="009E5C82">
        <w:rPr>
          <w:rFonts w:ascii="Cambria" w:hAnsi="Cambria"/>
          <w:sz w:val="23"/>
          <w:szCs w:val="23"/>
          <w:lang w:val="fr-FR"/>
        </w:rPr>
        <w:t xml:space="preserve"> un plus grand intérêt à</w:t>
      </w:r>
      <w:r w:rsidR="00330643" w:rsidRPr="009E5C82">
        <w:rPr>
          <w:rFonts w:ascii="Cambria" w:hAnsi="Cambria"/>
          <w:sz w:val="23"/>
          <w:szCs w:val="23"/>
          <w:lang w:val="fr-FR"/>
        </w:rPr>
        <w:t xml:space="preserve"> recevoir du</w:t>
      </w:r>
      <w:r w:rsidR="00390862" w:rsidRPr="009E5C82">
        <w:rPr>
          <w:rFonts w:ascii="Cambria" w:hAnsi="Cambria"/>
          <w:sz w:val="23"/>
          <w:szCs w:val="23"/>
          <w:lang w:val="fr-FR"/>
        </w:rPr>
        <w:t xml:space="preserve"> soutien économique </w:t>
      </w:r>
      <w:r w:rsidR="003B4432" w:rsidRPr="009E5C82">
        <w:rPr>
          <w:rFonts w:ascii="Cambria" w:hAnsi="Cambria"/>
          <w:sz w:val="23"/>
          <w:szCs w:val="23"/>
          <w:lang w:val="fr-FR"/>
        </w:rPr>
        <w:t>(</w:t>
      </w:r>
      <w:r w:rsidR="00390862" w:rsidRPr="009E5C82">
        <w:rPr>
          <w:rFonts w:ascii="Cambria" w:hAnsi="Cambria"/>
          <w:sz w:val="23"/>
          <w:szCs w:val="23"/>
          <w:lang w:val="fr-FR"/>
        </w:rPr>
        <w:t>soit individuel</w:t>
      </w:r>
      <w:r w:rsidR="003B4432" w:rsidRPr="009E5C82">
        <w:rPr>
          <w:rFonts w:ascii="Cambria" w:hAnsi="Cambria"/>
          <w:sz w:val="23"/>
          <w:szCs w:val="23"/>
          <w:lang w:val="fr-FR"/>
        </w:rPr>
        <w:t xml:space="preserve"> soit en </w:t>
      </w:r>
      <w:r w:rsidR="00390862" w:rsidRPr="009E5C82">
        <w:rPr>
          <w:rFonts w:ascii="Cambria" w:hAnsi="Cambria"/>
          <w:sz w:val="23"/>
          <w:szCs w:val="23"/>
          <w:lang w:val="fr-FR"/>
        </w:rPr>
        <w:t>group</w:t>
      </w:r>
      <w:r w:rsidR="003B4432" w:rsidRPr="009E5C82">
        <w:rPr>
          <w:rFonts w:ascii="Cambria" w:hAnsi="Cambria"/>
          <w:sz w:val="23"/>
          <w:szCs w:val="23"/>
          <w:lang w:val="fr-FR"/>
        </w:rPr>
        <w:t>e)</w:t>
      </w:r>
      <w:r w:rsidR="00330643" w:rsidRPr="009E5C82">
        <w:rPr>
          <w:rFonts w:ascii="Cambria" w:hAnsi="Cambria"/>
          <w:sz w:val="23"/>
          <w:szCs w:val="23"/>
          <w:lang w:val="fr-FR"/>
        </w:rPr>
        <w:t xml:space="preserve"> plutôt de de la prise en charge.</w:t>
      </w:r>
      <w:r w:rsidR="00390862" w:rsidRPr="009E5C82">
        <w:rPr>
          <w:rFonts w:ascii="Cambria" w:hAnsi="Cambria"/>
          <w:sz w:val="23"/>
          <w:szCs w:val="23"/>
          <w:lang w:val="fr-FR"/>
        </w:rPr>
        <w:t xml:space="preserve"> Toutefois, l’analyse démontre que le</w:t>
      </w:r>
      <w:r w:rsidR="003B4432" w:rsidRPr="009E5C82">
        <w:rPr>
          <w:rFonts w:ascii="Cambria" w:hAnsi="Cambria"/>
          <w:sz w:val="23"/>
          <w:szCs w:val="23"/>
          <w:lang w:val="fr-FR"/>
        </w:rPr>
        <w:t>s</w:t>
      </w:r>
      <w:r w:rsidR="00390862" w:rsidRPr="009E5C82">
        <w:rPr>
          <w:rFonts w:ascii="Cambria" w:hAnsi="Cambria"/>
          <w:sz w:val="23"/>
          <w:szCs w:val="23"/>
          <w:lang w:val="fr-FR"/>
        </w:rPr>
        <w:t xml:space="preserve"> montant</w:t>
      </w:r>
      <w:r w:rsidR="003B4432" w:rsidRPr="009E5C82">
        <w:rPr>
          <w:rFonts w:ascii="Cambria" w:hAnsi="Cambria"/>
          <w:sz w:val="23"/>
          <w:szCs w:val="23"/>
          <w:lang w:val="fr-FR"/>
        </w:rPr>
        <w:t>s</w:t>
      </w:r>
      <w:r w:rsidR="00390862" w:rsidRPr="009E5C82">
        <w:rPr>
          <w:rFonts w:ascii="Cambria" w:hAnsi="Cambria"/>
          <w:sz w:val="23"/>
          <w:szCs w:val="23"/>
          <w:lang w:val="fr-FR"/>
        </w:rPr>
        <w:t xml:space="preserve"> des kits économiques attribué</w:t>
      </w:r>
      <w:r w:rsidR="003B4432" w:rsidRPr="009E5C82">
        <w:rPr>
          <w:rFonts w:ascii="Cambria" w:hAnsi="Cambria"/>
          <w:sz w:val="23"/>
          <w:szCs w:val="23"/>
          <w:lang w:val="fr-FR"/>
        </w:rPr>
        <w:t>s</w:t>
      </w:r>
      <w:r w:rsidR="00390862" w:rsidRPr="009E5C82">
        <w:rPr>
          <w:rFonts w:ascii="Cambria" w:hAnsi="Cambria"/>
          <w:sz w:val="23"/>
          <w:szCs w:val="23"/>
          <w:lang w:val="fr-FR"/>
        </w:rPr>
        <w:t xml:space="preserve"> </w:t>
      </w:r>
      <w:r w:rsidR="003B4432" w:rsidRPr="009E5C82">
        <w:rPr>
          <w:rFonts w:ascii="Cambria" w:hAnsi="Cambria"/>
          <w:sz w:val="23"/>
          <w:szCs w:val="23"/>
          <w:lang w:val="fr-FR"/>
        </w:rPr>
        <w:t>jusqu’ici ont</w:t>
      </w:r>
      <w:r w:rsidR="00390862" w:rsidRPr="009E5C82">
        <w:rPr>
          <w:rFonts w:ascii="Cambria" w:hAnsi="Cambria"/>
          <w:sz w:val="23"/>
          <w:szCs w:val="23"/>
          <w:lang w:val="fr-FR"/>
        </w:rPr>
        <w:t xml:space="preserve"> été</w:t>
      </w:r>
      <w:r w:rsidR="003B4432" w:rsidRPr="009E5C82">
        <w:rPr>
          <w:rFonts w:ascii="Cambria" w:hAnsi="Cambria"/>
          <w:sz w:val="23"/>
          <w:szCs w:val="23"/>
          <w:lang w:val="fr-FR"/>
        </w:rPr>
        <w:t>, à leur tour</w:t>
      </w:r>
      <w:r w:rsidR="00330643" w:rsidRPr="009E5C82">
        <w:rPr>
          <w:rFonts w:ascii="Cambria" w:hAnsi="Cambria"/>
          <w:sz w:val="23"/>
          <w:szCs w:val="23"/>
          <w:lang w:val="fr-FR"/>
        </w:rPr>
        <w:t xml:space="preserve">, </w:t>
      </w:r>
      <w:r w:rsidR="00390862" w:rsidRPr="009E5C82">
        <w:rPr>
          <w:rFonts w:ascii="Cambria" w:hAnsi="Cambria"/>
          <w:sz w:val="23"/>
          <w:szCs w:val="23"/>
          <w:lang w:val="fr-FR"/>
        </w:rPr>
        <w:t>assez dérisoire</w:t>
      </w:r>
      <w:r w:rsidR="003E6398" w:rsidRPr="009E5C82">
        <w:rPr>
          <w:rFonts w:ascii="Cambria" w:hAnsi="Cambria"/>
          <w:sz w:val="23"/>
          <w:szCs w:val="23"/>
          <w:lang w:val="fr-FR"/>
        </w:rPr>
        <w:t>s</w:t>
      </w:r>
      <w:r w:rsidR="00390862" w:rsidRPr="009E5C82">
        <w:rPr>
          <w:rFonts w:ascii="Cambria" w:hAnsi="Cambria"/>
          <w:sz w:val="23"/>
          <w:szCs w:val="23"/>
          <w:lang w:val="fr-FR"/>
        </w:rPr>
        <w:t xml:space="preserve"> pour </w:t>
      </w:r>
      <w:r w:rsidR="00330643" w:rsidRPr="009E5C82">
        <w:rPr>
          <w:rFonts w:ascii="Cambria" w:hAnsi="Cambria"/>
          <w:sz w:val="23"/>
          <w:szCs w:val="23"/>
          <w:lang w:val="fr-FR"/>
        </w:rPr>
        <w:t xml:space="preserve">devenir le véhicule d’une </w:t>
      </w:r>
      <w:r w:rsidR="00390862" w:rsidRPr="009E5C82">
        <w:rPr>
          <w:rFonts w:ascii="Cambria" w:hAnsi="Cambria"/>
          <w:sz w:val="23"/>
          <w:szCs w:val="23"/>
          <w:lang w:val="fr-FR"/>
        </w:rPr>
        <w:t>véritable autonomisation des bénéficiaires</w:t>
      </w:r>
      <w:r w:rsidR="00330643" w:rsidRPr="009E5C82">
        <w:rPr>
          <w:rFonts w:ascii="Cambria" w:hAnsi="Cambria"/>
          <w:sz w:val="23"/>
          <w:szCs w:val="23"/>
          <w:lang w:val="fr-FR"/>
        </w:rPr>
        <w:t>.  De plus, l’équipe d’évaluation a constaté que</w:t>
      </w:r>
      <w:r w:rsidR="00390862" w:rsidRPr="009E5C82">
        <w:rPr>
          <w:rFonts w:ascii="Cambria" w:hAnsi="Cambria"/>
          <w:sz w:val="23"/>
          <w:szCs w:val="23"/>
          <w:lang w:val="fr-FR"/>
        </w:rPr>
        <w:t xml:space="preserve"> </w:t>
      </w:r>
      <w:r w:rsidR="00330643" w:rsidRPr="009E5C82">
        <w:rPr>
          <w:rFonts w:ascii="Cambria" w:hAnsi="Cambria"/>
          <w:sz w:val="23"/>
          <w:szCs w:val="23"/>
          <w:lang w:val="fr-FR"/>
        </w:rPr>
        <w:t xml:space="preserve">la </w:t>
      </w:r>
      <w:r w:rsidR="00390862" w:rsidRPr="009E5C82">
        <w:rPr>
          <w:rFonts w:ascii="Cambria" w:hAnsi="Cambria"/>
          <w:sz w:val="23"/>
          <w:szCs w:val="23"/>
          <w:lang w:val="fr-FR"/>
        </w:rPr>
        <w:t>demande pour les kits économiques</w:t>
      </w:r>
      <w:r w:rsidR="00330643" w:rsidRPr="009E5C82">
        <w:rPr>
          <w:rFonts w:ascii="Cambria" w:hAnsi="Cambria"/>
          <w:sz w:val="23"/>
          <w:szCs w:val="23"/>
          <w:lang w:val="fr-FR"/>
        </w:rPr>
        <w:t xml:space="preserve"> </w:t>
      </w:r>
      <w:r w:rsidR="003B4432" w:rsidRPr="009E5C82">
        <w:rPr>
          <w:rFonts w:ascii="Cambria" w:hAnsi="Cambria"/>
          <w:sz w:val="23"/>
          <w:szCs w:val="23"/>
          <w:lang w:val="fr-FR"/>
        </w:rPr>
        <w:t xml:space="preserve">est </w:t>
      </w:r>
      <w:r w:rsidR="00390862" w:rsidRPr="009E5C82">
        <w:rPr>
          <w:rFonts w:ascii="Cambria" w:hAnsi="Cambria"/>
          <w:sz w:val="23"/>
          <w:szCs w:val="23"/>
          <w:lang w:val="fr-FR"/>
        </w:rPr>
        <w:t>plus haute parmi les communauté</w:t>
      </w:r>
      <w:r w:rsidR="00D56B0A" w:rsidRPr="009E5C82">
        <w:rPr>
          <w:rFonts w:ascii="Cambria" w:hAnsi="Cambria"/>
          <w:sz w:val="23"/>
          <w:szCs w:val="23"/>
          <w:lang w:val="fr-FR"/>
        </w:rPr>
        <w:t>s</w:t>
      </w:r>
      <w:r w:rsidR="00390862" w:rsidRPr="009E5C82">
        <w:rPr>
          <w:rFonts w:ascii="Cambria" w:hAnsi="Cambria"/>
          <w:sz w:val="23"/>
          <w:szCs w:val="23"/>
          <w:lang w:val="fr-FR"/>
        </w:rPr>
        <w:t xml:space="preserve"> </w:t>
      </w:r>
      <w:r w:rsidR="00330643" w:rsidRPr="009E5C82">
        <w:rPr>
          <w:rFonts w:ascii="Cambria" w:hAnsi="Cambria"/>
          <w:sz w:val="23"/>
          <w:szCs w:val="23"/>
          <w:lang w:val="fr-FR"/>
        </w:rPr>
        <w:t>hôtes</w:t>
      </w:r>
      <w:r w:rsidR="00390862" w:rsidRPr="009E5C82">
        <w:rPr>
          <w:rFonts w:ascii="Cambria" w:hAnsi="Cambria"/>
          <w:sz w:val="23"/>
          <w:szCs w:val="23"/>
          <w:lang w:val="fr-FR"/>
        </w:rPr>
        <w:t xml:space="preserve"> qui (contrairement au camp de Minawao) ne bénéficient pas de la distribution</w:t>
      </w:r>
      <w:r w:rsidR="00330643" w:rsidRPr="009E5C82">
        <w:rPr>
          <w:rFonts w:ascii="Cambria" w:hAnsi="Cambria"/>
          <w:sz w:val="23"/>
          <w:szCs w:val="23"/>
          <w:lang w:val="fr-FR"/>
        </w:rPr>
        <w:t xml:space="preserve"> de nour</w:t>
      </w:r>
      <w:r w:rsidR="00D56B0A" w:rsidRPr="009E5C82">
        <w:rPr>
          <w:rFonts w:ascii="Cambria" w:hAnsi="Cambria"/>
          <w:sz w:val="23"/>
          <w:szCs w:val="23"/>
          <w:lang w:val="fr-FR"/>
        </w:rPr>
        <w:t>riture du</w:t>
      </w:r>
      <w:r w:rsidR="003B4432" w:rsidRPr="009E5C82">
        <w:rPr>
          <w:rFonts w:ascii="Cambria" w:hAnsi="Cambria"/>
          <w:sz w:val="23"/>
          <w:szCs w:val="23"/>
          <w:lang w:val="fr-FR"/>
        </w:rPr>
        <w:t xml:space="preserve"> PAM.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360"/>
      </w:tblGrid>
      <w:tr w:rsidR="00410748" w:rsidRPr="00036087" w14:paraId="0F70ACC0" w14:textId="77777777" w:rsidTr="00C37C76">
        <w:trPr>
          <w:trHeight w:val="233"/>
        </w:trPr>
        <w:tc>
          <w:tcPr>
            <w:tcW w:w="9360" w:type="dxa"/>
            <w:shd w:val="clear" w:color="auto" w:fill="FFF2CC" w:themeFill="accent4" w:themeFillTint="33"/>
          </w:tcPr>
          <w:p w14:paraId="4E51DCC5" w14:textId="77777777" w:rsidR="00851F4F" w:rsidRPr="009E5C82" w:rsidRDefault="00851F4F" w:rsidP="00A203EE">
            <w:pPr>
              <w:rPr>
                <w:rFonts w:ascii="Cambria" w:hAnsi="Cambria"/>
                <w:sz w:val="23"/>
                <w:szCs w:val="23"/>
                <w:lang w:val="fr-FR"/>
              </w:rPr>
            </w:pPr>
          </w:p>
          <w:p w14:paraId="62F1ACD7" w14:textId="13C39309" w:rsidR="00410748" w:rsidRPr="009E5C82" w:rsidRDefault="003B4432" w:rsidP="00A203EE">
            <w:pPr>
              <w:jc w:val="center"/>
              <w:rPr>
                <w:rFonts w:ascii="Cambria" w:hAnsi="Cambria"/>
                <w:b/>
                <w:sz w:val="23"/>
                <w:szCs w:val="23"/>
                <w:lang w:val="fr-FR"/>
              </w:rPr>
            </w:pPr>
            <w:r w:rsidRPr="009E5C82">
              <w:rPr>
                <w:rFonts w:ascii="Cambria" w:hAnsi="Cambria"/>
                <w:b/>
                <w:sz w:val="23"/>
                <w:szCs w:val="23"/>
                <w:lang w:val="fr-FR"/>
              </w:rPr>
              <w:t>Conclusions</w:t>
            </w:r>
          </w:p>
          <w:p w14:paraId="2B7616A3" w14:textId="77777777" w:rsidR="00A203EE" w:rsidRPr="009E5C82" w:rsidRDefault="00A203EE" w:rsidP="001C7773">
            <w:pPr>
              <w:ind w:left="254"/>
              <w:jc w:val="center"/>
              <w:rPr>
                <w:rFonts w:ascii="Cambria" w:hAnsi="Cambria"/>
                <w:b/>
                <w:sz w:val="23"/>
                <w:szCs w:val="23"/>
                <w:lang w:val="fr-FR"/>
              </w:rPr>
            </w:pPr>
          </w:p>
          <w:p w14:paraId="4368E322" w14:textId="60D0195F" w:rsidR="0006055A" w:rsidRPr="009E5C82" w:rsidRDefault="00982D35" w:rsidP="001C7773">
            <w:pPr>
              <w:ind w:left="254" w:right="282"/>
              <w:jc w:val="both"/>
              <w:rPr>
                <w:rFonts w:ascii="Cambria" w:hAnsi="Cambria" w:cs="ê±çSˇ"/>
                <w:sz w:val="23"/>
                <w:szCs w:val="23"/>
                <w:lang w:val="fr-FR"/>
              </w:rPr>
            </w:pPr>
            <w:r w:rsidRPr="009E5C82">
              <w:rPr>
                <w:rFonts w:ascii="Cambria" w:hAnsi="Cambria" w:cs="ê±çSˇ"/>
                <w:b/>
                <w:sz w:val="23"/>
                <w:szCs w:val="23"/>
                <w:lang w:val="fr-FR"/>
              </w:rPr>
              <w:t>EFFICIE 1</w:t>
            </w:r>
            <w:r w:rsidR="001C7773" w:rsidRPr="009E5C82">
              <w:rPr>
                <w:rFonts w:ascii="Cambria" w:hAnsi="Cambria" w:cs="ê±çSˇ"/>
                <w:b/>
                <w:sz w:val="23"/>
                <w:szCs w:val="23"/>
                <w:lang w:val="fr-FR"/>
              </w:rPr>
              <w:t xml:space="preserve"> : </w:t>
            </w:r>
            <w:r w:rsidR="00191768">
              <w:rPr>
                <w:rFonts w:ascii="Cambria" w:hAnsi="Cambria" w:cs="ê±çSˇ"/>
                <w:sz w:val="23"/>
                <w:szCs w:val="23"/>
                <w:lang w:val="fr-FR"/>
              </w:rPr>
              <w:t>Globalement</w:t>
            </w:r>
            <w:r w:rsidR="0006055A" w:rsidRPr="009E5C82">
              <w:rPr>
                <w:rFonts w:ascii="Cambria" w:hAnsi="Cambria" w:cs="ê±çSˇ"/>
                <w:sz w:val="23"/>
                <w:szCs w:val="23"/>
                <w:lang w:val="fr-FR"/>
              </w:rPr>
              <w:t>, les fonds destinés à la mise en œuvre du</w:t>
            </w:r>
            <w:r w:rsidRPr="009E5C82">
              <w:rPr>
                <w:rFonts w:ascii="Cambria" w:hAnsi="Cambria" w:cs="ê±çSˇ"/>
                <w:sz w:val="23"/>
                <w:szCs w:val="23"/>
                <w:lang w:val="fr-FR"/>
              </w:rPr>
              <w:t xml:space="preserve"> projet n’ont pas été suffisant</w:t>
            </w:r>
            <w:r w:rsidR="0006055A" w:rsidRPr="009E5C82">
              <w:rPr>
                <w:rFonts w:ascii="Cambria" w:hAnsi="Cambria" w:cs="ê±çSˇ"/>
                <w:sz w:val="23"/>
                <w:szCs w:val="23"/>
                <w:lang w:val="fr-FR"/>
              </w:rPr>
              <w:t>s pour faire face aux besoins d’autonomisation des femmes et des filles dans les communautés ciblées par le projet. C’est le cas surtout des communautés d’accueil, où les ménages entiers vivent dans des conditions assez précaires sans recevoir aucun appui, contrairement</w:t>
            </w:r>
            <w:r w:rsidRPr="009E5C82">
              <w:rPr>
                <w:rFonts w:ascii="Cambria" w:hAnsi="Cambria" w:cs="ê±çSˇ"/>
                <w:sz w:val="23"/>
                <w:szCs w:val="23"/>
                <w:lang w:val="fr-FR"/>
              </w:rPr>
              <w:t xml:space="preserve"> au cas des réfugiés de Minawao (</w:t>
            </w:r>
            <w:r w:rsidR="0073624D" w:rsidRPr="009E5C82">
              <w:rPr>
                <w:rFonts w:ascii="Cambria" w:hAnsi="Cambria" w:cs="ê±çSˇ"/>
                <w:i/>
                <w:sz w:val="23"/>
                <w:szCs w:val="23"/>
                <w:lang w:val="fr-FR"/>
              </w:rPr>
              <w:t>Constat</w:t>
            </w:r>
            <w:r w:rsidR="00890400" w:rsidRPr="009E5C82">
              <w:rPr>
                <w:rFonts w:ascii="Cambria" w:hAnsi="Cambria" w:cs="ê±çSˇ"/>
                <w:i/>
                <w:sz w:val="23"/>
                <w:szCs w:val="23"/>
                <w:lang w:val="fr-FR"/>
              </w:rPr>
              <w:t>s</w:t>
            </w:r>
            <w:r w:rsidRPr="009E5C82">
              <w:rPr>
                <w:rFonts w:ascii="Cambria" w:hAnsi="Cambria" w:cs="ê±çSˇ"/>
                <w:i/>
                <w:sz w:val="23"/>
                <w:szCs w:val="23"/>
                <w:lang w:val="fr-FR"/>
              </w:rPr>
              <w:t xml:space="preserve"> 38</w:t>
            </w:r>
            <w:r w:rsidR="00890400" w:rsidRPr="009E5C82">
              <w:rPr>
                <w:rFonts w:ascii="Cambria" w:hAnsi="Cambria" w:cs="ê±çSˇ"/>
                <w:i/>
                <w:sz w:val="23"/>
                <w:szCs w:val="23"/>
                <w:lang w:val="fr-FR"/>
              </w:rPr>
              <w:t>, 45</w:t>
            </w:r>
            <w:r w:rsidRPr="009E5C82">
              <w:rPr>
                <w:rFonts w:ascii="Cambria" w:hAnsi="Cambria" w:cs="ê±çSˇ"/>
                <w:i/>
                <w:sz w:val="23"/>
                <w:szCs w:val="23"/>
                <w:lang w:val="fr-FR"/>
              </w:rPr>
              <w:t>)</w:t>
            </w:r>
          </w:p>
          <w:p w14:paraId="29DE5A35" w14:textId="77777777" w:rsidR="0006055A" w:rsidRPr="009E5C82" w:rsidRDefault="0006055A" w:rsidP="001C7773">
            <w:pPr>
              <w:ind w:left="254" w:right="282"/>
              <w:jc w:val="both"/>
              <w:rPr>
                <w:rFonts w:ascii="Cambria" w:hAnsi="Cambria" w:cs="ê±çSˇ"/>
                <w:sz w:val="23"/>
                <w:szCs w:val="23"/>
                <w:lang w:val="fr-FR"/>
              </w:rPr>
            </w:pPr>
          </w:p>
          <w:p w14:paraId="3E97AE6B" w14:textId="4792000A" w:rsidR="009165C3" w:rsidRPr="009E5C82" w:rsidRDefault="00982D35" w:rsidP="001C7773">
            <w:pPr>
              <w:ind w:left="254" w:right="282"/>
              <w:jc w:val="both"/>
              <w:rPr>
                <w:rFonts w:ascii="Cambria" w:hAnsi="Cambria" w:cs="ê±çSˇ"/>
                <w:sz w:val="23"/>
                <w:szCs w:val="23"/>
                <w:lang w:val="fr-FR"/>
              </w:rPr>
            </w:pPr>
            <w:r w:rsidRPr="009E5C82">
              <w:rPr>
                <w:rFonts w:ascii="Cambria" w:hAnsi="Cambria" w:cs="ê±çSˇ"/>
                <w:b/>
                <w:sz w:val="23"/>
                <w:szCs w:val="23"/>
                <w:lang w:val="fr-FR"/>
              </w:rPr>
              <w:t>EFFICIE 2</w:t>
            </w:r>
            <w:r w:rsidR="001C7773" w:rsidRPr="009E5C82">
              <w:rPr>
                <w:rFonts w:ascii="Cambria" w:hAnsi="Cambria" w:cs="ê±çSˇ"/>
                <w:b/>
                <w:sz w:val="23"/>
                <w:szCs w:val="23"/>
                <w:lang w:val="fr-FR"/>
              </w:rPr>
              <w:t xml:space="preserve"> : </w:t>
            </w:r>
            <w:r w:rsidRPr="009E5C82">
              <w:rPr>
                <w:rFonts w:ascii="Cambria" w:hAnsi="Cambria" w:cs="ê±çSˇ"/>
                <w:sz w:val="23"/>
                <w:szCs w:val="23"/>
                <w:lang w:val="fr-FR"/>
              </w:rPr>
              <w:t xml:space="preserve"> </w:t>
            </w:r>
            <w:r w:rsidR="0006055A" w:rsidRPr="009E5C82">
              <w:rPr>
                <w:rFonts w:ascii="Cambria" w:hAnsi="Cambria" w:cs="ê±çSˇ"/>
                <w:sz w:val="23"/>
                <w:szCs w:val="23"/>
                <w:lang w:val="fr-FR"/>
              </w:rPr>
              <w:t xml:space="preserve">Quant à la prise en charge psycho-sociale et médicale des survivantes de </w:t>
            </w:r>
            <w:r w:rsidR="00B816B6" w:rsidRPr="009E5C82">
              <w:rPr>
                <w:rFonts w:ascii="Cambria" w:hAnsi="Cambria" w:cs="ê±çSˇ"/>
                <w:sz w:val="23"/>
                <w:szCs w:val="23"/>
                <w:lang w:val="fr-FR"/>
              </w:rPr>
              <w:t>VBG</w:t>
            </w:r>
            <w:r w:rsidR="0006055A" w:rsidRPr="009E5C82">
              <w:rPr>
                <w:rFonts w:ascii="Cambria" w:hAnsi="Cambria" w:cs="ê±çSˇ"/>
                <w:sz w:val="23"/>
                <w:szCs w:val="23"/>
                <w:lang w:val="fr-FR"/>
              </w:rPr>
              <w:t xml:space="preserve">, l’évidence disponible semble confirmer que les fonds que le projet y a dédiés ont été suffisants pour répondre à la demande. Cela dit, il faut quand même se rappeler qu’un taux bas de dénonciation des cas de </w:t>
            </w:r>
            <w:r w:rsidR="00B816B6" w:rsidRPr="009E5C82">
              <w:rPr>
                <w:rFonts w:ascii="Cambria" w:hAnsi="Cambria" w:cs="ê±çSˇ"/>
                <w:sz w:val="23"/>
                <w:szCs w:val="23"/>
                <w:lang w:val="fr-FR"/>
              </w:rPr>
              <w:t>VBG</w:t>
            </w:r>
            <w:r w:rsidR="0006055A" w:rsidRPr="009E5C82">
              <w:rPr>
                <w:rFonts w:ascii="Cambria" w:hAnsi="Cambria" w:cs="ê±çSˇ"/>
                <w:sz w:val="23"/>
                <w:szCs w:val="23"/>
                <w:lang w:val="fr-FR"/>
              </w:rPr>
              <w:t xml:space="preserve"> dans les sites d’intervention du projet ne veut pas dire </w:t>
            </w:r>
            <w:r w:rsidR="00905870" w:rsidRPr="009E5C82">
              <w:rPr>
                <w:rFonts w:ascii="Cambria" w:hAnsi="Cambria" w:cs="ê±çSˇ"/>
                <w:sz w:val="23"/>
                <w:szCs w:val="23"/>
                <w:lang w:val="fr-FR"/>
              </w:rPr>
              <w:t>que le projet a pleinement fait face à la demande ou qu’</w:t>
            </w:r>
            <w:r w:rsidR="00890400" w:rsidRPr="009E5C82">
              <w:rPr>
                <w:rFonts w:ascii="Cambria" w:hAnsi="Cambria" w:cs="ê±çSˇ"/>
                <w:sz w:val="23"/>
                <w:szCs w:val="23"/>
                <w:lang w:val="fr-FR"/>
              </w:rPr>
              <w:t xml:space="preserve">il </w:t>
            </w:r>
            <w:r w:rsidR="00191768">
              <w:rPr>
                <w:rFonts w:ascii="Cambria" w:hAnsi="Cambria" w:cs="ê±çSˇ"/>
                <w:sz w:val="23"/>
                <w:szCs w:val="23"/>
                <w:lang w:val="fr-FR"/>
              </w:rPr>
              <w:t xml:space="preserve">y </w:t>
            </w:r>
            <w:r w:rsidR="00890400" w:rsidRPr="009E5C82">
              <w:rPr>
                <w:rFonts w:ascii="Cambria" w:hAnsi="Cambria" w:cs="ê±çSˇ"/>
                <w:sz w:val="23"/>
                <w:szCs w:val="23"/>
                <w:lang w:val="fr-FR"/>
              </w:rPr>
              <w:t>a absence de besoin</w:t>
            </w:r>
            <w:r w:rsidR="0006055A" w:rsidRPr="009E5C82">
              <w:rPr>
                <w:rFonts w:ascii="Cambria" w:hAnsi="Cambria" w:cs="ê±çSˇ"/>
                <w:sz w:val="23"/>
                <w:szCs w:val="23"/>
                <w:lang w:val="fr-FR"/>
              </w:rPr>
              <w:t>. Les chiffres assez bas dans ce domaine peuvent être plutôt être le résultat d’une résistance culturelle à la dénonciation qui s’explique par les risques de stigmatisation et mise à l’écart des femmes et des filles par l’époux responsable de la violence ou par le reste de la communauté</w:t>
            </w:r>
            <w:r w:rsidR="00890400" w:rsidRPr="009E5C82">
              <w:rPr>
                <w:rFonts w:ascii="Cambria" w:hAnsi="Cambria" w:cs="ê±çSˇ"/>
                <w:sz w:val="23"/>
                <w:szCs w:val="23"/>
                <w:lang w:val="fr-FR"/>
              </w:rPr>
              <w:t xml:space="preserve"> (</w:t>
            </w:r>
            <w:r w:rsidR="0073624D" w:rsidRPr="009E5C82">
              <w:rPr>
                <w:rFonts w:ascii="Cambria" w:hAnsi="Cambria" w:cs="ê±çSˇ"/>
                <w:i/>
                <w:sz w:val="23"/>
                <w:szCs w:val="23"/>
                <w:lang w:val="fr-FR"/>
              </w:rPr>
              <w:t>Constat</w:t>
            </w:r>
            <w:r w:rsidR="009165C3" w:rsidRPr="009E5C82">
              <w:rPr>
                <w:rFonts w:ascii="Cambria" w:hAnsi="Cambria" w:cs="ê±çSˇ"/>
                <w:i/>
                <w:sz w:val="23"/>
                <w:szCs w:val="23"/>
                <w:lang w:val="fr-FR"/>
              </w:rPr>
              <w:t xml:space="preserve"> 43)</w:t>
            </w:r>
          </w:p>
          <w:p w14:paraId="5F23EB38" w14:textId="5120A099" w:rsidR="00A203EE" w:rsidRPr="009E5C82" w:rsidRDefault="00A203EE" w:rsidP="001C7773">
            <w:pPr>
              <w:ind w:left="254" w:right="282"/>
              <w:jc w:val="both"/>
              <w:rPr>
                <w:rFonts w:ascii="Cambria" w:hAnsi="Cambria" w:cs="ê±çSˇ"/>
                <w:sz w:val="23"/>
                <w:szCs w:val="23"/>
                <w:lang w:val="fr-FR"/>
              </w:rPr>
            </w:pPr>
          </w:p>
          <w:p w14:paraId="73D517F3" w14:textId="77777777" w:rsidR="00B9245C" w:rsidRPr="009E5C82" w:rsidRDefault="00B9245C" w:rsidP="001C7773">
            <w:pPr>
              <w:ind w:left="254" w:right="282"/>
              <w:jc w:val="both"/>
              <w:rPr>
                <w:rFonts w:ascii="Cambria" w:hAnsi="Cambria" w:cs="ê±çSˇ"/>
                <w:sz w:val="23"/>
                <w:szCs w:val="23"/>
                <w:lang w:val="fr-FR"/>
              </w:rPr>
            </w:pPr>
          </w:p>
          <w:p w14:paraId="089D2EEF" w14:textId="48D10D8E" w:rsidR="009165C3" w:rsidRPr="009E5C82" w:rsidRDefault="00982D35" w:rsidP="001C7773">
            <w:pPr>
              <w:ind w:left="254" w:right="282"/>
              <w:jc w:val="both"/>
              <w:rPr>
                <w:rFonts w:ascii="Cambria" w:hAnsi="Cambria" w:cs="ê±çSˇ"/>
                <w:sz w:val="23"/>
                <w:szCs w:val="23"/>
                <w:lang w:val="fr-FR"/>
              </w:rPr>
            </w:pPr>
            <w:r w:rsidRPr="009E5C82">
              <w:rPr>
                <w:rFonts w:ascii="Cambria" w:hAnsi="Cambria"/>
                <w:b/>
                <w:sz w:val="23"/>
                <w:szCs w:val="23"/>
                <w:lang w:val="fr-FR"/>
              </w:rPr>
              <w:t>EFFICIE 3</w:t>
            </w:r>
            <w:r w:rsidR="001C7773" w:rsidRPr="009E5C82">
              <w:rPr>
                <w:rFonts w:ascii="Cambria" w:hAnsi="Cambria"/>
                <w:b/>
                <w:sz w:val="23"/>
                <w:szCs w:val="23"/>
                <w:lang w:val="fr-FR"/>
              </w:rPr>
              <w:t xml:space="preserve"> : </w:t>
            </w:r>
            <w:r w:rsidR="00D56B0A" w:rsidRPr="009E5C82">
              <w:rPr>
                <w:rFonts w:ascii="Cambria" w:hAnsi="Cambria"/>
                <w:sz w:val="23"/>
                <w:szCs w:val="23"/>
                <w:lang w:val="fr-FR"/>
              </w:rPr>
              <w:t>Le nombre trop élevé d’activités et le manque des moyens suffisants pour les réaliser, ainsi que la revue à la baisse des ressources mises à disposition pour la mise en œuvre des activités du projet afin de faire face aux co</w:t>
            </w:r>
            <w:r w:rsidR="00191768">
              <w:rPr>
                <w:rFonts w:ascii="Cambria" w:hAnsi="Cambria"/>
                <w:sz w:val="23"/>
                <w:szCs w:val="23"/>
                <w:lang w:val="fr-FR"/>
              </w:rPr>
              <w:t>û</w:t>
            </w:r>
            <w:r w:rsidR="00D56B0A" w:rsidRPr="009E5C82">
              <w:rPr>
                <w:rFonts w:ascii="Cambria" w:hAnsi="Cambria"/>
                <w:sz w:val="23"/>
                <w:szCs w:val="23"/>
                <w:lang w:val="fr-FR"/>
              </w:rPr>
              <w:t>ts croissants de gestion n’a pas permis d’utiliser le budget disponible de manière judicieuse (</w:t>
            </w:r>
            <w:r w:rsidR="0073624D" w:rsidRPr="009E5C82">
              <w:rPr>
                <w:rFonts w:ascii="Cambria" w:hAnsi="Cambria" w:cs="ê±çSˇ"/>
                <w:i/>
                <w:sz w:val="23"/>
                <w:szCs w:val="23"/>
                <w:lang w:val="fr-FR"/>
              </w:rPr>
              <w:t>Constat</w:t>
            </w:r>
            <w:r w:rsidR="00890400" w:rsidRPr="009E5C82">
              <w:rPr>
                <w:rFonts w:ascii="Cambria" w:hAnsi="Cambria" w:cs="ê±çSˇ"/>
                <w:i/>
                <w:sz w:val="23"/>
                <w:szCs w:val="23"/>
                <w:lang w:val="fr-FR"/>
              </w:rPr>
              <w:t>s 38,</w:t>
            </w:r>
            <w:r w:rsidR="00D56B0A" w:rsidRPr="009E5C82">
              <w:rPr>
                <w:rFonts w:ascii="Cambria" w:hAnsi="Cambria" w:cs="ê±çSˇ"/>
                <w:i/>
                <w:sz w:val="23"/>
                <w:szCs w:val="23"/>
                <w:lang w:val="fr-FR"/>
              </w:rPr>
              <w:t xml:space="preserve"> 44)</w:t>
            </w:r>
          </w:p>
          <w:p w14:paraId="4C0AAA92" w14:textId="62CB5C68" w:rsidR="00B9245C" w:rsidRPr="009E5C82" w:rsidRDefault="00B9245C" w:rsidP="001C7773">
            <w:pPr>
              <w:ind w:left="254" w:right="360"/>
              <w:jc w:val="both"/>
              <w:rPr>
                <w:rFonts w:ascii="Cambria" w:hAnsi="Cambria"/>
                <w:sz w:val="23"/>
                <w:szCs w:val="23"/>
                <w:lang w:val="fr-FR"/>
              </w:rPr>
            </w:pPr>
          </w:p>
          <w:p w14:paraId="2572A898" w14:textId="77777777" w:rsidR="00A203EE" w:rsidRPr="009E5C82" w:rsidRDefault="00A203EE" w:rsidP="001C7773">
            <w:pPr>
              <w:ind w:left="254" w:right="282"/>
              <w:jc w:val="both"/>
              <w:rPr>
                <w:rFonts w:ascii="Cambria" w:hAnsi="Cambria" w:cs="ê±çSˇ"/>
                <w:sz w:val="23"/>
                <w:szCs w:val="23"/>
                <w:lang w:val="fr-FR"/>
              </w:rPr>
            </w:pPr>
          </w:p>
          <w:p w14:paraId="5577E901" w14:textId="7CEC7A4E" w:rsidR="0006055A" w:rsidRPr="009E5C82" w:rsidRDefault="001C7773" w:rsidP="001C7773">
            <w:pPr>
              <w:ind w:left="254" w:right="282"/>
              <w:jc w:val="both"/>
              <w:rPr>
                <w:rFonts w:ascii="Cambria" w:hAnsi="Cambria" w:cs="ê±çSˇ"/>
                <w:sz w:val="23"/>
                <w:szCs w:val="23"/>
                <w:lang w:val="fr-FR"/>
              </w:rPr>
            </w:pPr>
            <w:r w:rsidRPr="009E5C82">
              <w:rPr>
                <w:rFonts w:ascii="Cambria" w:hAnsi="Cambria" w:cs="ê±çSˇ"/>
                <w:b/>
                <w:sz w:val="23"/>
                <w:szCs w:val="23"/>
                <w:lang w:val="fr-FR"/>
              </w:rPr>
              <w:t>EFFICIE 4 :</w:t>
            </w:r>
            <w:r w:rsidRPr="009E5C82">
              <w:rPr>
                <w:rFonts w:ascii="Cambria" w:hAnsi="Cambria" w:cs="ê±çSˇ"/>
                <w:sz w:val="23"/>
                <w:szCs w:val="23"/>
                <w:lang w:val="fr-FR"/>
              </w:rPr>
              <w:t xml:space="preserve"> </w:t>
            </w:r>
            <w:r w:rsidR="0006055A" w:rsidRPr="009E5C82">
              <w:rPr>
                <w:rFonts w:ascii="Cambria" w:hAnsi="Cambria" w:cs="ê±çSˇ"/>
                <w:sz w:val="23"/>
                <w:szCs w:val="23"/>
                <w:lang w:val="fr-FR"/>
              </w:rPr>
              <w:t>De plus, le fait que les co</w:t>
            </w:r>
            <w:r w:rsidR="00191768">
              <w:rPr>
                <w:rFonts w:ascii="Cambria" w:hAnsi="Cambria" w:cs="ê±çSˇ"/>
                <w:sz w:val="23"/>
                <w:szCs w:val="23"/>
                <w:lang w:val="fr-FR"/>
              </w:rPr>
              <w:t>û</w:t>
            </w:r>
            <w:r w:rsidR="0006055A" w:rsidRPr="009E5C82">
              <w:rPr>
                <w:rFonts w:ascii="Cambria" w:hAnsi="Cambria" w:cs="ê±çSˇ"/>
                <w:sz w:val="23"/>
                <w:szCs w:val="23"/>
                <w:lang w:val="fr-FR"/>
              </w:rPr>
              <w:t xml:space="preserve">ts de fonctionnement du projet correspondent au 30% </w:t>
            </w:r>
            <w:r w:rsidR="00890400" w:rsidRPr="009E5C82">
              <w:rPr>
                <w:rFonts w:ascii="Cambria" w:hAnsi="Cambria" w:cs="ê±çSˇ"/>
                <w:sz w:val="23"/>
                <w:szCs w:val="23"/>
                <w:lang w:val="fr-FR"/>
              </w:rPr>
              <w:t xml:space="preserve">de la valeur totale du projet (la plupart de ces coûts  étant représenté par les salaires du personnel de ONU FEMMES basé à Yaoundé) </w:t>
            </w:r>
            <w:r w:rsidR="0006055A" w:rsidRPr="009E5C82">
              <w:rPr>
                <w:rFonts w:ascii="Cambria" w:hAnsi="Cambria" w:cs="ê±çSˇ"/>
                <w:sz w:val="23"/>
                <w:szCs w:val="23"/>
                <w:lang w:val="fr-FR"/>
              </w:rPr>
              <w:t>que les montants des différentes enveloppes ont été modifiées à plusie</w:t>
            </w:r>
            <w:r w:rsidR="00D56B0A" w:rsidRPr="009E5C82">
              <w:rPr>
                <w:rFonts w:ascii="Cambria" w:hAnsi="Cambria" w:cs="ê±çSˇ"/>
                <w:sz w:val="23"/>
                <w:szCs w:val="23"/>
                <w:lang w:val="fr-FR"/>
              </w:rPr>
              <w:t>urs reprises au cours de la mise en œuvre,</w:t>
            </w:r>
            <w:r w:rsidR="0006055A" w:rsidRPr="009E5C82">
              <w:rPr>
                <w:rFonts w:ascii="Cambria" w:hAnsi="Cambria" w:cs="ê±çSˇ"/>
                <w:sz w:val="23"/>
                <w:szCs w:val="23"/>
                <w:lang w:val="fr-FR"/>
              </w:rPr>
              <w:t xml:space="preserve"> questionnent l’efficience de l’intervention et surtout la manière dont les co</w:t>
            </w:r>
            <w:r w:rsidR="00191768">
              <w:rPr>
                <w:rFonts w:ascii="Cambria" w:hAnsi="Cambria" w:cs="ê±çSˇ"/>
                <w:sz w:val="23"/>
                <w:szCs w:val="23"/>
                <w:lang w:val="fr-FR"/>
              </w:rPr>
              <w:t>û</w:t>
            </w:r>
            <w:r w:rsidR="0006055A" w:rsidRPr="009E5C82">
              <w:rPr>
                <w:rFonts w:ascii="Cambria" w:hAnsi="Cambria" w:cs="ê±çSˇ"/>
                <w:sz w:val="23"/>
                <w:szCs w:val="23"/>
                <w:lang w:val="fr-FR"/>
              </w:rPr>
              <w:t>ts des activités ont été calculés l</w:t>
            </w:r>
            <w:r w:rsidR="009165C3" w:rsidRPr="009E5C82">
              <w:rPr>
                <w:rFonts w:ascii="Cambria" w:hAnsi="Cambria" w:cs="ê±çSˇ"/>
                <w:sz w:val="23"/>
                <w:szCs w:val="23"/>
                <w:lang w:val="fr-FR"/>
              </w:rPr>
              <w:t xml:space="preserve">ors de la conception </w:t>
            </w:r>
            <w:r w:rsidR="00890400" w:rsidRPr="009E5C82">
              <w:rPr>
                <w:rFonts w:ascii="Cambria" w:hAnsi="Cambria" w:cs="ê±çSˇ"/>
                <w:sz w:val="23"/>
                <w:szCs w:val="23"/>
                <w:lang w:val="fr-FR"/>
              </w:rPr>
              <w:t xml:space="preserve">du projet (note </w:t>
            </w:r>
            <w:r w:rsidR="00191768">
              <w:rPr>
                <w:rFonts w:ascii="Cambria" w:hAnsi="Cambria" w:cs="ê±çSˇ"/>
                <w:sz w:val="23"/>
                <w:szCs w:val="23"/>
                <w:lang w:val="fr-FR"/>
              </w:rPr>
              <w:t>de</w:t>
            </w:r>
            <w:r w:rsidR="00890400" w:rsidRPr="009E5C82">
              <w:rPr>
                <w:rFonts w:ascii="Cambria" w:hAnsi="Cambria" w:cs="ê±çSˇ"/>
                <w:sz w:val="23"/>
                <w:szCs w:val="23"/>
                <w:lang w:val="fr-FR"/>
              </w:rPr>
              <w:t>bas de page numéro 17</w:t>
            </w:r>
            <w:r w:rsidR="009165C3" w:rsidRPr="009E5C82">
              <w:rPr>
                <w:rFonts w:ascii="Cambria" w:hAnsi="Cambria" w:cs="ê±çSˇ"/>
                <w:sz w:val="23"/>
                <w:szCs w:val="23"/>
                <w:lang w:val="fr-FR"/>
              </w:rPr>
              <w:t>)</w:t>
            </w:r>
          </w:p>
          <w:p w14:paraId="315B1CE8" w14:textId="6F0BA326" w:rsidR="00E0548F" w:rsidRPr="009E5C82" w:rsidRDefault="00E0548F" w:rsidP="00A203EE">
            <w:pPr>
              <w:rPr>
                <w:rFonts w:ascii="Cambria" w:hAnsi="Cambria"/>
                <w:sz w:val="23"/>
                <w:szCs w:val="23"/>
                <w:lang w:val="fr-FR"/>
              </w:rPr>
            </w:pPr>
          </w:p>
        </w:tc>
      </w:tr>
    </w:tbl>
    <w:p w14:paraId="4D6428CF" w14:textId="77777777" w:rsidR="00191557" w:rsidRDefault="00191557" w:rsidP="00191557">
      <w:pPr>
        <w:widowControl w:val="0"/>
        <w:autoSpaceDE w:val="0"/>
        <w:autoSpaceDN w:val="0"/>
        <w:adjustRightInd w:val="0"/>
        <w:ind w:right="90"/>
        <w:jc w:val="both"/>
        <w:rPr>
          <w:rFonts w:ascii="Cambria" w:hAnsi="Cambria" w:cs="Arial"/>
          <w:bCs/>
          <w:color w:val="000000" w:themeColor="text1"/>
          <w:sz w:val="23"/>
          <w:szCs w:val="23"/>
          <w:lang w:val="fr-FR"/>
        </w:rPr>
      </w:pPr>
    </w:p>
    <w:p w14:paraId="35EBC606" w14:textId="67DB0903" w:rsidR="00C8311C" w:rsidRPr="009E5C82" w:rsidRDefault="00DF429C" w:rsidP="00191557">
      <w:pPr>
        <w:widowControl w:val="0"/>
        <w:autoSpaceDE w:val="0"/>
        <w:autoSpaceDN w:val="0"/>
        <w:adjustRightInd w:val="0"/>
        <w:ind w:right="90"/>
        <w:jc w:val="both"/>
        <w:rPr>
          <w:rFonts w:ascii="Cambria" w:hAnsi="Cambria" w:cs="ê±çSˇ"/>
          <w:b/>
          <w:sz w:val="23"/>
          <w:szCs w:val="23"/>
          <w:lang w:val="fr-FR"/>
        </w:rPr>
      </w:pPr>
      <w:r w:rsidRPr="009E5C82">
        <w:rPr>
          <w:rFonts w:ascii="Cambria" w:hAnsi="Cambria" w:cs="ê±çSˇ"/>
          <w:b/>
          <w:sz w:val="23"/>
          <w:szCs w:val="23"/>
          <w:lang w:val="fr-FR"/>
        </w:rPr>
        <w:t xml:space="preserve">Question 2 : </w:t>
      </w:r>
      <w:r w:rsidR="00C8311C" w:rsidRPr="009E5C82">
        <w:rPr>
          <w:rFonts w:ascii="Cambria" w:hAnsi="Cambria" w:cs="ê±çSˇ"/>
          <w:b/>
          <w:sz w:val="23"/>
          <w:szCs w:val="23"/>
          <w:lang w:val="fr-FR"/>
        </w:rPr>
        <w:t>Dans quelle mesure les fonds destinés à la mise en œuvre du pr</w:t>
      </w:r>
      <w:r w:rsidRPr="009E5C82">
        <w:rPr>
          <w:rFonts w:ascii="Cambria" w:hAnsi="Cambria" w:cs="ê±çSˇ"/>
          <w:b/>
          <w:sz w:val="23"/>
          <w:szCs w:val="23"/>
          <w:lang w:val="fr-FR"/>
        </w:rPr>
        <w:t>ojet ont été</w:t>
      </w:r>
      <w:r w:rsidR="00C37C76" w:rsidRPr="009E5C82">
        <w:rPr>
          <w:rFonts w:ascii="Cambria" w:hAnsi="Cambria" w:cs="ê±çSˇ"/>
          <w:b/>
          <w:sz w:val="23"/>
          <w:szCs w:val="23"/>
          <w:lang w:val="fr-FR"/>
        </w:rPr>
        <w:t xml:space="preserve"> libé</w:t>
      </w:r>
      <w:r w:rsidR="00C8311C" w:rsidRPr="009E5C82">
        <w:rPr>
          <w:rFonts w:ascii="Cambria" w:hAnsi="Cambria" w:cs="ê±çSˇ"/>
          <w:b/>
          <w:sz w:val="23"/>
          <w:szCs w:val="23"/>
          <w:lang w:val="fr-FR"/>
        </w:rPr>
        <w:t>rés selon le délai prévu ?</w:t>
      </w:r>
    </w:p>
    <w:p w14:paraId="3118B60A" w14:textId="77777777" w:rsidR="00C8311C" w:rsidRPr="009E5C82" w:rsidRDefault="00C8311C" w:rsidP="00C8311C">
      <w:pPr>
        <w:pStyle w:val="ListParagraph"/>
        <w:ind w:right="90"/>
        <w:jc w:val="both"/>
        <w:rPr>
          <w:rFonts w:ascii="Cambria" w:hAnsi="Cambria" w:cs="Arial"/>
          <w:b/>
          <w:sz w:val="23"/>
          <w:szCs w:val="23"/>
          <w:lang w:val="fr-FR"/>
        </w:rPr>
      </w:pPr>
    </w:p>
    <w:p w14:paraId="2821890B" w14:textId="0B748F11" w:rsidR="00EB278D" w:rsidRPr="009E5C82" w:rsidRDefault="00DB22BC" w:rsidP="00770AD2">
      <w:pPr>
        <w:pStyle w:val="ListParagraph"/>
        <w:numPr>
          <w:ilvl w:val="0"/>
          <w:numId w:val="20"/>
        </w:numPr>
        <w:ind w:left="0" w:right="90" w:hanging="450"/>
        <w:jc w:val="both"/>
        <w:rPr>
          <w:rFonts w:ascii="Cambria" w:hAnsi="Cambria" w:cs="Arial"/>
          <w:sz w:val="23"/>
          <w:szCs w:val="23"/>
          <w:lang w:val="fr-FR"/>
        </w:rPr>
      </w:pPr>
      <w:r w:rsidRPr="009E5C82">
        <w:rPr>
          <w:rFonts w:ascii="Cambria" w:hAnsi="Cambria" w:cs="Arial"/>
          <w:sz w:val="23"/>
          <w:szCs w:val="23"/>
          <w:lang w:val="fr-FR"/>
        </w:rPr>
        <w:t xml:space="preserve">Les différents partenaires de mise en œuvre interviewés pendant la mission d’évaluation ont avoué que, malgré l’effort fait par le bureau de ONU FEMMES à Yaoundé, les fonds n’ont pas été libérés selon le délai prévu. </w:t>
      </w:r>
      <w:r w:rsidRPr="009E5C82">
        <w:rPr>
          <w:rFonts w:ascii="Cambria" w:hAnsi="Cambria" w:cs="Arial"/>
          <w:b/>
          <w:sz w:val="23"/>
          <w:szCs w:val="23"/>
          <w:lang w:val="fr-FR"/>
        </w:rPr>
        <w:t xml:space="preserve"> </w:t>
      </w:r>
      <w:r w:rsidR="00C8311C" w:rsidRPr="009E5C82">
        <w:rPr>
          <w:rFonts w:ascii="Cambria" w:hAnsi="Cambria" w:cs="Arial"/>
          <w:sz w:val="23"/>
          <w:szCs w:val="23"/>
          <w:lang w:val="fr-FR"/>
        </w:rPr>
        <w:t xml:space="preserve">Chez ALVF, </w:t>
      </w:r>
      <w:r w:rsidRPr="009E5C82">
        <w:rPr>
          <w:rFonts w:ascii="Cambria" w:hAnsi="Cambria" w:cs="Arial"/>
          <w:sz w:val="23"/>
          <w:szCs w:val="23"/>
          <w:lang w:val="fr-FR"/>
        </w:rPr>
        <w:t xml:space="preserve">par exemple, </w:t>
      </w:r>
      <w:r w:rsidR="00C8311C" w:rsidRPr="009E5C82">
        <w:rPr>
          <w:rFonts w:ascii="Cambria" w:hAnsi="Cambria" w:cs="Arial"/>
          <w:sz w:val="23"/>
          <w:szCs w:val="23"/>
          <w:lang w:val="fr-FR"/>
        </w:rPr>
        <w:t>la libé</w:t>
      </w:r>
      <w:r w:rsidR="00A63F35" w:rsidRPr="009E5C82">
        <w:rPr>
          <w:rFonts w:ascii="Cambria" w:hAnsi="Cambria" w:cs="Arial"/>
          <w:sz w:val="23"/>
          <w:szCs w:val="23"/>
          <w:lang w:val="fr-FR"/>
        </w:rPr>
        <w:t xml:space="preserve">ration des fonds a été tardive et </w:t>
      </w:r>
      <w:r w:rsidR="00C8311C" w:rsidRPr="009E5C82">
        <w:rPr>
          <w:rFonts w:ascii="Cambria" w:hAnsi="Cambria" w:cs="Arial"/>
          <w:sz w:val="23"/>
          <w:szCs w:val="23"/>
          <w:lang w:val="fr-FR"/>
        </w:rPr>
        <w:t>la mise en œuvre du projet a commencé le 1er juin 201</w:t>
      </w:r>
      <w:r w:rsidR="00D56B0A" w:rsidRPr="009E5C82">
        <w:rPr>
          <w:rFonts w:ascii="Cambria" w:hAnsi="Cambria" w:cs="Arial"/>
          <w:sz w:val="23"/>
          <w:szCs w:val="23"/>
          <w:lang w:val="fr-FR"/>
        </w:rPr>
        <w:t>6 tandis que le premier versement</w:t>
      </w:r>
      <w:r w:rsidR="00C8311C" w:rsidRPr="009E5C82">
        <w:rPr>
          <w:rFonts w:ascii="Cambria" w:hAnsi="Cambria" w:cs="Arial"/>
          <w:sz w:val="23"/>
          <w:szCs w:val="23"/>
          <w:lang w:val="fr-FR"/>
        </w:rPr>
        <w:t xml:space="preserve"> a été effectué au ni</w:t>
      </w:r>
      <w:r w:rsidR="00A81D9B" w:rsidRPr="009E5C82">
        <w:rPr>
          <w:rFonts w:ascii="Cambria" w:hAnsi="Cambria" w:cs="Arial"/>
          <w:sz w:val="23"/>
          <w:szCs w:val="23"/>
          <w:lang w:val="fr-FR"/>
        </w:rPr>
        <w:t>veau de Yaoundé le 24 juin 2016, trois</w:t>
      </w:r>
      <w:r w:rsidR="00C8311C" w:rsidRPr="009E5C82">
        <w:rPr>
          <w:rFonts w:ascii="Cambria" w:hAnsi="Cambria" w:cs="Arial"/>
          <w:sz w:val="23"/>
          <w:szCs w:val="23"/>
          <w:lang w:val="fr-FR"/>
        </w:rPr>
        <w:t xml:space="preserve"> semaines après le début des activités</w:t>
      </w:r>
      <w:r w:rsidRPr="009E5C82">
        <w:rPr>
          <w:rStyle w:val="FootnoteReference"/>
          <w:rFonts w:ascii="Cambria" w:hAnsi="Cambria" w:cs="Arial"/>
          <w:sz w:val="23"/>
          <w:szCs w:val="23"/>
          <w:lang w:val="fr-FR"/>
        </w:rPr>
        <w:footnoteReference w:id="28"/>
      </w:r>
      <w:r w:rsidR="00EB278D" w:rsidRPr="009E5C82">
        <w:rPr>
          <w:rFonts w:ascii="Cambria" w:hAnsi="Cambria" w:cs="Arial"/>
          <w:sz w:val="23"/>
          <w:szCs w:val="23"/>
          <w:lang w:val="fr-FR"/>
        </w:rPr>
        <w:t>.</w:t>
      </w:r>
    </w:p>
    <w:p w14:paraId="108865A5" w14:textId="77777777" w:rsidR="00EB278D" w:rsidRPr="009E5C82" w:rsidRDefault="00EB278D" w:rsidP="00770AD2">
      <w:pPr>
        <w:pStyle w:val="ListParagraph"/>
        <w:ind w:left="0" w:right="90" w:hanging="450"/>
        <w:jc w:val="both"/>
        <w:rPr>
          <w:rFonts w:ascii="Cambria" w:hAnsi="Cambria" w:cs="Arial"/>
          <w:sz w:val="23"/>
          <w:szCs w:val="23"/>
          <w:lang w:val="fr-FR"/>
        </w:rPr>
      </w:pPr>
    </w:p>
    <w:p w14:paraId="47115339" w14:textId="7DDEF0DF" w:rsidR="00982D35" w:rsidRPr="009E5C82" w:rsidRDefault="00DB22BC" w:rsidP="00770AD2">
      <w:pPr>
        <w:pStyle w:val="ListParagraph"/>
        <w:numPr>
          <w:ilvl w:val="0"/>
          <w:numId w:val="20"/>
        </w:numPr>
        <w:ind w:left="0" w:right="90" w:hanging="450"/>
        <w:jc w:val="both"/>
        <w:rPr>
          <w:rFonts w:ascii="Cambria" w:hAnsi="Cambria" w:cs="Arial"/>
          <w:sz w:val="23"/>
          <w:szCs w:val="23"/>
          <w:lang w:val="fr-FR"/>
        </w:rPr>
      </w:pPr>
      <w:r w:rsidRPr="009E5C82">
        <w:rPr>
          <w:rFonts w:ascii="Cambria" w:hAnsi="Cambria" w:cs="Arial"/>
          <w:sz w:val="23"/>
          <w:szCs w:val="23"/>
          <w:lang w:val="fr-FR"/>
        </w:rPr>
        <w:t xml:space="preserve">De la même façon, </w:t>
      </w:r>
      <w:r w:rsidR="00C8311C" w:rsidRPr="009E5C82">
        <w:rPr>
          <w:rFonts w:ascii="Cambria" w:hAnsi="Cambria" w:cs="Arial"/>
          <w:sz w:val="23"/>
          <w:szCs w:val="23"/>
          <w:lang w:val="fr-FR"/>
        </w:rPr>
        <w:t>les fonds</w:t>
      </w:r>
      <w:r w:rsidRPr="009E5C82">
        <w:rPr>
          <w:rFonts w:ascii="Cambria" w:hAnsi="Cambria" w:cs="Arial"/>
          <w:sz w:val="23"/>
          <w:szCs w:val="23"/>
          <w:lang w:val="fr-FR"/>
        </w:rPr>
        <w:t xml:space="preserve"> destinés à</w:t>
      </w:r>
      <w:r w:rsidR="0057755E" w:rsidRPr="009E5C82">
        <w:rPr>
          <w:rFonts w:ascii="Cambria" w:hAnsi="Cambria" w:cs="Arial"/>
          <w:sz w:val="23"/>
          <w:szCs w:val="23"/>
          <w:lang w:val="fr-FR"/>
        </w:rPr>
        <w:t xml:space="preserve"> ALDEP</w:t>
      </w:r>
      <w:r w:rsidRPr="009E5C82">
        <w:rPr>
          <w:rFonts w:ascii="Cambria" w:hAnsi="Cambria" w:cs="Arial"/>
          <w:sz w:val="23"/>
          <w:szCs w:val="23"/>
          <w:lang w:val="fr-FR"/>
        </w:rPr>
        <w:t>A</w:t>
      </w:r>
      <w:r w:rsidR="00C8311C" w:rsidRPr="009E5C82">
        <w:rPr>
          <w:rFonts w:ascii="Cambria" w:hAnsi="Cambria" w:cs="Arial"/>
          <w:sz w:val="23"/>
          <w:szCs w:val="23"/>
          <w:lang w:val="fr-FR"/>
        </w:rPr>
        <w:t xml:space="preserve"> n’ont pas été libérés en adéquation avec le calendrier de mise en œuvre du projet</w:t>
      </w:r>
      <w:r w:rsidRPr="009E5C82">
        <w:rPr>
          <w:rFonts w:ascii="Cambria" w:hAnsi="Cambria" w:cs="Arial"/>
          <w:sz w:val="23"/>
          <w:szCs w:val="23"/>
          <w:lang w:val="fr-FR"/>
        </w:rPr>
        <w:t>.</w:t>
      </w:r>
      <w:r w:rsidR="00D56B0A" w:rsidRPr="009E5C82">
        <w:rPr>
          <w:rFonts w:ascii="Cambria" w:hAnsi="Cambria"/>
          <w:lang w:val="fr-FR"/>
        </w:rPr>
        <w:t xml:space="preserve"> Les effets du retard occasionnés ont à l’origine  démarrage et de la mise en œuvre tardifs dudit projet</w:t>
      </w:r>
      <w:r w:rsidR="00D56B0A" w:rsidRPr="009E5C82">
        <w:rPr>
          <w:rStyle w:val="FootnoteReference"/>
          <w:rFonts w:ascii="Cambria" w:hAnsi="Cambria" w:cs="Arial"/>
          <w:sz w:val="23"/>
          <w:szCs w:val="23"/>
          <w:lang w:val="fr-FR"/>
        </w:rPr>
        <w:t xml:space="preserve"> </w:t>
      </w:r>
      <w:r w:rsidRPr="009E5C82">
        <w:rPr>
          <w:rStyle w:val="FootnoteReference"/>
          <w:rFonts w:ascii="Cambria" w:hAnsi="Cambria" w:cs="Arial"/>
          <w:sz w:val="23"/>
          <w:szCs w:val="23"/>
          <w:lang w:val="fr-FR"/>
        </w:rPr>
        <w:footnoteReference w:id="29"/>
      </w:r>
      <w:r w:rsidR="00C8311C" w:rsidRPr="009E5C82">
        <w:rPr>
          <w:rFonts w:ascii="Cambria" w:hAnsi="Cambria" w:cs="Arial"/>
          <w:sz w:val="23"/>
          <w:szCs w:val="23"/>
          <w:lang w:val="fr-FR"/>
        </w:rPr>
        <w:t xml:space="preserve">. </w:t>
      </w:r>
      <w:r w:rsidR="00913C0E" w:rsidRPr="009E5C82">
        <w:rPr>
          <w:rFonts w:ascii="Cambria" w:hAnsi="Cambria" w:cs="Arial"/>
          <w:sz w:val="23"/>
          <w:szCs w:val="23"/>
          <w:lang w:val="fr-FR"/>
        </w:rPr>
        <w:t xml:space="preserve"> </w:t>
      </w:r>
      <w:r w:rsidR="00C8311C" w:rsidRPr="009E5C82">
        <w:rPr>
          <w:rFonts w:ascii="Cambria" w:hAnsi="Cambria" w:cs="Arial"/>
          <w:sz w:val="23"/>
          <w:szCs w:val="23"/>
          <w:lang w:val="fr-FR"/>
        </w:rPr>
        <w:t xml:space="preserve">Par ailleurs, le planning de construction de l’espace de cohésion des femmes </w:t>
      </w:r>
      <w:r w:rsidR="00A81D9B" w:rsidRPr="009E5C82">
        <w:rPr>
          <w:rFonts w:ascii="Cambria" w:hAnsi="Cambria" w:cs="Arial"/>
          <w:sz w:val="23"/>
          <w:szCs w:val="23"/>
          <w:lang w:val="fr-FR"/>
        </w:rPr>
        <w:t>a Minawao a</w:t>
      </w:r>
      <w:r w:rsidR="00C8311C" w:rsidRPr="009E5C82">
        <w:rPr>
          <w:rFonts w:ascii="Cambria" w:hAnsi="Cambria" w:cs="Arial"/>
          <w:sz w:val="23"/>
          <w:szCs w:val="23"/>
          <w:lang w:val="fr-FR"/>
        </w:rPr>
        <w:t xml:space="preserve"> connu un retard du </w:t>
      </w:r>
      <w:r w:rsidR="00D56B0A" w:rsidRPr="009E5C82">
        <w:rPr>
          <w:rFonts w:ascii="Cambria" w:hAnsi="Cambria" w:cs="Arial"/>
          <w:sz w:val="23"/>
          <w:szCs w:val="23"/>
          <w:lang w:val="fr-FR"/>
        </w:rPr>
        <w:t xml:space="preserve">fait d’une indisponibilité de la micro </w:t>
      </w:r>
      <w:r w:rsidR="00C8311C" w:rsidRPr="009E5C82">
        <w:rPr>
          <w:rFonts w:ascii="Cambria" w:hAnsi="Cambria" w:cs="Arial"/>
          <w:sz w:val="23"/>
          <w:szCs w:val="23"/>
          <w:lang w:val="fr-FR"/>
        </w:rPr>
        <w:t>entreprise (d’une part parce qu</w:t>
      </w:r>
      <w:r w:rsidR="00D56B0A" w:rsidRPr="009E5C82">
        <w:rPr>
          <w:rFonts w:ascii="Cambria" w:eastAsia="PMingLiU" w:hAnsi="Cambria" w:cs="Arial"/>
          <w:sz w:val="23"/>
          <w:szCs w:val="23"/>
          <w:lang w:val="fr-FR"/>
        </w:rPr>
        <w:t xml:space="preserve">e la responsable de la </w:t>
      </w:r>
      <w:r w:rsidR="00890400" w:rsidRPr="009E5C82">
        <w:rPr>
          <w:rFonts w:ascii="Cambria" w:eastAsia="PMingLiU" w:hAnsi="Cambria" w:cs="Arial"/>
          <w:sz w:val="23"/>
          <w:szCs w:val="23"/>
          <w:lang w:val="fr-FR"/>
        </w:rPr>
        <w:t xml:space="preserve">petite </w:t>
      </w:r>
      <w:r w:rsidR="00D56B0A" w:rsidRPr="009E5C82">
        <w:rPr>
          <w:rFonts w:ascii="Cambria" w:eastAsia="PMingLiU" w:hAnsi="Cambria" w:cs="Arial"/>
          <w:sz w:val="23"/>
          <w:szCs w:val="23"/>
          <w:lang w:val="fr-FR"/>
        </w:rPr>
        <w:t xml:space="preserve">entreprise </w:t>
      </w:r>
      <w:r w:rsidR="00890400" w:rsidRPr="009E5C82">
        <w:rPr>
          <w:rFonts w:ascii="Cambria" w:eastAsia="PMingLiU" w:hAnsi="Cambria" w:cs="Arial"/>
          <w:sz w:val="23"/>
          <w:szCs w:val="23"/>
          <w:lang w:val="fr-FR"/>
        </w:rPr>
        <w:t xml:space="preserve">de construction </w:t>
      </w:r>
      <w:r w:rsidR="00D56B0A" w:rsidRPr="009E5C82">
        <w:rPr>
          <w:rFonts w:ascii="Cambria" w:eastAsia="PMingLiU" w:hAnsi="Cambria" w:cs="Arial"/>
          <w:sz w:val="23"/>
          <w:szCs w:val="23"/>
          <w:lang w:val="fr-FR"/>
        </w:rPr>
        <w:t xml:space="preserve">en question </w:t>
      </w:r>
      <w:r w:rsidR="00C8311C" w:rsidRPr="009E5C82">
        <w:rPr>
          <w:rFonts w:ascii="Cambria" w:hAnsi="Cambria" w:cs="Arial"/>
          <w:sz w:val="23"/>
          <w:szCs w:val="23"/>
          <w:lang w:val="fr-FR"/>
        </w:rPr>
        <w:t xml:space="preserve">avait mal géré le paiement des ouvriers et était coincé </w:t>
      </w:r>
      <w:r w:rsidR="00C8311C" w:rsidRPr="009E5C82">
        <w:rPr>
          <w:rFonts w:ascii="Cambria" w:hAnsi="Cambria" w:cs="Arial"/>
          <w:sz w:val="23"/>
          <w:szCs w:val="23"/>
          <w:lang w:val="fr-FR"/>
        </w:rPr>
        <w:lastRenderedPageBreak/>
        <w:t xml:space="preserve">mais d’autre part il a aussi été malade mais n’a pas suffisamment communiqué. Il a fallu que </w:t>
      </w:r>
      <w:r w:rsidR="00A81D9B" w:rsidRPr="009E5C82">
        <w:rPr>
          <w:rFonts w:ascii="Cambria" w:hAnsi="Cambria" w:cs="Arial"/>
          <w:sz w:val="23"/>
          <w:szCs w:val="23"/>
          <w:lang w:val="fr-FR"/>
        </w:rPr>
        <w:t>ALDEPA lui fasse de</w:t>
      </w:r>
      <w:r w:rsidR="00C8311C" w:rsidRPr="009E5C82">
        <w:rPr>
          <w:rFonts w:ascii="Cambria" w:hAnsi="Cambria" w:cs="Arial"/>
          <w:sz w:val="23"/>
          <w:szCs w:val="23"/>
          <w:lang w:val="fr-FR"/>
        </w:rPr>
        <w:t xml:space="preserve"> </w:t>
      </w:r>
      <w:r w:rsidR="00A81D9B" w:rsidRPr="009E5C82">
        <w:rPr>
          <w:rFonts w:ascii="Cambria" w:hAnsi="Cambria" w:cs="Arial"/>
          <w:sz w:val="23"/>
          <w:szCs w:val="23"/>
          <w:lang w:val="fr-FR"/>
        </w:rPr>
        <w:t xml:space="preserve">la </w:t>
      </w:r>
      <w:r w:rsidR="00C8311C" w:rsidRPr="009E5C82">
        <w:rPr>
          <w:rFonts w:ascii="Cambria" w:hAnsi="Cambria" w:cs="Arial"/>
          <w:sz w:val="23"/>
          <w:szCs w:val="23"/>
          <w:lang w:val="fr-FR"/>
        </w:rPr>
        <w:t>pression et avec l’arbitrage d</w:t>
      </w:r>
      <w:r w:rsidR="00BB3696" w:rsidRPr="009E5C82">
        <w:rPr>
          <w:rFonts w:ascii="Cambria" w:hAnsi="Cambria" w:cs="Arial"/>
          <w:sz w:val="23"/>
          <w:szCs w:val="23"/>
          <w:lang w:val="fr-FR"/>
        </w:rPr>
        <w:t xml:space="preserve">e </w:t>
      </w:r>
      <w:r w:rsidR="00C8311C" w:rsidRPr="009E5C82">
        <w:rPr>
          <w:rFonts w:ascii="Cambria" w:hAnsi="Cambria" w:cs="Arial"/>
          <w:sz w:val="23"/>
          <w:szCs w:val="23"/>
          <w:lang w:val="fr-FR"/>
        </w:rPr>
        <w:t>ONU Femmes pour que la relance soit faite.</w:t>
      </w:r>
      <w:r w:rsidR="00EB278D" w:rsidRPr="009E5C82">
        <w:rPr>
          <w:rFonts w:ascii="Cambria" w:hAnsi="Cambria" w:cs="Arial"/>
          <w:sz w:val="23"/>
          <w:szCs w:val="23"/>
          <w:lang w:val="fr-FR"/>
        </w:rPr>
        <w:t xml:space="preserve"> </w:t>
      </w:r>
    </w:p>
    <w:p w14:paraId="252FAE0C" w14:textId="77777777" w:rsidR="00982D35" w:rsidRPr="009E5C82" w:rsidRDefault="00982D35" w:rsidP="00982D35">
      <w:pPr>
        <w:ind w:right="90"/>
        <w:jc w:val="both"/>
        <w:rPr>
          <w:rFonts w:ascii="Cambria" w:hAnsi="Cambria" w:cs="Arial"/>
          <w:sz w:val="23"/>
          <w:szCs w:val="23"/>
          <w:lang w:val="fr-FR"/>
        </w:rPr>
      </w:pPr>
    </w:p>
    <w:p w14:paraId="355F9D9F" w14:textId="171D0A09" w:rsidR="00C8311C" w:rsidRPr="009E5C82" w:rsidRDefault="00EB278D" w:rsidP="00770AD2">
      <w:pPr>
        <w:pStyle w:val="ListParagraph"/>
        <w:numPr>
          <w:ilvl w:val="0"/>
          <w:numId w:val="20"/>
        </w:numPr>
        <w:ind w:left="90" w:right="90" w:hanging="450"/>
        <w:jc w:val="both"/>
        <w:rPr>
          <w:rFonts w:ascii="Cambria" w:hAnsi="Cambria" w:cs="Arial"/>
          <w:sz w:val="23"/>
          <w:szCs w:val="23"/>
          <w:lang w:val="fr-FR"/>
        </w:rPr>
      </w:pPr>
      <w:r w:rsidRPr="009E5C82">
        <w:rPr>
          <w:rFonts w:ascii="Cambria" w:hAnsi="Cambria" w:cs="Arial"/>
          <w:sz w:val="23"/>
          <w:szCs w:val="23"/>
          <w:lang w:val="fr-FR"/>
        </w:rPr>
        <w:t>Il est aussi important de mentionner que le délai de réalisation n’a pas été respecté dans certains cas car plusieurs activités envisagées par le projet nécessitaient la mobilisation et la for</w:t>
      </w:r>
      <w:r w:rsidR="00D56B0A" w:rsidRPr="009E5C82">
        <w:rPr>
          <w:rFonts w:ascii="Cambria" w:hAnsi="Cambria" w:cs="Arial"/>
          <w:sz w:val="23"/>
          <w:szCs w:val="23"/>
          <w:lang w:val="fr-FR"/>
        </w:rPr>
        <w:t>mation des cibles, qui, à leur</w:t>
      </w:r>
      <w:r w:rsidRPr="009E5C82">
        <w:rPr>
          <w:rFonts w:ascii="Cambria" w:hAnsi="Cambria" w:cs="Arial"/>
          <w:sz w:val="23"/>
          <w:szCs w:val="23"/>
          <w:lang w:val="fr-FR"/>
        </w:rPr>
        <w:t xml:space="preserve"> tour, étai</w:t>
      </w:r>
      <w:r w:rsidR="00D56B0A" w:rsidRPr="009E5C82">
        <w:rPr>
          <w:rFonts w:ascii="Cambria" w:hAnsi="Cambria" w:cs="Arial"/>
          <w:sz w:val="23"/>
          <w:szCs w:val="23"/>
          <w:lang w:val="fr-FR"/>
        </w:rPr>
        <w:t>en</w:t>
      </w:r>
      <w:r w:rsidRPr="009E5C82">
        <w:rPr>
          <w:rFonts w:ascii="Cambria" w:hAnsi="Cambria" w:cs="Arial"/>
          <w:sz w:val="23"/>
          <w:szCs w:val="23"/>
          <w:lang w:val="fr-FR"/>
        </w:rPr>
        <w:t>t affecté</w:t>
      </w:r>
      <w:r w:rsidR="00D56B0A" w:rsidRPr="009E5C82">
        <w:rPr>
          <w:rFonts w:ascii="Cambria" w:hAnsi="Cambria" w:cs="Arial"/>
          <w:sz w:val="23"/>
          <w:szCs w:val="23"/>
          <w:lang w:val="fr-FR"/>
        </w:rPr>
        <w:t>es</w:t>
      </w:r>
      <w:r w:rsidRPr="009E5C82">
        <w:rPr>
          <w:rFonts w:ascii="Cambria" w:hAnsi="Cambria" w:cs="Arial"/>
          <w:sz w:val="23"/>
          <w:szCs w:val="23"/>
          <w:lang w:val="fr-FR"/>
        </w:rPr>
        <w:t xml:space="preserve"> par l’indisponibilité des fonds au moment opportun. En </w:t>
      </w:r>
      <w:r w:rsidR="00C623BF">
        <w:rPr>
          <w:rFonts w:ascii="Cambria" w:hAnsi="Cambria" w:cs="Arial"/>
          <w:sz w:val="23"/>
          <w:szCs w:val="23"/>
          <w:lang w:val="fr-FR"/>
        </w:rPr>
        <w:t>somme</w:t>
      </w:r>
      <w:r w:rsidRPr="009E5C82">
        <w:rPr>
          <w:rFonts w:ascii="Cambria" w:hAnsi="Cambria" w:cs="Arial"/>
          <w:sz w:val="23"/>
          <w:szCs w:val="23"/>
          <w:lang w:val="fr-FR"/>
        </w:rPr>
        <w:t>, dès que les fonds ont été disponibles, les agences de mise en œuvre ont ref</w:t>
      </w:r>
      <w:r w:rsidR="00C52ADD" w:rsidRPr="009E5C82">
        <w:rPr>
          <w:rFonts w:ascii="Cambria" w:hAnsi="Cambria" w:cs="Arial"/>
          <w:sz w:val="23"/>
          <w:szCs w:val="23"/>
          <w:lang w:val="fr-FR"/>
        </w:rPr>
        <w:t>ait une planification qui a été</w:t>
      </w:r>
      <w:r w:rsidR="0072377B" w:rsidRPr="009E5C82">
        <w:rPr>
          <w:rFonts w:ascii="Cambria" w:hAnsi="Cambria" w:cs="Arial"/>
          <w:sz w:val="23"/>
          <w:szCs w:val="23"/>
          <w:lang w:val="fr-FR"/>
        </w:rPr>
        <w:t xml:space="preserve"> </w:t>
      </w:r>
      <w:r w:rsidRPr="009E5C82">
        <w:rPr>
          <w:rFonts w:ascii="Cambria" w:hAnsi="Cambria" w:cs="Arial"/>
          <w:sz w:val="23"/>
          <w:szCs w:val="23"/>
          <w:lang w:val="fr-FR"/>
        </w:rPr>
        <w:t>respectée à la lettre.</w:t>
      </w:r>
    </w:p>
    <w:p w14:paraId="03FEEE42" w14:textId="77777777" w:rsidR="00DF429C" w:rsidRPr="009E5C82" w:rsidRDefault="00DF429C" w:rsidP="00C8311C">
      <w:pPr>
        <w:widowControl w:val="0"/>
        <w:tabs>
          <w:tab w:val="left" w:pos="725"/>
        </w:tabs>
        <w:autoSpaceDE w:val="0"/>
        <w:autoSpaceDN w:val="0"/>
        <w:adjustRightInd w:val="0"/>
        <w:ind w:right="90"/>
        <w:jc w:val="both"/>
        <w:rPr>
          <w:rFonts w:ascii="Cambria" w:hAnsi="Cambria" w:cs="Arial"/>
          <w:b/>
          <w:sz w:val="23"/>
          <w:szCs w:val="23"/>
          <w:lang w:val="fr-FR"/>
        </w:rPr>
      </w:pPr>
    </w:p>
    <w:p w14:paraId="3912B992" w14:textId="1E65DF06" w:rsidR="003E6398" w:rsidRPr="009E5C82" w:rsidRDefault="00DF429C" w:rsidP="003E6398">
      <w:pPr>
        <w:widowControl w:val="0"/>
        <w:tabs>
          <w:tab w:val="left" w:pos="725"/>
        </w:tabs>
        <w:autoSpaceDE w:val="0"/>
        <w:autoSpaceDN w:val="0"/>
        <w:adjustRightInd w:val="0"/>
        <w:ind w:right="90"/>
        <w:jc w:val="both"/>
        <w:rPr>
          <w:rFonts w:ascii="Cambria" w:hAnsi="Cambria" w:cs="ê±çSˇ"/>
          <w:b/>
          <w:sz w:val="23"/>
          <w:szCs w:val="23"/>
          <w:lang w:val="fr-FR"/>
        </w:rPr>
      </w:pPr>
      <w:r w:rsidRPr="009E5C82">
        <w:rPr>
          <w:rFonts w:ascii="Cambria" w:hAnsi="Cambria" w:cs="Arial"/>
          <w:b/>
          <w:sz w:val="23"/>
          <w:szCs w:val="23"/>
          <w:lang w:val="fr-FR"/>
        </w:rPr>
        <w:t xml:space="preserve">Question 3 : </w:t>
      </w:r>
      <w:r w:rsidR="00C8311C" w:rsidRPr="009E5C82">
        <w:rPr>
          <w:rFonts w:ascii="Cambria" w:hAnsi="Cambria"/>
          <w:b/>
          <w:sz w:val="23"/>
          <w:szCs w:val="23"/>
          <w:lang w:val="fr-FR"/>
        </w:rPr>
        <w:t>Quelles mesures ont été prises durant la conception et la mise en œuvre du projet pour assurer que les ressources s’</w:t>
      </w:r>
      <w:r w:rsidR="00C8311C" w:rsidRPr="009E5C82">
        <w:rPr>
          <w:rFonts w:ascii="Cambria" w:hAnsi="Cambria" w:cs="ê±çSˇ"/>
          <w:b/>
          <w:sz w:val="23"/>
          <w:szCs w:val="23"/>
          <w:lang w:val="fr-FR"/>
        </w:rPr>
        <w:t>avèrent les moins couteuses par rapport aux alternatives existantes ? </w:t>
      </w:r>
    </w:p>
    <w:p w14:paraId="45299982" w14:textId="77777777" w:rsidR="003E6398" w:rsidRPr="009E5C82" w:rsidRDefault="003E6398" w:rsidP="003E6398">
      <w:pPr>
        <w:widowControl w:val="0"/>
        <w:tabs>
          <w:tab w:val="left" w:pos="725"/>
        </w:tabs>
        <w:autoSpaceDE w:val="0"/>
        <w:autoSpaceDN w:val="0"/>
        <w:adjustRightInd w:val="0"/>
        <w:ind w:right="90"/>
        <w:jc w:val="both"/>
        <w:rPr>
          <w:rFonts w:ascii="Cambria" w:hAnsi="Cambria" w:cs="ê±çSˇ"/>
          <w:b/>
          <w:sz w:val="23"/>
          <w:szCs w:val="23"/>
          <w:lang w:val="fr-FR"/>
        </w:rPr>
      </w:pPr>
    </w:p>
    <w:p w14:paraId="5C96A497" w14:textId="5016ACF2" w:rsidR="00C52ADD" w:rsidRPr="009E5C82" w:rsidRDefault="00913C0E" w:rsidP="00770AD2">
      <w:pPr>
        <w:pStyle w:val="ListParagraph"/>
        <w:numPr>
          <w:ilvl w:val="0"/>
          <w:numId w:val="20"/>
        </w:numPr>
        <w:tabs>
          <w:tab w:val="left" w:pos="0"/>
        </w:tabs>
        <w:spacing w:after="200"/>
        <w:ind w:left="90" w:right="90" w:hanging="450"/>
        <w:jc w:val="both"/>
        <w:rPr>
          <w:rFonts w:ascii="Cambria" w:hAnsi="Cambria" w:cs="Arial"/>
          <w:b/>
          <w:i/>
          <w:sz w:val="23"/>
          <w:szCs w:val="23"/>
          <w:lang w:val="fr-FR"/>
        </w:rPr>
      </w:pPr>
      <w:r w:rsidRPr="009E5C82">
        <w:rPr>
          <w:rFonts w:ascii="Cambria" w:hAnsi="Cambria" w:cs="Arial"/>
          <w:sz w:val="23"/>
          <w:szCs w:val="23"/>
          <w:lang w:val="fr-FR"/>
        </w:rPr>
        <w:t xml:space="preserve"> Une de mesures prise durant la conception du projet afin d’assurer l’efficience des activités financées par le projet a été la mise en place de procédures standardisé</w:t>
      </w:r>
      <w:r w:rsidR="00C623BF">
        <w:rPr>
          <w:rFonts w:ascii="Cambria" w:hAnsi="Cambria" w:cs="Arial"/>
          <w:sz w:val="23"/>
          <w:szCs w:val="23"/>
          <w:lang w:val="fr-FR"/>
        </w:rPr>
        <w:t>e</w:t>
      </w:r>
      <w:r w:rsidRPr="009E5C82">
        <w:rPr>
          <w:rFonts w:ascii="Cambria" w:hAnsi="Cambria" w:cs="Arial"/>
          <w:sz w:val="23"/>
          <w:szCs w:val="23"/>
          <w:lang w:val="fr-FR"/>
        </w:rPr>
        <w:t>s visant à réduire les co</w:t>
      </w:r>
      <w:r w:rsidR="00C623BF">
        <w:rPr>
          <w:rFonts w:ascii="Cambria" w:hAnsi="Cambria" w:cs="Arial"/>
          <w:sz w:val="23"/>
          <w:szCs w:val="23"/>
          <w:lang w:val="fr-FR"/>
        </w:rPr>
        <w:t>û</w:t>
      </w:r>
      <w:r w:rsidRPr="009E5C82">
        <w:rPr>
          <w:rFonts w:ascii="Cambria" w:hAnsi="Cambria" w:cs="Arial"/>
          <w:sz w:val="23"/>
          <w:szCs w:val="23"/>
          <w:lang w:val="fr-FR"/>
        </w:rPr>
        <w:t>ts des fournisseurs</w:t>
      </w:r>
      <w:r w:rsidR="003E6398" w:rsidRPr="009E5C82">
        <w:rPr>
          <w:rStyle w:val="FootnoteReference"/>
          <w:rFonts w:ascii="Cambria" w:hAnsi="Cambria" w:cs="Arial"/>
          <w:sz w:val="23"/>
          <w:szCs w:val="23"/>
          <w:lang w:val="fr-FR"/>
        </w:rPr>
        <w:footnoteReference w:id="30"/>
      </w:r>
      <w:r w:rsidRPr="009E5C82">
        <w:rPr>
          <w:rFonts w:ascii="Cambria" w:hAnsi="Cambria" w:cs="Arial"/>
          <w:sz w:val="23"/>
          <w:szCs w:val="23"/>
          <w:lang w:val="fr-FR"/>
        </w:rPr>
        <w:t>.</w:t>
      </w:r>
      <w:r w:rsidRPr="009E5C82">
        <w:rPr>
          <w:rFonts w:ascii="Cambria" w:eastAsia="PMingLiU" w:hAnsi="Cambria"/>
          <w:sz w:val="23"/>
          <w:szCs w:val="23"/>
          <w:lang w:val="fr-FR"/>
        </w:rPr>
        <w:t xml:space="preserve"> </w:t>
      </w:r>
      <w:r w:rsidR="00C52ADD" w:rsidRPr="009E5C82">
        <w:rPr>
          <w:rFonts w:ascii="Cambria" w:eastAsia="PMingLiU" w:hAnsi="Cambria"/>
          <w:sz w:val="23"/>
          <w:szCs w:val="23"/>
          <w:lang w:val="fr-FR"/>
        </w:rPr>
        <w:t xml:space="preserve">De plus, le staff de </w:t>
      </w:r>
      <w:r w:rsidR="00D45567" w:rsidRPr="009E5C82">
        <w:rPr>
          <w:rFonts w:ascii="Cambria" w:eastAsia="PMingLiU" w:hAnsi="Cambria"/>
          <w:sz w:val="23"/>
          <w:szCs w:val="23"/>
          <w:lang w:val="fr-FR"/>
        </w:rPr>
        <w:t>ALVF, p</w:t>
      </w:r>
      <w:r w:rsidR="00C8311C" w:rsidRPr="009E5C82">
        <w:rPr>
          <w:rFonts w:ascii="Cambria" w:eastAsia="PMingLiU" w:hAnsi="Cambria"/>
          <w:sz w:val="23"/>
          <w:szCs w:val="23"/>
          <w:lang w:val="fr-FR"/>
        </w:rPr>
        <w:t xml:space="preserve">our éviter toute surprise, lors de la rédaction du projet </w:t>
      </w:r>
      <w:r w:rsidR="00D45567" w:rsidRPr="009E5C82">
        <w:rPr>
          <w:rFonts w:ascii="Cambria" w:eastAsia="PMingLiU" w:hAnsi="Cambria"/>
          <w:sz w:val="23"/>
          <w:szCs w:val="23"/>
          <w:lang w:val="fr-FR"/>
        </w:rPr>
        <w:t xml:space="preserve">a effectué </w:t>
      </w:r>
      <w:r w:rsidR="00C8311C" w:rsidRPr="009E5C82">
        <w:rPr>
          <w:rFonts w:ascii="Cambria" w:eastAsia="PMingLiU" w:hAnsi="Cambria"/>
          <w:sz w:val="23"/>
          <w:szCs w:val="23"/>
          <w:lang w:val="fr-FR"/>
        </w:rPr>
        <w:t>une descente auprès des fournisseurs pour s’enquérir des prix des produits/articles sur le marché.</w:t>
      </w:r>
      <w:r w:rsidR="00D4337B" w:rsidRPr="009E5C82">
        <w:rPr>
          <w:rFonts w:ascii="Cambria" w:eastAsia="PMingLiU" w:hAnsi="Cambria"/>
          <w:sz w:val="23"/>
          <w:szCs w:val="23"/>
          <w:lang w:val="fr-FR"/>
        </w:rPr>
        <w:t xml:space="preserve"> </w:t>
      </w:r>
    </w:p>
    <w:p w14:paraId="5B68BB37" w14:textId="5F4E4530" w:rsidR="00C52ADD" w:rsidRPr="009E5C82" w:rsidRDefault="00C52ADD" w:rsidP="00770AD2">
      <w:pPr>
        <w:numPr>
          <w:ilvl w:val="0"/>
          <w:numId w:val="20"/>
        </w:numPr>
        <w:tabs>
          <w:tab w:val="left" w:pos="0"/>
          <w:tab w:val="left" w:pos="270"/>
        </w:tabs>
        <w:ind w:left="90" w:right="90" w:hanging="450"/>
        <w:contextualSpacing/>
        <w:jc w:val="both"/>
        <w:rPr>
          <w:rFonts w:ascii="Cambria" w:eastAsia="PMingLiU" w:hAnsi="Cambria" w:cs="Arial"/>
          <w:b/>
          <w:i/>
          <w:sz w:val="23"/>
          <w:szCs w:val="23"/>
          <w:lang w:val="fr-FR"/>
        </w:rPr>
      </w:pPr>
      <w:r w:rsidRPr="009E5C82">
        <w:rPr>
          <w:rFonts w:ascii="Cambria" w:eastAsia="PMingLiU" w:hAnsi="Cambria"/>
          <w:lang w:val="fr-FR"/>
        </w:rPr>
        <w:t>Toutefois, malgré ces procédures, les partenaires n’ont pas pu toujours économiser. Par exemple, ALVF a opté pour la location de motos entre janvier-février 2017 pour couvrir les localités de Mora et Mokolo pour un co</w:t>
      </w:r>
      <w:r w:rsidR="00C623BF">
        <w:rPr>
          <w:rFonts w:ascii="Cambria" w:eastAsia="PMingLiU" w:hAnsi="Cambria"/>
          <w:lang w:val="fr-FR"/>
        </w:rPr>
        <w:t>û</w:t>
      </w:r>
      <w:r w:rsidRPr="009E5C82">
        <w:rPr>
          <w:rFonts w:ascii="Cambria" w:eastAsia="PMingLiU" w:hAnsi="Cambria"/>
          <w:lang w:val="fr-FR"/>
        </w:rPr>
        <w:t>t total de 900 000 FCFA. Néanmoins, le prix d’une nouvelle moto est environ 400 000 FCFA sur le marché. Donc, en rétrospective, les fonds utilisées pour la location des motos auraient permis d’acheter 2 nouvelles motos pouvant couvrir ces localités avec plus d’efficacité. De la même façon, comme le coût total prévu pour la construction des hangars était trop dérisoire conformément au plan, il n’était pas possible pour ALDEPA de confier le mandat sous forme de marché complet à une entreprise (toutes leurs propositions étant au-delà des prévisions). Par ailleurs, l’expérience que ALDEPA avait acquise de la construction des quartiers des mineurs et des femmes pour la prison de Mokolo</w:t>
      </w:r>
      <w:r w:rsidRPr="009E5C82">
        <w:rPr>
          <w:rFonts w:ascii="Cambria" w:eastAsia="PMingLiU" w:hAnsi="Cambria"/>
          <w:sz w:val="23"/>
          <w:szCs w:val="23"/>
          <w:vertAlign w:val="superscript"/>
          <w:lang w:val="fr-FR"/>
        </w:rPr>
        <w:footnoteReference w:id="31"/>
      </w:r>
      <w:r w:rsidRPr="009E5C82">
        <w:rPr>
          <w:rFonts w:ascii="Cambria" w:eastAsia="PMingLiU" w:hAnsi="Cambria"/>
          <w:lang w:val="fr-FR"/>
        </w:rPr>
        <w:t>, l</w:t>
      </w:r>
      <w:r w:rsidR="00C623BF">
        <w:rPr>
          <w:rFonts w:ascii="Cambria" w:eastAsia="PMingLiU" w:hAnsi="Cambria"/>
          <w:lang w:val="fr-FR"/>
        </w:rPr>
        <w:t>’</w:t>
      </w:r>
      <w:r w:rsidRPr="009E5C82">
        <w:rPr>
          <w:rFonts w:ascii="Cambria" w:eastAsia="PMingLiU" w:hAnsi="Cambria"/>
          <w:lang w:val="fr-FR"/>
        </w:rPr>
        <w:t xml:space="preserve">a édifié sur le risque à ne pas prendre avec le partenaire ONU Femmes, qu’ils ont aussi associé à la prise de décision. Cette option leur a </w:t>
      </w:r>
      <w:r w:rsidRPr="009E5C82">
        <w:rPr>
          <w:rFonts w:ascii="Cambria" w:eastAsia="PMingLiU" w:hAnsi="Cambria"/>
          <w:lang w:val="fr-FR"/>
        </w:rPr>
        <w:lastRenderedPageBreak/>
        <w:t>permis non seulement d’être plus efficient mais, aussi de minimiser les risques</w:t>
      </w:r>
      <w:r w:rsidRPr="009E5C82">
        <w:rPr>
          <w:rFonts w:ascii="Cambria" w:eastAsia="PMingLiU" w:hAnsi="Cambria"/>
          <w:sz w:val="23"/>
          <w:szCs w:val="23"/>
          <w:vertAlign w:val="superscript"/>
          <w:lang w:val="fr-FR"/>
        </w:rPr>
        <w:footnoteReference w:id="32"/>
      </w:r>
      <w:r w:rsidRPr="009E5C82">
        <w:rPr>
          <w:rFonts w:ascii="Cambria" w:eastAsia="PMingLiU" w:hAnsi="Cambria"/>
          <w:lang w:val="fr-FR"/>
        </w:rPr>
        <w:t>. Afin de mieux exploiter le peu de ressources mises à disposition pour les formations des agents de police, la DGSN a aussi pris une mesure pour réduire les co</w:t>
      </w:r>
      <w:r w:rsidR="00C623BF">
        <w:rPr>
          <w:rFonts w:ascii="Cambria" w:eastAsia="PMingLiU" w:hAnsi="Cambria"/>
          <w:lang w:val="fr-FR"/>
        </w:rPr>
        <w:t>û</w:t>
      </w:r>
      <w:r w:rsidRPr="009E5C82">
        <w:rPr>
          <w:rFonts w:ascii="Cambria" w:eastAsia="PMingLiU" w:hAnsi="Cambria"/>
          <w:lang w:val="fr-FR"/>
        </w:rPr>
        <w:t>ts des activités : l’annulation dans le budget des co</w:t>
      </w:r>
      <w:r w:rsidR="00C623BF">
        <w:rPr>
          <w:rFonts w:ascii="Cambria" w:eastAsia="PMingLiU" w:hAnsi="Cambria"/>
          <w:lang w:val="fr-FR"/>
        </w:rPr>
        <w:t>û</w:t>
      </w:r>
      <w:r w:rsidRPr="009E5C82">
        <w:rPr>
          <w:rFonts w:ascii="Cambria" w:eastAsia="PMingLiU" w:hAnsi="Cambria"/>
          <w:lang w:val="fr-FR"/>
        </w:rPr>
        <w:t xml:space="preserve">ts relatifs aux pauses-café </w:t>
      </w:r>
      <w:r w:rsidRPr="009E5C82">
        <w:rPr>
          <w:rFonts w:ascii="Cambria" w:eastAsia="PMingLiU" w:hAnsi="Cambria"/>
          <w:sz w:val="23"/>
          <w:szCs w:val="23"/>
          <w:lang w:val="fr-FR"/>
        </w:rPr>
        <w:t>ou à l’eau minérale, ce qui a été préjudiciable au bon déroulement de ces formations.</w:t>
      </w:r>
    </w:p>
    <w:p w14:paraId="5BE30AB7" w14:textId="77777777" w:rsidR="00C52ADD" w:rsidRPr="009E5C82" w:rsidRDefault="00C52ADD" w:rsidP="00C52ADD">
      <w:pPr>
        <w:tabs>
          <w:tab w:val="left" w:pos="270"/>
        </w:tabs>
        <w:ind w:right="90"/>
        <w:contextualSpacing/>
        <w:jc w:val="both"/>
        <w:rPr>
          <w:rFonts w:ascii="Cambria" w:eastAsia="PMingLiU" w:hAnsi="Cambria" w:cs="Arial"/>
          <w:b/>
          <w:i/>
          <w:sz w:val="23"/>
          <w:szCs w:val="23"/>
          <w:lang w:val="fr-FR"/>
        </w:rPr>
      </w:pPr>
    </w:p>
    <w:p w14:paraId="301EF13D" w14:textId="5E6296FF" w:rsidR="00C52ADD" w:rsidRPr="009E5C82" w:rsidRDefault="00B53163" w:rsidP="00B53163">
      <w:pPr>
        <w:numPr>
          <w:ilvl w:val="0"/>
          <w:numId w:val="20"/>
        </w:numPr>
        <w:tabs>
          <w:tab w:val="left" w:pos="0"/>
        </w:tabs>
        <w:ind w:left="90" w:right="90" w:hanging="450"/>
        <w:contextualSpacing/>
        <w:jc w:val="both"/>
        <w:rPr>
          <w:rFonts w:ascii="Cambria" w:eastAsia="PMingLiU" w:hAnsi="Cambria" w:cs="Arial"/>
          <w:b/>
          <w:i/>
          <w:color w:val="000000" w:themeColor="text1"/>
          <w:sz w:val="23"/>
          <w:szCs w:val="23"/>
          <w:lang w:val="fr-FR"/>
        </w:rPr>
      </w:pPr>
      <w:r>
        <w:rPr>
          <w:rFonts w:ascii="Cambria" w:eastAsia="PMingLiU" w:hAnsi="Cambria"/>
          <w:sz w:val="23"/>
          <w:szCs w:val="23"/>
          <w:lang w:val="fr-FR"/>
        </w:rPr>
        <w:t xml:space="preserve"> </w:t>
      </w:r>
      <w:r w:rsidR="00C52ADD" w:rsidRPr="009E5C82">
        <w:rPr>
          <w:rFonts w:ascii="Cambria" w:eastAsia="PMingLiU" w:hAnsi="Cambria"/>
          <w:sz w:val="23"/>
          <w:szCs w:val="23"/>
          <w:lang w:val="fr-FR"/>
        </w:rPr>
        <w:t xml:space="preserve">Malgré les efforts appréciables faits par les partenaires du projet pour réaliser les activités </w:t>
      </w:r>
      <w:r w:rsidR="00C52ADD" w:rsidRPr="009E5C82">
        <w:rPr>
          <w:rFonts w:ascii="Cambria" w:eastAsia="PMingLiU" w:hAnsi="Cambria"/>
          <w:color w:val="000000" w:themeColor="text1"/>
          <w:sz w:val="23"/>
          <w:szCs w:val="23"/>
          <w:lang w:val="fr-FR"/>
        </w:rPr>
        <w:t xml:space="preserve">sur le terrain avec très peu de ressources mises à leur disposition, </w:t>
      </w:r>
      <w:r w:rsidR="00C52ADD" w:rsidRPr="009E5C82">
        <w:rPr>
          <w:rFonts w:ascii="Cambria" w:eastAsia="Times New Roman" w:hAnsi="Cambria"/>
          <w:color w:val="000000" w:themeColor="text1"/>
          <w:sz w:val="23"/>
          <w:szCs w:val="23"/>
          <w:shd w:val="clear" w:color="auto" w:fill="FFFFFF"/>
          <w:lang w:val="fr-FR"/>
        </w:rPr>
        <w:t>ONU FEMMES n’a pas exploité des mécanismes qui vraisemblablement lui auraient permis d’économiser encore plus sur les co</w:t>
      </w:r>
      <w:r w:rsidR="00C623BF">
        <w:rPr>
          <w:rFonts w:ascii="Cambria" w:eastAsia="Times New Roman" w:hAnsi="Cambria"/>
          <w:color w:val="000000" w:themeColor="text1"/>
          <w:sz w:val="23"/>
          <w:szCs w:val="23"/>
          <w:shd w:val="clear" w:color="auto" w:fill="FFFFFF"/>
          <w:lang w:val="fr-FR"/>
        </w:rPr>
        <w:t>û</w:t>
      </w:r>
      <w:r w:rsidR="00C52ADD" w:rsidRPr="009E5C82">
        <w:rPr>
          <w:rFonts w:ascii="Cambria" w:eastAsia="Times New Roman" w:hAnsi="Cambria"/>
          <w:color w:val="000000" w:themeColor="text1"/>
          <w:sz w:val="23"/>
          <w:szCs w:val="23"/>
          <w:shd w:val="clear" w:color="auto" w:fill="FFFFFF"/>
          <w:lang w:val="fr-FR"/>
        </w:rPr>
        <w:t xml:space="preserve">ts de mise en œuvre </w:t>
      </w:r>
      <w:r w:rsidR="00C623BF">
        <w:rPr>
          <w:rFonts w:ascii="Cambria" w:eastAsia="Times New Roman" w:hAnsi="Cambria"/>
          <w:color w:val="000000" w:themeColor="text1"/>
          <w:sz w:val="23"/>
          <w:szCs w:val="23"/>
          <w:shd w:val="clear" w:color="auto" w:fill="FFFFFF"/>
          <w:lang w:val="fr-FR"/>
        </w:rPr>
        <w:t xml:space="preserve">et </w:t>
      </w:r>
      <w:r w:rsidR="00C52ADD" w:rsidRPr="009E5C82">
        <w:rPr>
          <w:rFonts w:ascii="Cambria" w:eastAsia="Times New Roman" w:hAnsi="Cambria"/>
          <w:color w:val="000000" w:themeColor="text1"/>
          <w:sz w:val="23"/>
          <w:szCs w:val="23"/>
          <w:shd w:val="clear" w:color="auto" w:fill="FFFFFF"/>
          <w:lang w:val="fr-FR"/>
        </w:rPr>
        <w:t>de fonctionnement du bureau</w:t>
      </w:r>
      <w:r w:rsidR="00C52ADD" w:rsidRPr="009E5C82">
        <w:rPr>
          <w:rFonts w:ascii="Cambria" w:eastAsia="Times New Roman" w:hAnsi="Cambria"/>
          <w:color w:val="000000" w:themeColor="text1"/>
          <w:sz w:val="23"/>
          <w:szCs w:val="23"/>
          <w:shd w:val="clear" w:color="auto" w:fill="FFFFFF"/>
          <w:vertAlign w:val="superscript"/>
          <w:lang w:val="fr-FR"/>
        </w:rPr>
        <w:footnoteReference w:id="33"/>
      </w:r>
      <w:r w:rsidR="00C52ADD" w:rsidRPr="009E5C82">
        <w:rPr>
          <w:rFonts w:ascii="Cambria" w:eastAsia="Times New Roman" w:hAnsi="Cambria"/>
          <w:color w:val="000000" w:themeColor="text1"/>
          <w:sz w:val="23"/>
          <w:szCs w:val="23"/>
          <w:shd w:val="clear" w:color="auto" w:fill="FFFFFF"/>
          <w:lang w:val="fr-FR"/>
        </w:rPr>
        <w:t xml:space="preserve">.  Par exemple, en dépit du </w:t>
      </w:r>
      <w:r w:rsidR="00C52ADD" w:rsidRPr="009E5C82">
        <w:rPr>
          <w:rFonts w:ascii="Cambria" w:eastAsia="PMingLiU" w:hAnsi="Cambria"/>
          <w:color w:val="000000" w:themeColor="text1"/>
          <w:sz w:val="23"/>
          <w:szCs w:val="23"/>
          <w:lang w:val="fr-FR"/>
        </w:rPr>
        <w:t xml:space="preserve">principe de « Delivering as One » confirmé dans le </w:t>
      </w:r>
      <w:r w:rsidR="00C52ADD" w:rsidRPr="009E5C82">
        <w:rPr>
          <w:rFonts w:ascii="Cambria" w:eastAsia="Times New Roman" w:hAnsi="Cambria"/>
          <w:color w:val="000000" w:themeColor="text1"/>
          <w:sz w:val="23"/>
          <w:szCs w:val="23"/>
          <w:shd w:val="clear" w:color="auto" w:fill="FFFFFF"/>
          <w:lang w:val="fr-FR"/>
        </w:rPr>
        <w:t>Plan des Nations Unies pour l'aide au développement (PNUAD en français, ou UNDAF en anglais) au Cameroun, ONU FEMMES n’a pas opté pour la stratégie du « </w:t>
      </w:r>
      <w:r w:rsidR="00C52ADD" w:rsidRPr="009E5C82">
        <w:rPr>
          <w:rFonts w:ascii="Cambria" w:eastAsia="Times New Roman" w:hAnsi="Cambria"/>
          <w:i/>
          <w:color w:val="000000" w:themeColor="text1"/>
          <w:sz w:val="23"/>
          <w:szCs w:val="23"/>
          <w:shd w:val="clear" w:color="auto" w:fill="FFFFFF"/>
          <w:lang w:val="fr-FR"/>
        </w:rPr>
        <w:t>piggy back </w:t>
      </w:r>
      <w:r w:rsidR="00C52ADD" w:rsidRPr="009E5C82">
        <w:rPr>
          <w:rFonts w:ascii="Cambria" w:eastAsia="Times New Roman" w:hAnsi="Cambria"/>
          <w:color w:val="000000" w:themeColor="text1"/>
          <w:sz w:val="23"/>
          <w:szCs w:val="23"/>
          <w:shd w:val="clear" w:color="auto" w:fill="FFFFFF"/>
          <w:lang w:val="fr-FR"/>
        </w:rPr>
        <w:t>», c’est à dire l’exploitation des mécanismes de passation des marchés déjà mis en place et utilisés par d’autres agences de Nations Unies. De la même façon, elle n’a recouru à des accords à long terme (</w:t>
      </w:r>
      <w:r w:rsidR="00C52ADD" w:rsidRPr="009E5C82">
        <w:rPr>
          <w:rFonts w:ascii="Cambria" w:eastAsia="Times New Roman" w:hAnsi="Cambria"/>
          <w:i/>
          <w:color w:val="000000" w:themeColor="text1"/>
          <w:sz w:val="23"/>
          <w:szCs w:val="23"/>
          <w:shd w:val="clear" w:color="auto" w:fill="FFFFFF"/>
          <w:lang w:val="fr-FR"/>
        </w:rPr>
        <w:t>long-term agreements</w:t>
      </w:r>
      <w:r w:rsidR="00C52ADD" w:rsidRPr="009E5C82">
        <w:rPr>
          <w:rFonts w:ascii="Cambria" w:eastAsia="Times New Roman" w:hAnsi="Cambria"/>
          <w:color w:val="000000" w:themeColor="text1"/>
          <w:sz w:val="23"/>
          <w:szCs w:val="23"/>
          <w:shd w:val="clear" w:color="auto" w:fill="FFFFFF"/>
          <w:lang w:val="fr-FR"/>
        </w:rPr>
        <w:t xml:space="preserve"> en anglais) avec les prestataires de services dans aucun des domaines d’intervention du projet (par exemple : la distribution des machines de transformation agro-alimentaires, la location de voitures, la construction des hangars et l’entretien des véhicules, la conduite d’évaluations et analyse conjointes).</w:t>
      </w:r>
    </w:p>
    <w:p w14:paraId="7D4B4809" w14:textId="77777777" w:rsidR="00C52ADD" w:rsidRPr="009E5C82" w:rsidRDefault="00C52ADD" w:rsidP="00C52ADD">
      <w:pPr>
        <w:tabs>
          <w:tab w:val="left" w:pos="270"/>
        </w:tabs>
        <w:spacing w:after="200"/>
        <w:ind w:left="-90" w:right="90"/>
        <w:jc w:val="both"/>
        <w:rPr>
          <w:rFonts w:ascii="Cambria" w:hAnsi="Cambria" w:cs="ê±çSˇ"/>
          <w:b/>
          <w:sz w:val="23"/>
          <w:szCs w:val="23"/>
          <w:lang w:val="fr-FR"/>
        </w:rPr>
      </w:pPr>
    </w:p>
    <w:p w14:paraId="30814769" w14:textId="7CCCE486" w:rsidR="00C8311C" w:rsidRPr="009E5C82" w:rsidRDefault="00DF429C" w:rsidP="0047316C">
      <w:pPr>
        <w:pStyle w:val="ListParagraph"/>
        <w:tabs>
          <w:tab w:val="left" w:pos="270"/>
        </w:tabs>
        <w:spacing w:after="200"/>
        <w:ind w:left="270" w:right="90"/>
        <w:jc w:val="both"/>
        <w:rPr>
          <w:rFonts w:ascii="Cambria" w:hAnsi="Cambria" w:cs="ê±çSˇ"/>
          <w:b/>
          <w:sz w:val="23"/>
          <w:szCs w:val="23"/>
          <w:lang w:val="fr-FR"/>
        </w:rPr>
      </w:pPr>
      <w:r w:rsidRPr="009E5C82">
        <w:rPr>
          <w:rFonts w:ascii="Cambria" w:hAnsi="Cambria" w:cs="ê±çSˇ"/>
          <w:b/>
          <w:sz w:val="23"/>
          <w:szCs w:val="23"/>
          <w:lang w:val="fr-FR"/>
        </w:rPr>
        <w:t>Question 4.</w:t>
      </w:r>
      <w:r w:rsidR="00C8311C" w:rsidRPr="009E5C82">
        <w:rPr>
          <w:rFonts w:ascii="Cambria" w:hAnsi="Cambria" w:cs="ê±çSˇ"/>
          <w:b/>
          <w:sz w:val="23"/>
          <w:szCs w:val="23"/>
          <w:lang w:val="fr-FR"/>
        </w:rPr>
        <w:t xml:space="preserve"> Dans quelle mesure la gestion des ressources humaines s’est avérée la moins co</w:t>
      </w:r>
      <w:r w:rsidR="00C623BF">
        <w:rPr>
          <w:rFonts w:ascii="Cambria" w:hAnsi="Cambria" w:cs="ê±çSˇ"/>
          <w:b/>
          <w:sz w:val="23"/>
          <w:szCs w:val="23"/>
          <w:lang w:val="fr-FR"/>
        </w:rPr>
        <w:t>û</w:t>
      </w:r>
      <w:r w:rsidR="00C8311C" w:rsidRPr="009E5C82">
        <w:rPr>
          <w:rFonts w:ascii="Cambria" w:hAnsi="Cambria" w:cs="ê±çSˇ"/>
          <w:b/>
          <w:sz w:val="23"/>
          <w:szCs w:val="23"/>
          <w:lang w:val="fr-FR"/>
        </w:rPr>
        <w:t xml:space="preserve">teuse par rapport aux alternatives existantes ?  </w:t>
      </w:r>
    </w:p>
    <w:p w14:paraId="600C6F07" w14:textId="77777777" w:rsidR="0047316C" w:rsidRPr="009E5C82" w:rsidRDefault="0047316C" w:rsidP="0047316C">
      <w:pPr>
        <w:pStyle w:val="ListParagraph"/>
        <w:tabs>
          <w:tab w:val="left" w:pos="270"/>
        </w:tabs>
        <w:spacing w:after="200"/>
        <w:ind w:left="270" w:right="90"/>
        <w:jc w:val="both"/>
        <w:rPr>
          <w:rFonts w:ascii="Cambria" w:hAnsi="Cambria" w:cs="ê±çSˇ"/>
          <w:b/>
          <w:sz w:val="23"/>
          <w:szCs w:val="23"/>
          <w:lang w:val="fr-FR"/>
        </w:rPr>
      </w:pPr>
    </w:p>
    <w:p w14:paraId="6A9D4C60" w14:textId="5B67EC07" w:rsidR="00C8311C" w:rsidRPr="00B53163" w:rsidRDefault="00C8311C" w:rsidP="00B53163">
      <w:pPr>
        <w:pStyle w:val="ListParagraph"/>
        <w:numPr>
          <w:ilvl w:val="0"/>
          <w:numId w:val="20"/>
        </w:numPr>
        <w:tabs>
          <w:tab w:val="left" w:pos="90"/>
          <w:tab w:val="left" w:pos="180"/>
        </w:tabs>
        <w:ind w:left="90" w:right="90" w:hanging="450"/>
        <w:jc w:val="both"/>
        <w:rPr>
          <w:rFonts w:ascii="Cambria" w:eastAsia="PMingLiU" w:hAnsi="Cambria"/>
          <w:sz w:val="23"/>
          <w:szCs w:val="23"/>
          <w:lang w:val="fr-FR"/>
        </w:rPr>
      </w:pPr>
      <w:r w:rsidRPr="009E5C82">
        <w:rPr>
          <w:rFonts w:ascii="Cambria" w:eastAsia="PMingLiU" w:hAnsi="Cambria"/>
          <w:sz w:val="23"/>
          <w:szCs w:val="23"/>
          <w:lang w:val="fr-FR"/>
        </w:rPr>
        <w:t>Au niveau du bureau de Maroua, la gestion des ressources humaines s’est avérée assez efficiente en termes de co</w:t>
      </w:r>
      <w:r w:rsidR="00C623BF">
        <w:rPr>
          <w:rFonts w:ascii="Cambria" w:eastAsia="PMingLiU" w:hAnsi="Cambria"/>
          <w:sz w:val="23"/>
          <w:szCs w:val="23"/>
          <w:lang w:val="fr-FR"/>
        </w:rPr>
        <w:t>û</w:t>
      </w:r>
      <w:r w:rsidRPr="009E5C82">
        <w:rPr>
          <w:rFonts w:ascii="Cambria" w:eastAsia="PMingLiU" w:hAnsi="Cambria"/>
          <w:sz w:val="23"/>
          <w:szCs w:val="23"/>
          <w:lang w:val="fr-FR"/>
        </w:rPr>
        <w:t>ts. Le staff de ONU FEMMES à Maroua était constitué de 3 age</w:t>
      </w:r>
      <w:r w:rsidR="00360720">
        <w:rPr>
          <w:rFonts w:ascii="Cambria" w:eastAsia="PMingLiU" w:hAnsi="Cambria"/>
          <w:sz w:val="23"/>
          <w:szCs w:val="23"/>
          <w:lang w:val="fr-FR"/>
        </w:rPr>
        <w:t>nts, notamment d’une coordonatrice</w:t>
      </w:r>
      <w:r w:rsidRPr="009E5C82">
        <w:rPr>
          <w:rFonts w:ascii="Cambria" w:eastAsia="PMingLiU" w:hAnsi="Cambria"/>
          <w:sz w:val="23"/>
          <w:szCs w:val="23"/>
          <w:lang w:val="fr-FR"/>
        </w:rPr>
        <w:t xml:space="preserve"> de projet recrutée avec un contrat de services et 2 experts (</w:t>
      </w:r>
      <w:r w:rsidR="00B816B6" w:rsidRPr="009E5C82">
        <w:rPr>
          <w:rFonts w:ascii="Cambria" w:eastAsia="PMingLiU" w:hAnsi="Cambria"/>
          <w:sz w:val="23"/>
          <w:szCs w:val="23"/>
          <w:lang w:val="fr-FR"/>
        </w:rPr>
        <w:t>VBG</w:t>
      </w:r>
      <w:r w:rsidRPr="009E5C82">
        <w:rPr>
          <w:rFonts w:ascii="Cambria" w:eastAsia="PMingLiU" w:hAnsi="Cambria"/>
          <w:sz w:val="23"/>
          <w:szCs w:val="23"/>
          <w:lang w:val="fr-FR"/>
        </w:rPr>
        <w:t xml:space="preserve"> et autonomisation économique &amp; cohésion sociale) ayant un statu de Volontaires de Nations Unies (VNU).</w:t>
      </w:r>
      <w:r w:rsidR="003130D5" w:rsidRPr="009E5C82">
        <w:rPr>
          <w:rFonts w:ascii="Cambria" w:eastAsia="PMingLiU" w:hAnsi="Cambria"/>
          <w:sz w:val="23"/>
          <w:szCs w:val="23"/>
          <w:lang w:val="fr-FR"/>
        </w:rPr>
        <w:t xml:space="preserve"> </w:t>
      </w:r>
      <w:r w:rsidR="00CF5B8C" w:rsidRPr="009E5C82">
        <w:rPr>
          <w:rFonts w:ascii="Cambria" w:eastAsia="PMingLiU" w:hAnsi="Cambria"/>
          <w:sz w:val="23"/>
          <w:szCs w:val="23"/>
          <w:lang w:val="fr-FR"/>
        </w:rPr>
        <w:t> Néanmoins, le profil de deux experts assez proactifs et ayant déjà une expérience certaine dans l’humanitaire, mais pas suffisante pour les tâches de suivi (indiqué dans leur contrat) et de renforcement des capacités des partenaires d’exécution (pas indiqué dans leur</w:t>
      </w:r>
      <w:r w:rsidR="00CF5B8C" w:rsidRPr="00B53163">
        <w:rPr>
          <w:rFonts w:ascii="Cambria" w:eastAsia="PMingLiU" w:hAnsi="Cambria"/>
          <w:sz w:val="23"/>
          <w:szCs w:val="23"/>
          <w:lang w:val="fr-FR"/>
        </w:rPr>
        <w:t xml:space="preserve"> contrat) dont le besoin s’est manifesté au cours de la mise en œuvre</w:t>
      </w:r>
      <w:r w:rsidR="00CF5B8C" w:rsidRPr="00B53163">
        <w:rPr>
          <w:rFonts w:ascii="Cambria" w:hAnsi="Cambria"/>
          <w:sz w:val="23"/>
          <w:szCs w:val="23"/>
          <w:lang w:val="fr-FR"/>
        </w:rPr>
        <w:t>. De plus, l’absence d’un responsable de suivi durant les premiers mois de la mise en œuvre du projet n’a pas favorisé un contrôle rigoureux de leurs actions sur le terrain</w:t>
      </w:r>
      <w:r w:rsidR="00EA75FD" w:rsidRPr="00B53163">
        <w:rPr>
          <w:rStyle w:val="FootnoteReference"/>
          <w:rFonts w:ascii="Cambria" w:hAnsi="Cambria"/>
          <w:sz w:val="23"/>
          <w:szCs w:val="23"/>
          <w:lang w:val="fr-FR"/>
        </w:rPr>
        <w:footnoteReference w:id="34"/>
      </w:r>
      <w:r w:rsidR="00CF5B8C" w:rsidRPr="00B53163">
        <w:rPr>
          <w:rFonts w:ascii="Cambria" w:hAnsi="Cambria"/>
          <w:sz w:val="23"/>
          <w:szCs w:val="23"/>
          <w:lang w:val="fr-FR"/>
        </w:rPr>
        <w:t>. Enfin, les actions de GenCap (basé à Yaoundé) dans le projet ont permis de renforcer l’expertise du bureau de Maroua en matière d’intégration du genre</w:t>
      </w:r>
      <w:r w:rsidR="00EA75FD" w:rsidRPr="00B53163">
        <w:rPr>
          <w:rFonts w:ascii="Cambria" w:hAnsi="Cambria"/>
          <w:sz w:val="23"/>
          <w:szCs w:val="23"/>
          <w:lang w:val="fr-FR"/>
        </w:rPr>
        <w:t xml:space="preserve">. </w:t>
      </w:r>
    </w:p>
    <w:p w14:paraId="2F87F8C9" w14:textId="77777777" w:rsidR="00C8311C" w:rsidRPr="009E5C82" w:rsidRDefault="00C8311C" w:rsidP="00C8311C">
      <w:pPr>
        <w:ind w:right="90"/>
        <w:jc w:val="both"/>
        <w:rPr>
          <w:rFonts w:ascii="Cambria" w:eastAsia="PMingLiU" w:hAnsi="Cambria"/>
          <w:sz w:val="23"/>
          <w:szCs w:val="23"/>
          <w:lang w:val="fr-FR"/>
        </w:rPr>
      </w:pPr>
    </w:p>
    <w:p w14:paraId="45B5EF08" w14:textId="00779271" w:rsidR="00C8311C" w:rsidRPr="009E5C82" w:rsidRDefault="00C8311C" w:rsidP="00B53163">
      <w:pPr>
        <w:pStyle w:val="ListParagraph"/>
        <w:numPr>
          <w:ilvl w:val="0"/>
          <w:numId w:val="20"/>
        </w:numPr>
        <w:ind w:left="90" w:right="90" w:hanging="450"/>
        <w:jc w:val="both"/>
        <w:rPr>
          <w:rFonts w:ascii="Cambria" w:eastAsia="PMingLiU" w:hAnsi="Cambria"/>
          <w:b/>
          <w:sz w:val="23"/>
          <w:szCs w:val="23"/>
          <w:lang w:val="fr-FR"/>
        </w:rPr>
      </w:pPr>
      <w:r w:rsidRPr="009E5C82">
        <w:rPr>
          <w:rFonts w:ascii="Cambria" w:eastAsia="PMingLiU" w:hAnsi="Cambria"/>
          <w:sz w:val="23"/>
          <w:szCs w:val="23"/>
          <w:lang w:val="fr-FR"/>
        </w:rPr>
        <w:lastRenderedPageBreak/>
        <w:t>Quant aux travailleurs sociaux et les relais communautaires</w:t>
      </w:r>
      <w:r w:rsidR="00D75990" w:rsidRPr="009E5C82">
        <w:rPr>
          <w:rFonts w:ascii="Cambria" w:eastAsia="PMingLiU" w:hAnsi="Cambria"/>
          <w:sz w:val="23"/>
          <w:szCs w:val="23"/>
          <w:lang w:val="fr-FR"/>
        </w:rPr>
        <w:t xml:space="preserve"> employés par ALVF, </w:t>
      </w:r>
      <w:r w:rsidRPr="009E5C82">
        <w:rPr>
          <w:rFonts w:ascii="Cambria" w:eastAsia="PMingLiU" w:hAnsi="Cambria"/>
          <w:sz w:val="23"/>
          <w:szCs w:val="23"/>
          <w:lang w:val="fr-FR"/>
        </w:rPr>
        <w:t>leurs salaires</w:t>
      </w:r>
      <w:r w:rsidR="002A1B0E" w:rsidRPr="009E5C82">
        <w:rPr>
          <w:rStyle w:val="FootnoteReference"/>
          <w:rFonts w:ascii="Cambria" w:eastAsia="PMingLiU" w:hAnsi="Cambria"/>
          <w:sz w:val="23"/>
          <w:szCs w:val="23"/>
          <w:lang w:val="fr-FR"/>
        </w:rPr>
        <w:footnoteReference w:id="35"/>
      </w:r>
      <w:r w:rsidRPr="009E5C82">
        <w:rPr>
          <w:rFonts w:ascii="Cambria" w:eastAsia="PMingLiU" w:hAnsi="Cambria"/>
          <w:sz w:val="23"/>
          <w:szCs w:val="23"/>
          <w:lang w:val="fr-FR"/>
        </w:rPr>
        <w:t xml:space="preserve"> ont été fixés sur la base de la moyenne des montants que certaines organisations travaillant dans l’humanitaire paient et selon aussi l’enveloppe du projet. </w:t>
      </w:r>
      <w:r w:rsidR="002A1B0E" w:rsidRPr="009E5C82">
        <w:rPr>
          <w:rFonts w:ascii="Cambria" w:eastAsia="PMingLiU" w:hAnsi="Cambria"/>
          <w:sz w:val="23"/>
          <w:szCs w:val="23"/>
          <w:lang w:val="fr-FR"/>
        </w:rPr>
        <w:t xml:space="preserve"> </w:t>
      </w:r>
      <w:r w:rsidR="00D75990" w:rsidRPr="009E5C82">
        <w:rPr>
          <w:rFonts w:ascii="Cambria" w:hAnsi="Cambria"/>
          <w:sz w:val="23"/>
          <w:szCs w:val="23"/>
          <w:lang w:val="fr-FR"/>
        </w:rPr>
        <w:t xml:space="preserve">Chez ALDEPA, </w:t>
      </w:r>
      <w:r w:rsidR="00EB278D" w:rsidRPr="009E5C82">
        <w:rPr>
          <w:rFonts w:ascii="Cambria" w:hAnsi="Cambria"/>
          <w:sz w:val="23"/>
          <w:szCs w:val="23"/>
          <w:lang w:val="fr-FR"/>
        </w:rPr>
        <w:t xml:space="preserve">par contre, </w:t>
      </w:r>
      <w:r w:rsidR="00D75990" w:rsidRPr="009E5C82">
        <w:rPr>
          <w:rFonts w:ascii="Cambria" w:hAnsi="Cambria"/>
          <w:sz w:val="23"/>
          <w:szCs w:val="23"/>
          <w:lang w:val="fr-FR"/>
        </w:rPr>
        <w:t>l</w:t>
      </w:r>
      <w:r w:rsidRPr="009E5C82">
        <w:rPr>
          <w:rFonts w:ascii="Cambria" w:hAnsi="Cambria"/>
          <w:sz w:val="23"/>
          <w:szCs w:val="23"/>
          <w:lang w:val="fr-FR"/>
        </w:rPr>
        <w:t>es salaires ont été fixés suivant la grille salariale du personnel de l’organisation (chargé de projet</w:t>
      </w:r>
      <w:r w:rsidRPr="009E5C82">
        <w:rPr>
          <w:rFonts w:ascii="Cambria" w:hAnsi="Cambria" w:cs="Arial"/>
          <w:sz w:val="23"/>
          <w:szCs w:val="23"/>
          <w:lang w:val="fr-FR"/>
        </w:rPr>
        <w:t>, 3 travailleurs sociaux -1 hom</w:t>
      </w:r>
      <w:r w:rsidR="00044437" w:rsidRPr="009E5C82">
        <w:rPr>
          <w:rFonts w:ascii="Cambria" w:hAnsi="Cambria" w:cs="Arial"/>
          <w:sz w:val="23"/>
          <w:szCs w:val="23"/>
          <w:lang w:val="fr-FR"/>
        </w:rPr>
        <w:t xml:space="preserve">mes et 2 femmes- 1 psychologue </w:t>
      </w:r>
      <w:r w:rsidRPr="009E5C82">
        <w:rPr>
          <w:rFonts w:ascii="Cambria" w:hAnsi="Cambria" w:cs="Arial"/>
          <w:sz w:val="23"/>
          <w:szCs w:val="23"/>
          <w:lang w:val="fr-FR"/>
        </w:rPr>
        <w:t>1 expert genre).(6 femmes et 5 hommes)</w:t>
      </w:r>
      <w:r w:rsidRPr="009E5C82">
        <w:rPr>
          <w:rFonts w:ascii="Cambria" w:hAnsi="Cambria"/>
          <w:sz w:val="23"/>
          <w:szCs w:val="23"/>
          <w:lang w:val="fr-FR"/>
        </w:rPr>
        <w:t xml:space="preserve">. Quant à la rémunération </w:t>
      </w:r>
      <w:r w:rsidR="00044437" w:rsidRPr="009E5C82">
        <w:rPr>
          <w:rFonts w:ascii="Cambria" w:hAnsi="Cambria"/>
          <w:sz w:val="23"/>
          <w:szCs w:val="23"/>
          <w:lang w:val="fr-FR"/>
        </w:rPr>
        <w:t>d</w:t>
      </w:r>
      <w:r w:rsidR="00D75990" w:rsidRPr="009E5C82">
        <w:rPr>
          <w:rFonts w:ascii="Cambria" w:hAnsi="Cambria"/>
          <w:sz w:val="23"/>
          <w:szCs w:val="23"/>
          <w:lang w:val="fr-FR"/>
        </w:rPr>
        <w:t xml:space="preserve">es </w:t>
      </w:r>
      <w:r w:rsidRPr="009E5C82">
        <w:rPr>
          <w:rFonts w:ascii="Cambria" w:hAnsi="Cambria"/>
          <w:sz w:val="23"/>
          <w:szCs w:val="23"/>
          <w:lang w:val="fr-FR"/>
        </w:rPr>
        <w:t>1</w:t>
      </w:r>
      <w:r w:rsidR="00EB278D" w:rsidRPr="009E5C82">
        <w:rPr>
          <w:rFonts w:ascii="Cambria" w:hAnsi="Cambria"/>
          <w:sz w:val="23"/>
          <w:szCs w:val="23"/>
          <w:lang w:val="fr-FR"/>
        </w:rPr>
        <w:t>1</w:t>
      </w:r>
      <w:r w:rsidRPr="009E5C82">
        <w:rPr>
          <w:rFonts w:ascii="Cambria" w:hAnsi="Cambria"/>
          <w:sz w:val="23"/>
          <w:szCs w:val="23"/>
          <w:lang w:val="fr-FR"/>
        </w:rPr>
        <w:t xml:space="preserve"> relais communautaires – 6 femmes et 5 hommes dont 2 dans les communauté </w:t>
      </w:r>
      <w:r w:rsidR="00D75990" w:rsidRPr="009E5C82">
        <w:rPr>
          <w:rFonts w:ascii="Cambria" w:hAnsi="Cambria"/>
          <w:sz w:val="23"/>
          <w:szCs w:val="23"/>
          <w:lang w:val="fr-FR"/>
        </w:rPr>
        <w:t>hôtes</w:t>
      </w:r>
      <w:r w:rsidRPr="009E5C82">
        <w:rPr>
          <w:rFonts w:ascii="Cambria" w:hAnsi="Cambria"/>
          <w:sz w:val="23"/>
          <w:szCs w:val="23"/>
          <w:lang w:val="fr-FR"/>
        </w:rPr>
        <w:t>- (40,000 FCFA), c’est la grille consensuelle des acteurs intervenants dans le camp pour l’utilisation des réfugiés qui a été appliquée</w:t>
      </w:r>
      <w:r w:rsidR="00EF5AC8" w:rsidRPr="009E5C82">
        <w:rPr>
          <w:rStyle w:val="FootnoteReference"/>
          <w:rFonts w:ascii="Cambria" w:hAnsi="Cambria"/>
          <w:sz w:val="23"/>
          <w:szCs w:val="23"/>
          <w:lang w:val="fr-FR"/>
        </w:rPr>
        <w:footnoteReference w:id="36"/>
      </w:r>
      <w:r w:rsidRPr="009E5C82">
        <w:rPr>
          <w:rFonts w:ascii="Cambria" w:hAnsi="Cambria"/>
          <w:sz w:val="23"/>
          <w:szCs w:val="23"/>
          <w:lang w:val="fr-FR"/>
        </w:rPr>
        <w:t>.</w:t>
      </w:r>
      <w:r w:rsidR="00EF5AC8" w:rsidRPr="009E5C82">
        <w:rPr>
          <w:rFonts w:ascii="Cambria" w:eastAsia="PMingLiU" w:hAnsi="Cambria"/>
          <w:b/>
          <w:sz w:val="23"/>
          <w:szCs w:val="23"/>
          <w:lang w:val="fr-FR"/>
        </w:rPr>
        <w:t xml:space="preserve"> </w:t>
      </w:r>
    </w:p>
    <w:p w14:paraId="6B26EA41" w14:textId="77777777" w:rsidR="00EF5AC8" w:rsidRPr="009E5C82" w:rsidRDefault="00EF5AC8" w:rsidP="00B53163">
      <w:pPr>
        <w:ind w:left="90" w:right="90" w:hanging="450"/>
        <w:jc w:val="both"/>
        <w:rPr>
          <w:rFonts w:ascii="Cambria" w:eastAsia="PMingLiU" w:hAnsi="Cambria"/>
          <w:b/>
          <w:sz w:val="23"/>
          <w:szCs w:val="23"/>
          <w:lang w:val="fr-FR"/>
        </w:rPr>
      </w:pPr>
    </w:p>
    <w:p w14:paraId="37890917" w14:textId="60C8B6F0" w:rsidR="000D33AD" w:rsidRPr="009E5C82" w:rsidRDefault="00C8311C" w:rsidP="00B53163">
      <w:pPr>
        <w:pStyle w:val="ListParagraph"/>
        <w:numPr>
          <w:ilvl w:val="0"/>
          <w:numId w:val="20"/>
        </w:numPr>
        <w:ind w:left="90" w:right="90" w:hanging="450"/>
        <w:jc w:val="both"/>
        <w:rPr>
          <w:rFonts w:ascii="Cambria" w:hAnsi="Cambria"/>
          <w:sz w:val="23"/>
          <w:szCs w:val="23"/>
          <w:lang w:val="fr-FR"/>
        </w:rPr>
      </w:pPr>
      <w:r w:rsidRPr="009E5C82">
        <w:rPr>
          <w:rFonts w:ascii="Cambria" w:hAnsi="Cambria" w:cs="Arial"/>
          <w:sz w:val="23"/>
          <w:szCs w:val="23"/>
          <w:lang w:val="fr-FR"/>
        </w:rPr>
        <w:t xml:space="preserve">Par rapport au budget global, les salaires du personnel chez les 2 </w:t>
      </w:r>
      <w:r w:rsidR="00EB278D" w:rsidRPr="009E5C82">
        <w:rPr>
          <w:rFonts w:ascii="Cambria" w:hAnsi="Cambria" w:cs="Arial"/>
          <w:sz w:val="23"/>
          <w:szCs w:val="23"/>
          <w:lang w:val="fr-FR"/>
        </w:rPr>
        <w:t xml:space="preserve">ONG </w:t>
      </w:r>
      <w:r w:rsidR="008674C1" w:rsidRPr="009E5C82">
        <w:rPr>
          <w:rFonts w:ascii="Cambria" w:hAnsi="Cambria" w:cs="Arial"/>
          <w:sz w:val="23"/>
          <w:szCs w:val="23"/>
          <w:lang w:val="fr-FR"/>
        </w:rPr>
        <w:t xml:space="preserve">nationales </w:t>
      </w:r>
      <w:r w:rsidRPr="009E5C82">
        <w:rPr>
          <w:rFonts w:ascii="Cambria" w:hAnsi="Cambria" w:cs="Arial"/>
          <w:sz w:val="23"/>
          <w:szCs w:val="23"/>
          <w:lang w:val="fr-FR"/>
        </w:rPr>
        <w:t xml:space="preserve">partenaires de </w:t>
      </w:r>
      <w:r w:rsidR="000D33AD" w:rsidRPr="009E5C82">
        <w:rPr>
          <w:rFonts w:ascii="Cambria" w:hAnsi="Cambria" w:cs="Arial"/>
          <w:sz w:val="23"/>
          <w:szCs w:val="23"/>
          <w:lang w:val="fr-FR"/>
        </w:rPr>
        <w:t>mise en œuvre (ALDEPA et ALVF) ont</w:t>
      </w:r>
      <w:r w:rsidRPr="009E5C82">
        <w:rPr>
          <w:rFonts w:ascii="Cambria" w:hAnsi="Cambria" w:cs="Arial"/>
          <w:sz w:val="23"/>
          <w:szCs w:val="23"/>
          <w:lang w:val="fr-FR"/>
        </w:rPr>
        <w:t xml:space="preserve"> représenté 3,7%</w:t>
      </w:r>
      <w:r w:rsidR="008674C1" w:rsidRPr="009E5C82">
        <w:rPr>
          <w:rFonts w:ascii="Cambria" w:hAnsi="Cambria" w:cs="Arial"/>
          <w:sz w:val="23"/>
          <w:szCs w:val="23"/>
          <w:lang w:val="fr-FR"/>
        </w:rPr>
        <w:t xml:space="preserve"> du budget global du projet, ce qui est une chiffre plus modeste si</w:t>
      </w:r>
      <w:r w:rsidRPr="009E5C82">
        <w:rPr>
          <w:rFonts w:ascii="Cambria" w:hAnsi="Cambria" w:cs="Arial"/>
          <w:sz w:val="23"/>
          <w:szCs w:val="23"/>
          <w:lang w:val="fr-FR"/>
        </w:rPr>
        <w:t xml:space="preserve"> rapport</w:t>
      </w:r>
      <w:r w:rsidR="008674C1" w:rsidRPr="009E5C82">
        <w:rPr>
          <w:rFonts w:ascii="Cambria" w:hAnsi="Cambria" w:cs="Arial"/>
          <w:sz w:val="23"/>
          <w:szCs w:val="23"/>
          <w:lang w:val="fr-FR"/>
        </w:rPr>
        <w:t>é</w:t>
      </w:r>
      <w:r w:rsidRPr="009E5C82">
        <w:rPr>
          <w:rFonts w:ascii="Cambria" w:hAnsi="Cambria" w:cs="Arial"/>
          <w:sz w:val="23"/>
          <w:szCs w:val="23"/>
          <w:lang w:val="fr-FR"/>
        </w:rPr>
        <w:t xml:space="preserve"> au</w:t>
      </w:r>
      <w:r w:rsidR="008674C1" w:rsidRPr="009E5C82">
        <w:rPr>
          <w:rFonts w:ascii="Cambria" w:hAnsi="Cambria" w:cs="Arial"/>
          <w:sz w:val="23"/>
          <w:szCs w:val="23"/>
          <w:lang w:val="fr-FR"/>
        </w:rPr>
        <w:t xml:space="preserve">x couts </w:t>
      </w:r>
      <w:r w:rsidR="00BB3696" w:rsidRPr="009E5C82">
        <w:rPr>
          <w:rFonts w:ascii="Cambria" w:hAnsi="Cambria" w:cs="Arial"/>
          <w:sz w:val="23"/>
          <w:szCs w:val="23"/>
          <w:lang w:val="fr-FR"/>
        </w:rPr>
        <w:t xml:space="preserve">de l’équipe de coordination de </w:t>
      </w:r>
      <w:r w:rsidRPr="009E5C82">
        <w:rPr>
          <w:rFonts w:ascii="Cambria" w:hAnsi="Cambria" w:cs="Arial"/>
          <w:sz w:val="23"/>
          <w:szCs w:val="23"/>
          <w:lang w:val="fr-FR"/>
        </w:rPr>
        <w:t>ONU FEMMES</w:t>
      </w:r>
      <w:r w:rsidR="008674C1" w:rsidRPr="009E5C82">
        <w:rPr>
          <w:rFonts w:ascii="Cambria" w:hAnsi="Cambria" w:cs="Arial"/>
          <w:sz w:val="23"/>
          <w:szCs w:val="23"/>
          <w:lang w:val="fr-FR"/>
        </w:rPr>
        <w:t xml:space="preserve"> qui correspondent à 10% du budget total du projet</w:t>
      </w:r>
      <w:r w:rsidR="00154AC2" w:rsidRPr="009E5C82">
        <w:rPr>
          <w:rStyle w:val="FootnoteReference"/>
          <w:rFonts w:ascii="Cambria" w:hAnsi="Cambria"/>
          <w:sz w:val="23"/>
          <w:szCs w:val="23"/>
          <w:lang w:val="fr-FR"/>
        </w:rPr>
        <w:footnoteReference w:id="37"/>
      </w:r>
    </w:p>
    <w:p w14:paraId="1BD4CC33" w14:textId="77777777" w:rsidR="008A2A29" w:rsidRPr="009E5C82" w:rsidRDefault="008A2A29" w:rsidP="00C8311C">
      <w:pPr>
        <w:ind w:right="90"/>
        <w:rPr>
          <w:rFonts w:ascii="Cambria" w:hAnsi="Cambria"/>
          <w:b/>
          <w:sz w:val="23"/>
          <w:szCs w:val="23"/>
          <w:lang w:val="fr-FR"/>
        </w:rPr>
      </w:pPr>
    </w:p>
    <w:p w14:paraId="2D4688DB" w14:textId="3CD6B26B" w:rsidR="00C8311C" w:rsidRPr="009E5C82" w:rsidRDefault="00DF429C" w:rsidP="00C8311C">
      <w:pPr>
        <w:widowControl w:val="0"/>
        <w:autoSpaceDE w:val="0"/>
        <w:autoSpaceDN w:val="0"/>
        <w:adjustRightInd w:val="0"/>
        <w:ind w:right="90"/>
        <w:rPr>
          <w:rFonts w:ascii="Cambria" w:hAnsi="Cambria" w:cs="ê±çSˇ"/>
          <w:b/>
          <w:sz w:val="23"/>
          <w:szCs w:val="23"/>
          <w:lang w:val="fr-FR"/>
        </w:rPr>
      </w:pPr>
      <w:r w:rsidRPr="009E5C82">
        <w:rPr>
          <w:rFonts w:ascii="Cambria" w:hAnsi="Cambria" w:cs="ê±çSˇ"/>
          <w:b/>
          <w:sz w:val="23"/>
          <w:szCs w:val="23"/>
          <w:lang w:val="fr-FR"/>
        </w:rPr>
        <w:t xml:space="preserve">Question 5 : </w:t>
      </w:r>
      <w:r w:rsidR="00C8311C" w:rsidRPr="009E5C82">
        <w:rPr>
          <w:rFonts w:ascii="Cambria" w:hAnsi="Cambria" w:cs="ê±çSˇ"/>
          <w:b/>
          <w:sz w:val="23"/>
          <w:szCs w:val="23"/>
          <w:lang w:val="fr-FR"/>
        </w:rPr>
        <w:t xml:space="preserve"> Dans quelle mesure la gestion des biens/équipements du projet s’est avérée la moins co</w:t>
      </w:r>
      <w:r w:rsidR="00C623BF">
        <w:rPr>
          <w:rFonts w:ascii="Cambria" w:hAnsi="Cambria" w:cs="ê±çSˇ"/>
          <w:b/>
          <w:sz w:val="23"/>
          <w:szCs w:val="23"/>
          <w:lang w:val="fr-FR"/>
        </w:rPr>
        <w:t>û</w:t>
      </w:r>
      <w:r w:rsidR="00C8311C" w:rsidRPr="009E5C82">
        <w:rPr>
          <w:rFonts w:ascii="Cambria" w:hAnsi="Cambria" w:cs="ê±çSˇ"/>
          <w:b/>
          <w:sz w:val="23"/>
          <w:szCs w:val="23"/>
          <w:lang w:val="fr-FR"/>
        </w:rPr>
        <w:t xml:space="preserve">teuse par rapport aux alternatives existantes ?  </w:t>
      </w:r>
    </w:p>
    <w:p w14:paraId="05FD1367" w14:textId="77777777" w:rsidR="00C8311C" w:rsidRPr="009E5C82" w:rsidRDefault="00C8311C" w:rsidP="00C8311C">
      <w:pPr>
        <w:widowControl w:val="0"/>
        <w:autoSpaceDE w:val="0"/>
        <w:autoSpaceDN w:val="0"/>
        <w:adjustRightInd w:val="0"/>
        <w:jc w:val="both"/>
        <w:rPr>
          <w:rFonts w:ascii="Cambria" w:hAnsi="Cambria" w:cs="0©çSˇ"/>
          <w:sz w:val="23"/>
          <w:szCs w:val="23"/>
          <w:lang w:val="fr-FR"/>
        </w:rPr>
      </w:pPr>
    </w:p>
    <w:p w14:paraId="58DE01BA" w14:textId="13877F9A" w:rsidR="00C8311C" w:rsidRPr="009E5C82" w:rsidRDefault="00C8311C" w:rsidP="00B53163">
      <w:pPr>
        <w:pStyle w:val="ListParagraph"/>
        <w:widowControl w:val="0"/>
        <w:numPr>
          <w:ilvl w:val="0"/>
          <w:numId w:val="20"/>
        </w:numPr>
        <w:autoSpaceDE w:val="0"/>
        <w:autoSpaceDN w:val="0"/>
        <w:adjustRightInd w:val="0"/>
        <w:ind w:left="180"/>
        <w:jc w:val="both"/>
        <w:rPr>
          <w:rFonts w:ascii="Cambria" w:hAnsi="Cambria" w:cs="0©çSˇ"/>
          <w:sz w:val="23"/>
          <w:szCs w:val="23"/>
          <w:lang w:val="fr-FR"/>
        </w:rPr>
      </w:pPr>
      <w:r w:rsidRPr="009E5C82">
        <w:rPr>
          <w:rFonts w:ascii="Cambria" w:hAnsi="Cambria" w:cs="0©çSˇ"/>
          <w:sz w:val="23"/>
          <w:szCs w:val="23"/>
          <w:lang w:val="fr-FR"/>
        </w:rPr>
        <w:t>Afin de faire face aux co</w:t>
      </w:r>
      <w:r w:rsidR="00C623BF">
        <w:rPr>
          <w:rFonts w:ascii="Cambria" w:hAnsi="Cambria" w:cs="0©çSˇ"/>
          <w:sz w:val="23"/>
          <w:szCs w:val="23"/>
          <w:lang w:val="fr-FR"/>
        </w:rPr>
        <w:t>û</w:t>
      </w:r>
      <w:r w:rsidRPr="009E5C82">
        <w:rPr>
          <w:rFonts w:ascii="Cambria" w:hAnsi="Cambria" w:cs="0©çSˇ"/>
          <w:sz w:val="23"/>
          <w:szCs w:val="23"/>
          <w:lang w:val="fr-FR"/>
        </w:rPr>
        <w:t xml:space="preserve">ts fortement sous-estimés des activités d’appui économique, ALDEPA a sacrifié la qualité du matériel à acheter. Par exemple, à la place 5 moulins à céréale qui coûtait plus cher, ils ont opté pour l’achat de 4 moulins à céréale et d’un 1 à </w:t>
      </w:r>
      <w:r w:rsidR="00044437" w:rsidRPr="009E5C82">
        <w:rPr>
          <w:rFonts w:ascii="Cambria" w:hAnsi="Cambria" w:cs="0©çSˇ"/>
          <w:sz w:val="23"/>
          <w:szCs w:val="23"/>
          <w:lang w:val="fr-FR"/>
        </w:rPr>
        <w:t>vivres</w:t>
      </w:r>
      <w:r w:rsidR="00C52ADD" w:rsidRPr="009E5C82">
        <w:rPr>
          <w:rFonts w:ascii="Cambria" w:hAnsi="Cambria" w:cs="0©çSˇ"/>
          <w:sz w:val="23"/>
          <w:szCs w:val="23"/>
          <w:lang w:val="fr-FR"/>
        </w:rPr>
        <w:t xml:space="preserve"> frais</w:t>
      </w:r>
      <w:r w:rsidR="00044437" w:rsidRPr="009E5C82">
        <w:rPr>
          <w:rFonts w:ascii="Cambria" w:hAnsi="Cambria" w:cs="0©çSˇ"/>
          <w:sz w:val="23"/>
          <w:szCs w:val="23"/>
          <w:lang w:val="fr-FR"/>
        </w:rPr>
        <w:t>.</w:t>
      </w:r>
      <w:r w:rsidRPr="009E5C82">
        <w:rPr>
          <w:rFonts w:ascii="Cambria" w:hAnsi="Cambria" w:cs="0©çSˇ"/>
          <w:sz w:val="23"/>
          <w:szCs w:val="23"/>
          <w:lang w:val="fr-FR"/>
        </w:rPr>
        <w:t xml:space="preserve"> Dans tous les cas, </w:t>
      </w:r>
      <w:r w:rsidRPr="009E5C82">
        <w:rPr>
          <w:rFonts w:ascii="Cambria" w:hAnsi="Cambria" w:cs="ê±çSˇ"/>
          <w:sz w:val="23"/>
          <w:szCs w:val="23"/>
          <w:lang w:val="fr-FR"/>
        </w:rPr>
        <w:t xml:space="preserve">des achats étaient faits localement conformément aux procédures de passation de marché indiquées dans le contrat avec ONU FEMMES. </w:t>
      </w:r>
    </w:p>
    <w:p w14:paraId="57F515F5" w14:textId="77777777" w:rsidR="00C8311C" w:rsidRPr="009E5C82" w:rsidRDefault="00C8311C" w:rsidP="00C8311C">
      <w:pPr>
        <w:ind w:right="90"/>
        <w:rPr>
          <w:rFonts w:ascii="Cambria" w:hAnsi="Cambria"/>
          <w:b/>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CD6"/>
        <w:tblLook w:val="04A0" w:firstRow="1" w:lastRow="0" w:firstColumn="1" w:lastColumn="0" w:noHBand="0" w:noVBand="1"/>
      </w:tblPr>
      <w:tblGrid>
        <w:gridCol w:w="9350"/>
      </w:tblGrid>
      <w:tr w:rsidR="00C8311C" w:rsidRPr="00036087" w14:paraId="565457C6" w14:textId="77777777" w:rsidTr="00593438">
        <w:tc>
          <w:tcPr>
            <w:tcW w:w="9350" w:type="dxa"/>
            <w:shd w:val="clear" w:color="auto" w:fill="FFFCD6"/>
          </w:tcPr>
          <w:p w14:paraId="70584C97" w14:textId="77777777" w:rsidR="00C8311C" w:rsidRPr="009E5C82" w:rsidRDefault="00C8311C" w:rsidP="00C8311C">
            <w:pPr>
              <w:ind w:right="90"/>
              <w:rPr>
                <w:rFonts w:ascii="Cambria" w:hAnsi="Cambria"/>
                <w:b/>
                <w:sz w:val="23"/>
                <w:szCs w:val="23"/>
                <w:lang w:val="fr-FR"/>
              </w:rPr>
            </w:pPr>
          </w:p>
          <w:p w14:paraId="067F2EFA" w14:textId="2904AE06" w:rsidR="00C8311C" w:rsidRPr="009E5C82" w:rsidRDefault="00C8311C" w:rsidP="001C7773">
            <w:pPr>
              <w:ind w:left="164" w:right="90"/>
              <w:jc w:val="center"/>
              <w:rPr>
                <w:rFonts w:ascii="Cambria" w:hAnsi="Cambria"/>
                <w:b/>
                <w:color w:val="FF0000"/>
                <w:sz w:val="23"/>
                <w:szCs w:val="23"/>
                <w:lang w:val="fr-FR"/>
              </w:rPr>
            </w:pPr>
            <w:r w:rsidRPr="009E5C82">
              <w:rPr>
                <w:rFonts w:ascii="Cambria" w:hAnsi="Cambria"/>
                <w:b/>
                <w:sz w:val="23"/>
                <w:szCs w:val="23"/>
                <w:lang w:val="fr-FR"/>
              </w:rPr>
              <w:t>Conclusions</w:t>
            </w:r>
          </w:p>
          <w:p w14:paraId="5839D282" w14:textId="77777777" w:rsidR="00C8311C" w:rsidRPr="009E5C82" w:rsidRDefault="00C8311C" w:rsidP="001C7773">
            <w:pPr>
              <w:pStyle w:val="ListParagraph"/>
              <w:ind w:left="164" w:right="160"/>
              <w:jc w:val="both"/>
              <w:rPr>
                <w:rFonts w:ascii="Cambria" w:hAnsi="Cambria"/>
                <w:sz w:val="23"/>
                <w:szCs w:val="23"/>
                <w:lang w:val="fr-FR"/>
              </w:rPr>
            </w:pPr>
          </w:p>
          <w:p w14:paraId="03997E40" w14:textId="5036EA6C" w:rsidR="008674C1" w:rsidRPr="009E5C82" w:rsidRDefault="004D71D7" w:rsidP="001C7773">
            <w:pPr>
              <w:ind w:left="164" w:right="160"/>
              <w:jc w:val="both"/>
              <w:rPr>
                <w:rFonts w:ascii="Cambria" w:hAnsi="Cambria"/>
                <w:sz w:val="23"/>
                <w:szCs w:val="23"/>
                <w:lang w:val="fr-FR"/>
              </w:rPr>
            </w:pPr>
            <w:r w:rsidRPr="009E5C82">
              <w:rPr>
                <w:rFonts w:ascii="Cambria" w:hAnsi="Cambria"/>
                <w:b/>
                <w:sz w:val="23"/>
                <w:szCs w:val="23"/>
                <w:lang w:val="fr-FR"/>
              </w:rPr>
              <w:t>EFFICIE 5</w:t>
            </w:r>
            <w:r w:rsidR="001C7773" w:rsidRPr="009E5C82">
              <w:rPr>
                <w:rFonts w:ascii="Cambria" w:hAnsi="Cambria"/>
                <w:b/>
                <w:sz w:val="23"/>
                <w:szCs w:val="23"/>
                <w:lang w:val="fr-FR"/>
              </w:rPr>
              <w:t xml:space="preserve"> : </w:t>
            </w:r>
            <w:r w:rsidRPr="009E5C82">
              <w:rPr>
                <w:rFonts w:ascii="Cambria" w:hAnsi="Cambria"/>
                <w:sz w:val="23"/>
                <w:szCs w:val="23"/>
                <w:lang w:val="fr-FR"/>
              </w:rPr>
              <w:t xml:space="preserve"> </w:t>
            </w:r>
            <w:r w:rsidR="008674C1" w:rsidRPr="009E5C82">
              <w:rPr>
                <w:rFonts w:ascii="Cambria" w:hAnsi="Cambria"/>
                <w:sz w:val="23"/>
                <w:szCs w:val="23"/>
                <w:lang w:val="fr-FR"/>
              </w:rPr>
              <w:t>En termes générales, la libération de fonds n’a pas eu lieu selon le délai prévu parmi tous les partenaires. Le manque d’un mécanisme</w:t>
            </w:r>
            <w:r w:rsidR="00C52ADD" w:rsidRPr="009E5C82">
              <w:rPr>
                <w:rFonts w:ascii="Cambria" w:hAnsi="Cambria"/>
                <w:sz w:val="23"/>
                <w:szCs w:val="23"/>
                <w:lang w:val="fr-FR"/>
              </w:rPr>
              <w:t xml:space="preserve"> de préfinancement ainsi que les temps assez longs</w:t>
            </w:r>
            <w:r w:rsidR="008674C1" w:rsidRPr="009E5C82">
              <w:rPr>
                <w:rFonts w:ascii="Cambria" w:hAnsi="Cambria"/>
                <w:sz w:val="23"/>
                <w:szCs w:val="23"/>
                <w:lang w:val="fr-FR"/>
              </w:rPr>
              <w:t xml:space="preserve"> nécessaires pour le recrutement</w:t>
            </w:r>
            <w:r w:rsidR="00F878CB" w:rsidRPr="009E5C82">
              <w:rPr>
                <w:rFonts w:ascii="Cambria" w:hAnsi="Cambria"/>
                <w:sz w:val="23"/>
                <w:szCs w:val="23"/>
                <w:lang w:val="fr-FR"/>
              </w:rPr>
              <w:t xml:space="preserve"> du staff sur le terrain et</w:t>
            </w:r>
            <w:r w:rsidR="008674C1" w:rsidRPr="009E5C82">
              <w:rPr>
                <w:rFonts w:ascii="Cambria" w:hAnsi="Cambria"/>
                <w:sz w:val="23"/>
                <w:szCs w:val="23"/>
                <w:lang w:val="fr-FR"/>
              </w:rPr>
              <w:t xml:space="preserve"> la </w:t>
            </w:r>
            <w:r w:rsidR="00F878CB" w:rsidRPr="009E5C82">
              <w:rPr>
                <w:rFonts w:ascii="Cambria" w:hAnsi="Cambria"/>
                <w:sz w:val="23"/>
                <w:szCs w:val="23"/>
                <w:lang w:val="fr-FR"/>
              </w:rPr>
              <w:t>définition</w:t>
            </w:r>
            <w:r w:rsidR="008674C1" w:rsidRPr="009E5C82">
              <w:rPr>
                <w:rFonts w:ascii="Cambria" w:hAnsi="Cambria"/>
                <w:sz w:val="23"/>
                <w:szCs w:val="23"/>
                <w:lang w:val="fr-FR"/>
              </w:rPr>
              <w:t xml:space="preserve"> d’une </w:t>
            </w:r>
            <w:r w:rsidR="00F878CB" w:rsidRPr="009E5C82">
              <w:rPr>
                <w:rFonts w:ascii="Cambria" w:hAnsi="Cambria"/>
                <w:sz w:val="23"/>
                <w:szCs w:val="23"/>
                <w:lang w:val="fr-FR"/>
              </w:rPr>
              <w:t>stratégie</w:t>
            </w:r>
            <w:r w:rsidR="008674C1" w:rsidRPr="009E5C82">
              <w:rPr>
                <w:rFonts w:ascii="Cambria" w:hAnsi="Cambria"/>
                <w:sz w:val="23"/>
                <w:szCs w:val="23"/>
                <w:lang w:val="fr-FR"/>
              </w:rPr>
              <w:t xml:space="preserve"> de ciblage au niveau des </w:t>
            </w:r>
            <w:r w:rsidR="00F878CB" w:rsidRPr="009E5C82">
              <w:rPr>
                <w:rFonts w:ascii="Cambria" w:hAnsi="Cambria"/>
                <w:sz w:val="23"/>
                <w:szCs w:val="23"/>
                <w:lang w:val="fr-FR"/>
              </w:rPr>
              <w:t>communautés ciblée</w:t>
            </w:r>
            <w:r w:rsidR="008674C1" w:rsidRPr="009E5C82">
              <w:rPr>
                <w:rFonts w:ascii="Cambria" w:hAnsi="Cambria"/>
                <w:sz w:val="23"/>
                <w:szCs w:val="23"/>
                <w:lang w:val="fr-FR"/>
              </w:rPr>
              <w:t xml:space="preserve">s par le projet </w:t>
            </w:r>
            <w:r w:rsidR="00F878CB" w:rsidRPr="009E5C82">
              <w:rPr>
                <w:rFonts w:ascii="Cambria" w:hAnsi="Cambria"/>
                <w:sz w:val="23"/>
                <w:szCs w:val="23"/>
                <w:lang w:val="fr-FR"/>
              </w:rPr>
              <w:t xml:space="preserve">ont été </w:t>
            </w:r>
            <w:r w:rsidR="00F878CB" w:rsidRPr="009E5C82">
              <w:rPr>
                <w:rFonts w:ascii="Cambria" w:hAnsi="Cambria" w:cs="Arial"/>
                <w:sz w:val="23"/>
                <w:szCs w:val="23"/>
                <w:lang w:val="fr-FR"/>
              </w:rPr>
              <w:t>préjudiciable</w:t>
            </w:r>
            <w:r w:rsidR="00C52ADD" w:rsidRPr="009E5C82">
              <w:rPr>
                <w:rFonts w:ascii="Cambria" w:hAnsi="Cambria" w:cs="Arial"/>
                <w:sz w:val="23"/>
                <w:szCs w:val="23"/>
                <w:lang w:val="fr-FR"/>
              </w:rPr>
              <w:t>s</w:t>
            </w:r>
            <w:r w:rsidR="00F878CB" w:rsidRPr="009E5C82">
              <w:rPr>
                <w:rFonts w:ascii="Cambria" w:hAnsi="Cambria" w:cs="Arial"/>
                <w:sz w:val="23"/>
                <w:szCs w:val="23"/>
                <w:lang w:val="fr-FR"/>
              </w:rPr>
              <w:t xml:space="preserve"> au déroulement des activités</w:t>
            </w:r>
            <w:r w:rsidR="00AF5608" w:rsidRPr="009E5C82">
              <w:rPr>
                <w:rFonts w:ascii="Cambria" w:hAnsi="Cambria" w:cs="Arial"/>
                <w:sz w:val="23"/>
                <w:szCs w:val="23"/>
                <w:lang w:val="fr-FR"/>
              </w:rPr>
              <w:t>, selon le délai prévu (</w:t>
            </w:r>
            <w:r w:rsidR="0073624D" w:rsidRPr="009E5C82">
              <w:rPr>
                <w:rFonts w:ascii="Cambria" w:hAnsi="Cambria" w:cs="Arial"/>
                <w:i/>
                <w:sz w:val="23"/>
                <w:szCs w:val="23"/>
                <w:lang w:val="fr-FR"/>
              </w:rPr>
              <w:t>Constat</w:t>
            </w:r>
            <w:r w:rsidR="00AF5608" w:rsidRPr="009E5C82">
              <w:rPr>
                <w:rFonts w:ascii="Cambria" w:hAnsi="Cambria" w:cs="Arial"/>
                <w:i/>
                <w:sz w:val="23"/>
                <w:szCs w:val="23"/>
                <w:lang w:val="fr-FR"/>
              </w:rPr>
              <w:t xml:space="preserve"> 46</w:t>
            </w:r>
            <w:r w:rsidR="00AF5608" w:rsidRPr="009E5C82">
              <w:rPr>
                <w:rFonts w:ascii="Cambria" w:hAnsi="Cambria" w:cs="Arial"/>
                <w:sz w:val="23"/>
                <w:szCs w:val="23"/>
                <w:lang w:val="fr-FR"/>
              </w:rPr>
              <w:t>)</w:t>
            </w:r>
          </w:p>
          <w:p w14:paraId="124C2FDE" w14:textId="77777777" w:rsidR="004D71D7" w:rsidRPr="009E5C82" w:rsidRDefault="004D71D7" w:rsidP="001C7773">
            <w:pPr>
              <w:ind w:left="164" w:right="160"/>
              <w:jc w:val="both"/>
              <w:rPr>
                <w:rFonts w:ascii="Cambria" w:hAnsi="Cambria"/>
                <w:b/>
                <w:sz w:val="23"/>
                <w:szCs w:val="23"/>
                <w:lang w:val="fr-FR"/>
              </w:rPr>
            </w:pPr>
          </w:p>
          <w:p w14:paraId="28E21056" w14:textId="18FEDA57" w:rsidR="008674C1" w:rsidRPr="009E5C82" w:rsidRDefault="004D71D7" w:rsidP="001C7773">
            <w:pPr>
              <w:ind w:left="164" w:right="160"/>
              <w:jc w:val="both"/>
              <w:rPr>
                <w:rFonts w:ascii="Cambria" w:hAnsi="Cambria"/>
                <w:sz w:val="23"/>
                <w:szCs w:val="23"/>
                <w:lang w:val="fr-FR"/>
              </w:rPr>
            </w:pPr>
            <w:r w:rsidRPr="009E5C82">
              <w:rPr>
                <w:rFonts w:ascii="Cambria" w:hAnsi="Cambria"/>
                <w:b/>
                <w:sz w:val="23"/>
                <w:szCs w:val="23"/>
                <w:lang w:val="fr-FR"/>
              </w:rPr>
              <w:lastRenderedPageBreak/>
              <w:t>EFFICIE 6</w:t>
            </w:r>
            <w:r w:rsidR="001C7773" w:rsidRPr="009E5C82">
              <w:rPr>
                <w:rFonts w:ascii="Cambria" w:hAnsi="Cambria"/>
                <w:b/>
                <w:sz w:val="23"/>
                <w:szCs w:val="23"/>
                <w:lang w:val="fr-FR"/>
              </w:rPr>
              <w:t> :</w:t>
            </w:r>
            <w:r w:rsidRPr="009E5C82">
              <w:rPr>
                <w:rFonts w:ascii="Cambria" w:hAnsi="Cambria"/>
                <w:sz w:val="23"/>
                <w:szCs w:val="23"/>
                <w:lang w:val="fr-FR"/>
              </w:rPr>
              <w:t xml:space="preserve"> </w:t>
            </w:r>
            <w:r w:rsidR="00F878CB" w:rsidRPr="009E5C82">
              <w:rPr>
                <w:rFonts w:ascii="Cambria" w:hAnsi="Cambria"/>
                <w:sz w:val="23"/>
                <w:szCs w:val="23"/>
                <w:lang w:val="fr-FR"/>
              </w:rPr>
              <w:t>La durée d’une année du projet ne paraît pas réaliste en tenant compte des retards de libération des fonds et la rigidité de certains mécanismes de financement des activité</w:t>
            </w:r>
            <w:r w:rsidR="00AF5608" w:rsidRPr="009E5C82">
              <w:rPr>
                <w:rFonts w:ascii="Cambria" w:hAnsi="Cambria"/>
                <w:sz w:val="23"/>
                <w:szCs w:val="23"/>
                <w:lang w:val="fr-FR"/>
              </w:rPr>
              <w:t>s sur le terrain (</w:t>
            </w:r>
            <w:r w:rsidR="0073624D" w:rsidRPr="009E5C82">
              <w:rPr>
                <w:rFonts w:ascii="Cambria" w:hAnsi="Cambria" w:cs="Arial"/>
                <w:i/>
                <w:sz w:val="23"/>
                <w:szCs w:val="23"/>
                <w:lang w:val="fr-FR"/>
              </w:rPr>
              <w:t>Constat</w:t>
            </w:r>
            <w:r w:rsidR="00AF5608" w:rsidRPr="009E5C82">
              <w:rPr>
                <w:rFonts w:ascii="Cambria" w:hAnsi="Cambria" w:cs="Arial"/>
                <w:i/>
                <w:sz w:val="23"/>
                <w:szCs w:val="23"/>
                <w:lang w:val="fr-FR"/>
              </w:rPr>
              <w:t xml:space="preserve"> 46</w:t>
            </w:r>
            <w:r w:rsidR="00AF5608" w:rsidRPr="009E5C82">
              <w:rPr>
                <w:rFonts w:ascii="Cambria" w:hAnsi="Cambria" w:cs="Arial"/>
                <w:sz w:val="23"/>
                <w:szCs w:val="23"/>
                <w:lang w:val="fr-FR"/>
              </w:rPr>
              <w:t>)</w:t>
            </w:r>
          </w:p>
          <w:p w14:paraId="269C9A71" w14:textId="77777777" w:rsidR="004D71D7" w:rsidRPr="009E5C82" w:rsidRDefault="004D71D7" w:rsidP="001C7773">
            <w:pPr>
              <w:ind w:left="164" w:right="160"/>
              <w:jc w:val="both"/>
              <w:rPr>
                <w:rFonts w:ascii="Cambria" w:hAnsi="Cambria"/>
                <w:b/>
                <w:sz w:val="23"/>
                <w:szCs w:val="23"/>
                <w:lang w:val="fr-FR"/>
              </w:rPr>
            </w:pPr>
          </w:p>
          <w:p w14:paraId="47597FDF" w14:textId="5E9857AB" w:rsidR="003564BE" w:rsidRPr="009E5C82" w:rsidRDefault="004D71D7" w:rsidP="00CF5B8C">
            <w:pPr>
              <w:pStyle w:val="ListParagraph"/>
              <w:ind w:left="180" w:right="90"/>
              <w:jc w:val="both"/>
              <w:rPr>
                <w:rFonts w:ascii="Cambria" w:hAnsi="Cambria"/>
                <w:b/>
                <w:sz w:val="23"/>
                <w:szCs w:val="23"/>
                <w:lang w:val="fr-FR"/>
              </w:rPr>
            </w:pPr>
            <w:r w:rsidRPr="009E5C82">
              <w:rPr>
                <w:rFonts w:ascii="Cambria" w:hAnsi="Cambria"/>
                <w:b/>
                <w:sz w:val="23"/>
                <w:szCs w:val="23"/>
                <w:lang w:val="fr-FR"/>
              </w:rPr>
              <w:t>EFFICIE 7</w:t>
            </w:r>
            <w:r w:rsidR="001C7773" w:rsidRPr="009E5C82">
              <w:rPr>
                <w:rFonts w:ascii="Cambria" w:hAnsi="Cambria"/>
                <w:b/>
                <w:sz w:val="23"/>
                <w:szCs w:val="23"/>
                <w:lang w:val="fr-FR"/>
              </w:rPr>
              <w:t> :</w:t>
            </w:r>
            <w:r w:rsidRPr="009E5C82">
              <w:rPr>
                <w:rFonts w:ascii="Cambria" w:hAnsi="Cambria"/>
                <w:sz w:val="23"/>
                <w:szCs w:val="23"/>
                <w:lang w:val="fr-FR"/>
              </w:rPr>
              <w:t xml:space="preserve"> </w:t>
            </w:r>
            <w:r w:rsidR="00922890" w:rsidRPr="009E5C82">
              <w:rPr>
                <w:rFonts w:ascii="Cambria" w:hAnsi="Cambria"/>
                <w:sz w:val="23"/>
                <w:szCs w:val="23"/>
                <w:lang w:val="fr-FR"/>
              </w:rPr>
              <w:t xml:space="preserve">Le montant alloué à l’exécution des activités du projet a été sous-estimé. Cela </w:t>
            </w:r>
            <w:r w:rsidR="00CF5B8C" w:rsidRPr="009E5C82">
              <w:rPr>
                <w:rFonts w:ascii="Cambria" w:hAnsi="Cambria"/>
                <w:sz w:val="23"/>
                <w:szCs w:val="23"/>
                <w:lang w:val="fr-FR"/>
              </w:rPr>
              <w:t xml:space="preserve">  </w:t>
            </w:r>
            <w:r w:rsidR="00922890" w:rsidRPr="009E5C82">
              <w:rPr>
                <w:rFonts w:ascii="Cambria" w:hAnsi="Cambria"/>
                <w:sz w:val="23"/>
                <w:szCs w:val="23"/>
                <w:lang w:val="fr-FR"/>
              </w:rPr>
              <w:t xml:space="preserve">en soi- même a </w:t>
            </w:r>
            <w:r w:rsidR="00CD0D9A" w:rsidRPr="009E5C82">
              <w:rPr>
                <w:rFonts w:ascii="Cambria" w:hAnsi="Cambria"/>
                <w:sz w:val="23"/>
                <w:szCs w:val="23"/>
                <w:lang w:val="fr-FR"/>
              </w:rPr>
              <w:t xml:space="preserve">permis de garder </w:t>
            </w:r>
            <w:r w:rsidR="00922890" w:rsidRPr="009E5C82">
              <w:rPr>
                <w:rFonts w:ascii="Cambria" w:hAnsi="Cambria"/>
                <w:sz w:val="23"/>
                <w:szCs w:val="23"/>
                <w:lang w:val="fr-FR"/>
              </w:rPr>
              <w:t>les co</w:t>
            </w:r>
            <w:r w:rsidR="00C623BF">
              <w:rPr>
                <w:rFonts w:ascii="Cambria" w:hAnsi="Cambria"/>
                <w:sz w:val="23"/>
                <w:szCs w:val="23"/>
                <w:lang w:val="fr-FR"/>
              </w:rPr>
              <w:t>û</w:t>
            </w:r>
            <w:r w:rsidR="00922890" w:rsidRPr="009E5C82">
              <w:rPr>
                <w:rFonts w:ascii="Cambria" w:hAnsi="Cambria"/>
                <w:sz w:val="23"/>
                <w:szCs w:val="23"/>
                <w:lang w:val="fr-FR"/>
              </w:rPr>
              <w:t>t</w:t>
            </w:r>
            <w:r w:rsidR="00CD0D9A" w:rsidRPr="009E5C82">
              <w:rPr>
                <w:rFonts w:ascii="Cambria" w:hAnsi="Cambria"/>
                <w:sz w:val="23"/>
                <w:szCs w:val="23"/>
                <w:lang w:val="fr-FR"/>
              </w:rPr>
              <w:t>s d’exécution à un niveau suffisamment bas, moins dans le cas des co</w:t>
            </w:r>
            <w:r w:rsidR="00C623BF">
              <w:rPr>
                <w:rFonts w:ascii="Cambria" w:hAnsi="Cambria"/>
                <w:sz w:val="23"/>
                <w:szCs w:val="23"/>
                <w:lang w:val="fr-FR"/>
              </w:rPr>
              <w:t>û</w:t>
            </w:r>
            <w:r w:rsidR="00CD0D9A" w:rsidRPr="009E5C82">
              <w:rPr>
                <w:rFonts w:ascii="Cambria" w:hAnsi="Cambria"/>
                <w:sz w:val="23"/>
                <w:szCs w:val="23"/>
                <w:lang w:val="fr-FR"/>
              </w:rPr>
              <w:t>ts de gestion du projet. Cela dit, ONU FEMMES aurait pu mieux se servir des mécanismes de passation de marché déjà mis en place par les autres partenaires des Nations Unies.</w:t>
            </w:r>
            <w:r w:rsidR="00AF5608" w:rsidRPr="009E5C82">
              <w:rPr>
                <w:rFonts w:ascii="Cambria" w:hAnsi="Cambria" w:cs="Arial"/>
                <w:i/>
                <w:sz w:val="23"/>
                <w:szCs w:val="23"/>
                <w:lang w:val="fr-FR"/>
              </w:rPr>
              <w:t xml:space="preserve"> (</w:t>
            </w:r>
            <w:r w:rsidR="0073624D" w:rsidRPr="009E5C82">
              <w:rPr>
                <w:rFonts w:ascii="Cambria" w:hAnsi="Cambria" w:cs="Arial"/>
                <w:i/>
                <w:sz w:val="23"/>
                <w:szCs w:val="23"/>
                <w:lang w:val="fr-FR"/>
              </w:rPr>
              <w:t>Constat</w:t>
            </w:r>
            <w:r w:rsidR="00925EFB" w:rsidRPr="009E5C82">
              <w:rPr>
                <w:rFonts w:ascii="Cambria" w:hAnsi="Cambria" w:cs="Arial"/>
                <w:i/>
                <w:sz w:val="23"/>
                <w:szCs w:val="23"/>
                <w:lang w:val="fr-FR"/>
              </w:rPr>
              <w:t>s</w:t>
            </w:r>
            <w:r w:rsidR="00AF5608" w:rsidRPr="009E5C82">
              <w:rPr>
                <w:rFonts w:ascii="Cambria" w:hAnsi="Cambria" w:cs="Arial"/>
                <w:i/>
                <w:sz w:val="23"/>
                <w:szCs w:val="23"/>
                <w:lang w:val="fr-FR"/>
              </w:rPr>
              <w:t xml:space="preserve"> </w:t>
            </w:r>
            <w:r w:rsidR="00CA5A58" w:rsidRPr="009E5C82">
              <w:rPr>
                <w:rFonts w:ascii="Cambria" w:hAnsi="Cambria" w:cs="Arial"/>
                <w:i/>
                <w:sz w:val="23"/>
                <w:szCs w:val="23"/>
                <w:lang w:val="fr-FR"/>
              </w:rPr>
              <w:t xml:space="preserve">39, </w:t>
            </w:r>
            <w:r w:rsidR="00AF5608" w:rsidRPr="009E5C82">
              <w:rPr>
                <w:rFonts w:ascii="Cambria" w:hAnsi="Cambria" w:cs="Arial"/>
                <w:i/>
                <w:sz w:val="23"/>
                <w:szCs w:val="23"/>
                <w:lang w:val="fr-FR"/>
              </w:rPr>
              <w:t>46</w:t>
            </w:r>
            <w:r w:rsidR="00925EFB" w:rsidRPr="009E5C82">
              <w:rPr>
                <w:rFonts w:ascii="Cambria" w:hAnsi="Cambria" w:cs="Arial"/>
                <w:i/>
                <w:sz w:val="23"/>
                <w:szCs w:val="23"/>
                <w:lang w:val="fr-FR"/>
              </w:rPr>
              <w:t xml:space="preserve">, </w:t>
            </w:r>
            <w:r w:rsidR="00CA5A58" w:rsidRPr="009E5C82">
              <w:rPr>
                <w:rFonts w:ascii="Cambria" w:hAnsi="Cambria" w:cs="Arial"/>
                <w:i/>
                <w:sz w:val="23"/>
                <w:szCs w:val="23"/>
                <w:lang w:val="fr-FR"/>
              </w:rPr>
              <w:t xml:space="preserve">51, </w:t>
            </w:r>
            <w:r w:rsidR="00925EFB" w:rsidRPr="009E5C82">
              <w:rPr>
                <w:rFonts w:ascii="Cambria" w:hAnsi="Cambria" w:cs="Arial"/>
                <w:i/>
                <w:sz w:val="23"/>
                <w:szCs w:val="23"/>
                <w:lang w:val="fr-FR"/>
              </w:rPr>
              <w:t>55</w:t>
            </w:r>
            <w:r w:rsidR="00AF5608" w:rsidRPr="009E5C82">
              <w:rPr>
                <w:rFonts w:ascii="Cambria" w:hAnsi="Cambria" w:cs="Arial"/>
                <w:sz w:val="23"/>
                <w:szCs w:val="23"/>
                <w:lang w:val="fr-FR"/>
              </w:rPr>
              <w:t>)</w:t>
            </w:r>
          </w:p>
          <w:p w14:paraId="4F8B5AD0" w14:textId="77777777" w:rsidR="003564BE" w:rsidRPr="009E5C82" w:rsidRDefault="003564BE" w:rsidP="001C7773">
            <w:pPr>
              <w:ind w:left="164" w:right="160"/>
              <w:jc w:val="both"/>
              <w:rPr>
                <w:rFonts w:ascii="Cambria" w:hAnsi="Cambria"/>
                <w:sz w:val="23"/>
                <w:szCs w:val="23"/>
                <w:lang w:val="fr-FR"/>
              </w:rPr>
            </w:pPr>
          </w:p>
          <w:p w14:paraId="3D4DAD14" w14:textId="689C62BB" w:rsidR="00C8311C" w:rsidRPr="009E5C82" w:rsidRDefault="004D71D7" w:rsidP="00CF5B8C">
            <w:pPr>
              <w:ind w:left="180"/>
              <w:jc w:val="both"/>
              <w:rPr>
                <w:rFonts w:ascii="Cambria" w:hAnsi="Cambria"/>
                <w:lang w:val="fr-FR"/>
              </w:rPr>
            </w:pPr>
            <w:r w:rsidRPr="009E5C82">
              <w:rPr>
                <w:rFonts w:ascii="Cambria" w:hAnsi="Cambria"/>
                <w:b/>
                <w:sz w:val="23"/>
                <w:szCs w:val="23"/>
                <w:lang w:val="fr-FR"/>
              </w:rPr>
              <w:t>EFFICIE 8</w:t>
            </w:r>
            <w:r w:rsidR="001C7773" w:rsidRPr="009E5C82">
              <w:rPr>
                <w:rFonts w:ascii="Cambria" w:hAnsi="Cambria"/>
                <w:b/>
                <w:sz w:val="23"/>
                <w:szCs w:val="23"/>
                <w:lang w:val="fr-FR"/>
              </w:rPr>
              <w:t> </w:t>
            </w:r>
            <w:r w:rsidR="001C7773" w:rsidRPr="009E5C82">
              <w:rPr>
                <w:rFonts w:ascii="Cambria" w:hAnsi="Cambria"/>
                <w:sz w:val="23"/>
                <w:szCs w:val="23"/>
                <w:lang w:val="fr-FR"/>
              </w:rPr>
              <w:t xml:space="preserve">: </w:t>
            </w:r>
            <w:r w:rsidR="00CF5B8C" w:rsidRPr="009E5C82">
              <w:rPr>
                <w:rFonts w:ascii="Cambria" w:hAnsi="Cambria"/>
                <w:lang w:val="fr-FR"/>
              </w:rPr>
              <w:t xml:space="preserve">L’analyse des risques de non-respect des délais et de conformité des livrables qui auraient pu survenir lors de l’exécution du projet n’a pas suffisamment intégré les mesures de mitigation nécessaires à l’atténuation des effets probables au niveau du suivi des obligations contractuelles des agences de mise en œuvre </w:t>
            </w:r>
            <w:r w:rsidR="00CA5A58" w:rsidRPr="009E5C82">
              <w:rPr>
                <w:rFonts w:ascii="Cambria" w:hAnsi="Cambria"/>
                <w:sz w:val="23"/>
                <w:szCs w:val="23"/>
                <w:lang w:val="fr-FR"/>
              </w:rPr>
              <w:t>(Constats 47, 48)</w:t>
            </w:r>
          </w:p>
          <w:p w14:paraId="67F5A8A9" w14:textId="77777777" w:rsidR="00C8311C" w:rsidRPr="009E5C82" w:rsidRDefault="00C8311C" w:rsidP="00C8311C">
            <w:pPr>
              <w:ind w:right="90"/>
              <w:rPr>
                <w:rFonts w:ascii="Cambria" w:hAnsi="Cambria"/>
                <w:b/>
                <w:sz w:val="23"/>
                <w:szCs w:val="23"/>
                <w:lang w:val="fr-FR"/>
              </w:rPr>
            </w:pPr>
          </w:p>
        </w:tc>
      </w:tr>
    </w:tbl>
    <w:p w14:paraId="059AF82C" w14:textId="77777777" w:rsidR="00EF2FFA" w:rsidRPr="009E5C82" w:rsidRDefault="00EF2FFA" w:rsidP="0087386B">
      <w:pPr>
        <w:pStyle w:val="CHAPTERTITLE"/>
        <w:ind w:left="0"/>
      </w:pPr>
    </w:p>
    <w:p w14:paraId="580C57A7" w14:textId="77777777" w:rsidR="0047316C" w:rsidRPr="009E5C82" w:rsidRDefault="0047316C" w:rsidP="0087386B">
      <w:pPr>
        <w:pStyle w:val="CHAPTERTITLE"/>
        <w:ind w:left="0"/>
      </w:pPr>
    </w:p>
    <w:p w14:paraId="6C8B8206" w14:textId="77777777" w:rsidR="0047316C" w:rsidRDefault="0047316C" w:rsidP="0087386B">
      <w:pPr>
        <w:pStyle w:val="CHAPTERTITLE"/>
        <w:ind w:left="0"/>
      </w:pPr>
    </w:p>
    <w:p w14:paraId="43B6B2EA" w14:textId="77777777" w:rsidR="005038A5" w:rsidRDefault="005038A5" w:rsidP="0087386B">
      <w:pPr>
        <w:pStyle w:val="CHAPTERTITLE"/>
        <w:ind w:left="0"/>
      </w:pPr>
    </w:p>
    <w:p w14:paraId="52FA95D2" w14:textId="77777777" w:rsidR="005038A5" w:rsidRDefault="005038A5" w:rsidP="0087386B">
      <w:pPr>
        <w:pStyle w:val="CHAPTERTITLE"/>
        <w:ind w:left="0"/>
      </w:pPr>
    </w:p>
    <w:p w14:paraId="725278D2" w14:textId="77777777" w:rsidR="005038A5" w:rsidRDefault="005038A5" w:rsidP="0087386B">
      <w:pPr>
        <w:pStyle w:val="CHAPTERTITLE"/>
        <w:ind w:left="0"/>
      </w:pPr>
    </w:p>
    <w:p w14:paraId="60F200D4" w14:textId="77777777" w:rsidR="005038A5" w:rsidRDefault="005038A5" w:rsidP="0087386B">
      <w:pPr>
        <w:pStyle w:val="CHAPTERTITLE"/>
        <w:ind w:left="0"/>
      </w:pPr>
    </w:p>
    <w:p w14:paraId="3F16BEA0" w14:textId="77777777" w:rsidR="005038A5" w:rsidRDefault="005038A5" w:rsidP="0087386B">
      <w:pPr>
        <w:pStyle w:val="CHAPTERTITLE"/>
        <w:ind w:left="0"/>
      </w:pPr>
    </w:p>
    <w:p w14:paraId="669BD265" w14:textId="77777777" w:rsidR="005038A5" w:rsidRDefault="005038A5" w:rsidP="0087386B">
      <w:pPr>
        <w:pStyle w:val="CHAPTERTITLE"/>
        <w:ind w:left="0"/>
      </w:pPr>
    </w:p>
    <w:p w14:paraId="02E35778" w14:textId="77777777" w:rsidR="005038A5" w:rsidRDefault="005038A5" w:rsidP="0087386B">
      <w:pPr>
        <w:pStyle w:val="CHAPTERTITLE"/>
        <w:ind w:left="0"/>
      </w:pPr>
    </w:p>
    <w:p w14:paraId="669F43D9" w14:textId="77777777" w:rsidR="005038A5" w:rsidRPr="009E5C82" w:rsidRDefault="005038A5" w:rsidP="0087386B">
      <w:pPr>
        <w:pStyle w:val="CHAPTERTITLE"/>
        <w:ind w:left="0"/>
      </w:pPr>
    </w:p>
    <w:p w14:paraId="1A81183D" w14:textId="77777777" w:rsidR="007A5D0A" w:rsidRDefault="007A5D0A" w:rsidP="0047316C">
      <w:pPr>
        <w:pStyle w:val="CHAPTERTITLE"/>
        <w:ind w:left="0"/>
      </w:pPr>
      <w:bookmarkStart w:id="21" w:name="_Toc487205362"/>
    </w:p>
    <w:p w14:paraId="4F58943A" w14:textId="77777777" w:rsidR="00B53163" w:rsidRDefault="00B53163" w:rsidP="0047316C">
      <w:pPr>
        <w:pStyle w:val="CHAPTERTITLE"/>
        <w:ind w:left="0"/>
        <w:rPr>
          <w:sz w:val="23"/>
          <w:szCs w:val="23"/>
        </w:rPr>
      </w:pPr>
    </w:p>
    <w:p w14:paraId="457F7BD5" w14:textId="18DEF63E" w:rsidR="00D600CF" w:rsidRPr="009E5C82" w:rsidRDefault="0057633B" w:rsidP="0047316C">
      <w:pPr>
        <w:pStyle w:val="CHAPTERTITLE"/>
        <w:ind w:left="0"/>
        <w:rPr>
          <w:sz w:val="23"/>
          <w:szCs w:val="23"/>
        </w:rPr>
      </w:pPr>
      <w:r w:rsidRPr="009E5C82">
        <w:rPr>
          <w:sz w:val="23"/>
          <w:szCs w:val="23"/>
        </w:rPr>
        <w:lastRenderedPageBreak/>
        <w:t>2.4. COORDINATIO</w:t>
      </w:r>
      <w:r w:rsidR="00AB7724" w:rsidRPr="009E5C82">
        <w:rPr>
          <w:sz w:val="23"/>
          <w:szCs w:val="23"/>
        </w:rPr>
        <w:t>N</w:t>
      </w:r>
      <w:bookmarkEnd w:id="21"/>
      <w:r w:rsidR="00B15944" w:rsidRPr="009E5C82">
        <w:rPr>
          <w:sz w:val="23"/>
          <w:szCs w:val="23"/>
        </w:rPr>
        <w:t xml:space="preserve"> </w:t>
      </w:r>
    </w:p>
    <w:tbl>
      <w:tblPr>
        <w:tblStyle w:val="TableGrid"/>
        <w:tblW w:w="9648" w:type="dxa"/>
        <w:tblLook w:val="04A0" w:firstRow="1" w:lastRow="0" w:firstColumn="1" w:lastColumn="0" w:noHBand="0" w:noVBand="1"/>
      </w:tblPr>
      <w:tblGrid>
        <w:gridCol w:w="9648"/>
      </w:tblGrid>
      <w:tr w:rsidR="00D600CF" w:rsidRPr="00036087" w14:paraId="3A52D562" w14:textId="77777777" w:rsidTr="00D600CF">
        <w:trPr>
          <w:trHeight w:val="3743"/>
        </w:trPr>
        <w:tc>
          <w:tcPr>
            <w:tcW w:w="9648" w:type="dxa"/>
          </w:tcPr>
          <w:p w14:paraId="2AB491A6" w14:textId="6C44516A" w:rsidR="00D600CF" w:rsidRPr="009E5C82" w:rsidRDefault="00D600CF" w:rsidP="00D600CF">
            <w:pPr>
              <w:pStyle w:val="ListParagraph"/>
              <w:widowControl w:val="0"/>
              <w:autoSpaceDE w:val="0"/>
              <w:autoSpaceDN w:val="0"/>
              <w:adjustRightInd w:val="0"/>
              <w:ind w:right="180" w:hanging="720"/>
              <w:jc w:val="both"/>
              <w:rPr>
                <w:rFonts w:ascii="Cambria" w:hAnsi="Cambria" w:cs="ê±çSˇ"/>
                <w:b/>
                <w:sz w:val="23"/>
                <w:szCs w:val="23"/>
                <w:lang w:val="fr-FR"/>
              </w:rPr>
            </w:pPr>
            <w:r w:rsidRPr="009E5C82">
              <w:rPr>
                <w:rFonts w:ascii="Cambria" w:hAnsi="Cambria" w:cs="ê±çSˇ"/>
                <w:b/>
                <w:sz w:val="23"/>
                <w:szCs w:val="23"/>
                <w:lang w:val="fr-FR"/>
              </w:rPr>
              <w:t>Questions</w:t>
            </w:r>
          </w:p>
          <w:p w14:paraId="13F42D9F" w14:textId="77777777" w:rsidR="00D600CF" w:rsidRPr="009E5C82" w:rsidRDefault="00D600CF" w:rsidP="00D600CF">
            <w:pPr>
              <w:pStyle w:val="ListParagraph"/>
              <w:widowControl w:val="0"/>
              <w:autoSpaceDE w:val="0"/>
              <w:autoSpaceDN w:val="0"/>
              <w:adjustRightInd w:val="0"/>
              <w:ind w:right="180" w:hanging="720"/>
              <w:jc w:val="both"/>
              <w:rPr>
                <w:rFonts w:ascii="Cambria" w:hAnsi="Cambria" w:cs="ê±çSˇ"/>
                <w:b/>
                <w:sz w:val="23"/>
                <w:szCs w:val="23"/>
                <w:lang w:val="fr-FR"/>
              </w:rPr>
            </w:pPr>
          </w:p>
          <w:p w14:paraId="15882371" w14:textId="760C4BA7" w:rsidR="00D600CF" w:rsidRPr="009E5C82" w:rsidRDefault="00D600CF" w:rsidP="00CD274D">
            <w:pPr>
              <w:pStyle w:val="ListParagraph"/>
              <w:widowControl w:val="0"/>
              <w:numPr>
                <w:ilvl w:val="0"/>
                <w:numId w:val="24"/>
              </w:numPr>
              <w:autoSpaceDE w:val="0"/>
              <w:autoSpaceDN w:val="0"/>
              <w:adjustRightInd w:val="0"/>
              <w:ind w:left="360" w:right="180" w:hanging="270"/>
              <w:jc w:val="both"/>
              <w:rPr>
                <w:rFonts w:ascii="Cambria" w:hAnsi="Cambria" w:cs="ê±çSˇ"/>
                <w:b/>
                <w:sz w:val="23"/>
                <w:szCs w:val="23"/>
                <w:lang w:val="fr-FR"/>
              </w:rPr>
            </w:pPr>
            <w:r w:rsidRPr="009E5C82">
              <w:rPr>
                <w:rFonts w:ascii="Cambria" w:hAnsi="Cambria" w:cs="ê±çSˇ"/>
                <w:b/>
                <w:sz w:val="23"/>
                <w:szCs w:val="23"/>
                <w:lang w:val="fr-FR"/>
              </w:rPr>
              <w:t>Dans</w:t>
            </w:r>
            <w:r w:rsidR="00BB3696" w:rsidRPr="009E5C82">
              <w:rPr>
                <w:rFonts w:ascii="Cambria" w:hAnsi="Cambria" w:cs="ê±çSˇ"/>
                <w:b/>
                <w:sz w:val="23"/>
                <w:szCs w:val="23"/>
                <w:lang w:val="fr-FR"/>
              </w:rPr>
              <w:t xml:space="preserve"> quelle mesure la coordination de </w:t>
            </w:r>
            <w:r w:rsidRPr="009E5C82">
              <w:rPr>
                <w:rFonts w:ascii="Cambria" w:hAnsi="Cambria" w:cs="ê±çSˇ"/>
                <w:b/>
                <w:sz w:val="23"/>
                <w:szCs w:val="23"/>
                <w:lang w:val="fr-FR"/>
              </w:rPr>
              <w:t>ONU Femmes avec les autres partenaires au niveau de Yaoundé a contribué au succès du projet ?</w:t>
            </w:r>
          </w:p>
          <w:p w14:paraId="22C45CC0" w14:textId="77777777" w:rsidR="00D600CF" w:rsidRPr="009E5C82" w:rsidRDefault="00D600CF" w:rsidP="00D600CF">
            <w:pPr>
              <w:widowControl w:val="0"/>
              <w:autoSpaceDE w:val="0"/>
              <w:autoSpaceDN w:val="0"/>
              <w:adjustRightInd w:val="0"/>
              <w:ind w:left="360" w:right="180" w:hanging="270"/>
              <w:jc w:val="both"/>
              <w:rPr>
                <w:rFonts w:ascii="Cambria" w:hAnsi="Cambria" w:cs="ê±çSˇ"/>
                <w:b/>
                <w:sz w:val="23"/>
                <w:szCs w:val="23"/>
                <w:lang w:val="fr-FR"/>
              </w:rPr>
            </w:pPr>
          </w:p>
          <w:p w14:paraId="0720519C" w14:textId="76AD3BA8" w:rsidR="00D600CF" w:rsidRPr="009E5C82" w:rsidRDefault="00D600CF" w:rsidP="00CD274D">
            <w:pPr>
              <w:pStyle w:val="ListParagraph"/>
              <w:widowControl w:val="0"/>
              <w:numPr>
                <w:ilvl w:val="0"/>
                <w:numId w:val="24"/>
              </w:numPr>
              <w:autoSpaceDE w:val="0"/>
              <w:autoSpaceDN w:val="0"/>
              <w:adjustRightInd w:val="0"/>
              <w:ind w:left="360" w:right="180" w:hanging="270"/>
              <w:jc w:val="both"/>
              <w:rPr>
                <w:rFonts w:ascii="Cambria" w:hAnsi="Cambria" w:cs="ê±çSˇ"/>
                <w:b/>
                <w:sz w:val="23"/>
                <w:szCs w:val="23"/>
                <w:lang w:val="fr-FR"/>
              </w:rPr>
            </w:pPr>
            <w:r w:rsidRPr="009E5C82">
              <w:rPr>
                <w:rFonts w:ascii="Cambria" w:hAnsi="Cambria" w:cs="ê±çSˇ"/>
                <w:b/>
                <w:sz w:val="23"/>
                <w:szCs w:val="23"/>
                <w:lang w:val="fr-FR"/>
              </w:rPr>
              <w:t>Dans que</w:t>
            </w:r>
            <w:r w:rsidR="00BB3696" w:rsidRPr="009E5C82">
              <w:rPr>
                <w:rFonts w:ascii="Cambria" w:hAnsi="Cambria" w:cs="ê±çSˇ"/>
                <w:b/>
                <w:sz w:val="23"/>
                <w:szCs w:val="23"/>
                <w:lang w:val="fr-FR"/>
              </w:rPr>
              <w:t xml:space="preserve">lle mesure </w:t>
            </w:r>
            <w:r w:rsidR="00C52ADD" w:rsidRPr="009E5C82">
              <w:rPr>
                <w:rFonts w:ascii="Cambria" w:hAnsi="Cambria" w:cs="ê±çSˇ"/>
                <w:b/>
                <w:sz w:val="23"/>
                <w:szCs w:val="23"/>
                <w:lang w:val="fr-FR"/>
              </w:rPr>
              <w:t xml:space="preserve">la coordination </w:t>
            </w:r>
            <w:r w:rsidR="00BB3696" w:rsidRPr="009E5C82">
              <w:rPr>
                <w:rFonts w:ascii="Cambria" w:hAnsi="Cambria" w:cs="ê±çSˇ"/>
                <w:b/>
                <w:sz w:val="23"/>
                <w:szCs w:val="23"/>
                <w:lang w:val="fr-FR"/>
              </w:rPr>
              <w:t xml:space="preserve">de </w:t>
            </w:r>
            <w:r w:rsidRPr="009E5C82">
              <w:rPr>
                <w:rFonts w:ascii="Cambria" w:hAnsi="Cambria" w:cs="ê±çSˇ"/>
                <w:b/>
                <w:sz w:val="23"/>
                <w:szCs w:val="23"/>
                <w:lang w:val="fr-FR"/>
              </w:rPr>
              <w:t>ONU Femmes avec les autres partenaires au niveau régional a contribué au succès du projet ?</w:t>
            </w:r>
          </w:p>
          <w:p w14:paraId="3671D38B" w14:textId="77777777" w:rsidR="00D600CF" w:rsidRPr="009E5C82" w:rsidRDefault="00D600CF" w:rsidP="00D600CF">
            <w:pPr>
              <w:widowControl w:val="0"/>
              <w:autoSpaceDE w:val="0"/>
              <w:autoSpaceDN w:val="0"/>
              <w:adjustRightInd w:val="0"/>
              <w:ind w:left="360" w:right="180" w:hanging="270"/>
              <w:jc w:val="both"/>
              <w:rPr>
                <w:rFonts w:ascii="Cambria" w:eastAsia="Times New Roman" w:hAnsi="Cambria"/>
                <w:b/>
                <w:color w:val="000000"/>
                <w:sz w:val="23"/>
                <w:szCs w:val="23"/>
                <w:lang w:val="fr-FR"/>
              </w:rPr>
            </w:pPr>
          </w:p>
          <w:p w14:paraId="49CE3A2C" w14:textId="7DE788A3" w:rsidR="00D600CF" w:rsidRPr="009E5C82" w:rsidRDefault="00D600CF" w:rsidP="00CD274D">
            <w:pPr>
              <w:pStyle w:val="ListParagraph"/>
              <w:widowControl w:val="0"/>
              <w:numPr>
                <w:ilvl w:val="0"/>
                <w:numId w:val="24"/>
              </w:numPr>
              <w:autoSpaceDE w:val="0"/>
              <w:autoSpaceDN w:val="0"/>
              <w:adjustRightInd w:val="0"/>
              <w:ind w:left="360" w:right="180" w:hanging="270"/>
              <w:jc w:val="both"/>
              <w:rPr>
                <w:rFonts w:ascii="Cambria" w:hAnsi="Cambria" w:cs="ê±çSˇ"/>
                <w:b/>
                <w:sz w:val="23"/>
                <w:szCs w:val="23"/>
                <w:lang w:val="fr-FR"/>
              </w:rPr>
            </w:pPr>
            <w:r w:rsidRPr="009E5C82">
              <w:rPr>
                <w:rFonts w:ascii="Cambria" w:eastAsia="Times New Roman" w:hAnsi="Cambria"/>
                <w:b/>
                <w:color w:val="000000"/>
                <w:sz w:val="23"/>
                <w:szCs w:val="23"/>
                <w:lang w:val="fr-FR"/>
              </w:rPr>
              <w:t>Dans quelle mesure ONU Femmes a mis en place des synergies avec d’autres intervenants humanitaires dans les zones ciblées par le Projet (ex. afin d’éviter duplication d’efforts et promouvoir le nexus entre l’humanitaire et le développement) ?</w:t>
            </w:r>
          </w:p>
          <w:p w14:paraId="5D5CBD12" w14:textId="77777777" w:rsidR="00D600CF" w:rsidRPr="009E5C82" w:rsidRDefault="00D600CF" w:rsidP="00AB7724">
            <w:pPr>
              <w:widowControl w:val="0"/>
              <w:autoSpaceDE w:val="0"/>
              <w:autoSpaceDN w:val="0"/>
              <w:adjustRightInd w:val="0"/>
              <w:jc w:val="both"/>
              <w:rPr>
                <w:rFonts w:ascii="Cambria" w:hAnsi="Cambria" w:cs="ê±çSˇ"/>
                <w:b/>
                <w:sz w:val="23"/>
                <w:szCs w:val="23"/>
                <w:lang w:val="fr-FR"/>
              </w:rPr>
            </w:pPr>
          </w:p>
          <w:p w14:paraId="2C7C5EF0" w14:textId="0BBA0FBD" w:rsidR="00D600CF" w:rsidRPr="009E5C82" w:rsidRDefault="00D600CF" w:rsidP="00AB7724">
            <w:pPr>
              <w:widowControl w:val="0"/>
              <w:autoSpaceDE w:val="0"/>
              <w:autoSpaceDN w:val="0"/>
              <w:adjustRightInd w:val="0"/>
              <w:jc w:val="both"/>
              <w:rPr>
                <w:rFonts w:ascii="Cambria" w:hAnsi="Cambria" w:cs="ê±çSˇ"/>
                <w:b/>
                <w:sz w:val="23"/>
                <w:szCs w:val="23"/>
                <w:lang w:val="fr-FR"/>
              </w:rPr>
            </w:pPr>
          </w:p>
        </w:tc>
      </w:tr>
    </w:tbl>
    <w:p w14:paraId="13499C59" w14:textId="77777777" w:rsidR="00D600CF" w:rsidRPr="009E5C82" w:rsidRDefault="00D600CF" w:rsidP="00AB7724">
      <w:pPr>
        <w:widowControl w:val="0"/>
        <w:autoSpaceDE w:val="0"/>
        <w:autoSpaceDN w:val="0"/>
        <w:adjustRightInd w:val="0"/>
        <w:jc w:val="both"/>
        <w:rPr>
          <w:rFonts w:ascii="Cambria" w:hAnsi="Cambria" w:cs="ê±çSˇ"/>
          <w:b/>
          <w:sz w:val="23"/>
          <w:szCs w:val="23"/>
          <w:lang w:val="fr-FR"/>
        </w:rPr>
      </w:pPr>
    </w:p>
    <w:p w14:paraId="358CBC5E" w14:textId="73234055" w:rsidR="00827C90" w:rsidRDefault="004449B7" w:rsidP="00827C90">
      <w:pPr>
        <w:widowControl w:val="0"/>
        <w:autoSpaceDE w:val="0"/>
        <w:autoSpaceDN w:val="0"/>
        <w:adjustRightInd w:val="0"/>
        <w:jc w:val="both"/>
        <w:rPr>
          <w:rFonts w:ascii="Cambria" w:hAnsi="Cambria" w:cs="ê±çSˇ"/>
          <w:b/>
          <w:sz w:val="23"/>
          <w:szCs w:val="23"/>
          <w:lang w:val="fr-FR"/>
        </w:rPr>
      </w:pPr>
      <w:r w:rsidRPr="009E5C82">
        <w:rPr>
          <w:rFonts w:ascii="Cambria" w:hAnsi="Cambria" w:cs="ê±çSˇ"/>
          <w:b/>
          <w:noProof/>
          <w:sz w:val="23"/>
          <w:szCs w:val="23"/>
        </w:rPr>
        <w:drawing>
          <wp:inline distT="0" distB="0" distL="0" distR="0" wp14:anchorId="21BDB075" wp14:editId="7C0B5C11">
            <wp:extent cx="5939790" cy="4381757"/>
            <wp:effectExtent l="25400" t="25400" r="29210" b="381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94354" cy="4422008"/>
                    </a:xfrm>
                    <a:prstGeom prst="rect">
                      <a:avLst/>
                    </a:prstGeom>
                    <a:ln>
                      <a:solidFill>
                        <a:schemeClr val="tx1"/>
                      </a:solidFill>
                    </a:ln>
                  </pic:spPr>
                </pic:pic>
              </a:graphicData>
            </a:graphic>
          </wp:inline>
        </w:drawing>
      </w:r>
    </w:p>
    <w:p w14:paraId="0423A248" w14:textId="658B94CE" w:rsidR="00827C90" w:rsidRPr="0019010E" w:rsidRDefault="00294122" w:rsidP="0019010E">
      <w:pPr>
        <w:widowControl w:val="0"/>
        <w:autoSpaceDE w:val="0"/>
        <w:autoSpaceDN w:val="0"/>
        <w:adjustRightInd w:val="0"/>
        <w:jc w:val="both"/>
        <w:rPr>
          <w:rFonts w:ascii="Cambria" w:hAnsi="Cambria" w:cs="ê±çSˇ"/>
          <w:i/>
          <w:sz w:val="20"/>
          <w:szCs w:val="20"/>
          <w:lang w:val="fr-FR"/>
        </w:rPr>
      </w:pPr>
      <w:r>
        <w:rPr>
          <w:rFonts w:ascii="Cambria" w:hAnsi="Cambria" w:cs="ê±çSˇ"/>
          <w:i/>
          <w:sz w:val="20"/>
          <w:szCs w:val="20"/>
          <w:lang w:val="fr-FR"/>
        </w:rPr>
        <w:t>Exemple</w:t>
      </w:r>
      <w:r w:rsidR="00827C90" w:rsidRPr="00827C90">
        <w:rPr>
          <w:rFonts w:ascii="Cambria" w:hAnsi="Cambria" w:cs="ê±çSˇ"/>
          <w:i/>
          <w:sz w:val="20"/>
          <w:szCs w:val="20"/>
          <w:lang w:val="fr-FR"/>
        </w:rPr>
        <w:t xml:space="preserve"> d’une cartographie participative des principaux acteurs communautaires en matière de protection et résolution de conflits autour des VBG à Mokolo. Cette activité, reposant sur l’adoption d’une méthode qualitative, a été réalisé</w:t>
      </w:r>
      <w:r>
        <w:rPr>
          <w:rFonts w:ascii="Cambria" w:hAnsi="Cambria" w:cs="ê±çSˇ"/>
          <w:i/>
          <w:sz w:val="20"/>
          <w:szCs w:val="20"/>
          <w:lang w:val="fr-FR"/>
        </w:rPr>
        <w:t xml:space="preserve">e par le chef d’équipe après exploitation des résultats de deux groupes de discussion (un avec des relais communautaires et un </w:t>
      </w:r>
      <w:r w:rsidR="0019010E">
        <w:rPr>
          <w:rFonts w:ascii="Cambria" w:hAnsi="Cambria" w:cs="ê±çSˇ"/>
          <w:i/>
          <w:sz w:val="20"/>
          <w:szCs w:val="20"/>
          <w:lang w:val="fr-FR"/>
        </w:rPr>
        <w:t>autre avec des femmes PDI) organisés</w:t>
      </w:r>
      <w:r>
        <w:rPr>
          <w:rFonts w:ascii="Cambria" w:hAnsi="Cambria" w:cs="ê±çSˇ"/>
          <w:i/>
          <w:sz w:val="20"/>
          <w:szCs w:val="20"/>
          <w:lang w:val="fr-FR"/>
        </w:rPr>
        <w:t xml:space="preserve"> </w:t>
      </w:r>
      <w:r w:rsidR="00827C90" w:rsidRPr="00827C90">
        <w:rPr>
          <w:rFonts w:ascii="Cambria" w:hAnsi="Cambria" w:cs="ê±çSˇ"/>
          <w:i/>
          <w:sz w:val="20"/>
          <w:szCs w:val="20"/>
          <w:lang w:val="fr-FR"/>
        </w:rPr>
        <w:t>lors de mission sur le terrain (2</w:t>
      </w:r>
      <w:r w:rsidR="0019010E">
        <w:rPr>
          <w:rFonts w:ascii="Cambria" w:hAnsi="Cambria" w:cs="ê±çSˇ"/>
          <w:i/>
          <w:sz w:val="20"/>
          <w:szCs w:val="20"/>
          <w:lang w:val="fr-FR"/>
        </w:rPr>
        <w:t xml:space="preserve"> mai, 2017).</w:t>
      </w:r>
    </w:p>
    <w:p w14:paraId="1EC152C7" w14:textId="5E7B6B8F" w:rsidR="00B15944" w:rsidRPr="009E5C82" w:rsidRDefault="00AB7724" w:rsidP="00EF5AC8">
      <w:pPr>
        <w:widowControl w:val="0"/>
        <w:autoSpaceDE w:val="0"/>
        <w:autoSpaceDN w:val="0"/>
        <w:adjustRightInd w:val="0"/>
        <w:ind w:right="180"/>
        <w:jc w:val="both"/>
        <w:rPr>
          <w:rFonts w:ascii="Cambria" w:eastAsia="Calibri" w:hAnsi="Cambria" w:cs="ê±çSˇ"/>
          <w:b/>
          <w:sz w:val="23"/>
          <w:szCs w:val="23"/>
          <w:lang w:val="fr-FR" w:eastAsia="en-US"/>
        </w:rPr>
      </w:pPr>
      <w:r w:rsidRPr="009E5C82">
        <w:rPr>
          <w:rFonts w:ascii="Cambria" w:hAnsi="Cambria" w:cs="ê±çSˇ"/>
          <w:b/>
          <w:sz w:val="23"/>
          <w:szCs w:val="23"/>
          <w:lang w:val="fr-FR"/>
        </w:rPr>
        <w:lastRenderedPageBreak/>
        <w:t xml:space="preserve">Question 1 : </w:t>
      </w:r>
      <w:r w:rsidR="00B15944" w:rsidRPr="009E5C82">
        <w:rPr>
          <w:rFonts w:ascii="Cambria" w:hAnsi="Cambria" w:cs="ê±çSˇ"/>
          <w:b/>
          <w:sz w:val="23"/>
          <w:szCs w:val="23"/>
          <w:lang w:val="fr-FR"/>
        </w:rPr>
        <w:t xml:space="preserve"> </w:t>
      </w:r>
      <w:r w:rsidR="00D600CF" w:rsidRPr="009E5C82">
        <w:rPr>
          <w:rFonts w:ascii="Cambria" w:eastAsia="Calibri" w:hAnsi="Cambria" w:cs="ê±çSˇ"/>
          <w:b/>
          <w:sz w:val="23"/>
          <w:szCs w:val="23"/>
          <w:lang w:val="fr-FR" w:eastAsia="en-US"/>
        </w:rPr>
        <w:t xml:space="preserve">Dans </w:t>
      </w:r>
      <w:r w:rsidR="00BB3696" w:rsidRPr="009E5C82">
        <w:rPr>
          <w:rFonts w:ascii="Cambria" w:eastAsia="Calibri" w:hAnsi="Cambria" w:cs="ê±çSˇ"/>
          <w:b/>
          <w:sz w:val="23"/>
          <w:szCs w:val="23"/>
          <w:lang w:val="fr-FR" w:eastAsia="en-US"/>
        </w:rPr>
        <w:t xml:space="preserve">quelle mesure la coordination de </w:t>
      </w:r>
      <w:r w:rsidR="00D600CF" w:rsidRPr="009E5C82">
        <w:rPr>
          <w:rFonts w:ascii="Cambria" w:eastAsia="Calibri" w:hAnsi="Cambria" w:cs="ê±çSˇ"/>
          <w:b/>
          <w:sz w:val="23"/>
          <w:szCs w:val="23"/>
          <w:lang w:val="fr-FR" w:eastAsia="en-US"/>
        </w:rPr>
        <w:t>ONU Femmes avec les autres partenaires au niveau de Yaoundé a contribué au succès du projet ?</w:t>
      </w:r>
    </w:p>
    <w:p w14:paraId="799171B5" w14:textId="77777777" w:rsidR="00B15944" w:rsidRPr="009E5C82" w:rsidRDefault="00B15944" w:rsidP="00B53163">
      <w:pPr>
        <w:widowControl w:val="0"/>
        <w:autoSpaceDE w:val="0"/>
        <w:autoSpaceDN w:val="0"/>
        <w:adjustRightInd w:val="0"/>
        <w:ind w:hanging="360"/>
        <w:rPr>
          <w:rFonts w:ascii="Cambria" w:hAnsi="Cambria" w:cs="ê±çSˇ"/>
          <w:b/>
          <w:sz w:val="23"/>
          <w:szCs w:val="23"/>
          <w:lang w:val="fr-FR"/>
        </w:rPr>
      </w:pPr>
    </w:p>
    <w:p w14:paraId="7C469607" w14:textId="58FB24DE" w:rsidR="00ED13C0" w:rsidRPr="005A4A97" w:rsidRDefault="00ED13C0" w:rsidP="00B53163">
      <w:pPr>
        <w:pStyle w:val="Header"/>
        <w:numPr>
          <w:ilvl w:val="0"/>
          <w:numId w:val="20"/>
        </w:numPr>
        <w:ind w:left="0" w:right="90"/>
        <w:jc w:val="both"/>
        <w:rPr>
          <w:sz w:val="23"/>
          <w:szCs w:val="23"/>
          <w:lang w:val="fr-FR"/>
        </w:rPr>
      </w:pPr>
      <w:r w:rsidRPr="005A4A97">
        <w:rPr>
          <w:sz w:val="23"/>
          <w:szCs w:val="23"/>
          <w:lang w:val="fr-FR"/>
        </w:rPr>
        <w:t>Au niveau de Yaoundé, ONU Femmes est impliquée dans plusieurs mécanismes de coordination. En effet pour ce qui est de la coordination nationale, ONU FEMMES a contribué initialement au groupe sectoriel protection VBG mis en place dans la capitale du pays et coordonné par UNFPA</w:t>
      </w:r>
      <w:r w:rsidRPr="005A4A97">
        <w:rPr>
          <w:rStyle w:val="FootnoteReference"/>
          <w:sz w:val="23"/>
          <w:szCs w:val="23"/>
          <w:lang w:val="fr-FR"/>
        </w:rPr>
        <w:footnoteReference w:id="38"/>
      </w:r>
      <w:r w:rsidRPr="005A4A97">
        <w:rPr>
          <w:sz w:val="23"/>
          <w:szCs w:val="23"/>
          <w:lang w:val="fr-FR"/>
        </w:rPr>
        <w:t>. Toutefois, l</w:t>
      </w:r>
      <w:r w:rsidR="00036087">
        <w:rPr>
          <w:sz w:val="23"/>
          <w:szCs w:val="23"/>
          <w:lang w:val="fr-FR"/>
        </w:rPr>
        <w:t>a</w:t>
      </w:r>
      <w:r w:rsidRPr="005A4A97">
        <w:rPr>
          <w:sz w:val="23"/>
          <w:szCs w:val="23"/>
          <w:lang w:val="fr-FR"/>
        </w:rPr>
        <w:t xml:space="preserve">  participation du staff de ONU FEMMES  aux réunions mensuelles du groupe VBG, ainsi  qu’aux formations organisées par UNFPA dans le domaine des VBG ne s’est pas toujours traduite par une présence régulière</w:t>
      </w:r>
      <w:r w:rsidRPr="005A4A97">
        <w:rPr>
          <w:rStyle w:val="FootnoteReference"/>
          <w:sz w:val="23"/>
          <w:szCs w:val="23"/>
          <w:lang w:val="fr-FR"/>
        </w:rPr>
        <w:footnoteReference w:id="39"/>
      </w:r>
      <w:r w:rsidRPr="005A4A97">
        <w:rPr>
          <w:sz w:val="23"/>
          <w:szCs w:val="23"/>
          <w:lang w:val="fr-FR"/>
        </w:rPr>
        <w:t>. Lorsque le staff de ONU FEMMES a été interrogé sur ce point, le manque de temps et l’insuffisance des ressources humaines ont été mentionnées comme les facteur qui n’ont pas toujours permis à son staff d’ONU FEMMES d’apporter leur contribution aux réunions de</w:t>
      </w:r>
      <w:r w:rsidR="00C016AB" w:rsidRPr="005A4A97">
        <w:rPr>
          <w:sz w:val="23"/>
          <w:szCs w:val="23"/>
          <w:lang w:val="fr-FR"/>
        </w:rPr>
        <w:t xml:space="preserve"> coordination nationales des VBG</w:t>
      </w:r>
      <w:r w:rsidRPr="005A4A97">
        <w:rPr>
          <w:sz w:val="23"/>
          <w:szCs w:val="23"/>
          <w:lang w:val="fr-FR"/>
        </w:rPr>
        <w:t xml:space="preserve">. </w:t>
      </w:r>
      <w:r w:rsidRPr="005A4A97" w:rsidDel="003564BE">
        <w:rPr>
          <w:rStyle w:val="CommentReference"/>
          <w:sz w:val="23"/>
          <w:szCs w:val="23"/>
          <w:lang w:val="fr-FR"/>
        </w:rPr>
        <w:t xml:space="preserve"> </w:t>
      </w:r>
    </w:p>
    <w:p w14:paraId="133611D0" w14:textId="6B837983" w:rsidR="00783EF5" w:rsidRPr="005A4A97" w:rsidRDefault="00FF052B" w:rsidP="00B53163">
      <w:pPr>
        <w:pStyle w:val="Header"/>
        <w:ind w:right="90" w:hanging="360"/>
        <w:jc w:val="both"/>
        <w:rPr>
          <w:sz w:val="23"/>
          <w:szCs w:val="23"/>
          <w:lang w:val="fr-FR"/>
        </w:rPr>
      </w:pPr>
      <w:r w:rsidRPr="005A4A97">
        <w:rPr>
          <w:sz w:val="23"/>
          <w:szCs w:val="23"/>
          <w:lang w:val="fr-FR"/>
        </w:rPr>
        <w:tab/>
      </w:r>
    </w:p>
    <w:p w14:paraId="0DE4B576" w14:textId="35C24AFD" w:rsidR="004A3CB1" w:rsidRPr="005A4A97" w:rsidRDefault="006F70DB" w:rsidP="00B53163">
      <w:pPr>
        <w:pStyle w:val="ListParagraph"/>
        <w:numPr>
          <w:ilvl w:val="0"/>
          <w:numId w:val="20"/>
        </w:numPr>
        <w:ind w:left="0" w:right="90"/>
        <w:jc w:val="both"/>
        <w:rPr>
          <w:rFonts w:ascii="Cambria" w:hAnsi="Cambria"/>
          <w:sz w:val="23"/>
          <w:szCs w:val="23"/>
          <w:lang w:val="fr-FR"/>
        </w:rPr>
      </w:pPr>
      <w:r w:rsidRPr="005A4A97">
        <w:rPr>
          <w:rFonts w:ascii="Cambria" w:hAnsi="Cambria"/>
          <w:sz w:val="23"/>
          <w:szCs w:val="23"/>
          <w:lang w:val="fr-FR"/>
        </w:rPr>
        <w:t>L</w:t>
      </w:r>
      <w:r w:rsidR="00783EF5" w:rsidRPr="005A4A97">
        <w:rPr>
          <w:rFonts w:ascii="Cambria" w:hAnsi="Cambria"/>
          <w:sz w:val="23"/>
          <w:szCs w:val="23"/>
          <w:lang w:val="fr-FR"/>
        </w:rPr>
        <w:t xml:space="preserve">’accord de New York entre ONU FEMMES et OCHA 2012 qui reconnaît à ONU FEMMES le rôle primaire de coordination de la programmation pour l’égalité des sexes dans l’humanitaire, lui donne une certaine marge de </w:t>
      </w:r>
      <w:r w:rsidR="00036087" w:rsidRPr="005A4A97">
        <w:rPr>
          <w:rFonts w:ascii="Cambria" w:hAnsi="Cambria"/>
          <w:sz w:val="23"/>
          <w:szCs w:val="23"/>
          <w:lang w:val="fr-FR"/>
        </w:rPr>
        <w:t>manœ</w:t>
      </w:r>
      <w:r w:rsidR="00036087">
        <w:rPr>
          <w:rFonts w:ascii="Cambria" w:hAnsi="Cambria"/>
          <w:sz w:val="23"/>
          <w:szCs w:val="23"/>
          <w:lang w:val="fr-FR"/>
        </w:rPr>
        <w:t>u</w:t>
      </w:r>
      <w:r w:rsidR="00036087" w:rsidRPr="005A4A97">
        <w:rPr>
          <w:rFonts w:ascii="Cambria" w:hAnsi="Cambria"/>
          <w:sz w:val="23"/>
          <w:szCs w:val="23"/>
          <w:lang w:val="fr-FR"/>
        </w:rPr>
        <w:t>vre</w:t>
      </w:r>
      <w:r w:rsidR="00783EF5" w:rsidRPr="005A4A97">
        <w:rPr>
          <w:rFonts w:ascii="Cambria" w:hAnsi="Cambria"/>
          <w:sz w:val="23"/>
          <w:szCs w:val="23"/>
          <w:lang w:val="fr-FR"/>
        </w:rPr>
        <w:t xml:space="preserve"> </w:t>
      </w:r>
      <w:r w:rsidR="00105CFD" w:rsidRPr="005A4A97">
        <w:rPr>
          <w:rFonts w:ascii="Cambria" w:hAnsi="Cambria"/>
          <w:sz w:val="23"/>
          <w:szCs w:val="23"/>
          <w:lang w:val="fr-FR"/>
        </w:rPr>
        <w:t xml:space="preserve">(pas encore pleinement </w:t>
      </w:r>
      <w:r w:rsidR="00D27582" w:rsidRPr="005A4A97">
        <w:rPr>
          <w:rFonts w:ascii="Cambria" w:hAnsi="Cambria"/>
          <w:sz w:val="23"/>
          <w:szCs w:val="23"/>
          <w:lang w:val="fr-FR"/>
        </w:rPr>
        <w:t xml:space="preserve">exploitée) </w:t>
      </w:r>
      <w:r w:rsidR="00783EF5" w:rsidRPr="005A4A97">
        <w:rPr>
          <w:rFonts w:ascii="Cambria" w:hAnsi="Cambria"/>
          <w:sz w:val="23"/>
          <w:szCs w:val="23"/>
          <w:lang w:val="fr-FR"/>
        </w:rPr>
        <w:t xml:space="preserve">pour mieux influencer l’intégration du genre dans l’action humanitaire dans le pays. </w:t>
      </w:r>
      <w:r w:rsidRPr="005A4A97">
        <w:rPr>
          <w:rFonts w:ascii="Cambria" w:hAnsi="Cambria"/>
          <w:sz w:val="23"/>
          <w:szCs w:val="23"/>
          <w:lang w:val="fr-FR"/>
        </w:rPr>
        <w:t>Dans la pratique le Gen</w:t>
      </w:r>
      <w:r w:rsidR="00EF519D" w:rsidRPr="005A4A97">
        <w:rPr>
          <w:rFonts w:ascii="Cambria" w:hAnsi="Cambria"/>
          <w:sz w:val="23"/>
          <w:szCs w:val="23"/>
          <w:lang w:val="fr-FR"/>
        </w:rPr>
        <w:t>C</w:t>
      </w:r>
      <w:r w:rsidRPr="005A4A97">
        <w:rPr>
          <w:rFonts w:ascii="Cambria" w:hAnsi="Cambria"/>
          <w:sz w:val="23"/>
          <w:szCs w:val="23"/>
          <w:lang w:val="fr-FR"/>
        </w:rPr>
        <w:t xml:space="preserve">ap </w:t>
      </w:r>
      <w:r w:rsidR="00EF519D" w:rsidRPr="005A4A97">
        <w:rPr>
          <w:rFonts w:ascii="Cambria" w:hAnsi="Cambria"/>
          <w:sz w:val="23"/>
          <w:szCs w:val="23"/>
          <w:lang w:val="fr-FR"/>
        </w:rPr>
        <w:t xml:space="preserve">a </w:t>
      </w:r>
      <w:r w:rsidRPr="005A4A97">
        <w:rPr>
          <w:rFonts w:ascii="Cambria" w:hAnsi="Cambria"/>
          <w:sz w:val="23"/>
          <w:szCs w:val="23"/>
          <w:lang w:val="fr-FR"/>
        </w:rPr>
        <w:t>appu</w:t>
      </w:r>
      <w:r w:rsidR="000A5D7C" w:rsidRPr="005A4A97">
        <w:rPr>
          <w:rFonts w:ascii="Cambria" w:hAnsi="Cambria"/>
          <w:sz w:val="23"/>
          <w:szCs w:val="23"/>
          <w:lang w:val="fr-FR"/>
        </w:rPr>
        <w:t>yé</w:t>
      </w:r>
      <w:r w:rsidRPr="005A4A97">
        <w:rPr>
          <w:rFonts w:ascii="Cambria" w:hAnsi="Cambria"/>
          <w:sz w:val="23"/>
          <w:szCs w:val="23"/>
          <w:lang w:val="fr-FR"/>
        </w:rPr>
        <w:t xml:space="preserve"> ONUFEMMES dans la mise en œuvre de cette stratégie</w:t>
      </w:r>
      <w:r w:rsidR="00EF519D" w:rsidRPr="005A4A97">
        <w:rPr>
          <w:rFonts w:ascii="Cambria" w:hAnsi="Cambria"/>
          <w:sz w:val="23"/>
          <w:szCs w:val="23"/>
          <w:lang w:val="fr-FR"/>
        </w:rPr>
        <w:t>.</w:t>
      </w:r>
    </w:p>
    <w:p w14:paraId="2A0A90A1" w14:textId="77777777" w:rsidR="004A3CB1" w:rsidRPr="005A4A97" w:rsidRDefault="004A3CB1" w:rsidP="00B53163">
      <w:pPr>
        <w:pStyle w:val="ListParagraph"/>
        <w:ind w:left="0" w:right="90" w:hanging="360"/>
        <w:jc w:val="both"/>
        <w:rPr>
          <w:rFonts w:ascii="Cambria" w:hAnsi="Cambria"/>
          <w:sz w:val="23"/>
          <w:szCs w:val="23"/>
          <w:lang w:val="fr-FR"/>
        </w:rPr>
      </w:pPr>
    </w:p>
    <w:p w14:paraId="6F913189" w14:textId="75DEB249" w:rsidR="004A3CB1" w:rsidRPr="005A4A97" w:rsidRDefault="00D27582" w:rsidP="00B53163">
      <w:pPr>
        <w:pStyle w:val="ListParagraph"/>
        <w:numPr>
          <w:ilvl w:val="0"/>
          <w:numId w:val="20"/>
        </w:numPr>
        <w:ind w:left="0" w:right="90"/>
        <w:jc w:val="both"/>
        <w:rPr>
          <w:rFonts w:ascii="Cambria" w:hAnsi="Cambria"/>
          <w:sz w:val="23"/>
          <w:szCs w:val="23"/>
          <w:lang w:val="fr-FR"/>
        </w:rPr>
      </w:pPr>
      <w:r w:rsidRPr="005A4A97">
        <w:rPr>
          <w:rFonts w:ascii="Cambria" w:hAnsi="Cambria"/>
          <w:sz w:val="23"/>
          <w:szCs w:val="23"/>
          <w:lang w:val="fr-FR"/>
        </w:rPr>
        <w:t xml:space="preserve"> </w:t>
      </w:r>
      <w:r w:rsidR="004A3CB1" w:rsidRPr="005A4A97">
        <w:rPr>
          <w:rFonts w:ascii="Cambria" w:hAnsi="Cambria"/>
          <w:sz w:val="23"/>
          <w:szCs w:val="23"/>
          <w:lang w:val="fr-FR"/>
        </w:rPr>
        <w:t>Au niveau de Humanitarian Country Team (HCT), le dégré de compréhension des questions de genre dans l’humanitaire reste très faible, comme souligné dans le rapport final de la mission GenCap et donc toute intervention de ONU FEMMES à ce niveau ne pouvait être que bénéfique à la réussite du projet dans l’Extrême Nord. Cependant, le manqu</w:t>
      </w:r>
      <w:r w:rsidR="00794472" w:rsidRPr="005A4A97">
        <w:rPr>
          <w:rFonts w:ascii="Cambria" w:hAnsi="Cambria"/>
          <w:sz w:val="23"/>
          <w:szCs w:val="23"/>
          <w:lang w:val="fr-FR"/>
        </w:rPr>
        <w:t>e de temps n’a pas permis à GenC</w:t>
      </w:r>
      <w:r w:rsidR="004A3CB1" w:rsidRPr="005A4A97">
        <w:rPr>
          <w:rFonts w:ascii="Cambria" w:hAnsi="Cambria"/>
          <w:sz w:val="23"/>
          <w:szCs w:val="23"/>
          <w:lang w:val="fr-FR"/>
        </w:rPr>
        <w:t>ap d’effectuer un nombre suffisant de séance de formation et par la même occasion de suivre l’évolution de l’appropriation du concept genre par les acteurs humanitaires et de son</w:t>
      </w:r>
      <w:r w:rsidR="005A4A97">
        <w:rPr>
          <w:rFonts w:ascii="Cambria" w:hAnsi="Cambria"/>
          <w:sz w:val="23"/>
          <w:szCs w:val="23"/>
          <w:lang w:val="fr-FR"/>
        </w:rPr>
        <w:t xml:space="preserve"> intégration</w:t>
      </w:r>
      <w:r w:rsidR="00B53163">
        <w:rPr>
          <w:rFonts w:ascii="Cambria" w:hAnsi="Cambria"/>
          <w:sz w:val="23"/>
          <w:szCs w:val="23"/>
          <w:lang w:val="fr-FR"/>
        </w:rPr>
        <w:t xml:space="preserve"> dans leur travail (surtout au </w:t>
      </w:r>
      <w:r w:rsidR="005A4A97">
        <w:rPr>
          <w:rFonts w:ascii="Cambria" w:hAnsi="Cambria"/>
          <w:sz w:val="23"/>
          <w:szCs w:val="23"/>
          <w:lang w:val="fr-FR"/>
        </w:rPr>
        <w:t>niveau de groupes thématiques sectoriels).</w:t>
      </w:r>
    </w:p>
    <w:p w14:paraId="10650019" w14:textId="7821C42D" w:rsidR="00B15944" w:rsidRPr="005A4A97" w:rsidRDefault="00B15944" w:rsidP="00B53163">
      <w:pPr>
        <w:ind w:right="90" w:hanging="360"/>
        <w:jc w:val="both"/>
        <w:rPr>
          <w:rFonts w:ascii="Cambria" w:hAnsi="Cambria"/>
          <w:sz w:val="23"/>
          <w:szCs w:val="23"/>
          <w:lang w:val="fr-FR"/>
        </w:rPr>
      </w:pPr>
    </w:p>
    <w:p w14:paraId="26A531DB" w14:textId="229A1B9D" w:rsidR="002000BC" w:rsidRPr="005A4A97" w:rsidRDefault="00FF052B" w:rsidP="00B53163">
      <w:pPr>
        <w:pStyle w:val="ListParagraph"/>
        <w:numPr>
          <w:ilvl w:val="0"/>
          <w:numId w:val="20"/>
        </w:numPr>
        <w:ind w:left="0" w:right="90"/>
        <w:jc w:val="both"/>
        <w:rPr>
          <w:rFonts w:ascii="Cambria" w:hAnsi="Cambria"/>
          <w:sz w:val="23"/>
          <w:szCs w:val="23"/>
          <w:lang w:val="fr-FR"/>
        </w:rPr>
      </w:pPr>
      <w:r w:rsidRPr="005A4A97">
        <w:rPr>
          <w:rFonts w:ascii="Cambria" w:hAnsi="Cambria"/>
          <w:sz w:val="23"/>
          <w:szCs w:val="23"/>
          <w:lang w:val="fr-FR"/>
        </w:rPr>
        <w:t xml:space="preserve">Pour atténuer les difficultés de coordination </w:t>
      </w:r>
      <w:r w:rsidR="005A4A97">
        <w:rPr>
          <w:rFonts w:ascii="Cambria" w:hAnsi="Cambria"/>
          <w:sz w:val="23"/>
          <w:szCs w:val="23"/>
          <w:lang w:val="fr-FR"/>
        </w:rPr>
        <w:t xml:space="preserve">de la thématique </w:t>
      </w:r>
      <w:r w:rsidRPr="005A4A97">
        <w:rPr>
          <w:rFonts w:ascii="Cambria" w:hAnsi="Cambria"/>
          <w:sz w:val="23"/>
          <w:szCs w:val="23"/>
          <w:lang w:val="fr-FR"/>
        </w:rPr>
        <w:t xml:space="preserve">genre </w:t>
      </w:r>
      <w:r w:rsidR="005A4A97">
        <w:rPr>
          <w:rFonts w:ascii="Cambria" w:hAnsi="Cambria"/>
          <w:sz w:val="23"/>
          <w:szCs w:val="23"/>
          <w:lang w:val="fr-FR"/>
        </w:rPr>
        <w:t xml:space="preserve">parmi les </w:t>
      </w:r>
      <w:r w:rsidRPr="005A4A97">
        <w:rPr>
          <w:rFonts w:ascii="Cambria" w:hAnsi="Cambria"/>
          <w:sz w:val="23"/>
          <w:szCs w:val="23"/>
          <w:lang w:val="fr-FR"/>
        </w:rPr>
        <w:t xml:space="preserve"> acteurs humanitaires rencontrées au niveau central,  ONU FEMMES a essayé de développer séparément des liens individuels de plus en plus étroits avec quelques-uns d’entre eux, tout en</w:t>
      </w:r>
      <w:r w:rsidR="008E2609" w:rsidRPr="005A4A97">
        <w:rPr>
          <w:rFonts w:ascii="Cambria" w:hAnsi="Cambria"/>
          <w:sz w:val="23"/>
          <w:szCs w:val="23"/>
          <w:lang w:val="fr-FR"/>
        </w:rPr>
        <w:t xml:space="preserve"> s’</w:t>
      </w:r>
      <w:r w:rsidRPr="005A4A97">
        <w:rPr>
          <w:rFonts w:ascii="Cambria" w:hAnsi="Cambria"/>
          <w:sz w:val="23"/>
          <w:szCs w:val="23"/>
          <w:lang w:val="fr-FR"/>
        </w:rPr>
        <w:t>assurant de se rapporter avec un groupe d’acteurs assez divers (Tableaux  16 et 17).</w:t>
      </w:r>
      <w:r w:rsidR="002B1D32" w:rsidRPr="005A4A97">
        <w:rPr>
          <w:rStyle w:val="FootnoteReference"/>
          <w:rFonts w:ascii="Cambria" w:hAnsi="Cambria"/>
          <w:sz w:val="23"/>
          <w:szCs w:val="23"/>
          <w:lang w:val="fr-FR"/>
        </w:rPr>
        <w:footnoteReference w:id="40"/>
      </w:r>
      <w:r w:rsidR="00AB7724" w:rsidRPr="005A4A97">
        <w:rPr>
          <w:rFonts w:ascii="Cambria" w:hAnsi="Cambria"/>
          <w:sz w:val="23"/>
          <w:szCs w:val="23"/>
          <w:lang w:val="fr-FR"/>
        </w:rPr>
        <w:t xml:space="preserve"> </w:t>
      </w:r>
    </w:p>
    <w:p w14:paraId="1E013236" w14:textId="77777777" w:rsidR="002000BC" w:rsidRPr="009E5C82" w:rsidRDefault="002000BC" w:rsidP="00B53163">
      <w:pPr>
        <w:pStyle w:val="ListParagraph"/>
        <w:ind w:left="0" w:right="90" w:hanging="360"/>
        <w:jc w:val="both"/>
        <w:rPr>
          <w:rFonts w:ascii="Cambria" w:hAnsi="Cambria"/>
          <w:sz w:val="23"/>
          <w:szCs w:val="23"/>
          <w:lang w:val="fr-FR"/>
        </w:rPr>
      </w:pPr>
    </w:p>
    <w:p w14:paraId="5EA663C8" w14:textId="77777777" w:rsidR="00301D4B" w:rsidRPr="009E5C82" w:rsidRDefault="00FA3673" w:rsidP="00B53163">
      <w:pPr>
        <w:pStyle w:val="ListParagraph"/>
        <w:numPr>
          <w:ilvl w:val="0"/>
          <w:numId w:val="20"/>
        </w:numPr>
        <w:ind w:left="0" w:right="90"/>
        <w:jc w:val="both"/>
        <w:rPr>
          <w:rFonts w:ascii="Cambria" w:hAnsi="Cambria"/>
          <w:sz w:val="23"/>
          <w:szCs w:val="23"/>
          <w:lang w:val="fr-FR"/>
        </w:rPr>
      </w:pPr>
      <w:r w:rsidRPr="009E5C82">
        <w:rPr>
          <w:rFonts w:ascii="Cambria" w:hAnsi="Cambria"/>
          <w:sz w:val="23"/>
          <w:szCs w:val="23"/>
          <w:lang w:val="fr-FR"/>
        </w:rPr>
        <w:t xml:space="preserve">ONU FEMMES a </w:t>
      </w:r>
      <w:r w:rsidR="00AB7724" w:rsidRPr="009E5C82">
        <w:rPr>
          <w:rFonts w:ascii="Cambria" w:hAnsi="Cambria"/>
          <w:sz w:val="23"/>
          <w:szCs w:val="23"/>
          <w:lang w:val="fr-FR"/>
        </w:rPr>
        <w:t xml:space="preserve">essayé de </w:t>
      </w:r>
      <w:r w:rsidR="00FD66F0" w:rsidRPr="009E5C82">
        <w:rPr>
          <w:rFonts w:ascii="Cambria" w:hAnsi="Cambria"/>
          <w:sz w:val="23"/>
          <w:szCs w:val="23"/>
          <w:lang w:val="fr-FR"/>
        </w:rPr>
        <w:t xml:space="preserve">mieux </w:t>
      </w:r>
      <w:r w:rsidR="002000BC" w:rsidRPr="009E5C82">
        <w:rPr>
          <w:rFonts w:ascii="Cambria" w:hAnsi="Cambria"/>
          <w:sz w:val="23"/>
          <w:szCs w:val="23"/>
          <w:lang w:val="fr-FR"/>
        </w:rPr>
        <w:t xml:space="preserve">articuler le discours sur l’intégration du genre avec des interlocuteurs appartenant à </w:t>
      </w:r>
      <w:r w:rsidR="002B1D32" w:rsidRPr="009E5C82">
        <w:rPr>
          <w:rFonts w:ascii="Cambria" w:hAnsi="Cambria"/>
          <w:sz w:val="23"/>
          <w:szCs w:val="23"/>
          <w:lang w:val="fr-FR"/>
        </w:rPr>
        <w:t xml:space="preserve">des </w:t>
      </w:r>
      <w:r w:rsidR="002000BC" w:rsidRPr="009E5C82">
        <w:rPr>
          <w:rFonts w:ascii="Cambria" w:hAnsi="Cambria"/>
          <w:sz w:val="23"/>
          <w:szCs w:val="23"/>
          <w:lang w:val="fr-FR"/>
        </w:rPr>
        <w:t>domaines très différents, tels que celui de la sécurité nationale (DGSN)</w:t>
      </w:r>
      <w:r w:rsidR="00FD66F0" w:rsidRPr="009E5C82">
        <w:rPr>
          <w:rFonts w:ascii="Cambria" w:hAnsi="Cambria"/>
          <w:sz w:val="23"/>
          <w:szCs w:val="23"/>
          <w:lang w:val="fr-FR"/>
        </w:rPr>
        <w:t xml:space="preserve">. </w:t>
      </w:r>
      <w:r w:rsidR="002000BC" w:rsidRPr="009E5C82">
        <w:rPr>
          <w:rFonts w:ascii="Cambria" w:hAnsi="Cambria"/>
          <w:sz w:val="23"/>
          <w:szCs w:val="23"/>
          <w:lang w:val="fr-FR"/>
        </w:rPr>
        <w:t>Dans le cas spécifique de la DGSN, par exemple, ONU FEMMES lui a</w:t>
      </w:r>
      <w:r w:rsidR="00B52A6F" w:rsidRPr="009E5C82">
        <w:rPr>
          <w:rFonts w:ascii="Cambria" w:hAnsi="Cambria"/>
          <w:sz w:val="23"/>
          <w:szCs w:val="23"/>
          <w:lang w:val="fr-FR"/>
        </w:rPr>
        <w:t xml:space="preserve"> transféré</w:t>
      </w:r>
      <w:r w:rsidR="00B15944" w:rsidRPr="009E5C82">
        <w:rPr>
          <w:rFonts w:ascii="Cambria" w:hAnsi="Cambria"/>
          <w:sz w:val="23"/>
          <w:szCs w:val="23"/>
          <w:lang w:val="fr-FR"/>
        </w:rPr>
        <w:t xml:space="preserve"> des fonds directement </w:t>
      </w:r>
      <w:r w:rsidR="00BE5EE1" w:rsidRPr="009E5C82">
        <w:rPr>
          <w:rFonts w:ascii="Cambria" w:hAnsi="Cambria"/>
          <w:sz w:val="23"/>
          <w:szCs w:val="23"/>
          <w:lang w:val="fr-FR"/>
        </w:rPr>
        <w:t xml:space="preserve">pour la réalisation d’une activité de formation de 250 agents de police </w:t>
      </w:r>
      <w:r w:rsidR="002000BC" w:rsidRPr="009E5C82">
        <w:rPr>
          <w:rFonts w:ascii="Cambria" w:hAnsi="Cambria"/>
          <w:sz w:val="23"/>
          <w:szCs w:val="23"/>
          <w:lang w:val="fr-FR"/>
        </w:rPr>
        <w:t xml:space="preserve">sans passer </w:t>
      </w:r>
      <w:r w:rsidR="00BE5EE1" w:rsidRPr="009E5C82">
        <w:rPr>
          <w:rFonts w:ascii="Cambria" w:hAnsi="Cambria"/>
          <w:sz w:val="23"/>
          <w:szCs w:val="23"/>
          <w:lang w:val="fr-FR"/>
        </w:rPr>
        <w:t xml:space="preserve">par des </w:t>
      </w:r>
      <w:r w:rsidR="00B52A6F" w:rsidRPr="009E5C82">
        <w:rPr>
          <w:rFonts w:ascii="Cambria" w:hAnsi="Cambria"/>
          <w:sz w:val="23"/>
          <w:szCs w:val="23"/>
          <w:lang w:val="fr-FR"/>
        </w:rPr>
        <w:t>ONG</w:t>
      </w:r>
      <w:r w:rsidR="00704D41" w:rsidRPr="009E5C82">
        <w:rPr>
          <w:rFonts w:ascii="Cambria" w:hAnsi="Cambria"/>
          <w:sz w:val="23"/>
          <w:szCs w:val="23"/>
          <w:lang w:val="fr-FR"/>
        </w:rPr>
        <w:t xml:space="preserve"> (soit nationales soit int</w:t>
      </w:r>
      <w:r w:rsidR="00BE5EE1" w:rsidRPr="009E5C82">
        <w:rPr>
          <w:rFonts w:ascii="Cambria" w:hAnsi="Cambria"/>
          <w:sz w:val="23"/>
          <w:szCs w:val="23"/>
          <w:lang w:val="fr-FR"/>
        </w:rPr>
        <w:t>ernationales)</w:t>
      </w:r>
      <w:r w:rsidR="00B52A6F" w:rsidRPr="009E5C82">
        <w:rPr>
          <w:rFonts w:ascii="Cambria" w:hAnsi="Cambria"/>
          <w:sz w:val="23"/>
          <w:szCs w:val="23"/>
          <w:lang w:val="fr-FR"/>
        </w:rPr>
        <w:t xml:space="preserve">. </w:t>
      </w:r>
      <w:r w:rsidR="00BE5EE1" w:rsidRPr="009E5C82">
        <w:rPr>
          <w:rFonts w:ascii="Cambria" w:hAnsi="Cambria"/>
          <w:sz w:val="23"/>
          <w:szCs w:val="23"/>
          <w:lang w:val="fr-FR"/>
        </w:rPr>
        <w:t xml:space="preserve">Sur la base des entretiens avec les agents de </w:t>
      </w:r>
      <w:r w:rsidR="00BE5EE1" w:rsidRPr="009E5C82">
        <w:rPr>
          <w:rFonts w:ascii="Cambria" w:hAnsi="Cambria"/>
          <w:sz w:val="23"/>
          <w:szCs w:val="23"/>
          <w:lang w:val="fr-FR"/>
        </w:rPr>
        <w:lastRenderedPageBreak/>
        <w:t>la police ainsi qu’avec le Directeur de Formation de la DGSN, cette modalité de coordination a contribué à un plus fort sens d‘appropriation des formations sur la prévention des VBG parmi les agents de</w:t>
      </w:r>
      <w:r w:rsidR="002B1D32" w:rsidRPr="009E5C82">
        <w:rPr>
          <w:rFonts w:ascii="Cambria" w:hAnsi="Cambria"/>
          <w:sz w:val="23"/>
          <w:szCs w:val="23"/>
          <w:lang w:val="fr-FR"/>
        </w:rPr>
        <w:t xml:space="preserve"> la police, aussi en temps assez</w:t>
      </w:r>
      <w:r w:rsidR="00BE5EE1" w:rsidRPr="009E5C82">
        <w:rPr>
          <w:rFonts w:ascii="Cambria" w:hAnsi="Cambria"/>
          <w:sz w:val="23"/>
          <w:szCs w:val="23"/>
          <w:lang w:val="fr-FR"/>
        </w:rPr>
        <w:t xml:space="preserve"> rapides. </w:t>
      </w:r>
    </w:p>
    <w:p w14:paraId="5CF8F7C0" w14:textId="77777777" w:rsidR="00301D4B" w:rsidRPr="009E5C82" w:rsidRDefault="00301D4B" w:rsidP="00301D4B">
      <w:pPr>
        <w:ind w:right="360"/>
        <w:jc w:val="both"/>
        <w:rPr>
          <w:rFonts w:ascii="Cambria" w:hAnsi="Cambria"/>
          <w:sz w:val="23"/>
          <w:szCs w:val="23"/>
          <w:lang w:val="fr-FR"/>
        </w:rPr>
      </w:pPr>
    </w:p>
    <w:p w14:paraId="4C501B6A" w14:textId="1F31D9F0" w:rsidR="00301D4B" w:rsidRPr="009E5C82" w:rsidRDefault="00301D4B" w:rsidP="00B53163">
      <w:pPr>
        <w:pStyle w:val="ListParagraph"/>
        <w:numPr>
          <w:ilvl w:val="0"/>
          <w:numId w:val="20"/>
        </w:numPr>
        <w:ind w:left="90" w:right="90" w:hanging="540"/>
        <w:jc w:val="both"/>
        <w:rPr>
          <w:rFonts w:ascii="Cambria" w:hAnsi="Cambria"/>
          <w:sz w:val="23"/>
          <w:szCs w:val="23"/>
          <w:lang w:val="fr-FR"/>
        </w:rPr>
      </w:pPr>
      <w:r w:rsidRPr="009E5C82">
        <w:rPr>
          <w:rFonts w:ascii="Cambria" w:hAnsi="Cambria"/>
          <w:sz w:val="23"/>
          <w:szCs w:val="23"/>
          <w:lang w:val="fr-FR"/>
        </w:rPr>
        <w:t>Malgré l’effort de ONU FEMMES d’intégrer les perspectives de genre dans les politiques générales et dans des secteurs spécifiques (surtout au niveau de plateformes institutionnelles)</w:t>
      </w:r>
      <w:r w:rsidRPr="009E5C82">
        <w:rPr>
          <w:rStyle w:val="FootnoteReference"/>
          <w:rFonts w:ascii="Cambria" w:hAnsi="Cambria"/>
          <w:sz w:val="23"/>
          <w:szCs w:val="23"/>
          <w:lang w:val="fr-FR"/>
        </w:rPr>
        <w:t xml:space="preserve"> </w:t>
      </w:r>
      <w:r w:rsidRPr="009E5C82">
        <w:rPr>
          <w:rStyle w:val="FootnoteReference"/>
          <w:rFonts w:ascii="Cambria" w:hAnsi="Cambria"/>
          <w:sz w:val="23"/>
          <w:szCs w:val="23"/>
          <w:lang w:val="fr-FR"/>
        </w:rPr>
        <w:footnoteReference w:id="41"/>
      </w:r>
      <w:r w:rsidRPr="009E5C82">
        <w:rPr>
          <w:rFonts w:ascii="Cambria" w:hAnsi="Cambria"/>
          <w:sz w:val="23"/>
          <w:szCs w:val="23"/>
          <w:lang w:val="fr-FR"/>
        </w:rPr>
        <w:t>, l’équipe d’évaluation a constaté que dans une logique de « Delivering as One », la coordination est plus efficace lorsque la coopération parmi les acteurs (cela contribue à donner un sens collectif à une ou plusieurs activités et valoriser les réalisation du groupe dans leur ensemble) est plus étroite. Dans ce but, si l’engagement de ONU FEMMES avec la DGSN dans le cadre du projet semble avoir été très fructueux, il y a d’autres partenaires d’exécution avec lesquels la coopération ne s’est pas toujours traduite par une meilleure coordination et performance du projet. Ceci est le cas des deux autres agences des Nations Unies qui ont pris part à</w:t>
      </w:r>
      <w:r w:rsidR="003B0CDF" w:rsidRPr="009E5C82">
        <w:rPr>
          <w:rFonts w:ascii="Cambria" w:hAnsi="Cambria"/>
          <w:sz w:val="23"/>
          <w:szCs w:val="23"/>
          <w:lang w:val="fr-FR"/>
        </w:rPr>
        <w:t xml:space="preserve"> la mise en œuvre du projet : UNESCO et </w:t>
      </w:r>
      <w:r w:rsidRPr="009E5C82">
        <w:rPr>
          <w:rFonts w:ascii="Cambria" w:hAnsi="Cambria"/>
          <w:sz w:val="23"/>
          <w:szCs w:val="23"/>
          <w:lang w:val="fr-FR"/>
        </w:rPr>
        <w:t>UNFPA.</w:t>
      </w:r>
    </w:p>
    <w:p w14:paraId="080AD916" w14:textId="77777777" w:rsidR="00704D41" w:rsidRPr="009E5C82" w:rsidRDefault="00704D41" w:rsidP="00301D4B">
      <w:pPr>
        <w:pStyle w:val="ListParagraph"/>
        <w:ind w:left="450" w:right="360"/>
        <w:jc w:val="both"/>
        <w:rPr>
          <w:rFonts w:ascii="Cambria" w:hAnsi="Cambria"/>
          <w:sz w:val="23"/>
          <w:szCs w:val="23"/>
          <w:lang w:val="fr-FR"/>
        </w:rPr>
      </w:pPr>
    </w:p>
    <w:p w14:paraId="5B85BFD2" w14:textId="56335A80" w:rsidR="00B15944" w:rsidRPr="009E5C82" w:rsidRDefault="00B15944" w:rsidP="00B15944">
      <w:pPr>
        <w:ind w:right="360"/>
        <w:jc w:val="both"/>
        <w:rPr>
          <w:rFonts w:ascii="Cambria" w:hAnsi="Cambria"/>
          <w:b/>
          <w:color w:val="0070C0"/>
          <w:sz w:val="23"/>
          <w:szCs w:val="23"/>
          <w:lang w:val="fr-FR"/>
        </w:rPr>
      </w:pPr>
      <w:r w:rsidRPr="009E5C82">
        <w:rPr>
          <w:rFonts w:ascii="Cambria" w:hAnsi="Cambria"/>
          <w:b/>
          <w:color w:val="0070C0"/>
          <w:sz w:val="23"/>
          <w:szCs w:val="23"/>
          <w:lang w:val="fr-FR"/>
        </w:rPr>
        <w:t>Table</w:t>
      </w:r>
      <w:r w:rsidR="00CA5A58" w:rsidRPr="009E5C82">
        <w:rPr>
          <w:rFonts w:ascii="Cambria" w:hAnsi="Cambria"/>
          <w:b/>
          <w:color w:val="0070C0"/>
          <w:sz w:val="23"/>
          <w:szCs w:val="23"/>
          <w:lang w:val="fr-FR"/>
        </w:rPr>
        <w:t>au 16</w:t>
      </w:r>
      <w:r w:rsidRPr="009E5C82">
        <w:rPr>
          <w:rFonts w:ascii="Cambria" w:hAnsi="Cambria"/>
          <w:b/>
          <w:color w:val="0070C0"/>
          <w:sz w:val="23"/>
          <w:szCs w:val="23"/>
          <w:lang w:val="fr-FR"/>
        </w:rPr>
        <w:t> : Force de la coordination</w:t>
      </w:r>
      <w:r w:rsidR="00CA5A58" w:rsidRPr="009E5C82">
        <w:rPr>
          <w:rFonts w:ascii="Cambria" w:hAnsi="Cambria"/>
          <w:b/>
          <w:color w:val="0070C0"/>
          <w:sz w:val="23"/>
          <w:szCs w:val="23"/>
          <w:lang w:val="fr-FR"/>
        </w:rPr>
        <w:t xml:space="preserve"> de ONU FEMMES </w:t>
      </w:r>
      <w:r w:rsidRPr="009E5C82">
        <w:rPr>
          <w:rFonts w:ascii="Cambria" w:hAnsi="Cambria"/>
          <w:b/>
          <w:color w:val="0070C0"/>
          <w:sz w:val="23"/>
          <w:szCs w:val="23"/>
          <w:lang w:val="fr-FR"/>
        </w:rPr>
        <w:t>(par partenaire)</w:t>
      </w:r>
    </w:p>
    <w:tbl>
      <w:tblPr>
        <w:tblStyle w:val="GridTable4-Accent1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AF471D" w:rsidRPr="009E5C82" w14:paraId="1CED2A0B" w14:textId="77777777" w:rsidTr="005934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351CC4B7" w14:textId="46A55C26" w:rsidR="00AF471D" w:rsidRPr="009E5C82" w:rsidRDefault="00AF471D" w:rsidP="00B15944">
            <w:pPr>
              <w:jc w:val="center"/>
              <w:rPr>
                <w:rFonts w:ascii="Cambria" w:hAnsi="Cambria"/>
                <w:sz w:val="23"/>
                <w:szCs w:val="23"/>
              </w:rPr>
            </w:pPr>
            <w:r w:rsidRPr="009E5C82">
              <w:rPr>
                <w:rFonts w:ascii="Cambria" w:hAnsi="Cambria"/>
                <w:sz w:val="23"/>
                <w:szCs w:val="23"/>
              </w:rPr>
              <w:t>Forces</w:t>
            </w:r>
            <w:r w:rsidR="003639C4" w:rsidRPr="009E5C82">
              <w:rPr>
                <w:rFonts w:ascii="Cambria" w:hAnsi="Cambria"/>
                <w:sz w:val="23"/>
                <w:szCs w:val="23"/>
              </w:rPr>
              <w:t xml:space="preserve"> de la Coordination</w:t>
            </w:r>
          </w:p>
        </w:tc>
      </w:tr>
      <w:tr w:rsidR="00AF471D" w:rsidRPr="00036087" w14:paraId="33B5EA91"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5172B76B" w14:textId="60B8028E" w:rsidR="00AF471D" w:rsidRPr="009E5C82" w:rsidRDefault="00AF471D" w:rsidP="00CD274D">
            <w:pPr>
              <w:pStyle w:val="ListParagraph"/>
              <w:numPr>
                <w:ilvl w:val="0"/>
                <w:numId w:val="33"/>
              </w:numPr>
              <w:spacing w:line="276" w:lineRule="auto"/>
              <w:ind w:left="524" w:right="160" w:hanging="450"/>
              <w:jc w:val="both"/>
              <w:rPr>
                <w:rFonts w:ascii="Cambria" w:hAnsi="Cambria"/>
                <w:b w:val="0"/>
              </w:rPr>
            </w:pPr>
            <w:r w:rsidRPr="009E5C82">
              <w:rPr>
                <w:rFonts w:ascii="Cambria" w:hAnsi="Cambria"/>
                <w:b w:val="0"/>
              </w:rPr>
              <w:t>ONU Femmes, comme d’autres agences du système de Nations Unies, soutient le gouvernement dans ses initiatives. De plus, il travaille en étroite collaboration avec les organisations de la société civile. La plupart des répondants rencontrés sur le terrain ont déclaré que la coordination de ONU FEMMES a été bonne.</w:t>
            </w:r>
          </w:p>
        </w:tc>
      </w:tr>
      <w:tr w:rsidR="00AF471D" w:rsidRPr="00036087" w14:paraId="0C0B79C2"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788A122A" w14:textId="51FE6B7C"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ONU Femmes a forgé des partenariats stratégiques avec l’UNESCO et UNFPA, afin de faire</w:t>
            </w:r>
            <w:r w:rsidR="00DA63AE">
              <w:rPr>
                <w:rFonts w:ascii="Cambria" w:hAnsi="Cambria"/>
                <w:b w:val="0"/>
              </w:rPr>
              <w:t xml:space="preserve"> bénéficier au projet l</w:t>
            </w:r>
            <w:r w:rsidRPr="009E5C82">
              <w:rPr>
                <w:rFonts w:ascii="Cambria" w:hAnsi="Cambria"/>
                <w:b w:val="0"/>
              </w:rPr>
              <w:t>e savoir-faire de certaines agences du SNU, pour des activités qui relevaient de leurs domaines de compétence.</w:t>
            </w:r>
          </w:p>
        </w:tc>
      </w:tr>
      <w:tr w:rsidR="00AF471D" w:rsidRPr="00036087" w14:paraId="0183B015" w14:textId="77777777" w:rsidTr="00593438">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9355" w:type="dxa"/>
          </w:tcPr>
          <w:p w14:paraId="233AAB1A" w14:textId="4341F8F6" w:rsidR="00AF471D" w:rsidRPr="009E5C82" w:rsidRDefault="00AF471D" w:rsidP="004D36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 xml:space="preserve">Chaque  IP  devait produire des rapports hebdomadaires, mensuels et trimestriels </w:t>
            </w:r>
            <w:r w:rsidR="00857606">
              <w:rPr>
                <w:rFonts w:ascii="Cambria" w:hAnsi="Cambria"/>
                <w:b w:val="0"/>
              </w:rPr>
              <w:t>suivant les termes du contrat signé avec ONU FEMMES</w:t>
            </w:r>
          </w:p>
        </w:tc>
      </w:tr>
      <w:tr w:rsidR="00AF471D" w:rsidRPr="00036087" w14:paraId="39B7165E"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3406C0A4" w14:textId="77777777"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La qualité de la coordination avec les deux agences d’exécution principales (ALDEPA et ALVFP) a permis de valoriser  l’expertise des  ONG locales dans la résolution des problèmes de genre dans l’Extrême Nord</w:t>
            </w:r>
          </w:p>
        </w:tc>
      </w:tr>
      <w:tr w:rsidR="00AF471D" w:rsidRPr="00036087" w14:paraId="0A1B2EA6"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3FE1DF44" w14:textId="79D91DA2"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La coordination avec IFORD s’est traduit</w:t>
            </w:r>
            <w:r w:rsidR="003B0CDF" w:rsidRPr="009E5C82">
              <w:rPr>
                <w:rFonts w:ascii="Cambria" w:hAnsi="Cambria"/>
                <w:b w:val="0"/>
              </w:rPr>
              <w:t>e</w:t>
            </w:r>
            <w:r w:rsidRPr="009E5C82">
              <w:rPr>
                <w:rFonts w:ascii="Cambria" w:hAnsi="Cambria"/>
                <w:b w:val="0"/>
              </w:rPr>
              <w:t xml:space="preserve"> dans la signature d’un contrat pour la réalisation de deux </w:t>
            </w:r>
            <w:r w:rsidR="002B1D32" w:rsidRPr="009E5C82">
              <w:rPr>
                <w:rFonts w:ascii="Cambria" w:hAnsi="Cambria"/>
                <w:b w:val="0"/>
              </w:rPr>
              <w:t>études.</w:t>
            </w:r>
          </w:p>
        </w:tc>
      </w:tr>
      <w:tr w:rsidR="00AF471D" w:rsidRPr="00036087" w14:paraId="393FAED9" w14:textId="77777777" w:rsidTr="00593438">
        <w:trPr>
          <w:trHeight w:val="422"/>
        </w:trPr>
        <w:tc>
          <w:tcPr>
            <w:cnfStyle w:val="001000000000" w:firstRow="0" w:lastRow="0" w:firstColumn="1" w:lastColumn="0" w:oddVBand="0" w:evenVBand="0" w:oddHBand="0" w:evenHBand="0" w:firstRowFirstColumn="0" w:firstRowLastColumn="0" w:lastRowFirstColumn="0" w:lastRowLastColumn="0"/>
            <w:tcW w:w="9355" w:type="dxa"/>
            <w:tcBorders>
              <w:bottom w:val="single" w:sz="4" w:space="0" w:color="auto"/>
            </w:tcBorders>
          </w:tcPr>
          <w:p w14:paraId="4E1D5BBA" w14:textId="34B7494C" w:rsidR="00AF471D" w:rsidRPr="009E5C82" w:rsidRDefault="00AF471D" w:rsidP="00CD274D">
            <w:pPr>
              <w:pStyle w:val="ListParagraph"/>
              <w:numPr>
                <w:ilvl w:val="0"/>
                <w:numId w:val="33"/>
              </w:numPr>
              <w:spacing w:line="276" w:lineRule="auto"/>
              <w:ind w:left="427" w:right="160"/>
              <w:jc w:val="both"/>
              <w:rPr>
                <w:rFonts w:ascii="Cambria" w:hAnsi="Cambria"/>
                <w:b w:val="0"/>
                <w:color w:val="000000" w:themeColor="text1"/>
              </w:rPr>
            </w:pPr>
            <w:r w:rsidRPr="009E5C82">
              <w:rPr>
                <w:rFonts w:ascii="Cambria" w:hAnsi="Cambria"/>
                <w:b w:val="0"/>
              </w:rPr>
              <w:t xml:space="preserve">La </w:t>
            </w:r>
            <w:r w:rsidRPr="009E5C82">
              <w:rPr>
                <w:rFonts w:ascii="Cambria" w:hAnsi="Cambria"/>
                <w:b w:val="0"/>
                <w:color w:val="000000" w:themeColor="text1"/>
              </w:rPr>
              <w:t xml:space="preserve">coordination avec UNFPA (responsable de la gestion d’un projet de 385000 USD portant sur la santé reproductive de jeunes filles à travers la prise en charge médicale intégrée ainsi que d’un autre projet similaire de 485000 USD au camp de Minawao) visait à renforcer l’approche holistique du projet. </w:t>
            </w:r>
            <w:r w:rsidR="00A71CEE" w:rsidRPr="009E5C82">
              <w:rPr>
                <w:rFonts w:ascii="Cambria" w:hAnsi="Cambria"/>
                <w:b w:val="0"/>
                <w:color w:val="000000" w:themeColor="text1"/>
              </w:rPr>
              <w:t xml:space="preserve"> </w:t>
            </w:r>
            <w:r w:rsidRPr="009E5C82">
              <w:rPr>
                <w:rFonts w:ascii="Cambria" w:hAnsi="Cambria"/>
                <w:b w:val="0"/>
                <w:color w:val="000000" w:themeColor="text1"/>
              </w:rPr>
              <w:t xml:space="preserve">Une telle approche devait consister en la combinaison d’activités de prise en charge psycho-sociale assurée par ALVF au sein des CPF, ainsi que des espaces de cohésion sociale, avec d’autres activités de prise en charge médicale offertes au niveau des formations sanitaires spécialisées et des cliniques mobiles (placées sous la gestion de UNFPA) à Mora et Mokolo (en tout, 44 cas de viols ont été pris en charge sur le plan médical dans les 72 heures à travers la contraception d’urgence et une prophylaxie post-exposition au VIH). </w:t>
            </w:r>
            <w:r w:rsidR="00A71CEE" w:rsidRPr="009E5C82">
              <w:rPr>
                <w:rFonts w:ascii="Cambria" w:hAnsi="Cambria"/>
                <w:b w:val="0"/>
                <w:color w:val="000000" w:themeColor="text1"/>
              </w:rPr>
              <w:t xml:space="preserve"> </w:t>
            </w:r>
            <w:r w:rsidRPr="009E5C82">
              <w:rPr>
                <w:rFonts w:ascii="Cambria" w:hAnsi="Cambria"/>
                <w:b w:val="0"/>
                <w:color w:val="000000" w:themeColor="text1"/>
              </w:rPr>
              <w:t>Les cliniques mobiles créé</w:t>
            </w:r>
            <w:r w:rsidR="00857606">
              <w:rPr>
                <w:rFonts w:ascii="Cambria" w:hAnsi="Cambria"/>
                <w:b w:val="0"/>
                <w:color w:val="000000" w:themeColor="text1"/>
              </w:rPr>
              <w:t>e</w:t>
            </w:r>
            <w:r w:rsidRPr="009E5C82">
              <w:rPr>
                <w:rFonts w:ascii="Cambria" w:hAnsi="Cambria"/>
                <w:b w:val="0"/>
                <w:color w:val="000000" w:themeColor="text1"/>
              </w:rPr>
              <w:t xml:space="preserve">s par le projet visaient à susciter </w:t>
            </w:r>
            <w:r w:rsidRPr="009E5C82">
              <w:rPr>
                <w:rFonts w:ascii="Cambria" w:hAnsi="Cambria"/>
                <w:b w:val="0"/>
                <w:color w:val="000000" w:themeColor="text1"/>
              </w:rPr>
              <w:lastRenderedPageBreak/>
              <w:t>l’enregistre</w:t>
            </w:r>
            <w:r w:rsidR="00857606">
              <w:rPr>
                <w:rFonts w:ascii="Cambria" w:hAnsi="Cambria"/>
                <w:b w:val="0"/>
                <w:color w:val="000000" w:themeColor="text1"/>
              </w:rPr>
              <w:t>me</w:t>
            </w:r>
            <w:r w:rsidRPr="009E5C82">
              <w:rPr>
                <w:rFonts w:ascii="Cambria" w:hAnsi="Cambria"/>
                <w:b w:val="0"/>
                <w:color w:val="000000" w:themeColor="text1"/>
              </w:rPr>
              <w:t xml:space="preserve">nt et le référencement des survivantes de VBG et Violence Sexuelle (VS) vers les formations sanitaires. Les cliniques mobiles ont aussi permis de dépister et prendre en charge plusieurs autres pathologies chez les personnes consultées. Dans le cadre de cette coordination, UNFPA a reçu 64 000 USD de ONU FEMMES et a complété cette somme par un montant additionnel de 46 878 USD pour faciliter la réalisation des activités sur le terrain. </w:t>
            </w:r>
          </w:p>
        </w:tc>
      </w:tr>
      <w:tr w:rsidR="00AF471D" w:rsidRPr="00036087" w14:paraId="1C5CE139" w14:textId="77777777" w:rsidTr="00C802C9">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5B239AAA" w14:textId="77777777" w:rsidR="00AF471D" w:rsidRPr="009E5C82" w:rsidRDefault="00AF471D" w:rsidP="00CD274D">
            <w:pPr>
              <w:pStyle w:val="NoSpacing"/>
              <w:numPr>
                <w:ilvl w:val="0"/>
                <w:numId w:val="33"/>
              </w:numPr>
              <w:spacing w:line="276" w:lineRule="auto"/>
              <w:ind w:left="427" w:right="160"/>
              <w:jc w:val="both"/>
              <w:rPr>
                <w:rFonts w:ascii="Cambria" w:hAnsi="Cambria"/>
                <w:b w:val="0"/>
                <w:i w:val="0"/>
              </w:rPr>
            </w:pPr>
            <w:r w:rsidRPr="009E5C82">
              <w:rPr>
                <w:rFonts w:ascii="Cambria" w:hAnsi="Cambria"/>
                <w:b w:val="0"/>
                <w:i w:val="0"/>
              </w:rPr>
              <w:lastRenderedPageBreak/>
              <w:t>La coordination entre ONU FEMMES et l’UNESCO (dont les interventions sur le terrain se sont déroulées entre novembre 2016 et mars 2017) s’est concentrée sur la réalisation d’activités de :</w:t>
            </w:r>
          </w:p>
          <w:p w14:paraId="7FF151CE" w14:textId="5119CAFD" w:rsidR="00AF471D" w:rsidRPr="009E5C82" w:rsidRDefault="002B1D32" w:rsidP="00B87EAC">
            <w:pPr>
              <w:pStyle w:val="NoSpacing"/>
              <w:spacing w:line="276" w:lineRule="auto"/>
              <w:ind w:left="427" w:right="160"/>
              <w:jc w:val="both"/>
              <w:rPr>
                <w:rFonts w:ascii="Cambria" w:hAnsi="Cambria"/>
                <w:b w:val="0"/>
                <w:i w:val="0"/>
                <w:color w:val="000000" w:themeColor="text1"/>
              </w:rPr>
            </w:pPr>
            <w:r w:rsidRPr="009E5C82">
              <w:rPr>
                <w:rFonts w:ascii="Cambria" w:hAnsi="Cambria"/>
                <w:b w:val="0"/>
                <w:i w:val="0"/>
                <w:color w:val="000000" w:themeColor="text1"/>
              </w:rPr>
              <w:t>-Communication y compris</w:t>
            </w:r>
            <w:r w:rsidR="00AF471D" w:rsidRPr="009E5C82">
              <w:rPr>
                <w:rFonts w:ascii="Cambria" w:hAnsi="Cambria"/>
                <w:b w:val="0"/>
                <w:i w:val="0"/>
                <w:color w:val="000000" w:themeColor="text1"/>
              </w:rPr>
              <w:t xml:space="preserve"> la conception de matériel didactique ainsi que des supports des communication) autour de la thématique des VBG et du mariage précoce destinée aux chefs religieux et traditionnels ainsi qu’aux professionnels des media, des jeunes garçons et les filles scolarisées l’Extrême Nord ; et</w:t>
            </w:r>
          </w:p>
          <w:p w14:paraId="67DC5B2C" w14:textId="77777777" w:rsidR="00AF471D" w:rsidRPr="009E5C82" w:rsidRDefault="00AF471D" w:rsidP="00B87EAC">
            <w:pPr>
              <w:pStyle w:val="NoSpacing"/>
              <w:spacing w:line="276" w:lineRule="auto"/>
              <w:ind w:left="427" w:right="160"/>
              <w:jc w:val="both"/>
              <w:rPr>
                <w:rFonts w:ascii="Cambria" w:hAnsi="Cambria"/>
                <w:b w:val="0"/>
                <w:i w:val="0"/>
                <w:color w:val="000000" w:themeColor="text1"/>
              </w:rPr>
            </w:pPr>
            <w:r w:rsidRPr="009E5C82">
              <w:rPr>
                <w:rFonts w:ascii="Cambria" w:hAnsi="Cambria"/>
                <w:b w:val="0"/>
                <w:i w:val="0"/>
                <w:color w:val="000000" w:themeColor="text1"/>
              </w:rPr>
              <w:t>-Alphabétisation fonctionnelle des femmes de manière qu’elles puissent se servir de la lecture ainsi que de l’utilisation du portable dans le cadre de leur activité économique</w:t>
            </w:r>
          </w:p>
          <w:p w14:paraId="0BA29342" w14:textId="66E484ED" w:rsidR="00AF471D" w:rsidRPr="009E5C82" w:rsidRDefault="00AF471D" w:rsidP="00B87EAC">
            <w:pPr>
              <w:pStyle w:val="NoSpacing"/>
              <w:spacing w:line="276" w:lineRule="auto"/>
              <w:ind w:left="427" w:right="160"/>
              <w:jc w:val="both"/>
              <w:rPr>
                <w:rFonts w:ascii="Cambria" w:hAnsi="Cambria"/>
                <w:b w:val="0"/>
              </w:rPr>
            </w:pPr>
            <w:r w:rsidRPr="009E5C82">
              <w:rPr>
                <w:rFonts w:ascii="Cambria" w:hAnsi="Cambria"/>
                <w:b w:val="0"/>
                <w:i w:val="0"/>
                <w:color w:val="000000" w:themeColor="text1"/>
              </w:rPr>
              <w:t xml:space="preserve">Une telle coordination représente la </w:t>
            </w:r>
            <w:r w:rsidRPr="009E5C82">
              <w:rPr>
                <w:rFonts w:ascii="Cambria" w:hAnsi="Cambria"/>
                <w:b w:val="0"/>
                <w:i w:val="0"/>
              </w:rPr>
              <w:t xml:space="preserve">continuation de l’entente </w:t>
            </w:r>
            <w:r w:rsidR="00D019B9">
              <w:rPr>
                <w:rFonts w:ascii="Cambria" w:hAnsi="Cambria"/>
                <w:b w:val="0"/>
                <w:i w:val="0"/>
              </w:rPr>
              <w:t>établie</w:t>
            </w:r>
            <w:r w:rsidRPr="009E5C82">
              <w:rPr>
                <w:rFonts w:ascii="Cambria" w:hAnsi="Cambria"/>
                <w:b w:val="0"/>
                <w:i w:val="0"/>
              </w:rPr>
              <w:t xml:space="preserve"> entre les d</w:t>
            </w:r>
            <w:r w:rsidR="00DA63AE">
              <w:rPr>
                <w:rFonts w:ascii="Cambria" w:hAnsi="Cambria"/>
                <w:b w:val="0"/>
                <w:i w:val="0"/>
              </w:rPr>
              <w:t>eux agences lors du Projet précèdent à l’est</w:t>
            </w:r>
            <w:r w:rsidRPr="009E5C82">
              <w:rPr>
                <w:rFonts w:ascii="Cambria" w:hAnsi="Cambria"/>
                <w:b w:val="0"/>
                <w:i w:val="0"/>
              </w:rPr>
              <w:t>.</w:t>
            </w:r>
            <w:r w:rsidRPr="009E5C82">
              <w:rPr>
                <w:rFonts w:ascii="Cambria" w:hAnsi="Cambria"/>
                <w:b w:val="0"/>
              </w:rPr>
              <w:t xml:space="preserve"> </w:t>
            </w:r>
          </w:p>
        </w:tc>
      </w:tr>
      <w:tr w:rsidR="00AF471D" w:rsidRPr="00036087" w14:paraId="6B90C0CE" w14:textId="77777777" w:rsidTr="00400EE3">
        <w:trPr>
          <w:trHeight w:val="872"/>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3239030D" w14:textId="256A84F4"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 xml:space="preserve">La coordination avec IFORD s’est concentrée essentiellement sur la réalisation de deux études </w:t>
            </w:r>
            <w:r w:rsidR="00A71CEE" w:rsidRPr="009E5C82">
              <w:rPr>
                <w:rFonts w:ascii="Cambria" w:hAnsi="Cambria"/>
                <w:b w:val="0"/>
              </w:rPr>
              <w:t>dont les résultat</w:t>
            </w:r>
            <w:r w:rsidR="00EC2882" w:rsidRPr="009E5C82">
              <w:rPr>
                <w:rFonts w:ascii="Cambria" w:hAnsi="Cambria"/>
                <w:b w:val="0"/>
              </w:rPr>
              <w:t>s</w:t>
            </w:r>
            <w:r w:rsidR="00A71CEE" w:rsidRPr="009E5C82">
              <w:rPr>
                <w:rFonts w:ascii="Cambria" w:hAnsi="Cambria"/>
                <w:b w:val="0"/>
              </w:rPr>
              <w:t xml:space="preserve"> ont été mixte</w:t>
            </w:r>
            <w:r w:rsidR="00FB091A" w:rsidRPr="009E5C82">
              <w:rPr>
                <w:rFonts w:ascii="Cambria" w:hAnsi="Cambria"/>
                <w:b w:val="0"/>
              </w:rPr>
              <w:t>s</w:t>
            </w:r>
            <w:r w:rsidR="00A71CEE" w:rsidRPr="009E5C82">
              <w:rPr>
                <w:rFonts w:ascii="Cambria" w:hAnsi="Cambria"/>
                <w:b w:val="0"/>
              </w:rPr>
              <w:t xml:space="preserve"> (voire l’annex</w:t>
            </w:r>
            <w:r w:rsidR="00EC2882" w:rsidRPr="009E5C82">
              <w:rPr>
                <w:rFonts w:ascii="Cambria" w:hAnsi="Cambria"/>
                <w:b w:val="0"/>
              </w:rPr>
              <w:t>e</w:t>
            </w:r>
            <w:r w:rsidR="00A71CEE" w:rsidRPr="009E5C82">
              <w:rPr>
                <w:rFonts w:ascii="Cambria" w:hAnsi="Cambria"/>
                <w:b w:val="0"/>
              </w:rPr>
              <w:t xml:space="preserve"> sur le taux de réalisation de l’activité correspondantes</w:t>
            </w:r>
            <w:r w:rsidR="00400EE3" w:rsidRPr="009E5C82">
              <w:rPr>
                <w:rFonts w:ascii="Cambria" w:hAnsi="Cambria"/>
                <w:b w:val="0"/>
              </w:rPr>
              <w:t>)</w:t>
            </w:r>
            <w:r w:rsidR="00A71CEE" w:rsidRPr="009E5C82">
              <w:rPr>
                <w:rFonts w:ascii="Cambria" w:hAnsi="Cambria"/>
                <w:b w:val="0"/>
              </w:rPr>
              <w:t xml:space="preserve">. </w:t>
            </w:r>
          </w:p>
        </w:tc>
      </w:tr>
    </w:tbl>
    <w:p w14:paraId="2B419ED1" w14:textId="77777777" w:rsidR="00B15944" w:rsidRPr="009E5C82" w:rsidRDefault="00B15944" w:rsidP="00B87EAC">
      <w:pPr>
        <w:spacing w:line="276" w:lineRule="auto"/>
        <w:ind w:right="360"/>
        <w:jc w:val="both"/>
        <w:rPr>
          <w:rFonts w:ascii="Cambria" w:hAnsi="Cambria"/>
          <w:sz w:val="22"/>
          <w:szCs w:val="22"/>
          <w:lang w:val="fr-FR"/>
        </w:rPr>
      </w:pPr>
    </w:p>
    <w:p w14:paraId="036989C8" w14:textId="77777777" w:rsidR="003639C4" w:rsidRPr="009E5C82" w:rsidRDefault="003639C4" w:rsidP="00B87EAC">
      <w:pPr>
        <w:spacing w:line="276" w:lineRule="auto"/>
        <w:ind w:right="360"/>
        <w:jc w:val="both"/>
        <w:rPr>
          <w:rFonts w:ascii="Cambria" w:hAnsi="Cambria"/>
          <w:sz w:val="22"/>
          <w:szCs w:val="22"/>
          <w:lang w:val="fr-FR"/>
        </w:rPr>
      </w:pPr>
    </w:p>
    <w:p w14:paraId="772D3D4F" w14:textId="0817186D" w:rsidR="00176B67" w:rsidRPr="009E5C82" w:rsidRDefault="00A71CEE" w:rsidP="00794472">
      <w:pPr>
        <w:spacing w:line="276" w:lineRule="auto"/>
        <w:ind w:right="360" w:hanging="90"/>
        <w:jc w:val="both"/>
        <w:rPr>
          <w:rFonts w:ascii="Cambria" w:hAnsi="Cambria"/>
          <w:b/>
          <w:color w:val="0070C0"/>
          <w:sz w:val="22"/>
          <w:szCs w:val="22"/>
          <w:lang w:val="fr-FR"/>
        </w:rPr>
      </w:pPr>
      <w:r w:rsidRPr="009E5C82">
        <w:rPr>
          <w:rFonts w:ascii="Cambria" w:hAnsi="Cambria"/>
          <w:b/>
          <w:color w:val="0070C0"/>
          <w:sz w:val="22"/>
          <w:szCs w:val="22"/>
          <w:lang w:val="fr-FR"/>
        </w:rPr>
        <w:t>Tableau 17 : Faiblesse de la coordination</w:t>
      </w:r>
      <w:r w:rsidR="00CA5A58" w:rsidRPr="009E5C82">
        <w:rPr>
          <w:rFonts w:ascii="Cambria" w:hAnsi="Cambria"/>
          <w:b/>
          <w:color w:val="0070C0"/>
          <w:sz w:val="22"/>
          <w:szCs w:val="22"/>
          <w:lang w:val="fr-FR"/>
        </w:rPr>
        <w:t xml:space="preserve"> de ONU FEMMES</w:t>
      </w:r>
      <w:r w:rsidRPr="009E5C82">
        <w:rPr>
          <w:rFonts w:ascii="Cambria" w:hAnsi="Cambria"/>
          <w:b/>
          <w:color w:val="0070C0"/>
          <w:sz w:val="22"/>
          <w:szCs w:val="22"/>
          <w:lang w:val="fr-FR"/>
        </w:rPr>
        <w:t xml:space="preserve"> (par partenaire)</w:t>
      </w:r>
    </w:p>
    <w:tbl>
      <w:tblPr>
        <w:tblStyle w:val="GridTable4-Accent1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AF471D" w:rsidRPr="009E5C82" w14:paraId="445DCE82" w14:textId="77777777" w:rsidTr="00A71CEE">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9355" w:type="dxa"/>
          </w:tcPr>
          <w:p w14:paraId="5B401476" w14:textId="50CCFB51" w:rsidR="00AF471D" w:rsidRPr="009E5C82" w:rsidRDefault="00AF471D" w:rsidP="00B87EAC">
            <w:pPr>
              <w:spacing w:line="276" w:lineRule="auto"/>
              <w:jc w:val="center"/>
              <w:rPr>
                <w:rFonts w:ascii="Cambria" w:hAnsi="Cambria"/>
              </w:rPr>
            </w:pPr>
            <w:r w:rsidRPr="009E5C82">
              <w:rPr>
                <w:rFonts w:ascii="Cambria" w:hAnsi="Cambria"/>
              </w:rPr>
              <w:t>Faiblesses</w:t>
            </w:r>
            <w:r w:rsidR="003639C4" w:rsidRPr="009E5C82">
              <w:rPr>
                <w:rFonts w:ascii="Cambria" w:hAnsi="Cambria"/>
              </w:rPr>
              <w:t xml:space="preserve"> de la coordination</w:t>
            </w:r>
          </w:p>
        </w:tc>
      </w:tr>
      <w:tr w:rsidR="00AF471D" w:rsidRPr="00036087" w14:paraId="62A878D3"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6B06CB9B" w14:textId="77777777" w:rsidR="00A71CEE" w:rsidRPr="009E5C82" w:rsidRDefault="00A71CEE" w:rsidP="00B87EAC">
            <w:pPr>
              <w:spacing w:line="276" w:lineRule="auto"/>
              <w:ind w:right="338"/>
              <w:jc w:val="both"/>
              <w:rPr>
                <w:rFonts w:ascii="Cambria" w:hAnsi="Cambria"/>
              </w:rPr>
            </w:pPr>
          </w:p>
          <w:p w14:paraId="01EC55E9" w14:textId="176F2D25" w:rsidR="00AF471D" w:rsidRPr="009E5C82" w:rsidRDefault="00AF471D" w:rsidP="00CD274D">
            <w:pPr>
              <w:pStyle w:val="ListParagraph"/>
              <w:numPr>
                <w:ilvl w:val="0"/>
                <w:numId w:val="34"/>
              </w:numPr>
              <w:spacing w:line="276" w:lineRule="auto"/>
              <w:ind w:left="427" w:right="338"/>
              <w:jc w:val="both"/>
              <w:rPr>
                <w:rFonts w:ascii="Cambria" w:hAnsi="Cambria"/>
                <w:b w:val="0"/>
              </w:rPr>
            </w:pPr>
            <w:r w:rsidRPr="009E5C82">
              <w:rPr>
                <w:rFonts w:ascii="Cambria" w:hAnsi="Cambria"/>
                <w:b w:val="0"/>
              </w:rPr>
              <w:t>ONUFEMME</w:t>
            </w:r>
            <w:r w:rsidR="006C69DF" w:rsidRPr="009E5C82">
              <w:rPr>
                <w:rFonts w:ascii="Cambria" w:hAnsi="Cambria"/>
                <w:b w:val="0"/>
              </w:rPr>
              <w:t xml:space="preserve"> a privilégié des relations bilatérales</w:t>
            </w:r>
            <w:r w:rsidRPr="009E5C82">
              <w:rPr>
                <w:rFonts w:ascii="Cambria" w:hAnsi="Cambria"/>
                <w:b w:val="0"/>
              </w:rPr>
              <w:t xml:space="preserve"> </w:t>
            </w:r>
            <w:r w:rsidR="006C69DF" w:rsidRPr="009E5C82">
              <w:rPr>
                <w:rFonts w:ascii="Cambria" w:hAnsi="Cambria"/>
                <w:b w:val="0"/>
              </w:rPr>
              <w:t xml:space="preserve">avec ses différents partenaires et n’a pas </w:t>
            </w:r>
            <w:r w:rsidR="00106495" w:rsidRPr="009E5C82">
              <w:rPr>
                <w:rFonts w:ascii="Cambria" w:hAnsi="Cambria"/>
                <w:b w:val="0"/>
              </w:rPr>
              <w:t xml:space="preserve">toujours </w:t>
            </w:r>
            <w:r w:rsidRPr="009E5C82">
              <w:rPr>
                <w:rFonts w:ascii="Cambria" w:hAnsi="Cambria"/>
                <w:b w:val="0"/>
              </w:rPr>
              <w:t>favorisé une relation de transitivité entre</w:t>
            </w:r>
            <w:r w:rsidR="006C69DF" w:rsidRPr="009E5C82">
              <w:rPr>
                <w:rFonts w:ascii="Cambria" w:hAnsi="Cambria"/>
                <w:b w:val="0"/>
              </w:rPr>
              <w:t xml:space="preserve"> ces derniers autant qu’elle aurait voulu</w:t>
            </w:r>
            <w:r w:rsidRPr="009E5C82">
              <w:rPr>
                <w:rFonts w:ascii="Cambria" w:hAnsi="Cambria"/>
                <w:b w:val="0"/>
              </w:rPr>
              <w:t xml:space="preserve">. En effet, la DGSN, UNFPA, ALDEPA et ALVF (qui a aussi un contrat parallèle avec UNFPA) qui travaillaient pourtant sur la même problématique avec des apports complémentaires n’ont </w:t>
            </w:r>
            <w:r w:rsidR="006C69DF" w:rsidRPr="009E5C82">
              <w:rPr>
                <w:rFonts w:ascii="Cambria" w:hAnsi="Cambria"/>
                <w:b w:val="0"/>
              </w:rPr>
              <w:t>pas</w:t>
            </w:r>
            <w:r w:rsidRPr="009E5C82">
              <w:rPr>
                <w:rFonts w:ascii="Cambria" w:hAnsi="Cambria"/>
                <w:b w:val="0"/>
              </w:rPr>
              <w:t xml:space="preserve"> </w:t>
            </w:r>
            <w:r w:rsidR="003B0CDF" w:rsidRPr="009E5C82">
              <w:rPr>
                <w:rFonts w:ascii="Cambria" w:hAnsi="Cambria"/>
                <w:b w:val="0"/>
              </w:rPr>
              <w:t xml:space="preserve">toujours </w:t>
            </w:r>
            <w:r w:rsidRPr="009E5C82">
              <w:rPr>
                <w:rFonts w:ascii="Cambria" w:hAnsi="Cambria"/>
                <w:b w:val="0"/>
              </w:rPr>
              <w:t xml:space="preserve">eu des échanges d’informations </w:t>
            </w:r>
            <w:r w:rsidR="006C69DF" w:rsidRPr="009E5C82">
              <w:rPr>
                <w:rFonts w:ascii="Cambria" w:hAnsi="Cambria"/>
                <w:b w:val="0"/>
              </w:rPr>
              <w:t xml:space="preserve">réguliers </w:t>
            </w:r>
            <w:r w:rsidRPr="009E5C82">
              <w:rPr>
                <w:rFonts w:ascii="Cambria" w:hAnsi="Cambria"/>
                <w:b w:val="0"/>
              </w:rPr>
              <w:t xml:space="preserve">sur la contribution de chacun dans la réalisation des résultats du projet. </w:t>
            </w:r>
          </w:p>
        </w:tc>
      </w:tr>
      <w:tr w:rsidR="00A71CEE" w:rsidRPr="00036087" w14:paraId="6E2ADED4"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5545B483" w14:textId="6CD54AED" w:rsidR="00A71CEE" w:rsidRPr="009E5C82" w:rsidRDefault="00A71CEE" w:rsidP="00CD274D">
            <w:pPr>
              <w:pStyle w:val="CommentText"/>
              <w:numPr>
                <w:ilvl w:val="0"/>
                <w:numId w:val="34"/>
              </w:numPr>
              <w:ind w:left="360" w:right="314" w:hanging="270"/>
              <w:jc w:val="both"/>
              <w:rPr>
                <w:rFonts w:ascii="Cambria" w:hAnsi="Cambria"/>
                <w:b w:val="0"/>
                <w:sz w:val="22"/>
                <w:szCs w:val="22"/>
              </w:rPr>
            </w:pPr>
            <w:r w:rsidRPr="009E5C82">
              <w:rPr>
                <w:rFonts w:ascii="Cambria" w:hAnsi="Cambria"/>
                <w:b w:val="0"/>
                <w:sz w:val="22"/>
                <w:szCs w:val="22"/>
              </w:rPr>
              <w:t>La taille réduite du staff d’ONUFEMMES, ainsi que son déploiement entre Yaoundé et Maroua n’a pas favorisé une bonne coordination du projet s</w:t>
            </w:r>
            <w:r w:rsidRPr="009E5C82">
              <w:rPr>
                <w:rFonts w:ascii="Cambria" w:eastAsia="PMingLiU" w:hAnsi="Cambria" w:cs="Äy8Pˇ"/>
                <w:b w:val="0"/>
                <w:sz w:val="22"/>
                <w:szCs w:val="22"/>
              </w:rPr>
              <w:t>urtout au niveau de la participation aux réunions de suivi</w:t>
            </w:r>
            <w:r w:rsidR="005F7FA9" w:rsidRPr="009E5C82">
              <w:rPr>
                <w:rFonts w:ascii="Cambria" w:eastAsia="PMingLiU" w:hAnsi="Cambria" w:cs="Äy8Pˇ"/>
                <w:b w:val="0"/>
                <w:sz w:val="22"/>
                <w:szCs w:val="22"/>
              </w:rPr>
              <w:t xml:space="preserve"> avec les autres partenaires à Maroua</w:t>
            </w:r>
            <w:r w:rsidR="000A5D7C" w:rsidRPr="009E5C82">
              <w:rPr>
                <w:rFonts w:ascii="Cambria" w:eastAsia="PMingLiU" w:hAnsi="Cambria" w:cs="Äy8Pˇ"/>
                <w:b w:val="0"/>
                <w:sz w:val="22"/>
                <w:szCs w:val="22"/>
              </w:rPr>
              <w:t xml:space="preserve">, </w:t>
            </w:r>
            <w:r w:rsidRPr="009E5C82">
              <w:rPr>
                <w:rFonts w:ascii="Cambria" w:eastAsia="PMingLiU" w:hAnsi="Cambria" w:cs="Äy8Pˇ"/>
                <w:b w:val="0"/>
                <w:sz w:val="22"/>
                <w:szCs w:val="22"/>
              </w:rPr>
              <w:t xml:space="preserve">Il en est de même du responsable de suivi évaluation </w:t>
            </w:r>
            <w:r w:rsidR="00D10EAD" w:rsidRPr="009E5C82">
              <w:rPr>
                <w:rFonts w:ascii="Cambria" w:hAnsi="Cambria"/>
                <w:b w:val="0"/>
                <w:sz w:val="22"/>
                <w:szCs w:val="22"/>
              </w:rPr>
              <w:t>qui, pendant les périodes où il a été en poste, assurait  le suivi non seulement du projet en question, mais aussi de tous les autres projets pays</w:t>
            </w:r>
          </w:p>
        </w:tc>
      </w:tr>
      <w:tr w:rsidR="00AF471D" w:rsidRPr="00036087" w14:paraId="73054578"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69BF82AE" w14:textId="20AD5B45" w:rsidR="00AF471D" w:rsidRPr="009E5C82" w:rsidRDefault="00AF471D" w:rsidP="00CD274D">
            <w:pPr>
              <w:pStyle w:val="ListParagraph"/>
              <w:numPr>
                <w:ilvl w:val="0"/>
                <w:numId w:val="34"/>
              </w:numPr>
              <w:spacing w:line="276" w:lineRule="auto"/>
              <w:ind w:left="427" w:right="338"/>
              <w:jc w:val="both"/>
              <w:rPr>
                <w:rFonts w:ascii="Cambria" w:eastAsia="Calibri" w:hAnsi="Cambria"/>
                <w:b w:val="0"/>
              </w:rPr>
            </w:pPr>
            <w:r w:rsidRPr="009E5C82">
              <w:rPr>
                <w:rFonts w:ascii="Cambria" w:hAnsi="Cambria"/>
                <w:b w:val="0"/>
              </w:rPr>
              <w:t xml:space="preserve">ONU Femmes n’a pas </w:t>
            </w:r>
            <w:r w:rsidR="0072607B" w:rsidRPr="009E5C82">
              <w:rPr>
                <w:rFonts w:ascii="Cambria" w:hAnsi="Cambria"/>
                <w:b w:val="0"/>
              </w:rPr>
              <w:t xml:space="preserve">suffisamment </w:t>
            </w:r>
            <w:r w:rsidRPr="009E5C82">
              <w:rPr>
                <w:rFonts w:ascii="Cambria" w:hAnsi="Cambria"/>
                <w:b w:val="0"/>
              </w:rPr>
              <w:t>fédér</w:t>
            </w:r>
            <w:r w:rsidR="00E51550" w:rsidRPr="009E5C82">
              <w:rPr>
                <w:rFonts w:ascii="Cambria" w:hAnsi="Cambria"/>
                <w:b w:val="0"/>
              </w:rPr>
              <w:t>é</w:t>
            </w:r>
            <w:r w:rsidRPr="009E5C82">
              <w:rPr>
                <w:rFonts w:ascii="Cambria" w:hAnsi="Cambria"/>
                <w:b w:val="0"/>
              </w:rPr>
              <w:t xml:space="preserve"> les différents partenaires de mise en œuvre autour d’une synergie mettant en exergue la complémentarité de la contribution des uns et des autres dans l’atte</w:t>
            </w:r>
            <w:r w:rsidR="00D019B9">
              <w:rPr>
                <w:rFonts w:ascii="Cambria" w:hAnsi="Cambria"/>
                <w:b w:val="0"/>
              </w:rPr>
              <w:t>i</w:t>
            </w:r>
            <w:r w:rsidRPr="009E5C82">
              <w:rPr>
                <w:rFonts w:ascii="Cambria" w:hAnsi="Cambria"/>
                <w:b w:val="0"/>
              </w:rPr>
              <w:t xml:space="preserve">nte des objectifs du projet. </w:t>
            </w:r>
            <w:r w:rsidR="00A71CEE" w:rsidRPr="009E5C82">
              <w:rPr>
                <w:rFonts w:ascii="Cambria" w:hAnsi="Cambria"/>
                <w:b w:val="0"/>
              </w:rPr>
              <w:t>Par exemple, ONUFEMMES aurait pu organiser</w:t>
            </w:r>
            <w:r w:rsidR="0072607B" w:rsidRPr="009E5C82">
              <w:rPr>
                <w:rFonts w:ascii="Cambria" w:hAnsi="Cambria"/>
                <w:b w:val="0"/>
              </w:rPr>
              <w:t xml:space="preserve"> plusieurs</w:t>
            </w:r>
            <w:r w:rsidR="00A71CEE" w:rsidRPr="009E5C82">
              <w:rPr>
                <w:rFonts w:ascii="Cambria" w:hAnsi="Cambria"/>
                <w:b w:val="0"/>
              </w:rPr>
              <w:t xml:space="preserve"> séances de travail communes parmi les partenaires (DGSN, UNFPA , ALDEPA et ALVF qui intervenaient dans la prise en charge holistique des survivantes, ainsi que l’UNESCO qui était chargé d’élaborer des outils de communication) afin d’élaborer des </w:t>
            </w:r>
            <w:r w:rsidR="00A71CEE" w:rsidRPr="009E5C82">
              <w:rPr>
                <w:rFonts w:ascii="Cambria" w:hAnsi="Cambria"/>
                <w:b w:val="0"/>
              </w:rPr>
              <w:lastRenderedPageBreak/>
              <w:t>stratégies synergiques.</w:t>
            </w:r>
            <w:r w:rsidR="0072607B" w:rsidRPr="009E5C82">
              <w:rPr>
                <w:rFonts w:ascii="Cambria" w:hAnsi="Cambria"/>
                <w:b w:val="0"/>
              </w:rPr>
              <w:t xml:space="preserve"> Cependant d’après les informations obtenu</w:t>
            </w:r>
            <w:r w:rsidR="002A368C" w:rsidRPr="009E5C82">
              <w:rPr>
                <w:rFonts w:ascii="Cambria" w:hAnsi="Cambria"/>
                <w:b w:val="0"/>
              </w:rPr>
              <w:t>es</w:t>
            </w:r>
            <w:r w:rsidR="0072607B" w:rsidRPr="009E5C82">
              <w:rPr>
                <w:rFonts w:ascii="Cambria" w:hAnsi="Cambria"/>
                <w:b w:val="0"/>
              </w:rPr>
              <w:t xml:space="preserve"> lors des entretiens, ces réunions n’ont été tenues</w:t>
            </w:r>
            <w:r w:rsidR="003B0CDF" w:rsidRPr="009E5C82">
              <w:rPr>
                <w:rFonts w:ascii="Cambria" w:hAnsi="Cambria"/>
                <w:b w:val="0"/>
              </w:rPr>
              <w:t xml:space="preserve"> que</w:t>
            </w:r>
            <w:r w:rsidR="0072607B" w:rsidRPr="009E5C82">
              <w:rPr>
                <w:rFonts w:ascii="Cambria" w:hAnsi="Cambria"/>
                <w:b w:val="0"/>
              </w:rPr>
              <w:t xml:space="preserve"> quelque fois.</w:t>
            </w:r>
          </w:p>
        </w:tc>
      </w:tr>
      <w:tr w:rsidR="00AF471D" w:rsidRPr="00036087" w14:paraId="6714BDAB"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06C5A342" w14:textId="5DD87B66" w:rsidR="00AF471D" w:rsidRPr="009E5C82" w:rsidRDefault="00A71CEE" w:rsidP="00CD274D">
            <w:pPr>
              <w:pStyle w:val="ListParagraph"/>
              <w:numPr>
                <w:ilvl w:val="0"/>
                <w:numId w:val="34"/>
              </w:numPr>
              <w:spacing w:line="276" w:lineRule="auto"/>
              <w:ind w:left="427" w:right="338"/>
              <w:jc w:val="both"/>
              <w:rPr>
                <w:rFonts w:ascii="Cambria" w:eastAsia="PMingLiU" w:hAnsi="Cambria" w:cs="Arial"/>
                <w:b w:val="0"/>
              </w:rPr>
            </w:pPr>
            <w:r w:rsidRPr="009E5C82">
              <w:rPr>
                <w:rFonts w:ascii="Cambria" w:eastAsia="PMingLiU" w:hAnsi="Cambria" w:cs="Arial"/>
                <w:b w:val="0"/>
              </w:rPr>
              <w:lastRenderedPageBreak/>
              <w:t>L</w:t>
            </w:r>
            <w:r w:rsidR="00AF471D" w:rsidRPr="009E5C82">
              <w:rPr>
                <w:rFonts w:ascii="Cambria" w:eastAsia="PMingLiU" w:hAnsi="Cambria" w:cs="Arial"/>
                <w:b w:val="0"/>
              </w:rPr>
              <w:t>e niv</w:t>
            </w:r>
            <w:r w:rsidR="00C14572">
              <w:rPr>
                <w:rFonts w:ascii="Cambria" w:eastAsia="PMingLiU" w:hAnsi="Cambria" w:cs="Arial"/>
                <w:b w:val="0"/>
              </w:rPr>
              <w:t xml:space="preserve">eau de capacité du personnel </w:t>
            </w:r>
            <w:r w:rsidR="00AF471D" w:rsidRPr="009E5C82">
              <w:rPr>
                <w:rFonts w:ascii="Cambria" w:eastAsia="PMingLiU" w:hAnsi="Cambria" w:cs="Arial"/>
                <w:b w:val="0"/>
              </w:rPr>
              <w:t>(ex :</w:t>
            </w:r>
            <w:r w:rsidR="00C14572">
              <w:rPr>
                <w:rFonts w:ascii="Cambria" w:eastAsia="PMingLiU" w:hAnsi="Cambria" w:cs="Arial"/>
                <w:b w:val="0"/>
              </w:rPr>
              <w:t xml:space="preserve"> travailleurs sociaux) recruté</w:t>
            </w:r>
            <w:r w:rsidR="00AF471D" w:rsidRPr="009E5C82">
              <w:rPr>
                <w:rFonts w:ascii="Cambria" w:eastAsia="PMingLiU" w:hAnsi="Cambria" w:cs="Arial"/>
                <w:b w:val="0"/>
              </w:rPr>
              <w:t xml:space="preserve"> par les deux ONG s’est avéré plus bas que prév</w:t>
            </w:r>
            <w:r w:rsidRPr="009E5C82">
              <w:rPr>
                <w:rFonts w:ascii="Cambria" w:eastAsia="PMingLiU" w:hAnsi="Cambria" w:cs="Arial"/>
                <w:b w:val="0"/>
              </w:rPr>
              <w:t xml:space="preserve">u. </w:t>
            </w:r>
            <w:r w:rsidR="00AF471D" w:rsidRPr="009E5C82">
              <w:rPr>
                <w:rFonts w:ascii="Cambria" w:eastAsia="PMingLiU" w:hAnsi="Cambria" w:cs="Arial"/>
                <w:b w:val="0"/>
              </w:rPr>
              <w:t>De plus, le niveau de participation du staff d’ALDEPA aux rencontres mensuelles a été assez faible</w:t>
            </w:r>
          </w:p>
        </w:tc>
      </w:tr>
      <w:tr w:rsidR="00AF471D" w:rsidRPr="00036087" w14:paraId="432514BF" w14:textId="77777777" w:rsidTr="006D3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Borders>
              <w:bottom w:val="single" w:sz="4" w:space="0" w:color="auto"/>
            </w:tcBorders>
          </w:tcPr>
          <w:p w14:paraId="51B5B672" w14:textId="7A77C4D8" w:rsidR="00AF471D" w:rsidRPr="009E5C82" w:rsidRDefault="00AF471D" w:rsidP="00CD274D">
            <w:pPr>
              <w:pStyle w:val="ListParagraph"/>
              <w:numPr>
                <w:ilvl w:val="0"/>
                <w:numId w:val="34"/>
              </w:numPr>
              <w:spacing w:line="276" w:lineRule="auto"/>
              <w:ind w:left="427" w:right="338"/>
              <w:jc w:val="both"/>
              <w:rPr>
                <w:rFonts w:ascii="Cambria" w:eastAsia="PMingLiU" w:hAnsi="Cambria" w:cs="Arial"/>
                <w:b w:val="0"/>
              </w:rPr>
            </w:pPr>
            <w:r w:rsidRPr="009E5C82">
              <w:rPr>
                <w:rFonts w:ascii="Cambria" w:eastAsia="PMingLiU" w:hAnsi="Cambria" w:cs="Arial"/>
                <w:b w:val="0"/>
              </w:rPr>
              <w:t>Le no</w:t>
            </w:r>
            <w:r w:rsidR="00CA5A58" w:rsidRPr="009E5C82">
              <w:rPr>
                <w:rFonts w:ascii="Cambria" w:eastAsia="PMingLiU" w:hAnsi="Cambria" w:cs="Arial"/>
                <w:b w:val="0"/>
              </w:rPr>
              <w:t xml:space="preserve">mbre des réunions entre ONU FEMMES et </w:t>
            </w:r>
            <w:r w:rsidR="003B0CDF" w:rsidRPr="009E5C82">
              <w:rPr>
                <w:rFonts w:ascii="Cambria" w:eastAsia="PMingLiU" w:hAnsi="Cambria" w:cs="Arial"/>
                <w:b w:val="0"/>
              </w:rPr>
              <w:t>l’</w:t>
            </w:r>
            <w:r w:rsidR="00CA5A58" w:rsidRPr="009E5C82">
              <w:rPr>
                <w:rFonts w:ascii="Cambria" w:eastAsia="PMingLiU" w:hAnsi="Cambria" w:cs="Arial"/>
                <w:b w:val="0"/>
              </w:rPr>
              <w:t>IFORD</w:t>
            </w:r>
            <w:r w:rsidRPr="009E5C82">
              <w:rPr>
                <w:rFonts w:ascii="Cambria" w:eastAsia="PMingLiU" w:hAnsi="Cambria" w:cs="Arial"/>
                <w:b w:val="0"/>
              </w:rPr>
              <w:t xml:space="preserve"> a été très limité. </w:t>
            </w:r>
            <w:r w:rsidR="00CA5A58" w:rsidRPr="009E5C82">
              <w:rPr>
                <w:rFonts w:ascii="Cambria" w:eastAsia="PMingLiU" w:hAnsi="Cambria" w:cs="Arial"/>
                <w:b w:val="0"/>
              </w:rPr>
              <w:t>De plus, u</w:t>
            </w:r>
            <w:r w:rsidRPr="009E5C82">
              <w:rPr>
                <w:rFonts w:ascii="Cambria" w:eastAsia="PMingLiU" w:hAnsi="Cambria" w:cs="Arial"/>
                <w:b w:val="0"/>
              </w:rPr>
              <w:t xml:space="preserve">n des deux rapports prévus par le contrat </w:t>
            </w:r>
            <w:r w:rsidR="00A71CEE" w:rsidRPr="009E5C82">
              <w:rPr>
                <w:rFonts w:ascii="Cambria" w:eastAsia="PMingLiU" w:hAnsi="Cambria" w:cs="Arial"/>
                <w:b w:val="0"/>
              </w:rPr>
              <w:t xml:space="preserve">avec l’IFORD </w:t>
            </w:r>
            <w:r w:rsidRPr="009E5C82">
              <w:rPr>
                <w:rFonts w:ascii="Cambria" w:eastAsia="PMingLiU" w:hAnsi="Cambria" w:cs="Arial"/>
                <w:b w:val="0"/>
              </w:rPr>
              <w:t>n’a pas été disséminé malgré le paiemen</w:t>
            </w:r>
            <w:r w:rsidR="00C14572">
              <w:rPr>
                <w:rFonts w:ascii="Cambria" w:eastAsia="PMingLiU" w:hAnsi="Cambria" w:cs="Arial"/>
                <w:b w:val="0"/>
              </w:rPr>
              <w:t>t du livrable. Cela est dû</w:t>
            </w:r>
            <w:r w:rsidR="00EC2882" w:rsidRPr="009E5C82">
              <w:rPr>
                <w:rFonts w:ascii="Cambria" w:eastAsia="PMingLiU" w:hAnsi="Cambria" w:cs="Arial"/>
                <w:b w:val="0"/>
              </w:rPr>
              <w:t xml:space="preserve"> à</w:t>
            </w:r>
            <w:r w:rsidR="00CA5A58" w:rsidRPr="009E5C82">
              <w:rPr>
                <w:rFonts w:ascii="Cambria" w:eastAsia="PMingLiU" w:hAnsi="Cambria" w:cs="Arial"/>
                <w:b w:val="0"/>
              </w:rPr>
              <w:t xml:space="preserve"> </w:t>
            </w:r>
            <w:r w:rsidRPr="009E5C82">
              <w:rPr>
                <w:rFonts w:ascii="Cambria" w:eastAsia="PMingLiU" w:hAnsi="Cambria" w:cs="Arial"/>
                <w:b w:val="0"/>
              </w:rPr>
              <w:t xml:space="preserve">une divergence d’opinion </w:t>
            </w:r>
            <w:r w:rsidR="00C14572">
              <w:rPr>
                <w:rFonts w:ascii="Cambria" w:eastAsia="PMingLiU" w:hAnsi="Cambria" w:cs="Arial"/>
                <w:b w:val="0"/>
              </w:rPr>
              <w:t xml:space="preserve">entre </w:t>
            </w:r>
            <w:r w:rsidR="00C14572" w:rsidRPr="009E5C82">
              <w:rPr>
                <w:rFonts w:ascii="Cambria" w:eastAsia="PMingLiU" w:hAnsi="Cambria" w:cs="Arial"/>
                <w:b w:val="0"/>
              </w:rPr>
              <w:t>les chercheurs de l’IFORD et le</w:t>
            </w:r>
            <w:r w:rsidR="00C14572">
              <w:rPr>
                <w:rFonts w:ascii="Cambria" w:eastAsia="PMingLiU" w:hAnsi="Cambria" w:cs="Arial"/>
                <w:b w:val="0"/>
              </w:rPr>
              <w:t xml:space="preserve"> staff de ONU FEMMES à Yaoundé quant au</w:t>
            </w:r>
            <w:r w:rsidRPr="009E5C82">
              <w:rPr>
                <w:rFonts w:ascii="Cambria" w:eastAsia="PMingLiU" w:hAnsi="Cambria" w:cs="Arial"/>
                <w:b w:val="0"/>
              </w:rPr>
              <w:t xml:space="preserve"> contenu</w:t>
            </w:r>
            <w:r w:rsidR="00095D91" w:rsidRPr="009E5C82">
              <w:rPr>
                <w:rFonts w:ascii="Cambria" w:eastAsia="PMingLiU" w:hAnsi="Cambria" w:cs="Arial"/>
                <w:b w:val="0"/>
              </w:rPr>
              <w:t xml:space="preserve"> </w:t>
            </w:r>
            <w:r w:rsidR="00C14572">
              <w:rPr>
                <w:rFonts w:ascii="Cambria" w:eastAsia="PMingLiU" w:hAnsi="Cambria" w:cs="Arial"/>
                <w:b w:val="0"/>
              </w:rPr>
              <w:t xml:space="preserve">du rapport </w:t>
            </w:r>
            <w:r w:rsidR="00095D91" w:rsidRPr="009E5C82">
              <w:rPr>
                <w:rFonts w:ascii="Cambria" w:eastAsia="PMingLiU" w:hAnsi="Cambria" w:cs="Arial"/>
                <w:b w:val="0"/>
              </w:rPr>
              <w:t>(</w:t>
            </w:r>
            <w:r w:rsidR="00C14572">
              <w:rPr>
                <w:rFonts w:ascii="Cambria" w:eastAsia="PMingLiU" w:hAnsi="Cambria" w:cs="Arial"/>
                <w:b w:val="0"/>
              </w:rPr>
              <w:t xml:space="preserve">selon ONU FEMMES, </w:t>
            </w:r>
            <w:r w:rsidR="00095D91" w:rsidRPr="009E5C82">
              <w:rPr>
                <w:rFonts w:ascii="Cambria" w:eastAsia="PMingLiU" w:hAnsi="Cambria" w:cs="Arial"/>
                <w:b w:val="0"/>
              </w:rPr>
              <w:t>le système d’alerte précoce n’était pas assez valorisé</w:t>
            </w:r>
            <w:r w:rsidR="00C14572">
              <w:rPr>
                <w:rFonts w:ascii="Cambria" w:eastAsia="PMingLiU" w:hAnsi="Cambria" w:cs="Arial"/>
                <w:b w:val="0"/>
              </w:rPr>
              <w:t xml:space="preserve"> dans le rapport</w:t>
            </w:r>
            <w:r w:rsidR="00095D91" w:rsidRPr="009E5C82">
              <w:rPr>
                <w:rFonts w:ascii="Cambria" w:eastAsia="PMingLiU" w:hAnsi="Cambria" w:cs="Arial"/>
                <w:b w:val="0"/>
              </w:rPr>
              <w:t>)</w:t>
            </w:r>
            <w:r w:rsidR="00C14572">
              <w:rPr>
                <w:rFonts w:ascii="Cambria" w:eastAsia="PMingLiU" w:hAnsi="Cambria" w:cs="Arial"/>
                <w:b w:val="0"/>
              </w:rPr>
              <w:t xml:space="preserve"> ainsi qu’à</w:t>
            </w:r>
            <w:r w:rsidRPr="009E5C82">
              <w:rPr>
                <w:rFonts w:ascii="Cambria" w:eastAsia="PMingLiU" w:hAnsi="Cambria" w:cs="Arial"/>
                <w:b w:val="0"/>
              </w:rPr>
              <w:t xml:space="preserve"> la méthodologie </w:t>
            </w:r>
            <w:r w:rsidR="00095D91" w:rsidRPr="009E5C82">
              <w:rPr>
                <w:rFonts w:ascii="Cambria" w:eastAsia="PMingLiU" w:hAnsi="Cambria" w:cs="Arial"/>
                <w:b w:val="0"/>
              </w:rPr>
              <w:t>(</w:t>
            </w:r>
            <w:r w:rsidR="00C14572">
              <w:rPr>
                <w:rFonts w:ascii="Cambria" w:eastAsia="PMingLiU" w:hAnsi="Cambria" w:cs="Arial"/>
                <w:b w:val="0"/>
              </w:rPr>
              <w:t xml:space="preserve">selon ONU FEMMES </w:t>
            </w:r>
            <w:r w:rsidR="00095D91" w:rsidRPr="009E5C82">
              <w:rPr>
                <w:rFonts w:ascii="Cambria" w:eastAsia="PMingLiU" w:hAnsi="Cambria" w:cs="Arial"/>
                <w:b w:val="0"/>
              </w:rPr>
              <w:t>les données du VBG-IMS n’étaient suffisamment exploitées)</w:t>
            </w:r>
            <w:r w:rsidR="00C14572">
              <w:rPr>
                <w:rFonts w:ascii="Cambria" w:eastAsia="PMingLiU" w:hAnsi="Cambria" w:cs="Arial"/>
                <w:b w:val="0"/>
              </w:rPr>
              <w:t>.</w:t>
            </w:r>
          </w:p>
        </w:tc>
      </w:tr>
      <w:tr w:rsidR="006D3304" w:rsidRPr="00036087" w14:paraId="603CF2BC" w14:textId="77777777" w:rsidTr="006D3304">
        <w:tc>
          <w:tcPr>
            <w:cnfStyle w:val="001000000000" w:firstRow="0" w:lastRow="0" w:firstColumn="1" w:lastColumn="0" w:oddVBand="0" w:evenVBand="0" w:oddHBand="0" w:evenHBand="0" w:firstRowFirstColumn="0" w:firstRowLastColumn="0" w:lastRowFirstColumn="0" w:lastRowLastColumn="0"/>
            <w:tcW w:w="9355" w:type="dxa"/>
            <w:tcBorders>
              <w:bottom w:val="single" w:sz="4" w:space="0" w:color="auto"/>
            </w:tcBorders>
          </w:tcPr>
          <w:p w14:paraId="7602B093" w14:textId="5F76D2B4" w:rsidR="006D3304" w:rsidRPr="009E5C82" w:rsidRDefault="00494948" w:rsidP="00CD274D">
            <w:pPr>
              <w:pStyle w:val="ListParagraph"/>
              <w:numPr>
                <w:ilvl w:val="0"/>
                <w:numId w:val="34"/>
              </w:numPr>
              <w:spacing w:line="276" w:lineRule="auto"/>
              <w:ind w:left="450" w:right="338"/>
              <w:jc w:val="both"/>
              <w:rPr>
                <w:rFonts w:ascii="Cambria" w:eastAsia="PMingLiU" w:hAnsi="Cambria" w:cs="Arial"/>
                <w:b w:val="0"/>
              </w:rPr>
            </w:pPr>
            <w:r w:rsidRPr="009E5C82">
              <w:rPr>
                <w:rFonts w:ascii="Cambria" w:hAnsi="Cambria"/>
                <w:b w:val="0"/>
              </w:rPr>
              <w:t>Même si la relation entre ONU FEMMES et UNFPA est</w:t>
            </w:r>
            <w:r w:rsidR="00924917" w:rsidRPr="009E5C82">
              <w:rPr>
                <w:rFonts w:ascii="Cambria" w:hAnsi="Cambria"/>
                <w:b w:val="0"/>
              </w:rPr>
              <w:t xml:space="preserve"> bonne actuellement,</w:t>
            </w:r>
            <w:r w:rsidRPr="009E5C82">
              <w:rPr>
                <w:rFonts w:ascii="Cambria" w:hAnsi="Cambria"/>
                <w:b w:val="0"/>
              </w:rPr>
              <w:t xml:space="preserve"> </w:t>
            </w:r>
            <w:r w:rsidR="00924917" w:rsidRPr="009E5C82">
              <w:rPr>
                <w:rFonts w:ascii="Cambria" w:hAnsi="Cambria"/>
                <w:b w:val="0"/>
              </w:rPr>
              <w:t>l</w:t>
            </w:r>
            <w:r w:rsidR="006D3304" w:rsidRPr="009E5C82">
              <w:rPr>
                <w:rFonts w:ascii="Cambria" w:hAnsi="Cambria"/>
                <w:b w:val="0"/>
              </w:rPr>
              <w:t>a coordination entre ONU FEMMES et UNFPA ne s’est pas traduite nécessairement par un partenariat effectif</w:t>
            </w:r>
            <w:r w:rsidRPr="009E5C82">
              <w:rPr>
                <w:rFonts w:ascii="Cambria" w:hAnsi="Cambria"/>
                <w:b w:val="0"/>
              </w:rPr>
              <w:t xml:space="preserve"> </w:t>
            </w:r>
            <w:r w:rsidR="00F52591" w:rsidRPr="009E5C82">
              <w:rPr>
                <w:rFonts w:ascii="Cambria" w:hAnsi="Cambria"/>
                <w:b w:val="0"/>
              </w:rPr>
              <w:t>durant la mise en œuvre de ce projet</w:t>
            </w:r>
            <w:r w:rsidR="006D3304" w:rsidRPr="009E5C82">
              <w:rPr>
                <w:rFonts w:ascii="Cambria" w:hAnsi="Cambria"/>
                <w:b w:val="0"/>
              </w:rPr>
              <w:t>, comme le démontre le nombre très limité des cas de référencement et contre référencement entre les unités de prise en charge psycho-sociale</w:t>
            </w:r>
            <w:r w:rsidR="006D3304" w:rsidRPr="009E5C82">
              <w:rPr>
                <w:rStyle w:val="FootnoteReference"/>
                <w:rFonts w:ascii="Cambria" w:hAnsi="Cambria"/>
                <w:b w:val="0"/>
              </w:rPr>
              <w:footnoteReference w:id="42"/>
            </w:r>
            <w:r w:rsidR="006D3304" w:rsidRPr="009E5C82">
              <w:rPr>
                <w:rFonts w:ascii="Cambria" w:hAnsi="Cambria"/>
                <w:b w:val="0"/>
              </w:rPr>
              <w:t xml:space="preserve"> et les formations sanitaires gérées respectivement par les deux agences. Il faut avouer que l’engagement de UNFPA dans la conception du projet a été assez limitée vu la procédure de</w:t>
            </w:r>
            <w:r w:rsidR="003B0CDF" w:rsidRPr="009E5C82">
              <w:rPr>
                <w:rFonts w:ascii="Cambria" w:hAnsi="Cambria"/>
                <w:b w:val="0"/>
              </w:rPr>
              <w:t xml:space="preserve"> son</w:t>
            </w:r>
            <w:r w:rsidR="006D3304" w:rsidRPr="009E5C82">
              <w:rPr>
                <w:rFonts w:ascii="Cambria" w:hAnsi="Cambria"/>
                <w:b w:val="0"/>
              </w:rPr>
              <w:t xml:space="preserve"> montage assez centralisé au niveau de ONU FEMMES. Par exemple, la responsable </w:t>
            </w:r>
            <w:r w:rsidR="00B816B6" w:rsidRPr="009E5C82">
              <w:rPr>
                <w:rFonts w:ascii="Cambria" w:hAnsi="Cambria"/>
                <w:b w:val="0"/>
              </w:rPr>
              <w:t>VBG</w:t>
            </w:r>
            <w:r w:rsidR="006D3304" w:rsidRPr="009E5C82">
              <w:rPr>
                <w:rFonts w:ascii="Cambria" w:hAnsi="Cambria"/>
                <w:b w:val="0"/>
              </w:rPr>
              <w:t xml:space="preserve"> de UNFPA n’a reçu qu’une section du document du projet avec une liste déjà établie d’activités à mener (telles que l’établissement, décrit assez vaguement, de « cliniques mobiles ») et le budget correspondant Ensuite le manque d’un agrément avec les formations sanitaires sur les paquets de services offerts et le protocole de référencement a réduit fortement les échanges et la collaboration entres les prestataires de services appuyés par l’une et l’autre agence. Enfin, les défis rencontrés par les deux agences par rapport à la responsabilité de coordination du sous-groupe </w:t>
            </w:r>
            <w:r w:rsidR="00B816B6" w:rsidRPr="009E5C82">
              <w:rPr>
                <w:rFonts w:ascii="Cambria" w:hAnsi="Cambria"/>
                <w:b w:val="0"/>
              </w:rPr>
              <w:t>VBG</w:t>
            </w:r>
            <w:r w:rsidR="006D3304" w:rsidRPr="009E5C82">
              <w:rPr>
                <w:rFonts w:ascii="Cambria" w:hAnsi="Cambria"/>
                <w:b w:val="0"/>
              </w:rPr>
              <w:t xml:space="preserve"> à Yaoundé et Maroua ont empêché parfois la bonne réussite de cette collaboration </w:t>
            </w:r>
            <w:r w:rsidR="00924917" w:rsidRPr="009E5C82">
              <w:rPr>
                <w:rFonts w:ascii="Cambria" w:hAnsi="Cambria"/>
                <w:b w:val="0"/>
              </w:rPr>
              <w:t xml:space="preserve"> (comme le démontre le faible taux </w:t>
            </w:r>
            <w:r w:rsidR="006D3304" w:rsidRPr="009E5C82">
              <w:rPr>
                <w:rFonts w:ascii="Cambria" w:hAnsi="Cambria"/>
                <w:b w:val="0"/>
              </w:rPr>
              <w:t xml:space="preserve">de participation </w:t>
            </w:r>
            <w:r w:rsidR="00924917" w:rsidRPr="009E5C82">
              <w:rPr>
                <w:rFonts w:ascii="Cambria" w:hAnsi="Cambria"/>
                <w:b w:val="0"/>
              </w:rPr>
              <w:t xml:space="preserve">de ONU FEMMES </w:t>
            </w:r>
            <w:r w:rsidR="006D3304" w:rsidRPr="009E5C82">
              <w:rPr>
                <w:rFonts w:ascii="Cambria" w:hAnsi="Cambria"/>
                <w:b w:val="0"/>
              </w:rPr>
              <w:t>aux réunions du sous-comité organisées par UNFPA à Yaoundé</w:t>
            </w:r>
            <w:r w:rsidR="00924917" w:rsidRPr="009E5C82">
              <w:rPr>
                <w:rStyle w:val="FootnoteReference"/>
                <w:rFonts w:ascii="Cambria" w:hAnsi="Cambria"/>
                <w:b w:val="0"/>
              </w:rPr>
              <w:footnoteReference w:id="43"/>
            </w:r>
            <w:r w:rsidR="006D3304" w:rsidRPr="009E5C82">
              <w:rPr>
                <w:rFonts w:ascii="Cambria" w:hAnsi="Cambria"/>
                <w:b w:val="0"/>
              </w:rPr>
              <w:t>.</w:t>
            </w:r>
          </w:p>
        </w:tc>
      </w:tr>
      <w:tr w:rsidR="00AF471D" w:rsidRPr="00036087" w14:paraId="3ABBCD48" w14:textId="77777777" w:rsidTr="006D3304">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293D964D" w14:textId="67CC632B" w:rsidR="00AF471D" w:rsidRPr="009E5C82" w:rsidRDefault="00AF471D" w:rsidP="00CD274D">
            <w:pPr>
              <w:pStyle w:val="ListParagraph"/>
              <w:numPr>
                <w:ilvl w:val="0"/>
                <w:numId w:val="34"/>
              </w:numPr>
              <w:spacing w:line="276" w:lineRule="auto"/>
              <w:ind w:left="450" w:right="220" w:hanging="450"/>
              <w:jc w:val="both"/>
              <w:rPr>
                <w:rFonts w:ascii="Cambria" w:hAnsi="Cambria"/>
                <w:b w:val="0"/>
              </w:rPr>
            </w:pPr>
            <w:r w:rsidRPr="009E5C82">
              <w:rPr>
                <w:rFonts w:ascii="Cambria" w:hAnsi="Cambria"/>
                <w:b w:val="0"/>
              </w:rPr>
              <w:t>La coordinat</w:t>
            </w:r>
            <w:r w:rsidR="00C14572">
              <w:rPr>
                <w:rFonts w:ascii="Cambria" w:hAnsi="Cambria"/>
                <w:b w:val="0"/>
              </w:rPr>
              <w:t>ion de ONU FEMMES avec l’UNESCO</w:t>
            </w:r>
            <w:r w:rsidRPr="009E5C82">
              <w:rPr>
                <w:rFonts w:ascii="Cambria" w:hAnsi="Cambria"/>
                <w:b w:val="0"/>
              </w:rPr>
              <w:t xml:space="preserve"> était centrée sur l’acquisition de nouvelles connaissances qui devaient permettre aux bénéficiaires de mieux s’approprier des autres activités du projet. Toutefois, la coordination s’est enfin traduite par l’exécution d’activités ponctuelles telles que la formation des journalistes de l’extrême nord sur les VBG</w:t>
            </w:r>
            <w:r w:rsidR="003B0CDF" w:rsidRPr="009E5C82">
              <w:rPr>
                <w:rFonts w:ascii="Cambria" w:hAnsi="Cambria"/>
                <w:b w:val="0"/>
              </w:rPr>
              <w:t>, par exemple</w:t>
            </w:r>
            <w:r w:rsidRPr="009E5C82">
              <w:rPr>
                <w:rFonts w:ascii="Cambria" w:hAnsi="Cambria"/>
                <w:b w:val="0"/>
              </w:rPr>
              <w:t xml:space="preserve">. </w:t>
            </w:r>
            <w:r w:rsidR="003639C4" w:rsidRPr="009E5C82">
              <w:rPr>
                <w:rFonts w:ascii="Cambria" w:hAnsi="Cambria"/>
                <w:b w:val="0"/>
              </w:rPr>
              <w:t xml:space="preserve"> </w:t>
            </w:r>
            <w:r w:rsidRPr="009E5C82">
              <w:rPr>
                <w:rFonts w:ascii="Cambria" w:hAnsi="Cambria"/>
                <w:b w:val="0"/>
              </w:rPr>
              <w:t xml:space="preserve">De plus, il paraît que l’engagement de l’UNESCO dans le projet, plutôt que le résultat d’une analyse comparative de ses forces et faiblesses par rapport à d’autres </w:t>
            </w:r>
            <w:r w:rsidRPr="009E5C82">
              <w:rPr>
                <w:rFonts w:ascii="Cambria" w:hAnsi="Cambria"/>
                <w:b w:val="0"/>
              </w:rPr>
              <w:lastRenderedPageBreak/>
              <w:t xml:space="preserve">partenaires, ait été l’héritage de la phase antérieure du projet auquel l’UNESCO avait participé sans avoir été pourtant évalué (à </w:t>
            </w:r>
            <w:r w:rsidRPr="009E5C82">
              <w:rPr>
                <w:rFonts w:ascii="Cambria" w:hAnsi="Cambria"/>
                <w:b w:val="0"/>
                <w:color w:val="000000" w:themeColor="text1"/>
              </w:rPr>
              <w:t>la fin du projet</w:t>
            </w:r>
            <w:r w:rsidR="00FD364A">
              <w:rPr>
                <w:rFonts w:ascii="Cambria" w:hAnsi="Cambria"/>
                <w:b w:val="0"/>
                <w:color w:val="000000" w:themeColor="text1"/>
              </w:rPr>
              <w:t xml:space="preserve"> antérieur à l’Est</w:t>
            </w:r>
            <w:r w:rsidRPr="009E5C82">
              <w:rPr>
                <w:rFonts w:ascii="Cambria" w:hAnsi="Cambria"/>
                <w:b w:val="0"/>
                <w:color w:val="000000" w:themeColor="text1"/>
              </w:rPr>
              <w:t>, aucune évaluation avait été réalisée mais simplement un rapport de capitali</w:t>
            </w:r>
            <w:r w:rsidR="00FD364A">
              <w:rPr>
                <w:rFonts w:ascii="Cambria" w:hAnsi="Cambria"/>
                <w:b w:val="0"/>
                <w:color w:val="000000" w:themeColor="text1"/>
              </w:rPr>
              <w:t>sation). Dans le cas du projet</w:t>
            </w:r>
            <w:r w:rsidRPr="009E5C82">
              <w:rPr>
                <w:rFonts w:ascii="Cambria" w:hAnsi="Cambria"/>
                <w:b w:val="0"/>
                <w:color w:val="000000" w:themeColor="text1"/>
              </w:rPr>
              <w:t xml:space="preserve"> non plus</w:t>
            </w:r>
            <w:r w:rsidR="006D3304" w:rsidRPr="009E5C82">
              <w:rPr>
                <w:rFonts w:ascii="Cambria" w:hAnsi="Cambria"/>
                <w:b w:val="0"/>
                <w:color w:val="000000" w:themeColor="text1"/>
              </w:rPr>
              <w:t>,</w:t>
            </w:r>
            <w:r w:rsidRPr="009E5C82">
              <w:rPr>
                <w:rFonts w:ascii="Cambria" w:hAnsi="Cambria"/>
                <w:b w:val="0"/>
                <w:color w:val="000000" w:themeColor="text1"/>
              </w:rPr>
              <w:t xml:space="preserve"> l’UNESCO </w:t>
            </w:r>
            <w:r w:rsidR="00EC2882" w:rsidRPr="009E5C82">
              <w:rPr>
                <w:rFonts w:ascii="Cambria" w:hAnsi="Cambria"/>
                <w:b w:val="0"/>
                <w:color w:val="000000" w:themeColor="text1"/>
              </w:rPr>
              <w:t>n’</w:t>
            </w:r>
            <w:r w:rsidRPr="009E5C82">
              <w:rPr>
                <w:rFonts w:ascii="Cambria" w:hAnsi="Cambria"/>
                <w:b w:val="0"/>
                <w:color w:val="000000" w:themeColor="text1"/>
              </w:rPr>
              <w:t xml:space="preserve">a </w:t>
            </w:r>
            <w:r w:rsidR="00EC2882" w:rsidRPr="009E5C82">
              <w:rPr>
                <w:rFonts w:ascii="Cambria" w:hAnsi="Cambria"/>
                <w:b w:val="0"/>
                <w:color w:val="000000" w:themeColor="text1"/>
              </w:rPr>
              <w:t xml:space="preserve">pas </w:t>
            </w:r>
            <w:r w:rsidRPr="009E5C82">
              <w:rPr>
                <w:rFonts w:ascii="Cambria" w:hAnsi="Cambria"/>
                <w:b w:val="0"/>
                <w:color w:val="000000" w:themeColor="text1"/>
              </w:rPr>
              <w:t xml:space="preserve">eu </w:t>
            </w:r>
            <w:r w:rsidR="00EC2882" w:rsidRPr="009E5C82">
              <w:rPr>
                <w:rFonts w:ascii="Cambria" w:hAnsi="Cambria"/>
                <w:b w:val="0"/>
                <w:color w:val="000000" w:themeColor="text1"/>
              </w:rPr>
              <w:t xml:space="preserve">ni le temps ni </w:t>
            </w:r>
            <w:r w:rsidRPr="009E5C82">
              <w:rPr>
                <w:rFonts w:ascii="Cambria" w:hAnsi="Cambria"/>
                <w:b w:val="0"/>
                <w:color w:val="000000" w:themeColor="text1"/>
              </w:rPr>
              <w:t>les moyens nécessaires pour évaluer les effets de</w:t>
            </w:r>
            <w:r w:rsidR="00EC2882" w:rsidRPr="009E5C82">
              <w:rPr>
                <w:rFonts w:ascii="Cambria" w:hAnsi="Cambria"/>
                <w:b w:val="0"/>
                <w:color w:val="000000" w:themeColor="text1"/>
              </w:rPr>
              <w:t xml:space="preserve"> ses</w:t>
            </w:r>
            <w:r w:rsidR="00F52591" w:rsidRPr="009E5C82">
              <w:rPr>
                <w:rFonts w:ascii="Cambria" w:hAnsi="Cambria"/>
                <w:b w:val="0"/>
                <w:color w:val="000000" w:themeColor="text1"/>
              </w:rPr>
              <w:t xml:space="preserve"> </w:t>
            </w:r>
            <w:r w:rsidRPr="009E5C82">
              <w:rPr>
                <w:rFonts w:ascii="Cambria" w:hAnsi="Cambria"/>
                <w:b w:val="0"/>
                <w:color w:val="000000" w:themeColor="text1"/>
              </w:rPr>
              <w:t xml:space="preserve">actions sur le terrain auprès des bénéficiaires attendus ou même pour fournir de l’assistance </w:t>
            </w:r>
            <w:r w:rsidR="00FD364A">
              <w:rPr>
                <w:rFonts w:ascii="Cambria" w:hAnsi="Cambria"/>
                <w:b w:val="0"/>
                <w:color w:val="000000" w:themeColor="text1"/>
              </w:rPr>
              <w:t>technique à toutes les deux ONG</w:t>
            </w:r>
            <w:r w:rsidRPr="009E5C82">
              <w:rPr>
                <w:rFonts w:ascii="Cambria" w:hAnsi="Cambria"/>
                <w:b w:val="0"/>
                <w:color w:val="000000" w:themeColor="text1"/>
              </w:rPr>
              <w:t xml:space="preserve"> d’exécution engagée</w:t>
            </w:r>
            <w:r w:rsidR="00EC2882" w:rsidRPr="009E5C82">
              <w:rPr>
                <w:rFonts w:ascii="Cambria" w:hAnsi="Cambria"/>
                <w:b w:val="0"/>
                <w:color w:val="000000" w:themeColor="text1"/>
              </w:rPr>
              <w:t>s</w:t>
            </w:r>
            <w:r w:rsidRPr="009E5C82">
              <w:rPr>
                <w:rFonts w:ascii="Cambria" w:hAnsi="Cambria"/>
                <w:b w:val="0"/>
                <w:color w:val="000000" w:themeColor="text1"/>
              </w:rPr>
              <w:t xml:space="preserve"> dans le projet (l’UNESCO n’a pas travaillé avec l’ALVF), comme l’ont reconnu le consultant de l’UNESCO responsable du projet ainsi que le staff de ONU FEMMES au niveau de Maroua et Yaoundé.</w:t>
            </w:r>
            <w:r w:rsidR="003639C4" w:rsidRPr="009E5C82">
              <w:rPr>
                <w:rFonts w:ascii="Cambria" w:hAnsi="Cambria"/>
                <w:b w:val="0"/>
                <w:color w:val="000000" w:themeColor="text1"/>
              </w:rPr>
              <w:t xml:space="preserve"> </w:t>
            </w:r>
            <w:r w:rsidRPr="009E5C82">
              <w:rPr>
                <w:rFonts w:ascii="Cambria" w:hAnsi="Cambria"/>
                <w:b w:val="0"/>
                <w:color w:val="000000" w:themeColor="text1"/>
              </w:rPr>
              <w:t xml:space="preserve">En termes générales, la qualité de la coordination entre les deux agences ne sembl </w:t>
            </w:r>
            <w:r w:rsidR="00994D9B">
              <w:rPr>
                <w:rFonts w:ascii="Cambria" w:hAnsi="Cambria"/>
                <w:b w:val="0"/>
                <w:color w:val="000000" w:themeColor="text1"/>
              </w:rPr>
              <w:t xml:space="preserve">pas </w:t>
            </w:r>
            <w:r w:rsidRPr="009E5C82">
              <w:rPr>
                <w:rFonts w:ascii="Cambria" w:hAnsi="Cambria"/>
                <w:b w:val="0"/>
                <w:color w:val="000000" w:themeColor="text1"/>
              </w:rPr>
              <w:t>trop satisfaisante, ce que l’UNES</w:t>
            </w:r>
            <w:r w:rsidR="00EC2882" w:rsidRPr="009E5C82">
              <w:rPr>
                <w:rFonts w:ascii="Cambria" w:hAnsi="Cambria"/>
                <w:b w:val="0"/>
                <w:color w:val="000000" w:themeColor="text1"/>
              </w:rPr>
              <w:t>CO justifie aussi par la faiblesse</w:t>
            </w:r>
            <w:r w:rsidRPr="009E5C82">
              <w:rPr>
                <w:rFonts w:ascii="Cambria" w:hAnsi="Cambria"/>
                <w:b w:val="0"/>
                <w:color w:val="000000" w:themeColor="text1"/>
              </w:rPr>
              <w:t xml:space="preserve"> de l’enveloppe du projet qui lui a été accordé, en termes de budget opérationnel et appui logistique.</w:t>
            </w:r>
            <w:r w:rsidRPr="009E5C82">
              <w:rPr>
                <w:rFonts w:ascii="Cambria" w:hAnsi="Cambria"/>
                <w:color w:val="000000" w:themeColor="text1"/>
              </w:rPr>
              <w:t xml:space="preserve"> </w:t>
            </w:r>
          </w:p>
        </w:tc>
      </w:tr>
      <w:tr w:rsidR="00AF471D" w:rsidRPr="00036087" w14:paraId="356BD668" w14:textId="77777777" w:rsidTr="00B87EAC">
        <w:trPr>
          <w:trHeight w:val="719"/>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042EC9B4" w14:textId="6D06BF1E" w:rsidR="0080529D" w:rsidRPr="009E5C82" w:rsidRDefault="0080529D" w:rsidP="00CD274D">
            <w:pPr>
              <w:pStyle w:val="ListParagraph"/>
              <w:numPr>
                <w:ilvl w:val="0"/>
                <w:numId w:val="34"/>
              </w:numPr>
              <w:spacing w:line="276" w:lineRule="auto"/>
              <w:ind w:left="450" w:right="220" w:hanging="383"/>
              <w:jc w:val="both"/>
              <w:rPr>
                <w:rFonts w:ascii="Cambria" w:hAnsi="Cambria"/>
                <w:b w:val="0"/>
              </w:rPr>
            </w:pPr>
            <w:r w:rsidRPr="009E5C82">
              <w:rPr>
                <w:rFonts w:ascii="Cambria" w:eastAsia="Times New Roman" w:hAnsi="Cambria"/>
                <w:b w:val="0"/>
                <w:color w:val="212121"/>
                <w:lang w:eastAsia="fr-FR"/>
              </w:rPr>
              <w:lastRenderedPageBreak/>
              <w:t xml:space="preserve"> </w:t>
            </w:r>
            <w:r w:rsidRPr="009E5C82">
              <w:rPr>
                <w:rFonts w:ascii="Cambria" w:hAnsi="Cambria"/>
                <w:b w:val="0"/>
              </w:rPr>
              <w:t>ONU FEMMES ne s’est pas suffisamment approprié des résultats portant sur les deux rapports de VBG produits par l’IFORD à cause de la faible qualité de la méthodologie utilisées pour ces études</w:t>
            </w:r>
          </w:p>
          <w:p w14:paraId="1B054D1B" w14:textId="77777777" w:rsidR="00AF471D" w:rsidRPr="009E5C82" w:rsidRDefault="00AF471D" w:rsidP="00B87EAC">
            <w:pPr>
              <w:spacing w:line="276" w:lineRule="auto"/>
              <w:ind w:left="247" w:right="220" w:hanging="180"/>
              <w:jc w:val="both"/>
              <w:rPr>
                <w:rFonts w:ascii="Cambria" w:hAnsi="Cambria"/>
                <w:b w:val="0"/>
              </w:rPr>
            </w:pPr>
          </w:p>
        </w:tc>
      </w:tr>
    </w:tbl>
    <w:p w14:paraId="1DA94793" w14:textId="77777777" w:rsidR="00AF471D" w:rsidRPr="009E5C82" w:rsidRDefault="00AF471D" w:rsidP="00B15944">
      <w:pPr>
        <w:ind w:right="360"/>
        <w:jc w:val="both"/>
        <w:rPr>
          <w:rFonts w:ascii="Cambria" w:hAnsi="Cambria"/>
          <w:sz w:val="23"/>
          <w:szCs w:val="23"/>
          <w:lang w:val="fr-FR"/>
        </w:rPr>
      </w:pPr>
    </w:p>
    <w:p w14:paraId="0F7674B2" w14:textId="77777777" w:rsidR="00B15944" w:rsidRPr="009E5C82" w:rsidRDefault="00B15944" w:rsidP="00B15944">
      <w:pPr>
        <w:ind w:right="360"/>
        <w:jc w:val="both"/>
        <w:rPr>
          <w:rFonts w:ascii="Cambria" w:hAnsi="Cambria"/>
          <w:sz w:val="23"/>
          <w:szCs w:val="23"/>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B15944" w:rsidRPr="00036087" w14:paraId="71A2B113" w14:textId="77777777" w:rsidTr="00C37C76">
        <w:tc>
          <w:tcPr>
            <w:tcW w:w="9350" w:type="dxa"/>
            <w:shd w:val="clear" w:color="auto" w:fill="FFFCD6"/>
          </w:tcPr>
          <w:p w14:paraId="4E67900E" w14:textId="77777777" w:rsidR="00B15944" w:rsidRPr="009E5C82" w:rsidRDefault="00B15944" w:rsidP="00B15944">
            <w:pPr>
              <w:widowControl w:val="0"/>
              <w:autoSpaceDE w:val="0"/>
              <w:autoSpaceDN w:val="0"/>
              <w:adjustRightInd w:val="0"/>
              <w:ind w:left="450" w:hanging="450"/>
              <w:jc w:val="center"/>
              <w:rPr>
                <w:rFonts w:ascii="Cambria" w:hAnsi="Cambria" w:cs="ê±çSˇ"/>
                <w:b/>
                <w:sz w:val="23"/>
                <w:szCs w:val="23"/>
                <w:lang w:val="fr-FR"/>
              </w:rPr>
            </w:pPr>
          </w:p>
          <w:p w14:paraId="760E362F" w14:textId="77777777" w:rsidR="00B15944" w:rsidRPr="009E5C82" w:rsidRDefault="00B15944" w:rsidP="00B15944">
            <w:pPr>
              <w:widowControl w:val="0"/>
              <w:autoSpaceDE w:val="0"/>
              <w:autoSpaceDN w:val="0"/>
              <w:adjustRightInd w:val="0"/>
              <w:ind w:left="450" w:hanging="450"/>
              <w:jc w:val="center"/>
              <w:rPr>
                <w:rFonts w:ascii="Cambria" w:hAnsi="Cambria"/>
                <w:sz w:val="23"/>
                <w:szCs w:val="23"/>
                <w:lang w:val="fr-FR"/>
              </w:rPr>
            </w:pPr>
            <w:r w:rsidRPr="009E5C82">
              <w:rPr>
                <w:rFonts w:ascii="Cambria" w:hAnsi="Cambria" w:cs="ê±çSˇ"/>
                <w:b/>
                <w:sz w:val="23"/>
                <w:szCs w:val="23"/>
                <w:lang w:val="fr-FR"/>
              </w:rPr>
              <w:t>Conclusions</w:t>
            </w:r>
          </w:p>
          <w:p w14:paraId="1A41A5C2" w14:textId="77777777" w:rsidR="00B15944" w:rsidRPr="009E5C82" w:rsidRDefault="00B15944" w:rsidP="00B15944">
            <w:pPr>
              <w:widowControl w:val="0"/>
              <w:autoSpaceDE w:val="0"/>
              <w:autoSpaceDN w:val="0"/>
              <w:adjustRightInd w:val="0"/>
              <w:ind w:left="450" w:hanging="450"/>
              <w:jc w:val="center"/>
              <w:rPr>
                <w:rFonts w:ascii="Cambria" w:hAnsi="Cambria"/>
                <w:b/>
                <w:sz w:val="23"/>
                <w:szCs w:val="23"/>
                <w:lang w:val="fr-FR"/>
              </w:rPr>
            </w:pPr>
          </w:p>
          <w:p w14:paraId="47ADE2AD" w14:textId="2F36F0E7" w:rsidR="00C137B9"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COORD 1</w:t>
            </w:r>
            <w:r w:rsidRPr="009E5C82">
              <w:rPr>
                <w:rFonts w:ascii="Cambria" w:hAnsi="Cambria"/>
                <w:sz w:val="23"/>
                <w:szCs w:val="23"/>
                <w:lang w:val="fr-FR"/>
              </w:rPr>
              <w:t xml:space="preserve"> : </w:t>
            </w:r>
            <w:r w:rsidR="004E2535" w:rsidRPr="009E5C82">
              <w:rPr>
                <w:rFonts w:ascii="Cambria" w:hAnsi="Cambria"/>
                <w:sz w:val="23"/>
                <w:szCs w:val="23"/>
                <w:lang w:val="fr-FR"/>
              </w:rPr>
              <w:t xml:space="preserve">ONU FEMMES a réalisé une série de partenariats d’exécution avec 7 organisations tout au long du projet. Cette stratégie s’inscrit dans une démarche organisationnelle visant à accroitre l’efficacité des interventions sur le terrain (coordination fonctionnelle). La coordination avec plusieurs catégories de partenaires (2 ONG nationales, 2 agences gouvernementales, 1 centre d’études, 2 agences de Nations Unies et 1 bailleur international) a créé les conditions pour positionner l’agenda de l’intégration transversale du genre dans la région de l’Extrême nord. Toutefois, il était trop ambitieux pour ONUFEMMES de gérer jusqu'à sept partenaires pour un large éventail d'activités dans un projet humanitaire d'un an, affectant la qualité de la communication et la coordination avec chaque partenaire. (Constats 59, 60, Table 17 A).  </w:t>
            </w:r>
          </w:p>
          <w:p w14:paraId="6EC906F5" w14:textId="77777777" w:rsidR="00E61860" w:rsidRPr="009E5C82" w:rsidRDefault="00E61860" w:rsidP="00E61860">
            <w:pPr>
              <w:ind w:right="270"/>
              <w:rPr>
                <w:rFonts w:ascii="Cambria" w:hAnsi="Cambria"/>
                <w:color w:val="000000" w:themeColor="text1"/>
                <w:sz w:val="23"/>
                <w:szCs w:val="23"/>
                <w:lang w:val="fr-FR"/>
              </w:rPr>
            </w:pPr>
          </w:p>
          <w:p w14:paraId="5FDC8598" w14:textId="3A04645F" w:rsidR="00E61860"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COORD 2 :</w:t>
            </w:r>
            <w:r w:rsidRPr="009E5C82">
              <w:rPr>
                <w:rFonts w:ascii="Cambria" w:hAnsi="Cambria"/>
                <w:sz w:val="23"/>
                <w:szCs w:val="23"/>
                <w:lang w:val="fr-FR"/>
              </w:rPr>
              <w:t xml:space="preserve"> </w:t>
            </w:r>
            <w:r w:rsidR="00406ACF" w:rsidRPr="009E5C82">
              <w:rPr>
                <w:rFonts w:ascii="Cambria" w:hAnsi="Cambria"/>
                <w:sz w:val="23"/>
                <w:szCs w:val="23"/>
                <w:lang w:val="fr-FR"/>
              </w:rPr>
              <w:t>Au niveau régional, ONU FEMMES s’est vu confier la responsabilité d’appuyer le MINPROFF dans la coordination des VBG parmi les réfugiés, dé</w:t>
            </w:r>
            <w:r w:rsidR="00FD364A">
              <w:rPr>
                <w:rFonts w:ascii="Cambria" w:hAnsi="Cambria"/>
                <w:sz w:val="23"/>
                <w:szCs w:val="23"/>
                <w:lang w:val="fr-FR"/>
              </w:rPr>
              <w:t>placés et populations hôtes. Ce</w:t>
            </w:r>
            <w:r w:rsidR="00406ACF" w:rsidRPr="009E5C82">
              <w:rPr>
                <w:rFonts w:ascii="Cambria" w:hAnsi="Cambria"/>
                <w:sz w:val="23"/>
                <w:szCs w:val="23"/>
                <w:lang w:val="fr-FR"/>
              </w:rPr>
              <w:t>pendant sa contribution n’a p</w:t>
            </w:r>
            <w:r w:rsidR="00ED6DFE">
              <w:rPr>
                <w:rFonts w:ascii="Cambria" w:hAnsi="Cambria"/>
                <w:sz w:val="23"/>
                <w:szCs w:val="23"/>
                <w:lang w:val="fr-FR"/>
              </w:rPr>
              <w:t>as été</w:t>
            </w:r>
            <w:r w:rsidR="003B0CDF" w:rsidRPr="009E5C82">
              <w:rPr>
                <w:rFonts w:ascii="Cambria" w:hAnsi="Cambria"/>
                <w:sz w:val="23"/>
                <w:szCs w:val="23"/>
                <w:lang w:val="fr-FR"/>
              </w:rPr>
              <w:t xml:space="preserve"> très satisfaisante au</w:t>
            </w:r>
            <w:r w:rsidR="00406ACF" w:rsidRPr="009E5C82">
              <w:rPr>
                <w:rFonts w:ascii="Cambria" w:hAnsi="Cambria"/>
                <w:sz w:val="23"/>
                <w:szCs w:val="23"/>
                <w:lang w:val="fr-FR"/>
              </w:rPr>
              <w:t xml:space="preserve"> vu</w:t>
            </w:r>
            <w:r w:rsidR="00301D4B" w:rsidRPr="009E5C82">
              <w:rPr>
                <w:rFonts w:ascii="Cambria" w:hAnsi="Cambria"/>
                <w:sz w:val="23"/>
                <w:szCs w:val="23"/>
                <w:lang w:val="fr-FR"/>
              </w:rPr>
              <w:t>e</w:t>
            </w:r>
            <w:r w:rsidR="00406ACF" w:rsidRPr="009E5C82">
              <w:rPr>
                <w:rFonts w:ascii="Cambria" w:hAnsi="Cambria"/>
                <w:sz w:val="23"/>
                <w:szCs w:val="23"/>
                <w:lang w:val="fr-FR"/>
              </w:rPr>
              <w:t xml:space="preserve"> des capacités de coordination des VBG moyen</w:t>
            </w:r>
            <w:r w:rsidR="00301D4B" w:rsidRPr="009E5C82">
              <w:rPr>
                <w:rFonts w:ascii="Cambria" w:hAnsi="Cambria"/>
                <w:sz w:val="23"/>
                <w:szCs w:val="23"/>
                <w:lang w:val="fr-FR"/>
              </w:rPr>
              <w:t>nes</w:t>
            </w:r>
            <w:r w:rsidR="00406ACF" w:rsidRPr="009E5C82">
              <w:rPr>
                <w:rFonts w:ascii="Cambria" w:hAnsi="Cambria"/>
                <w:sz w:val="23"/>
                <w:szCs w:val="23"/>
                <w:lang w:val="fr-FR"/>
              </w:rPr>
              <w:t xml:space="preserve"> parmi les acteurs gouvernementaux.</w:t>
            </w:r>
            <w:r w:rsidR="00406ACF" w:rsidRPr="009E5C82">
              <w:rPr>
                <w:rFonts w:ascii="Cambria" w:hAnsi="Cambria"/>
                <w:color w:val="000000"/>
                <w:sz w:val="23"/>
                <w:szCs w:val="23"/>
                <w:lang w:val="fr-FR"/>
              </w:rPr>
              <w:t xml:space="preserve"> </w:t>
            </w:r>
            <w:r w:rsidR="003D7FFB" w:rsidRPr="009E5C82">
              <w:rPr>
                <w:rFonts w:ascii="Cambria" w:hAnsi="Cambria"/>
                <w:color w:val="000000"/>
                <w:sz w:val="23"/>
                <w:szCs w:val="23"/>
                <w:lang w:val="fr-FR"/>
              </w:rPr>
              <w:t>(Constats : 56, 57, 63, 64, 65)</w:t>
            </w:r>
          </w:p>
          <w:p w14:paraId="29FE070A" w14:textId="77777777" w:rsidR="00E61860" w:rsidRPr="009E5C82" w:rsidRDefault="00E61860" w:rsidP="00E61860">
            <w:pPr>
              <w:widowControl w:val="0"/>
              <w:autoSpaceDE w:val="0"/>
              <w:autoSpaceDN w:val="0"/>
              <w:adjustRightInd w:val="0"/>
              <w:ind w:right="253"/>
              <w:jc w:val="both"/>
              <w:rPr>
                <w:rFonts w:ascii="Cambria" w:hAnsi="Cambria"/>
                <w:sz w:val="23"/>
                <w:szCs w:val="23"/>
                <w:lang w:val="fr-FR"/>
              </w:rPr>
            </w:pPr>
          </w:p>
          <w:p w14:paraId="5D676FC2" w14:textId="77777777" w:rsidR="00B15944" w:rsidRPr="009E5C82" w:rsidRDefault="00B15944" w:rsidP="00B15944">
            <w:pPr>
              <w:pStyle w:val="ListParagraph"/>
              <w:widowControl w:val="0"/>
              <w:autoSpaceDE w:val="0"/>
              <w:autoSpaceDN w:val="0"/>
              <w:adjustRightInd w:val="0"/>
              <w:ind w:left="360" w:right="253"/>
              <w:jc w:val="both"/>
              <w:rPr>
                <w:rFonts w:ascii="Cambria" w:hAnsi="Cambria"/>
                <w:sz w:val="23"/>
                <w:szCs w:val="23"/>
                <w:lang w:val="fr-FR"/>
              </w:rPr>
            </w:pPr>
          </w:p>
          <w:p w14:paraId="21CE256A" w14:textId="27488D11" w:rsidR="00745288"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 xml:space="preserve">COORD </w:t>
            </w:r>
            <w:r w:rsidR="009978EB" w:rsidRPr="009E5C82">
              <w:rPr>
                <w:rFonts w:ascii="Cambria" w:hAnsi="Cambria"/>
                <w:b/>
                <w:sz w:val="23"/>
                <w:szCs w:val="23"/>
                <w:lang w:val="fr-FR"/>
              </w:rPr>
              <w:t>3</w:t>
            </w:r>
            <w:r w:rsidRPr="009E5C82">
              <w:rPr>
                <w:rFonts w:ascii="Cambria" w:hAnsi="Cambria"/>
                <w:b/>
                <w:sz w:val="23"/>
                <w:szCs w:val="23"/>
                <w:lang w:val="fr-FR"/>
              </w:rPr>
              <w:t xml:space="preserve"> : </w:t>
            </w:r>
            <w:r w:rsidR="00B15944" w:rsidRPr="009E5C82">
              <w:rPr>
                <w:rFonts w:ascii="Cambria" w:hAnsi="Cambria"/>
                <w:sz w:val="23"/>
                <w:szCs w:val="23"/>
                <w:lang w:val="fr-FR"/>
              </w:rPr>
              <w:t xml:space="preserve">Malgré cela, ONU FEMMES a été capable de positionner la question du genre dans l’action humanitaire </w:t>
            </w:r>
            <w:r w:rsidR="00E27C62" w:rsidRPr="009E5C82">
              <w:rPr>
                <w:rFonts w:ascii="Cambria" w:hAnsi="Cambria"/>
                <w:sz w:val="23"/>
                <w:szCs w:val="23"/>
                <w:lang w:val="fr-FR"/>
              </w:rPr>
              <w:t xml:space="preserve">(grâce aussi </w:t>
            </w:r>
            <w:r w:rsidR="00EC2882" w:rsidRPr="009E5C82">
              <w:rPr>
                <w:rFonts w:ascii="Cambria" w:hAnsi="Cambria"/>
                <w:sz w:val="23"/>
                <w:szCs w:val="23"/>
                <w:lang w:val="fr-FR"/>
              </w:rPr>
              <w:t>à</w:t>
            </w:r>
            <w:r w:rsidR="00E27C62" w:rsidRPr="009E5C82">
              <w:rPr>
                <w:rFonts w:ascii="Cambria" w:hAnsi="Cambria"/>
                <w:sz w:val="23"/>
                <w:szCs w:val="23"/>
                <w:lang w:val="fr-FR"/>
              </w:rPr>
              <w:t xml:space="preserve"> la </w:t>
            </w:r>
            <w:r w:rsidR="00EC2882" w:rsidRPr="009E5C82">
              <w:rPr>
                <w:rFonts w:ascii="Cambria" w:hAnsi="Cambria"/>
                <w:sz w:val="23"/>
                <w:szCs w:val="23"/>
                <w:lang w:val="fr-FR"/>
              </w:rPr>
              <w:t>précieuse</w:t>
            </w:r>
            <w:r w:rsidR="00510971" w:rsidRPr="009E5C82">
              <w:rPr>
                <w:rFonts w:ascii="Cambria" w:hAnsi="Cambria"/>
                <w:sz w:val="23"/>
                <w:szCs w:val="23"/>
                <w:lang w:val="fr-FR"/>
              </w:rPr>
              <w:t xml:space="preserve"> contribution de GenCap</w:t>
            </w:r>
            <w:r w:rsidR="00E27C62" w:rsidRPr="009E5C82">
              <w:rPr>
                <w:rFonts w:ascii="Cambria" w:hAnsi="Cambria"/>
                <w:sz w:val="23"/>
                <w:szCs w:val="23"/>
                <w:lang w:val="fr-FR"/>
              </w:rPr>
              <w:t xml:space="preserve">) </w:t>
            </w:r>
            <w:r w:rsidR="00B15944" w:rsidRPr="009E5C82">
              <w:rPr>
                <w:rFonts w:ascii="Cambria" w:hAnsi="Cambria"/>
                <w:sz w:val="23"/>
                <w:szCs w:val="23"/>
                <w:lang w:val="fr-FR"/>
              </w:rPr>
              <w:t xml:space="preserve">en démontrant qu’il ne s’agit pas uniquement de la fourniture d’un abri ou de la distribution de vivres mais aussi bien de la prise en charge </w:t>
            </w:r>
            <w:r w:rsidR="003D7FFB" w:rsidRPr="009E5C82">
              <w:rPr>
                <w:rFonts w:ascii="Cambria" w:hAnsi="Cambria"/>
                <w:sz w:val="23"/>
                <w:szCs w:val="23"/>
                <w:lang w:val="fr-FR"/>
              </w:rPr>
              <w:t>psycho-sociale des survivantes). (Constat 60).</w:t>
            </w:r>
          </w:p>
          <w:p w14:paraId="398B9CD4" w14:textId="77777777" w:rsidR="00745288" w:rsidRPr="009E5C82" w:rsidRDefault="00745288" w:rsidP="00642022">
            <w:pPr>
              <w:pStyle w:val="ListParagraph"/>
              <w:widowControl w:val="0"/>
              <w:autoSpaceDE w:val="0"/>
              <w:autoSpaceDN w:val="0"/>
              <w:adjustRightInd w:val="0"/>
              <w:ind w:left="360" w:right="253"/>
              <w:jc w:val="both"/>
              <w:rPr>
                <w:rFonts w:ascii="Cambria" w:hAnsi="Cambria"/>
                <w:sz w:val="23"/>
                <w:szCs w:val="23"/>
                <w:lang w:val="fr-FR"/>
              </w:rPr>
            </w:pPr>
          </w:p>
          <w:p w14:paraId="7F2F39D7" w14:textId="38D162BA" w:rsidR="00B15944"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 xml:space="preserve">COORD </w:t>
            </w:r>
            <w:r w:rsidR="009978EB" w:rsidRPr="009E5C82">
              <w:rPr>
                <w:rFonts w:ascii="Cambria" w:hAnsi="Cambria"/>
                <w:b/>
                <w:sz w:val="23"/>
                <w:szCs w:val="23"/>
                <w:lang w:val="fr-FR"/>
              </w:rPr>
              <w:t>4</w:t>
            </w:r>
            <w:r w:rsidRPr="009E5C82">
              <w:rPr>
                <w:rFonts w:ascii="Cambria" w:hAnsi="Cambria"/>
                <w:b/>
                <w:sz w:val="23"/>
                <w:szCs w:val="23"/>
                <w:lang w:val="fr-FR"/>
              </w:rPr>
              <w:t> :</w:t>
            </w:r>
            <w:r w:rsidRPr="009E5C82">
              <w:rPr>
                <w:rFonts w:ascii="Cambria" w:hAnsi="Cambria"/>
                <w:sz w:val="23"/>
                <w:szCs w:val="23"/>
                <w:lang w:val="fr-FR"/>
              </w:rPr>
              <w:t xml:space="preserve"> </w:t>
            </w:r>
            <w:r w:rsidR="00745288" w:rsidRPr="009E5C82">
              <w:rPr>
                <w:rFonts w:ascii="Cambria" w:hAnsi="Cambria"/>
                <w:sz w:val="23"/>
                <w:szCs w:val="23"/>
                <w:lang w:val="fr-FR"/>
              </w:rPr>
              <w:t xml:space="preserve">En tant que projet hybride (humanitaire et développement), les contraintes </w:t>
            </w:r>
            <w:r w:rsidR="00745288" w:rsidRPr="009E5C82">
              <w:rPr>
                <w:rFonts w:ascii="Cambria" w:hAnsi="Cambria"/>
                <w:sz w:val="23"/>
                <w:szCs w:val="23"/>
                <w:lang w:val="fr-FR"/>
              </w:rPr>
              <w:lastRenderedPageBreak/>
              <w:t>de temps dues à un calendrier très serré n’ont pas permis de mettre en place un processus consultatif permanent avec les partenaire</w:t>
            </w:r>
            <w:r w:rsidR="00266F57" w:rsidRPr="009E5C82">
              <w:rPr>
                <w:rFonts w:ascii="Cambria" w:hAnsi="Cambria"/>
                <w:sz w:val="23"/>
                <w:szCs w:val="23"/>
                <w:lang w:val="fr-FR"/>
              </w:rPr>
              <w:t xml:space="preserve">s de mise en œuvre, comme cela est </w:t>
            </w:r>
            <w:r w:rsidR="00745288" w:rsidRPr="009E5C82">
              <w:rPr>
                <w:rFonts w:ascii="Cambria" w:hAnsi="Cambria"/>
                <w:sz w:val="23"/>
                <w:szCs w:val="23"/>
                <w:lang w:val="fr-FR"/>
              </w:rPr>
              <w:t xml:space="preserve">le cas pour un projet de développement </w:t>
            </w:r>
            <w:r w:rsidR="003D7FFB" w:rsidRPr="009E5C82">
              <w:rPr>
                <w:rFonts w:ascii="Cambria" w:hAnsi="Cambria"/>
                <w:sz w:val="23"/>
                <w:szCs w:val="23"/>
                <w:lang w:val="fr-FR"/>
              </w:rPr>
              <w:t>(</w:t>
            </w:r>
            <w:r w:rsidR="003D7FFB" w:rsidRPr="009E5C82">
              <w:rPr>
                <w:rFonts w:ascii="Cambria" w:hAnsi="Cambria"/>
                <w:i/>
                <w:sz w:val="23"/>
                <w:szCs w:val="23"/>
                <w:lang w:val="fr-FR"/>
              </w:rPr>
              <w:t>Table 17 B, facteurs 1, 3 et 6</w:t>
            </w:r>
            <w:r w:rsidR="003D7FFB" w:rsidRPr="009E5C82">
              <w:rPr>
                <w:rFonts w:ascii="Cambria" w:hAnsi="Cambria"/>
                <w:sz w:val="23"/>
                <w:szCs w:val="23"/>
                <w:lang w:val="fr-FR"/>
              </w:rPr>
              <w:t>)</w:t>
            </w:r>
          </w:p>
          <w:p w14:paraId="51CAF195" w14:textId="77777777" w:rsidR="00B15944" w:rsidRPr="009E5C82" w:rsidRDefault="00B15944" w:rsidP="00B15944">
            <w:pPr>
              <w:widowControl w:val="0"/>
              <w:autoSpaceDE w:val="0"/>
              <w:autoSpaceDN w:val="0"/>
              <w:adjustRightInd w:val="0"/>
              <w:rPr>
                <w:rFonts w:ascii="Cambria" w:hAnsi="Cambria" w:cs="ê±çSˇ"/>
                <w:b/>
                <w:sz w:val="23"/>
                <w:szCs w:val="23"/>
                <w:lang w:val="fr-FR"/>
              </w:rPr>
            </w:pPr>
          </w:p>
        </w:tc>
      </w:tr>
    </w:tbl>
    <w:p w14:paraId="09701ED7" w14:textId="77777777" w:rsidR="00B15944" w:rsidRPr="009E5C82" w:rsidRDefault="00B15944" w:rsidP="00B15944">
      <w:pPr>
        <w:widowControl w:val="0"/>
        <w:autoSpaceDE w:val="0"/>
        <w:autoSpaceDN w:val="0"/>
        <w:adjustRightInd w:val="0"/>
        <w:ind w:left="450" w:hanging="450"/>
        <w:rPr>
          <w:rFonts w:ascii="Cambria" w:hAnsi="Cambria" w:cs="ê±çSˇ"/>
          <w:b/>
          <w:sz w:val="23"/>
          <w:szCs w:val="23"/>
          <w:lang w:val="fr-FR"/>
        </w:rPr>
      </w:pPr>
    </w:p>
    <w:p w14:paraId="785FD627" w14:textId="77777777" w:rsidR="00B15944" w:rsidRPr="009E5C82" w:rsidRDefault="00B15944" w:rsidP="00E612DC">
      <w:pPr>
        <w:widowControl w:val="0"/>
        <w:autoSpaceDE w:val="0"/>
        <w:autoSpaceDN w:val="0"/>
        <w:adjustRightInd w:val="0"/>
        <w:jc w:val="both"/>
        <w:rPr>
          <w:rFonts w:ascii="Cambria" w:hAnsi="Cambria" w:cs="ê±çSˇ"/>
          <w:b/>
          <w:sz w:val="23"/>
          <w:szCs w:val="23"/>
          <w:lang w:val="fr-FR"/>
        </w:rPr>
      </w:pPr>
    </w:p>
    <w:p w14:paraId="0FA798B2" w14:textId="2705581E" w:rsidR="00B15944" w:rsidRPr="009E5C82" w:rsidRDefault="00E612DC" w:rsidP="00E612DC">
      <w:pPr>
        <w:widowControl w:val="0"/>
        <w:autoSpaceDE w:val="0"/>
        <w:autoSpaceDN w:val="0"/>
        <w:adjustRightInd w:val="0"/>
        <w:ind w:left="90" w:hanging="90"/>
        <w:jc w:val="both"/>
        <w:rPr>
          <w:rFonts w:ascii="Cambria" w:hAnsi="Cambria" w:cs="ê±çSˇ"/>
          <w:b/>
          <w:sz w:val="23"/>
          <w:szCs w:val="23"/>
          <w:lang w:val="fr-FR"/>
        </w:rPr>
      </w:pPr>
      <w:r w:rsidRPr="009E5C82">
        <w:rPr>
          <w:rFonts w:ascii="Cambria" w:hAnsi="Cambria" w:cs="ê±çSˇ"/>
          <w:b/>
          <w:sz w:val="23"/>
          <w:szCs w:val="23"/>
          <w:lang w:val="fr-FR"/>
        </w:rPr>
        <w:t xml:space="preserve">Question 2 : </w:t>
      </w:r>
      <w:r w:rsidR="00B15944" w:rsidRPr="009E5C82">
        <w:rPr>
          <w:rFonts w:ascii="Cambria" w:hAnsi="Cambria" w:cs="ê±çSˇ"/>
          <w:b/>
          <w:sz w:val="23"/>
          <w:szCs w:val="23"/>
          <w:lang w:val="fr-FR"/>
        </w:rPr>
        <w:t>Dans quelle mesure la coordination  d</w:t>
      </w:r>
      <w:r w:rsidR="00BB3696" w:rsidRPr="009E5C82">
        <w:rPr>
          <w:rFonts w:ascii="Cambria" w:hAnsi="Cambria" w:cs="ê±çSˇ"/>
          <w:b/>
          <w:sz w:val="23"/>
          <w:szCs w:val="23"/>
          <w:lang w:val="fr-FR"/>
        </w:rPr>
        <w:t xml:space="preserve">e </w:t>
      </w:r>
      <w:r w:rsidR="00B15944" w:rsidRPr="009E5C82">
        <w:rPr>
          <w:rFonts w:ascii="Cambria" w:hAnsi="Cambria" w:cs="ê±çSˇ"/>
          <w:b/>
          <w:sz w:val="23"/>
          <w:szCs w:val="23"/>
          <w:lang w:val="fr-FR"/>
        </w:rPr>
        <w:t>ONU Femmes avec les autres partenaires au niveau régional contribué au succès du projet ?</w:t>
      </w:r>
    </w:p>
    <w:p w14:paraId="2B99A853" w14:textId="77777777" w:rsidR="00B15944" w:rsidRPr="009E5C82" w:rsidRDefault="00B15944" w:rsidP="00B15944">
      <w:pPr>
        <w:pStyle w:val="ListParagraph"/>
        <w:widowControl w:val="0"/>
        <w:autoSpaceDE w:val="0"/>
        <w:autoSpaceDN w:val="0"/>
        <w:adjustRightInd w:val="0"/>
        <w:jc w:val="both"/>
        <w:rPr>
          <w:rFonts w:ascii="Cambria" w:eastAsia="PMingLiU" w:hAnsi="Cambria" w:cs="0©çSˇ"/>
          <w:sz w:val="23"/>
          <w:szCs w:val="23"/>
          <w:lang w:val="fr-FR"/>
        </w:rPr>
      </w:pPr>
    </w:p>
    <w:p w14:paraId="6EDC4735" w14:textId="5B79298F" w:rsidR="00830ED8" w:rsidRPr="009E5C82" w:rsidRDefault="007519EF" w:rsidP="00B53163">
      <w:pPr>
        <w:pStyle w:val="ListParagraph"/>
        <w:numPr>
          <w:ilvl w:val="0"/>
          <w:numId w:val="20"/>
        </w:numPr>
        <w:ind w:left="90" w:hanging="450"/>
        <w:jc w:val="both"/>
        <w:rPr>
          <w:rFonts w:ascii="Cambria" w:hAnsi="Cambria"/>
          <w:sz w:val="23"/>
          <w:szCs w:val="23"/>
          <w:lang w:val="fr-FR"/>
        </w:rPr>
      </w:pPr>
      <w:r w:rsidRPr="009E5C82">
        <w:rPr>
          <w:rFonts w:ascii="Cambria" w:hAnsi="Cambria"/>
          <w:sz w:val="23"/>
          <w:szCs w:val="23"/>
          <w:lang w:val="fr-FR"/>
        </w:rPr>
        <w:t>D</w:t>
      </w:r>
      <w:r w:rsidR="00F93E20" w:rsidRPr="009E5C82">
        <w:rPr>
          <w:rFonts w:ascii="Cambria" w:hAnsi="Cambria"/>
          <w:sz w:val="23"/>
          <w:szCs w:val="23"/>
          <w:lang w:val="fr-FR"/>
        </w:rPr>
        <w:t>u</w:t>
      </w:r>
      <w:r w:rsidR="00520902" w:rsidRPr="009E5C82">
        <w:rPr>
          <w:rFonts w:ascii="Cambria" w:hAnsi="Cambria"/>
          <w:sz w:val="23"/>
          <w:szCs w:val="23"/>
          <w:lang w:val="fr-FR"/>
        </w:rPr>
        <w:t xml:space="preserve"> fait</w:t>
      </w:r>
      <w:r w:rsidR="00F93E20" w:rsidRPr="009E5C82">
        <w:rPr>
          <w:rFonts w:ascii="Cambria" w:hAnsi="Cambria"/>
          <w:sz w:val="23"/>
          <w:szCs w:val="23"/>
          <w:lang w:val="fr-FR"/>
        </w:rPr>
        <w:t xml:space="preserve"> du déploiement de son staff dans l’Extrême Nord, ONU FEMMES a </w:t>
      </w:r>
      <w:r w:rsidR="007768A3" w:rsidRPr="009E5C82">
        <w:rPr>
          <w:rFonts w:ascii="Cambria" w:hAnsi="Cambria"/>
          <w:sz w:val="23"/>
          <w:szCs w:val="23"/>
          <w:lang w:val="fr-FR"/>
        </w:rPr>
        <w:t xml:space="preserve">désigné par l'ensemble des acteurs comme </w:t>
      </w:r>
      <w:r w:rsidR="00642022" w:rsidRPr="009E5C82">
        <w:rPr>
          <w:rFonts w:ascii="Cambria" w:hAnsi="Cambria"/>
          <w:sz w:val="23"/>
          <w:szCs w:val="23"/>
          <w:lang w:val="fr-FR"/>
        </w:rPr>
        <w:t>l</w:t>
      </w:r>
      <w:r w:rsidR="00F93E20" w:rsidRPr="009E5C82">
        <w:rPr>
          <w:rFonts w:ascii="Cambria" w:hAnsi="Cambria"/>
          <w:sz w:val="23"/>
          <w:szCs w:val="23"/>
          <w:lang w:val="fr-FR"/>
        </w:rPr>
        <w:t>e coordinat</w:t>
      </w:r>
      <w:r w:rsidR="00642022" w:rsidRPr="009E5C82">
        <w:rPr>
          <w:rFonts w:ascii="Cambria" w:hAnsi="Cambria"/>
          <w:sz w:val="23"/>
          <w:szCs w:val="23"/>
          <w:lang w:val="fr-FR"/>
        </w:rPr>
        <w:t>eur</w:t>
      </w:r>
      <w:r w:rsidR="00F93E20" w:rsidRPr="009E5C82">
        <w:rPr>
          <w:rFonts w:ascii="Cambria" w:hAnsi="Cambria"/>
          <w:sz w:val="23"/>
          <w:szCs w:val="23"/>
          <w:lang w:val="fr-FR"/>
        </w:rPr>
        <w:t xml:space="preserve"> du sous-groupe régional VBG</w:t>
      </w:r>
      <w:r w:rsidR="007768A3" w:rsidRPr="009E5C82">
        <w:rPr>
          <w:rFonts w:ascii="Cambria" w:hAnsi="Cambria"/>
          <w:sz w:val="23"/>
          <w:szCs w:val="23"/>
          <w:lang w:val="fr-FR"/>
        </w:rPr>
        <w:t xml:space="preserve"> en co-lead </w:t>
      </w:r>
      <w:r w:rsidR="00FD364A">
        <w:rPr>
          <w:rFonts w:ascii="Cambria" w:hAnsi="Cambria"/>
          <w:sz w:val="23"/>
          <w:szCs w:val="23"/>
          <w:lang w:val="fr-FR"/>
        </w:rPr>
        <w:t>avec HCR</w:t>
      </w:r>
      <w:r w:rsidR="00642022" w:rsidRPr="009E5C82">
        <w:rPr>
          <w:rFonts w:ascii="Cambria" w:hAnsi="Cambria"/>
          <w:sz w:val="23"/>
          <w:szCs w:val="23"/>
          <w:lang w:val="fr-FR"/>
        </w:rPr>
        <w:t xml:space="preserve"> </w:t>
      </w:r>
      <w:r w:rsidR="0064791D" w:rsidRPr="009E5C82">
        <w:rPr>
          <w:rFonts w:ascii="Cambria" w:hAnsi="Cambria"/>
          <w:sz w:val="23"/>
          <w:szCs w:val="23"/>
          <w:lang w:val="fr-FR"/>
        </w:rPr>
        <w:t>(Figure 2).</w:t>
      </w:r>
    </w:p>
    <w:p w14:paraId="3DE42CFB" w14:textId="77777777" w:rsidR="00830ED8" w:rsidRPr="009E5C82" w:rsidRDefault="00830ED8" w:rsidP="00830ED8">
      <w:pPr>
        <w:pStyle w:val="ListParagraph"/>
        <w:ind w:left="360"/>
        <w:jc w:val="both"/>
        <w:rPr>
          <w:rFonts w:ascii="Cambria" w:hAnsi="Cambria"/>
          <w:sz w:val="23"/>
          <w:szCs w:val="23"/>
          <w:lang w:val="fr-FR"/>
        </w:rPr>
      </w:pPr>
    </w:p>
    <w:p w14:paraId="6B162528" w14:textId="161A5454" w:rsidR="002C4C54" w:rsidRPr="009E5C82" w:rsidRDefault="00191557" w:rsidP="00191557">
      <w:pPr>
        <w:rPr>
          <w:rFonts w:ascii="Cambria" w:hAnsi="Cambria"/>
          <w:b/>
          <w:color w:val="0070C0"/>
          <w:sz w:val="22"/>
          <w:szCs w:val="22"/>
          <w:lang w:val="fr-FR"/>
        </w:rPr>
      </w:pPr>
      <w:r>
        <w:rPr>
          <w:rFonts w:ascii="Cambria" w:hAnsi="Cambria"/>
          <w:b/>
          <w:color w:val="0070C0"/>
          <w:sz w:val="22"/>
          <w:szCs w:val="22"/>
          <w:lang w:val="fr-FR"/>
        </w:rPr>
        <w:t xml:space="preserve">                           </w:t>
      </w:r>
      <w:r w:rsidR="00775A9E">
        <w:rPr>
          <w:rFonts w:ascii="Cambria" w:hAnsi="Cambria"/>
          <w:b/>
          <w:color w:val="0070C0"/>
          <w:sz w:val="22"/>
          <w:szCs w:val="22"/>
          <w:lang w:val="fr-FR"/>
        </w:rPr>
        <w:t xml:space="preserve">    </w:t>
      </w:r>
      <w:r>
        <w:rPr>
          <w:rFonts w:ascii="Cambria" w:hAnsi="Cambria"/>
          <w:b/>
          <w:color w:val="0070C0"/>
          <w:sz w:val="22"/>
          <w:szCs w:val="22"/>
          <w:lang w:val="fr-FR"/>
        </w:rPr>
        <w:t xml:space="preserve"> </w:t>
      </w:r>
      <w:r w:rsidR="0047316C" w:rsidRPr="009E5C82">
        <w:rPr>
          <w:rFonts w:ascii="Cambria" w:hAnsi="Cambria"/>
          <w:b/>
          <w:color w:val="0070C0"/>
          <w:sz w:val="22"/>
          <w:szCs w:val="22"/>
          <w:lang w:val="fr-FR"/>
        </w:rPr>
        <w:t xml:space="preserve"> </w:t>
      </w:r>
      <w:r w:rsidR="00830ED8" w:rsidRPr="009E5C82">
        <w:rPr>
          <w:rFonts w:ascii="Cambria" w:hAnsi="Cambria"/>
          <w:b/>
          <w:color w:val="0070C0"/>
          <w:sz w:val="22"/>
          <w:szCs w:val="22"/>
          <w:lang w:val="fr-FR"/>
        </w:rPr>
        <w:t xml:space="preserve">Figure 2 : L’architecture de coordination du </w:t>
      </w:r>
      <w:r w:rsidR="00B816B6" w:rsidRPr="009E5C82">
        <w:rPr>
          <w:rFonts w:ascii="Cambria" w:hAnsi="Cambria"/>
          <w:b/>
          <w:color w:val="0070C0"/>
          <w:sz w:val="22"/>
          <w:szCs w:val="22"/>
          <w:lang w:val="fr-FR"/>
        </w:rPr>
        <w:t>VBG</w:t>
      </w:r>
      <w:r w:rsidR="00830ED8" w:rsidRPr="009E5C82">
        <w:rPr>
          <w:rFonts w:ascii="Cambria" w:hAnsi="Cambria"/>
          <w:b/>
          <w:color w:val="0070C0"/>
          <w:sz w:val="22"/>
          <w:szCs w:val="22"/>
          <w:lang w:val="fr-FR"/>
        </w:rPr>
        <w:t xml:space="preserve"> au Cameroun</w:t>
      </w:r>
    </w:p>
    <w:p w14:paraId="5B1E5287" w14:textId="4D678256" w:rsidR="00831C15" w:rsidRPr="009E5C82" w:rsidRDefault="00831C15" w:rsidP="00775A9E">
      <w:pPr>
        <w:pStyle w:val="ListParagraph"/>
        <w:ind w:left="1080" w:hanging="360"/>
        <w:jc w:val="both"/>
        <w:rPr>
          <w:rFonts w:ascii="Cambria" w:hAnsi="Cambria"/>
          <w:sz w:val="23"/>
          <w:szCs w:val="23"/>
          <w:lang w:val="fr-FR"/>
        </w:rPr>
      </w:pPr>
      <w:r w:rsidRPr="009E5C82">
        <w:rPr>
          <w:rFonts w:ascii="Cambria" w:hAnsi="Cambria"/>
          <w:noProof/>
          <w:sz w:val="23"/>
          <w:szCs w:val="23"/>
        </w:rPr>
        <w:drawing>
          <wp:inline distT="0" distB="0" distL="0" distR="0" wp14:anchorId="17000B40" wp14:editId="68247365">
            <wp:extent cx="5105157" cy="2466862"/>
            <wp:effectExtent l="25400" t="25400" r="26035"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01769" cy="2513546"/>
                    </a:xfrm>
                    <a:prstGeom prst="rect">
                      <a:avLst/>
                    </a:prstGeom>
                    <a:ln>
                      <a:solidFill>
                        <a:schemeClr val="accent1"/>
                      </a:solidFill>
                    </a:ln>
                  </pic:spPr>
                </pic:pic>
              </a:graphicData>
            </a:graphic>
          </wp:inline>
        </w:drawing>
      </w:r>
    </w:p>
    <w:p w14:paraId="3550F416" w14:textId="1312352B" w:rsidR="00831C15" w:rsidRPr="009E5C82" w:rsidRDefault="0047316C" w:rsidP="00775A9E">
      <w:pPr>
        <w:pStyle w:val="ListParagraph"/>
        <w:ind w:hanging="360"/>
        <w:rPr>
          <w:rFonts w:ascii="Cambria" w:hAnsi="Cambria"/>
          <w:sz w:val="22"/>
          <w:szCs w:val="22"/>
          <w:lang w:val="fr-FR"/>
        </w:rPr>
      </w:pPr>
      <w:r w:rsidRPr="009E5C82">
        <w:rPr>
          <w:rFonts w:ascii="Cambria" w:hAnsi="Cambria"/>
          <w:sz w:val="22"/>
          <w:szCs w:val="22"/>
          <w:lang w:val="fr-FR"/>
        </w:rPr>
        <w:t xml:space="preserve">        </w:t>
      </w:r>
      <w:r w:rsidR="00830ED8" w:rsidRPr="009E5C82">
        <w:rPr>
          <w:rFonts w:ascii="Cambria" w:hAnsi="Cambria"/>
          <w:sz w:val="22"/>
          <w:szCs w:val="22"/>
          <w:lang w:val="fr-FR"/>
        </w:rPr>
        <w:t>Source : OCHA, mars 2</w:t>
      </w:r>
      <w:r w:rsidR="00994D9B">
        <w:rPr>
          <w:rFonts w:ascii="Cambria" w:hAnsi="Cambria"/>
          <w:sz w:val="22"/>
          <w:szCs w:val="22"/>
          <w:lang w:val="fr-FR"/>
        </w:rPr>
        <w:t>01</w:t>
      </w:r>
      <w:r w:rsidR="00830ED8" w:rsidRPr="009E5C82">
        <w:rPr>
          <w:rFonts w:ascii="Cambria" w:hAnsi="Cambria"/>
          <w:sz w:val="22"/>
          <w:szCs w:val="22"/>
          <w:lang w:val="fr-FR"/>
        </w:rPr>
        <w:t xml:space="preserve">7 </w:t>
      </w:r>
      <w:hyperlink r:id="rId19" w:history="1">
        <w:r w:rsidR="00830ED8" w:rsidRPr="009E5C82">
          <w:rPr>
            <w:rStyle w:val="Hyperlink"/>
            <w:rFonts w:ascii="Cambria" w:hAnsi="Cambria"/>
            <w:sz w:val="22"/>
            <w:szCs w:val="22"/>
            <w:lang w:val="fr-FR"/>
          </w:rPr>
          <w:t>https://www.humanitarianresponse.info/en/operations/cameroon/document/</w:t>
        </w:r>
        <w:r w:rsidR="00B816B6" w:rsidRPr="009E5C82">
          <w:rPr>
            <w:rStyle w:val="Hyperlink"/>
            <w:rFonts w:ascii="Cambria" w:hAnsi="Cambria"/>
            <w:sz w:val="22"/>
            <w:szCs w:val="22"/>
            <w:lang w:val="fr-FR"/>
          </w:rPr>
          <w:t>VBG</w:t>
        </w:r>
        <w:r w:rsidR="00830ED8" w:rsidRPr="009E5C82">
          <w:rPr>
            <w:rStyle w:val="Hyperlink"/>
            <w:rFonts w:ascii="Cambria" w:hAnsi="Cambria"/>
            <w:sz w:val="22"/>
            <w:szCs w:val="22"/>
            <w:lang w:val="fr-FR"/>
          </w:rPr>
          <w:t>-cameroon-coordination-structure</w:t>
        </w:r>
      </w:hyperlink>
    </w:p>
    <w:p w14:paraId="5C8B60C6" w14:textId="77777777" w:rsidR="00830ED8" w:rsidRPr="009E5C82" w:rsidRDefault="00830ED8" w:rsidP="002C4C54">
      <w:pPr>
        <w:pStyle w:val="ListParagraph"/>
        <w:ind w:left="360"/>
        <w:jc w:val="both"/>
        <w:rPr>
          <w:rFonts w:ascii="Cambria" w:hAnsi="Cambria"/>
          <w:sz w:val="23"/>
          <w:szCs w:val="23"/>
          <w:lang w:val="fr-FR"/>
        </w:rPr>
      </w:pPr>
    </w:p>
    <w:p w14:paraId="1010DD03" w14:textId="6BFBF71E" w:rsidR="007169BF" w:rsidRPr="009E5C82" w:rsidRDefault="00F93E20" w:rsidP="00B53163">
      <w:pPr>
        <w:pStyle w:val="ListParagraph"/>
        <w:numPr>
          <w:ilvl w:val="0"/>
          <w:numId w:val="20"/>
        </w:numPr>
        <w:ind w:left="90"/>
        <w:jc w:val="both"/>
        <w:rPr>
          <w:rFonts w:ascii="Cambria" w:hAnsi="Cambria"/>
          <w:sz w:val="23"/>
          <w:szCs w:val="23"/>
          <w:lang w:val="fr-FR"/>
        </w:rPr>
      </w:pPr>
      <w:r w:rsidRPr="009E5C82">
        <w:rPr>
          <w:rFonts w:ascii="Cambria" w:hAnsi="Cambria"/>
          <w:sz w:val="23"/>
          <w:szCs w:val="23"/>
          <w:lang w:val="fr-FR"/>
        </w:rPr>
        <w:t xml:space="preserve">De plus, </w:t>
      </w:r>
      <w:r w:rsidR="00FD364A">
        <w:rPr>
          <w:rFonts w:ascii="Cambria" w:hAnsi="Cambria"/>
          <w:sz w:val="23"/>
          <w:szCs w:val="23"/>
          <w:lang w:val="fr-FR"/>
        </w:rPr>
        <w:t>dans le cadre du projet</w:t>
      </w:r>
      <w:r w:rsidRPr="009E5C82">
        <w:rPr>
          <w:rFonts w:ascii="Cambria" w:hAnsi="Cambria"/>
          <w:sz w:val="23"/>
          <w:szCs w:val="23"/>
          <w:lang w:val="fr-FR"/>
        </w:rPr>
        <w:t xml:space="preserve">, ONU FEMMES a aussi organisé des réunions de coordination mensuelles à Maroua avec les agences de mise en œuvre du projet. </w:t>
      </w:r>
      <w:r w:rsidR="002C4C54" w:rsidRPr="009E5C82">
        <w:rPr>
          <w:rFonts w:ascii="Cambria" w:eastAsia="PMingLiU" w:hAnsi="Cambria" w:cs="0©çSˇ"/>
          <w:sz w:val="23"/>
          <w:szCs w:val="23"/>
          <w:lang w:val="fr-FR"/>
        </w:rPr>
        <w:t xml:space="preserve">Au cours de ces réunions, les rapports mensuels présentés </w:t>
      </w:r>
      <w:r w:rsidR="00B15944" w:rsidRPr="009E5C82">
        <w:rPr>
          <w:rFonts w:ascii="Cambria" w:eastAsia="PMingLiU" w:hAnsi="Cambria" w:cs="0©çSˇ"/>
          <w:sz w:val="23"/>
          <w:szCs w:val="23"/>
          <w:lang w:val="fr-FR"/>
        </w:rPr>
        <w:t>par les partenaires de mise en œuvre</w:t>
      </w:r>
      <w:r w:rsidR="002C4C54" w:rsidRPr="009E5C82">
        <w:rPr>
          <w:rFonts w:ascii="Cambria" w:eastAsia="PMingLiU" w:hAnsi="Cambria" w:cs="0©çSˇ"/>
          <w:sz w:val="23"/>
          <w:szCs w:val="23"/>
          <w:lang w:val="fr-FR"/>
        </w:rPr>
        <w:t xml:space="preserve"> au bureau de ONU FEMMES à Maroua, étaient discutés </w:t>
      </w:r>
      <w:r w:rsidR="006D3304" w:rsidRPr="009E5C82">
        <w:rPr>
          <w:rFonts w:ascii="Cambria" w:eastAsia="PMingLiU" w:hAnsi="Cambria" w:cs="0©çSˇ"/>
          <w:sz w:val="23"/>
          <w:szCs w:val="23"/>
          <w:lang w:val="fr-FR"/>
        </w:rPr>
        <w:t xml:space="preserve">et </w:t>
      </w:r>
      <w:r w:rsidR="00B15944" w:rsidRPr="009E5C82">
        <w:rPr>
          <w:rFonts w:ascii="Cambria" w:eastAsia="PMingLiU" w:hAnsi="Cambria" w:cs="0©çSˇ"/>
          <w:sz w:val="23"/>
          <w:szCs w:val="23"/>
          <w:lang w:val="fr-FR"/>
        </w:rPr>
        <w:t xml:space="preserve">commentés. La coordinatrice terrain jouait le rôle de facilitateur lors de ces réunions. Quand il y avait des difficultés tous les partenaires échangeaient sur le problème pour trouver une solution commune. Il y avait également des rapports hebdomadaires avec un feed-back du </w:t>
      </w:r>
      <w:r w:rsidR="00B816B6" w:rsidRPr="009E5C82">
        <w:rPr>
          <w:rFonts w:ascii="Cambria" w:eastAsia="PMingLiU" w:hAnsi="Cambria" w:cs="0©çSˇ"/>
          <w:sz w:val="23"/>
          <w:szCs w:val="23"/>
          <w:lang w:val="fr-FR"/>
        </w:rPr>
        <w:t>VBG</w:t>
      </w:r>
      <w:r w:rsidR="00B15944" w:rsidRPr="009E5C82">
        <w:rPr>
          <w:rFonts w:ascii="Cambria" w:eastAsia="PMingLiU" w:hAnsi="Cambria" w:cs="0©çSˇ"/>
          <w:sz w:val="23"/>
          <w:szCs w:val="23"/>
          <w:lang w:val="fr-FR"/>
        </w:rPr>
        <w:t xml:space="preserve"> expert.</w:t>
      </w:r>
      <w:r w:rsidR="002D33F1" w:rsidRPr="009E5C82">
        <w:rPr>
          <w:rFonts w:ascii="Cambria" w:eastAsia="PMingLiU" w:hAnsi="Cambria" w:cs="0©çSˇ"/>
          <w:sz w:val="23"/>
          <w:szCs w:val="23"/>
          <w:lang w:val="fr-FR"/>
        </w:rPr>
        <w:t xml:space="preserve"> </w:t>
      </w:r>
    </w:p>
    <w:p w14:paraId="55DA0083" w14:textId="77777777" w:rsidR="007169BF" w:rsidRPr="009E5C82" w:rsidRDefault="007169BF" w:rsidP="00B53163">
      <w:pPr>
        <w:pStyle w:val="ListParagraph"/>
        <w:ind w:left="90" w:hanging="360"/>
        <w:jc w:val="both"/>
        <w:rPr>
          <w:rFonts w:ascii="Cambria" w:hAnsi="Cambria"/>
          <w:sz w:val="23"/>
          <w:szCs w:val="23"/>
          <w:lang w:val="fr-FR"/>
        </w:rPr>
      </w:pPr>
    </w:p>
    <w:p w14:paraId="518900B9" w14:textId="7A426003" w:rsidR="00E612DC" w:rsidRPr="009E5C82" w:rsidRDefault="002D33F1" w:rsidP="00B53163">
      <w:pPr>
        <w:pStyle w:val="ListParagraph"/>
        <w:numPr>
          <w:ilvl w:val="0"/>
          <w:numId w:val="20"/>
        </w:numPr>
        <w:ind w:left="90"/>
        <w:jc w:val="both"/>
        <w:rPr>
          <w:rFonts w:ascii="Cambria" w:hAnsi="Cambria"/>
          <w:sz w:val="23"/>
          <w:szCs w:val="23"/>
          <w:lang w:val="fr-FR"/>
        </w:rPr>
      </w:pPr>
      <w:r w:rsidRPr="009E5C82">
        <w:rPr>
          <w:rFonts w:ascii="Cambria" w:eastAsia="PMingLiU" w:hAnsi="Cambria" w:cs="0©çSˇ"/>
          <w:sz w:val="23"/>
          <w:szCs w:val="23"/>
          <w:lang w:val="fr-FR"/>
        </w:rPr>
        <w:t>Toutefois, ces réunion</w:t>
      </w:r>
      <w:r w:rsidR="009C78E9" w:rsidRPr="009E5C82">
        <w:rPr>
          <w:rFonts w:ascii="Cambria" w:eastAsia="PMingLiU" w:hAnsi="Cambria" w:cs="0©çSˇ"/>
          <w:sz w:val="23"/>
          <w:szCs w:val="23"/>
          <w:lang w:val="fr-FR"/>
        </w:rPr>
        <w:t xml:space="preserve">s n’ont pas été régulières et la première réunion en 2017 n’a été tenue qu’en avril 2017. </w:t>
      </w:r>
      <w:r w:rsidR="00D81A53" w:rsidRPr="009E5C82">
        <w:rPr>
          <w:rFonts w:ascii="Cambria" w:eastAsia="PMingLiU" w:hAnsi="Cambria" w:cs="0©çSˇ"/>
          <w:sz w:val="23"/>
          <w:szCs w:val="23"/>
          <w:lang w:val="fr-FR"/>
        </w:rPr>
        <w:t>De plus, la</w:t>
      </w:r>
      <w:r w:rsidR="006A4964" w:rsidRPr="009E5C82">
        <w:rPr>
          <w:rFonts w:ascii="Cambria" w:eastAsia="PMingLiU" w:hAnsi="Cambria" w:cs="0©çSˇ"/>
          <w:sz w:val="23"/>
          <w:szCs w:val="23"/>
          <w:lang w:val="fr-FR"/>
        </w:rPr>
        <w:t xml:space="preserve"> coordinations</w:t>
      </w:r>
      <w:r w:rsidR="00D81A53" w:rsidRPr="009E5C82">
        <w:rPr>
          <w:rFonts w:ascii="Cambria" w:eastAsia="PMingLiU" w:hAnsi="Cambria" w:cs="0©çSˇ"/>
          <w:sz w:val="23"/>
          <w:szCs w:val="23"/>
          <w:lang w:val="fr-FR"/>
        </w:rPr>
        <w:t xml:space="preserve"> de ONU FEMMES à ce niveau, qui ne repose pas sur</w:t>
      </w:r>
      <w:r w:rsidR="00C016AB">
        <w:rPr>
          <w:rFonts w:ascii="Cambria" w:eastAsia="PMingLiU" w:hAnsi="Cambria" w:cs="0©çSˇ"/>
          <w:sz w:val="23"/>
          <w:szCs w:val="23"/>
          <w:lang w:val="fr-FR"/>
        </w:rPr>
        <w:t xml:space="preserve"> les principe de coordination VBG</w:t>
      </w:r>
      <w:r w:rsidR="007169BF" w:rsidRPr="009E5C82">
        <w:rPr>
          <w:rFonts w:ascii="Cambria" w:eastAsia="PMingLiU" w:hAnsi="Cambria" w:cs="0©çSˇ"/>
          <w:sz w:val="23"/>
          <w:szCs w:val="23"/>
          <w:lang w:val="fr-FR"/>
        </w:rPr>
        <w:t xml:space="preserve"> dans le contexte humanitaire</w:t>
      </w:r>
      <w:r w:rsidR="007169BF" w:rsidRPr="009E5C82">
        <w:rPr>
          <w:rStyle w:val="FootnoteReference"/>
          <w:rFonts w:ascii="Cambria" w:eastAsia="PMingLiU" w:hAnsi="Cambria" w:cs="0©çSˇ"/>
          <w:sz w:val="23"/>
          <w:szCs w:val="23"/>
          <w:lang w:val="fr-FR"/>
        </w:rPr>
        <w:footnoteReference w:id="44"/>
      </w:r>
      <w:r w:rsidR="007169BF" w:rsidRPr="009E5C82">
        <w:rPr>
          <w:rFonts w:ascii="Cambria" w:eastAsia="PMingLiU" w:hAnsi="Cambria" w:cs="0©çSˇ"/>
          <w:sz w:val="23"/>
          <w:szCs w:val="23"/>
          <w:lang w:val="fr-FR"/>
        </w:rPr>
        <w:t>,</w:t>
      </w:r>
      <w:r w:rsidR="006A4964" w:rsidRPr="009E5C82">
        <w:rPr>
          <w:rFonts w:ascii="Cambria" w:eastAsia="PMingLiU" w:hAnsi="Cambria" w:cs="0©çSˇ"/>
          <w:sz w:val="23"/>
          <w:szCs w:val="23"/>
          <w:lang w:val="fr-FR"/>
        </w:rPr>
        <w:t xml:space="preserve"> n</w:t>
      </w:r>
      <w:r w:rsidR="00D81A53" w:rsidRPr="009E5C82">
        <w:rPr>
          <w:rFonts w:ascii="Cambria" w:eastAsia="PMingLiU" w:hAnsi="Cambria" w:cs="0©çSˇ"/>
          <w:sz w:val="23"/>
          <w:szCs w:val="23"/>
          <w:lang w:val="fr-FR"/>
        </w:rPr>
        <w:t>’a</w:t>
      </w:r>
      <w:r w:rsidR="006A4964" w:rsidRPr="009E5C82">
        <w:rPr>
          <w:rFonts w:ascii="Cambria" w:eastAsia="PMingLiU" w:hAnsi="Cambria" w:cs="0©çSˇ"/>
          <w:sz w:val="23"/>
          <w:szCs w:val="23"/>
          <w:lang w:val="fr-FR"/>
        </w:rPr>
        <w:t xml:space="preserve"> pas </w:t>
      </w:r>
      <w:r w:rsidR="00D81A53" w:rsidRPr="009E5C82">
        <w:rPr>
          <w:rFonts w:ascii="Cambria" w:eastAsia="PMingLiU" w:hAnsi="Cambria" w:cs="0©çSˇ"/>
          <w:sz w:val="23"/>
          <w:szCs w:val="23"/>
          <w:lang w:val="fr-FR"/>
        </w:rPr>
        <w:t xml:space="preserve">contribué </w:t>
      </w:r>
      <w:r w:rsidR="006A4964" w:rsidRPr="009E5C82">
        <w:rPr>
          <w:rFonts w:ascii="Cambria" w:eastAsia="PMingLiU" w:hAnsi="Cambria" w:cs="0©çSˇ"/>
          <w:sz w:val="23"/>
          <w:szCs w:val="23"/>
          <w:lang w:val="fr-FR"/>
        </w:rPr>
        <w:t xml:space="preserve">à la création </w:t>
      </w:r>
      <w:r w:rsidR="006A4964" w:rsidRPr="009E5C82">
        <w:rPr>
          <w:rFonts w:ascii="Cambria" w:eastAsia="PMingLiU" w:hAnsi="Cambria" w:cs="0©çSˇ"/>
          <w:sz w:val="23"/>
          <w:szCs w:val="23"/>
          <w:lang w:val="fr-FR"/>
        </w:rPr>
        <w:lastRenderedPageBreak/>
        <w:t>de documents de planification stratégiques</w:t>
      </w:r>
      <w:r w:rsidR="000F2093" w:rsidRPr="009E5C82">
        <w:rPr>
          <w:rFonts w:ascii="Cambria" w:eastAsia="PMingLiU" w:hAnsi="Cambria" w:cs="0©çSˇ"/>
          <w:sz w:val="23"/>
          <w:szCs w:val="23"/>
          <w:lang w:val="fr-FR"/>
        </w:rPr>
        <w:t xml:space="preserve">, tels que les </w:t>
      </w:r>
      <w:r w:rsidR="006A4964" w:rsidRPr="009E5C82">
        <w:rPr>
          <w:rFonts w:ascii="Cambria" w:eastAsia="PMingLiU" w:hAnsi="Cambria" w:cs="0©çSˇ"/>
          <w:sz w:val="23"/>
          <w:szCs w:val="23"/>
          <w:lang w:val="fr-FR"/>
        </w:rPr>
        <w:t xml:space="preserve">3 W </w:t>
      </w:r>
      <w:r w:rsidR="000F2093" w:rsidRPr="009E5C82">
        <w:rPr>
          <w:rFonts w:ascii="Cambria" w:eastAsia="PMingLiU" w:hAnsi="Cambria" w:cs="0©çSˇ"/>
          <w:sz w:val="23"/>
          <w:szCs w:val="23"/>
          <w:lang w:val="fr-FR"/>
        </w:rPr>
        <w:t>(</w:t>
      </w:r>
      <w:r w:rsidR="000F2093" w:rsidRPr="009E5C82">
        <w:rPr>
          <w:rFonts w:ascii="Cambria" w:eastAsia="PMingLiU" w:hAnsi="Cambria" w:cs="0©çSˇ"/>
          <w:i/>
          <w:sz w:val="23"/>
          <w:szCs w:val="23"/>
          <w:lang w:val="fr-FR"/>
        </w:rPr>
        <w:t>Who does What and Where</w:t>
      </w:r>
      <w:r w:rsidR="000F2093" w:rsidRPr="009E5C82">
        <w:rPr>
          <w:rFonts w:ascii="Cambria" w:eastAsia="PMingLiU" w:hAnsi="Cambria" w:cs="0©çSˇ"/>
          <w:sz w:val="23"/>
          <w:szCs w:val="23"/>
          <w:lang w:val="fr-FR"/>
        </w:rPr>
        <w:t xml:space="preserve">) ou le 5 W ( </w:t>
      </w:r>
      <w:r w:rsidR="000F2093" w:rsidRPr="009E5C82">
        <w:rPr>
          <w:rFonts w:ascii="Cambria" w:eastAsia="PMingLiU" w:hAnsi="Cambria" w:cs="0©çSˇ"/>
          <w:i/>
          <w:sz w:val="23"/>
          <w:szCs w:val="23"/>
          <w:lang w:val="fr-FR"/>
        </w:rPr>
        <w:t>Who does What  Where, When and for Whom,</w:t>
      </w:r>
      <w:r w:rsidR="000F2093" w:rsidRPr="009E5C82">
        <w:rPr>
          <w:rFonts w:ascii="Cambria" w:eastAsia="PMingLiU" w:hAnsi="Cambria" w:cs="0©çSˇ"/>
          <w:sz w:val="23"/>
          <w:szCs w:val="23"/>
          <w:lang w:val="fr-FR"/>
        </w:rPr>
        <w:t xml:space="preserve"> qui </w:t>
      </w:r>
      <w:r w:rsidR="006A4964" w:rsidRPr="009E5C82">
        <w:rPr>
          <w:rFonts w:ascii="Cambria" w:eastAsia="PMingLiU" w:hAnsi="Cambria" w:cs="0©çSˇ"/>
          <w:sz w:val="23"/>
          <w:szCs w:val="23"/>
          <w:lang w:val="fr-FR"/>
        </w:rPr>
        <w:t>auraient pu bénéficier toute la communauté des acteurs engagés dans l’exécution des projets humanitaires  avec une</w:t>
      </w:r>
      <w:r w:rsidR="00720B67" w:rsidRPr="009E5C82">
        <w:rPr>
          <w:rFonts w:ascii="Cambria" w:eastAsia="PMingLiU" w:hAnsi="Cambria" w:cs="0©çSˇ"/>
          <w:sz w:val="23"/>
          <w:szCs w:val="23"/>
          <w:lang w:val="fr-FR"/>
        </w:rPr>
        <w:t xml:space="preserve"> composante</w:t>
      </w:r>
      <w:r w:rsidR="006A4964" w:rsidRPr="009E5C82">
        <w:rPr>
          <w:rFonts w:ascii="Cambria" w:eastAsia="PMingLiU" w:hAnsi="Cambria" w:cs="0©çSˇ"/>
          <w:sz w:val="23"/>
          <w:szCs w:val="23"/>
          <w:lang w:val="fr-FR"/>
        </w:rPr>
        <w:t xml:space="preserve"> genre. </w:t>
      </w:r>
    </w:p>
    <w:p w14:paraId="270F9D6E" w14:textId="77777777" w:rsidR="00E612DC" w:rsidRPr="009E5C82" w:rsidRDefault="00E612DC" w:rsidP="00B53163">
      <w:pPr>
        <w:pStyle w:val="ListParagraph"/>
        <w:widowControl w:val="0"/>
        <w:autoSpaceDE w:val="0"/>
        <w:autoSpaceDN w:val="0"/>
        <w:adjustRightInd w:val="0"/>
        <w:ind w:left="90" w:hanging="360"/>
        <w:jc w:val="both"/>
        <w:rPr>
          <w:rFonts w:ascii="Cambria" w:eastAsia="PMingLiU" w:hAnsi="Cambria" w:cs="0©çSˇ"/>
          <w:sz w:val="23"/>
          <w:szCs w:val="23"/>
          <w:lang w:val="fr-FR"/>
        </w:rPr>
      </w:pPr>
    </w:p>
    <w:p w14:paraId="0D19001B" w14:textId="3C8E63ED" w:rsidR="00B15944" w:rsidRPr="009E5C82" w:rsidRDefault="002C4C54" w:rsidP="00B53163">
      <w:pPr>
        <w:pStyle w:val="ListParagraph"/>
        <w:widowControl w:val="0"/>
        <w:numPr>
          <w:ilvl w:val="0"/>
          <w:numId w:val="20"/>
        </w:numPr>
        <w:autoSpaceDE w:val="0"/>
        <w:autoSpaceDN w:val="0"/>
        <w:adjustRightInd w:val="0"/>
        <w:ind w:left="90"/>
        <w:jc w:val="both"/>
        <w:rPr>
          <w:rFonts w:ascii="Cambria" w:eastAsia="PMingLiU" w:hAnsi="Cambria" w:cs="0©çSˇ"/>
          <w:sz w:val="23"/>
          <w:szCs w:val="23"/>
          <w:lang w:val="fr-FR"/>
        </w:rPr>
      </w:pPr>
      <w:r w:rsidRPr="009E5C82">
        <w:rPr>
          <w:rFonts w:ascii="Cambria" w:hAnsi="Cambria"/>
          <w:sz w:val="23"/>
          <w:szCs w:val="23"/>
          <w:lang w:val="fr-FR"/>
        </w:rPr>
        <w:t>Le staff de ONU Femmes de Maroua a pris part aussi aux réunions</w:t>
      </w:r>
      <w:r w:rsidR="00B15944" w:rsidRPr="009E5C82">
        <w:rPr>
          <w:rFonts w:ascii="Cambria" w:hAnsi="Cambria"/>
          <w:sz w:val="23"/>
          <w:szCs w:val="23"/>
          <w:lang w:val="fr-FR"/>
        </w:rPr>
        <w:t xml:space="preserve"> de la Coordination du </w:t>
      </w:r>
      <w:r w:rsidRPr="009E5C82">
        <w:rPr>
          <w:rFonts w:ascii="Cambria" w:hAnsi="Cambria"/>
          <w:sz w:val="23"/>
          <w:szCs w:val="23"/>
          <w:lang w:val="fr-FR"/>
        </w:rPr>
        <w:t xml:space="preserve">camp </w:t>
      </w:r>
      <w:r w:rsidR="00B15944" w:rsidRPr="009E5C82">
        <w:rPr>
          <w:rFonts w:ascii="Cambria" w:hAnsi="Cambria"/>
          <w:sz w:val="23"/>
          <w:szCs w:val="23"/>
          <w:lang w:val="fr-FR"/>
        </w:rPr>
        <w:t>dans le site de Minawao</w:t>
      </w:r>
      <w:r w:rsidRPr="009E5C82">
        <w:rPr>
          <w:rFonts w:ascii="Cambria" w:hAnsi="Cambria"/>
          <w:sz w:val="23"/>
          <w:szCs w:val="23"/>
          <w:lang w:val="fr-FR"/>
        </w:rPr>
        <w:t xml:space="preserve"> (</w:t>
      </w:r>
      <w:r w:rsidRPr="009E5C82">
        <w:rPr>
          <w:rFonts w:ascii="Cambria" w:eastAsia="PMingLiU" w:hAnsi="Cambria" w:cs="Arial"/>
          <w:sz w:val="23"/>
          <w:szCs w:val="23"/>
          <w:lang w:val="fr-FR"/>
        </w:rPr>
        <w:t xml:space="preserve">dont le nombre </w:t>
      </w:r>
      <w:r w:rsidR="00B15944" w:rsidRPr="009E5C82">
        <w:rPr>
          <w:rFonts w:ascii="Cambria" w:eastAsia="PMingLiU" w:hAnsi="Cambria" w:cs="Arial"/>
          <w:sz w:val="23"/>
          <w:szCs w:val="23"/>
          <w:lang w:val="fr-FR"/>
        </w:rPr>
        <w:t>est passé de 7 en 2015 à 48 réunions en 2016</w:t>
      </w:r>
      <w:r w:rsidRPr="009E5C82">
        <w:rPr>
          <w:rFonts w:ascii="Cambria" w:eastAsia="PMingLiU" w:hAnsi="Cambria" w:cs="Arial"/>
          <w:sz w:val="23"/>
          <w:szCs w:val="23"/>
          <w:lang w:val="fr-FR"/>
        </w:rPr>
        <w:t>)</w:t>
      </w:r>
      <w:r w:rsidR="00B15944" w:rsidRPr="009E5C82">
        <w:rPr>
          <w:rFonts w:ascii="Cambria" w:eastAsia="PMingLiU" w:hAnsi="Cambria" w:cs="Arial"/>
          <w:sz w:val="23"/>
          <w:szCs w:val="23"/>
          <w:lang w:val="fr-FR"/>
        </w:rPr>
        <w:t>.</w:t>
      </w:r>
      <w:r w:rsidRPr="009E5C82">
        <w:rPr>
          <w:rFonts w:ascii="Cambria" w:eastAsia="PMingLiU" w:hAnsi="Cambria" w:cs="Arial"/>
          <w:sz w:val="23"/>
          <w:szCs w:val="23"/>
          <w:lang w:val="fr-FR"/>
        </w:rPr>
        <w:t xml:space="preserve"> Toutefois, comme souligné par </w:t>
      </w:r>
      <w:r w:rsidR="00B15944" w:rsidRPr="009E5C82">
        <w:rPr>
          <w:rFonts w:ascii="Cambria" w:eastAsia="PMingLiU" w:hAnsi="Cambria" w:cs="Arial"/>
          <w:sz w:val="23"/>
          <w:szCs w:val="23"/>
          <w:lang w:val="fr-FR"/>
        </w:rPr>
        <w:t>le gestionnaire du Camp de Minawao, l’esprit de « One UN » n’a pas été toujours palpable</w:t>
      </w:r>
      <w:r w:rsidR="00CA7A93" w:rsidRPr="009E5C82">
        <w:rPr>
          <w:rFonts w:ascii="Cambria" w:eastAsia="PMingLiU" w:hAnsi="Cambria" w:cs="Arial"/>
          <w:sz w:val="23"/>
          <w:szCs w:val="23"/>
          <w:lang w:val="fr-FR"/>
        </w:rPr>
        <w:t xml:space="preserve"> </w:t>
      </w:r>
      <w:r w:rsidR="005D6A08" w:rsidRPr="009E5C82">
        <w:rPr>
          <w:rFonts w:ascii="Cambria" w:eastAsia="PMingLiU" w:hAnsi="Cambria" w:cs="Arial"/>
          <w:sz w:val="23"/>
          <w:szCs w:val="23"/>
          <w:lang w:val="fr-FR"/>
        </w:rPr>
        <w:t xml:space="preserve">et la collaboration entre les différents partenaires doit </w:t>
      </w:r>
      <w:r w:rsidR="005978BB">
        <w:rPr>
          <w:rFonts w:ascii="Cambria" w:eastAsia="PMingLiU" w:hAnsi="Cambria" w:cs="Arial"/>
          <w:sz w:val="23"/>
          <w:szCs w:val="23"/>
          <w:lang w:val="fr-FR"/>
        </w:rPr>
        <w:t xml:space="preserve">être </w:t>
      </w:r>
      <w:r w:rsidR="005D6A08" w:rsidRPr="009E5C82">
        <w:rPr>
          <w:rFonts w:ascii="Cambria" w:eastAsia="PMingLiU" w:hAnsi="Cambria" w:cs="Arial"/>
          <w:sz w:val="23"/>
          <w:szCs w:val="23"/>
          <w:lang w:val="fr-FR"/>
        </w:rPr>
        <w:t>amélior</w:t>
      </w:r>
      <w:r w:rsidR="005978BB">
        <w:rPr>
          <w:rFonts w:ascii="Cambria" w:eastAsia="PMingLiU" w:hAnsi="Cambria" w:cs="Arial"/>
          <w:sz w:val="23"/>
          <w:szCs w:val="23"/>
          <w:lang w:val="fr-FR"/>
        </w:rPr>
        <w:t>ée</w:t>
      </w:r>
      <w:r w:rsidR="005D6A08" w:rsidRPr="009E5C82">
        <w:rPr>
          <w:rFonts w:ascii="Cambria" w:eastAsia="PMingLiU" w:hAnsi="Cambria" w:cs="Arial"/>
          <w:sz w:val="23"/>
          <w:szCs w:val="23"/>
          <w:lang w:val="fr-FR"/>
        </w:rPr>
        <w:t>.</w:t>
      </w:r>
      <w:r w:rsidR="00B15944" w:rsidRPr="009E5C82">
        <w:rPr>
          <w:rFonts w:ascii="Cambria" w:eastAsia="PMingLiU" w:hAnsi="Cambria" w:cs="Arial"/>
          <w:sz w:val="23"/>
          <w:szCs w:val="23"/>
          <w:lang w:val="fr-FR"/>
        </w:rPr>
        <w:t xml:space="preserve"> En effet, dans le cadre des activités que les agences du SNU mènent au</w:t>
      </w:r>
      <w:r w:rsidR="006A34A7" w:rsidRPr="009E5C82">
        <w:rPr>
          <w:rFonts w:ascii="Cambria" w:eastAsia="PMingLiU" w:hAnsi="Cambria" w:cs="Arial"/>
          <w:sz w:val="23"/>
          <w:szCs w:val="23"/>
          <w:lang w:val="fr-FR"/>
        </w:rPr>
        <w:t xml:space="preserve"> </w:t>
      </w:r>
      <w:r w:rsidR="00B15944" w:rsidRPr="009E5C82">
        <w:rPr>
          <w:rFonts w:ascii="Cambria" w:eastAsia="PMingLiU" w:hAnsi="Cambria" w:cs="Arial"/>
          <w:sz w:val="23"/>
          <w:szCs w:val="23"/>
          <w:lang w:val="fr-FR"/>
        </w:rPr>
        <w:t>camp de Minawao la collaboration entre lesdites agences a été assez limitée.</w:t>
      </w:r>
    </w:p>
    <w:p w14:paraId="1325B7CB" w14:textId="77777777" w:rsidR="00B15944" w:rsidRPr="009E5C82" w:rsidRDefault="00B15944" w:rsidP="00B15944">
      <w:pPr>
        <w:pStyle w:val="ListParagraph"/>
        <w:widowControl w:val="0"/>
        <w:autoSpaceDE w:val="0"/>
        <w:autoSpaceDN w:val="0"/>
        <w:adjustRightInd w:val="0"/>
        <w:ind w:left="360" w:hanging="360"/>
        <w:jc w:val="both"/>
        <w:rPr>
          <w:rFonts w:ascii="Cambria" w:hAnsi="Cambria" w:cs="ê±çSˇ"/>
          <w:b/>
          <w:sz w:val="23"/>
          <w:szCs w:val="23"/>
          <w:lang w:val="fr-FR"/>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CD6"/>
        <w:tblLook w:val="04A0" w:firstRow="1" w:lastRow="0" w:firstColumn="1" w:lastColumn="0" w:noHBand="0" w:noVBand="1"/>
      </w:tblPr>
      <w:tblGrid>
        <w:gridCol w:w="9260"/>
      </w:tblGrid>
      <w:tr w:rsidR="00B15944" w:rsidRPr="00036087" w14:paraId="14738505" w14:textId="77777777" w:rsidTr="003F0A7C">
        <w:trPr>
          <w:trHeight w:val="1259"/>
        </w:trPr>
        <w:tc>
          <w:tcPr>
            <w:tcW w:w="9260" w:type="dxa"/>
            <w:shd w:val="clear" w:color="auto" w:fill="FFFCD6"/>
          </w:tcPr>
          <w:p w14:paraId="2908B220" w14:textId="62BDE8F9" w:rsidR="00B15944" w:rsidRPr="009E5C82" w:rsidRDefault="00B15944" w:rsidP="00B15944">
            <w:pPr>
              <w:widowControl w:val="0"/>
              <w:autoSpaceDE w:val="0"/>
              <w:autoSpaceDN w:val="0"/>
              <w:adjustRightInd w:val="0"/>
              <w:jc w:val="center"/>
              <w:rPr>
                <w:rFonts w:ascii="Cambria" w:hAnsi="Cambria"/>
                <w:b/>
                <w:sz w:val="23"/>
                <w:szCs w:val="23"/>
                <w:lang w:val="fr-FR"/>
              </w:rPr>
            </w:pPr>
          </w:p>
          <w:p w14:paraId="6392FA47" w14:textId="58B8A662" w:rsidR="0006055A" w:rsidRPr="009E5C82" w:rsidRDefault="00B15944" w:rsidP="00721F4D">
            <w:pPr>
              <w:widowControl w:val="0"/>
              <w:autoSpaceDE w:val="0"/>
              <w:autoSpaceDN w:val="0"/>
              <w:adjustRightInd w:val="0"/>
              <w:jc w:val="center"/>
              <w:rPr>
                <w:rFonts w:ascii="Cambria" w:hAnsi="Cambria"/>
                <w:b/>
                <w:sz w:val="23"/>
                <w:szCs w:val="23"/>
                <w:lang w:val="fr-FR"/>
              </w:rPr>
            </w:pPr>
            <w:r w:rsidRPr="009E5C82">
              <w:rPr>
                <w:rFonts w:ascii="Cambria" w:hAnsi="Cambria"/>
                <w:b/>
                <w:sz w:val="23"/>
                <w:szCs w:val="23"/>
                <w:lang w:val="fr-FR"/>
              </w:rPr>
              <w:t>Conclusions</w:t>
            </w:r>
          </w:p>
          <w:p w14:paraId="58C971DE" w14:textId="77777777" w:rsidR="00A01E7D" w:rsidRPr="009E5C82" w:rsidRDefault="00A01E7D" w:rsidP="00E17B03">
            <w:pPr>
              <w:pStyle w:val="ListParagraph"/>
              <w:widowControl w:val="0"/>
              <w:autoSpaceDE w:val="0"/>
              <w:autoSpaceDN w:val="0"/>
              <w:adjustRightInd w:val="0"/>
              <w:ind w:left="337" w:right="413"/>
              <w:jc w:val="both"/>
              <w:rPr>
                <w:rFonts w:ascii="Cambria" w:hAnsi="Cambria"/>
                <w:b/>
                <w:sz w:val="23"/>
                <w:szCs w:val="23"/>
                <w:lang w:val="fr-FR"/>
              </w:rPr>
            </w:pPr>
          </w:p>
          <w:p w14:paraId="189874A6" w14:textId="574B0D42" w:rsidR="0006055A" w:rsidRPr="009E5C82" w:rsidRDefault="00721F4D" w:rsidP="00E17B03">
            <w:pPr>
              <w:widowControl w:val="0"/>
              <w:autoSpaceDE w:val="0"/>
              <w:autoSpaceDN w:val="0"/>
              <w:adjustRightInd w:val="0"/>
              <w:ind w:left="157" w:right="413"/>
              <w:jc w:val="both"/>
              <w:rPr>
                <w:rFonts w:ascii="Cambria" w:hAnsi="Cambria"/>
                <w:sz w:val="23"/>
                <w:szCs w:val="23"/>
                <w:lang w:val="fr-FR"/>
              </w:rPr>
            </w:pPr>
            <w:r w:rsidRPr="009E5C82">
              <w:rPr>
                <w:rFonts w:ascii="Cambria" w:hAnsi="Cambria"/>
                <w:b/>
                <w:sz w:val="23"/>
                <w:szCs w:val="23"/>
                <w:lang w:val="fr-FR"/>
              </w:rPr>
              <w:t>COORD 7</w:t>
            </w:r>
            <w:r w:rsidR="00E17B03" w:rsidRPr="009E5C82">
              <w:rPr>
                <w:rFonts w:ascii="Cambria" w:hAnsi="Cambria"/>
                <w:b/>
                <w:sz w:val="23"/>
                <w:szCs w:val="23"/>
                <w:lang w:val="fr-FR"/>
              </w:rPr>
              <w:t xml:space="preserve"> : </w:t>
            </w:r>
            <w:r w:rsidR="0006055A" w:rsidRPr="009E5C82">
              <w:rPr>
                <w:rFonts w:ascii="Cambria" w:hAnsi="Cambria"/>
                <w:sz w:val="23"/>
                <w:szCs w:val="23"/>
                <w:lang w:val="fr-FR"/>
              </w:rPr>
              <w:t xml:space="preserve">ONU FEMMES s’est servi de </w:t>
            </w:r>
            <w:r w:rsidR="00FB1A5C" w:rsidRPr="009E5C82">
              <w:rPr>
                <w:rFonts w:ascii="Cambria" w:hAnsi="Cambria"/>
                <w:sz w:val="23"/>
                <w:szCs w:val="23"/>
                <w:lang w:val="fr-FR"/>
              </w:rPr>
              <w:t>son mandat de co-lead</w:t>
            </w:r>
            <w:r w:rsidR="0006055A" w:rsidRPr="009E5C82">
              <w:rPr>
                <w:rFonts w:ascii="Cambria" w:hAnsi="Cambria"/>
                <w:sz w:val="23"/>
                <w:szCs w:val="23"/>
                <w:lang w:val="fr-FR"/>
              </w:rPr>
              <w:t xml:space="preserve"> pour valoriser son rôle en termes de plaidoyer contre les </w:t>
            </w:r>
            <w:r w:rsidR="00B816B6" w:rsidRPr="009E5C82">
              <w:rPr>
                <w:rFonts w:ascii="Cambria" w:hAnsi="Cambria"/>
                <w:sz w:val="23"/>
                <w:szCs w:val="23"/>
                <w:lang w:val="fr-FR"/>
              </w:rPr>
              <w:t>VBG</w:t>
            </w:r>
            <w:r w:rsidR="0006055A" w:rsidRPr="009E5C82">
              <w:rPr>
                <w:rFonts w:ascii="Cambria" w:hAnsi="Cambria"/>
                <w:sz w:val="23"/>
                <w:szCs w:val="23"/>
                <w:lang w:val="fr-FR"/>
              </w:rPr>
              <w:t xml:space="preserve"> et l’autonomisation de la femme dans les zones ciblées par le projet (soit par l’appui économique soit par la valorisation de leur rôle dans les organisations et comités de protection à base</w:t>
            </w:r>
            <w:r w:rsidR="00BB506F" w:rsidRPr="009E5C82">
              <w:rPr>
                <w:rFonts w:ascii="Cambria" w:hAnsi="Cambria"/>
                <w:sz w:val="23"/>
                <w:szCs w:val="23"/>
                <w:lang w:val="fr-FR"/>
              </w:rPr>
              <w:t xml:space="preserve"> </w:t>
            </w:r>
            <w:r w:rsidR="0006055A" w:rsidRPr="009E5C82">
              <w:rPr>
                <w:rFonts w:ascii="Cambria" w:hAnsi="Cambria"/>
                <w:sz w:val="23"/>
                <w:szCs w:val="23"/>
                <w:lang w:val="fr-FR"/>
              </w:rPr>
              <w:t>communautaire).</w:t>
            </w:r>
          </w:p>
          <w:p w14:paraId="60FA22E2" w14:textId="77777777" w:rsidR="00BB506F" w:rsidRPr="009E5C82" w:rsidRDefault="00BB506F" w:rsidP="00E17B03">
            <w:pPr>
              <w:widowControl w:val="0"/>
              <w:autoSpaceDE w:val="0"/>
              <w:autoSpaceDN w:val="0"/>
              <w:adjustRightInd w:val="0"/>
              <w:ind w:left="157" w:right="413"/>
              <w:jc w:val="both"/>
              <w:rPr>
                <w:rFonts w:ascii="Cambria" w:hAnsi="Cambria"/>
                <w:sz w:val="23"/>
                <w:szCs w:val="23"/>
                <w:lang w:val="fr-FR"/>
              </w:rPr>
            </w:pPr>
          </w:p>
          <w:p w14:paraId="34CE6B63" w14:textId="32A13A7B" w:rsidR="00BB506F" w:rsidRPr="009E5C82" w:rsidRDefault="00721F4D" w:rsidP="00E17B03">
            <w:pPr>
              <w:spacing w:after="200"/>
              <w:ind w:left="157" w:right="413"/>
              <w:jc w:val="both"/>
              <w:rPr>
                <w:rFonts w:ascii="Cambria" w:hAnsi="Cambria"/>
                <w:lang w:val="fr-FR"/>
              </w:rPr>
            </w:pPr>
            <w:r w:rsidRPr="009E5C82">
              <w:rPr>
                <w:rFonts w:ascii="Cambria" w:hAnsi="Cambria"/>
                <w:b/>
                <w:sz w:val="23"/>
                <w:szCs w:val="23"/>
                <w:lang w:val="fr-FR"/>
              </w:rPr>
              <w:t>COORD 8</w:t>
            </w:r>
            <w:r w:rsidR="00E17B03" w:rsidRPr="009E5C82">
              <w:rPr>
                <w:rFonts w:ascii="Cambria" w:hAnsi="Cambria"/>
                <w:b/>
                <w:sz w:val="23"/>
                <w:szCs w:val="23"/>
                <w:lang w:val="fr-FR"/>
              </w:rPr>
              <w:t xml:space="preserve"> : </w:t>
            </w:r>
            <w:r w:rsidR="00BB506F" w:rsidRPr="009E5C82">
              <w:rPr>
                <w:rFonts w:ascii="Cambria" w:hAnsi="Cambria"/>
                <w:sz w:val="23"/>
                <w:szCs w:val="23"/>
                <w:lang w:val="fr-FR"/>
              </w:rPr>
              <w:t>Cela étant dit, ONU Femmes aurait pu faire plus d’efforts en matière :</w:t>
            </w:r>
          </w:p>
          <w:p w14:paraId="65EFEB28" w14:textId="7B234DA7" w:rsidR="008B767D" w:rsidRPr="009E5C82" w:rsidRDefault="00191557" w:rsidP="008B767D">
            <w:pPr>
              <w:pStyle w:val="ListParagraph"/>
              <w:spacing w:after="200"/>
              <w:ind w:left="529" w:right="413" w:hanging="192"/>
              <w:jc w:val="both"/>
              <w:rPr>
                <w:rFonts w:ascii="Cambria" w:hAnsi="Cambria"/>
                <w:sz w:val="23"/>
                <w:szCs w:val="23"/>
                <w:lang w:val="fr-FR"/>
              </w:rPr>
            </w:pPr>
            <w:r>
              <w:rPr>
                <w:rFonts w:ascii="Cambria" w:hAnsi="Cambria"/>
                <w:sz w:val="23"/>
                <w:szCs w:val="23"/>
                <w:lang w:val="fr-FR"/>
              </w:rPr>
              <w:t xml:space="preserve">  </w:t>
            </w:r>
            <w:r w:rsidR="00BB506F" w:rsidRPr="009E5C82">
              <w:rPr>
                <w:rFonts w:ascii="Cambria" w:hAnsi="Cambria"/>
                <w:sz w:val="23"/>
                <w:szCs w:val="23"/>
                <w:lang w:val="fr-FR"/>
              </w:rPr>
              <w:t>-de renforcement de coordination avec les partenaires de mise en œuvre sur le terrain (en matière de référencement et contre-référencement ou alphabétisation fonctionnelle des femmes et des filles)</w:t>
            </w:r>
            <w:r w:rsidR="00A01E7D" w:rsidRPr="009E5C82">
              <w:rPr>
                <w:rFonts w:ascii="Cambria" w:hAnsi="Cambria"/>
                <w:sz w:val="23"/>
                <w:szCs w:val="23"/>
                <w:lang w:val="fr-FR"/>
              </w:rPr>
              <w:t> ;</w:t>
            </w:r>
          </w:p>
          <w:p w14:paraId="3940C56C" w14:textId="14670531" w:rsidR="008B767D" w:rsidRPr="009E5C82" w:rsidRDefault="008B767D" w:rsidP="008B767D">
            <w:pPr>
              <w:pStyle w:val="ListParagraph"/>
              <w:spacing w:after="200"/>
              <w:ind w:left="439" w:right="413"/>
              <w:jc w:val="both"/>
              <w:rPr>
                <w:rFonts w:ascii="Cambria" w:hAnsi="Cambria"/>
                <w:sz w:val="23"/>
                <w:szCs w:val="23"/>
                <w:lang w:val="fr-FR"/>
              </w:rPr>
            </w:pPr>
            <w:r w:rsidRPr="009E5C82">
              <w:rPr>
                <w:rFonts w:ascii="Cambria" w:hAnsi="Cambria"/>
                <w:sz w:val="23"/>
                <w:szCs w:val="23"/>
                <w:lang w:val="fr-FR"/>
              </w:rPr>
              <w:t>-</w:t>
            </w:r>
            <w:r w:rsidR="00A01E7D" w:rsidRPr="009E5C82">
              <w:rPr>
                <w:rFonts w:ascii="Cambria" w:hAnsi="Cambria"/>
                <w:sz w:val="23"/>
                <w:szCs w:val="23"/>
                <w:lang w:val="fr-FR"/>
              </w:rPr>
              <w:t xml:space="preserve">de coordination entre le bureau de Yaoundé et de Maroua (par exemple, en termes </w:t>
            </w:r>
            <w:r w:rsidR="00191557">
              <w:rPr>
                <w:rFonts w:ascii="Cambria" w:hAnsi="Cambria"/>
                <w:sz w:val="23"/>
                <w:szCs w:val="23"/>
                <w:lang w:val="fr-FR"/>
              </w:rPr>
              <w:t>-</w:t>
            </w:r>
            <w:r w:rsidR="00A01E7D" w:rsidRPr="009E5C82">
              <w:rPr>
                <w:rFonts w:ascii="Cambria" w:hAnsi="Cambria"/>
                <w:sz w:val="23"/>
                <w:szCs w:val="23"/>
                <w:lang w:val="fr-FR"/>
              </w:rPr>
              <w:t xml:space="preserve">de partage d’informations à partir de la phase de la planification) ; </w:t>
            </w:r>
            <w:r w:rsidR="00BB506F" w:rsidRPr="009E5C82">
              <w:rPr>
                <w:rFonts w:ascii="Cambria" w:hAnsi="Cambria"/>
                <w:sz w:val="23"/>
                <w:szCs w:val="23"/>
                <w:lang w:val="fr-FR"/>
              </w:rPr>
              <w:t>ainsi que</w:t>
            </w:r>
          </w:p>
          <w:p w14:paraId="128079DA" w14:textId="3D9C4281" w:rsidR="00A01E7D" w:rsidRPr="009E5C82" w:rsidRDefault="00191557" w:rsidP="008B767D">
            <w:pPr>
              <w:pStyle w:val="ListParagraph"/>
              <w:spacing w:after="200"/>
              <w:ind w:left="529" w:right="413" w:hanging="192"/>
              <w:jc w:val="both"/>
              <w:rPr>
                <w:rFonts w:ascii="Cambria" w:hAnsi="Cambria"/>
                <w:sz w:val="23"/>
                <w:szCs w:val="23"/>
                <w:lang w:val="fr-FR"/>
              </w:rPr>
            </w:pPr>
            <w:r>
              <w:rPr>
                <w:rFonts w:ascii="Cambria" w:hAnsi="Cambria"/>
                <w:sz w:val="23"/>
                <w:szCs w:val="23"/>
                <w:lang w:val="fr-FR"/>
              </w:rPr>
              <w:t xml:space="preserve">  </w:t>
            </w:r>
            <w:r w:rsidR="008B767D" w:rsidRPr="009E5C82">
              <w:rPr>
                <w:rFonts w:ascii="Cambria" w:hAnsi="Cambria"/>
                <w:sz w:val="23"/>
                <w:szCs w:val="23"/>
                <w:lang w:val="fr-FR"/>
              </w:rPr>
              <w:t>-</w:t>
            </w:r>
            <w:r w:rsidR="00BB506F" w:rsidRPr="009E5C82">
              <w:rPr>
                <w:rFonts w:ascii="Cambria" w:hAnsi="Cambria"/>
                <w:sz w:val="23"/>
                <w:szCs w:val="23"/>
                <w:lang w:val="fr-FR"/>
              </w:rPr>
              <w:t>d’amélioration des synergies entre ses propres ressources et celles mises à disposition par d’autres mécanismes de financement humanitaire.</w:t>
            </w:r>
          </w:p>
          <w:p w14:paraId="40E7B765" w14:textId="77777777" w:rsidR="00E27C62" w:rsidRPr="009E5C82" w:rsidRDefault="00E27C62" w:rsidP="00B15944">
            <w:pPr>
              <w:widowControl w:val="0"/>
              <w:autoSpaceDE w:val="0"/>
              <w:autoSpaceDN w:val="0"/>
              <w:adjustRightInd w:val="0"/>
              <w:jc w:val="both"/>
              <w:rPr>
                <w:rFonts w:ascii="Cambria" w:hAnsi="Cambria"/>
                <w:b/>
                <w:sz w:val="23"/>
                <w:szCs w:val="23"/>
                <w:lang w:val="fr-FR"/>
              </w:rPr>
            </w:pPr>
          </w:p>
        </w:tc>
      </w:tr>
    </w:tbl>
    <w:p w14:paraId="2EC2D6CD" w14:textId="77777777" w:rsidR="00B15944" w:rsidRPr="009E5C82" w:rsidRDefault="00B15944" w:rsidP="00B15944">
      <w:pPr>
        <w:pStyle w:val="ListParagraph"/>
        <w:widowControl w:val="0"/>
        <w:autoSpaceDE w:val="0"/>
        <w:autoSpaceDN w:val="0"/>
        <w:adjustRightInd w:val="0"/>
        <w:ind w:left="180"/>
        <w:jc w:val="both"/>
        <w:rPr>
          <w:rFonts w:ascii="Cambria" w:hAnsi="Cambria"/>
          <w:sz w:val="23"/>
          <w:szCs w:val="23"/>
          <w:lang w:val="fr-FR"/>
        </w:rPr>
      </w:pPr>
    </w:p>
    <w:p w14:paraId="010FE37E" w14:textId="77777777" w:rsidR="00B15944" w:rsidRPr="009E5C82" w:rsidRDefault="00B15944" w:rsidP="000C4531">
      <w:pPr>
        <w:widowControl w:val="0"/>
        <w:autoSpaceDE w:val="0"/>
        <w:autoSpaceDN w:val="0"/>
        <w:adjustRightInd w:val="0"/>
        <w:jc w:val="both"/>
        <w:rPr>
          <w:rFonts w:ascii="Cambria" w:hAnsi="Cambria"/>
          <w:sz w:val="23"/>
          <w:szCs w:val="23"/>
          <w:lang w:val="fr-FR"/>
        </w:rPr>
      </w:pPr>
    </w:p>
    <w:p w14:paraId="0F8639FA" w14:textId="6C27CE36" w:rsidR="00B15944" w:rsidRPr="009E5C82" w:rsidRDefault="006A34A7" w:rsidP="009964EF">
      <w:pPr>
        <w:jc w:val="both"/>
        <w:rPr>
          <w:rFonts w:ascii="Cambria" w:hAnsi="Cambria"/>
          <w:b/>
          <w:lang w:val="fr-FR"/>
        </w:rPr>
      </w:pPr>
      <w:r w:rsidRPr="009E5C82">
        <w:rPr>
          <w:rFonts w:ascii="Cambria" w:hAnsi="Cambria" w:cs="ê±çSˇ"/>
          <w:b/>
          <w:lang w:val="fr-FR"/>
        </w:rPr>
        <w:t xml:space="preserve">Question 3 : </w:t>
      </w:r>
      <w:r w:rsidR="00B15944" w:rsidRPr="009E5C82">
        <w:rPr>
          <w:rFonts w:ascii="Cambria" w:hAnsi="Cambria"/>
          <w:b/>
          <w:lang w:val="fr-FR"/>
        </w:rPr>
        <w:t>Dans quelle mesure ONU Femmes a mis en place des synergies avec d’autres intervenants humanitaires dans les zones ciblées par le Projet (ex. afin d’éviter duplication d’efforts et promouvoir le nexus entre l’humanitaire et le développement) ?</w:t>
      </w:r>
    </w:p>
    <w:p w14:paraId="4E1ED1B9" w14:textId="77777777" w:rsidR="006A34A7" w:rsidRPr="009E5C82" w:rsidRDefault="006A34A7" w:rsidP="004419B1">
      <w:pPr>
        <w:pStyle w:val="Heading11"/>
      </w:pPr>
    </w:p>
    <w:p w14:paraId="462DC675" w14:textId="676B02C2" w:rsidR="00863FF0" w:rsidRPr="009E5C82" w:rsidRDefault="00B15944" w:rsidP="00B53163">
      <w:pPr>
        <w:pStyle w:val="ListParagraph"/>
        <w:widowControl w:val="0"/>
        <w:numPr>
          <w:ilvl w:val="0"/>
          <w:numId w:val="20"/>
        </w:numPr>
        <w:autoSpaceDE w:val="0"/>
        <w:autoSpaceDN w:val="0"/>
        <w:adjustRightInd w:val="0"/>
        <w:ind w:left="90" w:hanging="450"/>
        <w:jc w:val="both"/>
        <w:rPr>
          <w:rFonts w:ascii="Cambria" w:eastAsia="PMingLiU" w:hAnsi="Cambria" w:cs="0©çSˇ"/>
          <w:sz w:val="23"/>
          <w:szCs w:val="23"/>
          <w:lang w:val="fr-FR"/>
        </w:rPr>
      </w:pPr>
      <w:r w:rsidRPr="009E5C82">
        <w:rPr>
          <w:rFonts w:ascii="Cambria" w:eastAsia="PMingLiU" w:hAnsi="Cambria" w:cs="ê±çSˇ"/>
          <w:sz w:val="23"/>
          <w:szCs w:val="23"/>
          <w:lang w:val="fr-FR"/>
        </w:rPr>
        <w:t>En se repositionnant dans la réponse humanitaire, ONUFEMMES a su bousculer les autres agences du SN à considérer les victimes en fonction du genre dans la manière de répondre aux questions humanitaires. La difficulté vient de l’augmentation du nombre d’ONG qui interviennent dans les même</w:t>
      </w:r>
      <w:r w:rsidR="005978BB">
        <w:rPr>
          <w:rFonts w:ascii="Cambria" w:eastAsia="PMingLiU" w:hAnsi="Cambria" w:cs="ê±çSˇ"/>
          <w:sz w:val="23"/>
          <w:szCs w:val="23"/>
          <w:lang w:val="fr-FR"/>
        </w:rPr>
        <w:t>s</w:t>
      </w:r>
      <w:r w:rsidRPr="009E5C82">
        <w:rPr>
          <w:rFonts w:ascii="Cambria" w:eastAsia="PMingLiU" w:hAnsi="Cambria" w:cs="ê±çSˇ"/>
          <w:sz w:val="23"/>
          <w:szCs w:val="23"/>
          <w:lang w:val="fr-FR"/>
        </w:rPr>
        <w:t xml:space="preserve"> domaines d’activité stratégique, ce qui vient diluer la portée de l’action, surtout lorsque la concertation entre les intervenants est inexistante.</w:t>
      </w:r>
      <w:r w:rsidR="006D3304" w:rsidRPr="009E5C82">
        <w:rPr>
          <w:rFonts w:ascii="Cambria" w:eastAsia="PMingLiU" w:hAnsi="Cambria" w:cs="ê±çSˇ"/>
          <w:sz w:val="23"/>
          <w:szCs w:val="23"/>
          <w:lang w:val="fr-FR"/>
        </w:rPr>
        <w:t xml:space="preserve"> </w:t>
      </w:r>
    </w:p>
    <w:p w14:paraId="19605407" w14:textId="77777777" w:rsidR="00863FF0" w:rsidRPr="009E5C82" w:rsidRDefault="00863FF0" w:rsidP="00B53163">
      <w:pPr>
        <w:pStyle w:val="ListParagraph"/>
        <w:widowControl w:val="0"/>
        <w:autoSpaceDE w:val="0"/>
        <w:autoSpaceDN w:val="0"/>
        <w:adjustRightInd w:val="0"/>
        <w:ind w:left="90" w:hanging="450"/>
        <w:jc w:val="both"/>
        <w:rPr>
          <w:rFonts w:ascii="Cambria" w:eastAsia="PMingLiU" w:hAnsi="Cambria" w:cs="0©çSˇ"/>
          <w:sz w:val="23"/>
          <w:szCs w:val="23"/>
          <w:lang w:val="fr-FR"/>
        </w:rPr>
      </w:pPr>
    </w:p>
    <w:p w14:paraId="3D7F5163" w14:textId="1BD9FDBB" w:rsidR="00B15944" w:rsidRPr="009E5C82" w:rsidRDefault="00B15944" w:rsidP="00B53163">
      <w:pPr>
        <w:pStyle w:val="ListParagraph"/>
        <w:widowControl w:val="0"/>
        <w:numPr>
          <w:ilvl w:val="0"/>
          <w:numId w:val="20"/>
        </w:numPr>
        <w:autoSpaceDE w:val="0"/>
        <w:autoSpaceDN w:val="0"/>
        <w:adjustRightInd w:val="0"/>
        <w:ind w:left="90" w:hanging="450"/>
        <w:jc w:val="both"/>
        <w:rPr>
          <w:rFonts w:ascii="Cambria" w:hAnsi="Cambria"/>
          <w:sz w:val="23"/>
          <w:szCs w:val="23"/>
          <w:lang w:val="fr-FR"/>
        </w:rPr>
      </w:pPr>
      <w:r w:rsidRPr="009E5C82">
        <w:rPr>
          <w:rFonts w:ascii="Cambria" w:eastAsia="PMingLiU" w:hAnsi="Cambria" w:cs="0©çSˇ"/>
          <w:sz w:val="23"/>
          <w:szCs w:val="23"/>
          <w:lang w:val="fr-FR"/>
        </w:rPr>
        <w:t>Pour éviter la duplication</w:t>
      </w:r>
      <w:r w:rsidR="006A34A7" w:rsidRPr="009E5C82">
        <w:rPr>
          <w:rFonts w:ascii="Cambria" w:eastAsia="PMingLiU" w:hAnsi="Cambria" w:cs="0©çSˇ"/>
          <w:sz w:val="23"/>
          <w:szCs w:val="23"/>
          <w:lang w:val="fr-FR"/>
        </w:rPr>
        <w:t>,</w:t>
      </w:r>
      <w:r w:rsidRPr="009E5C82">
        <w:rPr>
          <w:rFonts w:ascii="Cambria" w:eastAsia="PMingLiU" w:hAnsi="Cambria" w:cs="0©çSˇ"/>
          <w:sz w:val="23"/>
          <w:szCs w:val="23"/>
          <w:lang w:val="fr-FR"/>
        </w:rPr>
        <w:t xml:space="preserve"> plusieurs stratégies ont été </w:t>
      </w:r>
      <w:r w:rsidR="006A34A7" w:rsidRPr="009E5C82">
        <w:rPr>
          <w:rFonts w:ascii="Cambria" w:eastAsia="PMingLiU" w:hAnsi="Cambria" w:cs="0©çSˇ"/>
          <w:sz w:val="23"/>
          <w:szCs w:val="23"/>
          <w:lang w:val="fr-FR"/>
        </w:rPr>
        <w:t>développées</w:t>
      </w:r>
      <w:r w:rsidRPr="009E5C82">
        <w:rPr>
          <w:rFonts w:ascii="Cambria" w:eastAsia="PMingLiU" w:hAnsi="Cambria" w:cs="0©çSˇ"/>
          <w:sz w:val="23"/>
          <w:szCs w:val="23"/>
          <w:lang w:val="fr-FR"/>
        </w:rPr>
        <w:t xml:space="preserve"> en fonction du sit</w:t>
      </w:r>
      <w:r w:rsidR="00EC2882" w:rsidRPr="009E5C82">
        <w:rPr>
          <w:rFonts w:ascii="Cambria" w:eastAsia="PMingLiU" w:hAnsi="Cambria" w:cs="0©çSˇ"/>
          <w:sz w:val="23"/>
          <w:szCs w:val="23"/>
          <w:lang w:val="fr-FR"/>
        </w:rPr>
        <w:t xml:space="preserve">e </w:t>
      </w:r>
      <w:r w:rsidR="00EC2882" w:rsidRPr="009E5C82">
        <w:rPr>
          <w:rFonts w:ascii="Cambria" w:eastAsia="PMingLiU" w:hAnsi="Cambria" w:cs="0©çSˇ"/>
          <w:sz w:val="23"/>
          <w:szCs w:val="23"/>
          <w:lang w:val="fr-FR"/>
        </w:rPr>
        <w:lastRenderedPageBreak/>
        <w:t>d’intervention. Dans le cas du</w:t>
      </w:r>
      <w:r w:rsidRPr="009E5C82">
        <w:rPr>
          <w:rFonts w:ascii="Cambria" w:eastAsia="PMingLiU" w:hAnsi="Cambria" w:cs="0©çSˇ"/>
          <w:sz w:val="23"/>
          <w:szCs w:val="23"/>
          <w:lang w:val="fr-FR"/>
        </w:rPr>
        <w:t xml:space="preserve"> camp de Minawao par exemple, le site a été divisé en secteur entre ONU FEMMES et Plan International après concertation avec le partenaire de mise en œuvre.</w:t>
      </w:r>
      <w:r w:rsidR="00863FF0" w:rsidRPr="009E5C82">
        <w:rPr>
          <w:rFonts w:ascii="Cambria" w:eastAsia="PMingLiU" w:hAnsi="Cambria" w:cs="0©çSˇ"/>
          <w:sz w:val="23"/>
          <w:szCs w:val="23"/>
          <w:lang w:val="fr-FR"/>
        </w:rPr>
        <w:t xml:space="preserve"> </w:t>
      </w:r>
      <w:r w:rsidRPr="009E5C82">
        <w:rPr>
          <w:rFonts w:ascii="Cambria" w:hAnsi="Cambria"/>
          <w:sz w:val="23"/>
          <w:szCs w:val="23"/>
          <w:lang w:val="fr-FR"/>
        </w:rPr>
        <w:t xml:space="preserve">Au même moment, </w:t>
      </w:r>
      <w:r w:rsidRPr="009E5C82">
        <w:rPr>
          <w:rFonts w:ascii="Cambria" w:hAnsi="Cambria" w:cs="ê±çSˇ"/>
          <w:sz w:val="23"/>
          <w:szCs w:val="23"/>
          <w:lang w:val="fr-FR"/>
        </w:rPr>
        <w:t>OCHA a intégré le cash transfert dans le HRP et est en train d’introduire des activités de plus en plus innovantes dans le cadre de la réponse humanitaire dans l’Extrême Nord.</w:t>
      </w:r>
      <w:r w:rsidR="00863FF0" w:rsidRPr="009E5C82">
        <w:rPr>
          <w:rFonts w:ascii="Cambria" w:hAnsi="Cambria" w:cs="ê±çSˇ"/>
          <w:sz w:val="23"/>
          <w:szCs w:val="23"/>
          <w:lang w:val="fr-FR"/>
        </w:rPr>
        <w:t xml:space="preserve"> Donc il peut s’avérer qu’y ait des opportunités de collaboration avec cette agence dans le cadre du volet autonomisation des femmes </w:t>
      </w:r>
      <w:r w:rsidR="00926A34" w:rsidRPr="009E5C82">
        <w:rPr>
          <w:rFonts w:ascii="Cambria" w:hAnsi="Cambria" w:cs="ê±çSˇ"/>
          <w:sz w:val="23"/>
          <w:szCs w:val="23"/>
          <w:lang w:val="fr-FR"/>
        </w:rPr>
        <w:t xml:space="preserve">lors </w:t>
      </w:r>
      <w:r w:rsidR="00863FF0" w:rsidRPr="009E5C82">
        <w:rPr>
          <w:rFonts w:ascii="Cambria" w:hAnsi="Cambria" w:cs="ê±çSˇ"/>
          <w:sz w:val="23"/>
          <w:szCs w:val="23"/>
          <w:lang w:val="fr-FR"/>
        </w:rPr>
        <w:t xml:space="preserve">de la prochaine phase du projet. </w:t>
      </w:r>
    </w:p>
    <w:p w14:paraId="58620654" w14:textId="77777777" w:rsidR="00B15944" w:rsidRPr="009E5C82" w:rsidRDefault="00B15944" w:rsidP="00B53163">
      <w:pPr>
        <w:widowControl w:val="0"/>
        <w:autoSpaceDE w:val="0"/>
        <w:autoSpaceDN w:val="0"/>
        <w:adjustRightInd w:val="0"/>
        <w:ind w:left="90" w:hanging="450"/>
        <w:jc w:val="both"/>
        <w:rPr>
          <w:rFonts w:ascii="Cambria" w:hAnsi="Cambria"/>
          <w:sz w:val="23"/>
          <w:szCs w:val="23"/>
          <w:lang w:val="fr-FR"/>
        </w:rPr>
      </w:pPr>
    </w:p>
    <w:p w14:paraId="43999A4F" w14:textId="4F1D2B8D" w:rsidR="00B15944" w:rsidRPr="009E5C82" w:rsidRDefault="00B15944" w:rsidP="00B53163">
      <w:pPr>
        <w:pStyle w:val="ListParagraph"/>
        <w:widowControl w:val="0"/>
        <w:numPr>
          <w:ilvl w:val="0"/>
          <w:numId w:val="20"/>
        </w:numPr>
        <w:autoSpaceDE w:val="0"/>
        <w:autoSpaceDN w:val="0"/>
        <w:adjustRightInd w:val="0"/>
        <w:ind w:left="90" w:hanging="450"/>
        <w:jc w:val="both"/>
        <w:rPr>
          <w:rFonts w:ascii="Cambria" w:eastAsia="PMingLiU" w:hAnsi="Cambria" w:cs="0©çSˇ"/>
          <w:sz w:val="23"/>
          <w:szCs w:val="23"/>
          <w:lang w:val="fr-FR"/>
        </w:rPr>
      </w:pPr>
      <w:r w:rsidRPr="009E5C82">
        <w:rPr>
          <w:rFonts w:ascii="Cambria" w:hAnsi="Cambria"/>
          <w:sz w:val="23"/>
          <w:szCs w:val="23"/>
          <w:lang w:val="fr-FR"/>
        </w:rPr>
        <w:t xml:space="preserve">Sauf que pour les partenaires d’exécution du projet, ONU FEMMES n’a pas trop </w:t>
      </w:r>
      <w:r w:rsidR="006A34A7" w:rsidRPr="009E5C82">
        <w:rPr>
          <w:rFonts w:ascii="Cambria" w:hAnsi="Cambria"/>
          <w:sz w:val="23"/>
          <w:szCs w:val="23"/>
          <w:lang w:val="fr-FR"/>
        </w:rPr>
        <w:t>collaboré</w:t>
      </w:r>
      <w:r w:rsidRPr="009E5C82">
        <w:rPr>
          <w:rFonts w:ascii="Cambria" w:hAnsi="Cambria"/>
          <w:sz w:val="23"/>
          <w:szCs w:val="23"/>
          <w:lang w:val="fr-FR"/>
        </w:rPr>
        <w:t xml:space="preserve"> avec les autres organisations exécutant des projets dans l’Extrême Nord, y compris celles dont les projets présentaient une composante genre assez forte (comme attesté par une notation de 2a et 2B qui leur a été accordé par le document « Gender Marker FTS pour l’année 2016 » </w:t>
      </w:r>
      <w:r w:rsidR="006A34A7" w:rsidRPr="009E5C82">
        <w:rPr>
          <w:rFonts w:ascii="Cambria" w:hAnsi="Cambria"/>
          <w:sz w:val="23"/>
          <w:szCs w:val="23"/>
          <w:lang w:val="fr-FR"/>
        </w:rPr>
        <w:t>(Tableau 18</w:t>
      </w:r>
      <w:r w:rsidRPr="009E5C82">
        <w:rPr>
          <w:rFonts w:ascii="Cambria" w:hAnsi="Cambria"/>
          <w:sz w:val="23"/>
          <w:szCs w:val="23"/>
          <w:lang w:val="fr-FR"/>
        </w:rPr>
        <w:t>)</w:t>
      </w:r>
      <w:r w:rsidR="0080592F" w:rsidRPr="009E5C82">
        <w:rPr>
          <w:rFonts w:ascii="Cambria" w:hAnsi="Cambria"/>
          <w:sz w:val="23"/>
          <w:szCs w:val="23"/>
          <w:lang w:val="fr-FR"/>
        </w:rPr>
        <w:t>.</w:t>
      </w:r>
    </w:p>
    <w:p w14:paraId="096DB5AF" w14:textId="77777777" w:rsidR="006A34A7" w:rsidRPr="009E5C82" w:rsidRDefault="006A34A7" w:rsidP="00DA3E9C">
      <w:pPr>
        <w:widowControl w:val="0"/>
        <w:autoSpaceDE w:val="0"/>
        <w:autoSpaceDN w:val="0"/>
        <w:adjustRightInd w:val="0"/>
        <w:jc w:val="both"/>
        <w:rPr>
          <w:rFonts w:ascii="Cambria" w:eastAsia="PMingLiU" w:hAnsi="Cambria" w:cs="0©çSˇ"/>
          <w:sz w:val="23"/>
          <w:szCs w:val="23"/>
          <w:lang w:val="fr-FR"/>
        </w:rPr>
      </w:pPr>
    </w:p>
    <w:p w14:paraId="76C1A1B6" w14:textId="452DD29A" w:rsidR="00B15944" w:rsidRPr="009E5C82" w:rsidRDefault="006A34A7" w:rsidP="0047316C">
      <w:pPr>
        <w:widowControl w:val="0"/>
        <w:autoSpaceDE w:val="0"/>
        <w:autoSpaceDN w:val="0"/>
        <w:adjustRightInd w:val="0"/>
        <w:ind w:left="-90"/>
        <w:jc w:val="both"/>
        <w:rPr>
          <w:rFonts w:ascii="Cambria" w:eastAsia="PMingLiU" w:hAnsi="Cambria" w:cs="0©çSˇ"/>
          <w:b/>
          <w:color w:val="0070C0"/>
          <w:sz w:val="22"/>
          <w:szCs w:val="22"/>
          <w:lang w:val="fr-FR"/>
        </w:rPr>
      </w:pPr>
      <w:r w:rsidRPr="009E5C82">
        <w:rPr>
          <w:rFonts w:ascii="Cambria" w:eastAsia="PMingLiU" w:hAnsi="Cambria" w:cs="0©çSˇ"/>
          <w:b/>
          <w:color w:val="0070C0"/>
          <w:sz w:val="22"/>
          <w:szCs w:val="22"/>
          <w:lang w:val="fr-FR"/>
        </w:rPr>
        <w:t>Tableau 18. Liste d</w:t>
      </w:r>
      <w:r w:rsidR="00D600CF" w:rsidRPr="009E5C82">
        <w:rPr>
          <w:rFonts w:ascii="Cambria" w:eastAsia="PMingLiU" w:hAnsi="Cambria" w:cs="0©çSˇ"/>
          <w:b/>
          <w:color w:val="0070C0"/>
          <w:sz w:val="22"/>
          <w:szCs w:val="22"/>
          <w:lang w:val="fr-FR"/>
        </w:rPr>
        <w:t>e partenaires potentiels avec des projets sensibles au</w:t>
      </w:r>
      <w:r w:rsidRPr="009E5C82">
        <w:rPr>
          <w:rFonts w:ascii="Cambria" w:eastAsia="PMingLiU" w:hAnsi="Cambria" w:cs="0©çSˇ"/>
          <w:b/>
          <w:color w:val="0070C0"/>
          <w:sz w:val="22"/>
          <w:szCs w:val="22"/>
          <w:lang w:val="fr-FR"/>
        </w:rPr>
        <w:t xml:space="preserve"> genre dans l’Extrême Nord </w:t>
      </w:r>
    </w:p>
    <w:tbl>
      <w:tblPr>
        <w:tblStyle w:val="GridTable4-Accent11"/>
        <w:tblW w:w="95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7747"/>
      </w:tblGrid>
      <w:tr w:rsidR="00B15944" w:rsidRPr="00036087" w14:paraId="3A6AA603" w14:textId="77777777" w:rsidTr="0047316C">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816" w:type="dxa"/>
            <w:tcBorders>
              <w:top w:val="single" w:sz="4" w:space="0" w:color="auto"/>
              <w:left w:val="single" w:sz="4" w:space="0" w:color="auto"/>
              <w:bottom w:val="single" w:sz="4" w:space="0" w:color="auto"/>
              <w:right w:val="single" w:sz="4" w:space="0" w:color="auto"/>
            </w:tcBorders>
          </w:tcPr>
          <w:p w14:paraId="7D65BB39" w14:textId="77777777" w:rsidR="00B15944" w:rsidRPr="009E5C82" w:rsidRDefault="00B15944" w:rsidP="006A34A7">
            <w:pPr>
              <w:jc w:val="center"/>
              <w:rPr>
                <w:rFonts w:ascii="Cambria" w:hAnsi="Cambria"/>
                <w:sz w:val="24"/>
                <w:szCs w:val="24"/>
              </w:rPr>
            </w:pPr>
            <w:r w:rsidRPr="009E5C82">
              <w:rPr>
                <w:rFonts w:ascii="Cambria" w:hAnsi="Cambria"/>
                <w:sz w:val="24"/>
                <w:szCs w:val="24"/>
              </w:rPr>
              <w:t>Organisation</w:t>
            </w:r>
          </w:p>
        </w:tc>
        <w:tc>
          <w:tcPr>
            <w:tcW w:w="7747" w:type="dxa"/>
            <w:tcBorders>
              <w:top w:val="single" w:sz="4" w:space="0" w:color="auto"/>
              <w:left w:val="single" w:sz="4" w:space="0" w:color="auto"/>
              <w:bottom w:val="single" w:sz="4" w:space="0" w:color="auto"/>
              <w:right w:val="single" w:sz="4" w:space="0" w:color="auto"/>
            </w:tcBorders>
          </w:tcPr>
          <w:p w14:paraId="42CC8081" w14:textId="77777777" w:rsidR="00B15944" w:rsidRPr="009E5C82" w:rsidRDefault="00B15944" w:rsidP="006A34A7">
            <w:pPr>
              <w:jc w:val="center"/>
              <w:cnfStyle w:val="100000000000" w:firstRow="1" w:lastRow="0" w:firstColumn="0" w:lastColumn="0" w:oddVBand="0" w:evenVBand="0" w:oddHBand="0" w:evenHBand="0" w:firstRowFirstColumn="0" w:firstRowLastColumn="0" w:lastRowFirstColumn="0" w:lastRowLastColumn="0"/>
              <w:rPr>
                <w:rFonts w:ascii="Cambria" w:hAnsi="Cambria"/>
                <w:sz w:val="24"/>
                <w:szCs w:val="24"/>
              </w:rPr>
            </w:pPr>
            <w:r w:rsidRPr="009E5C82">
              <w:rPr>
                <w:rFonts w:ascii="Cambria" w:hAnsi="Cambria"/>
                <w:sz w:val="24"/>
                <w:szCs w:val="24"/>
              </w:rPr>
              <w:t>Projet noté 2a ou 2b</w:t>
            </w:r>
          </w:p>
        </w:tc>
      </w:tr>
      <w:tr w:rsidR="00B15944" w:rsidRPr="00036087" w14:paraId="4D55C4D9" w14:textId="77777777" w:rsidTr="0047316C">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1816" w:type="dxa"/>
          </w:tcPr>
          <w:p w14:paraId="286F9011" w14:textId="77777777" w:rsidR="00B15944" w:rsidRPr="009E5C82" w:rsidRDefault="00B15944" w:rsidP="00B15944">
            <w:pPr>
              <w:jc w:val="center"/>
              <w:rPr>
                <w:rFonts w:ascii="Cambria" w:hAnsi="Cambria"/>
              </w:rPr>
            </w:pPr>
          </w:p>
          <w:p w14:paraId="5AF6A0E2" w14:textId="77777777" w:rsidR="00B15944" w:rsidRPr="009E5C82" w:rsidRDefault="00B15944" w:rsidP="00B15944">
            <w:pPr>
              <w:jc w:val="center"/>
              <w:rPr>
                <w:rFonts w:ascii="Cambria" w:hAnsi="Cambria"/>
              </w:rPr>
            </w:pPr>
            <w:r w:rsidRPr="009E5C82">
              <w:rPr>
                <w:rFonts w:ascii="Cambria" w:hAnsi="Cambria"/>
              </w:rPr>
              <w:t>IMC</w:t>
            </w:r>
          </w:p>
        </w:tc>
        <w:tc>
          <w:tcPr>
            <w:tcW w:w="7747" w:type="dxa"/>
          </w:tcPr>
          <w:p w14:paraId="4286ED98" w14:textId="77777777" w:rsidR="00B15944" w:rsidRPr="009E5C82" w:rsidRDefault="00B15944" w:rsidP="00B15944">
            <w:pPr>
              <w:cnfStyle w:val="000000100000" w:firstRow="0" w:lastRow="0" w:firstColumn="0" w:lastColumn="0" w:oddVBand="0" w:evenVBand="0" w:oddHBand="1" w:evenHBand="0" w:firstRowFirstColumn="0" w:firstRowLastColumn="0" w:lastRowFirstColumn="0" w:lastRowLastColumn="0"/>
              <w:rPr>
                <w:rFonts w:ascii="Cambria" w:hAnsi="Cambria"/>
              </w:rPr>
            </w:pPr>
            <w:r w:rsidRPr="009E5C82">
              <w:rPr>
                <w:rFonts w:ascii="Cambria" w:hAnsi="Cambria"/>
              </w:rPr>
              <w:t>Responsable de la mise en œuvre d’un projet VBG de 800 000 USD visant les communautés hôtes de Mokolo, Mogode et Bourha dans l’Extrême Nord affectée par la crise de Boko Haram</w:t>
            </w:r>
          </w:p>
        </w:tc>
      </w:tr>
      <w:tr w:rsidR="00B15944" w:rsidRPr="00036087" w14:paraId="2D094307" w14:textId="77777777" w:rsidTr="0047316C">
        <w:tc>
          <w:tcPr>
            <w:cnfStyle w:val="001000000000" w:firstRow="0" w:lastRow="0" w:firstColumn="1" w:lastColumn="0" w:oddVBand="0" w:evenVBand="0" w:oddHBand="0" w:evenHBand="0" w:firstRowFirstColumn="0" w:firstRowLastColumn="0" w:lastRowFirstColumn="0" w:lastRowLastColumn="0"/>
            <w:tcW w:w="1816" w:type="dxa"/>
          </w:tcPr>
          <w:p w14:paraId="6E6D907F" w14:textId="77777777" w:rsidR="00B15944" w:rsidRPr="009E5C82" w:rsidRDefault="00B15944" w:rsidP="00B15944">
            <w:pPr>
              <w:jc w:val="center"/>
              <w:rPr>
                <w:rFonts w:ascii="Cambria" w:hAnsi="Cambria"/>
              </w:rPr>
            </w:pPr>
          </w:p>
          <w:p w14:paraId="7C4D45E7" w14:textId="77777777" w:rsidR="00B15944" w:rsidRPr="009E5C82" w:rsidRDefault="00B15944" w:rsidP="00B15944">
            <w:pPr>
              <w:jc w:val="center"/>
              <w:rPr>
                <w:rFonts w:ascii="Cambria" w:hAnsi="Cambria"/>
              </w:rPr>
            </w:pPr>
            <w:r w:rsidRPr="009E5C82">
              <w:rPr>
                <w:rFonts w:ascii="Cambria" w:hAnsi="Cambria"/>
              </w:rPr>
              <w:t>UNICEF</w:t>
            </w:r>
          </w:p>
        </w:tc>
        <w:tc>
          <w:tcPr>
            <w:tcW w:w="7747" w:type="dxa"/>
          </w:tcPr>
          <w:p w14:paraId="3B7FB32B" w14:textId="36309395" w:rsidR="00B15944" w:rsidRPr="009E5C82" w:rsidRDefault="00B15944" w:rsidP="00B15944">
            <w:pPr>
              <w:cnfStyle w:val="000000000000" w:firstRow="0" w:lastRow="0" w:firstColumn="0" w:lastColumn="0" w:oddVBand="0" w:evenVBand="0" w:oddHBand="0" w:evenHBand="0" w:firstRowFirstColumn="0" w:firstRowLastColumn="0" w:lastRowFirstColumn="0" w:lastRowLastColumn="0"/>
              <w:rPr>
                <w:rFonts w:ascii="Cambria" w:hAnsi="Cambria"/>
              </w:rPr>
            </w:pPr>
            <w:r w:rsidRPr="009E5C82">
              <w:rPr>
                <w:rFonts w:ascii="Cambria" w:hAnsi="Cambria"/>
              </w:rPr>
              <w:t xml:space="preserve">Responsable de la mise en œuvre d’un projet 1,5 million USD  pour assurer la protection des enfants </w:t>
            </w:r>
            <w:r w:rsidR="004A3CE3">
              <w:rPr>
                <w:rFonts w:ascii="Cambria" w:hAnsi="Cambria"/>
              </w:rPr>
              <w:t>PDI</w:t>
            </w:r>
            <w:r w:rsidRPr="009E5C82">
              <w:rPr>
                <w:rFonts w:ascii="Cambria" w:hAnsi="Cambria"/>
              </w:rPr>
              <w:t xml:space="preserve"> ainsi que des enfants soupçonnés d’être associés aux groups armée dans l’Extrême Nord</w:t>
            </w:r>
          </w:p>
        </w:tc>
      </w:tr>
      <w:tr w:rsidR="00B15944" w:rsidRPr="00036087" w14:paraId="6970CD05" w14:textId="77777777" w:rsidTr="00473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Pr>
          <w:p w14:paraId="575D252E" w14:textId="77777777" w:rsidR="00B15944" w:rsidRPr="009E5C82" w:rsidRDefault="00B15944" w:rsidP="00B15944">
            <w:pPr>
              <w:jc w:val="center"/>
              <w:rPr>
                <w:rFonts w:ascii="Cambria" w:hAnsi="Cambria"/>
              </w:rPr>
            </w:pPr>
          </w:p>
          <w:p w14:paraId="2B68340C" w14:textId="77777777" w:rsidR="00B15944" w:rsidRPr="009E5C82" w:rsidRDefault="00B15944" w:rsidP="00B15944">
            <w:pPr>
              <w:jc w:val="center"/>
              <w:rPr>
                <w:rFonts w:ascii="Cambria" w:hAnsi="Cambria"/>
              </w:rPr>
            </w:pPr>
            <w:r w:rsidRPr="009E5C82">
              <w:rPr>
                <w:rFonts w:ascii="Cambria" w:hAnsi="Cambria"/>
              </w:rPr>
              <w:t>PLAN</w:t>
            </w:r>
          </w:p>
        </w:tc>
        <w:tc>
          <w:tcPr>
            <w:tcW w:w="7747" w:type="dxa"/>
          </w:tcPr>
          <w:p w14:paraId="57A17E22" w14:textId="77777777" w:rsidR="00B15944" w:rsidRPr="009E5C82" w:rsidRDefault="00B15944" w:rsidP="00B15944">
            <w:pPr>
              <w:cnfStyle w:val="000000100000" w:firstRow="0" w:lastRow="0" w:firstColumn="0" w:lastColumn="0" w:oddVBand="0" w:evenVBand="0" w:oddHBand="1" w:evenHBand="0" w:firstRowFirstColumn="0" w:firstRowLastColumn="0" w:lastRowFirstColumn="0" w:lastRowLastColumn="0"/>
              <w:rPr>
                <w:rFonts w:ascii="Cambria" w:hAnsi="Cambria"/>
              </w:rPr>
            </w:pPr>
            <w:r w:rsidRPr="009E5C82">
              <w:rPr>
                <w:rFonts w:ascii="Cambria" w:hAnsi="Cambria"/>
              </w:rPr>
              <w:t>Responsable de la mise en œuvre d’un projet de 42900 USD et visant à renforcer les mécanismes de protections des enfants (garçons et filles) dans les départements de Mayo-Sava, Mayo-Tsanaga et Diamaré</w:t>
            </w:r>
          </w:p>
        </w:tc>
      </w:tr>
      <w:tr w:rsidR="00B15944" w:rsidRPr="00036087" w14:paraId="78C0466E" w14:textId="77777777" w:rsidTr="0047316C">
        <w:tc>
          <w:tcPr>
            <w:cnfStyle w:val="001000000000" w:firstRow="0" w:lastRow="0" w:firstColumn="1" w:lastColumn="0" w:oddVBand="0" w:evenVBand="0" w:oddHBand="0" w:evenHBand="0" w:firstRowFirstColumn="0" w:firstRowLastColumn="0" w:lastRowFirstColumn="0" w:lastRowLastColumn="0"/>
            <w:tcW w:w="1816" w:type="dxa"/>
          </w:tcPr>
          <w:p w14:paraId="27761D86" w14:textId="77777777" w:rsidR="00B15944" w:rsidRPr="009E5C82" w:rsidRDefault="00B15944" w:rsidP="00B15944">
            <w:pPr>
              <w:jc w:val="center"/>
              <w:rPr>
                <w:rFonts w:ascii="Cambria" w:hAnsi="Cambria"/>
              </w:rPr>
            </w:pPr>
          </w:p>
          <w:p w14:paraId="795755F3" w14:textId="77777777" w:rsidR="00B15944" w:rsidRPr="009E5C82" w:rsidRDefault="00B15944" w:rsidP="00B15944">
            <w:pPr>
              <w:jc w:val="center"/>
              <w:rPr>
                <w:rFonts w:ascii="Cambria" w:hAnsi="Cambria"/>
              </w:rPr>
            </w:pPr>
            <w:r w:rsidRPr="009E5C82">
              <w:rPr>
                <w:rFonts w:ascii="Cambria" w:hAnsi="Cambria"/>
              </w:rPr>
              <w:t>IOM</w:t>
            </w:r>
          </w:p>
        </w:tc>
        <w:tc>
          <w:tcPr>
            <w:tcW w:w="7747" w:type="dxa"/>
          </w:tcPr>
          <w:p w14:paraId="268934EE" w14:textId="77777777" w:rsidR="00B15944" w:rsidRPr="009E5C82" w:rsidRDefault="00B15944" w:rsidP="00B15944">
            <w:pPr>
              <w:cnfStyle w:val="000000000000" w:firstRow="0" w:lastRow="0" w:firstColumn="0" w:lastColumn="0" w:oddVBand="0" w:evenVBand="0" w:oddHBand="0" w:evenHBand="0" w:firstRowFirstColumn="0" w:firstRowLastColumn="0" w:lastRowFirstColumn="0" w:lastRowLastColumn="0"/>
              <w:rPr>
                <w:rFonts w:ascii="Cambria" w:hAnsi="Cambria"/>
              </w:rPr>
            </w:pPr>
            <w:r w:rsidRPr="009E5C82">
              <w:rPr>
                <w:rFonts w:ascii="Cambria" w:hAnsi="Cambria"/>
              </w:rPr>
              <w:t>IOM responsable de la mise en œuvre d’un projet de 915000 USD et visant à assurer la prise en charge psycho-sociale des refugiées, retournés, et communautés hôtes dans l’Extrême Nord du Cameroun</w:t>
            </w:r>
          </w:p>
        </w:tc>
      </w:tr>
    </w:tbl>
    <w:p w14:paraId="6D3E77BE" w14:textId="77777777" w:rsidR="00593438" w:rsidRPr="009E5C82" w:rsidRDefault="00593438" w:rsidP="00A51753">
      <w:pPr>
        <w:pStyle w:val="CHAPTERTITLE"/>
        <w:ind w:left="0"/>
      </w:pPr>
    </w:p>
    <w:p w14:paraId="16D70A96" w14:textId="77777777" w:rsidR="008B767D" w:rsidRPr="009E5C82" w:rsidRDefault="008B767D" w:rsidP="00A51753">
      <w:pPr>
        <w:pStyle w:val="CHAPTERTITLE"/>
        <w:ind w:left="0"/>
      </w:pPr>
    </w:p>
    <w:p w14:paraId="787FA131" w14:textId="77777777" w:rsidR="004449B7" w:rsidRPr="009E5C82" w:rsidRDefault="004449B7" w:rsidP="00A51753">
      <w:pPr>
        <w:pStyle w:val="CHAPTERTITLE"/>
        <w:ind w:left="0"/>
      </w:pPr>
    </w:p>
    <w:p w14:paraId="45E874EC" w14:textId="77777777" w:rsidR="0019010E" w:rsidRDefault="0019010E" w:rsidP="00A51753">
      <w:pPr>
        <w:pStyle w:val="CHAPTERTITLE"/>
        <w:ind w:left="0"/>
      </w:pPr>
    </w:p>
    <w:p w14:paraId="026A6242" w14:textId="77777777" w:rsidR="007A5D0A" w:rsidRDefault="007A5D0A" w:rsidP="00A51753">
      <w:pPr>
        <w:pStyle w:val="CHAPTERTITLE"/>
        <w:ind w:left="0"/>
      </w:pPr>
    </w:p>
    <w:p w14:paraId="7B6A8D75" w14:textId="77777777" w:rsidR="00B53163" w:rsidRPr="009E5C82" w:rsidRDefault="00B53163" w:rsidP="00A51753">
      <w:pPr>
        <w:pStyle w:val="CHAPTERTITLE"/>
        <w:ind w:left="0"/>
      </w:pPr>
    </w:p>
    <w:p w14:paraId="5AD7EB1D" w14:textId="77777777" w:rsidR="007A5D0A" w:rsidRDefault="007A5D0A" w:rsidP="00A51753">
      <w:pPr>
        <w:pStyle w:val="CHAPTERTITLE"/>
        <w:ind w:left="0"/>
      </w:pPr>
      <w:bookmarkStart w:id="22" w:name="_Toc487205363"/>
    </w:p>
    <w:p w14:paraId="6126FE09" w14:textId="740DB93A" w:rsidR="003F7F89" w:rsidRPr="009E5C82" w:rsidRDefault="0057633B" w:rsidP="00A51753">
      <w:pPr>
        <w:pStyle w:val="CHAPTERTITLE"/>
        <w:ind w:left="0"/>
      </w:pPr>
      <w:r w:rsidRPr="009E5C82">
        <w:lastRenderedPageBreak/>
        <w:t>2.5. RENFORCEMENT DES CAPACITES</w:t>
      </w:r>
      <w:bookmarkEnd w:id="22"/>
    </w:p>
    <w:tbl>
      <w:tblPr>
        <w:tblStyle w:val="TableGrid"/>
        <w:tblW w:w="0" w:type="auto"/>
        <w:tblInd w:w="-5" w:type="dxa"/>
        <w:tblLook w:val="04A0" w:firstRow="1" w:lastRow="0" w:firstColumn="1" w:lastColumn="0" w:noHBand="0" w:noVBand="1"/>
      </w:tblPr>
      <w:tblGrid>
        <w:gridCol w:w="9355"/>
      </w:tblGrid>
      <w:tr w:rsidR="003F7F89" w:rsidRPr="00036087" w14:paraId="4F51AB65" w14:textId="77777777" w:rsidTr="007A5D0A">
        <w:tc>
          <w:tcPr>
            <w:tcW w:w="9355" w:type="dxa"/>
          </w:tcPr>
          <w:p w14:paraId="7EE41603" w14:textId="77777777" w:rsidR="003F7F89" w:rsidRPr="009E5C82" w:rsidRDefault="003F7F89" w:rsidP="003F7F89">
            <w:pPr>
              <w:jc w:val="both"/>
              <w:rPr>
                <w:rFonts w:ascii="Cambria" w:hAnsi="Cambria"/>
                <w:b/>
                <w:sz w:val="23"/>
                <w:szCs w:val="23"/>
              </w:rPr>
            </w:pPr>
            <w:r w:rsidRPr="009E5C82">
              <w:rPr>
                <w:rFonts w:ascii="Cambria" w:hAnsi="Cambria"/>
                <w:b/>
              </w:rPr>
              <w:t>Q</w:t>
            </w:r>
            <w:r w:rsidRPr="009E5C82">
              <w:rPr>
                <w:rFonts w:ascii="Cambria" w:hAnsi="Cambria"/>
                <w:b/>
                <w:sz w:val="23"/>
                <w:szCs w:val="23"/>
              </w:rPr>
              <w:t>uestions</w:t>
            </w:r>
          </w:p>
          <w:p w14:paraId="5B1B761E" w14:textId="77777777" w:rsidR="003F7F89" w:rsidRPr="009E5C82" w:rsidRDefault="003F7F89" w:rsidP="003F7F89">
            <w:pPr>
              <w:ind w:right="270"/>
              <w:jc w:val="both"/>
              <w:rPr>
                <w:rFonts w:ascii="Cambria" w:hAnsi="Cambria"/>
                <w:b/>
                <w:sz w:val="23"/>
                <w:szCs w:val="23"/>
              </w:rPr>
            </w:pPr>
          </w:p>
          <w:p w14:paraId="7EEAF6A8" w14:textId="77777777"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Dans quelle mesure la capacité de gestion et de mise en œuvre des </w:t>
            </w:r>
            <w:r w:rsidRPr="009E5C82">
              <w:rPr>
                <w:rFonts w:ascii="Cambria" w:hAnsi="Cambria"/>
                <w:b/>
                <w:color w:val="000000" w:themeColor="text1"/>
                <w:sz w:val="23"/>
                <w:szCs w:val="23"/>
                <w:u w:val="single"/>
                <w:lang w:val="fr-FR"/>
              </w:rPr>
              <w:t xml:space="preserve">partenaires </w:t>
            </w:r>
            <w:r w:rsidRPr="009E5C82">
              <w:rPr>
                <w:rFonts w:ascii="Cambria" w:hAnsi="Cambria"/>
                <w:b/>
                <w:color w:val="000000" w:themeColor="text1"/>
                <w:sz w:val="23"/>
                <w:szCs w:val="23"/>
                <w:lang w:val="fr-FR"/>
              </w:rPr>
              <w:t>ont changé lors de la mise en œuvre du Projet ?</w:t>
            </w:r>
          </w:p>
          <w:p w14:paraId="3DC92A25" w14:textId="77777777" w:rsidR="003F7F89" w:rsidRPr="009E5C82" w:rsidRDefault="003F7F89" w:rsidP="003F7F89">
            <w:pPr>
              <w:pStyle w:val="ListParagraph"/>
              <w:ind w:right="270"/>
              <w:jc w:val="both"/>
              <w:rPr>
                <w:rFonts w:ascii="Cambria" w:hAnsi="Cambria"/>
                <w:b/>
                <w:color w:val="000000" w:themeColor="text1"/>
                <w:sz w:val="23"/>
                <w:szCs w:val="23"/>
                <w:lang w:val="fr-FR"/>
              </w:rPr>
            </w:pPr>
          </w:p>
          <w:p w14:paraId="73B87F61" w14:textId="1D0401E3"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Dans quelle mesure les capacités des </w:t>
            </w:r>
            <w:r w:rsidRPr="009E5C82">
              <w:rPr>
                <w:rFonts w:ascii="Cambria" w:hAnsi="Cambria"/>
                <w:b/>
                <w:color w:val="000000" w:themeColor="text1"/>
                <w:sz w:val="23"/>
                <w:szCs w:val="23"/>
                <w:u w:val="single"/>
                <w:lang w:val="fr-FR"/>
              </w:rPr>
              <w:t>bénéficiaires</w:t>
            </w:r>
            <w:r w:rsidRPr="009E5C82">
              <w:rPr>
                <w:rFonts w:ascii="Cambria" w:hAnsi="Cambria"/>
                <w:b/>
                <w:color w:val="000000" w:themeColor="text1"/>
                <w:sz w:val="23"/>
                <w:szCs w:val="23"/>
                <w:lang w:val="fr-FR"/>
              </w:rPr>
              <w:t xml:space="preserve"> attendus du projet ont changé suite à leur participation aux activités du Projet ?</w:t>
            </w:r>
          </w:p>
          <w:p w14:paraId="59FEBF76" w14:textId="77777777" w:rsidR="003F7F89" w:rsidRPr="009E5C82" w:rsidRDefault="003F7F89" w:rsidP="003F7F89">
            <w:pPr>
              <w:pStyle w:val="ListParagraph"/>
              <w:ind w:right="270"/>
              <w:jc w:val="both"/>
              <w:rPr>
                <w:rFonts w:ascii="Cambria" w:hAnsi="Cambria"/>
                <w:b/>
                <w:color w:val="000000" w:themeColor="text1"/>
                <w:sz w:val="23"/>
                <w:szCs w:val="23"/>
                <w:lang w:val="fr-FR"/>
              </w:rPr>
            </w:pPr>
          </w:p>
          <w:p w14:paraId="1328F115" w14:textId="07FBA2B4"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sz w:val="23"/>
                <w:szCs w:val="23"/>
                <w:lang w:val="fr-FR"/>
              </w:rPr>
              <w:t>Dans quelle mesure les formations de ONU Femmes ont contribué auxdits changements parmi les :</w:t>
            </w:r>
          </w:p>
          <w:p w14:paraId="24B5674E" w14:textId="77777777" w:rsidR="003F7F89" w:rsidRPr="009E5C82" w:rsidRDefault="003F7F89" w:rsidP="003F7F89">
            <w:pPr>
              <w:pStyle w:val="ListParagraph"/>
              <w:ind w:left="630" w:right="270" w:firstLine="90"/>
              <w:jc w:val="both"/>
              <w:rPr>
                <w:rFonts w:ascii="Cambria" w:hAnsi="Cambria"/>
                <w:b/>
                <w:sz w:val="23"/>
                <w:szCs w:val="23"/>
                <w:lang w:val="fr-FR"/>
              </w:rPr>
            </w:pPr>
            <w:r w:rsidRPr="009E5C82">
              <w:rPr>
                <w:rFonts w:ascii="Cambria" w:hAnsi="Cambria"/>
                <w:b/>
                <w:sz w:val="23"/>
                <w:szCs w:val="23"/>
                <w:lang w:val="fr-FR"/>
              </w:rPr>
              <w:t xml:space="preserve">-Partenaires ? </w:t>
            </w:r>
          </w:p>
          <w:p w14:paraId="5E48E969" w14:textId="77777777" w:rsidR="003F7F89" w:rsidRPr="009E5C82" w:rsidRDefault="003F7F89" w:rsidP="003F7F89">
            <w:pPr>
              <w:pStyle w:val="ListParagraph"/>
              <w:ind w:left="630" w:right="270" w:firstLine="90"/>
              <w:jc w:val="both"/>
              <w:rPr>
                <w:rFonts w:ascii="Cambria" w:hAnsi="Cambria"/>
                <w:b/>
                <w:sz w:val="23"/>
                <w:szCs w:val="23"/>
                <w:lang w:val="fr-FR"/>
              </w:rPr>
            </w:pPr>
            <w:r w:rsidRPr="009E5C82">
              <w:rPr>
                <w:rFonts w:ascii="Cambria" w:hAnsi="Cambria"/>
                <w:b/>
                <w:sz w:val="23"/>
                <w:szCs w:val="23"/>
                <w:lang w:val="fr-FR"/>
              </w:rPr>
              <w:t>-Bénéficiaires attendus ?</w:t>
            </w:r>
          </w:p>
          <w:p w14:paraId="464E78AE" w14:textId="77777777" w:rsidR="003F7F89" w:rsidRPr="009E5C82" w:rsidRDefault="003F7F89" w:rsidP="003F7F89">
            <w:pPr>
              <w:pStyle w:val="ListParagraph"/>
              <w:ind w:left="630" w:right="270" w:firstLine="90"/>
              <w:jc w:val="both"/>
              <w:rPr>
                <w:rFonts w:ascii="Cambria" w:hAnsi="Cambria"/>
                <w:b/>
                <w:sz w:val="23"/>
                <w:szCs w:val="23"/>
                <w:lang w:val="fr-FR"/>
              </w:rPr>
            </w:pPr>
            <w:r w:rsidRPr="009E5C82">
              <w:rPr>
                <w:rFonts w:ascii="Cambria" w:hAnsi="Cambria"/>
                <w:b/>
                <w:sz w:val="23"/>
                <w:szCs w:val="23"/>
                <w:lang w:val="fr-FR"/>
              </w:rPr>
              <w:t>-D’autres acteurs (autre ONG internationales, autres UN à Yaoundé) ?</w:t>
            </w:r>
          </w:p>
          <w:p w14:paraId="5A145E2E" w14:textId="77777777" w:rsidR="003F7F89" w:rsidRPr="009E5C82" w:rsidRDefault="003F7F89" w:rsidP="003F7F89">
            <w:pPr>
              <w:pStyle w:val="ListParagraph"/>
              <w:ind w:left="360" w:right="270"/>
              <w:jc w:val="both"/>
              <w:rPr>
                <w:rFonts w:ascii="Cambria" w:hAnsi="Cambria"/>
                <w:b/>
                <w:sz w:val="23"/>
                <w:szCs w:val="23"/>
                <w:lang w:val="fr-FR"/>
              </w:rPr>
            </w:pPr>
          </w:p>
          <w:p w14:paraId="6683555F" w14:textId="4943F496"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Quelle était la qualité desdites formations offertes par ONU Femmes ?</w:t>
            </w:r>
          </w:p>
          <w:p w14:paraId="5A6E01B2" w14:textId="77777777" w:rsidR="003F7F89" w:rsidRPr="009E5C82" w:rsidRDefault="003F7F89" w:rsidP="003F7F89">
            <w:pPr>
              <w:pStyle w:val="ListParagraph"/>
              <w:ind w:right="270"/>
              <w:jc w:val="both"/>
              <w:rPr>
                <w:rFonts w:ascii="Cambria" w:hAnsi="Cambria"/>
                <w:b/>
                <w:sz w:val="23"/>
                <w:szCs w:val="23"/>
                <w:lang w:val="fr-FR"/>
              </w:rPr>
            </w:pPr>
          </w:p>
          <w:p w14:paraId="576EFDA5" w14:textId="6204E41A" w:rsidR="003F7F89" w:rsidRPr="009E5C82" w:rsidRDefault="003F7F89" w:rsidP="00CF036F">
            <w:pPr>
              <w:ind w:left="787" w:right="270" w:hanging="45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5. </w:t>
            </w:r>
            <w:r w:rsidR="00CF036F" w:rsidRPr="009E5C82">
              <w:rPr>
                <w:rFonts w:ascii="Cambria" w:hAnsi="Cambria"/>
                <w:b/>
                <w:color w:val="000000" w:themeColor="text1"/>
                <w:sz w:val="23"/>
                <w:szCs w:val="23"/>
                <w:lang w:val="fr-FR"/>
              </w:rPr>
              <w:t xml:space="preserve">    </w:t>
            </w:r>
            <w:r w:rsidRPr="009E5C82">
              <w:rPr>
                <w:rFonts w:ascii="Cambria" w:hAnsi="Cambria"/>
                <w:b/>
                <w:color w:val="000000" w:themeColor="text1"/>
                <w:sz w:val="23"/>
                <w:szCs w:val="23"/>
                <w:lang w:val="fr-FR"/>
              </w:rPr>
              <w:t xml:space="preserve">Dans quelle mesure les changements ont servi à mieux répondre aux besoins des populations touchées ? </w:t>
            </w:r>
          </w:p>
          <w:p w14:paraId="388E8A05" w14:textId="77777777" w:rsidR="003F7F89" w:rsidRPr="009E5C82" w:rsidRDefault="003F7F89" w:rsidP="00A51753">
            <w:pPr>
              <w:pStyle w:val="CHAPTERTITLE"/>
              <w:ind w:left="0"/>
            </w:pPr>
          </w:p>
        </w:tc>
      </w:tr>
    </w:tbl>
    <w:p w14:paraId="11316032" w14:textId="77777777" w:rsidR="00F65D0F" w:rsidRPr="009E5C82" w:rsidRDefault="00F65D0F" w:rsidP="006D3304">
      <w:pPr>
        <w:jc w:val="both"/>
        <w:rPr>
          <w:rFonts w:ascii="Cambria" w:hAnsi="Cambria"/>
          <w:color w:val="000000" w:themeColor="text1"/>
          <w:lang w:val="fr-FR"/>
        </w:rPr>
      </w:pPr>
    </w:p>
    <w:p w14:paraId="539A8522" w14:textId="636EE3C3" w:rsidR="00191557" w:rsidRPr="009B182A" w:rsidRDefault="004449B7" w:rsidP="003F7F89">
      <w:pPr>
        <w:jc w:val="both"/>
        <w:rPr>
          <w:rFonts w:ascii="Cambria" w:hAnsi="Cambria"/>
          <w:color w:val="000000" w:themeColor="text1"/>
          <w:lang w:val="fr-FR"/>
        </w:rPr>
      </w:pPr>
      <w:r w:rsidRPr="009E5C82">
        <w:rPr>
          <w:rFonts w:ascii="Cambria" w:hAnsi="Cambria" w:cs="Arial"/>
          <w:noProof/>
          <w:sz w:val="23"/>
          <w:szCs w:val="23"/>
        </w:rPr>
        <w:drawing>
          <wp:inline distT="0" distB="0" distL="0" distR="0" wp14:anchorId="682F0236" wp14:editId="3F14F1A4">
            <wp:extent cx="5936832" cy="3454229"/>
            <wp:effectExtent l="25400" t="25400" r="32385" b="260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44122" cy="3516653"/>
                    </a:xfrm>
                    <a:prstGeom prst="rect">
                      <a:avLst/>
                    </a:prstGeom>
                    <a:ln>
                      <a:solidFill>
                        <a:schemeClr val="tx1"/>
                      </a:solidFill>
                    </a:ln>
                  </pic:spPr>
                </pic:pic>
              </a:graphicData>
            </a:graphic>
          </wp:inline>
        </w:drawing>
      </w:r>
      <w:r w:rsidR="007A5D0A">
        <w:rPr>
          <w:rFonts w:ascii="Cambria" w:hAnsi="Cambria"/>
          <w:i/>
          <w:color w:val="000000" w:themeColor="text1"/>
          <w:lang w:val="fr-FR"/>
        </w:rPr>
        <w:t xml:space="preserve"> </w:t>
      </w:r>
      <w:r w:rsidR="007A5D0A" w:rsidRPr="00775A9E">
        <w:rPr>
          <w:rFonts w:ascii="Cambria" w:hAnsi="Cambria"/>
          <w:i/>
          <w:color w:val="000000" w:themeColor="text1"/>
          <w:sz w:val="22"/>
          <w:szCs w:val="22"/>
          <w:lang w:val="fr-FR"/>
        </w:rPr>
        <w:t>Atelier de formation des agents de police sur la protection des femmes et des enfants en co</w:t>
      </w:r>
      <w:r w:rsidR="00C674D2" w:rsidRPr="00775A9E">
        <w:rPr>
          <w:rFonts w:ascii="Cambria" w:hAnsi="Cambria"/>
          <w:i/>
          <w:color w:val="000000" w:themeColor="text1"/>
          <w:sz w:val="22"/>
          <w:szCs w:val="22"/>
          <w:lang w:val="fr-FR"/>
        </w:rPr>
        <w:t>ntexte humanitaire</w:t>
      </w:r>
      <w:r w:rsidR="007A5D0A" w:rsidRPr="00775A9E">
        <w:rPr>
          <w:rFonts w:ascii="Cambria" w:hAnsi="Cambria"/>
          <w:i/>
          <w:color w:val="000000" w:themeColor="text1"/>
          <w:sz w:val="22"/>
          <w:szCs w:val="22"/>
          <w:lang w:val="fr-FR"/>
        </w:rPr>
        <w:t xml:space="preserve"> (Maroua, 27-31 mars 2017).</w:t>
      </w:r>
    </w:p>
    <w:p w14:paraId="7D67D117" w14:textId="10D71B58" w:rsidR="003F7F89" w:rsidRPr="009E5C82" w:rsidRDefault="003F7F89" w:rsidP="003F7F89">
      <w:pPr>
        <w:jc w:val="both"/>
        <w:rPr>
          <w:rFonts w:ascii="Cambria" w:hAnsi="Cambria"/>
          <w:b/>
          <w:color w:val="000000" w:themeColor="text1"/>
          <w:lang w:val="fr-FR"/>
        </w:rPr>
      </w:pPr>
      <w:r w:rsidRPr="009E5C82">
        <w:rPr>
          <w:rFonts w:ascii="Cambria" w:hAnsi="Cambria"/>
          <w:b/>
          <w:color w:val="000000" w:themeColor="text1"/>
          <w:lang w:val="fr-FR"/>
        </w:rPr>
        <w:lastRenderedPageBreak/>
        <w:t xml:space="preserve">Question 1 : Dans quelle mesure la capacité de gestion et de mise en œuvre de </w:t>
      </w:r>
      <w:r w:rsidRPr="009E5C82">
        <w:rPr>
          <w:rFonts w:ascii="Cambria" w:hAnsi="Cambria"/>
          <w:b/>
          <w:color w:val="000000" w:themeColor="text1"/>
          <w:u w:val="single"/>
          <w:lang w:val="fr-FR"/>
        </w:rPr>
        <w:t xml:space="preserve">partenaires </w:t>
      </w:r>
      <w:r w:rsidRPr="009E5C82">
        <w:rPr>
          <w:rFonts w:ascii="Cambria" w:hAnsi="Cambria"/>
          <w:b/>
          <w:color w:val="000000" w:themeColor="text1"/>
          <w:lang w:val="fr-FR"/>
        </w:rPr>
        <w:t>a changé lors de la mise en œuvre du Projet ?</w:t>
      </w:r>
    </w:p>
    <w:p w14:paraId="12CD55D2" w14:textId="77777777" w:rsidR="003F7F89" w:rsidRPr="009E5C82" w:rsidRDefault="003F7F89" w:rsidP="003F7F89">
      <w:pPr>
        <w:pStyle w:val="ListParagraph"/>
        <w:ind w:left="450"/>
        <w:rPr>
          <w:rFonts w:ascii="Cambria" w:hAnsi="Cambria"/>
          <w:b/>
          <w:color w:val="000000" w:themeColor="text1"/>
          <w:lang w:val="fr-FR"/>
        </w:rPr>
      </w:pPr>
    </w:p>
    <w:p w14:paraId="5956CE41" w14:textId="388FF13D" w:rsidR="00896942" w:rsidRPr="009E5C82" w:rsidRDefault="003F7F89" w:rsidP="009B182A">
      <w:pPr>
        <w:pStyle w:val="ListParagraph"/>
        <w:numPr>
          <w:ilvl w:val="0"/>
          <w:numId w:val="20"/>
        </w:numPr>
        <w:ind w:left="0" w:hanging="540"/>
        <w:jc w:val="both"/>
        <w:rPr>
          <w:rFonts w:ascii="Cambria" w:eastAsia="PMingLiU" w:hAnsi="Cambria" w:cs="Arial"/>
          <w:lang w:val="fr-FR"/>
        </w:rPr>
      </w:pPr>
      <w:r w:rsidRPr="009E5C82">
        <w:rPr>
          <w:rFonts w:ascii="Cambria" w:hAnsi="Cambria"/>
          <w:lang w:val="fr-FR"/>
        </w:rPr>
        <w:t>Dans le cadre du renforcement des capacités des partenaires de mise en œuvre du projet d</w:t>
      </w:r>
      <w:r w:rsidR="00896942" w:rsidRPr="009E5C82">
        <w:rPr>
          <w:rFonts w:ascii="Cambria" w:hAnsi="Cambria"/>
          <w:lang w:val="fr-FR"/>
        </w:rPr>
        <w:t xml:space="preserve">e </w:t>
      </w:r>
      <w:r w:rsidRPr="009E5C82">
        <w:rPr>
          <w:rFonts w:ascii="Cambria" w:hAnsi="Cambria"/>
          <w:lang w:val="fr-FR"/>
        </w:rPr>
        <w:t>ONU FEMMES, des séances de formation ont été réalisées sur les VBG, le plaidoyer, le planning familial, les techniques de collecte des donnée</w:t>
      </w:r>
      <w:r w:rsidR="00647CA4" w:rsidRPr="009E5C82">
        <w:rPr>
          <w:rFonts w:ascii="Cambria" w:hAnsi="Cambria"/>
          <w:lang w:val="fr-FR"/>
        </w:rPr>
        <w:t xml:space="preserve">s, la gestion financière des </w:t>
      </w:r>
      <w:r w:rsidRPr="009E5C82">
        <w:rPr>
          <w:rFonts w:ascii="Cambria" w:hAnsi="Cambria"/>
          <w:lang w:val="fr-FR"/>
        </w:rPr>
        <w:t>projet</w:t>
      </w:r>
      <w:r w:rsidR="00647CA4" w:rsidRPr="009E5C82">
        <w:rPr>
          <w:rFonts w:ascii="Cambria" w:hAnsi="Cambria"/>
          <w:lang w:val="fr-FR"/>
        </w:rPr>
        <w:t>s</w:t>
      </w:r>
      <w:r w:rsidRPr="009E5C82">
        <w:rPr>
          <w:rFonts w:ascii="Cambria" w:hAnsi="Cambria"/>
          <w:lang w:val="fr-FR"/>
        </w:rPr>
        <w:t xml:space="preserve">, etc. </w:t>
      </w:r>
      <w:r w:rsidR="00D127E2" w:rsidRPr="009E5C82">
        <w:rPr>
          <w:rFonts w:ascii="Cambria" w:eastAsia="PMingLiU" w:hAnsi="Cambria" w:cs="Arial"/>
          <w:lang w:val="fr-FR"/>
        </w:rPr>
        <w:t>Cela leur</w:t>
      </w:r>
      <w:r w:rsidRPr="009E5C82">
        <w:rPr>
          <w:rFonts w:ascii="Cambria" w:eastAsia="PMingLiU" w:hAnsi="Cambria" w:cs="Arial"/>
          <w:lang w:val="fr-FR"/>
        </w:rPr>
        <w:t xml:space="preserve"> a permis </w:t>
      </w:r>
      <w:r w:rsidRPr="009E5C82">
        <w:rPr>
          <w:rFonts w:ascii="Cambria" w:eastAsia="Times New Roman" w:hAnsi="Cambria" w:cs="Arial"/>
          <w:lang w:val="fr-FR"/>
        </w:rPr>
        <w:t>d’expérimenter</w:t>
      </w:r>
      <w:r w:rsidRPr="009E5C82">
        <w:rPr>
          <w:rFonts w:ascii="Cambria" w:eastAsia="PMingLiU" w:hAnsi="Cambria" w:cs="Arial"/>
          <w:lang w:val="fr-FR"/>
        </w:rPr>
        <w:t xml:space="preserve"> et maîtriser ces outils et d’amél</w:t>
      </w:r>
      <w:r w:rsidR="00896942" w:rsidRPr="009E5C82">
        <w:rPr>
          <w:rFonts w:ascii="Cambria" w:eastAsia="PMingLiU" w:hAnsi="Cambria" w:cs="Arial"/>
          <w:lang w:val="fr-FR"/>
        </w:rPr>
        <w:t>iorer de la qualité du travail.</w:t>
      </w:r>
    </w:p>
    <w:p w14:paraId="3E3C3BCC" w14:textId="77777777" w:rsidR="00896942" w:rsidRPr="009E5C82" w:rsidRDefault="00896942" w:rsidP="009B182A">
      <w:pPr>
        <w:pStyle w:val="ListParagraph"/>
        <w:ind w:left="0" w:hanging="540"/>
        <w:jc w:val="both"/>
        <w:rPr>
          <w:rFonts w:ascii="Cambria" w:eastAsia="PMingLiU" w:hAnsi="Cambria" w:cs="Arial"/>
          <w:lang w:val="fr-FR"/>
        </w:rPr>
      </w:pPr>
    </w:p>
    <w:p w14:paraId="6B0EF35F" w14:textId="6B334F2A" w:rsidR="00266F57" w:rsidRPr="009E5C82" w:rsidRDefault="00D127E2" w:rsidP="009B182A">
      <w:pPr>
        <w:pStyle w:val="ListParagraph"/>
        <w:numPr>
          <w:ilvl w:val="0"/>
          <w:numId w:val="20"/>
        </w:numPr>
        <w:ind w:left="0" w:hanging="540"/>
        <w:jc w:val="both"/>
        <w:rPr>
          <w:rFonts w:ascii="Cambria" w:eastAsia="PMingLiU" w:hAnsi="Cambria" w:cs="Arial"/>
          <w:sz w:val="23"/>
          <w:szCs w:val="23"/>
          <w:lang w:val="fr-FR"/>
        </w:rPr>
      </w:pPr>
      <w:r w:rsidRPr="009E5C82">
        <w:rPr>
          <w:rFonts w:ascii="Cambria" w:eastAsia="PMingLiU" w:hAnsi="Cambria" w:cs="Arial"/>
          <w:lang w:val="fr-FR"/>
        </w:rPr>
        <w:t xml:space="preserve">Selon </w:t>
      </w:r>
      <w:r w:rsidR="003F7F89" w:rsidRPr="009E5C82">
        <w:rPr>
          <w:rFonts w:ascii="Cambria" w:hAnsi="Cambria"/>
          <w:lang w:val="fr-FR"/>
        </w:rPr>
        <w:t xml:space="preserve">la </w:t>
      </w:r>
      <w:r w:rsidR="00896942" w:rsidRPr="009E5C82">
        <w:rPr>
          <w:rFonts w:ascii="Cambria" w:eastAsia="PMingLiU" w:hAnsi="Cambria" w:cs="Arial"/>
          <w:lang w:val="fr-FR"/>
        </w:rPr>
        <w:t>p</w:t>
      </w:r>
      <w:r w:rsidR="003F7F89" w:rsidRPr="009E5C82">
        <w:rPr>
          <w:rFonts w:ascii="Cambria" w:eastAsia="PMingLiU" w:hAnsi="Cambria" w:cs="Arial"/>
          <w:lang w:val="fr-FR"/>
        </w:rPr>
        <w:t>erception des b</w:t>
      </w:r>
      <w:r w:rsidRPr="009E5C82">
        <w:rPr>
          <w:rFonts w:ascii="Cambria" w:eastAsia="PMingLiU" w:hAnsi="Cambria" w:cs="Arial"/>
          <w:lang w:val="fr-FR"/>
        </w:rPr>
        <w:t>énéficiaires attendus du proje</w:t>
      </w:r>
      <w:r w:rsidR="001527E8" w:rsidRPr="009E5C82">
        <w:rPr>
          <w:rFonts w:ascii="Cambria" w:eastAsia="PMingLiU" w:hAnsi="Cambria" w:cs="Arial"/>
          <w:lang w:val="fr-FR"/>
        </w:rPr>
        <w:t>t qui ont été</w:t>
      </w:r>
      <w:r w:rsidRPr="009E5C82">
        <w:rPr>
          <w:rFonts w:ascii="Cambria" w:eastAsia="PMingLiU" w:hAnsi="Cambria" w:cs="Arial"/>
          <w:lang w:val="fr-FR"/>
        </w:rPr>
        <w:t xml:space="preserve"> interviewé</w:t>
      </w:r>
      <w:r w:rsidR="00647CA4" w:rsidRPr="009E5C82">
        <w:rPr>
          <w:rFonts w:ascii="Cambria" w:eastAsia="PMingLiU" w:hAnsi="Cambria" w:cs="Arial"/>
          <w:lang w:val="fr-FR"/>
        </w:rPr>
        <w:t>s</w:t>
      </w:r>
      <w:r w:rsidRPr="009E5C82">
        <w:rPr>
          <w:rFonts w:ascii="Cambria" w:eastAsia="PMingLiU" w:hAnsi="Cambria" w:cs="Arial"/>
          <w:lang w:val="fr-FR"/>
        </w:rPr>
        <w:t xml:space="preserve"> lors de la mission de l’évaluation, le niveau de </w:t>
      </w:r>
      <w:r w:rsidR="003F7F89" w:rsidRPr="009E5C82">
        <w:rPr>
          <w:rFonts w:ascii="Cambria" w:eastAsia="PMingLiU" w:hAnsi="Cambria" w:cs="Arial"/>
          <w:lang w:val="fr-FR"/>
        </w:rPr>
        <w:t xml:space="preserve">capacité des </w:t>
      </w:r>
      <w:r w:rsidR="00647CA4" w:rsidRPr="009E5C82">
        <w:rPr>
          <w:rFonts w:ascii="Cambria" w:eastAsia="PMingLiU" w:hAnsi="Cambria" w:cs="Arial"/>
          <w:lang w:val="fr-FR"/>
        </w:rPr>
        <w:t xml:space="preserve">agences de mise en œuvre ainsi que des </w:t>
      </w:r>
      <w:r w:rsidR="001527E8" w:rsidRPr="009E5C82">
        <w:rPr>
          <w:rFonts w:ascii="Cambria" w:eastAsia="PMingLiU" w:hAnsi="Cambria" w:cs="Arial"/>
          <w:lang w:val="fr-FR"/>
        </w:rPr>
        <w:t>relais</w:t>
      </w:r>
      <w:r w:rsidR="00647CA4" w:rsidRPr="009E5C82">
        <w:rPr>
          <w:rFonts w:ascii="Cambria" w:eastAsia="PMingLiU" w:hAnsi="Cambria" w:cs="Arial"/>
          <w:lang w:val="fr-FR"/>
        </w:rPr>
        <w:t xml:space="preserve"> communautaires </w:t>
      </w:r>
      <w:r w:rsidRPr="009E5C82">
        <w:rPr>
          <w:rFonts w:ascii="Cambria" w:eastAsia="PMingLiU" w:hAnsi="Cambria" w:cs="Arial"/>
          <w:lang w:val="fr-FR"/>
        </w:rPr>
        <w:t xml:space="preserve">est bon par rapport à un certain nombre de critères </w:t>
      </w:r>
      <w:r w:rsidR="00647CA4" w:rsidRPr="009E5C82">
        <w:rPr>
          <w:rFonts w:ascii="Cambria" w:eastAsia="PMingLiU" w:hAnsi="Cambria" w:cs="Arial"/>
          <w:lang w:val="fr-FR"/>
        </w:rPr>
        <w:t>tels que la</w:t>
      </w:r>
      <w:r w:rsidRPr="009E5C82">
        <w:rPr>
          <w:rFonts w:ascii="Cambria" w:eastAsia="PMingLiU" w:hAnsi="Cambria" w:cs="Arial"/>
          <w:lang w:val="fr-FR"/>
        </w:rPr>
        <w:t xml:space="preserve"> disponibilité, </w:t>
      </w:r>
      <w:r w:rsidR="00647CA4" w:rsidRPr="009E5C82">
        <w:rPr>
          <w:rFonts w:ascii="Cambria" w:eastAsia="PMingLiU" w:hAnsi="Cambria" w:cs="Arial"/>
          <w:lang w:val="fr-FR"/>
        </w:rPr>
        <w:t>l’</w:t>
      </w:r>
      <w:r w:rsidRPr="009E5C82">
        <w:rPr>
          <w:rFonts w:ascii="Cambria" w:eastAsia="PMingLiU" w:hAnsi="Cambria" w:cs="Arial"/>
          <w:lang w:val="fr-FR"/>
        </w:rPr>
        <w:t>a</w:t>
      </w:r>
      <w:r w:rsidR="003F7F89" w:rsidRPr="009E5C82">
        <w:rPr>
          <w:rFonts w:ascii="Cambria" w:eastAsia="PMingLiU" w:hAnsi="Cambria" w:cs="Arial"/>
          <w:lang w:val="fr-FR"/>
        </w:rPr>
        <w:t>ccessibilité</w:t>
      </w:r>
      <w:r w:rsidRPr="009E5C82">
        <w:rPr>
          <w:rFonts w:ascii="Cambria" w:eastAsia="PMingLiU" w:hAnsi="Cambria" w:cs="Arial"/>
          <w:lang w:val="fr-FR"/>
        </w:rPr>
        <w:t xml:space="preserve">, </w:t>
      </w:r>
      <w:r w:rsidR="00647CA4" w:rsidRPr="009E5C82">
        <w:rPr>
          <w:rFonts w:ascii="Cambria" w:eastAsia="PMingLiU" w:hAnsi="Cambria" w:cs="Arial"/>
          <w:lang w:val="fr-FR"/>
        </w:rPr>
        <w:t xml:space="preserve">la </w:t>
      </w:r>
      <w:r w:rsidRPr="009E5C82">
        <w:rPr>
          <w:rFonts w:ascii="Cambria" w:eastAsia="PMingLiU" w:hAnsi="Cambria" w:cs="Arial"/>
          <w:lang w:val="fr-FR"/>
        </w:rPr>
        <w:t>sécurité</w:t>
      </w:r>
      <w:r w:rsidR="00647CA4" w:rsidRPr="009E5C82">
        <w:rPr>
          <w:rFonts w:ascii="Cambria" w:eastAsia="PMingLiU" w:hAnsi="Cambria" w:cs="Arial"/>
          <w:lang w:val="fr-FR"/>
        </w:rPr>
        <w:t xml:space="preserve"> des centre</w:t>
      </w:r>
      <w:r w:rsidR="001527E8" w:rsidRPr="009E5C82">
        <w:rPr>
          <w:rFonts w:ascii="Cambria" w:eastAsia="PMingLiU" w:hAnsi="Cambria" w:cs="Arial"/>
          <w:lang w:val="fr-FR"/>
        </w:rPr>
        <w:t>s</w:t>
      </w:r>
      <w:r w:rsidR="00647CA4" w:rsidRPr="009E5C82">
        <w:rPr>
          <w:rFonts w:ascii="Cambria" w:eastAsia="PMingLiU" w:hAnsi="Cambria" w:cs="Arial"/>
          <w:lang w:val="fr-FR"/>
        </w:rPr>
        <w:t xml:space="preserve"> de prestation des services</w:t>
      </w:r>
      <w:r w:rsidRPr="009E5C82">
        <w:rPr>
          <w:rFonts w:ascii="Cambria" w:eastAsia="PMingLiU" w:hAnsi="Cambria" w:cs="Arial"/>
          <w:lang w:val="fr-FR"/>
        </w:rPr>
        <w:t xml:space="preserve">, </w:t>
      </w:r>
      <w:r w:rsidR="00647CA4" w:rsidRPr="009E5C82">
        <w:rPr>
          <w:rFonts w:ascii="Cambria" w:eastAsia="PMingLiU" w:hAnsi="Cambria" w:cs="Arial"/>
          <w:lang w:val="fr-FR"/>
        </w:rPr>
        <w:t xml:space="preserve">la </w:t>
      </w:r>
      <w:r w:rsidRPr="009E5C82">
        <w:rPr>
          <w:rFonts w:ascii="Cambria" w:eastAsia="PMingLiU" w:hAnsi="Cambria" w:cs="Arial"/>
          <w:lang w:val="fr-FR"/>
        </w:rPr>
        <w:t>confidentialité</w:t>
      </w:r>
      <w:r w:rsidR="00647CA4" w:rsidRPr="009E5C82">
        <w:rPr>
          <w:rFonts w:ascii="Cambria" w:eastAsia="PMingLiU" w:hAnsi="Cambria" w:cs="Arial"/>
          <w:lang w:val="fr-FR"/>
        </w:rPr>
        <w:t xml:space="preserve"> des interactions</w:t>
      </w:r>
      <w:r w:rsidRPr="009E5C82">
        <w:rPr>
          <w:rFonts w:ascii="Cambria" w:eastAsia="PMingLiU" w:hAnsi="Cambria" w:cs="Arial"/>
          <w:lang w:val="fr-FR"/>
        </w:rPr>
        <w:t xml:space="preserve"> et c</w:t>
      </w:r>
      <w:r w:rsidR="003F7F89" w:rsidRPr="009E5C82">
        <w:rPr>
          <w:rFonts w:ascii="Cambria" w:eastAsia="PMingLiU" w:hAnsi="Cambria" w:cs="Arial"/>
          <w:lang w:val="fr-FR"/>
        </w:rPr>
        <w:t>larté de la communication</w:t>
      </w:r>
      <w:r w:rsidRPr="009E5C82">
        <w:rPr>
          <w:rFonts w:ascii="Cambria" w:eastAsia="PMingLiU" w:hAnsi="Cambria" w:cs="Arial"/>
          <w:lang w:val="fr-FR"/>
        </w:rPr>
        <w:t xml:space="preserve">. </w:t>
      </w:r>
      <w:r w:rsidR="00647CA4" w:rsidRPr="009E5C82">
        <w:rPr>
          <w:rFonts w:ascii="Cambria" w:eastAsia="PMingLiU" w:hAnsi="Cambria" w:cs="Arial"/>
          <w:lang w:val="fr-FR"/>
        </w:rPr>
        <w:t>Par contre, s</w:t>
      </w:r>
      <w:r w:rsidRPr="009E5C82">
        <w:rPr>
          <w:rFonts w:ascii="Cambria" w:eastAsia="PMingLiU" w:hAnsi="Cambria" w:cs="Arial"/>
          <w:lang w:val="fr-FR"/>
        </w:rPr>
        <w:t>elon les entretiens et le groupes de discussion</w:t>
      </w:r>
      <w:r w:rsidR="007E2BF2" w:rsidRPr="009E5C82">
        <w:rPr>
          <w:rFonts w:ascii="Cambria" w:eastAsia="PMingLiU" w:hAnsi="Cambria" w:cs="Arial"/>
          <w:lang w:val="fr-FR"/>
        </w:rPr>
        <w:t xml:space="preserve"> avec les membres du s</w:t>
      </w:r>
      <w:r w:rsidR="00647CA4" w:rsidRPr="009E5C82">
        <w:rPr>
          <w:rFonts w:ascii="Cambria" w:eastAsia="PMingLiU" w:hAnsi="Cambria" w:cs="Arial"/>
          <w:lang w:val="fr-FR"/>
        </w:rPr>
        <w:t>taff de ONU FEMMES,</w:t>
      </w:r>
      <w:r w:rsidR="006D3304" w:rsidRPr="009E5C82">
        <w:rPr>
          <w:rFonts w:ascii="Cambria" w:eastAsia="PMingLiU" w:hAnsi="Cambria" w:cs="Arial"/>
          <w:lang w:val="fr-FR"/>
        </w:rPr>
        <w:t xml:space="preserve"> le niveau d</w:t>
      </w:r>
      <w:r w:rsidR="00647CA4" w:rsidRPr="009E5C82">
        <w:rPr>
          <w:rFonts w:ascii="Cambria" w:eastAsia="PMingLiU" w:hAnsi="Cambria" w:cs="Arial"/>
          <w:lang w:val="fr-FR"/>
        </w:rPr>
        <w:t xml:space="preserve">es capacités des partenaires tel qu’observé sur le terrain a </w:t>
      </w:r>
      <w:r w:rsidR="00A33541" w:rsidRPr="009E5C82">
        <w:rPr>
          <w:rFonts w:ascii="Cambria" w:eastAsia="PMingLiU" w:hAnsi="Cambria" w:cs="Arial"/>
          <w:lang w:val="fr-FR"/>
        </w:rPr>
        <w:t>été</w:t>
      </w:r>
      <w:r w:rsidR="00647CA4" w:rsidRPr="009E5C82">
        <w:rPr>
          <w:rFonts w:ascii="Cambria" w:eastAsia="PMingLiU" w:hAnsi="Cambria" w:cs="Arial"/>
          <w:lang w:val="fr-FR"/>
        </w:rPr>
        <w:t xml:space="preserve"> </w:t>
      </w:r>
      <w:r w:rsidR="006D3304" w:rsidRPr="009E5C82">
        <w:rPr>
          <w:rFonts w:ascii="Cambria" w:eastAsia="PMingLiU" w:hAnsi="Cambria" w:cs="Arial"/>
          <w:lang w:val="fr-FR"/>
        </w:rPr>
        <w:t xml:space="preserve">plus bas que </w:t>
      </w:r>
      <w:r w:rsidR="002300A6" w:rsidRPr="009E5C82">
        <w:rPr>
          <w:rFonts w:ascii="Cambria" w:eastAsia="PMingLiU" w:hAnsi="Cambria" w:cs="Arial"/>
          <w:lang w:val="fr-FR"/>
        </w:rPr>
        <w:t>prévu</w:t>
      </w:r>
      <w:r w:rsidR="006D3304" w:rsidRPr="009E5C82">
        <w:rPr>
          <w:rFonts w:ascii="Cambria" w:eastAsia="PMingLiU" w:hAnsi="Cambria" w:cs="Arial"/>
          <w:lang w:val="fr-FR"/>
        </w:rPr>
        <w:t xml:space="preserve">. </w:t>
      </w:r>
      <w:r w:rsidR="00A155C3" w:rsidRPr="009E5C82">
        <w:rPr>
          <w:rFonts w:ascii="Cambria" w:eastAsia="PMingLiU" w:hAnsi="Cambria" w:cs="Arial"/>
          <w:lang w:val="fr-FR"/>
        </w:rPr>
        <w:t>Tandis que pour certains partenaires, cela s’explique par le</w:t>
      </w:r>
      <w:r w:rsidR="001C2C7E" w:rsidRPr="009E5C82">
        <w:rPr>
          <w:rFonts w:ascii="Cambria" w:eastAsia="PMingLiU" w:hAnsi="Cambria" w:cs="Arial"/>
          <w:lang w:val="fr-FR"/>
        </w:rPr>
        <w:t xml:space="preserve"> manque d</w:t>
      </w:r>
      <w:r w:rsidR="00A33541" w:rsidRPr="009E5C82">
        <w:rPr>
          <w:rFonts w:ascii="Cambria" w:eastAsia="PMingLiU" w:hAnsi="Cambria" w:cs="Arial"/>
          <w:lang w:val="fr-FR"/>
        </w:rPr>
        <w:t xml:space="preserve">’expérience du staff déployé dans les unités d’assistance </w:t>
      </w:r>
      <w:r w:rsidR="00C016AB">
        <w:rPr>
          <w:rFonts w:ascii="Cambria" w:eastAsia="PMingLiU" w:hAnsi="Cambria" w:cs="Arial"/>
          <w:lang w:val="fr-FR"/>
        </w:rPr>
        <w:t>VBG</w:t>
      </w:r>
      <w:r w:rsidR="00A33541" w:rsidRPr="009E5C82">
        <w:rPr>
          <w:rFonts w:ascii="Cambria" w:eastAsia="PMingLiU" w:hAnsi="Cambria" w:cs="Arial"/>
          <w:lang w:val="fr-FR"/>
        </w:rPr>
        <w:t xml:space="preserve"> ainsi que par le manque d’</w:t>
      </w:r>
      <w:r w:rsidR="001C2C7E" w:rsidRPr="009E5C82">
        <w:rPr>
          <w:rFonts w:ascii="Cambria" w:eastAsia="PMingLiU" w:hAnsi="Cambria" w:cs="Arial"/>
          <w:lang w:val="fr-FR"/>
        </w:rPr>
        <w:t>un</w:t>
      </w:r>
      <w:r w:rsidR="00A33541" w:rsidRPr="009E5C82">
        <w:rPr>
          <w:rFonts w:ascii="Cambria" w:eastAsia="PMingLiU" w:hAnsi="Cambria" w:cs="Arial"/>
          <w:lang w:val="fr-FR"/>
        </w:rPr>
        <w:t xml:space="preserve"> lien direct entre le</w:t>
      </w:r>
      <w:r w:rsidR="001C2C7E" w:rsidRPr="009E5C82">
        <w:rPr>
          <w:rFonts w:ascii="Cambria" w:eastAsia="PMingLiU" w:hAnsi="Cambria" w:cs="Arial"/>
          <w:lang w:val="fr-FR"/>
        </w:rPr>
        <w:t xml:space="preserve"> </w:t>
      </w:r>
      <w:r w:rsidR="00A33541" w:rsidRPr="009E5C82">
        <w:rPr>
          <w:rFonts w:ascii="Cambria" w:eastAsia="PMingLiU" w:hAnsi="Cambria" w:cs="Arial"/>
          <w:lang w:val="fr-FR"/>
        </w:rPr>
        <w:t xml:space="preserve">mandats de certains agences de mise en œuvre </w:t>
      </w:r>
      <w:r w:rsidR="001C2C7E" w:rsidRPr="009E5C82">
        <w:rPr>
          <w:rFonts w:ascii="Cambria" w:eastAsia="PMingLiU" w:hAnsi="Cambria" w:cs="Arial"/>
          <w:lang w:val="fr-FR"/>
        </w:rPr>
        <w:t xml:space="preserve"> </w:t>
      </w:r>
      <w:r w:rsidR="00A33541" w:rsidRPr="009E5C82">
        <w:rPr>
          <w:rFonts w:ascii="Cambria" w:eastAsia="PMingLiU" w:hAnsi="Cambria" w:cs="Arial"/>
          <w:lang w:val="fr-FR"/>
        </w:rPr>
        <w:t>avec celui de ONU FEMMES</w:t>
      </w:r>
      <w:r w:rsidR="001C2C7E" w:rsidRPr="009E5C82">
        <w:rPr>
          <w:rFonts w:ascii="Cambria" w:eastAsia="PMingLiU" w:hAnsi="Cambria" w:cs="Arial"/>
          <w:lang w:val="fr-FR"/>
        </w:rPr>
        <w:t xml:space="preserve"> (le mandat d’ALDEPA vise</w:t>
      </w:r>
      <w:r w:rsidR="00A33541" w:rsidRPr="009E5C82">
        <w:rPr>
          <w:rFonts w:ascii="Cambria" w:eastAsia="PMingLiU" w:hAnsi="Cambria" w:cs="Arial"/>
          <w:lang w:val="fr-FR"/>
        </w:rPr>
        <w:t xml:space="preserve"> à </w:t>
      </w:r>
      <w:r w:rsidR="001C2C7E" w:rsidRPr="009E5C82">
        <w:rPr>
          <w:rFonts w:ascii="Cambria" w:eastAsia="PMingLiU" w:hAnsi="Cambria" w:cs="Arial"/>
          <w:lang w:val="fr-FR"/>
        </w:rPr>
        <w:t xml:space="preserve"> la protection de l’enfance</w:t>
      </w:r>
      <w:r w:rsidR="00A33541" w:rsidRPr="009E5C82">
        <w:rPr>
          <w:rFonts w:ascii="Cambria" w:eastAsia="PMingLiU" w:hAnsi="Cambria" w:cs="Arial"/>
          <w:lang w:val="fr-FR"/>
        </w:rPr>
        <w:t xml:space="preserve"> plus qu’à celle des femmes</w:t>
      </w:r>
      <w:r w:rsidR="001C2C7E" w:rsidRPr="009E5C82">
        <w:rPr>
          <w:rFonts w:ascii="Cambria" w:eastAsia="PMingLiU" w:hAnsi="Cambria" w:cs="Arial"/>
          <w:lang w:val="fr-FR"/>
        </w:rPr>
        <w:t>), pour des autres</w:t>
      </w:r>
      <w:r w:rsidR="00A33541" w:rsidRPr="009E5C82">
        <w:rPr>
          <w:rFonts w:ascii="Cambria" w:eastAsia="PMingLiU" w:hAnsi="Cambria" w:cs="Arial"/>
          <w:lang w:val="fr-FR"/>
        </w:rPr>
        <w:t xml:space="preserve"> répondants la</w:t>
      </w:r>
      <w:r w:rsidR="001C2C7E" w:rsidRPr="009E5C82">
        <w:rPr>
          <w:rFonts w:ascii="Cambria" w:eastAsia="PMingLiU" w:hAnsi="Cambria" w:cs="Arial"/>
          <w:lang w:val="fr-FR"/>
        </w:rPr>
        <w:t xml:space="preserve"> </w:t>
      </w:r>
      <w:r w:rsidR="00A33541" w:rsidRPr="009E5C82">
        <w:rPr>
          <w:rFonts w:ascii="Cambria" w:eastAsia="PMingLiU" w:hAnsi="Cambria" w:cs="Arial"/>
          <w:lang w:val="fr-FR"/>
        </w:rPr>
        <w:t xml:space="preserve">réponse est à rechercher </w:t>
      </w:r>
      <w:r w:rsidR="00A33541" w:rsidRPr="009E5C82">
        <w:rPr>
          <w:rFonts w:ascii="Cambria" w:eastAsia="PMingLiU" w:hAnsi="Cambria" w:cs="Arial"/>
          <w:sz w:val="23"/>
          <w:szCs w:val="23"/>
          <w:lang w:val="fr-FR"/>
        </w:rPr>
        <w:t xml:space="preserve">dans la </w:t>
      </w:r>
      <w:r w:rsidR="001C2C7E" w:rsidRPr="009E5C82">
        <w:rPr>
          <w:rFonts w:ascii="Cambria" w:eastAsia="PMingLiU" w:hAnsi="Cambria" w:cs="Arial"/>
          <w:sz w:val="23"/>
          <w:szCs w:val="23"/>
          <w:lang w:val="fr-FR"/>
        </w:rPr>
        <w:t>participation pas régulière de leurs responsable (exemple : MINPROFF, ALDEPA et ALVF) aux réunions organisées par ONU FEMMES à</w:t>
      </w:r>
      <w:r w:rsidR="00A33541" w:rsidRPr="009E5C82">
        <w:rPr>
          <w:rFonts w:ascii="Cambria" w:eastAsia="PMingLiU" w:hAnsi="Cambria" w:cs="Arial"/>
          <w:sz w:val="23"/>
          <w:szCs w:val="23"/>
          <w:lang w:val="fr-FR"/>
        </w:rPr>
        <w:t xml:space="preserve"> Maroua. Pour d’autre</w:t>
      </w:r>
      <w:r w:rsidR="00D039BA">
        <w:rPr>
          <w:rFonts w:ascii="Cambria" w:eastAsia="PMingLiU" w:hAnsi="Cambria" w:cs="Arial"/>
          <w:sz w:val="23"/>
          <w:szCs w:val="23"/>
          <w:lang w:val="fr-FR"/>
        </w:rPr>
        <w:t>s</w:t>
      </w:r>
      <w:r w:rsidR="00A33541" w:rsidRPr="009E5C82">
        <w:rPr>
          <w:rFonts w:ascii="Cambria" w:eastAsia="PMingLiU" w:hAnsi="Cambria" w:cs="Arial"/>
          <w:sz w:val="23"/>
          <w:szCs w:val="23"/>
          <w:lang w:val="fr-FR"/>
        </w:rPr>
        <w:t xml:space="preserve"> encore, c’est le</w:t>
      </w:r>
      <w:r w:rsidR="008238B0" w:rsidRPr="009E5C82">
        <w:rPr>
          <w:rFonts w:ascii="Cambria" w:eastAsia="PMingLiU" w:hAnsi="Cambria" w:cs="Arial"/>
          <w:sz w:val="23"/>
          <w:szCs w:val="23"/>
          <w:lang w:val="fr-FR"/>
        </w:rPr>
        <w:t xml:space="preserve"> manque de </w:t>
      </w:r>
      <w:r w:rsidR="00A33541" w:rsidRPr="009E5C82">
        <w:rPr>
          <w:rFonts w:ascii="Cambria" w:eastAsia="PMingLiU" w:hAnsi="Cambria" w:cs="Arial"/>
          <w:sz w:val="23"/>
          <w:szCs w:val="23"/>
          <w:lang w:val="fr-FR"/>
        </w:rPr>
        <w:t xml:space="preserve">staff permanent des certaines agences de mise en œuvre </w:t>
      </w:r>
      <w:r w:rsidR="002300A6" w:rsidRPr="009E5C82">
        <w:rPr>
          <w:rFonts w:ascii="Cambria" w:eastAsia="PMingLiU" w:hAnsi="Cambria" w:cs="Arial"/>
          <w:sz w:val="23"/>
          <w:szCs w:val="23"/>
          <w:lang w:val="fr-FR"/>
        </w:rPr>
        <w:t xml:space="preserve">dans </w:t>
      </w:r>
      <w:r w:rsidR="00527C51" w:rsidRPr="009E5C82">
        <w:rPr>
          <w:rFonts w:ascii="Cambria" w:eastAsia="PMingLiU" w:hAnsi="Cambria" w:cs="Arial"/>
          <w:sz w:val="23"/>
          <w:szCs w:val="23"/>
          <w:lang w:val="fr-FR"/>
        </w:rPr>
        <w:t xml:space="preserve">l’Extrême Nord (UNESCO), qui </w:t>
      </w:r>
      <w:r w:rsidR="00D039BA">
        <w:rPr>
          <w:rFonts w:ascii="Cambria" w:eastAsia="PMingLiU" w:hAnsi="Cambria" w:cs="Arial"/>
          <w:sz w:val="23"/>
          <w:szCs w:val="23"/>
          <w:lang w:val="fr-FR"/>
        </w:rPr>
        <w:t xml:space="preserve">a </w:t>
      </w:r>
      <w:r w:rsidR="00527C51" w:rsidRPr="009E5C82">
        <w:rPr>
          <w:rFonts w:ascii="Cambria" w:eastAsia="PMingLiU" w:hAnsi="Cambria" w:cs="Arial"/>
          <w:sz w:val="23"/>
          <w:szCs w:val="23"/>
          <w:lang w:val="fr-FR"/>
        </w:rPr>
        <w:t>influencé le niveau de</w:t>
      </w:r>
      <w:r w:rsidR="00A33541" w:rsidRPr="009E5C82">
        <w:rPr>
          <w:rFonts w:ascii="Cambria" w:eastAsia="PMingLiU" w:hAnsi="Cambria" w:cs="Arial"/>
          <w:sz w:val="23"/>
          <w:szCs w:val="23"/>
          <w:lang w:val="fr-FR"/>
        </w:rPr>
        <w:t xml:space="preserve"> </w:t>
      </w:r>
      <w:r w:rsidR="002300A6" w:rsidRPr="009E5C82">
        <w:rPr>
          <w:rFonts w:ascii="Cambria" w:eastAsia="PMingLiU" w:hAnsi="Cambria" w:cs="Arial"/>
          <w:sz w:val="23"/>
          <w:szCs w:val="23"/>
          <w:lang w:val="fr-FR"/>
        </w:rPr>
        <w:t>capacité</w:t>
      </w:r>
      <w:r w:rsidR="00D039BA">
        <w:rPr>
          <w:rFonts w:ascii="Cambria" w:eastAsia="PMingLiU" w:hAnsi="Cambria" w:cs="Arial"/>
          <w:sz w:val="23"/>
          <w:szCs w:val="23"/>
          <w:lang w:val="fr-FR"/>
        </w:rPr>
        <w:t>.</w:t>
      </w:r>
      <w:r w:rsidR="00A33541" w:rsidRPr="009E5C82">
        <w:rPr>
          <w:rFonts w:ascii="Cambria" w:eastAsia="PMingLiU" w:hAnsi="Cambria" w:cs="Arial"/>
          <w:sz w:val="23"/>
          <w:szCs w:val="23"/>
          <w:lang w:val="fr-FR"/>
        </w:rPr>
        <w:t xml:space="preserve"> </w:t>
      </w:r>
      <w:r w:rsidR="008238B0" w:rsidRPr="009E5C82">
        <w:rPr>
          <w:rFonts w:ascii="Cambria" w:eastAsia="PMingLiU" w:hAnsi="Cambria" w:cs="Arial"/>
          <w:sz w:val="23"/>
          <w:szCs w:val="23"/>
          <w:lang w:val="fr-FR"/>
        </w:rPr>
        <w:t xml:space="preserve">Il est important </w:t>
      </w:r>
      <w:r w:rsidR="002300A6" w:rsidRPr="009E5C82">
        <w:rPr>
          <w:rFonts w:ascii="Cambria" w:eastAsia="PMingLiU" w:hAnsi="Cambria" w:cs="Arial"/>
          <w:sz w:val="23"/>
          <w:szCs w:val="23"/>
          <w:lang w:val="fr-FR"/>
        </w:rPr>
        <w:t xml:space="preserve">de </w:t>
      </w:r>
      <w:r w:rsidR="008238B0" w:rsidRPr="009E5C82">
        <w:rPr>
          <w:rFonts w:ascii="Cambria" w:eastAsia="PMingLiU" w:hAnsi="Cambria" w:cs="Arial"/>
          <w:sz w:val="23"/>
          <w:szCs w:val="23"/>
          <w:lang w:val="fr-FR"/>
        </w:rPr>
        <w:t>mentionner aussi bien que, selon les entretiens ainsi que les observations directes, le manque de connaissan</w:t>
      </w:r>
      <w:r w:rsidR="009E5E3C" w:rsidRPr="009E5C82">
        <w:rPr>
          <w:rFonts w:ascii="Cambria" w:eastAsia="PMingLiU" w:hAnsi="Cambria" w:cs="Arial"/>
          <w:sz w:val="23"/>
          <w:szCs w:val="23"/>
          <w:lang w:val="fr-FR"/>
        </w:rPr>
        <w:t>ces confirmées en matière de VBG</w:t>
      </w:r>
      <w:r w:rsidR="008238B0" w:rsidRPr="009E5C82">
        <w:rPr>
          <w:rFonts w:ascii="Cambria" w:eastAsia="PMingLiU" w:hAnsi="Cambria" w:cs="Arial"/>
          <w:sz w:val="23"/>
          <w:szCs w:val="23"/>
          <w:lang w:val="fr-FR"/>
        </w:rPr>
        <w:t xml:space="preserve"> dans le contexte humanitaire parmi le staff de plusieurs partenaires</w:t>
      </w:r>
      <w:r w:rsidR="00EE6D1E" w:rsidRPr="009E5C82">
        <w:rPr>
          <w:rFonts w:ascii="Cambria" w:eastAsia="PMingLiU" w:hAnsi="Cambria" w:cs="Arial"/>
          <w:sz w:val="23"/>
          <w:szCs w:val="23"/>
          <w:lang w:val="fr-FR"/>
        </w:rPr>
        <w:t xml:space="preserve"> depuis le début du projet</w:t>
      </w:r>
      <w:r w:rsidR="008238B0" w:rsidRPr="009E5C82">
        <w:rPr>
          <w:rFonts w:ascii="Cambria" w:eastAsia="PMingLiU" w:hAnsi="Cambria" w:cs="Arial"/>
          <w:sz w:val="23"/>
          <w:szCs w:val="23"/>
          <w:lang w:val="fr-FR"/>
        </w:rPr>
        <w:t xml:space="preserve"> a </w:t>
      </w:r>
      <w:r w:rsidR="00A33541" w:rsidRPr="009E5C82">
        <w:rPr>
          <w:rFonts w:ascii="Cambria" w:eastAsia="PMingLiU" w:hAnsi="Cambria" w:cs="Arial"/>
          <w:sz w:val="23"/>
          <w:szCs w:val="23"/>
          <w:lang w:val="fr-FR"/>
        </w:rPr>
        <w:t xml:space="preserve">aussi </w:t>
      </w:r>
      <w:r w:rsidR="008238B0" w:rsidRPr="009E5C82">
        <w:rPr>
          <w:rFonts w:ascii="Cambria" w:eastAsia="PMingLiU" w:hAnsi="Cambria" w:cs="Arial"/>
          <w:sz w:val="23"/>
          <w:szCs w:val="23"/>
          <w:lang w:val="fr-FR"/>
        </w:rPr>
        <w:t xml:space="preserve">empêché </w:t>
      </w:r>
      <w:r w:rsidR="00EE6D1E" w:rsidRPr="009E5C82">
        <w:rPr>
          <w:rFonts w:ascii="Cambria" w:eastAsia="PMingLiU" w:hAnsi="Cambria" w:cs="Arial"/>
          <w:sz w:val="23"/>
          <w:szCs w:val="23"/>
          <w:lang w:val="fr-FR"/>
        </w:rPr>
        <w:t xml:space="preserve">le </w:t>
      </w:r>
      <w:r w:rsidR="008238B0" w:rsidRPr="009E5C82">
        <w:rPr>
          <w:rFonts w:ascii="Cambria" w:eastAsia="PMingLiU" w:hAnsi="Cambria" w:cs="Arial"/>
          <w:sz w:val="23"/>
          <w:szCs w:val="23"/>
          <w:lang w:val="fr-FR"/>
        </w:rPr>
        <w:t>développement ou renforcement de</w:t>
      </w:r>
      <w:r w:rsidR="00EE6D1E" w:rsidRPr="009E5C82">
        <w:rPr>
          <w:rFonts w:ascii="Cambria" w:eastAsia="PMingLiU" w:hAnsi="Cambria" w:cs="Arial"/>
          <w:sz w:val="23"/>
          <w:szCs w:val="23"/>
          <w:lang w:val="fr-FR"/>
        </w:rPr>
        <w:t>s capacités opérationnelles.</w:t>
      </w:r>
    </w:p>
    <w:p w14:paraId="62F3A26B" w14:textId="77777777" w:rsidR="00266F57" w:rsidRPr="009E5C82" w:rsidRDefault="00266F57" w:rsidP="009B182A">
      <w:pPr>
        <w:pStyle w:val="ListParagraph"/>
        <w:ind w:left="0" w:hanging="540"/>
        <w:jc w:val="both"/>
        <w:rPr>
          <w:rFonts w:ascii="Cambria" w:eastAsia="PMingLiU" w:hAnsi="Cambria" w:cs="Arial"/>
          <w:sz w:val="23"/>
          <w:szCs w:val="23"/>
          <w:lang w:val="fr-FR"/>
        </w:rPr>
      </w:pPr>
    </w:p>
    <w:p w14:paraId="778C00EB" w14:textId="2EB02CAD" w:rsidR="00266F57" w:rsidRPr="009E5C82" w:rsidRDefault="00135AB9" w:rsidP="009B182A">
      <w:pPr>
        <w:pStyle w:val="ListParagraph"/>
        <w:numPr>
          <w:ilvl w:val="0"/>
          <w:numId w:val="20"/>
        </w:numPr>
        <w:ind w:left="0" w:hanging="540"/>
        <w:jc w:val="both"/>
        <w:rPr>
          <w:rFonts w:ascii="Cambria" w:eastAsia="PMingLiU" w:hAnsi="Cambria" w:cs="Arial"/>
          <w:sz w:val="23"/>
          <w:szCs w:val="23"/>
          <w:lang w:val="fr-FR"/>
        </w:rPr>
      </w:pPr>
      <w:r>
        <w:rPr>
          <w:rFonts w:ascii="Cambria" w:hAnsi="Cambria"/>
          <w:sz w:val="23"/>
          <w:szCs w:val="23"/>
          <w:lang w:val="fr-FR"/>
        </w:rPr>
        <w:t>Par rapport à</w:t>
      </w:r>
      <w:r w:rsidR="00266F57" w:rsidRPr="009E5C82">
        <w:rPr>
          <w:rFonts w:ascii="Cambria" w:hAnsi="Cambria"/>
          <w:sz w:val="23"/>
          <w:szCs w:val="23"/>
          <w:lang w:val="fr-FR"/>
        </w:rPr>
        <w:t xml:space="preserve"> la capacité de ONU FEMMES, il faut mentionner qu’au début du projet, le staff  de Maroua était limité pour assurer un suivi structuré sur le terrain. De plus, au niveau de Yaoundé c’était un membre du staff de ONU FEMMES qui gérait le projet ad intérim tandis que la sélection pour le poste était en cours. Cette situation s’est améliorée grâce au recrutement de la coordinatrice du projet au cours des 6 derniers mois de la mise en œuvre et, pendant les dernières semaines du projet, par le recrutement d’un responsable suivi évaluation. </w:t>
      </w:r>
    </w:p>
    <w:p w14:paraId="5FAFF959" w14:textId="77777777" w:rsidR="000A3E32" w:rsidRPr="009E5C82" w:rsidRDefault="000A3E32" w:rsidP="009B182A">
      <w:pPr>
        <w:pStyle w:val="Default"/>
        <w:ind w:hanging="540"/>
        <w:jc w:val="both"/>
        <w:rPr>
          <w:rFonts w:ascii="Cambria" w:hAnsi="Cambria" w:cs="Times New Roman"/>
          <w:sz w:val="23"/>
          <w:szCs w:val="23"/>
          <w:lang w:val="fr-FR"/>
        </w:rPr>
      </w:pPr>
    </w:p>
    <w:p w14:paraId="54159B1E" w14:textId="1DC23830" w:rsidR="000A3E32" w:rsidRPr="009E5C82" w:rsidRDefault="003F7F89" w:rsidP="009B182A">
      <w:pPr>
        <w:pStyle w:val="Default"/>
        <w:numPr>
          <w:ilvl w:val="0"/>
          <w:numId w:val="20"/>
        </w:numPr>
        <w:ind w:left="0" w:hanging="540"/>
        <w:jc w:val="both"/>
        <w:rPr>
          <w:rFonts w:ascii="Cambria" w:hAnsi="Cambria" w:cs="Times New Roman"/>
          <w:sz w:val="23"/>
          <w:szCs w:val="23"/>
          <w:lang w:val="fr-FR"/>
        </w:rPr>
      </w:pPr>
      <w:r w:rsidRPr="009E5C82">
        <w:rPr>
          <w:rFonts w:ascii="Cambria" w:hAnsi="Cambria"/>
          <w:sz w:val="23"/>
          <w:szCs w:val="23"/>
          <w:lang w:val="fr-FR"/>
        </w:rPr>
        <w:t xml:space="preserve"> De plus, lorsque les experts </w:t>
      </w:r>
      <w:r w:rsidR="00B816B6" w:rsidRPr="009E5C82">
        <w:rPr>
          <w:rFonts w:ascii="Cambria" w:hAnsi="Cambria"/>
          <w:sz w:val="23"/>
          <w:szCs w:val="23"/>
          <w:lang w:val="fr-FR"/>
        </w:rPr>
        <w:t>VBG</w:t>
      </w:r>
      <w:r w:rsidRPr="009E5C82">
        <w:rPr>
          <w:rFonts w:ascii="Cambria" w:hAnsi="Cambria"/>
          <w:sz w:val="23"/>
          <w:szCs w:val="23"/>
          <w:lang w:val="fr-FR"/>
        </w:rPr>
        <w:t xml:space="preserve"> et Autonomisation économique</w:t>
      </w:r>
      <w:r w:rsidR="00EE6D1E" w:rsidRPr="009E5C82">
        <w:rPr>
          <w:rFonts w:ascii="Cambria" w:hAnsi="Cambria"/>
          <w:sz w:val="23"/>
          <w:szCs w:val="23"/>
          <w:lang w:val="fr-FR"/>
        </w:rPr>
        <w:t xml:space="preserve"> et de la</w:t>
      </w:r>
      <w:r w:rsidRPr="009E5C82">
        <w:rPr>
          <w:rFonts w:ascii="Cambria" w:eastAsia="PMingLiU" w:hAnsi="Cambria" w:cs="Times New Roman"/>
          <w:sz w:val="23"/>
          <w:szCs w:val="23"/>
          <w:lang w:val="fr-FR"/>
        </w:rPr>
        <w:t xml:space="preserve"> cohésion sociale</w:t>
      </w:r>
      <w:r w:rsidRPr="009E5C82">
        <w:rPr>
          <w:rFonts w:ascii="Cambria" w:hAnsi="Cambria"/>
          <w:sz w:val="23"/>
          <w:szCs w:val="23"/>
          <w:lang w:val="fr-FR"/>
        </w:rPr>
        <w:t xml:space="preserve"> </w:t>
      </w:r>
      <w:r w:rsidR="00EE6D1E" w:rsidRPr="009E5C82">
        <w:rPr>
          <w:rFonts w:ascii="Cambria" w:hAnsi="Cambria"/>
          <w:sz w:val="23"/>
          <w:szCs w:val="23"/>
          <w:lang w:val="fr-FR"/>
        </w:rPr>
        <w:t xml:space="preserve">de ONU FEMMES à Maroua </w:t>
      </w:r>
      <w:r w:rsidRPr="009E5C82">
        <w:rPr>
          <w:rFonts w:ascii="Cambria" w:hAnsi="Cambria"/>
          <w:sz w:val="23"/>
          <w:szCs w:val="23"/>
          <w:lang w:val="fr-FR"/>
        </w:rPr>
        <w:t>s’engageaient directement  dans la réalisation d’activités</w:t>
      </w:r>
      <w:r w:rsidRPr="009E5C82">
        <w:rPr>
          <w:rFonts w:ascii="Cambria" w:hAnsi="Cambria"/>
          <w:sz w:val="23"/>
          <w:szCs w:val="23"/>
          <w:lang w:val="fr-CD"/>
        </w:rPr>
        <w:t xml:space="preserve"> auprès des bénéficiaires  (ex., la tenue</w:t>
      </w:r>
      <w:r w:rsidR="00527C51" w:rsidRPr="009E5C82">
        <w:rPr>
          <w:rFonts w:ascii="Cambria" w:hAnsi="Cambria"/>
          <w:sz w:val="23"/>
          <w:szCs w:val="23"/>
          <w:lang w:val="fr-CD"/>
        </w:rPr>
        <w:t xml:space="preserve"> des</w:t>
      </w:r>
      <w:r w:rsidRPr="009E5C82">
        <w:rPr>
          <w:rFonts w:ascii="Cambria" w:hAnsi="Cambria"/>
          <w:sz w:val="23"/>
          <w:szCs w:val="23"/>
          <w:lang w:val="fr-CD"/>
        </w:rPr>
        <w:t xml:space="preserve"> formations ou la conduite des visites </w:t>
      </w:r>
      <w:r w:rsidRPr="009E5C82">
        <w:rPr>
          <w:rFonts w:ascii="Cambria" w:hAnsi="Cambria"/>
          <w:sz w:val="23"/>
          <w:szCs w:val="23"/>
          <w:lang w:val="fr-FR"/>
        </w:rPr>
        <w:t xml:space="preserve">dans les unités </w:t>
      </w:r>
      <w:r w:rsidR="00B816B6" w:rsidRPr="009E5C82">
        <w:rPr>
          <w:rFonts w:ascii="Cambria" w:hAnsi="Cambria"/>
          <w:sz w:val="23"/>
          <w:szCs w:val="23"/>
          <w:lang w:val="fr-FR"/>
        </w:rPr>
        <w:t>VBG</w:t>
      </w:r>
      <w:r w:rsidRPr="009E5C82">
        <w:rPr>
          <w:rFonts w:ascii="Cambria" w:hAnsi="Cambria"/>
          <w:sz w:val="23"/>
          <w:szCs w:val="23"/>
          <w:lang w:val="fr-FR"/>
        </w:rPr>
        <w:t xml:space="preserve">), ils n’avaient pas le temps de se consacrer à une gestion </w:t>
      </w:r>
      <w:r w:rsidR="0013013B" w:rsidRPr="009E5C82">
        <w:rPr>
          <w:rFonts w:ascii="Cambria" w:hAnsi="Cambria"/>
          <w:sz w:val="23"/>
          <w:szCs w:val="23"/>
          <w:lang w:val="fr-FR"/>
        </w:rPr>
        <w:t xml:space="preserve">axée sur les résultats </w:t>
      </w:r>
      <w:r w:rsidRPr="009E5C82">
        <w:rPr>
          <w:rFonts w:ascii="Cambria" w:hAnsi="Cambria"/>
          <w:sz w:val="23"/>
          <w:szCs w:val="23"/>
          <w:lang w:val="fr-FR"/>
        </w:rPr>
        <w:t>des activités sur le terrain,</w:t>
      </w:r>
      <w:r w:rsidR="0013013B" w:rsidRPr="009E5C82">
        <w:rPr>
          <w:rFonts w:ascii="Cambria" w:hAnsi="Cambria"/>
          <w:sz w:val="23"/>
          <w:szCs w:val="23"/>
          <w:lang w:val="fr-FR"/>
        </w:rPr>
        <w:t xml:space="preserve"> telle qu’envisagée par le bureau de Yaoundé</w:t>
      </w:r>
      <w:r w:rsidRPr="009E5C82">
        <w:rPr>
          <w:rFonts w:ascii="Cambria" w:hAnsi="Cambria"/>
          <w:sz w:val="23"/>
          <w:szCs w:val="23"/>
          <w:lang w:val="fr-FR"/>
        </w:rPr>
        <w:t xml:space="preserve">. </w:t>
      </w:r>
      <w:r w:rsidR="0013013B" w:rsidRPr="009E5C82">
        <w:rPr>
          <w:rFonts w:ascii="Cambria" w:hAnsi="Cambria"/>
          <w:sz w:val="23"/>
          <w:szCs w:val="23"/>
          <w:lang w:val="fr-FR"/>
        </w:rPr>
        <w:t xml:space="preserve"> De plus, le manque d’une expérience professionnelle solide </w:t>
      </w:r>
      <w:r w:rsidR="00AC3F1E" w:rsidRPr="009E5C82">
        <w:rPr>
          <w:rFonts w:ascii="Cambria" w:hAnsi="Cambria"/>
          <w:sz w:val="23"/>
          <w:szCs w:val="23"/>
          <w:lang w:val="fr-FR"/>
        </w:rPr>
        <w:t xml:space="preserve">accumulée </w:t>
      </w:r>
      <w:r w:rsidR="002300A6" w:rsidRPr="009E5C82">
        <w:rPr>
          <w:rFonts w:ascii="Cambria" w:hAnsi="Cambria"/>
          <w:sz w:val="23"/>
          <w:szCs w:val="23"/>
          <w:lang w:val="fr-FR"/>
        </w:rPr>
        <w:t xml:space="preserve"> par les deux volontaires des Nations Unies </w:t>
      </w:r>
      <w:r w:rsidR="0013013B" w:rsidRPr="009E5C82">
        <w:rPr>
          <w:rFonts w:ascii="Cambria" w:hAnsi="Cambria"/>
          <w:sz w:val="23"/>
          <w:szCs w:val="23"/>
          <w:lang w:val="fr-FR"/>
        </w:rPr>
        <w:t xml:space="preserve">dans les deux domaines respectifs </w:t>
      </w:r>
      <w:r w:rsidR="00725ADF" w:rsidRPr="009E5C82">
        <w:rPr>
          <w:rFonts w:ascii="Cambria" w:hAnsi="Cambria"/>
          <w:sz w:val="23"/>
          <w:szCs w:val="23"/>
          <w:lang w:val="fr-FR"/>
        </w:rPr>
        <w:t>avant le début du projet</w:t>
      </w:r>
      <w:r w:rsidR="00725ADF" w:rsidRPr="009E5C82">
        <w:rPr>
          <w:rStyle w:val="FootnoteReference"/>
          <w:rFonts w:ascii="Cambria" w:hAnsi="Cambria"/>
          <w:sz w:val="23"/>
          <w:szCs w:val="23"/>
          <w:lang w:val="fr-FR"/>
        </w:rPr>
        <w:footnoteReference w:id="45"/>
      </w:r>
      <w:r w:rsidR="0013013B" w:rsidRPr="009E5C82">
        <w:rPr>
          <w:rFonts w:ascii="Cambria" w:hAnsi="Cambria"/>
          <w:sz w:val="23"/>
          <w:szCs w:val="23"/>
          <w:lang w:val="fr-FR"/>
        </w:rPr>
        <w:t xml:space="preserve"> (</w:t>
      </w:r>
      <w:r w:rsidR="00AC3F1E" w:rsidRPr="009E5C82">
        <w:rPr>
          <w:rFonts w:ascii="Cambria" w:hAnsi="Cambria"/>
          <w:sz w:val="23"/>
          <w:szCs w:val="23"/>
          <w:lang w:val="fr-FR"/>
        </w:rPr>
        <w:t xml:space="preserve">il </w:t>
      </w:r>
      <w:r w:rsidR="00527C51" w:rsidRPr="009E5C82">
        <w:rPr>
          <w:rFonts w:ascii="Cambria" w:hAnsi="Cambria"/>
          <w:sz w:val="23"/>
          <w:szCs w:val="23"/>
          <w:lang w:val="fr-FR"/>
        </w:rPr>
        <w:t>est nécessaire de mentionner que</w:t>
      </w:r>
      <w:r w:rsidR="002300A6" w:rsidRPr="009E5C82">
        <w:rPr>
          <w:rFonts w:ascii="Cambria" w:hAnsi="Cambria"/>
          <w:sz w:val="23"/>
          <w:szCs w:val="23"/>
          <w:lang w:val="fr-FR"/>
        </w:rPr>
        <w:t xml:space="preserve"> leurs</w:t>
      </w:r>
      <w:r w:rsidR="00AC3F1E" w:rsidRPr="009E5C82">
        <w:rPr>
          <w:rFonts w:ascii="Cambria" w:hAnsi="Cambria"/>
          <w:sz w:val="23"/>
          <w:szCs w:val="23"/>
          <w:lang w:val="fr-FR"/>
        </w:rPr>
        <w:t xml:space="preserve"> </w:t>
      </w:r>
      <w:r w:rsidR="00AC3F1E" w:rsidRPr="009E5C82">
        <w:rPr>
          <w:rFonts w:ascii="Cambria" w:hAnsi="Cambria"/>
          <w:sz w:val="23"/>
          <w:szCs w:val="23"/>
          <w:lang w:val="fr-FR"/>
        </w:rPr>
        <w:lastRenderedPageBreak/>
        <w:t xml:space="preserve">capacités </w:t>
      </w:r>
      <w:r w:rsidR="00835A00" w:rsidRPr="009E5C82">
        <w:rPr>
          <w:rFonts w:ascii="Cambria" w:hAnsi="Cambria"/>
          <w:sz w:val="23"/>
          <w:szCs w:val="23"/>
          <w:lang w:val="fr-FR"/>
        </w:rPr>
        <w:t>se sont effectivement améliorées</w:t>
      </w:r>
      <w:r w:rsidR="00AC3F1E" w:rsidRPr="009E5C82">
        <w:rPr>
          <w:rFonts w:ascii="Cambria" w:hAnsi="Cambria"/>
          <w:sz w:val="23"/>
          <w:szCs w:val="23"/>
          <w:lang w:val="fr-FR"/>
        </w:rPr>
        <w:t xml:space="preserve"> </w:t>
      </w:r>
      <w:r w:rsidR="0013013B" w:rsidRPr="009E5C82">
        <w:rPr>
          <w:rFonts w:ascii="Cambria" w:hAnsi="Cambria"/>
          <w:sz w:val="23"/>
          <w:szCs w:val="23"/>
          <w:lang w:val="fr-FR"/>
        </w:rPr>
        <w:t xml:space="preserve">tout au long du projet) les a empêchés de </w:t>
      </w:r>
      <w:r w:rsidR="002300A6" w:rsidRPr="009E5C82">
        <w:rPr>
          <w:rFonts w:ascii="Cambria" w:hAnsi="Cambria"/>
          <w:sz w:val="23"/>
          <w:szCs w:val="23"/>
          <w:lang w:val="fr-FR"/>
        </w:rPr>
        <w:t>jouer</w:t>
      </w:r>
      <w:r w:rsidR="0013013B" w:rsidRPr="009E5C82">
        <w:rPr>
          <w:rFonts w:ascii="Cambria" w:hAnsi="Cambria"/>
          <w:sz w:val="23"/>
          <w:szCs w:val="23"/>
          <w:lang w:val="fr-FR"/>
        </w:rPr>
        <w:t xml:space="preserve"> leur rôle </w:t>
      </w:r>
      <w:r w:rsidR="00395918" w:rsidRPr="009E5C82">
        <w:rPr>
          <w:rFonts w:ascii="Cambria" w:hAnsi="Cambria"/>
          <w:sz w:val="23"/>
          <w:szCs w:val="23"/>
          <w:lang w:val="fr-FR"/>
        </w:rPr>
        <w:t xml:space="preserve">à la fois </w:t>
      </w:r>
      <w:r w:rsidR="00AC3F1E" w:rsidRPr="009E5C82">
        <w:rPr>
          <w:rFonts w:ascii="Cambria" w:hAnsi="Cambria"/>
          <w:sz w:val="23"/>
          <w:szCs w:val="23"/>
          <w:lang w:val="fr-FR"/>
        </w:rPr>
        <w:t xml:space="preserve">de </w:t>
      </w:r>
      <w:r w:rsidR="00EE6D1E" w:rsidRPr="009E5C82">
        <w:rPr>
          <w:rFonts w:ascii="Cambria" w:hAnsi="Cambria"/>
          <w:sz w:val="23"/>
          <w:szCs w:val="23"/>
          <w:lang w:val="fr-FR"/>
        </w:rPr>
        <w:t>supervision et de coordination qui leur avait été confié.</w:t>
      </w:r>
    </w:p>
    <w:p w14:paraId="006A0B44" w14:textId="307BEE2C" w:rsidR="00363FED" w:rsidRPr="009E5C82" w:rsidRDefault="00363FED" w:rsidP="009B182A">
      <w:pPr>
        <w:pStyle w:val="Default"/>
        <w:ind w:hanging="450"/>
        <w:jc w:val="both"/>
        <w:rPr>
          <w:rFonts w:ascii="Cambria" w:hAnsi="Cambria" w:cs="Times New Roman"/>
          <w:sz w:val="23"/>
          <w:szCs w:val="23"/>
          <w:lang w:val="fr-FR"/>
        </w:rPr>
      </w:pPr>
    </w:p>
    <w:p w14:paraId="277F1157" w14:textId="37AEAC36" w:rsidR="00363FED" w:rsidRPr="009E5C82" w:rsidRDefault="00F05A2C" w:rsidP="009B182A">
      <w:pPr>
        <w:pStyle w:val="Default"/>
        <w:numPr>
          <w:ilvl w:val="0"/>
          <w:numId w:val="20"/>
        </w:numPr>
        <w:ind w:left="0" w:hanging="450"/>
        <w:jc w:val="both"/>
        <w:rPr>
          <w:rFonts w:ascii="Cambria" w:hAnsi="Cambria" w:cs="Times New Roman"/>
          <w:sz w:val="23"/>
          <w:szCs w:val="23"/>
          <w:lang w:val="fr-FR"/>
        </w:rPr>
      </w:pPr>
      <w:r w:rsidRPr="009E5C82">
        <w:rPr>
          <w:rFonts w:ascii="Cambria" w:hAnsi="Cambria"/>
          <w:sz w:val="23"/>
          <w:szCs w:val="23"/>
          <w:lang w:val="fr-FR"/>
        </w:rPr>
        <w:t>Bien qu’évoluant dans des domaines différents, les deux experts n’ont pas suffisamment bénéficié d’un renforcement mutuel des capacités dont ils avaient besoin</w:t>
      </w:r>
      <w:r w:rsidRPr="009E5C82">
        <w:rPr>
          <w:rStyle w:val="FootnoteReference"/>
          <w:rFonts w:ascii="Cambria" w:eastAsia="PMingLiU" w:hAnsi="Cambria" w:cs="Arial"/>
          <w:sz w:val="23"/>
          <w:szCs w:val="23"/>
          <w:lang w:val="fr-FR"/>
        </w:rPr>
        <w:footnoteReference w:id="46"/>
      </w:r>
      <w:r w:rsidRPr="009E5C82">
        <w:rPr>
          <w:rFonts w:ascii="Cambria" w:eastAsia="PMingLiU" w:hAnsi="Cambria" w:cs="Arial"/>
          <w:sz w:val="23"/>
          <w:szCs w:val="23"/>
          <w:lang w:val="fr-FR"/>
        </w:rPr>
        <w:t>.</w:t>
      </w:r>
      <w:r w:rsidRPr="009E5C82">
        <w:rPr>
          <w:rFonts w:ascii="Cambria" w:hAnsi="Cambria"/>
          <w:sz w:val="23"/>
          <w:szCs w:val="23"/>
          <w:lang w:val="fr-FR"/>
        </w:rPr>
        <w:t xml:space="preserve"> Pourtant, l’expertise de la coordinatrice du bureau aurait pu fortement être mise à profit pour favoriser un renforcement de capacités transversales au sein de l’équipe, ce qui n’a pas toujours été le cas. Enfin, en prélude au lancement du projet, les partenaires de mises œuvre de Maroua ont bénéficié d’un  renforcement des capacités en gestion financière</w:t>
      </w:r>
      <w:r w:rsidRPr="009E5C82">
        <w:rPr>
          <w:rStyle w:val="FootnoteReference"/>
          <w:rFonts w:ascii="Cambria" w:eastAsia="PMingLiU" w:hAnsi="Cambria" w:cs="Arial"/>
          <w:sz w:val="23"/>
          <w:szCs w:val="23"/>
          <w:lang w:val="fr-FR"/>
        </w:rPr>
        <w:footnoteReference w:id="47"/>
      </w:r>
      <w:r w:rsidRPr="009E5C82">
        <w:rPr>
          <w:rFonts w:ascii="Cambria" w:eastAsia="PMingLiU" w:hAnsi="Cambria" w:cs="Arial"/>
          <w:sz w:val="23"/>
          <w:szCs w:val="23"/>
          <w:lang w:val="fr-FR"/>
        </w:rPr>
        <w:t>,</w:t>
      </w:r>
      <w:r w:rsidRPr="009E5C82">
        <w:rPr>
          <w:rFonts w:ascii="Cambria" w:hAnsi="Cambria"/>
          <w:sz w:val="23"/>
          <w:szCs w:val="23"/>
          <w:lang w:val="fr-FR"/>
        </w:rPr>
        <w:t xml:space="preserve"> dispensé par le coordonnateur de  programmes de Yaoundé.</w:t>
      </w:r>
    </w:p>
    <w:p w14:paraId="129308BD" w14:textId="77777777" w:rsidR="002949FF" w:rsidRPr="009E5C82" w:rsidRDefault="002949FF" w:rsidP="009B182A">
      <w:pPr>
        <w:pStyle w:val="Default"/>
        <w:ind w:hanging="450"/>
        <w:jc w:val="both"/>
        <w:rPr>
          <w:rFonts w:ascii="Cambria" w:hAnsi="Cambria"/>
          <w:sz w:val="23"/>
          <w:szCs w:val="23"/>
          <w:lang w:val="fr-CD"/>
        </w:rPr>
      </w:pPr>
    </w:p>
    <w:p w14:paraId="342F2DA1" w14:textId="1CB46481" w:rsidR="003F7F89" w:rsidRPr="009E5C82" w:rsidRDefault="003F7F89" w:rsidP="009B182A">
      <w:pPr>
        <w:pStyle w:val="Default"/>
        <w:numPr>
          <w:ilvl w:val="0"/>
          <w:numId w:val="20"/>
        </w:numPr>
        <w:ind w:left="0" w:hanging="450"/>
        <w:jc w:val="both"/>
        <w:rPr>
          <w:rFonts w:ascii="Cambria" w:hAnsi="Cambria" w:cs="Times New Roman"/>
          <w:sz w:val="23"/>
          <w:szCs w:val="23"/>
          <w:lang w:val="fr-FR"/>
        </w:rPr>
      </w:pPr>
      <w:r w:rsidRPr="009E5C82">
        <w:rPr>
          <w:rFonts w:ascii="Cambria" w:hAnsi="Cambria"/>
          <w:sz w:val="23"/>
          <w:szCs w:val="23"/>
          <w:lang w:val="fr-CD"/>
        </w:rPr>
        <w:t>Pour chaque atelier sur le genre destiné aux acteurs humanitaires,  une séance d</w:t>
      </w:r>
      <w:r w:rsidR="00191557">
        <w:rPr>
          <w:rFonts w:ascii="Cambria" w:hAnsi="Cambria"/>
          <w:sz w:val="23"/>
          <w:szCs w:val="23"/>
          <w:lang w:val="fr-CD"/>
        </w:rPr>
        <w:t>e travail du facilitateur GenCap</w:t>
      </w:r>
      <w:r w:rsidRPr="009E5C82">
        <w:rPr>
          <w:rFonts w:ascii="Cambria" w:hAnsi="Cambria"/>
          <w:sz w:val="23"/>
          <w:szCs w:val="23"/>
          <w:lang w:val="fr-CD"/>
        </w:rPr>
        <w:t xml:space="preserve"> avec les membres de l’équipe de Maroua a eu lieu juste avant le début de l’activité. Cette séance de travail visait à réviser ensemble de l’organisation matériel, logistique et pédagogique de l’atelier, ainsi qu’à répartir les rôles que chacun devrait jouer dans la facilitation de l’atelier.</w:t>
      </w:r>
    </w:p>
    <w:p w14:paraId="5F3DCFF2" w14:textId="77777777" w:rsidR="00D87203" w:rsidRPr="009E5C82" w:rsidRDefault="00D87203" w:rsidP="009B182A">
      <w:pPr>
        <w:pStyle w:val="Default"/>
        <w:ind w:hanging="450"/>
        <w:jc w:val="both"/>
        <w:rPr>
          <w:rFonts w:ascii="Cambria" w:hAnsi="Cambria" w:cs="Times New Roman"/>
          <w:sz w:val="23"/>
          <w:szCs w:val="23"/>
          <w:lang w:val="fr-FR"/>
        </w:rPr>
      </w:pPr>
    </w:p>
    <w:p w14:paraId="615F6FEC" w14:textId="0A9341DE" w:rsidR="00D87203" w:rsidRPr="009E5C82" w:rsidRDefault="00D87203" w:rsidP="009B182A">
      <w:pPr>
        <w:pStyle w:val="ListParagraph"/>
        <w:numPr>
          <w:ilvl w:val="0"/>
          <w:numId w:val="20"/>
        </w:numPr>
        <w:ind w:left="0" w:hanging="450"/>
        <w:jc w:val="both"/>
        <w:rPr>
          <w:rFonts w:ascii="Cambria" w:hAnsi="Cambria"/>
          <w:b/>
          <w:color w:val="000000" w:themeColor="text1"/>
          <w:sz w:val="23"/>
          <w:szCs w:val="23"/>
          <w:lang w:val="fr-FR"/>
        </w:rPr>
      </w:pPr>
      <w:r w:rsidRPr="009E5C82">
        <w:rPr>
          <w:rFonts w:ascii="Cambria" w:hAnsi="Cambria"/>
          <w:sz w:val="23"/>
          <w:szCs w:val="23"/>
          <w:lang w:val="fr-FR"/>
        </w:rPr>
        <w:t xml:space="preserve">Il vaut la peine de mentionner que le staff de ONU FEMMES ou certains de ses partenaires n’ont pas pris part à plusieurs des formations organisées en matière de </w:t>
      </w:r>
      <w:r w:rsidR="00C016AB">
        <w:rPr>
          <w:rFonts w:ascii="Cambria" w:hAnsi="Cambria"/>
          <w:sz w:val="23"/>
          <w:szCs w:val="23"/>
          <w:lang w:val="fr-FR"/>
        </w:rPr>
        <w:t>VBG</w:t>
      </w:r>
      <w:r w:rsidRPr="009E5C82">
        <w:rPr>
          <w:rFonts w:ascii="Cambria" w:hAnsi="Cambria"/>
          <w:sz w:val="23"/>
          <w:szCs w:val="23"/>
          <w:lang w:val="fr-FR"/>
        </w:rPr>
        <w:t xml:space="preserve"> au niveau du Maroua (exemples, sur la gestion de cas de </w:t>
      </w:r>
      <w:r w:rsidR="00C016AB">
        <w:rPr>
          <w:rFonts w:ascii="Cambria" w:hAnsi="Cambria"/>
          <w:sz w:val="23"/>
          <w:szCs w:val="23"/>
          <w:lang w:val="fr-FR"/>
        </w:rPr>
        <w:t>VBG</w:t>
      </w:r>
      <w:r w:rsidRPr="009E5C82">
        <w:rPr>
          <w:rFonts w:ascii="Cambria" w:hAnsi="Cambria"/>
          <w:sz w:val="23"/>
          <w:szCs w:val="23"/>
          <w:lang w:val="fr-FR"/>
        </w:rPr>
        <w:t xml:space="preserve">, sur les méthodes pour assurer la confidentialité des </w:t>
      </w:r>
      <w:r w:rsidR="00D039BA">
        <w:rPr>
          <w:rFonts w:ascii="Cambria" w:hAnsi="Cambria"/>
          <w:sz w:val="23"/>
          <w:szCs w:val="23"/>
          <w:lang w:val="fr-FR"/>
        </w:rPr>
        <w:t>é</w:t>
      </w:r>
      <w:r w:rsidRPr="009E5C82">
        <w:rPr>
          <w:rFonts w:ascii="Cambria" w:hAnsi="Cambria"/>
          <w:sz w:val="23"/>
          <w:szCs w:val="23"/>
          <w:lang w:val="fr-FR"/>
        </w:rPr>
        <w:t xml:space="preserve">changes avec les survivantes, sur les techniques </w:t>
      </w:r>
      <w:r w:rsidR="00D039BA">
        <w:rPr>
          <w:rFonts w:ascii="Cambria" w:hAnsi="Cambria"/>
          <w:sz w:val="23"/>
          <w:szCs w:val="23"/>
          <w:lang w:val="fr-FR"/>
        </w:rPr>
        <w:t xml:space="preserve">de réalisation </w:t>
      </w:r>
      <w:r w:rsidRPr="009E5C82">
        <w:rPr>
          <w:rFonts w:ascii="Cambria" w:hAnsi="Cambria"/>
          <w:sz w:val="23"/>
          <w:szCs w:val="23"/>
          <w:lang w:val="fr-FR"/>
        </w:rPr>
        <w:t xml:space="preserve"> </w:t>
      </w:r>
      <w:r w:rsidR="00D039BA">
        <w:rPr>
          <w:rFonts w:ascii="Cambria" w:hAnsi="Cambria"/>
          <w:sz w:val="23"/>
          <w:szCs w:val="23"/>
          <w:lang w:val="fr-FR"/>
        </w:rPr>
        <w:t>d’</w:t>
      </w:r>
      <w:r w:rsidRPr="009E5C82">
        <w:rPr>
          <w:rFonts w:ascii="Cambria" w:hAnsi="Cambria"/>
          <w:sz w:val="23"/>
          <w:szCs w:val="23"/>
          <w:lang w:val="fr-FR"/>
        </w:rPr>
        <w:t>une cartographie de la vulnérabilité ou de la sécurité, et enfin sur la gestion des données locales disponibles en matièr</w:t>
      </w:r>
      <w:r w:rsidR="00565CF9" w:rsidRPr="009E5C82">
        <w:rPr>
          <w:rFonts w:ascii="Cambria" w:hAnsi="Cambria"/>
          <w:sz w:val="23"/>
          <w:szCs w:val="23"/>
          <w:lang w:val="fr-FR"/>
        </w:rPr>
        <w:t xml:space="preserve">e de </w:t>
      </w:r>
      <w:r w:rsidR="00C016AB">
        <w:rPr>
          <w:rFonts w:ascii="Cambria" w:hAnsi="Cambria"/>
          <w:sz w:val="23"/>
          <w:szCs w:val="23"/>
          <w:lang w:val="fr-FR"/>
        </w:rPr>
        <w:t>VBG</w:t>
      </w:r>
      <w:r w:rsidR="00565CF9" w:rsidRPr="009E5C82">
        <w:rPr>
          <w:rFonts w:ascii="Cambria" w:hAnsi="Cambria"/>
          <w:sz w:val="23"/>
          <w:szCs w:val="23"/>
          <w:lang w:val="fr-FR"/>
        </w:rPr>
        <w:t xml:space="preserve">).  Malgré </w:t>
      </w:r>
      <w:r w:rsidR="00D039BA">
        <w:rPr>
          <w:rFonts w:ascii="Cambria" w:hAnsi="Cambria"/>
          <w:sz w:val="23"/>
          <w:szCs w:val="23"/>
          <w:lang w:val="fr-FR"/>
        </w:rPr>
        <w:t xml:space="preserve">que </w:t>
      </w:r>
      <w:r w:rsidR="00565CF9" w:rsidRPr="009E5C82">
        <w:rPr>
          <w:rFonts w:ascii="Cambria" w:hAnsi="Cambria"/>
          <w:sz w:val="23"/>
          <w:szCs w:val="23"/>
          <w:lang w:val="fr-FR"/>
        </w:rPr>
        <w:t xml:space="preserve">les détails sur le contenu de </w:t>
      </w:r>
      <w:r w:rsidRPr="009E5C82">
        <w:rPr>
          <w:rFonts w:ascii="Cambria" w:hAnsi="Cambria"/>
          <w:sz w:val="23"/>
          <w:szCs w:val="23"/>
          <w:lang w:val="fr-FR"/>
        </w:rPr>
        <w:t xml:space="preserve">ces formations aient été disséminés par les organisateurs par e-mail avec les autres agences de Nations Unies, un plan trimestriel ou même mensuel des formations n’a jamais été </w:t>
      </w:r>
      <w:r w:rsidR="005A4A97">
        <w:rPr>
          <w:rFonts w:ascii="Cambria" w:hAnsi="Cambria"/>
          <w:sz w:val="23"/>
          <w:szCs w:val="23"/>
          <w:lang w:val="fr-FR"/>
        </w:rPr>
        <w:t>utilisé</w:t>
      </w:r>
      <w:r w:rsidRPr="009E5C82">
        <w:rPr>
          <w:rFonts w:ascii="Cambria" w:hAnsi="Cambria"/>
          <w:sz w:val="23"/>
          <w:szCs w:val="23"/>
          <w:lang w:val="fr-FR"/>
        </w:rPr>
        <w:t xml:space="preserve"> (UNFPA est en train d’en développer un au niveau national).</w:t>
      </w:r>
    </w:p>
    <w:p w14:paraId="330EF0EF" w14:textId="77777777" w:rsidR="00D87203" w:rsidRPr="009E5C82" w:rsidRDefault="00D87203" w:rsidP="00D87203">
      <w:pPr>
        <w:pStyle w:val="Default"/>
        <w:jc w:val="both"/>
        <w:rPr>
          <w:rFonts w:ascii="Cambria" w:hAnsi="Cambria" w:cs="Times New Roman"/>
          <w:sz w:val="23"/>
          <w:szCs w:val="23"/>
          <w:lang w:val="fr-FR"/>
        </w:rPr>
      </w:pPr>
    </w:p>
    <w:p w14:paraId="2BDA3382" w14:textId="77777777" w:rsidR="002949FF" w:rsidRPr="009E5C82" w:rsidRDefault="002949FF" w:rsidP="003F7F89">
      <w:pPr>
        <w:jc w:val="both"/>
        <w:rPr>
          <w:rFonts w:ascii="Cambria" w:hAnsi="Cambria"/>
          <w:sz w:val="23"/>
          <w:szCs w:val="23"/>
          <w:lang w:val="fr-CD"/>
        </w:rPr>
      </w:pPr>
    </w:p>
    <w:tbl>
      <w:tblPr>
        <w:tblStyle w:val="TableGrid"/>
        <w:tblW w:w="918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2949FF" w:rsidRPr="00036087" w14:paraId="6AD6077D" w14:textId="77777777" w:rsidTr="003F0A7C">
        <w:tc>
          <w:tcPr>
            <w:tcW w:w="9180" w:type="dxa"/>
            <w:shd w:val="clear" w:color="auto" w:fill="FFF2CC" w:themeFill="accent4" w:themeFillTint="33"/>
          </w:tcPr>
          <w:p w14:paraId="61ABF779" w14:textId="33159B5F" w:rsidR="002949FF" w:rsidRPr="009E5C82" w:rsidRDefault="002949FF" w:rsidP="002949FF">
            <w:pPr>
              <w:jc w:val="center"/>
              <w:rPr>
                <w:rFonts w:ascii="Cambria" w:hAnsi="Cambria"/>
                <w:b/>
                <w:sz w:val="23"/>
                <w:szCs w:val="23"/>
                <w:lang w:val="fr-CD"/>
              </w:rPr>
            </w:pPr>
          </w:p>
          <w:p w14:paraId="2797F920" w14:textId="77777777" w:rsidR="002949FF" w:rsidRPr="009E5C82" w:rsidRDefault="002949FF" w:rsidP="002949FF">
            <w:pPr>
              <w:ind w:left="246" w:right="360" w:hanging="246"/>
              <w:jc w:val="center"/>
              <w:rPr>
                <w:rFonts w:ascii="Cambria" w:hAnsi="Cambria"/>
                <w:b/>
                <w:sz w:val="23"/>
                <w:szCs w:val="23"/>
                <w:lang w:val="fr-CD"/>
              </w:rPr>
            </w:pPr>
            <w:r w:rsidRPr="009E5C82">
              <w:rPr>
                <w:rFonts w:ascii="Cambria" w:hAnsi="Cambria"/>
                <w:b/>
                <w:sz w:val="23"/>
                <w:szCs w:val="23"/>
                <w:lang w:val="fr-CD"/>
              </w:rPr>
              <w:t>Conclusions</w:t>
            </w:r>
          </w:p>
          <w:p w14:paraId="045CE88A" w14:textId="77777777" w:rsidR="009B130F" w:rsidRPr="009E5C82" w:rsidRDefault="009B130F" w:rsidP="002949FF">
            <w:pPr>
              <w:ind w:left="246" w:right="360" w:hanging="246"/>
              <w:jc w:val="center"/>
              <w:rPr>
                <w:rFonts w:ascii="Cambria" w:hAnsi="Cambria"/>
                <w:b/>
                <w:sz w:val="23"/>
                <w:szCs w:val="23"/>
                <w:lang w:val="fr-CD"/>
              </w:rPr>
            </w:pPr>
          </w:p>
          <w:p w14:paraId="6860F3A1" w14:textId="0EFCDACB" w:rsidR="009B130F" w:rsidRPr="009E5C82" w:rsidRDefault="00F65D0F" w:rsidP="009B130F">
            <w:pPr>
              <w:ind w:left="184" w:hanging="184"/>
              <w:rPr>
                <w:rFonts w:ascii="Cambria" w:hAnsi="Cambria"/>
                <w:b/>
                <w:i/>
                <w:sz w:val="23"/>
                <w:szCs w:val="23"/>
                <w:lang w:val="fr-CD"/>
              </w:rPr>
            </w:pPr>
            <w:r w:rsidRPr="009E5C82">
              <w:rPr>
                <w:rFonts w:ascii="Cambria" w:hAnsi="Cambria"/>
                <w:b/>
                <w:i/>
                <w:sz w:val="23"/>
                <w:szCs w:val="23"/>
                <w:lang w:val="fr-CD"/>
              </w:rPr>
              <w:t xml:space="preserve"> </w:t>
            </w:r>
            <w:r w:rsidR="007A35A2" w:rsidRPr="009E5C82">
              <w:rPr>
                <w:rFonts w:ascii="Cambria" w:hAnsi="Cambria"/>
                <w:b/>
                <w:sz w:val="23"/>
                <w:szCs w:val="23"/>
                <w:lang w:val="fr-CD"/>
              </w:rPr>
              <w:t>RENFCAP 1.</w:t>
            </w:r>
            <w:r w:rsidR="007A35A2" w:rsidRPr="009E5C82">
              <w:rPr>
                <w:rFonts w:ascii="Cambria" w:hAnsi="Cambria"/>
                <w:b/>
                <w:i/>
                <w:sz w:val="23"/>
                <w:szCs w:val="23"/>
                <w:lang w:val="fr-CD"/>
              </w:rPr>
              <w:t xml:space="preserve"> </w:t>
            </w:r>
            <w:r w:rsidRPr="009E5C82">
              <w:rPr>
                <w:rFonts w:ascii="Cambria" w:hAnsi="Cambria"/>
                <w:b/>
                <w:i/>
                <w:sz w:val="23"/>
                <w:szCs w:val="23"/>
                <w:lang w:val="fr-CD"/>
              </w:rPr>
              <w:t xml:space="preserve">  </w:t>
            </w:r>
            <w:r w:rsidR="00217ECE">
              <w:rPr>
                <w:rFonts w:ascii="Cambria" w:hAnsi="Cambria"/>
                <w:b/>
                <w:i/>
                <w:sz w:val="23"/>
                <w:szCs w:val="23"/>
                <w:lang w:val="fr-CD"/>
              </w:rPr>
              <w:t>Niveau des capacités parmi</w:t>
            </w:r>
            <w:r w:rsidR="009B130F" w:rsidRPr="009E5C82">
              <w:rPr>
                <w:rFonts w:ascii="Cambria" w:hAnsi="Cambria"/>
                <w:b/>
                <w:i/>
                <w:sz w:val="23"/>
                <w:szCs w:val="23"/>
                <w:lang w:val="fr-CD"/>
              </w:rPr>
              <w:t xml:space="preserve"> les partenaires d’exécution </w:t>
            </w:r>
          </w:p>
          <w:p w14:paraId="1F1B30F2" w14:textId="5ADABCB9" w:rsidR="009B130F" w:rsidRPr="009E5C82" w:rsidRDefault="009B130F" w:rsidP="00CD274D">
            <w:pPr>
              <w:pStyle w:val="ListParagraph"/>
              <w:numPr>
                <w:ilvl w:val="0"/>
                <w:numId w:val="35"/>
              </w:numPr>
              <w:spacing w:after="200" w:line="276" w:lineRule="auto"/>
              <w:ind w:left="513" w:right="338"/>
              <w:jc w:val="both"/>
              <w:rPr>
                <w:rFonts w:ascii="Cambria" w:hAnsi="Cambria" w:cs="Arial"/>
                <w:sz w:val="23"/>
                <w:szCs w:val="23"/>
                <w:lang w:val="fr-FR"/>
              </w:rPr>
            </w:pPr>
            <w:r w:rsidRPr="009E5C82">
              <w:rPr>
                <w:rFonts w:ascii="Cambria" w:hAnsi="Cambria" w:cs="Arial"/>
                <w:sz w:val="23"/>
                <w:szCs w:val="23"/>
                <w:lang w:val="fr-FR"/>
              </w:rPr>
              <w:t>La présupposition que les partenaires d’exécution aient une capacité suffisante pour mener les tâches qui leur ont été accordé</w:t>
            </w:r>
            <w:r w:rsidR="00E6049F">
              <w:rPr>
                <w:rFonts w:ascii="Cambria" w:hAnsi="Cambria" w:cs="Arial"/>
                <w:sz w:val="23"/>
                <w:szCs w:val="23"/>
                <w:lang w:val="fr-FR"/>
              </w:rPr>
              <w:t>e</w:t>
            </w:r>
            <w:r w:rsidRPr="009E5C82">
              <w:rPr>
                <w:rFonts w:ascii="Cambria" w:hAnsi="Cambria" w:cs="Arial"/>
                <w:sz w:val="23"/>
                <w:szCs w:val="23"/>
                <w:lang w:val="fr-FR"/>
              </w:rPr>
              <w:t>s dans le cadre du projet ne reposait pas sur une analyse structurée des forces et faiblesse correspondantes. Malgré cela, un plan de renforcement de capacité</w:t>
            </w:r>
            <w:r w:rsidR="00E6049F">
              <w:rPr>
                <w:rFonts w:ascii="Cambria" w:hAnsi="Cambria" w:cs="Arial"/>
                <w:sz w:val="23"/>
                <w:szCs w:val="23"/>
                <w:lang w:val="fr-FR"/>
              </w:rPr>
              <w:t>s</w:t>
            </w:r>
            <w:r w:rsidRPr="009E5C82">
              <w:rPr>
                <w:rFonts w:ascii="Cambria" w:hAnsi="Cambria" w:cs="Arial"/>
                <w:sz w:val="23"/>
                <w:szCs w:val="23"/>
                <w:lang w:val="fr-FR"/>
              </w:rPr>
              <w:t xml:space="preserve"> n’a pas été prévu dans le budget du projet. </w:t>
            </w:r>
            <w:r w:rsidRPr="009E5C82">
              <w:rPr>
                <w:rFonts w:ascii="Cambria" w:hAnsi="Cambria" w:cs="Arial"/>
                <w:sz w:val="23"/>
                <w:szCs w:val="23"/>
                <w:lang w:val="fr-FR"/>
              </w:rPr>
              <w:lastRenderedPageBreak/>
              <w:t>Cela a eu pour conséquence la production</w:t>
            </w:r>
            <w:r w:rsidR="003F0A7C" w:rsidRPr="009E5C82">
              <w:rPr>
                <w:rFonts w:ascii="Cambria" w:hAnsi="Cambria" w:cs="Arial"/>
                <w:sz w:val="23"/>
                <w:szCs w:val="23"/>
                <w:lang w:val="fr-FR"/>
              </w:rPr>
              <w:t xml:space="preserve"> </w:t>
            </w:r>
            <w:r w:rsidRPr="009E5C82">
              <w:rPr>
                <w:rFonts w:ascii="Cambria" w:hAnsi="Cambria" w:cs="Arial"/>
                <w:sz w:val="23"/>
                <w:szCs w:val="23"/>
                <w:lang w:val="fr-FR"/>
              </w:rPr>
              <w:t>d’un résultat généralisé de stagnation parmi les réalisations des partenaires d’exécution (notamment ALDEPA et ALVF)</w:t>
            </w:r>
            <w:r w:rsidR="00457695" w:rsidRPr="009E5C82">
              <w:rPr>
                <w:rFonts w:ascii="Cambria" w:hAnsi="Cambria" w:cs="Arial"/>
                <w:sz w:val="23"/>
                <w:szCs w:val="23"/>
                <w:lang w:val="fr-FR"/>
              </w:rPr>
              <w:t xml:space="preserve"> (</w:t>
            </w:r>
            <w:r w:rsidR="0073624D" w:rsidRPr="009E5C82">
              <w:rPr>
                <w:rFonts w:ascii="Cambria" w:hAnsi="Cambria" w:cs="Arial"/>
                <w:i/>
                <w:sz w:val="23"/>
                <w:szCs w:val="23"/>
                <w:lang w:val="fr-FR"/>
              </w:rPr>
              <w:t>Constat</w:t>
            </w:r>
            <w:r w:rsidR="00457695" w:rsidRPr="009E5C82">
              <w:rPr>
                <w:rFonts w:ascii="Cambria" w:hAnsi="Cambria" w:cs="Arial"/>
                <w:i/>
                <w:sz w:val="23"/>
                <w:szCs w:val="23"/>
                <w:lang w:val="fr-FR"/>
              </w:rPr>
              <w:t xml:space="preserve"> 70</w:t>
            </w:r>
            <w:r w:rsidR="007A35A2" w:rsidRPr="009E5C82">
              <w:rPr>
                <w:rFonts w:ascii="Cambria" w:hAnsi="Cambria" w:cs="Arial"/>
                <w:i/>
                <w:sz w:val="23"/>
                <w:szCs w:val="23"/>
                <w:lang w:val="fr-FR"/>
              </w:rPr>
              <w:t>)</w:t>
            </w:r>
          </w:p>
          <w:p w14:paraId="71318189" w14:textId="1486F993" w:rsidR="009B130F" w:rsidRPr="009E5C82" w:rsidRDefault="009B130F" w:rsidP="00CD274D">
            <w:pPr>
              <w:pStyle w:val="ListParagraph"/>
              <w:numPr>
                <w:ilvl w:val="0"/>
                <w:numId w:val="35"/>
              </w:numPr>
              <w:spacing w:after="200" w:line="276" w:lineRule="auto"/>
              <w:ind w:left="513" w:right="338"/>
              <w:jc w:val="both"/>
              <w:rPr>
                <w:rFonts w:ascii="Cambria" w:hAnsi="Cambria" w:cs="Arial"/>
                <w:sz w:val="23"/>
                <w:szCs w:val="23"/>
                <w:lang w:val="fr-FR"/>
              </w:rPr>
            </w:pPr>
            <w:r w:rsidRPr="009E5C82">
              <w:rPr>
                <w:rFonts w:ascii="Cambria" w:hAnsi="Cambria" w:cs="Arial"/>
                <w:sz w:val="23"/>
                <w:szCs w:val="23"/>
                <w:lang w:val="fr-FR"/>
              </w:rPr>
              <w:t>Le niveau de capacité des ressources humaine</w:t>
            </w:r>
            <w:r w:rsidR="00E6049F">
              <w:rPr>
                <w:rFonts w:ascii="Cambria" w:hAnsi="Cambria" w:cs="Arial"/>
                <w:sz w:val="23"/>
                <w:szCs w:val="23"/>
                <w:lang w:val="fr-FR"/>
              </w:rPr>
              <w:t>s</w:t>
            </w:r>
            <w:r w:rsidRPr="009E5C82">
              <w:rPr>
                <w:rFonts w:ascii="Cambria" w:hAnsi="Cambria" w:cs="Arial"/>
                <w:sz w:val="23"/>
                <w:szCs w:val="23"/>
                <w:lang w:val="fr-FR"/>
              </w:rPr>
              <w:t xml:space="preserve"> employées dans le projet ne s’est pas avéré suffisant au vue des énormes besoins existants (nombre limité des ressources humaine) et de la haute qualité attendue de services (faible capacité technique dans les domaines spécifique</w:t>
            </w:r>
            <w:r w:rsidR="003F0A7C" w:rsidRPr="009E5C82">
              <w:rPr>
                <w:rFonts w:ascii="Cambria" w:hAnsi="Cambria" w:cs="Arial"/>
                <w:sz w:val="23"/>
                <w:szCs w:val="23"/>
                <w:lang w:val="fr-FR"/>
              </w:rPr>
              <w:t>s</w:t>
            </w:r>
            <w:r w:rsidRPr="009E5C82">
              <w:rPr>
                <w:rFonts w:ascii="Cambria" w:hAnsi="Cambria" w:cs="Arial"/>
                <w:sz w:val="23"/>
                <w:szCs w:val="23"/>
                <w:lang w:val="fr-FR"/>
              </w:rPr>
              <w:t xml:space="preserve"> de la prise en charge </w:t>
            </w:r>
            <w:r w:rsidR="007A35A2" w:rsidRPr="009E5C82">
              <w:rPr>
                <w:rFonts w:ascii="Cambria" w:hAnsi="Cambria" w:cs="Arial"/>
                <w:sz w:val="23"/>
                <w:szCs w:val="23"/>
                <w:lang w:val="fr-FR"/>
              </w:rPr>
              <w:t>psychologique et médicale)</w:t>
            </w:r>
            <w:r w:rsidR="007A35A2" w:rsidRPr="009E5C82">
              <w:rPr>
                <w:rFonts w:ascii="Cambria" w:hAnsi="Cambria" w:cs="Arial"/>
                <w:i/>
                <w:sz w:val="23"/>
                <w:szCs w:val="23"/>
                <w:lang w:val="fr-FR"/>
              </w:rPr>
              <w:t xml:space="preserve"> (</w:t>
            </w:r>
            <w:r w:rsidR="0073624D" w:rsidRPr="009E5C82">
              <w:rPr>
                <w:rFonts w:ascii="Cambria" w:hAnsi="Cambria" w:cs="Arial"/>
                <w:i/>
                <w:sz w:val="23"/>
                <w:szCs w:val="23"/>
                <w:lang w:val="fr-FR"/>
              </w:rPr>
              <w:t>Constat</w:t>
            </w:r>
            <w:r w:rsidR="007A35A2" w:rsidRPr="009E5C82">
              <w:rPr>
                <w:rFonts w:ascii="Cambria" w:hAnsi="Cambria" w:cs="Arial"/>
                <w:i/>
                <w:sz w:val="23"/>
                <w:szCs w:val="23"/>
                <w:lang w:val="fr-FR"/>
              </w:rPr>
              <w:t xml:space="preserve"> 70)</w:t>
            </w:r>
          </w:p>
          <w:p w14:paraId="4DFE0D94" w14:textId="77777777" w:rsidR="009B130F" w:rsidRPr="009E5C82" w:rsidRDefault="009B130F" w:rsidP="002300A6">
            <w:pPr>
              <w:ind w:right="338"/>
              <w:rPr>
                <w:rFonts w:ascii="Cambria" w:hAnsi="Cambria"/>
                <w:b/>
                <w:sz w:val="23"/>
                <w:szCs w:val="23"/>
                <w:lang w:val="fr-CD"/>
              </w:rPr>
            </w:pPr>
          </w:p>
          <w:p w14:paraId="1C8DEA4F" w14:textId="46F4620C" w:rsidR="009B130F" w:rsidRPr="009E5C82" w:rsidRDefault="007A35A2" w:rsidP="007A35A2">
            <w:pPr>
              <w:ind w:left="525" w:right="338" w:hanging="525"/>
              <w:rPr>
                <w:rFonts w:ascii="Cambria" w:hAnsi="Cambria"/>
                <w:b/>
                <w:i/>
                <w:sz w:val="23"/>
                <w:szCs w:val="23"/>
                <w:lang w:val="fr-CD"/>
              </w:rPr>
            </w:pPr>
            <w:r w:rsidRPr="009E5C82">
              <w:rPr>
                <w:rFonts w:ascii="Cambria" w:hAnsi="Cambria"/>
                <w:b/>
                <w:sz w:val="23"/>
                <w:szCs w:val="23"/>
                <w:lang w:val="fr-CD"/>
              </w:rPr>
              <w:t>RENFCAP 2</w:t>
            </w:r>
            <w:r w:rsidRPr="009E5C82">
              <w:rPr>
                <w:rFonts w:ascii="Cambria" w:hAnsi="Cambria"/>
                <w:b/>
                <w:i/>
                <w:sz w:val="23"/>
                <w:szCs w:val="23"/>
                <w:lang w:val="fr-CD"/>
              </w:rPr>
              <w:t xml:space="preserve">. </w:t>
            </w:r>
            <w:r w:rsidR="009B130F" w:rsidRPr="009E5C82">
              <w:rPr>
                <w:rFonts w:ascii="Cambria" w:hAnsi="Cambria"/>
                <w:b/>
                <w:i/>
                <w:sz w:val="23"/>
                <w:szCs w:val="23"/>
                <w:lang w:val="fr-CD"/>
              </w:rPr>
              <w:t>Niveau des capacité internes de ONU Femmes</w:t>
            </w:r>
          </w:p>
          <w:p w14:paraId="27CDD96F" w14:textId="77777777" w:rsidR="009B130F" w:rsidRPr="009E5C82" w:rsidRDefault="009B130F" w:rsidP="00F65D0F">
            <w:pPr>
              <w:ind w:left="525" w:right="338" w:hanging="270"/>
              <w:rPr>
                <w:rFonts w:ascii="Cambria" w:hAnsi="Cambria"/>
                <w:b/>
                <w:sz w:val="23"/>
                <w:szCs w:val="23"/>
                <w:lang w:val="fr-CD"/>
              </w:rPr>
            </w:pPr>
          </w:p>
          <w:p w14:paraId="754352DD" w14:textId="38537856" w:rsidR="002949FF" w:rsidRPr="009E5C82" w:rsidRDefault="00266F57" w:rsidP="00CD274D">
            <w:pPr>
              <w:pStyle w:val="ListParagraph"/>
              <w:numPr>
                <w:ilvl w:val="0"/>
                <w:numId w:val="36"/>
              </w:numPr>
              <w:spacing w:line="276" w:lineRule="auto"/>
              <w:ind w:right="338"/>
              <w:jc w:val="both"/>
              <w:rPr>
                <w:rFonts w:ascii="Cambria" w:hAnsi="Cambria"/>
                <w:sz w:val="23"/>
                <w:szCs w:val="23"/>
                <w:lang w:val="fr-CD"/>
              </w:rPr>
            </w:pPr>
            <w:r w:rsidRPr="009E5C82">
              <w:rPr>
                <w:rFonts w:ascii="Cambria" w:hAnsi="Cambria"/>
                <w:sz w:val="23"/>
                <w:szCs w:val="23"/>
                <w:lang w:val="fr-FR"/>
              </w:rPr>
              <w:t>Le staff de ONU FEMMES à Maroua constitue une cellule de planification et gestion qui n’est pas suffisamment orientée vers la recherche des solutions aux questions du genre, la plupart du temps, elle fonctionne comme une « cellule d’exécution » (Constat 71, 72)</w:t>
            </w:r>
          </w:p>
          <w:p w14:paraId="32CEE5F1" w14:textId="0C8B9128" w:rsidR="002949FF" w:rsidRPr="009E5C82" w:rsidRDefault="00CF4CC0" w:rsidP="00CD274D">
            <w:pPr>
              <w:pStyle w:val="ListParagraph"/>
              <w:numPr>
                <w:ilvl w:val="0"/>
                <w:numId w:val="36"/>
              </w:numPr>
              <w:spacing w:line="276" w:lineRule="auto"/>
              <w:ind w:right="338"/>
              <w:jc w:val="both"/>
              <w:rPr>
                <w:rFonts w:ascii="Cambria" w:hAnsi="Cambria"/>
                <w:sz w:val="23"/>
                <w:szCs w:val="23"/>
                <w:lang w:val="fr-CD"/>
              </w:rPr>
            </w:pPr>
            <w:r w:rsidRPr="009E5C82">
              <w:rPr>
                <w:rFonts w:ascii="Cambria" w:hAnsi="Cambria"/>
                <w:sz w:val="23"/>
                <w:szCs w:val="23"/>
                <w:lang w:val="fr-FR"/>
              </w:rPr>
              <w:t>Le bureau de ONU FEMMES de Yaoundé a été chargé de la</w:t>
            </w:r>
            <w:r w:rsidR="002949FF" w:rsidRPr="009E5C82">
              <w:rPr>
                <w:rFonts w:ascii="Cambria" w:hAnsi="Cambria"/>
                <w:sz w:val="23"/>
                <w:szCs w:val="23"/>
                <w:lang w:val="fr-FR"/>
              </w:rPr>
              <w:t xml:space="preserve"> gestion du budget</w:t>
            </w:r>
            <w:r w:rsidRPr="009E5C82">
              <w:rPr>
                <w:rFonts w:ascii="Cambria" w:hAnsi="Cambria"/>
                <w:sz w:val="23"/>
                <w:szCs w:val="23"/>
                <w:lang w:val="fr-FR"/>
              </w:rPr>
              <w:t xml:space="preserve"> afin d’assurer la cohérence des dépenses </w:t>
            </w:r>
            <w:r w:rsidR="00946BEC" w:rsidRPr="009E5C82">
              <w:rPr>
                <w:rFonts w:ascii="Cambria" w:hAnsi="Cambria"/>
                <w:sz w:val="23"/>
                <w:szCs w:val="23"/>
                <w:lang w:val="fr-FR"/>
              </w:rPr>
              <w:t xml:space="preserve">dans les trois domaines stratégiques qui font partie du mandat de l’Organisation (politique, coordination et programme). </w:t>
            </w:r>
            <w:r w:rsidR="00266F57" w:rsidRPr="009E5C82">
              <w:rPr>
                <w:rFonts w:ascii="Cambria" w:hAnsi="Cambria"/>
                <w:sz w:val="23"/>
                <w:szCs w:val="23"/>
                <w:lang w:val="fr-FR"/>
              </w:rPr>
              <w:t xml:space="preserve">Toutefois cela n’a pas fortement encouragé un renforcement des capacités financières du bureau de Maroua pour ce qui concerne les activités de terrain </w:t>
            </w:r>
            <w:r w:rsidR="00457695" w:rsidRPr="009E5C82">
              <w:rPr>
                <w:rFonts w:ascii="Cambria" w:hAnsi="Cambria"/>
                <w:sz w:val="23"/>
                <w:szCs w:val="23"/>
                <w:lang w:val="fr-FR"/>
              </w:rPr>
              <w:t>(</w:t>
            </w:r>
            <w:r w:rsidR="0073624D" w:rsidRPr="009E5C82">
              <w:rPr>
                <w:rFonts w:ascii="Cambria" w:hAnsi="Cambria"/>
                <w:i/>
                <w:sz w:val="23"/>
                <w:szCs w:val="23"/>
                <w:lang w:val="fr-FR"/>
              </w:rPr>
              <w:t>Constat</w:t>
            </w:r>
            <w:r w:rsidR="00457695" w:rsidRPr="009E5C82">
              <w:rPr>
                <w:rFonts w:ascii="Cambria" w:hAnsi="Cambria"/>
                <w:i/>
                <w:sz w:val="23"/>
                <w:szCs w:val="23"/>
                <w:lang w:val="fr-FR"/>
              </w:rPr>
              <w:t xml:space="preserve"> 73</w:t>
            </w:r>
            <w:r w:rsidR="007A35A2" w:rsidRPr="009E5C82">
              <w:rPr>
                <w:rFonts w:ascii="Cambria" w:hAnsi="Cambria"/>
                <w:sz w:val="23"/>
                <w:szCs w:val="23"/>
                <w:lang w:val="fr-FR"/>
              </w:rPr>
              <w:t>)</w:t>
            </w:r>
          </w:p>
          <w:p w14:paraId="2EE57065" w14:textId="207032D7" w:rsidR="005863A7" w:rsidRPr="009E5C82" w:rsidRDefault="002949FF" w:rsidP="00CD274D">
            <w:pPr>
              <w:pStyle w:val="ListParagraph"/>
              <w:numPr>
                <w:ilvl w:val="0"/>
                <w:numId w:val="36"/>
              </w:numPr>
              <w:spacing w:line="276" w:lineRule="auto"/>
              <w:ind w:right="338"/>
              <w:jc w:val="both"/>
              <w:rPr>
                <w:rFonts w:ascii="Cambria" w:hAnsi="Cambria"/>
                <w:sz w:val="23"/>
                <w:szCs w:val="23"/>
                <w:lang w:val="fr-CD"/>
              </w:rPr>
            </w:pPr>
            <w:r w:rsidRPr="009E5C82">
              <w:rPr>
                <w:rFonts w:ascii="Cambria" w:hAnsi="Cambria"/>
                <w:sz w:val="23"/>
                <w:szCs w:val="23"/>
                <w:lang w:val="fr-FR"/>
              </w:rPr>
              <w:t xml:space="preserve">De la même façon, dans le cas des deux </w:t>
            </w:r>
            <w:r w:rsidR="00FD364A">
              <w:rPr>
                <w:rFonts w:ascii="Cambria" w:hAnsi="Cambria"/>
                <w:sz w:val="23"/>
                <w:szCs w:val="23"/>
                <w:lang w:val="fr-FR"/>
              </w:rPr>
              <w:t>ONG</w:t>
            </w:r>
            <w:r w:rsidRPr="009E5C82">
              <w:rPr>
                <w:rFonts w:ascii="Cambria" w:hAnsi="Cambria"/>
                <w:sz w:val="23"/>
                <w:szCs w:val="23"/>
                <w:lang w:val="fr-FR"/>
              </w:rPr>
              <w:t xml:space="preserve"> d’exécution</w:t>
            </w:r>
            <w:r w:rsidR="005863A7" w:rsidRPr="009E5C82">
              <w:rPr>
                <w:rFonts w:ascii="Cambria" w:hAnsi="Cambria"/>
                <w:sz w:val="23"/>
                <w:szCs w:val="23"/>
                <w:lang w:val="fr-FR"/>
              </w:rPr>
              <w:t>, malgré le besoin de renforcement de capacités</w:t>
            </w:r>
            <w:r w:rsidR="00DF7336" w:rsidRPr="009E5C82">
              <w:rPr>
                <w:rFonts w:ascii="Cambria" w:hAnsi="Cambria"/>
                <w:sz w:val="23"/>
                <w:szCs w:val="23"/>
                <w:lang w:val="fr-FR"/>
              </w:rPr>
              <w:t xml:space="preserve"> parmi leur</w:t>
            </w:r>
            <w:r w:rsidR="005863A7" w:rsidRPr="009E5C82">
              <w:rPr>
                <w:rFonts w:ascii="Cambria" w:hAnsi="Cambria"/>
                <w:sz w:val="23"/>
                <w:szCs w:val="23"/>
                <w:lang w:val="fr-FR"/>
              </w:rPr>
              <w:t xml:space="preserve"> staff sur le terrain,</w:t>
            </w:r>
            <w:r w:rsidRPr="009E5C82">
              <w:rPr>
                <w:rFonts w:ascii="Cambria" w:hAnsi="Cambria"/>
                <w:sz w:val="23"/>
                <w:szCs w:val="23"/>
                <w:lang w:val="fr-FR"/>
              </w:rPr>
              <w:t xml:space="preserve"> les opportunités</w:t>
            </w:r>
            <w:r w:rsidR="005863A7" w:rsidRPr="009E5C82">
              <w:rPr>
                <w:rFonts w:ascii="Cambria" w:hAnsi="Cambria"/>
                <w:sz w:val="23"/>
                <w:szCs w:val="23"/>
                <w:lang w:val="fr-FR"/>
              </w:rPr>
              <w:t xml:space="preserve"> pour</w:t>
            </w:r>
            <w:r w:rsidRPr="009E5C82">
              <w:rPr>
                <w:rFonts w:ascii="Cambria" w:hAnsi="Cambria"/>
                <w:sz w:val="23"/>
                <w:szCs w:val="23"/>
                <w:lang w:val="fr-FR"/>
              </w:rPr>
              <w:t xml:space="preserve"> </w:t>
            </w:r>
            <w:r w:rsidR="004C5088" w:rsidRPr="009E5C82">
              <w:rPr>
                <w:rFonts w:ascii="Cambria" w:hAnsi="Cambria"/>
                <w:sz w:val="23"/>
                <w:szCs w:val="23"/>
                <w:lang w:val="fr-FR"/>
              </w:rPr>
              <w:t xml:space="preserve">atteindre un niveau de </w:t>
            </w:r>
            <w:r w:rsidR="005863A7" w:rsidRPr="009E5C82">
              <w:rPr>
                <w:rFonts w:ascii="Cambria" w:hAnsi="Cambria"/>
                <w:sz w:val="23"/>
                <w:szCs w:val="23"/>
                <w:lang w:val="fr-FR"/>
              </w:rPr>
              <w:t xml:space="preserve">capacités de gestion et d’opérationnalisation plus élevé ont été </w:t>
            </w:r>
            <w:r w:rsidRPr="009E5C82">
              <w:rPr>
                <w:rFonts w:ascii="Cambria" w:hAnsi="Cambria"/>
                <w:sz w:val="23"/>
                <w:szCs w:val="23"/>
                <w:lang w:val="fr-FR"/>
              </w:rPr>
              <w:t>très limitées à cause</w:t>
            </w:r>
            <w:r w:rsidR="005863A7" w:rsidRPr="009E5C82">
              <w:rPr>
                <w:rFonts w:ascii="Cambria" w:hAnsi="Cambria"/>
                <w:sz w:val="23"/>
                <w:szCs w:val="23"/>
                <w:lang w:val="fr-FR"/>
              </w:rPr>
              <w:t xml:space="preserve"> du manque d’une stratégie de renforcement de capacité soit interne aux agences de mise en </w:t>
            </w:r>
            <w:r w:rsidR="00457695" w:rsidRPr="009E5C82">
              <w:rPr>
                <w:rFonts w:ascii="Cambria" w:hAnsi="Cambria"/>
                <w:sz w:val="23"/>
                <w:szCs w:val="23"/>
                <w:lang w:val="fr-FR"/>
              </w:rPr>
              <w:t>œuvre soit au niveau du projet (</w:t>
            </w:r>
            <w:r w:rsidR="0073624D" w:rsidRPr="009E5C82">
              <w:rPr>
                <w:rFonts w:ascii="Cambria" w:hAnsi="Cambria"/>
                <w:i/>
                <w:sz w:val="23"/>
                <w:szCs w:val="23"/>
                <w:lang w:val="fr-FR"/>
              </w:rPr>
              <w:t>Constat</w:t>
            </w:r>
            <w:r w:rsidR="00457695" w:rsidRPr="009E5C82">
              <w:rPr>
                <w:rFonts w:ascii="Cambria" w:hAnsi="Cambria"/>
                <w:i/>
                <w:sz w:val="23"/>
                <w:szCs w:val="23"/>
                <w:lang w:val="fr-FR"/>
              </w:rPr>
              <w:t xml:space="preserve"> 73</w:t>
            </w:r>
            <w:r w:rsidR="00D87203" w:rsidRPr="009E5C82">
              <w:rPr>
                <w:rFonts w:ascii="Cambria" w:hAnsi="Cambria"/>
                <w:i/>
                <w:sz w:val="23"/>
                <w:szCs w:val="23"/>
                <w:lang w:val="fr-FR"/>
              </w:rPr>
              <w:t>, 75</w:t>
            </w:r>
            <w:r w:rsidR="007A35A2" w:rsidRPr="009E5C82">
              <w:rPr>
                <w:rFonts w:ascii="Cambria" w:hAnsi="Cambria"/>
                <w:i/>
                <w:sz w:val="23"/>
                <w:szCs w:val="23"/>
                <w:lang w:val="fr-FR"/>
              </w:rPr>
              <w:t>)</w:t>
            </w:r>
          </w:p>
          <w:p w14:paraId="722A73DE" w14:textId="68CBB7D1" w:rsidR="002949FF" w:rsidRPr="009E5C82" w:rsidRDefault="002949FF" w:rsidP="005863A7">
            <w:pPr>
              <w:pStyle w:val="ListParagraph"/>
              <w:ind w:left="246" w:right="360"/>
              <w:jc w:val="both"/>
              <w:rPr>
                <w:rFonts w:ascii="Cambria" w:hAnsi="Cambria"/>
                <w:sz w:val="23"/>
                <w:szCs w:val="23"/>
                <w:lang w:val="fr-CD"/>
              </w:rPr>
            </w:pPr>
          </w:p>
          <w:p w14:paraId="4FE3A24B" w14:textId="77777777" w:rsidR="002949FF" w:rsidRPr="009E5C82" w:rsidRDefault="002949FF" w:rsidP="003F7F89">
            <w:pPr>
              <w:jc w:val="both"/>
              <w:rPr>
                <w:rFonts w:ascii="Cambria" w:hAnsi="Cambria"/>
                <w:sz w:val="23"/>
                <w:szCs w:val="23"/>
                <w:lang w:val="fr-CD"/>
              </w:rPr>
            </w:pPr>
          </w:p>
        </w:tc>
      </w:tr>
    </w:tbl>
    <w:p w14:paraId="6CF6C164" w14:textId="77777777" w:rsidR="002949FF" w:rsidRPr="009E5C82" w:rsidRDefault="002949FF" w:rsidP="003F7F89">
      <w:pPr>
        <w:jc w:val="both"/>
        <w:rPr>
          <w:rFonts w:ascii="Cambria" w:hAnsi="Cambria"/>
          <w:sz w:val="23"/>
          <w:szCs w:val="23"/>
          <w:lang w:val="fr-CD"/>
        </w:rPr>
      </w:pPr>
    </w:p>
    <w:p w14:paraId="195EE1AD" w14:textId="77777777" w:rsidR="002949FF" w:rsidRPr="009E5C82" w:rsidRDefault="002949FF" w:rsidP="002300A6">
      <w:pPr>
        <w:rPr>
          <w:rFonts w:ascii="Cambria" w:hAnsi="Cambria"/>
          <w:b/>
          <w:color w:val="000000" w:themeColor="text1"/>
          <w:sz w:val="23"/>
          <w:szCs w:val="23"/>
          <w:lang w:val="fr-FR"/>
        </w:rPr>
      </w:pPr>
    </w:p>
    <w:p w14:paraId="68516683" w14:textId="0EBB99F1" w:rsidR="003F7F89" w:rsidRPr="009E5C82" w:rsidRDefault="003F7F89" w:rsidP="003F7F89">
      <w:pPr>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Question 2 : Dans quelle mesure la capacité des </w:t>
      </w:r>
      <w:r w:rsidRPr="009E5C82">
        <w:rPr>
          <w:rFonts w:ascii="Cambria" w:hAnsi="Cambria"/>
          <w:b/>
          <w:color w:val="000000" w:themeColor="text1"/>
          <w:sz w:val="23"/>
          <w:szCs w:val="23"/>
          <w:u w:val="single"/>
          <w:lang w:val="fr-FR"/>
        </w:rPr>
        <w:t>bénéficiaires</w:t>
      </w:r>
      <w:r w:rsidRPr="009E5C82">
        <w:rPr>
          <w:rFonts w:ascii="Cambria" w:hAnsi="Cambria"/>
          <w:b/>
          <w:color w:val="000000" w:themeColor="text1"/>
          <w:sz w:val="23"/>
          <w:szCs w:val="23"/>
          <w:lang w:val="fr-FR"/>
        </w:rPr>
        <w:t xml:space="preserve"> attendus du projet a cha</w:t>
      </w:r>
      <w:r w:rsidR="002949FF" w:rsidRPr="009E5C82">
        <w:rPr>
          <w:rFonts w:ascii="Cambria" w:hAnsi="Cambria"/>
          <w:b/>
          <w:color w:val="000000" w:themeColor="text1"/>
          <w:sz w:val="23"/>
          <w:szCs w:val="23"/>
          <w:lang w:val="fr-FR"/>
        </w:rPr>
        <w:t xml:space="preserve">ngé suite à leur participation </w:t>
      </w:r>
      <w:r w:rsidRPr="009E5C82">
        <w:rPr>
          <w:rFonts w:ascii="Cambria" w:hAnsi="Cambria"/>
          <w:b/>
          <w:color w:val="000000" w:themeColor="text1"/>
          <w:sz w:val="23"/>
          <w:szCs w:val="23"/>
          <w:lang w:val="fr-FR"/>
        </w:rPr>
        <w:t>aux activités du Projet ?</w:t>
      </w:r>
    </w:p>
    <w:p w14:paraId="15D6AE99" w14:textId="77777777" w:rsidR="003F7F89" w:rsidRPr="009E5C82" w:rsidRDefault="003F7F89" w:rsidP="003F7F89">
      <w:pPr>
        <w:rPr>
          <w:rFonts w:ascii="Cambria" w:hAnsi="Cambria"/>
          <w:b/>
          <w:color w:val="000000" w:themeColor="text1"/>
          <w:sz w:val="23"/>
          <w:szCs w:val="23"/>
          <w:lang w:val="fr-FR"/>
        </w:rPr>
      </w:pPr>
    </w:p>
    <w:p w14:paraId="6D8562D8" w14:textId="4FD9ADB0" w:rsidR="004C5088" w:rsidRPr="009E5C82" w:rsidRDefault="004C5088" w:rsidP="009B182A">
      <w:pPr>
        <w:pStyle w:val="ListParagraph"/>
        <w:numPr>
          <w:ilvl w:val="0"/>
          <w:numId w:val="20"/>
        </w:numPr>
        <w:ind w:left="-90" w:hanging="450"/>
        <w:jc w:val="both"/>
        <w:rPr>
          <w:rFonts w:ascii="Cambria" w:hAnsi="Cambria"/>
          <w:sz w:val="23"/>
          <w:szCs w:val="23"/>
          <w:lang w:val="fr-FR"/>
        </w:rPr>
      </w:pPr>
      <w:r w:rsidRPr="009E5C82">
        <w:rPr>
          <w:rFonts w:ascii="Cambria" w:eastAsia="PMingLiU" w:hAnsi="Cambria"/>
          <w:sz w:val="23"/>
          <w:szCs w:val="23"/>
          <w:lang w:val="fr-FR"/>
        </w:rPr>
        <w:t>L’analyse de données collectées lors des entretiens et groupes de discussion avec les bénéficiaires sur le terrain confirme que la participation des bénéficiaires aux activités du projet (exemple : aux activités organisées dans les espaces de cohésion sociale) a fait cro</w:t>
      </w:r>
      <w:r w:rsidR="00144181">
        <w:rPr>
          <w:rFonts w:ascii="Cambria" w:eastAsia="PMingLiU" w:hAnsi="Cambria"/>
          <w:sz w:val="23"/>
          <w:szCs w:val="23"/>
          <w:lang w:val="fr-FR"/>
        </w:rPr>
        <w:t>î</w:t>
      </w:r>
      <w:r w:rsidRPr="009E5C82">
        <w:rPr>
          <w:rFonts w:ascii="Cambria" w:eastAsia="PMingLiU" w:hAnsi="Cambria"/>
          <w:sz w:val="23"/>
          <w:szCs w:val="23"/>
          <w:lang w:val="fr-FR"/>
        </w:rPr>
        <w:t xml:space="preserve">tre leur volonté de travailler en équipe et stimulé un sens plus fort d’appartenance à la communauté, indépendamment du fait qu’il s’agissait d’un site de déplacés, d’un camp de réfugiés ou tout simplement d’une communauté d’accueil. </w:t>
      </w:r>
    </w:p>
    <w:p w14:paraId="312DEF88" w14:textId="77777777" w:rsidR="004C5088" w:rsidRPr="009E5C82" w:rsidRDefault="004C5088" w:rsidP="009B182A">
      <w:pPr>
        <w:ind w:left="-90" w:hanging="450"/>
        <w:contextualSpacing/>
        <w:jc w:val="both"/>
        <w:rPr>
          <w:rFonts w:ascii="Cambria" w:eastAsia="PMingLiU" w:hAnsi="Cambria"/>
          <w:sz w:val="23"/>
          <w:szCs w:val="23"/>
          <w:lang w:val="fr-FR"/>
        </w:rPr>
      </w:pPr>
    </w:p>
    <w:p w14:paraId="4A4B0002" w14:textId="73E881AC" w:rsidR="004C5088" w:rsidRPr="009E5C82" w:rsidRDefault="004C5088" w:rsidP="009B182A">
      <w:pPr>
        <w:numPr>
          <w:ilvl w:val="0"/>
          <w:numId w:val="20"/>
        </w:numPr>
        <w:ind w:left="-90" w:hanging="450"/>
        <w:contextualSpacing/>
        <w:jc w:val="both"/>
        <w:rPr>
          <w:rFonts w:ascii="Cambria" w:eastAsia="PMingLiU" w:hAnsi="Cambria"/>
          <w:sz w:val="23"/>
          <w:szCs w:val="23"/>
          <w:lang w:val="fr-FR"/>
        </w:rPr>
      </w:pPr>
      <w:r w:rsidRPr="009E5C82">
        <w:rPr>
          <w:rFonts w:ascii="Cambria" w:eastAsia="PMingLiU" w:hAnsi="Cambria"/>
          <w:sz w:val="23"/>
          <w:szCs w:val="23"/>
          <w:lang w:val="fr-FR"/>
        </w:rPr>
        <w:lastRenderedPageBreak/>
        <w:t>Ce sentiment d’ouverture ainsi qu’une certaine impression qu’on a développé un réseau de nouveaux contacts au sein de la communauté s’est ressenti aussi bien au niveau des relais communautaires, qu</w:t>
      </w:r>
      <w:r w:rsidR="00F76BE2" w:rsidRPr="009E5C82">
        <w:rPr>
          <w:rFonts w:ascii="Cambria" w:eastAsia="PMingLiU" w:hAnsi="Cambria"/>
          <w:sz w:val="23"/>
          <w:szCs w:val="23"/>
          <w:lang w:val="fr-FR"/>
        </w:rPr>
        <w:t>e</w:t>
      </w:r>
      <w:r w:rsidRPr="009E5C82">
        <w:rPr>
          <w:rFonts w:ascii="Cambria" w:eastAsia="PMingLiU" w:hAnsi="Cambria"/>
          <w:sz w:val="23"/>
          <w:szCs w:val="23"/>
          <w:lang w:val="fr-FR"/>
        </w:rPr>
        <w:t xml:space="preserve"> des médiatrices et des groupes de bénéficiaires des AGR (Tableau 19). </w:t>
      </w:r>
    </w:p>
    <w:p w14:paraId="3A4C3122" w14:textId="77777777" w:rsidR="004C5088" w:rsidRPr="009E5C82" w:rsidRDefault="004C5088" w:rsidP="009B182A">
      <w:pPr>
        <w:ind w:left="-90" w:hanging="450"/>
        <w:jc w:val="both"/>
        <w:rPr>
          <w:rFonts w:ascii="Cambria" w:eastAsia="PMingLiU" w:hAnsi="Cambria"/>
          <w:sz w:val="23"/>
          <w:szCs w:val="23"/>
          <w:lang w:val="fr-FR"/>
        </w:rPr>
      </w:pPr>
    </w:p>
    <w:p w14:paraId="1805A81E" w14:textId="5221EAC1" w:rsidR="004C5088" w:rsidRPr="009E5C82" w:rsidRDefault="004C5088" w:rsidP="009B182A">
      <w:pPr>
        <w:numPr>
          <w:ilvl w:val="0"/>
          <w:numId w:val="20"/>
        </w:numPr>
        <w:ind w:left="-90" w:hanging="450"/>
        <w:contextualSpacing/>
        <w:jc w:val="both"/>
        <w:rPr>
          <w:rFonts w:ascii="Cambria" w:eastAsia="PMingLiU" w:hAnsi="Cambria"/>
          <w:sz w:val="23"/>
          <w:szCs w:val="23"/>
          <w:lang w:val="fr-FR"/>
        </w:rPr>
      </w:pPr>
      <w:r w:rsidRPr="009E5C82">
        <w:rPr>
          <w:rFonts w:ascii="Cambria" w:eastAsia="PMingLiU" w:hAnsi="Cambria"/>
          <w:sz w:val="23"/>
          <w:szCs w:val="23"/>
          <w:lang w:val="fr-FR"/>
        </w:rPr>
        <w:t>Dans certain</w:t>
      </w:r>
      <w:r w:rsidR="00144181">
        <w:rPr>
          <w:rFonts w:ascii="Cambria" w:eastAsia="PMingLiU" w:hAnsi="Cambria"/>
          <w:sz w:val="23"/>
          <w:szCs w:val="23"/>
          <w:lang w:val="fr-FR"/>
        </w:rPr>
        <w:t>s</w:t>
      </w:r>
      <w:r w:rsidRPr="009E5C82">
        <w:rPr>
          <w:rFonts w:ascii="Cambria" w:eastAsia="PMingLiU" w:hAnsi="Cambria"/>
          <w:sz w:val="23"/>
          <w:szCs w:val="23"/>
          <w:lang w:val="fr-FR"/>
        </w:rPr>
        <w:t xml:space="preserve"> cas, la participation des femmes les plus vulnérables de la communauté (exemple : femmes chefs de famille qui, suivant leurs statuts de veuves ou célibataires, avec en moyenne 8 à 9 enfants à charge) aux activités financées par le projet leur a permis de satisfaire leurs besoins les plus grands dans un contexte où la valeur ajoutée d’une prise </w:t>
      </w:r>
      <w:r w:rsidR="00144181">
        <w:rPr>
          <w:rFonts w:ascii="Cambria" w:eastAsia="PMingLiU" w:hAnsi="Cambria"/>
          <w:sz w:val="23"/>
          <w:szCs w:val="23"/>
          <w:lang w:val="fr-FR"/>
        </w:rPr>
        <w:t xml:space="preserve">en </w:t>
      </w:r>
      <w:r w:rsidRPr="009E5C82">
        <w:rPr>
          <w:rFonts w:ascii="Cambria" w:eastAsia="PMingLiU" w:hAnsi="Cambria"/>
          <w:sz w:val="23"/>
          <w:szCs w:val="23"/>
          <w:lang w:val="fr-FR"/>
        </w:rPr>
        <w:t xml:space="preserve">charge psychosociale combinée avec un appui économique (20 000 FCFA en moyenne selon le </w:t>
      </w:r>
      <w:r w:rsidRPr="009E5C82">
        <w:rPr>
          <w:rFonts w:ascii="Cambria" w:eastAsia="PMingLiU" w:hAnsi="Cambria" w:cs="Arial"/>
          <w:sz w:val="23"/>
          <w:szCs w:val="23"/>
          <w:lang w:val="fr-FR"/>
        </w:rPr>
        <w:t xml:space="preserve">rapport final du projet rédigé par ALDEPA en avril 2017) est censé contribuer fortement à la résilience individuelle et/ou du groupe. </w:t>
      </w:r>
    </w:p>
    <w:p w14:paraId="43429CC7" w14:textId="77777777" w:rsidR="004C5088" w:rsidRPr="009E5C82" w:rsidRDefault="004C5088" w:rsidP="004C5088">
      <w:pPr>
        <w:jc w:val="both"/>
        <w:rPr>
          <w:rFonts w:ascii="Cambria" w:hAnsi="Cambria"/>
          <w:sz w:val="23"/>
          <w:szCs w:val="23"/>
          <w:lang w:val="fr-FR"/>
        </w:rPr>
      </w:pPr>
    </w:p>
    <w:p w14:paraId="3BDB23AD" w14:textId="6285E1A1" w:rsidR="009964EF" w:rsidRPr="009E5C82" w:rsidRDefault="00BA5A5E" w:rsidP="00B87EAC">
      <w:pPr>
        <w:pStyle w:val="NoSpacing"/>
        <w:rPr>
          <w:rFonts w:ascii="Cambria" w:hAnsi="Cambria"/>
          <w:b/>
          <w:i w:val="0"/>
          <w:sz w:val="22"/>
          <w:szCs w:val="22"/>
          <w:lang w:val="fr-FR" w:eastAsia="ja-JP"/>
        </w:rPr>
      </w:pPr>
      <w:r w:rsidRPr="009E5C82">
        <w:rPr>
          <w:rFonts w:ascii="Cambria" w:hAnsi="Cambria"/>
          <w:lang w:val="fr-FR"/>
        </w:rPr>
        <w:t xml:space="preserve">                                </w:t>
      </w:r>
      <w:r w:rsidRPr="009E5C82">
        <w:rPr>
          <w:rFonts w:ascii="Cambria" w:hAnsi="Cambria"/>
          <w:b/>
          <w:i w:val="0"/>
          <w:color w:val="0070C0"/>
          <w:sz w:val="22"/>
          <w:szCs w:val="22"/>
          <w:lang w:val="fr-FR"/>
        </w:rPr>
        <w:t xml:space="preserve">Tableau 19. </w:t>
      </w:r>
      <w:r w:rsidRPr="009E5C82">
        <w:rPr>
          <w:rFonts w:ascii="Cambria" w:hAnsi="Cambria"/>
          <w:b/>
          <w:i w:val="0"/>
          <w:color w:val="0070C0"/>
          <w:sz w:val="22"/>
          <w:szCs w:val="22"/>
          <w:lang w:val="fr-FR" w:eastAsia="ja-JP"/>
        </w:rPr>
        <w:t>Nombre des projets financés à Minawao</w:t>
      </w:r>
    </w:p>
    <w:tbl>
      <w:tblPr>
        <w:tblStyle w:val="GridTable4-Accent11"/>
        <w:tblW w:w="747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3690"/>
      </w:tblGrid>
      <w:tr w:rsidR="00BA5A5E" w:rsidRPr="00036087" w14:paraId="65A650BB" w14:textId="77777777" w:rsidTr="00BA5A5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vMerge w:val="restart"/>
            <w:hideMark/>
          </w:tcPr>
          <w:p w14:paraId="0329EE19" w14:textId="77777777" w:rsidR="00BA5A5E" w:rsidRPr="009E5C82" w:rsidRDefault="00BA5A5E" w:rsidP="00BA5A5E">
            <w:pPr>
              <w:jc w:val="center"/>
              <w:rPr>
                <w:rFonts w:ascii="Cambria" w:eastAsia="Times New Roman" w:hAnsi="Cambria" w:cs="Calibri"/>
                <w:bCs w:val="0"/>
                <w:sz w:val="24"/>
                <w:szCs w:val="24"/>
                <w:lang w:eastAsia="fr-FR"/>
              </w:rPr>
            </w:pPr>
            <w:r w:rsidRPr="009E5C82">
              <w:rPr>
                <w:rFonts w:ascii="Cambria" w:eastAsia="Times New Roman" w:hAnsi="Cambria" w:cs="Calibri"/>
                <w:bCs w:val="0"/>
                <w:sz w:val="24"/>
                <w:szCs w:val="24"/>
                <w:lang w:eastAsia="fr-FR"/>
              </w:rPr>
              <w:t xml:space="preserve">PROJETS </w:t>
            </w:r>
          </w:p>
        </w:tc>
        <w:tc>
          <w:tcPr>
            <w:tcW w:w="3690" w:type="dxa"/>
            <w:vMerge w:val="restart"/>
            <w:hideMark/>
          </w:tcPr>
          <w:p w14:paraId="7A9FF5D1" w14:textId="77777777" w:rsidR="00BA5A5E" w:rsidRPr="009E5C82" w:rsidRDefault="00BA5A5E" w:rsidP="00BA5A5E">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Calibri"/>
                <w:bCs w:val="0"/>
                <w:sz w:val="24"/>
                <w:szCs w:val="24"/>
                <w:lang w:eastAsia="fr-FR"/>
              </w:rPr>
            </w:pPr>
            <w:r w:rsidRPr="009E5C82">
              <w:rPr>
                <w:rFonts w:ascii="Cambria" w:eastAsia="Times New Roman" w:hAnsi="Cambria" w:cs="Calibri"/>
                <w:bCs w:val="0"/>
                <w:sz w:val="24"/>
                <w:szCs w:val="24"/>
                <w:lang w:eastAsia="fr-FR"/>
              </w:rPr>
              <w:t xml:space="preserve"> Nombre de projets/personne ou /groupe  </w:t>
            </w:r>
          </w:p>
        </w:tc>
      </w:tr>
      <w:tr w:rsidR="00BA5A5E" w:rsidRPr="00036087" w14:paraId="28789931"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vMerge/>
            <w:hideMark/>
          </w:tcPr>
          <w:p w14:paraId="387405CD" w14:textId="77777777" w:rsidR="00BA5A5E" w:rsidRPr="009E5C82" w:rsidRDefault="00BA5A5E" w:rsidP="00BA5A5E">
            <w:pPr>
              <w:rPr>
                <w:rFonts w:ascii="Cambria" w:eastAsia="Times New Roman" w:hAnsi="Cambria" w:cs="Calibri"/>
                <w:b w:val="0"/>
                <w:bCs w:val="0"/>
                <w:color w:val="000000"/>
                <w:sz w:val="20"/>
                <w:szCs w:val="20"/>
                <w:lang w:eastAsia="fr-FR"/>
              </w:rPr>
            </w:pPr>
          </w:p>
        </w:tc>
        <w:tc>
          <w:tcPr>
            <w:tcW w:w="3690" w:type="dxa"/>
            <w:vMerge/>
            <w:hideMark/>
          </w:tcPr>
          <w:p w14:paraId="560F6A94" w14:textId="77777777" w:rsidR="00BA5A5E" w:rsidRPr="009E5C82" w:rsidRDefault="00BA5A5E" w:rsidP="00BA5A5E">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b/>
                <w:bCs/>
                <w:color w:val="000000"/>
                <w:sz w:val="20"/>
                <w:szCs w:val="20"/>
                <w:lang w:eastAsia="fr-FR"/>
              </w:rPr>
            </w:pPr>
          </w:p>
        </w:tc>
      </w:tr>
      <w:tr w:rsidR="00BA5A5E" w:rsidRPr="009E5C82" w14:paraId="28CB2DCE"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3599B615"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Petit commerce  </w:t>
            </w:r>
          </w:p>
        </w:tc>
        <w:tc>
          <w:tcPr>
            <w:tcW w:w="3690" w:type="dxa"/>
            <w:noWrap/>
            <w:hideMark/>
          </w:tcPr>
          <w:p w14:paraId="64EB0FD4" w14:textId="5350F667"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43</w:t>
            </w:r>
          </w:p>
        </w:tc>
      </w:tr>
      <w:tr w:rsidR="00BA5A5E" w:rsidRPr="009E5C82" w14:paraId="11C98883"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15A8FFFF"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du sucre  </w:t>
            </w:r>
          </w:p>
        </w:tc>
        <w:tc>
          <w:tcPr>
            <w:tcW w:w="3690" w:type="dxa"/>
            <w:noWrap/>
            <w:hideMark/>
          </w:tcPr>
          <w:p w14:paraId="0F718A0B" w14:textId="62E0AF7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3</w:t>
            </w:r>
          </w:p>
        </w:tc>
      </w:tr>
      <w:tr w:rsidR="00BA5A5E" w:rsidRPr="009E5C82" w14:paraId="462CB052"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7B86CC1F"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d’huile </w:t>
            </w:r>
          </w:p>
        </w:tc>
        <w:tc>
          <w:tcPr>
            <w:tcW w:w="3690" w:type="dxa"/>
            <w:noWrap/>
            <w:hideMark/>
          </w:tcPr>
          <w:p w14:paraId="7D51CCDA" w14:textId="7F14BADB"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2</w:t>
            </w:r>
          </w:p>
        </w:tc>
      </w:tr>
      <w:tr w:rsidR="00BA5A5E" w:rsidRPr="009E5C82" w14:paraId="485CBC08"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3B750DA2"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Kola </w:t>
            </w:r>
          </w:p>
        </w:tc>
        <w:tc>
          <w:tcPr>
            <w:tcW w:w="3690" w:type="dxa"/>
            <w:noWrap/>
            <w:hideMark/>
          </w:tcPr>
          <w:p w14:paraId="1498E382" w14:textId="1F1D07AA"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7BA27489"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8A65586"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Poissons fumés </w:t>
            </w:r>
          </w:p>
        </w:tc>
        <w:tc>
          <w:tcPr>
            <w:tcW w:w="3690" w:type="dxa"/>
            <w:noWrap/>
            <w:hideMark/>
          </w:tcPr>
          <w:p w14:paraId="102BCE9F" w14:textId="3B7D1A98"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503004B9"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25DB69D"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Farine de blé  </w:t>
            </w:r>
          </w:p>
        </w:tc>
        <w:tc>
          <w:tcPr>
            <w:tcW w:w="3690" w:type="dxa"/>
            <w:noWrap/>
            <w:hideMark/>
          </w:tcPr>
          <w:p w14:paraId="00336ED8" w14:textId="36AB6B2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461EE1C7"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D320626"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Pâtisserie + bouillon+thé </w:t>
            </w:r>
          </w:p>
        </w:tc>
        <w:tc>
          <w:tcPr>
            <w:tcW w:w="3690" w:type="dxa"/>
            <w:noWrap/>
            <w:hideMark/>
          </w:tcPr>
          <w:p w14:paraId="6322B8F8" w14:textId="68D64516"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47</w:t>
            </w:r>
          </w:p>
        </w:tc>
      </w:tr>
      <w:tr w:rsidR="00BA5A5E" w:rsidRPr="009E5C82" w14:paraId="4BD7AF15"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9C86769"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Beignet niébé </w:t>
            </w:r>
          </w:p>
        </w:tc>
        <w:tc>
          <w:tcPr>
            <w:tcW w:w="3690" w:type="dxa"/>
            <w:noWrap/>
            <w:hideMark/>
          </w:tcPr>
          <w:p w14:paraId="0833F200" w14:textId="527032A5"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10</w:t>
            </w:r>
          </w:p>
        </w:tc>
      </w:tr>
      <w:tr w:rsidR="00BA5A5E" w:rsidRPr="009E5C82" w14:paraId="4F063EA2"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C64A49A"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de beignet soja </w:t>
            </w:r>
          </w:p>
        </w:tc>
        <w:tc>
          <w:tcPr>
            <w:tcW w:w="3690" w:type="dxa"/>
            <w:noWrap/>
            <w:hideMark/>
          </w:tcPr>
          <w:p w14:paraId="2C0B77F8" w14:textId="68AFF2CF"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2</w:t>
            </w:r>
          </w:p>
        </w:tc>
      </w:tr>
      <w:tr w:rsidR="00BA5A5E" w:rsidRPr="009E5C82" w14:paraId="4842ED75"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3D9DA904"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de la pâte d’arachide </w:t>
            </w:r>
          </w:p>
        </w:tc>
        <w:tc>
          <w:tcPr>
            <w:tcW w:w="3690" w:type="dxa"/>
            <w:noWrap/>
            <w:hideMark/>
          </w:tcPr>
          <w:p w14:paraId="6469C1F6" w14:textId="261D715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30695CF8"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4A9C7B58"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de koki </w:t>
            </w:r>
          </w:p>
        </w:tc>
        <w:tc>
          <w:tcPr>
            <w:tcW w:w="3690" w:type="dxa"/>
            <w:noWrap/>
            <w:hideMark/>
          </w:tcPr>
          <w:p w14:paraId="7034B0A3" w14:textId="22CA92CA"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76E52F5C" w14:textId="77777777" w:rsidTr="0019155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5206465" w14:textId="77777777" w:rsidR="00BA5A5E" w:rsidRPr="009E5C82" w:rsidRDefault="00BA5A5E" w:rsidP="00BA5A5E">
            <w:pPr>
              <w:jc w:val="both"/>
              <w:rPr>
                <w:rFonts w:ascii="Cambria" w:eastAsia="Times New Roman" w:hAnsi="Cambria" w:cs="Arial"/>
                <w:color w:val="000000"/>
                <w:lang w:eastAsia="fr-FR"/>
              </w:rPr>
            </w:pPr>
            <w:r w:rsidRPr="009E5C82">
              <w:rPr>
                <w:rFonts w:ascii="Cambria" w:eastAsia="Times New Roman" w:hAnsi="Cambria" w:cs="Arial"/>
                <w:color w:val="000000"/>
                <w:lang w:eastAsia="fr-FR"/>
              </w:rPr>
              <w:t xml:space="preserve"> Vente des beignets et du vin de mil </w:t>
            </w:r>
          </w:p>
        </w:tc>
        <w:tc>
          <w:tcPr>
            <w:tcW w:w="3690" w:type="dxa"/>
            <w:noWrap/>
            <w:hideMark/>
          </w:tcPr>
          <w:p w14:paraId="56B84969" w14:textId="299E2A8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348A996B" w14:textId="77777777" w:rsidTr="00BA5A5E">
        <w:trPr>
          <w:trHeight w:val="315"/>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156E40B" w14:textId="77777777" w:rsidR="00BA5A5E" w:rsidRPr="009E5C82" w:rsidRDefault="00BA5A5E" w:rsidP="00BA5A5E">
            <w:pPr>
              <w:jc w:val="both"/>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La vente des céréales </w:t>
            </w:r>
          </w:p>
        </w:tc>
        <w:tc>
          <w:tcPr>
            <w:tcW w:w="3690" w:type="dxa"/>
            <w:noWrap/>
            <w:hideMark/>
          </w:tcPr>
          <w:p w14:paraId="0D774B26" w14:textId="05B7F13D"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21</w:t>
            </w:r>
          </w:p>
        </w:tc>
      </w:tr>
      <w:tr w:rsidR="00BA5A5E" w:rsidRPr="009E5C82" w14:paraId="1659439C" w14:textId="77777777" w:rsidTr="00BA5A5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780" w:type="dxa"/>
            <w:noWrap/>
            <w:hideMark/>
          </w:tcPr>
          <w:p w14:paraId="442C6295" w14:textId="77777777" w:rsidR="00BA5A5E" w:rsidRPr="009E5C82" w:rsidRDefault="00BA5A5E" w:rsidP="00BA5A5E">
            <w:pPr>
              <w:jc w:val="both"/>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projet de couture </w:t>
            </w:r>
          </w:p>
        </w:tc>
        <w:tc>
          <w:tcPr>
            <w:tcW w:w="3690" w:type="dxa"/>
            <w:noWrap/>
            <w:hideMark/>
          </w:tcPr>
          <w:p w14:paraId="75CEB742" w14:textId="4854DE87"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63C526EB" w14:textId="77777777" w:rsidTr="00BA5A5E">
        <w:trPr>
          <w:trHeight w:val="315"/>
        </w:trPr>
        <w:tc>
          <w:tcPr>
            <w:cnfStyle w:val="001000000000" w:firstRow="0" w:lastRow="0" w:firstColumn="1" w:lastColumn="0" w:oddVBand="0" w:evenVBand="0" w:oddHBand="0" w:evenHBand="0" w:firstRowFirstColumn="0" w:firstRowLastColumn="0" w:lastRowFirstColumn="0" w:lastRowLastColumn="0"/>
            <w:tcW w:w="3780" w:type="dxa"/>
            <w:noWrap/>
            <w:hideMark/>
          </w:tcPr>
          <w:p w14:paraId="7983690C" w14:textId="77777777" w:rsidR="00BA5A5E" w:rsidRPr="009E5C82" w:rsidRDefault="00BA5A5E" w:rsidP="00BA5A5E">
            <w:pPr>
              <w:jc w:val="both"/>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unité de transformation </w:t>
            </w:r>
          </w:p>
        </w:tc>
        <w:tc>
          <w:tcPr>
            <w:tcW w:w="3690" w:type="dxa"/>
            <w:noWrap/>
            <w:hideMark/>
          </w:tcPr>
          <w:p w14:paraId="4161E619" w14:textId="71B95888"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5</w:t>
            </w:r>
          </w:p>
        </w:tc>
      </w:tr>
      <w:tr w:rsidR="00BA5A5E" w:rsidRPr="009E5C82" w14:paraId="62527529" w14:textId="77777777" w:rsidTr="009964EF">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A72095E" w14:textId="77777777" w:rsidR="00BA5A5E" w:rsidRPr="009E5C82" w:rsidRDefault="00BA5A5E" w:rsidP="00BA5A5E">
            <w:pPr>
              <w:rPr>
                <w:rFonts w:ascii="Cambria" w:eastAsia="Times New Roman" w:hAnsi="Cambria" w:cs="Calibri"/>
                <w:b w:val="0"/>
                <w:bCs w:val="0"/>
                <w:color w:val="000000"/>
                <w:lang w:eastAsia="fr-FR"/>
              </w:rPr>
            </w:pPr>
            <w:r w:rsidRPr="009E5C82">
              <w:rPr>
                <w:rFonts w:ascii="Cambria" w:eastAsia="Times New Roman" w:hAnsi="Cambria" w:cs="Calibri"/>
                <w:b w:val="0"/>
                <w:bCs w:val="0"/>
                <w:color w:val="000000"/>
                <w:lang w:eastAsia="fr-FR"/>
              </w:rPr>
              <w:t>Total</w:t>
            </w:r>
          </w:p>
        </w:tc>
        <w:tc>
          <w:tcPr>
            <w:tcW w:w="3690" w:type="dxa"/>
            <w:noWrap/>
            <w:hideMark/>
          </w:tcPr>
          <w:p w14:paraId="63DE4D90" w14:textId="4E9271FD"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b/>
                <w:bCs/>
                <w:color w:val="000000"/>
                <w:lang w:eastAsia="fr-FR"/>
              </w:rPr>
            </w:pPr>
            <w:r w:rsidRPr="009E5C82">
              <w:rPr>
                <w:rFonts w:ascii="Cambria" w:eastAsia="Times New Roman" w:hAnsi="Cambria" w:cs="Calibri"/>
                <w:b/>
                <w:bCs/>
                <w:color w:val="000000"/>
                <w:lang w:eastAsia="fr-FR"/>
              </w:rPr>
              <w:t>140</w:t>
            </w:r>
          </w:p>
        </w:tc>
      </w:tr>
    </w:tbl>
    <w:p w14:paraId="10659CA9" w14:textId="4BEC4108" w:rsidR="00BA5A5E" w:rsidRPr="009E5C82" w:rsidRDefault="009964EF" w:rsidP="009964EF">
      <w:pPr>
        <w:rPr>
          <w:rFonts w:ascii="Cambria" w:hAnsi="Cambria" w:cs="Arial"/>
          <w:b/>
          <w:color w:val="0070C0"/>
          <w:sz w:val="20"/>
          <w:szCs w:val="20"/>
          <w:lang w:val="fr-FR"/>
        </w:rPr>
      </w:pPr>
      <w:r w:rsidRPr="009E5C82">
        <w:rPr>
          <w:rFonts w:ascii="Cambria" w:hAnsi="Cambria" w:cs="Arial"/>
          <w:b/>
          <w:color w:val="0070C0"/>
          <w:sz w:val="20"/>
          <w:szCs w:val="20"/>
          <w:lang w:val="fr-FR"/>
        </w:rPr>
        <w:t xml:space="preserve">                                                                    </w:t>
      </w:r>
      <w:r w:rsidRPr="009E5C82">
        <w:rPr>
          <w:rFonts w:ascii="Cambria" w:hAnsi="Cambria" w:cs="Arial"/>
          <w:color w:val="0070C0"/>
          <w:sz w:val="20"/>
          <w:szCs w:val="20"/>
          <w:lang w:val="fr-FR"/>
        </w:rPr>
        <w:t xml:space="preserve">  </w:t>
      </w:r>
      <w:r w:rsidR="00BA5A5E" w:rsidRPr="009E5C82">
        <w:rPr>
          <w:rFonts w:ascii="Cambria" w:hAnsi="Cambria" w:cs="Arial"/>
          <w:color w:val="0070C0"/>
          <w:sz w:val="20"/>
          <w:szCs w:val="20"/>
          <w:lang w:val="fr-FR"/>
        </w:rPr>
        <w:t>Source :</w:t>
      </w:r>
      <w:r w:rsidR="00BA5A5E" w:rsidRPr="009E5C82">
        <w:rPr>
          <w:rFonts w:ascii="Cambria" w:hAnsi="Cambria" w:cs="Arial"/>
          <w:b/>
          <w:color w:val="0070C0"/>
          <w:sz w:val="20"/>
          <w:szCs w:val="20"/>
          <w:lang w:val="fr-FR"/>
        </w:rPr>
        <w:t xml:space="preserve"> </w:t>
      </w:r>
      <w:r w:rsidR="00BA5A5E" w:rsidRPr="009E5C82">
        <w:rPr>
          <w:rFonts w:ascii="Cambria" w:hAnsi="Cambria" w:cs="Arial"/>
          <w:color w:val="0070C0"/>
          <w:sz w:val="20"/>
          <w:szCs w:val="20"/>
          <w:lang w:val="fr-FR"/>
        </w:rPr>
        <w:t>Rapport final ALDEPA 2017 (p. 35)</w:t>
      </w:r>
    </w:p>
    <w:p w14:paraId="3935CC63" w14:textId="77777777" w:rsidR="00A430EF" w:rsidRDefault="00A430EF" w:rsidP="009B182A">
      <w:pPr>
        <w:jc w:val="both"/>
        <w:rPr>
          <w:rFonts w:ascii="Cambria" w:hAnsi="Cambria"/>
          <w:sz w:val="23"/>
          <w:szCs w:val="23"/>
          <w:lang w:val="fr-FR"/>
        </w:rPr>
      </w:pPr>
    </w:p>
    <w:p w14:paraId="318A8311" w14:textId="77777777" w:rsidR="009B182A" w:rsidRPr="009E5C82" w:rsidRDefault="009B182A" w:rsidP="009B182A">
      <w:pPr>
        <w:jc w:val="both"/>
        <w:rPr>
          <w:rFonts w:ascii="Cambria" w:hAnsi="Cambria"/>
          <w:sz w:val="23"/>
          <w:szCs w:val="23"/>
          <w:lang w:val="fr-FR"/>
        </w:rPr>
      </w:pPr>
    </w:p>
    <w:p w14:paraId="595479CD" w14:textId="7F905622" w:rsidR="00CB1F69" w:rsidRPr="009E5C82" w:rsidRDefault="00A430EF" w:rsidP="009B182A">
      <w:pPr>
        <w:pStyle w:val="ListParagraph"/>
        <w:numPr>
          <w:ilvl w:val="0"/>
          <w:numId w:val="20"/>
        </w:numPr>
        <w:ind w:left="-180"/>
        <w:jc w:val="both"/>
        <w:rPr>
          <w:rFonts w:ascii="Cambria" w:hAnsi="Cambria"/>
          <w:sz w:val="23"/>
          <w:szCs w:val="23"/>
          <w:lang w:val="fr-FR"/>
        </w:rPr>
      </w:pPr>
      <w:r w:rsidRPr="009E5C82">
        <w:rPr>
          <w:rFonts w:ascii="Cambria" w:hAnsi="Cambria"/>
          <w:sz w:val="23"/>
          <w:szCs w:val="23"/>
          <w:lang w:val="fr-FR"/>
        </w:rPr>
        <w:t xml:space="preserve">Toutefois, loin d’être une intervention qui vise exclusivement à un renforcement des capacités individuelles des bénéficiaires, ce projet </w:t>
      </w:r>
      <w:r w:rsidR="003F7F89" w:rsidRPr="009E5C82">
        <w:rPr>
          <w:rFonts w:ascii="Cambria" w:hAnsi="Cambria"/>
          <w:sz w:val="23"/>
          <w:szCs w:val="23"/>
          <w:lang w:val="fr-FR"/>
        </w:rPr>
        <w:t xml:space="preserve">a permis de valoriser </w:t>
      </w:r>
      <w:r w:rsidRPr="009E5C82">
        <w:rPr>
          <w:rFonts w:ascii="Cambria" w:hAnsi="Cambria"/>
          <w:sz w:val="23"/>
          <w:szCs w:val="23"/>
          <w:lang w:val="fr-FR"/>
        </w:rPr>
        <w:t xml:space="preserve">aussi bien les </w:t>
      </w:r>
      <w:r w:rsidR="0099428C" w:rsidRPr="009E5C82">
        <w:rPr>
          <w:rFonts w:ascii="Cambria" w:hAnsi="Cambria"/>
          <w:sz w:val="23"/>
          <w:szCs w:val="23"/>
          <w:lang w:val="fr-FR"/>
        </w:rPr>
        <w:t xml:space="preserve">chefs religieux et les chefs </w:t>
      </w:r>
      <w:r w:rsidRPr="009E5C82">
        <w:rPr>
          <w:rFonts w:ascii="Cambria" w:hAnsi="Cambria"/>
          <w:sz w:val="23"/>
          <w:szCs w:val="23"/>
          <w:lang w:val="fr-FR"/>
        </w:rPr>
        <w:t xml:space="preserve">traditionnels </w:t>
      </w:r>
      <w:r w:rsidR="003F7F89" w:rsidRPr="009E5C82">
        <w:rPr>
          <w:rFonts w:ascii="Cambria" w:hAnsi="Cambria"/>
          <w:sz w:val="23"/>
          <w:szCs w:val="23"/>
          <w:lang w:val="fr-FR"/>
        </w:rPr>
        <w:t>pour le rôle qu’ils jouent dans la résolution des conflits dans la société.</w:t>
      </w:r>
    </w:p>
    <w:p w14:paraId="244F03A1" w14:textId="77777777" w:rsidR="00D16964" w:rsidRPr="009E5C82" w:rsidRDefault="00D16964" w:rsidP="009B182A">
      <w:pPr>
        <w:ind w:hanging="270"/>
        <w:jc w:val="both"/>
        <w:rPr>
          <w:rFonts w:ascii="Cambria" w:hAnsi="Cambria"/>
          <w:b/>
          <w:color w:val="000000" w:themeColor="text1"/>
          <w:sz w:val="23"/>
          <w:szCs w:val="23"/>
          <w:lang w:val="fr-FR"/>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0"/>
      </w:tblGrid>
      <w:tr w:rsidR="00CB1F69" w:rsidRPr="009E5C82" w14:paraId="32CA49D9" w14:textId="77777777" w:rsidTr="003F0A7C">
        <w:tc>
          <w:tcPr>
            <w:tcW w:w="9270" w:type="dxa"/>
            <w:shd w:val="clear" w:color="auto" w:fill="FFF2CC" w:themeFill="accent4" w:themeFillTint="33"/>
          </w:tcPr>
          <w:p w14:paraId="3DCF6B6A" w14:textId="7AA81E5A" w:rsidR="0099428C" w:rsidRPr="009E5C82" w:rsidRDefault="0099428C" w:rsidP="0099428C">
            <w:pPr>
              <w:pStyle w:val="ListParagraph"/>
              <w:ind w:left="0"/>
              <w:rPr>
                <w:rFonts w:ascii="Cambria" w:hAnsi="Cambria"/>
                <w:b/>
                <w:color w:val="000000" w:themeColor="text1"/>
                <w:sz w:val="23"/>
                <w:szCs w:val="23"/>
                <w:lang w:val="fr-FR"/>
              </w:rPr>
            </w:pPr>
          </w:p>
          <w:p w14:paraId="7306D828" w14:textId="77777777" w:rsidR="00CB1F69" w:rsidRPr="009E5C82" w:rsidRDefault="0099428C" w:rsidP="0099428C">
            <w:pPr>
              <w:pStyle w:val="ListParagraph"/>
              <w:ind w:left="0"/>
              <w:jc w:val="center"/>
              <w:rPr>
                <w:rFonts w:ascii="Cambria" w:hAnsi="Cambria"/>
                <w:b/>
                <w:color w:val="000000" w:themeColor="text1"/>
                <w:sz w:val="23"/>
                <w:szCs w:val="23"/>
                <w:lang w:val="fr-FR"/>
              </w:rPr>
            </w:pPr>
            <w:r w:rsidRPr="009E5C82">
              <w:rPr>
                <w:rFonts w:ascii="Cambria" w:hAnsi="Cambria"/>
                <w:b/>
                <w:color w:val="000000" w:themeColor="text1"/>
                <w:sz w:val="23"/>
                <w:szCs w:val="23"/>
                <w:lang w:val="fr-FR"/>
              </w:rPr>
              <w:t>Conclusions</w:t>
            </w:r>
          </w:p>
          <w:p w14:paraId="689F7455" w14:textId="77777777" w:rsidR="0099428C" w:rsidRPr="009E5C82" w:rsidRDefault="0099428C" w:rsidP="00C809D9">
            <w:pPr>
              <w:pStyle w:val="ListParagraph"/>
              <w:ind w:left="0" w:right="270" w:hanging="448"/>
              <w:jc w:val="center"/>
              <w:rPr>
                <w:rFonts w:ascii="Cambria" w:hAnsi="Cambria"/>
                <w:color w:val="000000" w:themeColor="text1"/>
                <w:sz w:val="23"/>
                <w:szCs w:val="23"/>
                <w:lang w:val="fr-FR"/>
              </w:rPr>
            </w:pPr>
          </w:p>
          <w:p w14:paraId="2A12F1E5" w14:textId="2562DFEC" w:rsidR="00C809D9" w:rsidRPr="009E5C82" w:rsidRDefault="008B767D" w:rsidP="00565CF9">
            <w:pPr>
              <w:ind w:left="259" w:right="254" w:hanging="90"/>
              <w:contextualSpacing/>
              <w:jc w:val="both"/>
              <w:rPr>
                <w:rFonts w:ascii="Cambria" w:hAnsi="Cambria"/>
                <w:color w:val="000000"/>
                <w:sz w:val="23"/>
                <w:szCs w:val="23"/>
                <w:lang w:val="fr-FR"/>
              </w:rPr>
            </w:pPr>
            <w:r w:rsidRPr="009E5C82">
              <w:rPr>
                <w:rFonts w:ascii="Cambria" w:hAnsi="Cambria"/>
                <w:b/>
                <w:color w:val="000000" w:themeColor="text1"/>
                <w:sz w:val="23"/>
                <w:szCs w:val="23"/>
                <w:lang w:val="fr-FR"/>
              </w:rPr>
              <w:t xml:space="preserve">  </w:t>
            </w:r>
            <w:r w:rsidR="00E61860" w:rsidRPr="009E5C82">
              <w:rPr>
                <w:rFonts w:ascii="Cambria" w:hAnsi="Cambria"/>
                <w:b/>
                <w:color w:val="000000" w:themeColor="text1"/>
                <w:sz w:val="23"/>
                <w:szCs w:val="23"/>
                <w:lang w:val="fr-FR"/>
              </w:rPr>
              <w:t>RENFCAP 3</w:t>
            </w:r>
            <w:r w:rsidR="00E17B03" w:rsidRPr="009E5C82">
              <w:rPr>
                <w:rFonts w:ascii="Cambria" w:hAnsi="Cambria"/>
                <w:b/>
                <w:color w:val="000000" w:themeColor="text1"/>
                <w:sz w:val="23"/>
                <w:szCs w:val="23"/>
                <w:lang w:val="fr-FR"/>
              </w:rPr>
              <w:t> :</w:t>
            </w:r>
            <w:r w:rsidR="00565CF9" w:rsidRPr="009E5C82">
              <w:rPr>
                <w:rFonts w:ascii="Cambria" w:hAnsi="Cambria"/>
                <w:color w:val="000000" w:themeColor="text1"/>
                <w:sz w:val="23"/>
                <w:szCs w:val="23"/>
                <w:lang w:val="fr-FR"/>
              </w:rPr>
              <w:t xml:space="preserve"> </w:t>
            </w:r>
            <w:r w:rsidR="00E61860" w:rsidRPr="009E5C82">
              <w:rPr>
                <w:rFonts w:ascii="Cambria" w:hAnsi="Cambria"/>
                <w:color w:val="000000" w:themeColor="text1"/>
                <w:sz w:val="23"/>
                <w:szCs w:val="23"/>
                <w:lang w:val="fr-FR"/>
              </w:rPr>
              <w:t xml:space="preserve"> </w:t>
            </w:r>
            <w:r w:rsidR="00565CF9" w:rsidRPr="009E5C82">
              <w:rPr>
                <w:rFonts w:ascii="Cambria" w:hAnsi="Cambria"/>
                <w:color w:val="000000"/>
                <w:sz w:val="23"/>
                <w:szCs w:val="23"/>
                <w:lang w:val="fr-FR"/>
              </w:rPr>
              <w:t xml:space="preserve">En termes générales, la capacité des </w:t>
            </w:r>
            <w:r w:rsidR="00565CF9" w:rsidRPr="009E5C82">
              <w:rPr>
                <w:rFonts w:ascii="Cambria" w:hAnsi="Cambria"/>
                <w:color w:val="000000"/>
                <w:sz w:val="23"/>
                <w:szCs w:val="23"/>
                <w:u w:val="single"/>
                <w:lang w:val="fr-FR"/>
              </w:rPr>
              <w:t>bénéficiaires</w:t>
            </w:r>
            <w:r w:rsidR="00565CF9" w:rsidRPr="009E5C82">
              <w:rPr>
                <w:rFonts w:ascii="Cambria" w:hAnsi="Cambria"/>
                <w:color w:val="000000"/>
                <w:sz w:val="23"/>
                <w:szCs w:val="23"/>
                <w:lang w:val="fr-FR"/>
              </w:rPr>
              <w:t xml:space="preserve"> attendus du projet a changé suite à leur participation aux activités de ce Projet </w:t>
            </w:r>
            <w:r w:rsidR="00E61860"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00565CF9" w:rsidRPr="009E5C82">
              <w:rPr>
                <w:rFonts w:ascii="Cambria" w:hAnsi="Cambria"/>
                <w:i/>
                <w:color w:val="000000" w:themeColor="text1"/>
                <w:sz w:val="23"/>
                <w:szCs w:val="23"/>
                <w:lang w:val="fr-FR"/>
              </w:rPr>
              <w:t>s</w:t>
            </w:r>
            <w:r w:rsidR="00E61860" w:rsidRPr="009E5C82">
              <w:rPr>
                <w:rFonts w:ascii="Cambria" w:hAnsi="Cambria"/>
                <w:i/>
                <w:color w:val="000000" w:themeColor="text1"/>
                <w:sz w:val="23"/>
                <w:szCs w:val="23"/>
                <w:lang w:val="fr-FR"/>
              </w:rPr>
              <w:t xml:space="preserve"> 76, 77)</w:t>
            </w:r>
          </w:p>
          <w:p w14:paraId="5762EDAB" w14:textId="77777777" w:rsidR="00E61860" w:rsidRPr="009E5C82" w:rsidRDefault="00E61860" w:rsidP="00565CF9">
            <w:pPr>
              <w:ind w:left="259" w:right="254" w:hanging="90"/>
              <w:jc w:val="both"/>
              <w:rPr>
                <w:rFonts w:ascii="Cambria" w:hAnsi="Cambria"/>
                <w:color w:val="000000" w:themeColor="text1"/>
                <w:sz w:val="23"/>
                <w:szCs w:val="23"/>
                <w:lang w:val="fr-FR"/>
              </w:rPr>
            </w:pPr>
          </w:p>
          <w:p w14:paraId="0D93D03B" w14:textId="1C1D8BAD" w:rsidR="000D3AB3" w:rsidRPr="009E5C82" w:rsidRDefault="008B767D" w:rsidP="00565CF9">
            <w:pPr>
              <w:ind w:left="259" w:right="254" w:hanging="90"/>
              <w:contextualSpacing/>
              <w:jc w:val="both"/>
              <w:rPr>
                <w:rFonts w:ascii="Cambria" w:hAnsi="Cambria"/>
                <w:color w:val="000000"/>
                <w:sz w:val="23"/>
                <w:szCs w:val="23"/>
                <w:lang w:val="fr-FR"/>
              </w:rPr>
            </w:pPr>
            <w:r w:rsidRPr="009E5C82">
              <w:rPr>
                <w:rFonts w:ascii="Cambria" w:hAnsi="Cambria"/>
                <w:b/>
                <w:color w:val="000000" w:themeColor="text1"/>
                <w:sz w:val="23"/>
                <w:szCs w:val="23"/>
                <w:lang w:val="fr-FR"/>
              </w:rPr>
              <w:lastRenderedPageBreak/>
              <w:t xml:space="preserve">  </w:t>
            </w:r>
            <w:r w:rsidR="00E61860" w:rsidRPr="009E5C82">
              <w:rPr>
                <w:rFonts w:ascii="Cambria" w:hAnsi="Cambria"/>
                <w:b/>
                <w:color w:val="000000" w:themeColor="text1"/>
                <w:sz w:val="23"/>
                <w:szCs w:val="23"/>
                <w:lang w:val="fr-FR"/>
              </w:rPr>
              <w:t>RENFCAP 4</w:t>
            </w:r>
            <w:r w:rsidR="00916329" w:rsidRPr="009E5C82">
              <w:rPr>
                <w:rFonts w:ascii="Cambria" w:hAnsi="Cambria"/>
                <w:b/>
                <w:color w:val="000000" w:themeColor="text1"/>
                <w:sz w:val="23"/>
                <w:szCs w:val="23"/>
                <w:lang w:val="fr-FR"/>
              </w:rPr>
              <w:t xml:space="preserve"> </w:t>
            </w:r>
            <w:r w:rsidR="00E17B03" w:rsidRPr="009E5C82">
              <w:rPr>
                <w:rFonts w:ascii="Cambria" w:hAnsi="Cambria"/>
                <w:b/>
                <w:color w:val="000000" w:themeColor="text1"/>
                <w:sz w:val="23"/>
                <w:szCs w:val="23"/>
                <w:lang w:val="fr-FR"/>
              </w:rPr>
              <w:t>:</w:t>
            </w:r>
            <w:r w:rsidR="00E61860" w:rsidRPr="009E5C82">
              <w:rPr>
                <w:rFonts w:ascii="Cambria" w:hAnsi="Cambria"/>
                <w:color w:val="000000" w:themeColor="text1"/>
                <w:sz w:val="23"/>
                <w:szCs w:val="23"/>
                <w:lang w:val="fr-FR"/>
              </w:rPr>
              <w:t xml:space="preserve"> </w:t>
            </w:r>
            <w:r w:rsidR="00565CF9" w:rsidRPr="009E5C82">
              <w:rPr>
                <w:rFonts w:ascii="Cambria" w:hAnsi="Cambria"/>
                <w:color w:val="000000"/>
                <w:sz w:val="23"/>
                <w:szCs w:val="23"/>
                <w:lang w:val="fr-FR"/>
              </w:rPr>
              <w:t>Tandis que les meilleurs résultats en termes de motivation, espoir et résilience sont plus évidents parmi les femmes et les filles qui ont bénéficié à la fois de la prise en charge psycho-sociale et de l’appui économique, c’est dans les activités de groupe et dans la logique associative de certaines initiatives que les femmes ont reconnu la valeur ajoutée de ce projet. (</w:t>
            </w:r>
            <w:r w:rsidR="0073624D" w:rsidRPr="009E5C82">
              <w:rPr>
                <w:rFonts w:ascii="Cambria" w:hAnsi="Cambria"/>
                <w:i/>
                <w:color w:val="000000" w:themeColor="text1"/>
                <w:sz w:val="23"/>
                <w:szCs w:val="23"/>
                <w:lang w:val="fr-FR"/>
              </w:rPr>
              <w:t>Constat</w:t>
            </w:r>
            <w:r w:rsidR="00E61860" w:rsidRPr="009E5C82">
              <w:rPr>
                <w:rFonts w:ascii="Cambria" w:hAnsi="Cambria"/>
                <w:i/>
                <w:color w:val="000000" w:themeColor="text1"/>
                <w:sz w:val="23"/>
                <w:szCs w:val="23"/>
                <w:lang w:val="fr-FR"/>
              </w:rPr>
              <w:t>s 77, 78)</w:t>
            </w:r>
          </w:p>
          <w:p w14:paraId="3B2A75C2" w14:textId="77777777" w:rsidR="00E61860" w:rsidRPr="009E5C82" w:rsidRDefault="00E61860" w:rsidP="00565CF9">
            <w:pPr>
              <w:ind w:left="259" w:right="254" w:hanging="90"/>
              <w:jc w:val="both"/>
              <w:rPr>
                <w:rFonts w:ascii="Cambria" w:hAnsi="Cambria"/>
                <w:b/>
                <w:color w:val="000000" w:themeColor="text1"/>
                <w:sz w:val="23"/>
                <w:szCs w:val="23"/>
                <w:lang w:val="fr-FR"/>
              </w:rPr>
            </w:pPr>
          </w:p>
          <w:p w14:paraId="483EE02F" w14:textId="34841E47" w:rsidR="0099428C" w:rsidRPr="009E5C82" w:rsidRDefault="008B767D" w:rsidP="00565CF9">
            <w:pPr>
              <w:ind w:left="259" w:right="254" w:hanging="90"/>
              <w:contextualSpacing/>
              <w:jc w:val="both"/>
              <w:rPr>
                <w:rFonts w:ascii="Cambria" w:hAnsi="Cambria"/>
                <w:color w:val="000000"/>
                <w:sz w:val="23"/>
                <w:szCs w:val="23"/>
                <w:lang w:val="fr-FR"/>
              </w:rPr>
            </w:pPr>
            <w:r w:rsidRPr="009E5C82">
              <w:rPr>
                <w:rFonts w:ascii="Cambria" w:hAnsi="Cambria"/>
                <w:b/>
                <w:color w:val="000000" w:themeColor="text1"/>
                <w:sz w:val="23"/>
                <w:szCs w:val="23"/>
                <w:lang w:val="fr-FR"/>
              </w:rPr>
              <w:t xml:space="preserve">  </w:t>
            </w:r>
            <w:r w:rsidR="00E61860" w:rsidRPr="009E5C82">
              <w:rPr>
                <w:rFonts w:ascii="Cambria" w:hAnsi="Cambria"/>
                <w:b/>
                <w:color w:val="000000" w:themeColor="text1"/>
                <w:sz w:val="23"/>
                <w:szCs w:val="23"/>
                <w:lang w:val="fr-FR"/>
              </w:rPr>
              <w:t>RENFCAP 5</w:t>
            </w:r>
            <w:r w:rsidR="00E17B03" w:rsidRPr="009E5C82">
              <w:rPr>
                <w:rFonts w:ascii="Cambria" w:hAnsi="Cambria"/>
                <w:b/>
                <w:color w:val="000000" w:themeColor="text1"/>
                <w:sz w:val="23"/>
                <w:szCs w:val="23"/>
                <w:lang w:val="fr-FR"/>
              </w:rPr>
              <w:t> </w:t>
            </w:r>
            <w:r w:rsidR="00E17B03" w:rsidRPr="009E5C82">
              <w:rPr>
                <w:rFonts w:ascii="Cambria" w:hAnsi="Cambria"/>
                <w:color w:val="000000" w:themeColor="text1"/>
                <w:sz w:val="23"/>
                <w:szCs w:val="23"/>
                <w:lang w:val="fr-FR"/>
              </w:rPr>
              <w:t>:</w:t>
            </w:r>
            <w:r w:rsidR="00565CF9" w:rsidRPr="009E5C82">
              <w:rPr>
                <w:rFonts w:ascii="Cambria" w:hAnsi="Cambria"/>
                <w:color w:val="000000"/>
                <w:sz w:val="23"/>
                <w:szCs w:val="23"/>
                <w:lang w:val="fr-FR"/>
              </w:rPr>
              <w:t xml:space="preserve"> Loin d’encourager uniquement le développement des capacités individuelles (exemple : la distribution d’un kit finalisé au profit uniquement de la femme ou de ses enfants), l’engagement des plusieurs acteurs de la communauté dans l’exécution du projet a permis d’assurer la cohésion sociale parmi des individus qui autrement seraient restés écartés les uns des autres à cause de leur diversité linguistique, culturelle et religieuse. </w:t>
            </w:r>
            <w:r w:rsidR="00565CF9" w:rsidRPr="009E5C82">
              <w:rPr>
                <w:rFonts w:ascii="Cambria" w:hAnsi="Cambria"/>
                <w:color w:val="000000" w:themeColor="text1"/>
                <w:sz w:val="23"/>
                <w:szCs w:val="23"/>
                <w:lang w:val="fr-FR"/>
              </w:rPr>
              <w:t xml:space="preserve"> </w:t>
            </w:r>
            <w:r w:rsidR="00E61860"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00E61860" w:rsidRPr="009E5C82">
              <w:rPr>
                <w:rFonts w:ascii="Cambria" w:hAnsi="Cambria"/>
                <w:i/>
                <w:color w:val="000000" w:themeColor="text1"/>
                <w:sz w:val="23"/>
                <w:szCs w:val="23"/>
                <w:lang w:val="fr-FR"/>
              </w:rPr>
              <w:t xml:space="preserve"> 79)</w:t>
            </w:r>
          </w:p>
          <w:p w14:paraId="2766EE22" w14:textId="327CA65C" w:rsidR="0099428C" w:rsidRPr="009E5C82" w:rsidRDefault="0099428C" w:rsidP="0047316C">
            <w:pPr>
              <w:pStyle w:val="ListParagraph"/>
              <w:ind w:left="0"/>
              <w:rPr>
                <w:rFonts w:ascii="Cambria" w:hAnsi="Cambria"/>
                <w:b/>
                <w:color w:val="000000" w:themeColor="text1"/>
                <w:sz w:val="23"/>
                <w:szCs w:val="23"/>
                <w:lang w:val="fr-FR"/>
              </w:rPr>
            </w:pPr>
          </w:p>
        </w:tc>
      </w:tr>
    </w:tbl>
    <w:p w14:paraId="6E2151EF" w14:textId="77777777" w:rsidR="00E804A7" w:rsidRPr="009E5C82" w:rsidRDefault="00E804A7" w:rsidP="00E804A7">
      <w:pPr>
        <w:rPr>
          <w:rFonts w:ascii="Cambria" w:hAnsi="Cambria"/>
          <w:b/>
          <w:color w:val="000000" w:themeColor="text1"/>
          <w:sz w:val="23"/>
          <w:szCs w:val="23"/>
          <w:lang w:val="fr-FR"/>
        </w:rPr>
      </w:pPr>
    </w:p>
    <w:p w14:paraId="56BF99B1" w14:textId="77777777" w:rsidR="0047316C" w:rsidRPr="009E5C82" w:rsidRDefault="0047316C" w:rsidP="00E804A7">
      <w:pPr>
        <w:rPr>
          <w:rFonts w:ascii="Cambria" w:hAnsi="Cambria"/>
          <w:b/>
          <w:color w:val="000000" w:themeColor="text1"/>
          <w:sz w:val="23"/>
          <w:szCs w:val="23"/>
          <w:lang w:val="fr-FR"/>
        </w:rPr>
      </w:pPr>
    </w:p>
    <w:p w14:paraId="1577ACD2" w14:textId="010B140A" w:rsidR="003F7F89" w:rsidRPr="009E5C82" w:rsidRDefault="003F7F89" w:rsidP="003F7F89">
      <w:pPr>
        <w:rPr>
          <w:rFonts w:ascii="Cambria" w:hAnsi="Cambria"/>
          <w:b/>
          <w:color w:val="000000" w:themeColor="text1"/>
          <w:sz w:val="23"/>
          <w:szCs w:val="23"/>
          <w:lang w:val="fr-FR"/>
        </w:rPr>
      </w:pPr>
      <w:r w:rsidRPr="009E5C82">
        <w:rPr>
          <w:rFonts w:ascii="Cambria" w:hAnsi="Cambria"/>
          <w:b/>
          <w:sz w:val="23"/>
          <w:szCs w:val="23"/>
          <w:lang w:val="fr-FR"/>
        </w:rPr>
        <w:t>Question 3 : Dans quelle mesure les formations de ONU Femmes ont contribué auxdits changements parmi les :</w:t>
      </w:r>
    </w:p>
    <w:p w14:paraId="2B2DA85E" w14:textId="77777777" w:rsidR="003F7F89" w:rsidRPr="009E5C82" w:rsidRDefault="003F7F89" w:rsidP="003F7F89">
      <w:pPr>
        <w:pStyle w:val="ListParagraph"/>
        <w:ind w:left="450"/>
        <w:rPr>
          <w:rFonts w:ascii="Cambria" w:hAnsi="Cambria"/>
          <w:b/>
          <w:sz w:val="23"/>
          <w:szCs w:val="23"/>
          <w:lang w:val="fr-FR"/>
        </w:rPr>
      </w:pPr>
      <w:r w:rsidRPr="009E5C82">
        <w:rPr>
          <w:rFonts w:ascii="Cambria" w:hAnsi="Cambria"/>
          <w:b/>
          <w:sz w:val="23"/>
          <w:szCs w:val="23"/>
          <w:lang w:val="fr-FR"/>
        </w:rPr>
        <w:t xml:space="preserve">-Partenaires ? </w:t>
      </w:r>
    </w:p>
    <w:p w14:paraId="11A0DAD8" w14:textId="77777777" w:rsidR="003F7F89" w:rsidRPr="009E5C82" w:rsidRDefault="003F7F89" w:rsidP="003F7F89">
      <w:pPr>
        <w:pStyle w:val="ListParagraph"/>
        <w:ind w:left="450"/>
        <w:rPr>
          <w:rFonts w:ascii="Cambria" w:hAnsi="Cambria"/>
          <w:b/>
          <w:sz w:val="23"/>
          <w:szCs w:val="23"/>
          <w:lang w:val="fr-FR"/>
        </w:rPr>
      </w:pPr>
      <w:r w:rsidRPr="009E5C82">
        <w:rPr>
          <w:rFonts w:ascii="Cambria" w:hAnsi="Cambria"/>
          <w:b/>
          <w:sz w:val="23"/>
          <w:szCs w:val="23"/>
          <w:lang w:val="fr-FR"/>
        </w:rPr>
        <w:t>-Bénéficiaires attendus ?</w:t>
      </w:r>
    </w:p>
    <w:p w14:paraId="6A11240C" w14:textId="598651E3" w:rsidR="003F7F89" w:rsidRPr="009E5C82" w:rsidRDefault="003F7F89" w:rsidP="0047316C">
      <w:pPr>
        <w:pStyle w:val="ListParagraph"/>
        <w:ind w:left="450"/>
        <w:rPr>
          <w:rFonts w:ascii="Cambria" w:hAnsi="Cambria"/>
          <w:b/>
          <w:sz w:val="23"/>
          <w:szCs w:val="23"/>
          <w:lang w:val="fr-FR"/>
        </w:rPr>
      </w:pPr>
      <w:r w:rsidRPr="009E5C82">
        <w:rPr>
          <w:rFonts w:ascii="Cambria" w:hAnsi="Cambria"/>
          <w:b/>
          <w:sz w:val="23"/>
          <w:szCs w:val="23"/>
          <w:lang w:val="fr-FR"/>
        </w:rPr>
        <w:t>-D’autres acteurs (autre ONG internationales, autres UN à Yaoundé) ?</w:t>
      </w:r>
    </w:p>
    <w:p w14:paraId="11006216" w14:textId="77777777" w:rsidR="0047316C" w:rsidRPr="009E5C82" w:rsidRDefault="0047316C" w:rsidP="0047316C">
      <w:pPr>
        <w:pStyle w:val="ListParagraph"/>
        <w:ind w:left="450"/>
        <w:rPr>
          <w:rFonts w:ascii="Cambria" w:hAnsi="Cambria"/>
          <w:b/>
          <w:sz w:val="23"/>
          <w:szCs w:val="23"/>
          <w:lang w:val="fr-FR"/>
        </w:rPr>
      </w:pPr>
    </w:p>
    <w:p w14:paraId="2EA0DCAB" w14:textId="77777777" w:rsidR="003F7F89" w:rsidRPr="009E5C82" w:rsidRDefault="003F7F89" w:rsidP="003F7F89">
      <w:pPr>
        <w:spacing w:after="200" w:line="276" w:lineRule="auto"/>
        <w:rPr>
          <w:rFonts w:ascii="Cambria" w:hAnsi="Cambria"/>
          <w:i/>
          <w:sz w:val="23"/>
          <w:szCs w:val="23"/>
          <w:u w:val="single"/>
          <w:lang w:val="fr-FR"/>
        </w:rPr>
      </w:pPr>
      <w:r w:rsidRPr="009E5C82">
        <w:rPr>
          <w:rFonts w:ascii="Cambria" w:hAnsi="Cambria"/>
          <w:i/>
          <w:sz w:val="23"/>
          <w:szCs w:val="23"/>
          <w:u w:val="single"/>
          <w:lang w:val="fr-FR"/>
        </w:rPr>
        <w:t xml:space="preserve">Partenaires d’exécution </w:t>
      </w:r>
    </w:p>
    <w:p w14:paraId="177EBEB6" w14:textId="316AF7CA" w:rsidR="00CD1D5E" w:rsidRPr="001749F6" w:rsidRDefault="003F7F89" w:rsidP="001749F6">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Comme une enveloppe pour le renforcement des capacités des partenaires d’exécution ne figurait pas dans le budget du projet, les effets d’une telle</w:t>
      </w:r>
      <w:r w:rsidR="00E804A7" w:rsidRPr="009E5C82">
        <w:rPr>
          <w:rFonts w:ascii="Cambria" w:hAnsi="Cambria"/>
          <w:sz w:val="23"/>
          <w:szCs w:val="23"/>
          <w:lang w:val="fr-FR"/>
        </w:rPr>
        <w:t xml:space="preserve"> activité parmi les agences de mise en œuvre ont été assez limité</w:t>
      </w:r>
      <w:r w:rsidR="001749F6">
        <w:rPr>
          <w:rFonts w:ascii="Cambria" w:hAnsi="Cambria"/>
          <w:sz w:val="23"/>
          <w:szCs w:val="23"/>
          <w:lang w:val="fr-FR"/>
        </w:rPr>
        <w:t>. Il y a eu bien sûr</w:t>
      </w:r>
      <w:r w:rsidR="00E804A7" w:rsidRPr="001749F6">
        <w:rPr>
          <w:rFonts w:ascii="Cambria" w:hAnsi="Cambria"/>
          <w:sz w:val="23"/>
          <w:szCs w:val="23"/>
          <w:lang w:val="fr-FR"/>
        </w:rPr>
        <w:t xml:space="preserve"> des formations</w:t>
      </w:r>
      <w:r w:rsidRPr="001749F6">
        <w:rPr>
          <w:rFonts w:ascii="Cambria" w:hAnsi="Cambria"/>
          <w:sz w:val="23"/>
          <w:szCs w:val="23"/>
          <w:lang w:val="fr-FR"/>
        </w:rPr>
        <w:t xml:space="preserve"> </w:t>
      </w:r>
      <w:r w:rsidR="001749F6">
        <w:rPr>
          <w:rFonts w:ascii="Cambria" w:hAnsi="Cambria"/>
          <w:sz w:val="23"/>
          <w:szCs w:val="23"/>
          <w:lang w:val="fr-FR"/>
        </w:rPr>
        <w:t xml:space="preserve">sur la gestion financière qui ont été réalisées par </w:t>
      </w:r>
      <w:r w:rsidRPr="001749F6">
        <w:rPr>
          <w:rFonts w:ascii="Cambria" w:hAnsi="Cambria"/>
          <w:sz w:val="23"/>
          <w:szCs w:val="23"/>
          <w:lang w:val="fr-FR"/>
        </w:rPr>
        <w:t>le staff de ONU FEMMES en faveur</w:t>
      </w:r>
      <w:r w:rsidR="00C802C9" w:rsidRPr="001749F6">
        <w:rPr>
          <w:rFonts w:ascii="Cambria" w:hAnsi="Cambria"/>
          <w:sz w:val="23"/>
          <w:szCs w:val="23"/>
          <w:lang w:val="fr-FR"/>
        </w:rPr>
        <w:t xml:space="preserve"> des</w:t>
      </w:r>
      <w:r w:rsidRPr="001749F6">
        <w:rPr>
          <w:rFonts w:ascii="Cambria" w:hAnsi="Cambria"/>
          <w:sz w:val="23"/>
          <w:szCs w:val="23"/>
          <w:lang w:val="fr-FR"/>
        </w:rPr>
        <w:t xml:space="preserve"> partenaires</w:t>
      </w:r>
      <w:r w:rsidR="00115B1C" w:rsidRPr="001749F6">
        <w:rPr>
          <w:rFonts w:ascii="Cambria" w:hAnsi="Cambria"/>
          <w:sz w:val="23"/>
          <w:szCs w:val="23"/>
          <w:lang w:val="fr-FR"/>
        </w:rPr>
        <w:t xml:space="preserve"> de mise en œuvre</w:t>
      </w:r>
      <w:r w:rsidR="002300A6" w:rsidRPr="009E5C82">
        <w:rPr>
          <w:rStyle w:val="FootnoteReference"/>
          <w:rFonts w:ascii="Cambria" w:hAnsi="Cambria"/>
          <w:sz w:val="23"/>
          <w:szCs w:val="23"/>
          <w:lang w:val="fr-FR"/>
        </w:rPr>
        <w:footnoteReference w:id="48"/>
      </w:r>
      <w:r w:rsidR="001749F6">
        <w:rPr>
          <w:rFonts w:ascii="Cambria" w:hAnsi="Cambria"/>
          <w:sz w:val="23"/>
          <w:szCs w:val="23"/>
          <w:lang w:val="fr-FR"/>
        </w:rPr>
        <w:t xml:space="preserve">, </w:t>
      </w:r>
      <w:r w:rsidR="00E804A7" w:rsidRPr="001749F6">
        <w:rPr>
          <w:rFonts w:ascii="Cambria" w:hAnsi="Cambria"/>
          <w:sz w:val="23"/>
          <w:szCs w:val="23"/>
          <w:lang w:val="fr-FR"/>
        </w:rPr>
        <w:t>surtout au démarrage de la deuxième phase du projet</w:t>
      </w:r>
      <w:r w:rsidR="00115B1C" w:rsidRPr="001749F6">
        <w:rPr>
          <w:rFonts w:ascii="Cambria" w:hAnsi="Cambria"/>
          <w:sz w:val="23"/>
          <w:szCs w:val="23"/>
          <w:lang w:val="fr-FR"/>
        </w:rPr>
        <w:t xml:space="preserve">, </w:t>
      </w:r>
      <w:r w:rsidR="00E804A7" w:rsidRPr="001749F6">
        <w:rPr>
          <w:rFonts w:ascii="Cambria" w:hAnsi="Cambria"/>
          <w:sz w:val="23"/>
          <w:szCs w:val="23"/>
          <w:lang w:val="fr-FR"/>
        </w:rPr>
        <w:t>mais leur portée a été assez restreinte.</w:t>
      </w:r>
      <w:r w:rsidR="00CA20C7" w:rsidRPr="001749F6">
        <w:rPr>
          <w:rFonts w:ascii="Cambria" w:hAnsi="Cambria"/>
          <w:sz w:val="23"/>
          <w:szCs w:val="23"/>
          <w:lang w:val="fr-FR"/>
        </w:rPr>
        <w:t xml:space="preserve"> </w:t>
      </w:r>
      <w:r w:rsidRPr="001749F6">
        <w:rPr>
          <w:rFonts w:ascii="Cambria" w:hAnsi="Cambria"/>
          <w:sz w:val="23"/>
          <w:szCs w:val="23"/>
          <w:lang w:val="fr-FR"/>
        </w:rPr>
        <w:t xml:space="preserve">Toutefois, le staff </w:t>
      </w:r>
      <w:r w:rsidR="00CA20C7" w:rsidRPr="001749F6">
        <w:rPr>
          <w:rFonts w:ascii="Cambria" w:hAnsi="Cambria"/>
          <w:sz w:val="23"/>
          <w:szCs w:val="23"/>
          <w:lang w:val="fr-FR"/>
        </w:rPr>
        <w:t xml:space="preserve">sur le terrain </w:t>
      </w:r>
      <w:r w:rsidR="00565CF9" w:rsidRPr="001749F6">
        <w:rPr>
          <w:rFonts w:ascii="Cambria" w:hAnsi="Cambria"/>
          <w:sz w:val="23"/>
          <w:szCs w:val="23"/>
          <w:lang w:val="fr-FR"/>
        </w:rPr>
        <w:t xml:space="preserve">des </w:t>
      </w:r>
      <w:r w:rsidRPr="001749F6">
        <w:rPr>
          <w:rFonts w:ascii="Cambria" w:hAnsi="Cambria"/>
          <w:sz w:val="23"/>
          <w:szCs w:val="23"/>
          <w:lang w:val="fr-FR"/>
        </w:rPr>
        <w:t>deux agence</w:t>
      </w:r>
      <w:r w:rsidR="00CA20C7" w:rsidRPr="001749F6">
        <w:rPr>
          <w:rFonts w:ascii="Cambria" w:hAnsi="Cambria"/>
          <w:sz w:val="23"/>
          <w:szCs w:val="23"/>
          <w:lang w:val="fr-FR"/>
        </w:rPr>
        <w:t xml:space="preserve">s d’exécution, rencontrés sur le terrain, ont </w:t>
      </w:r>
      <w:r w:rsidR="00C622B8" w:rsidRPr="001749F6">
        <w:rPr>
          <w:rFonts w:ascii="Cambria" w:hAnsi="Cambria"/>
          <w:sz w:val="23"/>
          <w:szCs w:val="23"/>
          <w:lang w:val="fr-FR"/>
        </w:rPr>
        <w:t>avoué</w:t>
      </w:r>
      <w:r w:rsidR="00CA20C7" w:rsidRPr="001749F6">
        <w:rPr>
          <w:rFonts w:ascii="Cambria" w:hAnsi="Cambria"/>
          <w:sz w:val="23"/>
          <w:szCs w:val="23"/>
          <w:lang w:val="fr-FR"/>
        </w:rPr>
        <w:t xml:space="preserve"> qu’ils auraient </w:t>
      </w:r>
      <w:r w:rsidRPr="001749F6">
        <w:rPr>
          <w:rFonts w:ascii="Cambria" w:hAnsi="Cambria"/>
          <w:sz w:val="23"/>
          <w:szCs w:val="23"/>
          <w:lang w:val="fr-FR"/>
        </w:rPr>
        <w:t>souhaité recevoir plus de formation</w:t>
      </w:r>
      <w:r w:rsidR="001102C2" w:rsidRPr="001749F6">
        <w:rPr>
          <w:rFonts w:ascii="Cambria" w:hAnsi="Cambria"/>
          <w:sz w:val="23"/>
          <w:szCs w:val="23"/>
          <w:lang w:val="fr-FR"/>
        </w:rPr>
        <w:t>s</w:t>
      </w:r>
      <w:r w:rsidRPr="001749F6">
        <w:rPr>
          <w:rFonts w:ascii="Cambria" w:hAnsi="Cambria"/>
          <w:sz w:val="23"/>
          <w:szCs w:val="23"/>
          <w:lang w:val="fr-FR"/>
        </w:rPr>
        <w:t xml:space="preserve"> techniques (exemple : les travailleurs sociaux ont exprimé un fort intérêt à renforcer leurs capacités en matière de gesti</w:t>
      </w:r>
      <w:r w:rsidR="004C6EAE" w:rsidRPr="001749F6">
        <w:rPr>
          <w:rFonts w:ascii="Cambria" w:hAnsi="Cambria"/>
          <w:sz w:val="23"/>
          <w:szCs w:val="23"/>
          <w:lang w:val="fr-FR"/>
        </w:rPr>
        <w:t xml:space="preserve">on de cas, de suivi, </w:t>
      </w:r>
      <w:r w:rsidR="00C622B8" w:rsidRPr="001749F6">
        <w:rPr>
          <w:rFonts w:ascii="Cambria" w:hAnsi="Cambria"/>
          <w:sz w:val="23"/>
          <w:szCs w:val="23"/>
          <w:lang w:val="fr-FR"/>
        </w:rPr>
        <w:t>et</w:t>
      </w:r>
      <w:r w:rsidR="00CA20C7" w:rsidRPr="001749F6">
        <w:rPr>
          <w:rFonts w:ascii="Cambria" w:hAnsi="Cambria"/>
          <w:sz w:val="23"/>
          <w:szCs w:val="23"/>
          <w:lang w:val="fr-FR"/>
        </w:rPr>
        <w:t xml:space="preserve"> de communication).  </w:t>
      </w:r>
      <w:r w:rsidRPr="001749F6">
        <w:rPr>
          <w:rFonts w:ascii="Cambria" w:hAnsi="Cambria"/>
          <w:sz w:val="23"/>
          <w:szCs w:val="23"/>
          <w:lang w:val="fr-FR"/>
        </w:rPr>
        <w:t>Une telle demande de forma</w:t>
      </w:r>
      <w:r w:rsidR="00CA20C7" w:rsidRPr="001749F6">
        <w:rPr>
          <w:rFonts w:ascii="Cambria" w:hAnsi="Cambria"/>
          <w:sz w:val="23"/>
          <w:szCs w:val="23"/>
          <w:lang w:val="fr-FR"/>
        </w:rPr>
        <w:t>tion semblai</w:t>
      </w:r>
      <w:r w:rsidR="007733F3" w:rsidRPr="001749F6">
        <w:rPr>
          <w:rFonts w:ascii="Cambria" w:hAnsi="Cambria"/>
          <w:sz w:val="23"/>
          <w:szCs w:val="23"/>
          <w:lang w:val="fr-FR"/>
        </w:rPr>
        <w:t>t</w:t>
      </w:r>
      <w:r w:rsidRPr="001749F6">
        <w:rPr>
          <w:rFonts w:ascii="Cambria" w:hAnsi="Cambria"/>
          <w:sz w:val="23"/>
          <w:szCs w:val="23"/>
          <w:lang w:val="fr-FR"/>
        </w:rPr>
        <w:t xml:space="preserve"> justifiée par le manque d’expertise en matière de </w:t>
      </w:r>
      <w:r w:rsidR="00B816B6" w:rsidRPr="001749F6">
        <w:rPr>
          <w:rFonts w:ascii="Cambria" w:hAnsi="Cambria"/>
          <w:sz w:val="23"/>
          <w:szCs w:val="23"/>
          <w:lang w:val="fr-FR"/>
        </w:rPr>
        <w:t>VBG</w:t>
      </w:r>
      <w:r w:rsidRPr="001749F6">
        <w:rPr>
          <w:rFonts w:ascii="Cambria" w:hAnsi="Cambria"/>
          <w:sz w:val="23"/>
          <w:szCs w:val="23"/>
          <w:lang w:val="fr-FR"/>
        </w:rPr>
        <w:t xml:space="preserve"> (surtout parmi le staff d’ALDEPA) observée non seulement lors des entretiens avec les travailleurs sociaux du projet, mais aussi </w:t>
      </w:r>
      <w:r w:rsidR="007733F3" w:rsidRPr="001749F6">
        <w:rPr>
          <w:rFonts w:ascii="Cambria" w:hAnsi="Cambria"/>
          <w:sz w:val="23"/>
          <w:szCs w:val="23"/>
          <w:lang w:val="fr-FR"/>
        </w:rPr>
        <w:t>sur la base des entretiens avec le</w:t>
      </w:r>
      <w:r w:rsidR="005B4724" w:rsidRPr="001749F6">
        <w:rPr>
          <w:rFonts w:ascii="Cambria" w:hAnsi="Cambria"/>
          <w:sz w:val="23"/>
          <w:szCs w:val="23"/>
          <w:lang w:val="fr-FR"/>
        </w:rPr>
        <w:t xml:space="preserve"> staff de ONU FEMMES.</w:t>
      </w:r>
    </w:p>
    <w:p w14:paraId="7F72641B" w14:textId="77777777" w:rsidR="00C622B8" w:rsidRPr="009E5C82" w:rsidRDefault="00C622B8" w:rsidP="009B182A">
      <w:pPr>
        <w:pStyle w:val="ListParagraph"/>
        <w:spacing w:line="276" w:lineRule="auto"/>
        <w:ind w:left="0" w:hanging="360"/>
        <w:jc w:val="both"/>
        <w:rPr>
          <w:rFonts w:ascii="Cambria" w:hAnsi="Cambria"/>
          <w:sz w:val="23"/>
          <w:szCs w:val="23"/>
          <w:lang w:val="fr-FR"/>
        </w:rPr>
      </w:pPr>
    </w:p>
    <w:p w14:paraId="6DB52DD2" w14:textId="6AFBD0FC" w:rsidR="006C169A" w:rsidRPr="009E5C82" w:rsidRDefault="00C622B8"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Cependant, m</w:t>
      </w:r>
      <w:r w:rsidR="003F7F89" w:rsidRPr="009E5C82">
        <w:rPr>
          <w:rFonts w:ascii="Cambria" w:hAnsi="Cambria"/>
          <w:sz w:val="23"/>
          <w:szCs w:val="23"/>
          <w:lang w:val="fr-FR"/>
        </w:rPr>
        <w:t xml:space="preserve">algré </w:t>
      </w:r>
      <w:r w:rsidR="004D364D">
        <w:rPr>
          <w:rFonts w:ascii="Cambria" w:hAnsi="Cambria"/>
          <w:sz w:val="23"/>
          <w:szCs w:val="23"/>
          <w:lang w:val="fr-FR"/>
        </w:rPr>
        <w:t xml:space="preserve">une </w:t>
      </w:r>
      <w:r w:rsidR="003F7F89" w:rsidRPr="009E5C82">
        <w:rPr>
          <w:rFonts w:ascii="Cambria" w:hAnsi="Cambria"/>
          <w:sz w:val="23"/>
          <w:szCs w:val="23"/>
          <w:lang w:val="fr-FR"/>
        </w:rPr>
        <w:t>telle demande de renforcement de capacité parmi les partenaires d’exécution, la nouvelle directive du bureau ONU FEMMES à Yaoundé n’était pas en faveur d’une grande implication du staff du bureau de Maroua dans l’exécution du projet (contrairement au mod</w:t>
      </w:r>
      <w:r w:rsidR="004D364D">
        <w:rPr>
          <w:rFonts w:ascii="Cambria" w:hAnsi="Cambria"/>
          <w:sz w:val="23"/>
          <w:szCs w:val="23"/>
          <w:lang w:val="fr-FR"/>
        </w:rPr>
        <w:t>è</w:t>
      </w:r>
      <w:r w:rsidR="003F7F89" w:rsidRPr="009E5C82">
        <w:rPr>
          <w:rFonts w:ascii="Cambria" w:hAnsi="Cambria"/>
          <w:sz w:val="23"/>
          <w:szCs w:val="23"/>
          <w:lang w:val="fr-FR"/>
        </w:rPr>
        <w:t>l</w:t>
      </w:r>
      <w:r w:rsidR="004D364D">
        <w:rPr>
          <w:rFonts w:ascii="Cambria" w:hAnsi="Cambria"/>
          <w:sz w:val="23"/>
          <w:szCs w:val="23"/>
          <w:lang w:val="fr-FR"/>
        </w:rPr>
        <w:t>e</w:t>
      </w:r>
      <w:r w:rsidR="003F7F89" w:rsidRPr="009E5C82">
        <w:rPr>
          <w:rFonts w:ascii="Cambria" w:hAnsi="Cambria"/>
          <w:sz w:val="23"/>
          <w:szCs w:val="23"/>
          <w:lang w:val="fr-FR"/>
        </w:rPr>
        <w:t xml:space="preserve"> d’exécution directe expérimenté à l’est du pays lors de la première phase du projet). </w:t>
      </w:r>
    </w:p>
    <w:p w14:paraId="63B3371F" w14:textId="77777777" w:rsidR="00946BEC" w:rsidRPr="009E5C82" w:rsidRDefault="00946BEC" w:rsidP="009B182A">
      <w:pPr>
        <w:spacing w:line="276" w:lineRule="auto"/>
        <w:ind w:hanging="360"/>
        <w:jc w:val="both"/>
        <w:rPr>
          <w:rFonts w:ascii="Cambria" w:hAnsi="Cambria"/>
          <w:sz w:val="23"/>
          <w:szCs w:val="23"/>
          <w:lang w:val="fr-FR"/>
        </w:rPr>
      </w:pPr>
    </w:p>
    <w:p w14:paraId="5B422A43" w14:textId="77777777" w:rsidR="00946BEC" w:rsidRPr="009E5C82" w:rsidRDefault="00946BEC" w:rsidP="009B182A">
      <w:pPr>
        <w:pStyle w:val="ListParagraph"/>
        <w:spacing w:line="276" w:lineRule="auto"/>
        <w:ind w:left="0" w:hanging="360"/>
        <w:jc w:val="both"/>
        <w:rPr>
          <w:rFonts w:ascii="Cambria" w:hAnsi="Cambria"/>
          <w:sz w:val="23"/>
          <w:szCs w:val="23"/>
          <w:lang w:val="fr-FR"/>
        </w:rPr>
      </w:pPr>
    </w:p>
    <w:p w14:paraId="3DCD479E" w14:textId="598D49A2" w:rsidR="006C169A" w:rsidRPr="009E5C82" w:rsidRDefault="006C169A"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 xml:space="preserve">Les relais communautaires aussi ont </w:t>
      </w:r>
      <w:r w:rsidR="00C622B8" w:rsidRPr="009E5C82">
        <w:rPr>
          <w:rFonts w:ascii="Cambria" w:hAnsi="Cambria"/>
          <w:sz w:val="23"/>
          <w:szCs w:val="23"/>
          <w:lang w:val="fr-FR"/>
        </w:rPr>
        <w:t xml:space="preserve">reçu deux formations de 2 jours chacune sur plusieurs thématiques, y compris les </w:t>
      </w:r>
      <w:r w:rsidR="00C622B8" w:rsidRPr="009E5C82">
        <w:rPr>
          <w:rFonts w:ascii="Cambria" w:hAnsi="Cambria" w:cs="0©çSˇ"/>
          <w:sz w:val="23"/>
          <w:szCs w:val="23"/>
          <w:lang w:val="fr-FR"/>
        </w:rPr>
        <w:t>VBG, la dénonciation et la sensibilisation, les techniques de mobilisation, l’animation des causeries et le partage d’expérience</w:t>
      </w:r>
      <w:r w:rsidRPr="009E5C82">
        <w:rPr>
          <w:rFonts w:ascii="Cambria" w:hAnsi="Cambria" w:cs="0©çSˇ"/>
          <w:sz w:val="23"/>
          <w:szCs w:val="23"/>
          <w:lang w:val="fr-FR"/>
        </w:rPr>
        <w:t xml:space="preserve">. Toutefois, en </w:t>
      </w:r>
      <w:r w:rsidR="003F0A7C" w:rsidRPr="009E5C82">
        <w:rPr>
          <w:rFonts w:ascii="Cambria" w:hAnsi="Cambria" w:cs="0©çSˇ"/>
          <w:sz w:val="23"/>
          <w:szCs w:val="23"/>
          <w:lang w:val="fr-FR"/>
        </w:rPr>
        <w:t>général,</w:t>
      </w:r>
      <w:r w:rsidRPr="009E5C82">
        <w:rPr>
          <w:rFonts w:ascii="Cambria" w:hAnsi="Cambria" w:cs="0©çSˇ"/>
          <w:sz w:val="23"/>
          <w:szCs w:val="23"/>
          <w:lang w:val="fr-FR"/>
        </w:rPr>
        <w:t xml:space="preserve"> les</w:t>
      </w:r>
      <w:r w:rsidR="00C622B8" w:rsidRPr="009E5C82">
        <w:rPr>
          <w:rFonts w:ascii="Cambria" w:hAnsi="Cambria" w:cs="0©çSˇ"/>
          <w:sz w:val="23"/>
          <w:szCs w:val="23"/>
          <w:lang w:val="fr-FR"/>
        </w:rPr>
        <w:t xml:space="preserve"> participants ont trouvé</w:t>
      </w:r>
      <w:r w:rsidRPr="009E5C82">
        <w:rPr>
          <w:rFonts w:ascii="Cambria" w:hAnsi="Cambria" w:cs="0©çSˇ"/>
          <w:sz w:val="23"/>
          <w:szCs w:val="23"/>
          <w:lang w:val="fr-FR"/>
        </w:rPr>
        <w:t xml:space="preserve"> que</w:t>
      </w:r>
      <w:r w:rsidR="00C622B8" w:rsidRPr="009E5C82">
        <w:rPr>
          <w:rFonts w:ascii="Cambria" w:hAnsi="Cambria" w:cs="0©çSˇ"/>
          <w:sz w:val="23"/>
          <w:szCs w:val="23"/>
          <w:lang w:val="fr-FR"/>
        </w:rPr>
        <w:t xml:space="preserve"> certains des outils disséminés par ONU FEMMES </w:t>
      </w:r>
      <w:r w:rsidRPr="009E5C82">
        <w:rPr>
          <w:rFonts w:ascii="Cambria" w:hAnsi="Cambria" w:cs="0©çSˇ"/>
          <w:sz w:val="23"/>
          <w:szCs w:val="23"/>
          <w:lang w:val="fr-FR"/>
        </w:rPr>
        <w:t>lors de ces formation</w:t>
      </w:r>
      <w:r w:rsidR="003F0A7C" w:rsidRPr="009E5C82">
        <w:rPr>
          <w:rFonts w:ascii="Cambria" w:hAnsi="Cambria" w:cs="0©çSˇ"/>
          <w:sz w:val="23"/>
          <w:szCs w:val="23"/>
          <w:lang w:val="fr-FR"/>
        </w:rPr>
        <w:t>s</w:t>
      </w:r>
      <w:r w:rsidRPr="009E5C82">
        <w:rPr>
          <w:rFonts w:ascii="Cambria" w:hAnsi="Cambria" w:cs="0©çSˇ"/>
          <w:sz w:val="23"/>
          <w:szCs w:val="23"/>
          <w:lang w:val="fr-FR"/>
        </w:rPr>
        <w:t xml:space="preserve">, étaient </w:t>
      </w:r>
      <w:r w:rsidR="00C622B8" w:rsidRPr="009E5C82">
        <w:rPr>
          <w:rFonts w:ascii="Cambria" w:hAnsi="Cambria" w:cs="0©çSˇ"/>
          <w:sz w:val="23"/>
          <w:szCs w:val="23"/>
          <w:lang w:val="fr-FR"/>
        </w:rPr>
        <w:t>trop compliqués et longs,</w:t>
      </w:r>
      <w:r w:rsidR="005B4724" w:rsidRPr="009E5C82">
        <w:rPr>
          <w:rFonts w:ascii="Cambria" w:hAnsi="Cambria" w:cs="0©çSˇ"/>
          <w:sz w:val="23"/>
          <w:szCs w:val="23"/>
          <w:lang w:val="fr-FR"/>
        </w:rPr>
        <w:t xml:space="preserve"> pour que quelqu’un comme les</w:t>
      </w:r>
      <w:r w:rsidRPr="009E5C82">
        <w:rPr>
          <w:rFonts w:ascii="Cambria" w:hAnsi="Cambria" w:cs="0©çSˇ"/>
          <w:sz w:val="23"/>
          <w:szCs w:val="23"/>
          <w:lang w:val="fr-FR"/>
        </w:rPr>
        <w:t xml:space="preserve"> travailleuse</w:t>
      </w:r>
      <w:r w:rsidR="005B4724" w:rsidRPr="009E5C82">
        <w:rPr>
          <w:rFonts w:ascii="Cambria" w:hAnsi="Cambria" w:cs="0©çSˇ"/>
          <w:sz w:val="23"/>
          <w:szCs w:val="23"/>
          <w:lang w:val="fr-FR"/>
        </w:rPr>
        <w:t>s</w:t>
      </w:r>
      <w:r w:rsidRPr="009E5C82">
        <w:rPr>
          <w:rFonts w:ascii="Cambria" w:hAnsi="Cambria" w:cs="0©çSˇ"/>
          <w:sz w:val="23"/>
          <w:szCs w:val="23"/>
          <w:lang w:val="fr-FR"/>
        </w:rPr>
        <w:t xml:space="preserve"> sociale</w:t>
      </w:r>
      <w:r w:rsidR="005B4724" w:rsidRPr="009E5C82">
        <w:rPr>
          <w:rFonts w:ascii="Cambria" w:hAnsi="Cambria" w:cs="0©çSˇ"/>
          <w:sz w:val="23"/>
          <w:szCs w:val="23"/>
          <w:lang w:val="fr-FR"/>
        </w:rPr>
        <w:t>s</w:t>
      </w:r>
      <w:r w:rsidR="00C622B8" w:rsidRPr="009E5C82">
        <w:rPr>
          <w:rFonts w:ascii="Cambria" w:hAnsi="Cambria" w:cs="0©çSˇ"/>
          <w:sz w:val="23"/>
          <w:szCs w:val="23"/>
          <w:lang w:val="fr-FR"/>
        </w:rPr>
        <w:t xml:space="preserve"> sur le terrain (lesquels n’avaient pas beaucoup d’expérience) puissent s’en servir afin d’améliorer leur pratique</w:t>
      </w:r>
      <w:r w:rsidRPr="009E5C82">
        <w:rPr>
          <w:rFonts w:ascii="Cambria" w:hAnsi="Cambria" w:cs="0©çSˇ"/>
          <w:sz w:val="23"/>
          <w:szCs w:val="23"/>
          <w:lang w:val="fr-FR"/>
        </w:rPr>
        <w:t>. De plus,</w:t>
      </w:r>
      <w:r w:rsidRPr="009E5C82">
        <w:rPr>
          <w:rFonts w:ascii="Cambria" w:hAnsi="Cambria"/>
          <w:sz w:val="23"/>
          <w:szCs w:val="23"/>
          <w:lang w:val="fr-FR"/>
        </w:rPr>
        <w:t xml:space="preserve"> le temps serré et le manque d’un responsable suivi/évaluation pendant 4 à 5 mois a empêché </w:t>
      </w:r>
      <w:r w:rsidRPr="009E5C82">
        <w:rPr>
          <w:rFonts w:ascii="Cambria" w:hAnsi="Cambria"/>
          <w:color w:val="000000" w:themeColor="text1"/>
          <w:sz w:val="23"/>
          <w:szCs w:val="23"/>
          <w:lang w:val="fr-FR"/>
        </w:rPr>
        <w:t>l’appropriation desdits outils.</w:t>
      </w:r>
    </w:p>
    <w:p w14:paraId="70C8D6A6" w14:textId="77777777" w:rsidR="006C169A" w:rsidRPr="009E5C82" w:rsidRDefault="006C169A" w:rsidP="009B182A">
      <w:pPr>
        <w:spacing w:line="276" w:lineRule="auto"/>
        <w:ind w:hanging="360"/>
        <w:jc w:val="both"/>
        <w:rPr>
          <w:rFonts w:ascii="Cambria" w:hAnsi="Cambria" w:cs="0©çSˇ"/>
          <w:sz w:val="23"/>
          <w:szCs w:val="23"/>
          <w:lang w:val="fr-FR"/>
        </w:rPr>
      </w:pPr>
    </w:p>
    <w:p w14:paraId="5F0813AE" w14:textId="2AD52453" w:rsidR="006C169A" w:rsidRPr="009E5C82" w:rsidRDefault="006C169A"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cs="0©çSˇ"/>
          <w:sz w:val="23"/>
          <w:szCs w:val="23"/>
          <w:lang w:val="fr-FR"/>
        </w:rPr>
        <w:t xml:space="preserve"> </w:t>
      </w:r>
      <w:r w:rsidR="002300A6" w:rsidRPr="009E5C82">
        <w:rPr>
          <w:rFonts w:ascii="Cambria" w:hAnsi="Cambria" w:cs="0©çSˇ"/>
          <w:sz w:val="23"/>
          <w:szCs w:val="23"/>
          <w:lang w:val="fr-FR"/>
        </w:rPr>
        <w:t xml:space="preserve">Quant aux modalités de renforcement des capacités des bénéficiaires, </w:t>
      </w:r>
      <w:r w:rsidR="002300A6" w:rsidRPr="009E5C82">
        <w:rPr>
          <w:rFonts w:ascii="Cambria" w:hAnsi="Cambria" w:cs="Arial"/>
          <w:sz w:val="23"/>
          <w:szCs w:val="23"/>
          <w:lang w:val="fr-FR"/>
        </w:rPr>
        <w:t>l</w:t>
      </w:r>
      <w:r w:rsidR="00C622B8" w:rsidRPr="009E5C82">
        <w:rPr>
          <w:rFonts w:ascii="Cambria" w:hAnsi="Cambria" w:cs="Arial"/>
          <w:sz w:val="23"/>
          <w:szCs w:val="23"/>
          <w:lang w:val="fr-FR"/>
        </w:rPr>
        <w:t xml:space="preserve">es relais communautaires rencontrés lors de la mission ainsi que le rapport final de la contribution d’ALDEPA (p. 42) attestent que les activités de sensibilisation interpersonnelle et de porte à porte sont plus porteuses et plus inductive de changement de comportement, tout en permettant aussi de mesurer plus facilement le changement. De plus, selon l’avis du staff de ALVF et ALDEPA, le recrutement des relais représentant les différentes ethnies a permis de pénétrer toutes les tribus plus efficacement. </w:t>
      </w:r>
      <w:r w:rsidR="0003424C" w:rsidRPr="009E5C82">
        <w:rPr>
          <w:rFonts w:ascii="Cambria" w:hAnsi="Cambria" w:cs="Arial"/>
          <w:sz w:val="23"/>
          <w:szCs w:val="23"/>
          <w:lang w:val="fr-FR"/>
        </w:rPr>
        <w:t xml:space="preserve"> Cela dit, </w:t>
      </w:r>
      <w:r w:rsidR="0003424C" w:rsidRPr="009E5C82">
        <w:rPr>
          <w:rFonts w:ascii="Cambria" w:hAnsi="Cambria"/>
          <w:sz w:val="23"/>
          <w:szCs w:val="23"/>
          <w:lang w:val="fr-FR"/>
        </w:rPr>
        <w:t>le staff des deux ONG d’exécution déployées sur le terrain n’a pas toujours eu des moyens à disposition pour communiquer à ONU FEMMES ni sur la qualité de la supervision qui leur était accordée lors du travail sur le terrain ni sur d’autres aspects du projet qui ne marchaient pas trop bien et qui auraient dû être adressés par leur intermédiation.</w:t>
      </w:r>
    </w:p>
    <w:p w14:paraId="01EC6F4F" w14:textId="77777777" w:rsidR="006C169A" w:rsidRPr="009E5C82" w:rsidRDefault="006C169A" w:rsidP="009B182A">
      <w:pPr>
        <w:spacing w:line="276" w:lineRule="auto"/>
        <w:ind w:hanging="360"/>
        <w:jc w:val="both"/>
        <w:rPr>
          <w:rFonts w:ascii="Cambria" w:hAnsi="Cambria"/>
          <w:color w:val="000000" w:themeColor="text1"/>
          <w:sz w:val="23"/>
          <w:szCs w:val="23"/>
          <w:lang w:val="fr-FR"/>
        </w:rPr>
      </w:pPr>
    </w:p>
    <w:p w14:paraId="1AFA0980" w14:textId="7CE69EF0" w:rsidR="00DE24C2" w:rsidRPr="009E5C82" w:rsidRDefault="00C622B8"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color w:val="000000" w:themeColor="text1"/>
          <w:sz w:val="23"/>
          <w:szCs w:val="23"/>
          <w:lang w:val="fr-FR"/>
        </w:rPr>
        <w:t>L’UNESCO a donné des for</w:t>
      </w:r>
      <w:r w:rsidR="00565CF9" w:rsidRPr="009E5C82">
        <w:rPr>
          <w:rFonts w:ascii="Cambria" w:hAnsi="Cambria"/>
          <w:color w:val="000000" w:themeColor="text1"/>
          <w:sz w:val="23"/>
          <w:szCs w:val="23"/>
          <w:lang w:val="fr-FR"/>
        </w:rPr>
        <w:t xml:space="preserve">mations à l’ALDEPA mais pas à </w:t>
      </w:r>
      <w:r w:rsidRPr="009E5C82">
        <w:rPr>
          <w:rFonts w:ascii="Cambria" w:hAnsi="Cambria"/>
          <w:color w:val="000000" w:themeColor="text1"/>
          <w:sz w:val="23"/>
          <w:szCs w:val="23"/>
          <w:lang w:val="fr-FR"/>
        </w:rPr>
        <w:t>ALVF, malgré le besoin de renforcement de capacité en formation des adultes e</w:t>
      </w:r>
      <w:r w:rsidR="006C169A" w:rsidRPr="009E5C82">
        <w:rPr>
          <w:rFonts w:ascii="Cambria" w:hAnsi="Cambria"/>
          <w:color w:val="000000" w:themeColor="text1"/>
          <w:sz w:val="23"/>
          <w:szCs w:val="23"/>
          <w:lang w:val="fr-FR"/>
        </w:rPr>
        <w:t>n alphabétisation fonctionnelle. La formation de l’UNESCO s’est concentré</w:t>
      </w:r>
      <w:r w:rsidR="00627035" w:rsidRPr="009E5C82">
        <w:rPr>
          <w:rFonts w:ascii="Cambria" w:hAnsi="Cambria"/>
          <w:color w:val="000000" w:themeColor="text1"/>
          <w:sz w:val="23"/>
          <w:szCs w:val="23"/>
          <w:lang w:val="fr-FR"/>
        </w:rPr>
        <w:t>e</w:t>
      </w:r>
      <w:r w:rsidR="006C169A" w:rsidRPr="009E5C82">
        <w:rPr>
          <w:rFonts w:ascii="Cambria" w:hAnsi="Cambria"/>
          <w:color w:val="000000" w:themeColor="text1"/>
          <w:sz w:val="23"/>
          <w:szCs w:val="23"/>
          <w:lang w:val="fr-FR"/>
        </w:rPr>
        <w:t xml:space="preserve"> surtout sur</w:t>
      </w:r>
      <w:r w:rsidRPr="009E5C82">
        <w:rPr>
          <w:rFonts w:ascii="Cambria" w:hAnsi="Cambria"/>
          <w:color w:val="000000" w:themeColor="text1"/>
          <w:sz w:val="23"/>
          <w:szCs w:val="23"/>
          <w:lang w:val="fr-FR"/>
        </w:rPr>
        <w:t xml:space="preserve"> la maitrise du plaidoyer</w:t>
      </w:r>
      <w:r w:rsidR="00DE24C2" w:rsidRPr="009E5C82">
        <w:rPr>
          <w:rFonts w:ascii="Cambria" w:hAnsi="Cambria"/>
          <w:color w:val="000000" w:themeColor="text1"/>
          <w:sz w:val="23"/>
          <w:szCs w:val="23"/>
          <w:lang w:val="fr-FR"/>
        </w:rPr>
        <w:t>, le développement de</w:t>
      </w:r>
      <w:r w:rsidRPr="009E5C82">
        <w:rPr>
          <w:rFonts w:ascii="Cambria" w:hAnsi="Cambria"/>
          <w:color w:val="000000" w:themeColor="text1"/>
          <w:sz w:val="23"/>
          <w:szCs w:val="23"/>
          <w:lang w:val="fr-FR"/>
        </w:rPr>
        <w:t xml:space="preserve"> prototypes</w:t>
      </w:r>
      <w:r w:rsidR="00DE24C2" w:rsidRPr="009E5C82">
        <w:rPr>
          <w:rFonts w:ascii="Cambria" w:hAnsi="Cambria"/>
          <w:color w:val="000000" w:themeColor="text1"/>
          <w:sz w:val="23"/>
          <w:szCs w:val="23"/>
          <w:lang w:val="fr-FR"/>
        </w:rPr>
        <w:t xml:space="preserve"> d’</w:t>
      </w:r>
      <w:r w:rsidRPr="009E5C82">
        <w:rPr>
          <w:rFonts w:ascii="Cambria" w:hAnsi="Cambria"/>
          <w:color w:val="000000" w:themeColor="text1"/>
          <w:sz w:val="23"/>
          <w:szCs w:val="23"/>
          <w:lang w:val="fr-FR"/>
        </w:rPr>
        <w:t>outils didactique (exemple : en</w:t>
      </w:r>
      <w:r w:rsidR="00DE24C2" w:rsidRPr="009E5C82">
        <w:rPr>
          <w:rFonts w:ascii="Cambria" w:hAnsi="Cambria"/>
          <w:color w:val="000000" w:themeColor="text1"/>
          <w:sz w:val="23"/>
          <w:szCs w:val="23"/>
          <w:lang w:val="fr-FR"/>
        </w:rPr>
        <w:t xml:space="preserve">registrements sonores, </w:t>
      </w:r>
      <w:r w:rsidR="003F0A7C" w:rsidRPr="009E5C82">
        <w:rPr>
          <w:rFonts w:ascii="Cambria" w:hAnsi="Cambria"/>
          <w:color w:val="000000" w:themeColor="text1"/>
          <w:sz w:val="23"/>
          <w:szCs w:val="23"/>
          <w:lang w:val="fr-FR"/>
        </w:rPr>
        <w:t>vidéo</w:t>
      </w:r>
      <w:r w:rsidR="00DE24C2" w:rsidRPr="009E5C82">
        <w:rPr>
          <w:rFonts w:ascii="Cambria" w:hAnsi="Cambria"/>
          <w:color w:val="000000" w:themeColor="text1"/>
          <w:sz w:val="23"/>
          <w:szCs w:val="23"/>
          <w:lang w:val="fr-FR"/>
        </w:rPr>
        <w:t xml:space="preserve"> et </w:t>
      </w:r>
      <w:r w:rsidRPr="009E5C82">
        <w:rPr>
          <w:rFonts w:ascii="Cambria" w:hAnsi="Cambria"/>
          <w:color w:val="000000" w:themeColor="text1"/>
          <w:sz w:val="23"/>
          <w:szCs w:val="23"/>
          <w:lang w:val="fr-FR"/>
        </w:rPr>
        <w:t>affiches, etc.</w:t>
      </w:r>
      <w:r w:rsidR="00DE24C2" w:rsidRPr="009E5C82">
        <w:rPr>
          <w:rFonts w:ascii="Cambria" w:hAnsi="Cambria"/>
          <w:color w:val="000000" w:themeColor="text1"/>
          <w:sz w:val="23"/>
          <w:szCs w:val="23"/>
          <w:lang w:val="fr-FR"/>
        </w:rPr>
        <w:t xml:space="preserve">). Malheureusement, tous ces outils sont retournés à l’UNESCO </w:t>
      </w:r>
      <w:r w:rsidR="003F0A7C" w:rsidRPr="009E5C82">
        <w:rPr>
          <w:rFonts w:ascii="Cambria" w:hAnsi="Cambria"/>
          <w:color w:val="000000" w:themeColor="text1"/>
          <w:sz w:val="23"/>
          <w:szCs w:val="23"/>
          <w:lang w:val="fr-FR"/>
        </w:rPr>
        <w:t>après</w:t>
      </w:r>
      <w:r w:rsidR="00DE24C2" w:rsidRPr="009E5C82">
        <w:rPr>
          <w:rFonts w:ascii="Cambria" w:hAnsi="Cambria"/>
          <w:color w:val="000000" w:themeColor="text1"/>
          <w:sz w:val="23"/>
          <w:szCs w:val="23"/>
          <w:lang w:val="fr-FR"/>
        </w:rPr>
        <w:t xml:space="preserve"> lesdit</w:t>
      </w:r>
      <w:r w:rsidR="003F0A7C" w:rsidRPr="009E5C82">
        <w:rPr>
          <w:rFonts w:ascii="Cambria" w:hAnsi="Cambria"/>
          <w:color w:val="000000" w:themeColor="text1"/>
          <w:sz w:val="23"/>
          <w:szCs w:val="23"/>
          <w:lang w:val="fr-FR"/>
        </w:rPr>
        <w:t>e</w:t>
      </w:r>
      <w:r w:rsidR="00DE24C2" w:rsidRPr="009E5C82">
        <w:rPr>
          <w:rFonts w:ascii="Cambria" w:hAnsi="Cambria"/>
          <w:color w:val="000000" w:themeColor="text1"/>
          <w:sz w:val="23"/>
          <w:szCs w:val="23"/>
          <w:lang w:val="fr-FR"/>
        </w:rPr>
        <w:t xml:space="preserve">s formations. </w:t>
      </w:r>
    </w:p>
    <w:p w14:paraId="2F4594F1" w14:textId="77777777" w:rsidR="00DE24C2" w:rsidRPr="009E5C82" w:rsidRDefault="00DE24C2" w:rsidP="009B182A">
      <w:pPr>
        <w:spacing w:line="276" w:lineRule="auto"/>
        <w:ind w:hanging="360"/>
        <w:jc w:val="both"/>
        <w:rPr>
          <w:rFonts w:ascii="Cambria" w:hAnsi="Cambria" w:cs="Arial"/>
          <w:color w:val="000000" w:themeColor="text1"/>
          <w:sz w:val="23"/>
          <w:szCs w:val="23"/>
          <w:lang w:val="fr-FR"/>
        </w:rPr>
      </w:pPr>
    </w:p>
    <w:p w14:paraId="705F2AAC" w14:textId="65F686AC" w:rsidR="00DE24C2" w:rsidRPr="009E5C82" w:rsidRDefault="00C622B8"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cs="Arial"/>
          <w:color w:val="000000" w:themeColor="text1"/>
          <w:sz w:val="23"/>
          <w:szCs w:val="23"/>
          <w:lang w:val="fr-FR"/>
        </w:rPr>
        <w:t>Il y a également eu la formation des leaders religieux et traditionnel</w:t>
      </w:r>
      <w:r w:rsidR="004D364D">
        <w:rPr>
          <w:rFonts w:ascii="Cambria" w:hAnsi="Cambria" w:cs="Arial"/>
          <w:color w:val="000000" w:themeColor="text1"/>
          <w:sz w:val="23"/>
          <w:szCs w:val="23"/>
          <w:lang w:val="fr-FR"/>
        </w:rPr>
        <w:t>s</w:t>
      </w:r>
      <w:r w:rsidRPr="009E5C82">
        <w:rPr>
          <w:rFonts w:ascii="Cambria" w:hAnsi="Cambria" w:cs="Arial"/>
          <w:color w:val="000000" w:themeColor="text1"/>
          <w:sz w:val="23"/>
          <w:szCs w:val="23"/>
          <w:lang w:val="fr-FR"/>
        </w:rPr>
        <w:t xml:space="preserve"> dans la sensibilisation et la promotion de la cohésion sociale</w:t>
      </w:r>
      <w:r w:rsidR="00627035" w:rsidRPr="009E5C82">
        <w:rPr>
          <w:rFonts w:ascii="Cambria" w:hAnsi="Cambria" w:cs="Arial"/>
          <w:color w:val="000000" w:themeColor="text1"/>
          <w:sz w:val="23"/>
          <w:szCs w:val="23"/>
          <w:lang w:val="fr-FR"/>
        </w:rPr>
        <w:t>.</w:t>
      </w:r>
    </w:p>
    <w:p w14:paraId="376C5629" w14:textId="77777777" w:rsidR="003F5D4C" w:rsidRPr="009E5C82" w:rsidRDefault="003F5D4C" w:rsidP="009B182A">
      <w:pPr>
        <w:spacing w:line="276" w:lineRule="auto"/>
        <w:ind w:hanging="360"/>
        <w:jc w:val="both"/>
        <w:rPr>
          <w:rFonts w:ascii="Cambria" w:hAnsi="Cambria"/>
          <w:sz w:val="23"/>
          <w:szCs w:val="23"/>
          <w:lang w:val="fr-FR"/>
        </w:rPr>
      </w:pPr>
    </w:p>
    <w:p w14:paraId="33C2A889" w14:textId="6E2714B6" w:rsidR="00946BEC" w:rsidRPr="009E5C82" w:rsidRDefault="009B182A"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Il est</w:t>
      </w:r>
      <w:r w:rsidR="004D364D">
        <w:rPr>
          <w:rFonts w:ascii="Cambria" w:hAnsi="Cambria"/>
          <w:sz w:val="23"/>
          <w:szCs w:val="23"/>
          <w:lang w:val="fr-FR"/>
        </w:rPr>
        <w:t xml:space="preserve"> </w:t>
      </w:r>
      <w:r>
        <w:rPr>
          <w:rFonts w:ascii="Cambria" w:hAnsi="Cambria"/>
          <w:sz w:val="23"/>
          <w:szCs w:val="23"/>
          <w:lang w:val="fr-FR"/>
        </w:rPr>
        <w:t xml:space="preserve">important </w:t>
      </w:r>
      <w:r w:rsidRPr="009E5C82">
        <w:rPr>
          <w:rFonts w:ascii="Cambria" w:hAnsi="Cambria"/>
          <w:sz w:val="23"/>
          <w:szCs w:val="23"/>
          <w:lang w:val="fr-FR"/>
        </w:rPr>
        <w:t>de</w:t>
      </w:r>
      <w:r w:rsidR="00DD17A4" w:rsidRPr="009E5C82">
        <w:rPr>
          <w:rFonts w:ascii="Cambria" w:hAnsi="Cambria"/>
          <w:sz w:val="23"/>
          <w:szCs w:val="23"/>
          <w:lang w:val="fr-FR"/>
        </w:rPr>
        <w:t xml:space="preserve"> </w:t>
      </w:r>
      <w:r w:rsidR="003F5D4C" w:rsidRPr="009E5C82">
        <w:rPr>
          <w:rFonts w:ascii="Cambria" w:hAnsi="Cambria"/>
          <w:sz w:val="23"/>
          <w:szCs w:val="23"/>
          <w:lang w:val="fr-FR"/>
        </w:rPr>
        <w:t>mentionner que la contribution de ONU FEMMES en termes de renforcement des capacités</w:t>
      </w:r>
      <w:r w:rsidR="00DD17A4" w:rsidRPr="009E5C82">
        <w:rPr>
          <w:rFonts w:ascii="Cambria" w:hAnsi="Cambria"/>
          <w:sz w:val="23"/>
          <w:szCs w:val="23"/>
          <w:lang w:val="fr-FR"/>
        </w:rPr>
        <w:t xml:space="preserve"> de ses</w:t>
      </w:r>
      <w:r w:rsidR="006A37D9" w:rsidRPr="009E5C82">
        <w:rPr>
          <w:rFonts w:ascii="Cambria" w:hAnsi="Cambria"/>
          <w:sz w:val="23"/>
          <w:szCs w:val="23"/>
          <w:lang w:val="fr-FR"/>
        </w:rPr>
        <w:t xml:space="preserve"> partenaires sur le terrain</w:t>
      </w:r>
      <w:r w:rsidR="00DD17A4" w:rsidRPr="009E5C82">
        <w:rPr>
          <w:rFonts w:ascii="Cambria" w:hAnsi="Cambria"/>
          <w:sz w:val="23"/>
          <w:szCs w:val="23"/>
          <w:lang w:val="fr-FR"/>
        </w:rPr>
        <w:t xml:space="preserve"> aurait probablement </w:t>
      </w:r>
      <w:r w:rsidR="003F5D4C" w:rsidRPr="009E5C82">
        <w:rPr>
          <w:rFonts w:ascii="Cambria" w:hAnsi="Cambria"/>
          <w:sz w:val="23"/>
          <w:szCs w:val="23"/>
          <w:lang w:val="fr-FR"/>
        </w:rPr>
        <w:t>pu être plus</w:t>
      </w:r>
      <w:r w:rsidR="00A36651" w:rsidRPr="009E5C82">
        <w:rPr>
          <w:rFonts w:ascii="Cambria" w:hAnsi="Cambria"/>
          <w:sz w:val="23"/>
          <w:szCs w:val="23"/>
          <w:lang w:val="fr-FR"/>
        </w:rPr>
        <w:t xml:space="preserve"> efficace si le Bureau Régional</w:t>
      </w:r>
      <w:r w:rsidR="003F5D4C" w:rsidRPr="009E5C82">
        <w:rPr>
          <w:rFonts w:ascii="Cambria" w:hAnsi="Cambria"/>
          <w:sz w:val="23"/>
          <w:szCs w:val="23"/>
          <w:lang w:val="fr-FR"/>
        </w:rPr>
        <w:t xml:space="preserve"> ou le Siège de New York </w:t>
      </w:r>
      <w:r w:rsidR="000B136D" w:rsidRPr="009E5C82">
        <w:rPr>
          <w:rFonts w:ascii="Cambria" w:hAnsi="Cambria"/>
          <w:sz w:val="23"/>
          <w:szCs w:val="23"/>
          <w:lang w:val="fr-FR"/>
        </w:rPr>
        <w:t xml:space="preserve">(où le nombre des spécialistes francophones est assez limité) </w:t>
      </w:r>
      <w:r w:rsidR="003F5D4C" w:rsidRPr="009E5C82">
        <w:rPr>
          <w:rFonts w:ascii="Cambria" w:hAnsi="Cambria"/>
          <w:sz w:val="23"/>
          <w:szCs w:val="23"/>
          <w:lang w:val="fr-FR"/>
        </w:rPr>
        <w:t>avaient mis à disposition plus d’assistance technique</w:t>
      </w:r>
      <w:r w:rsidR="00056B7C" w:rsidRPr="009E5C82">
        <w:rPr>
          <w:rFonts w:ascii="Cambria" w:hAnsi="Cambria"/>
          <w:sz w:val="23"/>
          <w:szCs w:val="23"/>
          <w:lang w:val="fr-FR"/>
        </w:rPr>
        <w:t xml:space="preserve"> à plusieurs reprises lors du projet</w:t>
      </w:r>
      <w:r w:rsidR="003F5D4C" w:rsidRPr="009E5C82">
        <w:rPr>
          <w:rFonts w:ascii="Cambria" w:hAnsi="Cambria"/>
          <w:sz w:val="23"/>
          <w:szCs w:val="23"/>
          <w:lang w:val="fr-FR"/>
        </w:rPr>
        <w:t xml:space="preserve">. </w:t>
      </w:r>
      <w:r w:rsidR="00B84509" w:rsidRPr="009E5C82">
        <w:rPr>
          <w:rFonts w:ascii="Cambria" w:hAnsi="Cambria"/>
          <w:sz w:val="23"/>
          <w:szCs w:val="23"/>
          <w:lang w:val="fr-FR"/>
        </w:rPr>
        <w:t>Il est important</w:t>
      </w:r>
      <w:r w:rsidR="00C80BEE" w:rsidRPr="009E5C82">
        <w:rPr>
          <w:rFonts w:ascii="Cambria" w:hAnsi="Cambria"/>
          <w:sz w:val="23"/>
          <w:szCs w:val="23"/>
          <w:lang w:val="fr-FR"/>
        </w:rPr>
        <w:t xml:space="preserve"> de rappeler que la </w:t>
      </w:r>
      <w:r w:rsidR="00BA5001">
        <w:rPr>
          <w:rFonts w:ascii="Cambria" w:hAnsi="Cambria"/>
          <w:sz w:val="23"/>
          <w:szCs w:val="23"/>
          <w:lang w:val="fr-FR"/>
        </w:rPr>
        <w:t xml:space="preserve">Gestionnaire du Portefeuille Humanitaire de ONU </w:t>
      </w:r>
      <w:r w:rsidR="00B84509" w:rsidRPr="009E5C82">
        <w:rPr>
          <w:rFonts w:ascii="Cambria" w:hAnsi="Cambria"/>
          <w:sz w:val="23"/>
          <w:szCs w:val="23"/>
          <w:lang w:val="fr-FR"/>
        </w:rPr>
        <w:t>FEMMES</w:t>
      </w:r>
      <w:r w:rsidR="00BA5001">
        <w:rPr>
          <w:rFonts w:ascii="Cambria" w:hAnsi="Cambria"/>
          <w:sz w:val="23"/>
          <w:szCs w:val="23"/>
          <w:lang w:val="fr-FR"/>
        </w:rPr>
        <w:t xml:space="preserve"> </w:t>
      </w:r>
      <w:r w:rsidR="00C80BEE" w:rsidRPr="009E5C82">
        <w:rPr>
          <w:rFonts w:ascii="Cambria" w:hAnsi="Cambria"/>
          <w:sz w:val="23"/>
          <w:szCs w:val="23"/>
          <w:lang w:val="fr-FR"/>
        </w:rPr>
        <w:t>été chargée</w:t>
      </w:r>
      <w:r w:rsidR="00B84509" w:rsidRPr="009E5C82">
        <w:rPr>
          <w:rFonts w:ascii="Cambria" w:hAnsi="Cambria"/>
          <w:sz w:val="23"/>
          <w:szCs w:val="23"/>
          <w:lang w:val="fr-FR"/>
        </w:rPr>
        <w:t xml:space="preserve"> de superviser tous les projets </w:t>
      </w:r>
      <w:r w:rsidR="00117E9E" w:rsidRPr="009E5C82">
        <w:rPr>
          <w:rFonts w:ascii="Cambria" w:hAnsi="Cambria"/>
          <w:sz w:val="23"/>
          <w:szCs w:val="23"/>
          <w:lang w:val="fr-FR"/>
        </w:rPr>
        <w:t xml:space="preserve">de l’Agence </w:t>
      </w:r>
      <w:r w:rsidR="00B84509" w:rsidRPr="009E5C82">
        <w:rPr>
          <w:rFonts w:ascii="Cambria" w:hAnsi="Cambria"/>
          <w:sz w:val="23"/>
          <w:szCs w:val="23"/>
          <w:lang w:val="fr-FR"/>
        </w:rPr>
        <w:t xml:space="preserve">financés par le </w:t>
      </w:r>
      <w:r w:rsidR="00B62FCA" w:rsidRPr="009E5C82">
        <w:rPr>
          <w:rFonts w:ascii="Cambria" w:hAnsi="Cambria"/>
          <w:sz w:val="23"/>
          <w:szCs w:val="23"/>
          <w:lang w:val="fr-FR"/>
        </w:rPr>
        <w:t>gouvernement</w:t>
      </w:r>
      <w:r w:rsidR="00B84509" w:rsidRPr="009E5C82">
        <w:rPr>
          <w:rFonts w:ascii="Cambria" w:hAnsi="Cambria"/>
          <w:sz w:val="23"/>
          <w:szCs w:val="23"/>
          <w:lang w:val="fr-FR"/>
        </w:rPr>
        <w:t xml:space="preserve"> du Japon en </w:t>
      </w:r>
      <w:r w:rsidR="00B84509" w:rsidRPr="009E5C82">
        <w:rPr>
          <w:rFonts w:ascii="Cambria" w:hAnsi="Cambria"/>
          <w:sz w:val="23"/>
          <w:szCs w:val="23"/>
          <w:lang w:val="fr-FR"/>
        </w:rPr>
        <w:lastRenderedPageBreak/>
        <w:t>Afrique</w:t>
      </w:r>
      <w:r w:rsidR="00BD561B">
        <w:rPr>
          <w:rFonts w:ascii="Cambria" w:hAnsi="Cambria"/>
          <w:sz w:val="23"/>
          <w:szCs w:val="23"/>
          <w:lang w:val="fr-FR"/>
        </w:rPr>
        <w:t xml:space="preserve"> </w:t>
      </w:r>
      <w:r w:rsidR="008948A4" w:rsidRPr="009E5C82">
        <w:rPr>
          <w:rStyle w:val="FootnoteReference"/>
          <w:rFonts w:ascii="Cambria" w:hAnsi="Cambria"/>
          <w:sz w:val="23"/>
          <w:szCs w:val="23"/>
          <w:lang w:val="fr-FR"/>
        </w:rPr>
        <w:footnoteReference w:id="49"/>
      </w:r>
      <w:r w:rsidR="00C978FD" w:rsidRPr="009E5C82">
        <w:rPr>
          <w:rFonts w:ascii="Cambria" w:hAnsi="Cambria"/>
          <w:sz w:val="23"/>
          <w:szCs w:val="23"/>
          <w:lang w:val="fr-FR"/>
        </w:rPr>
        <w:t xml:space="preserve"> </w:t>
      </w:r>
      <w:r w:rsidR="00B84509" w:rsidRPr="009E5C82">
        <w:rPr>
          <w:rFonts w:ascii="Cambria" w:hAnsi="Cambria"/>
          <w:sz w:val="23"/>
          <w:szCs w:val="23"/>
          <w:lang w:val="fr-FR"/>
        </w:rPr>
        <w:t>s’est rendue en mission au Cameroun en novembre 2016</w:t>
      </w:r>
      <w:r w:rsidR="00C978FD" w:rsidRPr="009E5C82">
        <w:rPr>
          <w:rFonts w:ascii="Cambria" w:hAnsi="Cambria"/>
          <w:sz w:val="23"/>
          <w:szCs w:val="23"/>
          <w:lang w:val="fr-FR"/>
        </w:rPr>
        <w:t>. Le but de la mission était d’</w:t>
      </w:r>
      <w:r w:rsidR="00B84509" w:rsidRPr="009E5C82">
        <w:rPr>
          <w:rFonts w:ascii="Cambria" w:hAnsi="Cambria"/>
          <w:sz w:val="23"/>
          <w:szCs w:val="23"/>
          <w:lang w:val="fr-FR"/>
        </w:rPr>
        <w:t xml:space="preserve">assister l’équipe dans l’identification et </w:t>
      </w:r>
      <w:r w:rsidR="00C978FD" w:rsidRPr="009E5C82">
        <w:rPr>
          <w:rFonts w:ascii="Cambria" w:hAnsi="Cambria"/>
          <w:sz w:val="23"/>
          <w:szCs w:val="23"/>
          <w:lang w:val="fr-FR"/>
        </w:rPr>
        <w:t xml:space="preserve"> le </w:t>
      </w:r>
      <w:r w:rsidR="00BD7F79" w:rsidRPr="009E5C82">
        <w:rPr>
          <w:rFonts w:ascii="Cambria" w:hAnsi="Cambria"/>
          <w:sz w:val="23"/>
          <w:szCs w:val="23"/>
          <w:lang w:val="fr-FR"/>
        </w:rPr>
        <w:t>traitement</w:t>
      </w:r>
      <w:r w:rsidR="00B84509" w:rsidRPr="009E5C82">
        <w:rPr>
          <w:rFonts w:ascii="Cambria" w:hAnsi="Cambria"/>
          <w:sz w:val="23"/>
          <w:szCs w:val="23"/>
          <w:lang w:val="fr-FR"/>
        </w:rPr>
        <w:t xml:space="preserve"> des besoins opérationnel</w:t>
      </w:r>
      <w:r w:rsidR="00555A7C" w:rsidRPr="009E5C82">
        <w:rPr>
          <w:rFonts w:ascii="Cambria" w:hAnsi="Cambria"/>
          <w:sz w:val="23"/>
          <w:szCs w:val="23"/>
          <w:lang w:val="fr-FR"/>
        </w:rPr>
        <w:t>s</w:t>
      </w:r>
      <w:r w:rsidR="00B84509" w:rsidRPr="009E5C82">
        <w:rPr>
          <w:rFonts w:ascii="Cambria" w:hAnsi="Cambria"/>
          <w:sz w:val="23"/>
          <w:szCs w:val="23"/>
          <w:lang w:val="fr-FR"/>
        </w:rPr>
        <w:t xml:space="preserve"> et programmatiques</w:t>
      </w:r>
      <w:r w:rsidR="00C978FD" w:rsidRPr="009E5C82">
        <w:rPr>
          <w:rFonts w:ascii="Cambria" w:hAnsi="Cambria"/>
          <w:sz w:val="23"/>
          <w:szCs w:val="23"/>
          <w:lang w:val="fr-FR"/>
        </w:rPr>
        <w:t xml:space="preserve"> du Bureau de Yaoundé</w:t>
      </w:r>
      <w:r w:rsidR="00555A7C" w:rsidRPr="009E5C82">
        <w:rPr>
          <w:rFonts w:ascii="Cambria" w:hAnsi="Cambria"/>
          <w:sz w:val="23"/>
          <w:szCs w:val="23"/>
          <w:lang w:val="fr-FR"/>
        </w:rPr>
        <w:t xml:space="preserve"> en </w:t>
      </w:r>
      <w:r w:rsidR="00163158" w:rsidRPr="009E5C82">
        <w:rPr>
          <w:rFonts w:ascii="Cambria" w:hAnsi="Cambria"/>
          <w:sz w:val="23"/>
          <w:szCs w:val="23"/>
          <w:lang w:val="fr-FR"/>
        </w:rPr>
        <w:t>parallèle</w:t>
      </w:r>
      <w:r w:rsidR="00E82618" w:rsidRPr="009E5C82">
        <w:rPr>
          <w:rFonts w:ascii="Cambria" w:hAnsi="Cambria"/>
          <w:sz w:val="23"/>
          <w:szCs w:val="23"/>
          <w:lang w:val="fr-FR"/>
        </w:rPr>
        <w:t xml:space="preserve"> avec </w:t>
      </w:r>
      <w:r w:rsidR="00555A7C" w:rsidRPr="009E5C82">
        <w:rPr>
          <w:rFonts w:ascii="Cambria" w:hAnsi="Cambria"/>
          <w:sz w:val="23"/>
          <w:szCs w:val="23"/>
          <w:lang w:val="fr-FR"/>
        </w:rPr>
        <w:t>la conduite de la revue à mi-parcour</w:t>
      </w:r>
      <w:r w:rsidR="00163158" w:rsidRPr="009E5C82">
        <w:rPr>
          <w:rFonts w:ascii="Cambria" w:hAnsi="Cambria"/>
          <w:sz w:val="23"/>
          <w:szCs w:val="23"/>
          <w:lang w:val="fr-FR"/>
        </w:rPr>
        <w:t>s</w:t>
      </w:r>
      <w:r w:rsidR="00B84509" w:rsidRPr="009E5C82">
        <w:rPr>
          <w:rFonts w:ascii="Cambria" w:hAnsi="Cambria"/>
          <w:sz w:val="23"/>
          <w:szCs w:val="23"/>
          <w:lang w:val="fr-FR"/>
        </w:rPr>
        <w:t xml:space="preserve">, </w:t>
      </w:r>
      <w:r w:rsidR="00163158" w:rsidRPr="009E5C82">
        <w:rPr>
          <w:rFonts w:ascii="Cambria" w:hAnsi="Cambria"/>
          <w:sz w:val="23"/>
          <w:szCs w:val="23"/>
          <w:lang w:val="fr-FR"/>
        </w:rPr>
        <w:t xml:space="preserve">ce qui s’est </w:t>
      </w:r>
      <w:r w:rsidRPr="009E5C82">
        <w:rPr>
          <w:rFonts w:ascii="Cambria" w:hAnsi="Cambria"/>
          <w:sz w:val="23"/>
          <w:szCs w:val="23"/>
          <w:lang w:val="fr-FR"/>
        </w:rPr>
        <w:t>avér</w:t>
      </w:r>
      <w:r>
        <w:rPr>
          <w:rFonts w:ascii="Cambria" w:hAnsi="Cambria"/>
          <w:sz w:val="23"/>
          <w:szCs w:val="23"/>
          <w:lang w:val="fr-FR"/>
        </w:rPr>
        <w:t>é</w:t>
      </w:r>
      <w:r w:rsidR="00163158" w:rsidRPr="009E5C82">
        <w:rPr>
          <w:rFonts w:ascii="Cambria" w:hAnsi="Cambria"/>
          <w:sz w:val="23"/>
          <w:szCs w:val="23"/>
          <w:lang w:val="fr-FR"/>
        </w:rPr>
        <w:t xml:space="preserve"> utile en </w:t>
      </w:r>
      <w:r w:rsidR="00B84509" w:rsidRPr="009E5C82">
        <w:rPr>
          <w:rFonts w:ascii="Cambria" w:hAnsi="Cambria"/>
          <w:sz w:val="23"/>
          <w:szCs w:val="23"/>
          <w:lang w:val="fr-FR"/>
        </w:rPr>
        <w:t>vue de la continuation du projet dans l’</w:t>
      </w:r>
      <w:r w:rsidR="00BD7F79" w:rsidRPr="009E5C82">
        <w:rPr>
          <w:rFonts w:ascii="Cambria" w:hAnsi="Cambria"/>
          <w:sz w:val="23"/>
          <w:szCs w:val="23"/>
          <w:lang w:val="fr-FR"/>
        </w:rPr>
        <w:t>Extrême</w:t>
      </w:r>
      <w:r w:rsidR="00B84509" w:rsidRPr="009E5C82">
        <w:rPr>
          <w:rFonts w:ascii="Cambria" w:hAnsi="Cambria"/>
          <w:sz w:val="23"/>
          <w:szCs w:val="23"/>
          <w:lang w:val="fr-FR"/>
        </w:rPr>
        <w:t xml:space="preserve"> Nord</w:t>
      </w:r>
      <w:r w:rsidR="008E16E9" w:rsidRPr="009E5C82">
        <w:rPr>
          <w:rStyle w:val="FootnoteReference"/>
          <w:rFonts w:ascii="Cambria" w:hAnsi="Cambria"/>
          <w:sz w:val="23"/>
          <w:szCs w:val="23"/>
          <w:lang w:val="fr-FR"/>
        </w:rPr>
        <w:footnoteReference w:id="50"/>
      </w:r>
      <w:r w:rsidR="00B84509" w:rsidRPr="009E5C82">
        <w:rPr>
          <w:rFonts w:ascii="Cambria" w:hAnsi="Cambria"/>
          <w:sz w:val="23"/>
          <w:szCs w:val="23"/>
          <w:lang w:val="fr-FR"/>
        </w:rPr>
        <w:t>.</w:t>
      </w:r>
    </w:p>
    <w:p w14:paraId="189D3B7C" w14:textId="77777777" w:rsidR="00946BEC" w:rsidRPr="009E5C82" w:rsidRDefault="00946BEC" w:rsidP="00946BEC">
      <w:pPr>
        <w:pStyle w:val="ListParagraph"/>
        <w:spacing w:line="276" w:lineRule="auto"/>
        <w:ind w:left="360"/>
        <w:jc w:val="both"/>
        <w:rPr>
          <w:rFonts w:ascii="Cambria" w:hAnsi="Cambria"/>
          <w:sz w:val="23"/>
          <w:szCs w:val="23"/>
          <w:lang w:val="fr-FR"/>
        </w:rPr>
      </w:pPr>
    </w:p>
    <w:p w14:paraId="56D83745" w14:textId="25F96212" w:rsidR="001527E8" w:rsidRPr="009E5C82" w:rsidRDefault="00B84509"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 xml:space="preserve">Toutefois, </w:t>
      </w:r>
      <w:r w:rsidR="00BD7F79" w:rsidRPr="009E5C82">
        <w:rPr>
          <w:rFonts w:ascii="Cambria" w:hAnsi="Cambria"/>
          <w:sz w:val="23"/>
          <w:szCs w:val="23"/>
          <w:lang w:val="fr-FR"/>
        </w:rPr>
        <w:t xml:space="preserve">le </w:t>
      </w:r>
      <w:r w:rsidR="00A959E9" w:rsidRPr="009E5C82">
        <w:rPr>
          <w:rFonts w:ascii="Cambria" w:hAnsi="Cambria"/>
          <w:sz w:val="23"/>
          <w:szCs w:val="23"/>
          <w:lang w:val="fr-FR"/>
        </w:rPr>
        <w:t>Conseiller en Paix, S</w:t>
      </w:r>
      <w:r w:rsidR="00BD7F79" w:rsidRPr="009E5C82">
        <w:rPr>
          <w:rFonts w:ascii="Cambria" w:hAnsi="Cambria"/>
          <w:sz w:val="23"/>
          <w:szCs w:val="23"/>
          <w:lang w:val="fr-FR"/>
        </w:rPr>
        <w:t>écurité</w:t>
      </w:r>
      <w:r w:rsidR="00A959E9" w:rsidRPr="009E5C82">
        <w:rPr>
          <w:rFonts w:ascii="Cambria" w:hAnsi="Cambria"/>
          <w:sz w:val="23"/>
          <w:szCs w:val="23"/>
          <w:lang w:val="fr-FR"/>
        </w:rPr>
        <w:t xml:space="preserve"> et Action Humanitaire</w:t>
      </w:r>
      <w:r w:rsidR="00BD7F79" w:rsidRPr="009E5C82">
        <w:rPr>
          <w:rFonts w:ascii="Cambria" w:hAnsi="Cambria"/>
          <w:sz w:val="23"/>
          <w:szCs w:val="23"/>
          <w:lang w:val="fr-FR"/>
        </w:rPr>
        <w:t xml:space="preserve"> </w:t>
      </w:r>
      <w:r w:rsidR="00163158" w:rsidRPr="009E5C82">
        <w:rPr>
          <w:rFonts w:ascii="Cambria" w:hAnsi="Cambria"/>
          <w:sz w:val="23"/>
          <w:szCs w:val="23"/>
          <w:lang w:val="fr-FR"/>
        </w:rPr>
        <w:t xml:space="preserve">du Bureau Régional </w:t>
      </w:r>
      <w:r w:rsidR="00BD7F79" w:rsidRPr="009E5C82">
        <w:rPr>
          <w:rFonts w:ascii="Cambria" w:hAnsi="Cambria"/>
          <w:sz w:val="23"/>
          <w:szCs w:val="23"/>
          <w:lang w:val="fr-FR"/>
        </w:rPr>
        <w:t xml:space="preserve">dont le poste est vacant depuis </w:t>
      </w:r>
      <w:r w:rsidR="00163158" w:rsidRPr="009E5C82">
        <w:rPr>
          <w:rFonts w:ascii="Cambria" w:hAnsi="Cambria"/>
          <w:sz w:val="23"/>
          <w:szCs w:val="23"/>
          <w:lang w:val="fr-FR"/>
        </w:rPr>
        <w:t>presqu’</w:t>
      </w:r>
      <w:r w:rsidR="00BD7F79" w:rsidRPr="009E5C82">
        <w:rPr>
          <w:rFonts w:ascii="Cambria" w:hAnsi="Cambria"/>
          <w:sz w:val="23"/>
          <w:szCs w:val="23"/>
          <w:lang w:val="fr-FR"/>
        </w:rPr>
        <w:t>un an</w:t>
      </w:r>
      <w:r w:rsidR="00D73E7B" w:rsidRPr="009E5C82">
        <w:rPr>
          <w:rStyle w:val="FootnoteReference"/>
          <w:rFonts w:ascii="Cambria" w:hAnsi="Cambria"/>
          <w:sz w:val="23"/>
          <w:szCs w:val="23"/>
          <w:lang w:val="fr-FR"/>
        </w:rPr>
        <w:footnoteReference w:id="51"/>
      </w:r>
      <w:r w:rsidR="0095427B" w:rsidRPr="009E5C82">
        <w:rPr>
          <w:rFonts w:ascii="Cambria" w:hAnsi="Cambria"/>
          <w:sz w:val="23"/>
          <w:szCs w:val="23"/>
          <w:lang w:val="fr-FR"/>
        </w:rPr>
        <w:t xml:space="preserve"> </w:t>
      </w:r>
      <w:r w:rsidR="00BD7F79" w:rsidRPr="009E5C82">
        <w:rPr>
          <w:rFonts w:ascii="Cambria" w:hAnsi="Cambria"/>
          <w:sz w:val="23"/>
          <w:szCs w:val="23"/>
          <w:lang w:val="fr-FR"/>
        </w:rPr>
        <w:t xml:space="preserve"> </w:t>
      </w:r>
      <w:r w:rsidR="00163158" w:rsidRPr="009E5C82">
        <w:rPr>
          <w:rFonts w:ascii="Cambria" w:hAnsi="Cambria"/>
          <w:sz w:val="23"/>
          <w:szCs w:val="23"/>
          <w:lang w:val="fr-FR"/>
        </w:rPr>
        <w:t>n’</w:t>
      </w:r>
      <w:r w:rsidR="00BD7F79" w:rsidRPr="009E5C82">
        <w:rPr>
          <w:rFonts w:ascii="Cambria" w:hAnsi="Cambria"/>
          <w:sz w:val="23"/>
          <w:szCs w:val="23"/>
          <w:lang w:val="fr-FR"/>
        </w:rPr>
        <w:t xml:space="preserve">a </w:t>
      </w:r>
      <w:r w:rsidR="00163158" w:rsidRPr="009E5C82">
        <w:rPr>
          <w:rFonts w:ascii="Cambria" w:hAnsi="Cambria"/>
          <w:sz w:val="23"/>
          <w:szCs w:val="23"/>
          <w:lang w:val="fr-FR"/>
        </w:rPr>
        <w:t xml:space="preserve">pu appuyer le bureau de Yaoundé que lors de </w:t>
      </w:r>
      <w:r w:rsidR="00BD7F79" w:rsidRPr="009E5C82">
        <w:rPr>
          <w:rFonts w:ascii="Cambria" w:hAnsi="Cambria"/>
          <w:sz w:val="23"/>
          <w:szCs w:val="23"/>
          <w:lang w:val="fr-FR"/>
        </w:rPr>
        <w:t>la planification</w:t>
      </w:r>
      <w:r w:rsidR="00C80BEE" w:rsidRPr="009E5C82">
        <w:rPr>
          <w:rFonts w:ascii="Cambria" w:hAnsi="Cambria"/>
          <w:sz w:val="23"/>
          <w:szCs w:val="23"/>
          <w:lang w:val="fr-FR"/>
        </w:rPr>
        <w:t xml:space="preserve"> du projet</w:t>
      </w:r>
      <w:r w:rsidR="00BD7F79" w:rsidRPr="009E5C82">
        <w:rPr>
          <w:rFonts w:ascii="Cambria" w:hAnsi="Cambria"/>
          <w:sz w:val="23"/>
          <w:szCs w:val="23"/>
          <w:lang w:val="fr-FR"/>
        </w:rPr>
        <w:t>. De plus</w:t>
      </w:r>
      <w:r w:rsidR="00163158" w:rsidRPr="009E5C82">
        <w:rPr>
          <w:rFonts w:ascii="Cambria" w:hAnsi="Cambria"/>
          <w:sz w:val="23"/>
          <w:szCs w:val="23"/>
          <w:lang w:val="fr-FR"/>
        </w:rPr>
        <w:t>,</w:t>
      </w:r>
      <w:r w:rsidR="00BD7F79" w:rsidRPr="009E5C82">
        <w:rPr>
          <w:rFonts w:ascii="Cambria" w:hAnsi="Cambria"/>
          <w:sz w:val="23"/>
          <w:szCs w:val="23"/>
          <w:lang w:val="fr-FR"/>
        </w:rPr>
        <w:t xml:space="preserve"> l</w:t>
      </w:r>
      <w:r w:rsidR="00163158" w:rsidRPr="009E5C82">
        <w:rPr>
          <w:rFonts w:ascii="Cambria" w:hAnsi="Cambria"/>
          <w:sz w:val="23"/>
          <w:szCs w:val="23"/>
          <w:lang w:val="fr-FR"/>
        </w:rPr>
        <w:t>a respons</w:t>
      </w:r>
      <w:r w:rsidR="009F0679" w:rsidRPr="009E5C82">
        <w:rPr>
          <w:rFonts w:ascii="Cambria" w:hAnsi="Cambria"/>
          <w:sz w:val="23"/>
          <w:szCs w:val="23"/>
          <w:lang w:val="fr-FR"/>
        </w:rPr>
        <w:t>able de suivi du Bureau Régional, laquelle supervise 12 pays de la région</w:t>
      </w:r>
      <w:r w:rsidR="00897D6B" w:rsidRPr="009E5C82">
        <w:rPr>
          <w:rFonts w:ascii="Cambria" w:hAnsi="Cambria"/>
          <w:sz w:val="23"/>
          <w:szCs w:val="23"/>
          <w:lang w:val="fr-FR"/>
        </w:rPr>
        <w:t xml:space="preserve"> toute seule depuis novembre 2016, </w:t>
      </w:r>
      <w:r w:rsidR="009F0679" w:rsidRPr="009E5C82">
        <w:rPr>
          <w:rFonts w:ascii="Cambria" w:hAnsi="Cambria"/>
          <w:sz w:val="23"/>
          <w:szCs w:val="23"/>
          <w:lang w:val="fr-FR"/>
        </w:rPr>
        <w:t xml:space="preserve"> et </w:t>
      </w:r>
      <w:r w:rsidR="00163158" w:rsidRPr="009E5C82">
        <w:rPr>
          <w:rFonts w:ascii="Cambria" w:hAnsi="Cambria"/>
          <w:sz w:val="23"/>
          <w:szCs w:val="23"/>
          <w:lang w:val="fr-FR"/>
        </w:rPr>
        <w:t>qu’on pourrait considérer</w:t>
      </w:r>
      <w:r w:rsidR="00E82618" w:rsidRPr="009E5C82">
        <w:rPr>
          <w:rFonts w:ascii="Cambria" w:hAnsi="Cambria"/>
          <w:sz w:val="23"/>
          <w:szCs w:val="23"/>
          <w:lang w:val="fr-FR"/>
        </w:rPr>
        <w:t xml:space="preserve"> comme </w:t>
      </w:r>
      <w:r w:rsidR="00163158" w:rsidRPr="009E5C82">
        <w:rPr>
          <w:rFonts w:ascii="Cambria" w:hAnsi="Cambria"/>
          <w:sz w:val="23"/>
          <w:szCs w:val="23"/>
          <w:lang w:val="fr-FR"/>
        </w:rPr>
        <w:t>une ressource clé pour le renforcement des capacités dans ce domaine au niveau du bureau pays</w:t>
      </w:r>
      <w:r w:rsidR="00897D6B" w:rsidRPr="009E5C82">
        <w:rPr>
          <w:rStyle w:val="FootnoteReference"/>
          <w:rFonts w:ascii="Cambria" w:hAnsi="Cambria"/>
          <w:sz w:val="23"/>
          <w:szCs w:val="23"/>
          <w:lang w:val="fr-FR"/>
        </w:rPr>
        <w:footnoteReference w:id="52"/>
      </w:r>
      <w:r w:rsidR="00897D6B" w:rsidRPr="009E5C82">
        <w:rPr>
          <w:rFonts w:ascii="Cambria" w:hAnsi="Cambria"/>
          <w:sz w:val="23"/>
          <w:szCs w:val="23"/>
          <w:lang w:val="fr-FR"/>
        </w:rPr>
        <w:t xml:space="preserve">, </w:t>
      </w:r>
      <w:r w:rsidR="00163158" w:rsidRPr="009E5C82">
        <w:rPr>
          <w:rFonts w:ascii="Cambria" w:hAnsi="Cambria"/>
          <w:sz w:val="23"/>
          <w:szCs w:val="23"/>
          <w:lang w:val="fr-FR"/>
        </w:rPr>
        <w:t>n’a</w:t>
      </w:r>
      <w:r w:rsidR="00BD7F79" w:rsidRPr="009E5C82">
        <w:rPr>
          <w:rFonts w:ascii="Cambria" w:hAnsi="Cambria"/>
          <w:sz w:val="23"/>
          <w:szCs w:val="23"/>
          <w:lang w:val="fr-FR"/>
        </w:rPr>
        <w:t xml:space="preserve"> </w:t>
      </w:r>
      <w:r w:rsidR="00D9712B" w:rsidRPr="009E5C82">
        <w:rPr>
          <w:rFonts w:ascii="Cambria" w:hAnsi="Cambria"/>
          <w:sz w:val="23"/>
          <w:szCs w:val="23"/>
          <w:lang w:val="fr-FR"/>
        </w:rPr>
        <w:t>pas</w:t>
      </w:r>
      <w:r w:rsidR="006E1595" w:rsidRPr="009E5C82">
        <w:rPr>
          <w:rFonts w:ascii="Cambria" w:hAnsi="Cambria"/>
          <w:sz w:val="23"/>
          <w:szCs w:val="23"/>
          <w:lang w:val="fr-FR"/>
        </w:rPr>
        <w:t xml:space="preserve"> eu</w:t>
      </w:r>
      <w:r w:rsidR="00D9712B" w:rsidRPr="009E5C82">
        <w:rPr>
          <w:rFonts w:ascii="Cambria" w:hAnsi="Cambria"/>
          <w:sz w:val="23"/>
          <w:szCs w:val="23"/>
          <w:lang w:val="fr-FR"/>
        </w:rPr>
        <w:t xml:space="preserve"> </w:t>
      </w:r>
      <w:r w:rsidR="00BD7F79" w:rsidRPr="009E5C82">
        <w:rPr>
          <w:rFonts w:ascii="Cambria" w:hAnsi="Cambria"/>
          <w:sz w:val="23"/>
          <w:szCs w:val="23"/>
          <w:lang w:val="fr-FR"/>
        </w:rPr>
        <w:t>les ressources pour appuyer les bureaux pays d</w:t>
      </w:r>
      <w:r w:rsidR="00976089" w:rsidRPr="009E5C82">
        <w:rPr>
          <w:rFonts w:ascii="Cambria" w:hAnsi="Cambria"/>
          <w:sz w:val="23"/>
          <w:szCs w:val="23"/>
          <w:lang w:val="fr-FR"/>
        </w:rPr>
        <w:t>ans ce domaine</w:t>
      </w:r>
      <w:r w:rsidR="006E1595" w:rsidRPr="009E5C82">
        <w:rPr>
          <w:rStyle w:val="FootnoteReference"/>
          <w:rFonts w:ascii="Cambria" w:hAnsi="Cambria"/>
          <w:sz w:val="23"/>
          <w:szCs w:val="23"/>
          <w:lang w:val="fr-FR"/>
        </w:rPr>
        <w:footnoteReference w:id="53"/>
      </w:r>
      <w:r w:rsidR="00897D6B" w:rsidRPr="009E5C82">
        <w:rPr>
          <w:rFonts w:ascii="Cambria" w:hAnsi="Cambria"/>
          <w:sz w:val="23"/>
          <w:szCs w:val="23"/>
          <w:lang w:val="fr-FR"/>
        </w:rPr>
        <w:t>. De plus, elle</w:t>
      </w:r>
      <w:r w:rsidR="006E1595" w:rsidRPr="009E5C82">
        <w:rPr>
          <w:rFonts w:ascii="Cambria" w:hAnsi="Cambria"/>
          <w:sz w:val="23"/>
          <w:szCs w:val="23"/>
          <w:lang w:val="fr-FR"/>
        </w:rPr>
        <w:t xml:space="preserve"> n’a pas eu </w:t>
      </w:r>
      <w:r w:rsidR="00897D6B" w:rsidRPr="009E5C82">
        <w:rPr>
          <w:rFonts w:ascii="Cambria" w:hAnsi="Cambria"/>
          <w:sz w:val="23"/>
          <w:szCs w:val="23"/>
          <w:lang w:val="fr-FR"/>
        </w:rPr>
        <w:t xml:space="preserve">non plus </w:t>
      </w:r>
      <w:r w:rsidR="006E1595" w:rsidRPr="009E5C82">
        <w:rPr>
          <w:rFonts w:ascii="Cambria" w:hAnsi="Cambria"/>
          <w:sz w:val="23"/>
          <w:szCs w:val="23"/>
          <w:lang w:val="fr-FR"/>
        </w:rPr>
        <w:t>le besoin d’inter</w:t>
      </w:r>
      <w:r w:rsidR="004C6EAE" w:rsidRPr="009E5C82">
        <w:rPr>
          <w:rFonts w:ascii="Cambria" w:hAnsi="Cambria"/>
          <w:sz w:val="23"/>
          <w:szCs w:val="23"/>
          <w:lang w:val="fr-FR"/>
        </w:rPr>
        <w:t>venir non plus comme c’était le</w:t>
      </w:r>
      <w:r w:rsidR="006E1595" w:rsidRPr="009E5C82">
        <w:rPr>
          <w:rFonts w:ascii="Cambria" w:hAnsi="Cambria"/>
          <w:sz w:val="23"/>
          <w:szCs w:val="23"/>
          <w:lang w:val="fr-FR"/>
        </w:rPr>
        <w:t xml:space="preserve"> responsable de suivi et évaluation au bureau de ONU FEMMES à Yaoundé </w:t>
      </w:r>
      <w:r w:rsidR="00897D6B" w:rsidRPr="009E5C82">
        <w:rPr>
          <w:rFonts w:ascii="Cambria" w:hAnsi="Cambria"/>
          <w:sz w:val="23"/>
          <w:szCs w:val="23"/>
          <w:lang w:val="fr-FR"/>
        </w:rPr>
        <w:t xml:space="preserve">(un volontaire de Nations Unies </w:t>
      </w:r>
      <w:r w:rsidR="006E1595" w:rsidRPr="009E5C82">
        <w:rPr>
          <w:rFonts w:ascii="Cambria" w:hAnsi="Cambria"/>
          <w:sz w:val="23"/>
          <w:szCs w:val="23"/>
          <w:lang w:val="fr-FR"/>
        </w:rPr>
        <w:t xml:space="preserve">qui </w:t>
      </w:r>
      <w:r w:rsidR="00897D6B" w:rsidRPr="009E5C82">
        <w:rPr>
          <w:rFonts w:ascii="Cambria" w:hAnsi="Cambria"/>
          <w:sz w:val="23"/>
          <w:szCs w:val="23"/>
          <w:lang w:val="fr-FR"/>
        </w:rPr>
        <w:t xml:space="preserve">a quitté le bureau de ONU FEMMES en mai 2016) </w:t>
      </w:r>
      <w:r w:rsidR="006E1595" w:rsidRPr="009E5C82">
        <w:rPr>
          <w:rFonts w:ascii="Cambria" w:hAnsi="Cambria"/>
          <w:sz w:val="23"/>
          <w:szCs w:val="23"/>
          <w:lang w:val="fr-FR"/>
        </w:rPr>
        <w:t xml:space="preserve">était chargé de </w:t>
      </w:r>
      <w:r w:rsidR="0061025D" w:rsidRPr="009E5C82">
        <w:rPr>
          <w:rFonts w:ascii="Cambria" w:eastAsia="PMingLiU" w:hAnsi="Cambria"/>
          <w:sz w:val="23"/>
          <w:szCs w:val="23"/>
          <w:lang w:val="fr-FR"/>
        </w:rPr>
        <w:t>concevoir les outils de suivi du projet ainsi que de réviser le système de suivi/évaluation du projet</w:t>
      </w:r>
      <w:r w:rsidR="0047316C" w:rsidRPr="009E5C82">
        <w:rPr>
          <w:rFonts w:ascii="Cambria" w:eastAsia="PMingLiU" w:hAnsi="Cambria"/>
          <w:sz w:val="23"/>
          <w:szCs w:val="23"/>
          <w:lang w:val="fr-FR"/>
        </w:rPr>
        <w:t>.</w:t>
      </w:r>
    </w:p>
    <w:p w14:paraId="51D6514A" w14:textId="77777777" w:rsidR="0047316C" w:rsidRPr="00780E22" w:rsidRDefault="0047316C" w:rsidP="00780E22">
      <w:pPr>
        <w:spacing w:line="276" w:lineRule="auto"/>
        <w:jc w:val="both"/>
        <w:rPr>
          <w:rFonts w:ascii="Cambria" w:hAnsi="Cambria"/>
          <w:sz w:val="23"/>
          <w:szCs w:val="23"/>
          <w:lang w:val="fr-FR"/>
        </w:rPr>
      </w:pP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2"/>
      </w:tblGrid>
      <w:tr w:rsidR="00CD1D5E" w:rsidRPr="00036087" w14:paraId="650869FD" w14:textId="77777777" w:rsidTr="00593438">
        <w:tc>
          <w:tcPr>
            <w:tcW w:w="9198" w:type="dxa"/>
            <w:shd w:val="clear" w:color="auto" w:fill="FFF2CC" w:themeFill="accent4" w:themeFillTint="33"/>
          </w:tcPr>
          <w:p w14:paraId="04494CF6" w14:textId="2196DB7B" w:rsidR="00CD1D5E" w:rsidRPr="009E5C82" w:rsidRDefault="00CD1D5E" w:rsidP="001527E8">
            <w:pPr>
              <w:spacing w:after="200" w:line="276" w:lineRule="auto"/>
              <w:rPr>
                <w:rFonts w:ascii="Cambria" w:hAnsi="Cambria"/>
                <w:b/>
                <w:sz w:val="23"/>
                <w:szCs w:val="23"/>
                <w:lang w:val="fr-FR"/>
              </w:rPr>
            </w:pPr>
          </w:p>
          <w:p w14:paraId="5B8DE802" w14:textId="173A8608" w:rsidR="00CD1D5E" w:rsidRPr="009E5C82" w:rsidRDefault="00CD1D5E" w:rsidP="00F65D0F">
            <w:pPr>
              <w:spacing w:after="200" w:line="276" w:lineRule="auto"/>
              <w:ind w:left="3600"/>
              <w:rPr>
                <w:rFonts w:ascii="Cambria" w:hAnsi="Cambria"/>
                <w:b/>
                <w:sz w:val="23"/>
                <w:szCs w:val="23"/>
                <w:lang w:val="fr-FR"/>
              </w:rPr>
            </w:pPr>
            <w:r w:rsidRPr="009E5C82">
              <w:rPr>
                <w:rFonts w:ascii="Cambria" w:hAnsi="Cambria"/>
                <w:b/>
                <w:sz w:val="23"/>
                <w:szCs w:val="23"/>
                <w:lang w:val="fr-FR"/>
              </w:rPr>
              <w:t>Conclusion</w:t>
            </w:r>
            <w:r w:rsidR="00F65D0F" w:rsidRPr="009E5C82">
              <w:rPr>
                <w:rFonts w:ascii="Cambria" w:hAnsi="Cambria"/>
                <w:b/>
                <w:sz w:val="23"/>
                <w:szCs w:val="23"/>
                <w:lang w:val="fr-FR"/>
              </w:rPr>
              <w:t>s</w:t>
            </w:r>
          </w:p>
          <w:p w14:paraId="12EB0A6B" w14:textId="2732A2E0" w:rsidR="0085100C" w:rsidRPr="009E5C82" w:rsidRDefault="001102C2" w:rsidP="00E17B03">
            <w:pPr>
              <w:spacing w:after="200" w:line="276" w:lineRule="auto"/>
              <w:ind w:left="233" w:right="254"/>
              <w:jc w:val="both"/>
              <w:rPr>
                <w:rFonts w:ascii="Cambria" w:hAnsi="Cambria"/>
                <w:sz w:val="23"/>
                <w:szCs w:val="23"/>
                <w:lang w:val="fr-FR"/>
              </w:rPr>
            </w:pPr>
            <w:r w:rsidRPr="009E5C82">
              <w:rPr>
                <w:rFonts w:ascii="Cambria" w:hAnsi="Cambria"/>
                <w:b/>
                <w:color w:val="000000" w:themeColor="text1"/>
                <w:sz w:val="23"/>
                <w:szCs w:val="23"/>
                <w:lang w:val="fr-FR"/>
              </w:rPr>
              <w:t>RENFC</w:t>
            </w:r>
            <w:r w:rsidR="00E17B03" w:rsidRPr="009E5C82">
              <w:rPr>
                <w:rFonts w:ascii="Cambria" w:hAnsi="Cambria"/>
                <w:b/>
                <w:color w:val="000000" w:themeColor="text1"/>
                <w:sz w:val="23"/>
                <w:szCs w:val="23"/>
                <w:lang w:val="fr-FR"/>
              </w:rPr>
              <w:t xml:space="preserve">AP 6 : </w:t>
            </w:r>
            <w:r w:rsidRPr="009E5C82">
              <w:rPr>
                <w:rFonts w:ascii="Cambria" w:hAnsi="Cambria"/>
                <w:b/>
                <w:color w:val="000000" w:themeColor="text1"/>
                <w:sz w:val="23"/>
                <w:szCs w:val="23"/>
                <w:lang w:val="fr-FR"/>
              </w:rPr>
              <w:t xml:space="preserve"> </w:t>
            </w:r>
            <w:r w:rsidR="00E61860" w:rsidRPr="009E5C82">
              <w:rPr>
                <w:rFonts w:ascii="Cambria" w:hAnsi="Cambria"/>
                <w:sz w:val="23"/>
                <w:szCs w:val="23"/>
                <w:lang w:val="fr-FR"/>
              </w:rPr>
              <w:t>Le</w:t>
            </w:r>
            <w:r w:rsidR="00CD1D5E" w:rsidRPr="009E5C82">
              <w:rPr>
                <w:rFonts w:ascii="Cambria" w:hAnsi="Cambria"/>
                <w:sz w:val="23"/>
                <w:szCs w:val="23"/>
                <w:lang w:val="fr-FR"/>
              </w:rPr>
              <w:t xml:space="preserve"> niveau des capacités</w:t>
            </w:r>
            <w:r w:rsidRPr="009E5C82">
              <w:rPr>
                <w:rFonts w:ascii="Cambria" w:hAnsi="Cambria"/>
                <w:sz w:val="23"/>
                <w:szCs w:val="23"/>
                <w:lang w:val="fr-FR"/>
              </w:rPr>
              <w:t xml:space="preserve"> techniques</w:t>
            </w:r>
            <w:r w:rsidR="00CD1D5E" w:rsidRPr="009E5C82">
              <w:rPr>
                <w:rFonts w:ascii="Cambria" w:hAnsi="Cambria"/>
                <w:sz w:val="23"/>
                <w:szCs w:val="23"/>
                <w:lang w:val="fr-FR"/>
              </w:rPr>
              <w:t xml:space="preserve"> des </w:t>
            </w:r>
            <w:r w:rsidR="008B767D" w:rsidRPr="009E5C82">
              <w:rPr>
                <w:rFonts w:ascii="Cambria" w:hAnsi="Cambria"/>
                <w:sz w:val="23"/>
                <w:szCs w:val="23"/>
                <w:lang w:val="fr-FR"/>
              </w:rPr>
              <w:t xml:space="preserve">agences de mise en œuvre n’a pas changé </w:t>
            </w:r>
            <w:r w:rsidR="0006715B" w:rsidRPr="009E5C82">
              <w:rPr>
                <w:rFonts w:ascii="Cambria" w:hAnsi="Cambria"/>
                <w:sz w:val="23"/>
                <w:szCs w:val="23"/>
                <w:lang w:val="fr-FR"/>
              </w:rPr>
              <w:t>lors de la mise en œuvre d’un p</w:t>
            </w:r>
            <w:r w:rsidR="008C48A7" w:rsidRPr="009E5C82">
              <w:rPr>
                <w:rFonts w:ascii="Cambria" w:hAnsi="Cambria"/>
                <w:sz w:val="23"/>
                <w:szCs w:val="23"/>
                <w:lang w:val="fr-FR"/>
              </w:rPr>
              <w:t>rojet (</w:t>
            </w:r>
            <w:r w:rsidR="0073624D" w:rsidRPr="009E5C82">
              <w:rPr>
                <w:rFonts w:ascii="Cambria" w:hAnsi="Cambria"/>
                <w:i/>
                <w:sz w:val="23"/>
                <w:szCs w:val="23"/>
                <w:lang w:val="fr-FR"/>
              </w:rPr>
              <w:t>Constat</w:t>
            </w:r>
            <w:r w:rsidR="008C48A7" w:rsidRPr="009E5C82">
              <w:rPr>
                <w:rFonts w:ascii="Cambria" w:hAnsi="Cambria"/>
                <w:i/>
                <w:sz w:val="23"/>
                <w:szCs w:val="23"/>
                <w:lang w:val="fr-FR"/>
              </w:rPr>
              <w:t xml:space="preserve"> 80)</w:t>
            </w:r>
          </w:p>
          <w:p w14:paraId="4ACC5742" w14:textId="3574AEED" w:rsidR="001102C2" w:rsidRPr="009E5C82" w:rsidRDefault="001102C2" w:rsidP="00E17B03">
            <w:pPr>
              <w:spacing w:after="200" w:line="276" w:lineRule="auto"/>
              <w:ind w:left="233" w:right="254"/>
              <w:jc w:val="both"/>
              <w:rPr>
                <w:rFonts w:ascii="Cambria" w:hAnsi="Cambria"/>
                <w:sz w:val="23"/>
                <w:szCs w:val="23"/>
                <w:lang w:val="fr-FR"/>
              </w:rPr>
            </w:pPr>
            <w:r w:rsidRPr="009E5C82">
              <w:rPr>
                <w:rFonts w:ascii="Cambria" w:hAnsi="Cambria"/>
                <w:b/>
                <w:color w:val="000000" w:themeColor="text1"/>
                <w:sz w:val="23"/>
                <w:szCs w:val="23"/>
                <w:lang w:val="fr-FR"/>
              </w:rPr>
              <w:t>RENFCAP 7</w:t>
            </w:r>
            <w:r w:rsidR="00E17B03" w:rsidRPr="009E5C82">
              <w:rPr>
                <w:rFonts w:ascii="Cambria" w:hAnsi="Cambria"/>
                <w:b/>
                <w:color w:val="000000" w:themeColor="text1"/>
                <w:sz w:val="23"/>
                <w:szCs w:val="23"/>
                <w:lang w:val="fr-FR"/>
              </w:rPr>
              <w:t xml:space="preserve"> : </w:t>
            </w:r>
            <w:r w:rsidRPr="009E5C82">
              <w:rPr>
                <w:rFonts w:ascii="Cambria" w:hAnsi="Cambria"/>
                <w:sz w:val="23"/>
                <w:szCs w:val="23"/>
                <w:lang w:val="fr-FR"/>
              </w:rPr>
              <w:t>Malgré la sélection du personnel national du projet à Maroua ait été justifiée par la volonté des gestionnaires du projet d’assurer une gestion effic</w:t>
            </w:r>
            <w:r w:rsidR="0061025D" w:rsidRPr="009E5C82">
              <w:rPr>
                <w:rFonts w:ascii="Cambria" w:hAnsi="Cambria"/>
                <w:sz w:val="23"/>
                <w:szCs w:val="23"/>
                <w:lang w:val="fr-FR"/>
              </w:rPr>
              <w:t>iente et « localisée »</w:t>
            </w:r>
            <w:r w:rsidRPr="009E5C82">
              <w:rPr>
                <w:rFonts w:ascii="Cambria" w:hAnsi="Cambria"/>
                <w:sz w:val="23"/>
                <w:szCs w:val="23"/>
                <w:lang w:val="fr-FR"/>
              </w:rPr>
              <w:t>, le manque d’un plan de renforcement des capacités destiné au staff de ONU FEMMES à Maroua a limité les résultats sur le terrain ainsi que leur capacité de renforce</w:t>
            </w:r>
            <w:r w:rsidR="008C48A7" w:rsidRPr="009E5C82">
              <w:rPr>
                <w:rFonts w:ascii="Cambria" w:hAnsi="Cambria"/>
                <w:sz w:val="23"/>
                <w:szCs w:val="23"/>
                <w:lang w:val="fr-FR"/>
              </w:rPr>
              <w:t>ments à l’égard des partenaires (</w:t>
            </w:r>
            <w:r w:rsidR="0073624D" w:rsidRPr="009E5C82">
              <w:rPr>
                <w:rFonts w:ascii="Cambria" w:hAnsi="Cambria"/>
                <w:i/>
                <w:sz w:val="23"/>
                <w:szCs w:val="23"/>
                <w:lang w:val="fr-FR"/>
              </w:rPr>
              <w:t>Constat</w:t>
            </w:r>
            <w:r w:rsidR="008C48A7" w:rsidRPr="009E5C82">
              <w:rPr>
                <w:rFonts w:ascii="Cambria" w:hAnsi="Cambria"/>
                <w:i/>
                <w:sz w:val="23"/>
                <w:szCs w:val="23"/>
                <w:lang w:val="fr-FR"/>
              </w:rPr>
              <w:t>s 81, 82)</w:t>
            </w:r>
          </w:p>
          <w:p w14:paraId="7D1FDF74" w14:textId="31C697AD" w:rsidR="001102C2" w:rsidRPr="009E5C82" w:rsidRDefault="00E17B03" w:rsidP="00E17B03">
            <w:pPr>
              <w:spacing w:after="200" w:line="276" w:lineRule="auto"/>
              <w:ind w:left="233" w:right="254"/>
              <w:jc w:val="both"/>
              <w:rPr>
                <w:rFonts w:ascii="Cambria" w:hAnsi="Cambria"/>
                <w:sz w:val="23"/>
                <w:szCs w:val="23"/>
                <w:lang w:val="fr-FR"/>
              </w:rPr>
            </w:pPr>
            <w:r w:rsidRPr="009E5C82">
              <w:rPr>
                <w:rFonts w:ascii="Cambria" w:hAnsi="Cambria"/>
                <w:b/>
                <w:color w:val="000000" w:themeColor="text1"/>
                <w:sz w:val="23"/>
                <w:szCs w:val="23"/>
                <w:lang w:val="fr-FR"/>
              </w:rPr>
              <w:t xml:space="preserve">RENFCAP 8 : </w:t>
            </w:r>
            <w:r w:rsidR="001102C2" w:rsidRPr="009E5C82">
              <w:rPr>
                <w:rFonts w:ascii="Cambria" w:hAnsi="Cambria"/>
                <w:sz w:val="23"/>
                <w:szCs w:val="23"/>
                <w:lang w:val="fr-FR"/>
              </w:rPr>
              <w:t xml:space="preserve">La </w:t>
            </w:r>
            <w:r w:rsidR="00DC39F4" w:rsidRPr="009E5C82">
              <w:rPr>
                <w:rFonts w:ascii="Cambria" w:hAnsi="Cambria"/>
                <w:sz w:val="23"/>
                <w:szCs w:val="23"/>
                <w:lang w:val="fr-FR"/>
              </w:rPr>
              <w:t xml:space="preserve">stratégie de </w:t>
            </w:r>
            <w:r w:rsidR="001102C2" w:rsidRPr="009E5C82">
              <w:rPr>
                <w:rFonts w:ascii="Cambria" w:hAnsi="Cambria"/>
                <w:sz w:val="23"/>
                <w:szCs w:val="23"/>
                <w:lang w:val="fr-FR"/>
              </w:rPr>
              <w:t>ONU FEMMES à Yaoundé</w:t>
            </w:r>
            <w:r w:rsidR="00DC39F4" w:rsidRPr="009E5C82">
              <w:rPr>
                <w:rFonts w:ascii="Cambria" w:hAnsi="Cambria"/>
                <w:sz w:val="23"/>
                <w:szCs w:val="23"/>
                <w:lang w:val="fr-FR"/>
              </w:rPr>
              <w:t xml:space="preserve"> de ne pas </w:t>
            </w:r>
            <w:r w:rsidR="004D364D">
              <w:rPr>
                <w:rFonts w:ascii="Cambria" w:hAnsi="Cambria"/>
                <w:sz w:val="23"/>
                <w:szCs w:val="23"/>
                <w:lang w:val="fr-FR"/>
              </w:rPr>
              <w:t>s’</w:t>
            </w:r>
            <w:r w:rsidR="00DC39F4" w:rsidRPr="009E5C82">
              <w:rPr>
                <w:rFonts w:ascii="Cambria" w:hAnsi="Cambria"/>
                <w:sz w:val="23"/>
                <w:szCs w:val="23"/>
                <w:lang w:val="fr-FR"/>
              </w:rPr>
              <w:t xml:space="preserve">engager directement dans l’exécution sur le terrain a été </w:t>
            </w:r>
            <w:r w:rsidR="001102C2" w:rsidRPr="009E5C82">
              <w:rPr>
                <w:rFonts w:ascii="Cambria" w:hAnsi="Cambria"/>
                <w:sz w:val="23"/>
                <w:szCs w:val="23"/>
                <w:lang w:val="fr-FR"/>
              </w:rPr>
              <w:t xml:space="preserve">fondée sur la présupposition que les partenaires d’exécution aient les compétences suffisantes pour réaliser les activités </w:t>
            </w:r>
            <w:r w:rsidR="001102C2" w:rsidRPr="009E5C82">
              <w:rPr>
                <w:rFonts w:ascii="Cambria" w:hAnsi="Cambria"/>
                <w:sz w:val="23"/>
                <w:szCs w:val="23"/>
                <w:lang w:val="fr-FR"/>
              </w:rPr>
              <w:lastRenderedPageBreak/>
              <w:t>d’une façon autonome</w:t>
            </w:r>
            <w:r w:rsidR="00E17FFD" w:rsidRPr="009E5C82">
              <w:rPr>
                <w:rFonts w:ascii="Cambria" w:hAnsi="Cambria"/>
                <w:sz w:val="23"/>
                <w:szCs w:val="23"/>
                <w:lang w:val="fr-FR"/>
              </w:rPr>
              <w:t xml:space="preserve">. Toutefois, cela </w:t>
            </w:r>
            <w:r w:rsidR="001102C2" w:rsidRPr="009E5C82">
              <w:rPr>
                <w:rFonts w:ascii="Cambria" w:hAnsi="Cambria"/>
                <w:sz w:val="23"/>
                <w:szCs w:val="23"/>
                <w:lang w:val="fr-FR"/>
              </w:rPr>
              <w:t xml:space="preserve">n’a pas permis le renforcement des capacités souhaité par </w:t>
            </w:r>
            <w:r w:rsidR="0061025D" w:rsidRPr="009E5C82">
              <w:rPr>
                <w:rFonts w:ascii="Cambria" w:hAnsi="Cambria"/>
                <w:sz w:val="23"/>
                <w:szCs w:val="23"/>
                <w:lang w:val="fr-FR"/>
              </w:rPr>
              <w:t>ces derniers</w:t>
            </w:r>
            <w:r w:rsidR="000B6F60" w:rsidRPr="009E5C82">
              <w:rPr>
                <w:rFonts w:ascii="Cambria" w:hAnsi="Cambria"/>
                <w:sz w:val="23"/>
                <w:szCs w:val="23"/>
                <w:lang w:val="fr-FR"/>
              </w:rPr>
              <w:t>, ce</w:t>
            </w:r>
            <w:r w:rsidR="001102C2" w:rsidRPr="009E5C82">
              <w:rPr>
                <w:rFonts w:ascii="Cambria" w:hAnsi="Cambria"/>
                <w:sz w:val="23"/>
                <w:szCs w:val="23"/>
                <w:lang w:val="fr-FR"/>
              </w:rPr>
              <w:t xml:space="preserve"> qui s’avèrerait par contre nécessaire pour une exé</w:t>
            </w:r>
            <w:r w:rsidR="0003424C" w:rsidRPr="009E5C82">
              <w:rPr>
                <w:rFonts w:ascii="Cambria" w:hAnsi="Cambria"/>
                <w:sz w:val="23"/>
                <w:szCs w:val="23"/>
                <w:lang w:val="fr-FR"/>
              </w:rPr>
              <w:t>cution plus efficace du projet (</w:t>
            </w:r>
            <w:r w:rsidR="0073624D" w:rsidRPr="009E5C82">
              <w:rPr>
                <w:rFonts w:ascii="Cambria" w:hAnsi="Cambria"/>
                <w:i/>
                <w:sz w:val="23"/>
                <w:szCs w:val="23"/>
                <w:lang w:val="fr-FR"/>
              </w:rPr>
              <w:t>Constat</w:t>
            </w:r>
            <w:r w:rsidR="0003424C" w:rsidRPr="009E5C82">
              <w:rPr>
                <w:rFonts w:ascii="Cambria" w:hAnsi="Cambria"/>
                <w:i/>
                <w:sz w:val="23"/>
                <w:szCs w:val="23"/>
                <w:lang w:val="fr-FR"/>
              </w:rPr>
              <w:t xml:space="preserve"> 81</w:t>
            </w:r>
            <w:r w:rsidR="0003424C" w:rsidRPr="009E5C82">
              <w:rPr>
                <w:rFonts w:ascii="Cambria" w:hAnsi="Cambria"/>
                <w:sz w:val="23"/>
                <w:szCs w:val="23"/>
                <w:lang w:val="fr-FR"/>
              </w:rPr>
              <w:t>)</w:t>
            </w:r>
          </w:p>
          <w:p w14:paraId="0A761A5C" w14:textId="1D00E699" w:rsidR="0006715B" w:rsidRPr="009E5C82" w:rsidRDefault="00E17B03" w:rsidP="00E17B03">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 xml:space="preserve">RENFCAP 9 :  </w:t>
            </w:r>
            <w:r w:rsidR="002D16C0" w:rsidRPr="009E5C82">
              <w:rPr>
                <w:rFonts w:ascii="Cambria" w:hAnsi="Cambria"/>
                <w:b/>
                <w:color w:val="000000" w:themeColor="text1"/>
                <w:sz w:val="23"/>
                <w:szCs w:val="23"/>
                <w:lang w:val="fr-FR"/>
              </w:rPr>
              <w:t xml:space="preserve"> </w:t>
            </w:r>
            <w:r w:rsidR="0006715B" w:rsidRPr="009E5C82">
              <w:rPr>
                <w:rFonts w:ascii="Cambria" w:hAnsi="Cambria"/>
                <w:sz w:val="23"/>
                <w:szCs w:val="23"/>
                <w:lang w:val="fr-FR"/>
              </w:rPr>
              <w:t xml:space="preserve">Si une analyse </w:t>
            </w:r>
            <w:r w:rsidR="008948A4" w:rsidRPr="009E5C82">
              <w:rPr>
                <w:rFonts w:ascii="Cambria" w:hAnsi="Cambria"/>
                <w:sz w:val="23"/>
                <w:szCs w:val="23"/>
                <w:lang w:val="fr-FR"/>
              </w:rPr>
              <w:t xml:space="preserve">plus </w:t>
            </w:r>
            <w:r w:rsidR="0006715B" w:rsidRPr="009E5C82">
              <w:rPr>
                <w:rFonts w:ascii="Cambria" w:hAnsi="Cambria"/>
                <w:sz w:val="23"/>
                <w:szCs w:val="23"/>
                <w:lang w:val="fr-FR"/>
              </w:rPr>
              <w:t xml:space="preserve">rigoureuse du niveau des capacités du staff </w:t>
            </w:r>
            <w:r w:rsidR="00266F57" w:rsidRPr="009E5C82">
              <w:rPr>
                <w:rFonts w:ascii="Cambria" w:hAnsi="Cambria"/>
                <w:sz w:val="23"/>
                <w:szCs w:val="23"/>
                <w:lang w:val="fr-FR"/>
              </w:rPr>
              <w:t xml:space="preserve">des agences de mise en œuvre </w:t>
            </w:r>
            <w:r w:rsidR="0006715B" w:rsidRPr="009E5C82">
              <w:rPr>
                <w:rFonts w:ascii="Cambria" w:hAnsi="Cambria"/>
                <w:sz w:val="23"/>
                <w:szCs w:val="23"/>
                <w:lang w:val="fr-FR"/>
              </w:rPr>
              <w:t>sur le terrain avait été conduite</w:t>
            </w:r>
            <w:r w:rsidR="008948A4" w:rsidRPr="009E5C82">
              <w:rPr>
                <w:rFonts w:ascii="Cambria" w:hAnsi="Cambria"/>
                <w:sz w:val="23"/>
                <w:szCs w:val="23"/>
                <w:lang w:val="fr-FR"/>
              </w:rPr>
              <w:t xml:space="preserve"> au début du projet</w:t>
            </w:r>
            <w:r w:rsidR="0006715B" w:rsidRPr="009E5C82">
              <w:rPr>
                <w:rFonts w:ascii="Cambria" w:hAnsi="Cambria"/>
                <w:sz w:val="23"/>
                <w:szCs w:val="23"/>
                <w:lang w:val="fr-FR"/>
              </w:rPr>
              <w:t>, ONU FEMMES aurait pu mettre en place</w:t>
            </w:r>
            <w:r w:rsidR="001102C2" w:rsidRPr="009E5C82">
              <w:rPr>
                <w:rFonts w:ascii="Cambria" w:hAnsi="Cambria"/>
                <w:sz w:val="23"/>
                <w:szCs w:val="23"/>
                <w:lang w:val="fr-FR"/>
              </w:rPr>
              <w:t xml:space="preserve"> un programme</w:t>
            </w:r>
            <w:r w:rsidR="0006715B" w:rsidRPr="009E5C82">
              <w:rPr>
                <w:rFonts w:ascii="Cambria" w:hAnsi="Cambria"/>
                <w:sz w:val="23"/>
                <w:szCs w:val="23"/>
                <w:lang w:val="fr-FR"/>
              </w:rPr>
              <w:t xml:space="preserve"> de formations et assistance technique continues et ciblée </w:t>
            </w:r>
            <w:r w:rsidR="0003424C" w:rsidRPr="009E5C82">
              <w:rPr>
                <w:rFonts w:ascii="Cambria" w:hAnsi="Cambria"/>
                <w:sz w:val="23"/>
                <w:szCs w:val="23"/>
                <w:lang w:val="fr-FR"/>
              </w:rPr>
              <w:t>(</w:t>
            </w:r>
            <w:r w:rsidR="0073624D" w:rsidRPr="009E5C82">
              <w:rPr>
                <w:rFonts w:ascii="Cambria" w:hAnsi="Cambria"/>
                <w:i/>
                <w:sz w:val="23"/>
                <w:szCs w:val="23"/>
                <w:lang w:val="fr-FR"/>
              </w:rPr>
              <w:t>Constat</w:t>
            </w:r>
            <w:r w:rsidR="0003424C" w:rsidRPr="009E5C82">
              <w:rPr>
                <w:rFonts w:ascii="Cambria" w:hAnsi="Cambria"/>
                <w:i/>
                <w:sz w:val="23"/>
                <w:szCs w:val="23"/>
                <w:lang w:val="fr-FR"/>
              </w:rPr>
              <w:t>s 82, 83</w:t>
            </w:r>
            <w:r w:rsidR="0003424C" w:rsidRPr="009E5C82">
              <w:rPr>
                <w:rFonts w:ascii="Cambria" w:hAnsi="Cambria"/>
                <w:sz w:val="23"/>
                <w:szCs w:val="23"/>
                <w:lang w:val="fr-FR"/>
              </w:rPr>
              <w:t>)</w:t>
            </w:r>
          </w:p>
          <w:p w14:paraId="4862741E" w14:textId="3264EE61" w:rsidR="00DE24C2" w:rsidRPr="009E5C82" w:rsidRDefault="00E17B03" w:rsidP="00E17B03">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 xml:space="preserve">RENFCAP 10 : </w:t>
            </w:r>
            <w:r w:rsidR="00266F57" w:rsidRPr="009E5C82">
              <w:rPr>
                <w:rFonts w:ascii="Cambria" w:hAnsi="Cambria"/>
                <w:sz w:val="23"/>
                <w:szCs w:val="23"/>
                <w:lang w:val="fr-FR"/>
              </w:rPr>
              <w:t>La sous-estimation de ressources budgétaires nécessaires pour le renforcement des capacités du staff des partenaires sur le terrain lors de la mise en œuvre du projet explique aussi bien la stagnation de leur niveau de capacités opérationnelles tout au long de projet. (Constat 81)</w:t>
            </w:r>
          </w:p>
          <w:p w14:paraId="3111E936" w14:textId="79CF4250" w:rsidR="00CD1D5E" w:rsidRPr="009E5C82" w:rsidRDefault="00E17B03" w:rsidP="00E17B03">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 xml:space="preserve">RENFCAP  11 : </w:t>
            </w:r>
            <w:r w:rsidR="002D16C0" w:rsidRPr="009E5C82">
              <w:rPr>
                <w:rFonts w:ascii="Cambria" w:hAnsi="Cambria"/>
                <w:b/>
                <w:color w:val="000000" w:themeColor="text1"/>
                <w:sz w:val="23"/>
                <w:szCs w:val="23"/>
                <w:lang w:val="fr-FR"/>
              </w:rPr>
              <w:t xml:space="preserve"> </w:t>
            </w:r>
            <w:r w:rsidR="00CD1D5E" w:rsidRPr="009E5C82">
              <w:rPr>
                <w:rFonts w:ascii="Cambria" w:hAnsi="Cambria"/>
                <w:sz w:val="23"/>
                <w:szCs w:val="23"/>
                <w:lang w:val="fr-FR"/>
              </w:rPr>
              <w:t>Le staff des deux ONG d’exécution déployées sur le terrain</w:t>
            </w:r>
            <w:r w:rsidR="00313245" w:rsidRPr="009E5C82">
              <w:rPr>
                <w:rFonts w:ascii="Cambria" w:hAnsi="Cambria"/>
                <w:sz w:val="23"/>
                <w:szCs w:val="23"/>
                <w:lang w:val="fr-FR"/>
              </w:rPr>
              <w:t xml:space="preserve"> (par exemple, les psychologues et t</w:t>
            </w:r>
            <w:r w:rsidR="00395AF5" w:rsidRPr="009E5C82">
              <w:rPr>
                <w:rFonts w:ascii="Cambria" w:hAnsi="Cambria"/>
                <w:sz w:val="23"/>
                <w:szCs w:val="23"/>
                <w:lang w:val="fr-FR"/>
              </w:rPr>
              <w:t>ravailleuses sociales</w:t>
            </w:r>
            <w:r w:rsidR="00313245" w:rsidRPr="009E5C82">
              <w:rPr>
                <w:rFonts w:ascii="Cambria" w:hAnsi="Cambria"/>
                <w:sz w:val="23"/>
                <w:szCs w:val="23"/>
                <w:lang w:val="fr-FR"/>
              </w:rPr>
              <w:t>)</w:t>
            </w:r>
            <w:r w:rsidR="00CD1D5E" w:rsidRPr="009E5C82">
              <w:rPr>
                <w:rFonts w:ascii="Cambria" w:hAnsi="Cambria"/>
                <w:sz w:val="23"/>
                <w:szCs w:val="23"/>
                <w:lang w:val="fr-FR"/>
              </w:rPr>
              <w:t xml:space="preserve"> n’a pas toujours eu des moyens à disposition pour communiquer </w:t>
            </w:r>
            <w:r w:rsidR="0022397C" w:rsidRPr="009E5C82">
              <w:rPr>
                <w:rFonts w:ascii="Cambria" w:hAnsi="Cambria"/>
                <w:sz w:val="23"/>
                <w:szCs w:val="23"/>
                <w:lang w:val="fr-FR"/>
              </w:rPr>
              <w:t xml:space="preserve">directement </w:t>
            </w:r>
            <w:r w:rsidR="00CD1D5E" w:rsidRPr="009E5C82">
              <w:rPr>
                <w:rFonts w:ascii="Cambria" w:hAnsi="Cambria"/>
                <w:sz w:val="23"/>
                <w:szCs w:val="23"/>
                <w:lang w:val="fr-FR"/>
              </w:rPr>
              <w:t xml:space="preserve">à ONU FEMMES </w:t>
            </w:r>
            <w:r w:rsidR="002B4044" w:rsidRPr="009E5C82">
              <w:rPr>
                <w:rFonts w:ascii="Cambria" w:hAnsi="Cambria"/>
                <w:sz w:val="23"/>
                <w:szCs w:val="23"/>
                <w:lang w:val="fr-FR"/>
              </w:rPr>
              <w:t>sur les</w:t>
            </w:r>
            <w:r w:rsidR="00CD1D5E" w:rsidRPr="009E5C82">
              <w:rPr>
                <w:rFonts w:ascii="Cambria" w:hAnsi="Cambria"/>
                <w:sz w:val="23"/>
                <w:szCs w:val="23"/>
                <w:lang w:val="fr-FR"/>
              </w:rPr>
              <w:t xml:space="preserve"> aspects du projet qui ne marchaient p</w:t>
            </w:r>
            <w:r w:rsidR="002B4044" w:rsidRPr="009E5C82">
              <w:rPr>
                <w:rFonts w:ascii="Cambria" w:hAnsi="Cambria"/>
                <w:sz w:val="23"/>
                <w:szCs w:val="23"/>
                <w:lang w:val="fr-FR"/>
              </w:rPr>
              <w:t xml:space="preserve">as trop bien et qui auraient pu </w:t>
            </w:r>
            <w:r w:rsidR="00CD1D5E" w:rsidRPr="009E5C82">
              <w:rPr>
                <w:rFonts w:ascii="Cambria" w:hAnsi="Cambria"/>
                <w:sz w:val="23"/>
                <w:szCs w:val="23"/>
                <w:lang w:val="fr-FR"/>
              </w:rPr>
              <w:t>être adressés par leur intermédiation</w:t>
            </w:r>
            <w:r w:rsidR="00594006" w:rsidRPr="009E5C82">
              <w:rPr>
                <w:rFonts w:ascii="Cambria" w:hAnsi="Cambria"/>
                <w:sz w:val="23"/>
                <w:szCs w:val="23"/>
                <w:lang w:val="fr-FR"/>
              </w:rPr>
              <w:t>.</w:t>
            </w:r>
          </w:p>
          <w:p w14:paraId="08CABEDA" w14:textId="0D463563" w:rsidR="006E1595" w:rsidRPr="009E5C82" w:rsidRDefault="00E17B03" w:rsidP="004D364D">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RENFCAP 12 :</w:t>
            </w:r>
            <w:r w:rsidR="004D364D">
              <w:rPr>
                <w:rFonts w:ascii="Cambria" w:hAnsi="Cambria"/>
                <w:b/>
                <w:color w:val="000000" w:themeColor="text1"/>
                <w:sz w:val="23"/>
                <w:szCs w:val="23"/>
                <w:lang w:val="fr-FR"/>
              </w:rPr>
              <w:t>Globalement</w:t>
            </w:r>
            <w:r w:rsidR="006E1595" w:rsidRPr="009E5C82">
              <w:rPr>
                <w:rFonts w:ascii="Cambria" w:hAnsi="Cambria"/>
                <w:sz w:val="23"/>
                <w:szCs w:val="23"/>
                <w:lang w:val="fr-FR"/>
              </w:rPr>
              <w:t>, le rôle d’assistance technique du Siege de New York ainsi que du Bureau Régional, surtout en matière de coordination et suiv</w:t>
            </w:r>
            <w:r w:rsidR="0003424C" w:rsidRPr="009E5C82">
              <w:rPr>
                <w:rFonts w:ascii="Cambria" w:hAnsi="Cambria"/>
                <w:sz w:val="23"/>
                <w:szCs w:val="23"/>
                <w:lang w:val="fr-FR"/>
              </w:rPr>
              <w:t>i/évaluation a été assez limité (</w:t>
            </w:r>
            <w:r w:rsidR="0073624D" w:rsidRPr="009E5C82">
              <w:rPr>
                <w:rFonts w:ascii="Cambria" w:hAnsi="Cambria"/>
                <w:i/>
                <w:sz w:val="23"/>
                <w:szCs w:val="23"/>
                <w:lang w:val="fr-FR"/>
              </w:rPr>
              <w:t>Constat</w:t>
            </w:r>
            <w:r w:rsidR="00256B70" w:rsidRPr="009E5C82">
              <w:rPr>
                <w:rFonts w:ascii="Cambria" w:hAnsi="Cambria"/>
                <w:i/>
                <w:sz w:val="23"/>
                <w:szCs w:val="23"/>
                <w:lang w:val="fr-FR"/>
              </w:rPr>
              <w:t>s 86,</w:t>
            </w:r>
            <w:r w:rsidR="008B767D" w:rsidRPr="009E5C82">
              <w:rPr>
                <w:rFonts w:ascii="Cambria" w:hAnsi="Cambria"/>
                <w:i/>
                <w:sz w:val="23"/>
                <w:szCs w:val="23"/>
                <w:lang w:val="fr-FR"/>
              </w:rPr>
              <w:t xml:space="preserve"> </w:t>
            </w:r>
            <w:r w:rsidR="00256B70" w:rsidRPr="009E5C82">
              <w:rPr>
                <w:rFonts w:ascii="Cambria" w:hAnsi="Cambria"/>
                <w:i/>
                <w:sz w:val="23"/>
                <w:szCs w:val="23"/>
                <w:lang w:val="fr-FR"/>
              </w:rPr>
              <w:t>87</w:t>
            </w:r>
            <w:r w:rsidR="0003424C" w:rsidRPr="009E5C82">
              <w:rPr>
                <w:rFonts w:ascii="Cambria" w:hAnsi="Cambria"/>
                <w:i/>
                <w:sz w:val="23"/>
                <w:szCs w:val="23"/>
                <w:lang w:val="fr-FR"/>
              </w:rPr>
              <w:t>)</w:t>
            </w:r>
          </w:p>
        </w:tc>
      </w:tr>
    </w:tbl>
    <w:p w14:paraId="76988A88" w14:textId="77777777" w:rsidR="003F7F89" w:rsidRPr="009E5C82" w:rsidRDefault="003F7F89" w:rsidP="003F7F89">
      <w:pPr>
        <w:rPr>
          <w:rFonts w:ascii="Cambria" w:hAnsi="Cambria"/>
          <w:sz w:val="23"/>
          <w:szCs w:val="23"/>
          <w:lang w:val="fr-FR"/>
        </w:rPr>
      </w:pPr>
    </w:p>
    <w:p w14:paraId="3DCF4CCE" w14:textId="77777777" w:rsidR="001527E8" w:rsidRPr="009E5C82" w:rsidRDefault="001527E8" w:rsidP="003F7F89">
      <w:pPr>
        <w:rPr>
          <w:rFonts w:ascii="Cambria" w:hAnsi="Cambria"/>
          <w:sz w:val="23"/>
          <w:szCs w:val="23"/>
          <w:lang w:val="fr-FR"/>
        </w:rPr>
      </w:pPr>
    </w:p>
    <w:p w14:paraId="626D85DF" w14:textId="77777777" w:rsidR="009444D2" w:rsidRPr="009E5C82" w:rsidRDefault="003F7F89" w:rsidP="00F86804">
      <w:pPr>
        <w:rPr>
          <w:rFonts w:ascii="Cambria" w:hAnsi="Cambria"/>
          <w:i/>
          <w:sz w:val="23"/>
          <w:szCs w:val="23"/>
          <w:u w:val="single"/>
          <w:lang w:val="fr-FR"/>
        </w:rPr>
      </w:pPr>
      <w:r w:rsidRPr="009E5C82">
        <w:rPr>
          <w:rFonts w:ascii="Cambria" w:hAnsi="Cambria"/>
          <w:i/>
          <w:sz w:val="23"/>
          <w:szCs w:val="23"/>
          <w:u w:val="single"/>
          <w:lang w:val="fr-FR"/>
        </w:rPr>
        <w:t xml:space="preserve">Bénéficiaires attendus </w:t>
      </w:r>
    </w:p>
    <w:p w14:paraId="3F5B9722" w14:textId="77777777" w:rsidR="00F86804" w:rsidRPr="009E5C82" w:rsidRDefault="009444D2" w:rsidP="009B182A">
      <w:pPr>
        <w:pStyle w:val="ListParagraph"/>
        <w:numPr>
          <w:ilvl w:val="0"/>
          <w:numId w:val="20"/>
        </w:numPr>
        <w:spacing w:line="276" w:lineRule="auto"/>
        <w:ind w:left="0"/>
        <w:jc w:val="both"/>
        <w:rPr>
          <w:rFonts w:ascii="Cambria" w:hAnsi="Cambria"/>
          <w:i/>
          <w:sz w:val="23"/>
          <w:szCs w:val="23"/>
          <w:u w:val="single"/>
          <w:lang w:val="fr-FR"/>
        </w:rPr>
      </w:pPr>
      <w:r w:rsidRPr="009E5C82">
        <w:rPr>
          <w:rFonts w:ascii="Cambria" w:hAnsi="Cambria"/>
          <w:color w:val="000000" w:themeColor="text1"/>
          <w:sz w:val="23"/>
          <w:szCs w:val="23"/>
          <w:lang w:val="fr-FR"/>
        </w:rPr>
        <w:t>En termes de mobilisation sociale et de prévention primaire dans la zone du projet, 30 039 individus ont été mobilisés à Minawao par ALDEPA (dont 57% femmes et 43% hommes) et 21 790 personnes (dont 44% étaient des hommes et des garçons) ont été sensibilisées par les techniques de sensibilisation de masse, la stratégie porte à porte, les discussions éducatives et les discussions de groupe. Cette sensibilisation portait sur la violence sexuelle et sexiste, l'hygiène menstruelle, l'éducation des filles et les conséquences du mariage précoce et forcé dans les sites accueillant des réfugiés et des personnes déplacées, et dans les communautés hôtes.</w:t>
      </w:r>
    </w:p>
    <w:p w14:paraId="20798785" w14:textId="77777777" w:rsidR="00F86804" w:rsidRPr="009E5C82" w:rsidRDefault="00F86804" w:rsidP="009B182A">
      <w:pPr>
        <w:pStyle w:val="ListParagraph"/>
        <w:spacing w:line="276" w:lineRule="auto"/>
        <w:ind w:left="0" w:hanging="360"/>
        <w:jc w:val="both"/>
        <w:rPr>
          <w:rFonts w:ascii="Cambria" w:hAnsi="Cambria"/>
          <w:i/>
          <w:sz w:val="23"/>
          <w:szCs w:val="23"/>
          <w:u w:val="single"/>
          <w:lang w:val="fr-FR"/>
        </w:rPr>
      </w:pPr>
    </w:p>
    <w:p w14:paraId="027552BD" w14:textId="37C1CA45" w:rsidR="009444D2" w:rsidRPr="009E5C82" w:rsidRDefault="009444D2" w:rsidP="009B182A">
      <w:pPr>
        <w:pStyle w:val="ListParagraph"/>
        <w:numPr>
          <w:ilvl w:val="0"/>
          <w:numId w:val="20"/>
        </w:numPr>
        <w:spacing w:line="276" w:lineRule="auto"/>
        <w:ind w:left="0"/>
        <w:jc w:val="both"/>
        <w:rPr>
          <w:rFonts w:ascii="Cambria" w:hAnsi="Cambria"/>
          <w:i/>
          <w:sz w:val="23"/>
          <w:szCs w:val="23"/>
          <w:u w:val="single"/>
          <w:lang w:val="fr-FR"/>
        </w:rPr>
      </w:pPr>
      <w:r w:rsidRPr="009E5C82">
        <w:rPr>
          <w:rFonts w:ascii="Cambria" w:hAnsi="Cambria"/>
          <w:sz w:val="23"/>
          <w:szCs w:val="23"/>
          <w:lang w:val="fr-FR"/>
        </w:rPr>
        <w:t>Les bénéficiaires rencontrés lors de la mission sur le terrain ont confirmé que, grâce aux formations reçues, elles ont appris à :</w:t>
      </w:r>
    </w:p>
    <w:p w14:paraId="69F3C784" w14:textId="29FD6FC7" w:rsidR="009444D2" w:rsidRPr="009E5C82" w:rsidRDefault="009444D2" w:rsidP="009B182A">
      <w:pPr>
        <w:pStyle w:val="ListParagraph"/>
        <w:numPr>
          <w:ilvl w:val="0"/>
          <w:numId w:val="29"/>
        </w:numPr>
        <w:spacing w:after="200" w:line="276" w:lineRule="auto"/>
        <w:ind w:left="450"/>
        <w:jc w:val="both"/>
        <w:rPr>
          <w:rFonts w:ascii="Cambria" w:hAnsi="Cambria"/>
          <w:sz w:val="23"/>
          <w:szCs w:val="23"/>
          <w:lang w:val="fr-FR"/>
        </w:rPr>
      </w:pPr>
      <w:r w:rsidRPr="009E5C82">
        <w:rPr>
          <w:rFonts w:ascii="Cambria" w:hAnsi="Cambria"/>
          <w:sz w:val="23"/>
          <w:szCs w:val="23"/>
          <w:lang w:val="fr-FR"/>
        </w:rPr>
        <w:t xml:space="preserve"> S’exprimer en public, les effets du mariage</w:t>
      </w:r>
      <w:r w:rsidR="008B767D" w:rsidRPr="009E5C82">
        <w:rPr>
          <w:rFonts w:ascii="Cambria" w:hAnsi="Cambria"/>
          <w:sz w:val="23"/>
          <w:szCs w:val="23"/>
          <w:lang w:val="fr-FR"/>
        </w:rPr>
        <w:t xml:space="preserve"> précoce et les techniques du p</w:t>
      </w:r>
      <w:r w:rsidRPr="009E5C82">
        <w:rPr>
          <w:rFonts w:ascii="Cambria" w:hAnsi="Cambria"/>
          <w:sz w:val="23"/>
          <w:szCs w:val="23"/>
          <w:lang w:val="fr-FR"/>
        </w:rPr>
        <w:t>lanning familial</w:t>
      </w:r>
      <w:r w:rsidR="008B767D" w:rsidRPr="009E5C82">
        <w:rPr>
          <w:rFonts w:ascii="Cambria" w:hAnsi="Cambria"/>
          <w:sz w:val="23"/>
          <w:szCs w:val="23"/>
          <w:lang w:val="fr-FR"/>
        </w:rPr>
        <w:t> ;</w:t>
      </w:r>
    </w:p>
    <w:p w14:paraId="483A0F43" w14:textId="77777777" w:rsidR="009444D2" w:rsidRPr="009E5C82" w:rsidRDefault="009444D2" w:rsidP="009B182A">
      <w:pPr>
        <w:pStyle w:val="ListParagraph"/>
        <w:numPr>
          <w:ilvl w:val="0"/>
          <w:numId w:val="29"/>
        </w:numPr>
        <w:spacing w:after="200" w:line="276" w:lineRule="auto"/>
        <w:ind w:left="450"/>
        <w:jc w:val="both"/>
        <w:rPr>
          <w:rFonts w:ascii="Cambria" w:hAnsi="Cambria"/>
          <w:sz w:val="23"/>
          <w:szCs w:val="23"/>
          <w:lang w:val="fr-FR"/>
        </w:rPr>
      </w:pPr>
      <w:r w:rsidRPr="009E5C82">
        <w:rPr>
          <w:rFonts w:ascii="Cambria" w:eastAsia="Times New Roman" w:hAnsi="Cambria" w:cs="Arial"/>
          <w:sz w:val="23"/>
          <w:szCs w:val="23"/>
          <w:lang w:val="fr-FR"/>
        </w:rPr>
        <w:t>Dénoncer les mariages précoces dont le nombre a fortement baissé dans les communautés (selon le rapport final des activités rédigé par ALDEPA en avril 2017, il n’y a eu que 2 cas enregistrés par mois à la fin du projet) (p. 82) ;</w:t>
      </w:r>
    </w:p>
    <w:p w14:paraId="766854EE" w14:textId="7D8D4BA2" w:rsidR="009444D2" w:rsidRPr="009E5C82" w:rsidRDefault="009444D2" w:rsidP="00CD274D">
      <w:pPr>
        <w:pStyle w:val="ListParagraph"/>
        <w:numPr>
          <w:ilvl w:val="0"/>
          <w:numId w:val="29"/>
        </w:numPr>
        <w:spacing w:after="200" w:line="276" w:lineRule="auto"/>
        <w:ind w:left="360"/>
        <w:jc w:val="both"/>
        <w:rPr>
          <w:rFonts w:ascii="Cambria" w:hAnsi="Cambria"/>
          <w:sz w:val="23"/>
          <w:szCs w:val="23"/>
          <w:lang w:val="fr-FR"/>
        </w:rPr>
      </w:pPr>
      <w:r w:rsidRPr="009E5C82">
        <w:rPr>
          <w:rFonts w:ascii="Cambria" w:eastAsia="Times New Roman" w:hAnsi="Cambria" w:cs="Arial"/>
          <w:sz w:val="23"/>
          <w:szCs w:val="23"/>
          <w:lang w:val="fr-FR"/>
        </w:rPr>
        <w:lastRenderedPageBreak/>
        <w:t xml:space="preserve">Dénoncer les VBG, ce qui est confirmé par la forte munition dans </w:t>
      </w:r>
      <w:r w:rsidR="008B767D" w:rsidRPr="009E5C82">
        <w:rPr>
          <w:rFonts w:ascii="Cambria" w:eastAsia="Times New Roman" w:hAnsi="Cambria" w:cs="Arial"/>
          <w:sz w:val="23"/>
          <w:szCs w:val="23"/>
          <w:lang w:val="fr-FR"/>
        </w:rPr>
        <w:t>de cas identifiés au sein d</w:t>
      </w:r>
      <w:r w:rsidRPr="009E5C82">
        <w:rPr>
          <w:rFonts w:ascii="Cambria" w:eastAsia="Times New Roman" w:hAnsi="Cambria" w:cs="Arial"/>
          <w:sz w:val="23"/>
          <w:szCs w:val="23"/>
          <w:lang w:val="fr-FR"/>
        </w:rPr>
        <w:t>es communautés (les 11 relais communautaire et les 10 comités VBG formés par ALDEPA on</w:t>
      </w:r>
      <w:r w:rsidR="008B767D" w:rsidRPr="009E5C82">
        <w:rPr>
          <w:rFonts w:ascii="Cambria" w:eastAsia="Times New Roman" w:hAnsi="Cambria" w:cs="Arial"/>
          <w:sz w:val="23"/>
          <w:szCs w:val="23"/>
          <w:lang w:val="fr-FR"/>
        </w:rPr>
        <w:t xml:space="preserve">t dénoncé respectivement 19 et </w:t>
      </w:r>
      <w:r w:rsidRPr="009E5C82">
        <w:rPr>
          <w:rFonts w:ascii="Cambria" w:eastAsia="Times New Roman" w:hAnsi="Cambria" w:cs="Arial"/>
          <w:sz w:val="23"/>
          <w:szCs w:val="23"/>
          <w:lang w:val="fr-FR"/>
        </w:rPr>
        <w:t>25 cas de VBG) ; et</w:t>
      </w:r>
    </w:p>
    <w:p w14:paraId="3A4A6F75" w14:textId="2FB8372C" w:rsidR="009444D2" w:rsidRDefault="009444D2" w:rsidP="00CD274D">
      <w:pPr>
        <w:pStyle w:val="ListParagraph"/>
        <w:numPr>
          <w:ilvl w:val="0"/>
          <w:numId w:val="29"/>
        </w:numPr>
        <w:spacing w:after="200" w:line="276" w:lineRule="auto"/>
        <w:ind w:left="360"/>
        <w:jc w:val="both"/>
        <w:rPr>
          <w:rFonts w:ascii="Cambria" w:hAnsi="Cambria"/>
          <w:sz w:val="23"/>
          <w:szCs w:val="23"/>
          <w:lang w:val="fr-FR"/>
        </w:rPr>
      </w:pPr>
      <w:r w:rsidRPr="009E5C82">
        <w:rPr>
          <w:rFonts w:ascii="Cambria" w:hAnsi="Cambria"/>
          <w:sz w:val="23"/>
          <w:szCs w:val="23"/>
          <w:lang w:val="fr-FR"/>
        </w:rPr>
        <w:t>Maitriser la comptabilité, gérer la trésorerie et les stocks et acheter des m</w:t>
      </w:r>
      <w:r w:rsidR="00780E22">
        <w:rPr>
          <w:rFonts w:ascii="Cambria" w:hAnsi="Cambria"/>
          <w:sz w:val="23"/>
          <w:szCs w:val="23"/>
          <w:lang w:val="fr-FR"/>
        </w:rPr>
        <w:t>atières premières, etc.).</w:t>
      </w:r>
    </w:p>
    <w:p w14:paraId="37DCE133" w14:textId="77777777" w:rsidR="00780E22" w:rsidRPr="00780E22" w:rsidRDefault="00780E22" w:rsidP="00780E22">
      <w:pPr>
        <w:pStyle w:val="ListParagraph"/>
        <w:spacing w:after="200" w:line="276" w:lineRule="auto"/>
        <w:ind w:left="360"/>
        <w:jc w:val="both"/>
        <w:rPr>
          <w:rFonts w:ascii="Cambria" w:hAnsi="Cambria"/>
          <w:sz w:val="23"/>
          <w:szCs w:val="23"/>
          <w:lang w:val="fr-FR"/>
        </w:rPr>
      </w:pPr>
    </w:p>
    <w:p w14:paraId="56D4D32E" w14:textId="5DDA7AF7" w:rsidR="009444D2" w:rsidRPr="009E5C82" w:rsidRDefault="00F86804" w:rsidP="009B182A">
      <w:pPr>
        <w:pStyle w:val="ListParagraph"/>
        <w:numPr>
          <w:ilvl w:val="0"/>
          <w:numId w:val="20"/>
        </w:numPr>
        <w:ind w:left="0" w:hanging="450"/>
        <w:jc w:val="both"/>
        <w:rPr>
          <w:rFonts w:ascii="Cambria" w:hAnsi="Cambria"/>
          <w:sz w:val="23"/>
          <w:szCs w:val="23"/>
          <w:lang w:val="fr-FR"/>
        </w:rPr>
      </w:pPr>
      <w:r w:rsidRPr="009E5C82">
        <w:rPr>
          <w:rFonts w:ascii="Cambria" w:hAnsi="Cambria"/>
          <w:sz w:val="23"/>
          <w:szCs w:val="23"/>
          <w:lang w:val="fr-FR"/>
        </w:rPr>
        <w:t>Le nombre du staff du projet sur le terrain semble très petit par rapport au nombre de personnes mobilisées : au camp de Minawao chaque relais communautaire était chargé de plus de 2000 personnes (Tableau 20).</w:t>
      </w:r>
    </w:p>
    <w:p w14:paraId="25F55D09" w14:textId="77777777" w:rsidR="00F86804" w:rsidRPr="009E5C82" w:rsidRDefault="00F86804" w:rsidP="001527E8">
      <w:pPr>
        <w:pStyle w:val="ListParagraph"/>
        <w:ind w:left="360" w:hanging="360"/>
        <w:jc w:val="both"/>
        <w:rPr>
          <w:rFonts w:ascii="Cambria" w:hAnsi="Cambria"/>
          <w:sz w:val="23"/>
          <w:szCs w:val="23"/>
          <w:lang w:val="fr-FR"/>
        </w:rPr>
      </w:pPr>
    </w:p>
    <w:p w14:paraId="0314ADB8" w14:textId="0DB439A3" w:rsidR="00A85019" w:rsidRPr="009E5C82" w:rsidRDefault="00A85019" w:rsidP="00A85019">
      <w:pPr>
        <w:autoSpaceDE w:val="0"/>
        <w:autoSpaceDN w:val="0"/>
        <w:adjustRightInd w:val="0"/>
        <w:spacing w:line="276" w:lineRule="auto"/>
        <w:jc w:val="both"/>
        <w:rPr>
          <w:rFonts w:ascii="Cambria" w:hAnsi="Cambria" w:cs="Arial"/>
          <w:b/>
          <w:color w:val="4472C4" w:themeColor="accent5"/>
          <w:sz w:val="23"/>
          <w:szCs w:val="23"/>
          <w:lang w:val="fr-FR"/>
        </w:rPr>
      </w:pPr>
      <w:r w:rsidRPr="009E5C82">
        <w:rPr>
          <w:rFonts w:ascii="Cambria" w:hAnsi="Cambria" w:cs="Arial"/>
          <w:b/>
          <w:color w:val="4472C4" w:themeColor="accent5"/>
          <w:sz w:val="23"/>
          <w:szCs w:val="23"/>
          <w:lang w:val="fr-FR"/>
        </w:rPr>
        <w:t>Tableau 20. Couverture des activités de ALDEPA au camp de Minawao</w:t>
      </w:r>
    </w:p>
    <w:tbl>
      <w:tblPr>
        <w:tblStyle w:val="GridTable4-Accent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5"/>
        <w:gridCol w:w="1980"/>
        <w:gridCol w:w="1079"/>
        <w:gridCol w:w="1530"/>
        <w:gridCol w:w="1302"/>
        <w:gridCol w:w="1124"/>
      </w:tblGrid>
      <w:tr w:rsidR="00A85019" w:rsidRPr="009E5C82" w14:paraId="1CA49503" w14:textId="77777777" w:rsidTr="00BB1BAF">
        <w:trPr>
          <w:cnfStyle w:val="100000000000" w:firstRow="1" w:lastRow="0" w:firstColumn="0" w:lastColumn="0" w:oddVBand="0" w:evenVBand="0" w:oddHBand="0" w:evenHBand="0" w:firstRowFirstColumn="0" w:firstRowLastColumn="0" w:lastRowFirstColumn="0" w:lastRowLastColumn="0"/>
          <w:trHeight w:val="1740"/>
          <w:jc w:val="center"/>
        </w:trPr>
        <w:tc>
          <w:tcPr>
            <w:cnfStyle w:val="001000000000" w:firstRow="0" w:lastRow="0" w:firstColumn="1" w:lastColumn="0" w:oddVBand="0" w:evenVBand="0" w:oddHBand="0" w:evenHBand="0" w:firstRowFirstColumn="0" w:firstRowLastColumn="0" w:lastRowFirstColumn="0" w:lastRowLastColumn="0"/>
            <w:tcW w:w="1249" w:type="pct"/>
            <w:tcBorders>
              <w:top w:val="single" w:sz="4" w:space="0" w:color="auto"/>
              <w:left w:val="single" w:sz="4" w:space="0" w:color="auto"/>
              <w:bottom w:val="single" w:sz="4" w:space="0" w:color="auto"/>
              <w:right w:val="single" w:sz="4" w:space="0" w:color="auto"/>
            </w:tcBorders>
            <w:hideMark/>
          </w:tcPr>
          <w:p w14:paraId="4B590F5C" w14:textId="77777777" w:rsidR="00A85019" w:rsidRPr="009E5C82" w:rsidRDefault="00A85019" w:rsidP="00BB1BAF">
            <w:pPr>
              <w:jc w:val="center"/>
              <w:rPr>
                <w:rFonts w:ascii="Cambria" w:eastAsia="Times New Roman" w:hAnsi="Cambria" w:cs="Arial"/>
                <w:lang w:eastAsia="fr-FR"/>
              </w:rPr>
            </w:pPr>
            <w:r w:rsidRPr="009E5C82">
              <w:rPr>
                <w:rFonts w:ascii="Cambria" w:eastAsia="Times New Roman" w:hAnsi="Cambria" w:cs="Arial"/>
                <w:lang w:eastAsia="fr-FR"/>
              </w:rPr>
              <w:t>Zone de couverture</w:t>
            </w:r>
          </w:p>
        </w:tc>
        <w:tc>
          <w:tcPr>
            <w:tcW w:w="1059" w:type="pct"/>
            <w:tcBorders>
              <w:top w:val="single" w:sz="4" w:space="0" w:color="auto"/>
              <w:left w:val="single" w:sz="4" w:space="0" w:color="auto"/>
              <w:bottom w:val="single" w:sz="4" w:space="0" w:color="auto"/>
              <w:right w:val="single" w:sz="4" w:space="0" w:color="auto"/>
            </w:tcBorders>
            <w:hideMark/>
          </w:tcPr>
          <w:p w14:paraId="32AF1A03"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d'individus estimatifs</w:t>
            </w:r>
          </w:p>
        </w:tc>
        <w:tc>
          <w:tcPr>
            <w:tcW w:w="577" w:type="pct"/>
            <w:tcBorders>
              <w:top w:val="single" w:sz="4" w:space="0" w:color="auto"/>
              <w:left w:val="single" w:sz="4" w:space="0" w:color="auto"/>
              <w:bottom w:val="single" w:sz="4" w:space="0" w:color="auto"/>
              <w:right w:val="single" w:sz="4" w:space="0" w:color="auto"/>
            </w:tcBorders>
            <w:hideMark/>
          </w:tcPr>
          <w:p w14:paraId="0285AA8D"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 travailleurs sociaux</w:t>
            </w:r>
          </w:p>
        </w:tc>
        <w:tc>
          <w:tcPr>
            <w:tcW w:w="818" w:type="pct"/>
            <w:tcBorders>
              <w:top w:val="single" w:sz="4" w:space="0" w:color="auto"/>
              <w:left w:val="single" w:sz="4" w:space="0" w:color="auto"/>
              <w:bottom w:val="single" w:sz="4" w:space="0" w:color="auto"/>
              <w:right w:val="single" w:sz="4" w:space="0" w:color="auto"/>
            </w:tcBorders>
            <w:hideMark/>
          </w:tcPr>
          <w:p w14:paraId="5CECA54F"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 psychologue</w:t>
            </w:r>
          </w:p>
        </w:tc>
        <w:tc>
          <w:tcPr>
            <w:tcW w:w="696" w:type="pct"/>
            <w:tcBorders>
              <w:top w:val="single" w:sz="4" w:space="0" w:color="auto"/>
              <w:left w:val="single" w:sz="4" w:space="0" w:color="auto"/>
              <w:bottom w:val="single" w:sz="4" w:space="0" w:color="auto"/>
              <w:right w:val="single" w:sz="4" w:space="0" w:color="auto"/>
            </w:tcBorders>
            <w:hideMark/>
          </w:tcPr>
          <w:p w14:paraId="7D8EA97B"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d'expert en genre</w:t>
            </w:r>
          </w:p>
        </w:tc>
        <w:tc>
          <w:tcPr>
            <w:tcW w:w="601" w:type="pct"/>
            <w:tcBorders>
              <w:top w:val="single" w:sz="4" w:space="0" w:color="auto"/>
              <w:left w:val="single" w:sz="4" w:space="0" w:color="auto"/>
              <w:bottom w:val="single" w:sz="4" w:space="0" w:color="auto"/>
              <w:right w:val="single" w:sz="4" w:space="0" w:color="auto"/>
            </w:tcBorders>
            <w:hideMark/>
          </w:tcPr>
          <w:p w14:paraId="6508C619"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 RC</w:t>
            </w:r>
          </w:p>
        </w:tc>
      </w:tr>
      <w:tr w:rsidR="00A85019" w:rsidRPr="009E5C82" w14:paraId="73FCB27E" w14:textId="77777777" w:rsidTr="00BB1BAF">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1249" w:type="pct"/>
            <w:tcBorders>
              <w:top w:val="single" w:sz="4" w:space="0" w:color="auto"/>
            </w:tcBorders>
            <w:noWrap/>
            <w:hideMark/>
          </w:tcPr>
          <w:p w14:paraId="70F54517" w14:textId="77777777" w:rsidR="00A85019" w:rsidRPr="009E5C82" w:rsidRDefault="00A85019" w:rsidP="00BB1BAF">
            <w:pPr>
              <w:rPr>
                <w:rFonts w:ascii="Cambria" w:eastAsia="Times New Roman" w:hAnsi="Cambria" w:cs="Arial"/>
                <w:color w:val="000000"/>
                <w:lang w:eastAsia="fr-FR"/>
              </w:rPr>
            </w:pPr>
            <w:r w:rsidRPr="009E5C82">
              <w:rPr>
                <w:rFonts w:ascii="Cambria" w:eastAsia="Times New Roman" w:hAnsi="Cambria" w:cs="Arial"/>
                <w:color w:val="000000"/>
                <w:lang w:eastAsia="fr-FR"/>
              </w:rPr>
              <w:t>Secteur 1-15</w:t>
            </w:r>
          </w:p>
        </w:tc>
        <w:tc>
          <w:tcPr>
            <w:tcW w:w="1059" w:type="pct"/>
            <w:tcBorders>
              <w:top w:val="single" w:sz="4" w:space="0" w:color="auto"/>
            </w:tcBorders>
            <w:noWrap/>
            <w:hideMark/>
          </w:tcPr>
          <w:p w14:paraId="0C687B9E"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13 642</w:t>
            </w:r>
          </w:p>
        </w:tc>
        <w:tc>
          <w:tcPr>
            <w:tcW w:w="577" w:type="pct"/>
            <w:vMerge w:val="restart"/>
            <w:tcBorders>
              <w:top w:val="single" w:sz="4" w:space="0" w:color="auto"/>
            </w:tcBorders>
            <w:noWrap/>
            <w:hideMark/>
          </w:tcPr>
          <w:p w14:paraId="1F5B2468"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ab/>
            </w:r>
          </w:p>
          <w:p w14:paraId="0690729E"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E89B9CA"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34A96289"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ab/>
              <w:t>3</w:t>
            </w:r>
          </w:p>
        </w:tc>
        <w:tc>
          <w:tcPr>
            <w:tcW w:w="818" w:type="pct"/>
            <w:vMerge w:val="restart"/>
            <w:tcBorders>
              <w:top w:val="single" w:sz="4" w:space="0" w:color="auto"/>
            </w:tcBorders>
            <w:noWrap/>
            <w:hideMark/>
          </w:tcPr>
          <w:p w14:paraId="6135E7D3"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C0B837C"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10C0133A"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33AE5031"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w:t>
            </w:r>
          </w:p>
        </w:tc>
        <w:tc>
          <w:tcPr>
            <w:tcW w:w="696" w:type="pct"/>
            <w:vMerge w:val="restart"/>
            <w:tcBorders>
              <w:top w:val="single" w:sz="4" w:space="0" w:color="auto"/>
            </w:tcBorders>
            <w:noWrap/>
            <w:hideMark/>
          </w:tcPr>
          <w:p w14:paraId="41474383"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5F5DF04"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247981E8"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47978DF"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w:t>
            </w:r>
          </w:p>
        </w:tc>
        <w:tc>
          <w:tcPr>
            <w:tcW w:w="601" w:type="pct"/>
            <w:tcBorders>
              <w:top w:val="single" w:sz="4" w:space="0" w:color="auto"/>
            </w:tcBorders>
            <w:noWrap/>
            <w:hideMark/>
          </w:tcPr>
          <w:p w14:paraId="231EE9D1"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4</w:t>
            </w:r>
          </w:p>
        </w:tc>
      </w:tr>
      <w:tr w:rsidR="00A85019" w:rsidRPr="009E5C82" w14:paraId="44296A5D" w14:textId="77777777" w:rsidTr="00BB1BAF">
        <w:trPr>
          <w:trHeight w:val="300"/>
          <w:jc w:val="center"/>
        </w:trPr>
        <w:tc>
          <w:tcPr>
            <w:cnfStyle w:val="001000000000" w:firstRow="0" w:lastRow="0" w:firstColumn="1" w:lastColumn="0" w:oddVBand="0" w:evenVBand="0" w:oddHBand="0" w:evenHBand="0" w:firstRowFirstColumn="0" w:firstRowLastColumn="0" w:lastRowFirstColumn="0" w:lastRowLastColumn="0"/>
            <w:tcW w:w="1249" w:type="pct"/>
            <w:noWrap/>
            <w:hideMark/>
          </w:tcPr>
          <w:p w14:paraId="4058751F" w14:textId="77777777" w:rsidR="00A85019" w:rsidRPr="009E5C82" w:rsidRDefault="00A85019" w:rsidP="00BB1BAF">
            <w:pPr>
              <w:rPr>
                <w:rFonts w:ascii="Cambria" w:eastAsia="Times New Roman" w:hAnsi="Cambria" w:cs="Arial"/>
                <w:color w:val="000000"/>
                <w:lang w:eastAsia="fr-FR"/>
              </w:rPr>
            </w:pPr>
            <w:r w:rsidRPr="009E5C82">
              <w:rPr>
                <w:rFonts w:ascii="Cambria" w:eastAsia="Times New Roman" w:hAnsi="Cambria" w:cs="Arial"/>
                <w:color w:val="000000"/>
                <w:lang w:eastAsia="fr-FR"/>
              </w:rPr>
              <w:t>Secteur 32-45</w:t>
            </w:r>
          </w:p>
        </w:tc>
        <w:tc>
          <w:tcPr>
            <w:tcW w:w="1059" w:type="pct"/>
            <w:noWrap/>
            <w:hideMark/>
          </w:tcPr>
          <w:p w14:paraId="1C920F17"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17 444</w:t>
            </w:r>
          </w:p>
        </w:tc>
        <w:tc>
          <w:tcPr>
            <w:tcW w:w="577" w:type="pct"/>
            <w:vMerge/>
            <w:hideMark/>
          </w:tcPr>
          <w:p w14:paraId="2A599D41"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p>
        </w:tc>
        <w:tc>
          <w:tcPr>
            <w:tcW w:w="818" w:type="pct"/>
            <w:vMerge/>
            <w:hideMark/>
          </w:tcPr>
          <w:p w14:paraId="4AF28D6C"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p>
        </w:tc>
        <w:tc>
          <w:tcPr>
            <w:tcW w:w="696" w:type="pct"/>
            <w:vMerge/>
            <w:hideMark/>
          </w:tcPr>
          <w:p w14:paraId="562834A9"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p>
        </w:tc>
        <w:tc>
          <w:tcPr>
            <w:tcW w:w="601" w:type="pct"/>
            <w:noWrap/>
            <w:hideMark/>
          </w:tcPr>
          <w:p w14:paraId="5F791BB9"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5</w:t>
            </w:r>
          </w:p>
        </w:tc>
      </w:tr>
      <w:tr w:rsidR="00A85019" w:rsidRPr="009E5C82" w14:paraId="3462E6DB" w14:textId="77777777" w:rsidTr="00BB1BA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49" w:type="pct"/>
            <w:noWrap/>
            <w:hideMark/>
          </w:tcPr>
          <w:p w14:paraId="03E249AE" w14:textId="77777777" w:rsidR="00A85019" w:rsidRPr="009E5C82" w:rsidRDefault="00A85019" w:rsidP="00BB1BAF">
            <w:pPr>
              <w:rPr>
                <w:rFonts w:ascii="Cambria" w:eastAsia="Times New Roman" w:hAnsi="Cambria" w:cs="Arial"/>
                <w:color w:val="000000"/>
                <w:lang w:eastAsia="fr-FR"/>
              </w:rPr>
            </w:pPr>
            <w:r w:rsidRPr="009E5C82">
              <w:rPr>
                <w:rFonts w:ascii="Cambria" w:eastAsia="Times New Roman" w:hAnsi="Cambria" w:cs="Arial"/>
                <w:color w:val="000000"/>
                <w:lang w:eastAsia="fr-FR"/>
              </w:rPr>
              <w:t>Village Gadala</w:t>
            </w:r>
          </w:p>
        </w:tc>
        <w:tc>
          <w:tcPr>
            <w:tcW w:w="1059" w:type="pct"/>
            <w:noWrap/>
            <w:hideMark/>
          </w:tcPr>
          <w:p w14:paraId="1B314E29"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non estimé</w:t>
            </w:r>
          </w:p>
        </w:tc>
        <w:tc>
          <w:tcPr>
            <w:tcW w:w="577" w:type="pct"/>
            <w:vMerge/>
            <w:hideMark/>
          </w:tcPr>
          <w:p w14:paraId="4D904C57" w14:textId="77777777" w:rsidR="00A85019" w:rsidRPr="009E5C82" w:rsidRDefault="00A85019" w:rsidP="00BB1BAF">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tc>
        <w:tc>
          <w:tcPr>
            <w:tcW w:w="818" w:type="pct"/>
            <w:vMerge/>
            <w:hideMark/>
          </w:tcPr>
          <w:p w14:paraId="33CD9074" w14:textId="77777777" w:rsidR="00A85019" w:rsidRPr="009E5C82" w:rsidRDefault="00A85019" w:rsidP="00BB1BAF">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tc>
        <w:tc>
          <w:tcPr>
            <w:tcW w:w="696" w:type="pct"/>
            <w:vMerge/>
            <w:hideMark/>
          </w:tcPr>
          <w:p w14:paraId="702B8CBA" w14:textId="77777777" w:rsidR="00A85019" w:rsidRPr="009E5C82" w:rsidRDefault="00A85019" w:rsidP="00BB1BAF">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tc>
        <w:tc>
          <w:tcPr>
            <w:tcW w:w="601" w:type="pct"/>
            <w:noWrap/>
            <w:hideMark/>
          </w:tcPr>
          <w:p w14:paraId="51C2AC90"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w:t>
            </w:r>
          </w:p>
        </w:tc>
      </w:tr>
      <w:tr w:rsidR="00A85019" w:rsidRPr="009E5C82" w14:paraId="4CED1DFF" w14:textId="77777777" w:rsidTr="00BB1BAF">
        <w:trPr>
          <w:trHeight w:val="97"/>
          <w:jc w:val="center"/>
        </w:trPr>
        <w:tc>
          <w:tcPr>
            <w:cnfStyle w:val="001000000000" w:firstRow="0" w:lastRow="0" w:firstColumn="1" w:lastColumn="0" w:oddVBand="0" w:evenVBand="0" w:oddHBand="0" w:evenHBand="0" w:firstRowFirstColumn="0" w:firstRowLastColumn="0" w:lastRowFirstColumn="0" w:lastRowLastColumn="0"/>
            <w:tcW w:w="1249" w:type="pct"/>
            <w:noWrap/>
            <w:hideMark/>
          </w:tcPr>
          <w:p w14:paraId="513F3188" w14:textId="77777777" w:rsidR="00A85019" w:rsidRPr="009E5C82" w:rsidRDefault="00A85019" w:rsidP="00BB1BAF">
            <w:pPr>
              <w:rPr>
                <w:rFonts w:ascii="Cambria" w:eastAsia="Times New Roman" w:hAnsi="Cambria" w:cs="Arial"/>
                <w:color w:val="000000"/>
                <w:sz w:val="23"/>
                <w:szCs w:val="23"/>
                <w:lang w:eastAsia="fr-FR"/>
              </w:rPr>
            </w:pPr>
            <w:r w:rsidRPr="009E5C82">
              <w:rPr>
                <w:rFonts w:ascii="Cambria" w:eastAsia="Times New Roman" w:hAnsi="Cambria" w:cs="Arial"/>
                <w:color w:val="000000"/>
                <w:sz w:val="23"/>
                <w:szCs w:val="23"/>
                <w:lang w:eastAsia="fr-FR"/>
              </w:rPr>
              <w:t>Village Gawar</w:t>
            </w:r>
          </w:p>
        </w:tc>
        <w:tc>
          <w:tcPr>
            <w:tcW w:w="1059" w:type="pct"/>
            <w:noWrap/>
            <w:hideMark/>
          </w:tcPr>
          <w:p w14:paraId="005BFD4F"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r w:rsidRPr="009E5C82">
              <w:rPr>
                <w:rFonts w:ascii="Cambria" w:eastAsia="Times New Roman" w:hAnsi="Cambria" w:cs="Arial"/>
                <w:color w:val="000000"/>
                <w:sz w:val="23"/>
                <w:szCs w:val="23"/>
                <w:lang w:eastAsia="fr-FR"/>
              </w:rPr>
              <w:t>non estimé</w:t>
            </w:r>
          </w:p>
        </w:tc>
        <w:tc>
          <w:tcPr>
            <w:tcW w:w="577" w:type="pct"/>
            <w:vMerge/>
            <w:hideMark/>
          </w:tcPr>
          <w:p w14:paraId="64117D70"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p>
        </w:tc>
        <w:tc>
          <w:tcPr>
            <w:tcW w:w="818" w:type="pct"/>
            <w:vMerge/>
            <w:hideMark/>
          </w:tcPr>
          <w:p w14:paraId="0E06254F"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p>
        </w:tc>
        <w:tc>
          <w:tcPr>
            <w:tcW w:w="696" w:type="pct"/>
            <w:vMerge/>
            <w:hideMark/>
          </w:tcPr>
          <w:p w14:paraId="1CD1ED9E"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p>
        </w:tc>
        <w:tc>
          <w:tcPr>
            <w:tcW w:w="601" w:type="pct"/>
            <w:noWrap/>
            <w:hideMark/>
          </w:tcPr>
          <w:p w14:paraId="3C95766E"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r w:rsidRPr="009E5C82">
              <w:rPr>
                <w:rFonts w:ascii="Cambria" w:eastAsia="Times New Roman" w:hAnsi="Cambria" w:cs="Arial"/>
                <w:color w:val="000000"/>
                <w:sz w:val="23"/>
                <w:szCs w:val="23"/>
                <w:lang w:eastAsia="fr-FR"/>
              </w:rPr>
              <w:t>1</w:t>
            </w:r>
          </w:p>
        </w:tc>
      </w:tr>
    </w:tbl>
    <w:p w14:paraId="7AEBEE08" w14:textId="533275B9" w:rsidR="003F7F89" w:rsidRPr="009E5C82" w:rsidRDefault="00F86804" w:rsidP="00F86804">
      <w:pPr>
        <w:jc w:val="center"/>
        <w:rPr>
          <w:rFonts w:ascii="Cambria" w:hAnsi="Cambria"/>
          <w:color w:val="0070C0"/>
          <w:sz w:val="23"/>
          <w:szCs w:val="23"/>
          <w:lang w:val="fr-FR"/>
        </w:rPr>
      </w:pPr>
      <w:r w:rsidRPr="009E5C82">
        <w:rPr>
          <w:rFonts w:ascii="Cambria" w:hAnsi="Cambria"/>
          <w:color w:val="0070C0"/>
          <w:sz w:val="23"/>
          <w:szCs w:val="23"/>
          <w:lang w:val="fr-FR"/>
        </w:rPr>
        <w:t>Source : ALDEPA, 2017</w:t>
      </w:r>
    </w:p>
    <w:p w14:paraId="48179E18" w14:textId="77777777" w:rsidR="003F7F89" w:rsidRPr="009E5C82" w:rsidRDefault="003F7F89" w:rsidP="003F7F89">
      <w:pPr>
        <w:rPr>
          <w:rFonts w:ascii="Cambria" w:hAnsi="Cambria"/>
          <w:b/>
          <w:sz w:val="23"/>
          <w:szCs w:val="23"/>
          <w:lang w:val="fr-FR"/>
        </w:rPr>
      </w:pPr>
    </w:p>
    <w:p w14:paraId="4D18DBDB" w14:textId="4ED36CF8" w:rsidR="003F7F89" w:rsidRPr="009E5C82" w:rsidRDefault="003F7F89" w:rsidP="003F7F89">
      <w:pPr>
        <w:rPr>
          <w:rFonts w:ascii="Cambria" w:hAnsi="Cambria"/>
          <w:b/>
          <w:sz w:val="23"/>
          <w:szCs w:val="23"/>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D00CB" w:rsidRPr="00036087" w14:paraId="2AB783D4" w14:textId="77777777" w:rsidTr="00F86804">
        <w:trPr>
          <w:trHeight w:val="1179"/>
        </w:trPr>
        <w:tc>
          <w:tcPr>
            <w:tcW w:w="9576" w:type="dxa"/>
            <w:shd w:val="clear" w:color="auto" w:fill="FFF2CC" w:themeFill="accent4" w:themeFillTint="33"/>
          </w:tcPr>
          <w:p w14:paraId="57A13A97" w14:textId="5629BD32" w:rsidR="00A85019" w:rsidRPr="009E5C82" w:rsidRDefault="00A85019" w:rsidP="00A85019">
            <w:pPr>
              <w:pStyle w:val="ListParagraph"/>
              <w:jc w:val="center"/>
              <w:rPr>
                <w:rFonts w:ascii="Cambria" w:eastAsia="PMingLiU" w:hAnsi="Cambria" w:cs="Arial"/>
                <w:b/>
                <w:sz w:val="23"/>
                <w:szCs w:val="23"/>
                <w:lang w:val="fr-FR"/>
              </w:rPr>
            </w:pPr>
          </w:p>
          <w:p w14:paraId="30EABCDE" w14:textId="740C5F51" w:rsidR="00E873BC" w:rsidRPr="009E5C82" w:rsidRDefault="00E17B03" w:rsidP="00F65D0F">
            <w:pPr>
              <w:ind w:left="3600"/>
              <w:rPr>
                <w:rFonts w:ascii="Cambria" w:eastAsia="PMingLiU" w:hAnsi="Cambria" w:cs="Arial"/>
                <w:b/>
                <w:sz w:val="23"/>
                <w:szCs w:val="23"/>
                <w:lang w:val="fr-FR"/>
              </w:rPr>
            </w:pPr>
            <w:r w:rsidRPr="009E5C82">
              <w:rPr>
                <w:rFonts w:ascii="Cambria" w:eastAsia="PMingLiU" w:hAnsi="Cambria" w:cs="Arial"/>
                <w:b/>
                <w:sz w:val="23"/>
                <w:szCs w:val="23"/>
                <w:lang w:val="fr-FR"/>
              </w:rPr>
              <w:t>Conclusion</w:t>
            </w:r>
          </w:p>
          <w:p w14:paraId="19B1A030" w14:textId="77777777" w:rsidR="00E17B03" w:rsidRPr="009E5C82" w:rsidRDefault="00E17B03" w:rsidP="00F65D0F">
            <w:pPr>
              <w:ind w:left="3600"/>
              <w:rPr>
                <w:rFonts w:ascii="Cambria" w:eastAsia="PMingLiU" w:hAnsi="Cambria" w:cs="Arial"/>
                <w:b/>
                <w:sz w:val="23"/>
                <w:szCs w:val="23"/>
                <w:lang w:val="fr-FR"/>
              </w:rPr>
            </w:pPr>
          </w:p>
          <w:p w14:paraId="15CF8B8F" w14:textId="60B6FFD1" w:rsidR="000D00CB" w:rsidRPr="009E5C82" w:rsidRDefault="00F86804" w:rsidP="00E17B03">
            <w:pPr>
              <w:ind w:left="164" w:right="270"/>
              <w:jc w:val="both"/>
              <w:rPr>
                <w:rFonts w:ascii="Cambria" w:eastAsia="Times New Roman" w:hAnsi="Cambria" w:cs="Tahoma"/>
                <w:color w:val="212121"/>
                <w:sz w:val="23"/>
                <w:szCs w:val="23"/>
                <w:lang w:val="fr-FR"/>
              </w:rPr>
            </w:pPr>
            <w:r w:rsidRPr="009E5C82">
              <w:rPr>
                <w:rFonts w:ascii="Cambria" w:eastAsia="PMingLiU" w:hAnsi="Cambria" w:cs="Arial"/>
                <w:b/>
                <w:sz w:val="23"/>
                <w:szCs w:val="23"/>
                <w:lang w:val="fr-FR"/>
              </w:rPr>
              <w:t>RENFCAP 13</w:t>
            </w:r>
            <w:r w:rsidR="00E17B03" w:rsidRPr="009E5C82">
              <w:rPr>
                <w:rFonts w:ascii="Cambria" w:eastAsia="PMingLiU" w:hAnsi="Cambria" w:cs="Arial"/>
                <w:b/>
                <w:sz w:val="23"/>
                <w:szCs w:val="23"/>
                <w:lang w:val="fr-FR"/>
              </w:rPr>
              <w:t> :</w:t>
            </w:r>
            <w:r w:rsidR="004C73C7" w:rsidRPr="009E5C82">
              <w:rPr>
                <w:rFonts w:ascii="Cambria" w:eastAsia="PMingLiU" w:hAnsi="Cambria" w:cs="Arial"/>
                <w:sz w:val="23"/>
                <w:szCs w:val="23"/>
                <w:lang w:val="fr-FR"/>
              </w:rPr>
              <w:t xml:space="preserve"> </w:t>
            </w:r>
            <w:r w:rsidR="004C73C7" w:rsidRPr="009E5C82">
              <w:rPr>
                <w:rFonts w:ascii="Cambria" w:eastAsia="PMingLiU" w:hAnsi="Cambria" w:cs="Arial"/>
                <w:b/>
                <w:sz w:val="23"/>
                <w:szCs w:val="23"/>
                <w:lang w:val="fr-FR"/>
              </w:rPr>
              <w:t xml:space="preserve"> </w:t>
            </w:r>
            <w:r w:rsidR="004C73C7" w:rsidRPr="009E5C82">
              <w:rPr>
                <w:rFonts w:ascii="Cambria" w:eastAsia="Times New Roman" w:hAnsi="Cambria" w:cs="Tahoma"/>
                <w:color w:val="212121"/>
                <w:sz w:val="23"/>
                <w:szCs w:val="23"/>
                <w:lang w:val="fr-FR"/>
              </w:rPr>
              <w:t>La contribution des relais communautaires a été assez positive, surtout en termes de sensibilisation communautaire et dénonciation de cas de VBG. Toutefois, leur nombre (9 seulement dans le camp de Minawao) reste insuffisant</w:t>
            </w:r>
            <w:r w:rsidR="00256B70" w:rsidRPr="009E5C82">
              <w:rPr>
                <w:rFonts w:ascii="Cambria" w:eastAsia="Times New Roman" w:hAnsi="Cambria" w:cs="Tahoma"/>
                <w:color w:val="212121"/>
                <w:sz w:val="23"/>
                <w:szCs w:val="23"/>
                <w:lang w:val="fr-FR"/>
              </w:rPr>
              <w:t xml:space="preserve"> (</w:t>
            </w:r>
            <w:r w:rsidR="0073624D" w:rsidRPr="009E5C82">
              <w:rPr>
                <w:rFonts w:ascii="Cambria" w:eastAsia="Times New Roman" w:hAnsi="Cambria" w:cs="Tahoma"/>
                <w:i/>
                <w:color w:val="212121"/>
                <w:sz w:val="23"/>
                <w:szCs w:val="23"/>
                <w:lang w:val="fr-FR"/>
              </w:rPr>
              <w:t>Constat</w:t>
            </w:r>
            <w:r w:rsidR="00256B70" w:rsidRPr="009E5C82">
              <w:rPr>
                <w:rFonts w:ascii="Cambria" w:eastAsia="Times New Roman" w:hAnsi="Cambria" w:cs="Tahoma"/>
                <w:i/>
                <w:color w:val="212121"/>
                <w:sz w:val="23"/>
                <w:szCs w:val="23"/>
                <w:lang w:val="fr-FR"/>
              </w:rPr>
              <w:t xml:space="preserve"> 90</w:t>
            </w:r>
            <w:r w:rsidR="00256B70" w:rsidRPr="009E5C82">
              <w:rPr>
                <w:rFonts w:ascii="Cambria" w:eastAsia="Times New Roman" w:hAnsi="Cambria" w:cs="Tahoma"/>
                <w:color w:val="212121"/>
                <w:sz w:val="23"/>
                <w:szCs w:val="23"/>
                <w:lang w:val="fr-FR"/>
              </w:rPr>
              <w:t>)</w:t>
            </w:r>
            <w:r w:rsidR="00E17B03" w:rsidRPr="009E5C82">
              <w:rPr>
                <w:rFonts w:ascii="Cambria" w:eastAsia="Times New Roman" w:hAnsi="Cambria" w:cs="Tahoma"/>
                <w:color w:val="212121"/>
                <w:sz w:val="23"/>
                <w:szCs w:val="23"/>
                <w:lang w:val="fr-FR"/>
              </w:rPr>
              <w:t>.</w:t>
            </w:r>
          </w:p>
          <w:p w14:paraId="4C8F2627" w14:textId="1DA59330" w:rsidR="00E17B03" w:rsidRPr="009E5C82" w:rsidRDefault="00E17B03" w:rsidP="00E17B03">
            <w:pPr>
              <w:ind w:left="164" w:right="270"/>
              <w:jc w:val="both"/>
              <w:rPr>
                <w:rFonts w:ascii="Cambria" w:eastAsia="PMingLiU" w:hAnsi="Cambria" w:cs="Arial"/>
                <w:sz w:val="23"/>
                <w:szCs w:val="23"/>
                <w:lang w:val="fr-FR"/>
              </w:rPr>
            </w:pPr>
          </w:p>
        </w:tc>
      </w:tr>
    </w:tbl>
    <w:p w14:paraId="2E67D1C9" w14:textId="77777777" w:rsidR="003F7F89" w:rsidRPr="009E5C82" w:rsidRDefault="003F7F89" w:rsidP="003F7F89">
      <w:pPr>
        <w:rPr>
          <w:rFonts w:ascii="Cambria" w:hAnsi="Cambria"/>
          <w:i/>
          <w:sz w:val="23"/>
          <w:szCs w:val="23"/>
          <w:u w:val="single"/>
          <w:lang w:val="fr-FR"/>
        </w:rPr>
      </w:pPr>
    </w:p>
    <w:p w14:paraId="5FE7D752" w14:textId="77777777" w:rsidR="003F7F89" w:rsidRPr="009E5C82" w:rsidRDefault="003F7F89" w:rsidP="003F7F89">
      <w:pPr>
        <w:rPr>
          <w:rFonts w:ascii="Cambria" w:hAnsi="Cambria"/>
          <w:i/>
          <w:sz w:val="23"/>
          <w:szCs w:val="23"/>
          <w:u w:val="single"/>
          <w:lang w:val="fr-FR"/>
        </w:rPr>
      </w:pPr>
      <w:r w:rsidRPr="009E5C82">
        <w:rPr>
          <w:rFonts w:ascii="Cambria" w:hAnsi="Cambria"/>
          <w:i/>
          <w:sz w:val="23"/>
          <w:szCs w:val="23"/>
          <w:u w:val="single"/>
          <w:lang w:val="fr-FR"/>
        </w:rPr>
        <w:t>D’autres acteurs (autre ONG internationales, autres agences UN à Yaoundé) ?</w:t>
      </w:r>
    </w:p>
    <w:p w14:paraId="5C3C53AE" w14:textId="77777777" w:rsidR="003F7F89" w:rsidRPr="009E5C82" w:rsidRDefault="003F7F89" w:rsidP="003F7F89">
      <w:pPr>
        <w:jc w:val="both"/>
        <w:rPr>
          <w:rFonts w:ascii="Cambria" w:hAnsi="Cambria"/>
          <w:sz w:val="23"/>
          <w:szCs w:val="23"/>
          <w:lang w:val="fr-FR"/>
        </w:rPr>
      </w:pPr>
    </w:p>
    <w:p w14:paraId="7DBF45B8" w14:textId="31ABCF26" w:rsidR="003F7F89" w:rsidRPr="009E5C82" w:rsidRDefault="003F7F89" w:rsidP="009B182A">
      <w:pPr>
        <w:pStyle w:val="ListParagraph"/>
        <w:numPr>
          <w:ilvl w:val="0"/>
          <w:numId w:val="20"/>
        </w:numPr>
        <w:ind w:left="0" w:hanging="450"/>
        <w:jc w:val="both"/>
        <w:rPr>
          <w:rFonts w:ascii="Cambria" w:hAnsi="Cambria"/>
          <w:sz w:val="23"/>
          <w:szCs w:val="23"/>
          <w:lang w:val="fr-FR"/>
        </w:rPr>
      </w:pPr>
      <w:r w:rsidRPr="009E5C82">
        <w:rPr>
          <w:rFonts w:ascii="Cambria" w:hAnsi="Cambria"/>
          <w:sz w:val="23"/>
          <w:szCs w:val="23"/>
          <w:lang w:val="fr-FR"/>
        </w:rPr>
        <w:t>Les activités de formation à ce niveau ont pour la plupart eu pour objectif d’assurer une Intégration transversale du genre dans les projets humanitaires</w:t>
      </w:r>
      <w:r w:rsidR="00E873BC" w:rsidRPr="009E5C82">
        <w:rPr>
          <w:rFonts w:ascii="Cambria" w:hAnsi="Cambria"/>
          <w:sz w:val="23"/>
          <w:szCs w:val="23"/>
          <w:lang w:val="fr-FR"/>
        </w:rPr>
        <w:t xml:space="preserve">. </w:t>
      </w:r>
      <w:r w:rsidRPr="009E5C82">
        <w:rPr>
          <w:rFonts w:ascii="Cambria" w:hAnsi="Cambria"/>
          <w:sz w:val="23"/>
          <w:szCs w:val="23"/>
          <w:lang w:val="fr-FR"/>
        </w:rPr>
        <w:t>L’atelier de renforcement des capacités et d’accompagnement des Acteurs Humanitaires pour une Réponse humanitaire sensible au genre, organisé à Maroua le 16-19 aout 2016 par le Conse</w:t>
      </w:r>
      <w:r w:rsidR="00510971" w:rsidRPr="009E5C82">
        <w:rPr>
          <w:rFonts w:ascii="Cambria" w:hAnsi="Cambria"/>
          <w:sz w:val="23"/>
          <w:szCs w:val="23"/>
          <w:lang w:val="fr-FR"/>
        </w:rPr>
        <w:t>iller inter-agence en genre Gen</w:t>
      </w:r>
      <w:r w:rsidRPr="009E5C82">
        <w:rPr>
          <w:rFonts w:ascii="Cambria" w:hAnsi="Cambria"/>
          <w:sz w:val="23"/>
          <w:szCs w:val="23"/>
          <w:lang w:val="fr-FR"/>
        </w:rPr>
        <w:t xml:space="preserve">Cap, mérite une mention spéciale, surtout parce qu’il a assisté les acteurs humanitaires basés à Maroua dans la </w:t>
      </w:r>
      <w:r w:rsidRPr="009E5C82">
        <w:rPr>
          <w:rFonts w:ascii="Cambria" w:hAnsi="Cambria"/>
          <w:bCs/>
          <w:sz w:val="23"/>
          <w:szCs w:val="23"/>
          <w:lang w:val="fr-FR"/>
        </w:rPr>
        <w:t>préparation du HNO et HRP 2017 plus véritablement sensible au genre. Il s’agit d’une formation qui s’est servi des outils suivants :</w:t>
      </w:r>
    </w:p>
    <w:p w14:paraId="2DE29DD4" w14:textId="77777777" w:rsidR="003F7F89" w:rsidRPr="009E5C82" w:rsidRDefault="003F7F89" w:rsidP="009B182A">
      <w:pPr>
        <w:pStyle w:val="Title"/>
        <w:ind w:left="270" w:hanging="270"/>
        <w:jc w:val="both"/>
        <w:rPr>
          <w:rFonts w:ascii="Cambria" w:hAnsi="Cambria"/>
          <w:bCs/>
          <w:color w:val="000000" w:themeColor="text1"/>
          <w:sz w:val="23"/>
          <w:szCs w:val="23"/>
          <w:lang w:val="fr-FR"/>
        </w:rPr>
      </w:pPr>
    </w:p>
    <w:p w14:paraId="69CD9CC3" w14:textId="0D7CB4F8" w:rsidR="003F7F89" w:rsidRPr="009E5C82" w:rsidRDefault="008B767D" w:rsidP="009B182A">
      <w:pPr>
        <w:pStyle w:val="Title"/>
        <w:numPr>
          <w:ilvl w:val="0"/>
          <w:numId w:val="30"/>
        </w:numPr>
        <w:tabs>
          <w:tab w:val="left" w:pos="180"/>
        </w:tabs>
        <w:ind w:left="270" w:hanging="270"/>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t>Plusieurs</w:t>
      </w:r>
      <w:r w:rsidR="003F7F89" w:rsidRPr="009E5C82">
        <w:rPr>
          <w:rFonts w:ascii="Cambria" w:hAnsi="Cambria"/>
          <w:bCs/>
          <w:color w:val="000000" w:themeColor="text1"/>
          <w:sz w:val="23"/>
          <w:szCs w:val="23"/>
          <w:lang w:val="fr-FR"/>
        </w:rPr>
        <w:t xml:space="preserve"> vidéos et images pour clarifier les nuances </w:t>
      </w:r>
      <w:r w:rsidRPr="009E5C82">
        <w:rPr>
          <w:rFonts w:ascii="Cambria" w:hAnsi="Cambria"/>
          <w:bCs/>
          <w:color w:val="000000" w:themeColor="text1"/>
          <w:sz w:val="23"/>
          <w:szCs w:val="23"/>
          <w:lang w:val="fr-FR"/>
        </w:rPr>
        <w:t>des définitions</w:t>
      </w:r>
      <w:r w:rsidR="003F7F89" w:rsidRPr="009E5C82">
        <w:rPr>
          <w:rFonts w:ascii="Cambria" w:hAnsi="Cambria"/>
          <w:bCs/>
          <w:color w:val="000000" w:themeColor="text1"/>
          <w:sz w:val="23"/>
          <w:szCs w:val="23"/>
          <w:lang w:val="fr-FR"/>
        </w:rPr>
        <w:t xml:space="preserve"> ainsi que la variété des approches sensibles au genre (y compris l’analyse de genre)</w:t>
      </w:r>
      <w:r w:rsidR="00D56D2F" w:rsidRPr="009E5C82">
        <w:rPr>
          <w:rFonts w:ascii="Cambria" w:hAnsi="Cambria"/>
          <w:bCs/>
          <w:color w:val="000000" w:themeColor="text1"/>
          <w:sz w:val="23"/>
          <w:szCs w:val="23"/>
          <w:lang w:val="fr-FR"/>
        </w:rPr>
        <w:t> ;</w:t>
      </w:r>
    </w:p>
    <w:p w14:paraId="1003E160" w14:textId="2DF65ECA" w:rsidR="003F7F89" w:rsidRPr="009E5C82" w:rsidRDefault="008B767D" w:rsidP="00CD274D">
      <w:pPr>
        <w:pStyle w:val="Title"/>
        <w:numPr>
          <w:ilvl w:val="0"/>
          <w:numId w:val="30"/>
        </w:numPr>
        <w:tabs>
          <w:tab w:val="left" w:pos="180"/>
        </w:tabs>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lastRenderedPageBreak/>
        <w:t>Des</w:t>
      </w:r>
      <w:r w:rsidR="00D56D2F" w:rsidRPr="009E5C82">
        <w:rPr>
          <w:rFonts w:ascii="Cambria" w:hAnsi="Cambria"/>
          <w:bCs/>
          <w:color w:val="000000" w:themeColor="text1"/>
          <w:sz w:val="23"/>
          <w:szCs w:val="23"/>
          <w:lang w:val="fr-FR"/>
        </w:rPr>
        <w:t xml:space="preserve"> </w:t>
      </w:r>
      <w:r w:rsidR="003F7F89" w:rsidRPr="009E5C82">
        <w:rPr>
          <w:rFonts w:ascii="Cambria" w:hAnsi="Cambria"/>
          <w:bCs/>
          <w:color w:val="000000" w:themeColor="text1"/>
          <w:sz w:val="23"/>
          <w:szCs w:val="23"/>
          <w:lang w:val="fr-FR"/>
        </w:rPr>
        <w:t xml:space="preserve">présentations sur les réalités et les présupposés de la question de genre au Cameroun et dans le reste de </w:t>
      </w:r>
      <w:r w:rsidRPr="009E5C82">
        <w:rPr>
          <w:rFonts w:ascii="Cambria" w:hAnsi="Cambria"/>
          <w:bCs/>
          <w:color w:val="000000" w:themeColor="text1"/>
          <w:sz w:val="23"/>
          <w:szCs w:val="23"/>
          <w:lang w:val="fr-FR"/>
        </w:rPr>
        <w:t>l’Afrique ;</w:t>
      </w:r>
    </w:p>
    <w:p w14:paraId="7FE9CF00" w14:textId="2002DFA3" w:rsidR="003F7F89" w:rsidRPr="009E5C82" w:rsidRDefault="008B767D" w:rsidP="00CD274D">
      <w:pPr>
        <w:pStyle w:val="Title"/>
        <w:numPr>
          <w:ilvl w:val="0"/>
          <w:numId w:val="30"/>
        </w:numPr>
        <w:tabs>
          <w:tab w:val="left" w:pos="180"/>
        </w:tabs>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t>Des</w:t>
      </w:r>
      <w:r w:rsidR="00D56D2F" w:rsidRPr="009E5C82">
        <w:rPr>
          <w:rFonts w:ascii="Cambria" w:hAnsi="Cambria"/>
          <w:bCs/>
          <w:color w:val="000000" w:themeColor="text1"/>
          <w:sz w:val="23"/>
          <w:szCs w:val="23"/>
          <w:lang w:val="fr-FR"/>
        </w:rPr>
        <w:t xml:space="preserve"> </w:t>
      </w:r>
      <w:r w:rsidR="003F7F89" w:rsidRPr="009E5C82">
        <w:rPr>
          <w:rFonts w:ascii="Cambria" w:hAnsi="Cambria"/>
          <w:bCs/>
          <w:color w:val="000000" w:themeColor="text1"/>
          <w:sz w:val="23"/>
          <w:szCs w:val="23"/>
          <w:lang w:val="fr-FR"/>
        </w:rPr>
        <w:t xml:space="preserve">travaux de groupe consistant à appliquer les nouveaux concepts et nouvelles stratégies sensibles au genre à des </w:t>
      </w:r>
      <w:r w:rsidR="009B182A" w:rsidRPr="009E5C82">
        <w:rPr>
          <w:rFonts w:ascii="Cambria" w:hAnsi="Cambria"/>
          <w:bCs/>
          <w:color w:val="000000" w:themeColor="text1"/>
          <w:sz w:val="23"/>
          <w:szCs w:val="23"/>
          <w:lang w:val="fr-FR"/>
        </w:rPr>
        <w:t>scenario</w:t>
      </w:r>
      <w:r w:rsidR="009B182A">
        <w:rPr>
          <w:rFonts w:ascii="Cambria" w:hAnsi="Cambria"/>
          <w:bCs/>
          <w:color w:val="000000" w:themeColor="text1"/>
          <w:sz w:val="23"/>
          <w:szCs w:val="23"/>
          <w:lang w:val="fr-FR"/>
        </w:rPr>
        <w:t>s</w:t>
      </w:r>
      <w:r w:rsidR="003F7F89" w:rsidRPr="009E5C82">
        <w:rPr>
          <w:rFonts w:ascii="Cambria" w:hAnsi="Cambria"/>
          <w:bCs/>
          <w:color w:val="000000" w:themeColor="text1"/>
          <w:sz w:val="23"/>
          <w:szCs w:val="23"/>
          <w:lang w:val="fr-FR"/>
        </w:rPr>
        <w:t xml:space="preserve"> concrets (y compris le développement d’une intervention qui répondent aux différents besoins des hommes et des femmes dans un site de réfugiés)</w:t>
      </w:r>
      <w:r w:rsidR="00D56D2F" w:rsidRPr="009E5C82">
        <w:rPr>
          <w:rFonts w:ascii="Cambria" w:hAnsi="Cambria"/>
          <w:bCs/>
          <w:color w:val="000000" w:themeColor="text1"/>
          <w:sz w:val="23"/>
          <w:szCs w:val="23"/>
          <w:lang w:val="fr-FR"/>
        </w:rPr>
        <w:t> ; et</w:t>
      </w:r>
    </w:p>
    <w:p w14:paraId="47B73CDE" w14:textId="3D493943" w:rsidR="003F7F89" w:rsidRPr="009E5C82" w:rsidRDefault="003F7F89" w:rsidP="00CD274D">
      <w:pPr>
        <w:pStyle w:val="Title"/>
        <w:numPr>
          <w:ilvl w:val="0"/>
          <w:numId w:val="30"/>
        </w:numPr>
        <w:tabs>
          <w:tab w:val="left" w:pos="180"/>
        </w:tabs>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t>la revue de la notation genre du IASC et l’utilisation du cadre de travail ADAPT et AGIR pour la planification axée sur l’égalité des sexes</w:t>
      </w:r>
      <w:r w:rsidR="0064791D" w:rsidRPr="009E5C82">
        <w:rPr>
          <w:rFonts w:ascii="Cambria" w:hAnsi="Cambria"/>
          <w:bCs/>
          <w:color w:val="000000" w:themeColor="text1"/>
          <w:sz w:val="23"/>
          <w:szCs w:val="23"/>
          <w:lang w:val="fr-FR"/>
        </w:rPr>
        <w:t xml:space="preserve"> (Figure 3</w:t>
      </w:r>
      <w:r w:rsidR="00D56D2F" w:rsidRPr="009E5C82">
        <w:rPr>
          <w:rFonts w:ascii="Cambria" w:hAnsi="Cambria"/>
          <w:bCs/>
          <w:color w:val="000000" w:themeColor="text1"/>
          <w:sz w:val="23"/>
          <w:szCs w:val="23"/>
          <w:lang w:val="fr-FR"/>
        </w:rPr>
        <w:t>).</w:t>
      </w:r>
    </w:p>
    <w:p w14:paraId="03142EA0" w14:textId="77777777" w:rsidR="00D56D2F" w:rsidRPr="009E5C82" w:rsidRDefault="00D56D2F" w:rsidP="00F65D0F">
      <w:pPr>
        <w:pStyle w:val="Title"/>
        <w:ind w:left="0"/>
        <w:jc w:val="both"/>
        <w:rPr>
          <w:rFonts w:ascii="Cambria" w:hAnsi="Cambria"/>
          <w:color w:val="0070C0"/>
          <w:sz w:val="23"/>
          <w:szCs w:val="23"/>
          <w:lang w:val="fr-FR"/>
        </w:rPr>
      </w:pPr>
    </w:p>
    <w:p w14:paraId="3E98D770" w14:textId="7AB5F144" w:rsidR="00F57637" w:rsidRPr="009E5C82" w:rsidRDefault="0064791D" w:rsidP="008B767D">
      <w:pPr>
        <w:pStyle w:val="Title"/>
        <w:rPr>
          <w:rFonts w:ascii="Cambria" w:hAnsi="Cambria"/>
          <w:b/>
          <w:color w:val="0070C0"/>
          <w:sz w:val="23"/>
          <w:szCs w:val="23"/>
          <w:lang w:val="fr-FR"/>
        </w:rPr>
      </w:pPr>
      <w:r w:rsidRPr="009E5C82">
        <w:rPr>
          <w:rFonts w:ascii="Cambria" w:hAnsi="Cambria"/>
          <w:b/>
          <w:color w:val="0070C0"/>
          <w:sz w:val="23"/>
          <w:szCs w:val="23"/>
          <w:lang w:val="fr-FR"/>
        </w:rPr>
        <w:t>Figure 3.</w:t>
      </w:r>
      <w:r w:rsidR="00F57637" w:rsidRPr="009E5C82">
        <w:rPr>
          <w:rFonts w:ascii="Cambria" w:hAnsi="Cambria"/>
          <w:b/>
          <w:color w:val="0070C0"/>
          <w:sz w:val="23"/>
          <w:szCs w:val="23"/>
          <w:lang w:val="fr-FR"/>
        </w:rPr>
        <w:t xml:space="preserve"> Cadre de </w:t>
      </w:r>
      <w:r w:rsidR="00D56D2F" w:rsidRPr="009E5C82">
        <w:rPr>
          <w:rFonts w:ascii="Cambria" w:hAnsi="Cambria"/>
          <w:b/>
          <w:color w:val="0070C0"/>
          <w:sz w:val="23"/>
          <w:szCs w:val="23"/>
          <w:lang w:val="fr-FR"/>
        </w:rPr>
        <w:t>Responsabilisation</w:t>
      </w:r>
      <w:r w:rsidR="00F57637" w:rsidRPr="009E5C82">
        <w:rPr>
          <w:rFonts w:ascii="Cambria" w:hAnsi="Cambria"/>
          <w:b/>
          <w:color w:val="0070C0"/>
          <w:sz w:val="23"/>
          <w:szCs w:val="23"/>
          <w:lang w:val="fr-FR"/>
        </w:rPr>
        <w:t xml:space="preserve"> sur l’</w:t>
      </w:r>
      <w:r w:rsidR="00D56D2F" w:rsidRPr="009E5C82">
        <w:rPr>
          <w:rFonts w:ascii="Cambria" w:hAnsi="Cambria"/>
          <w:b/>
          <w:color w:val="0070C0"/>
          <w:sz w:val="23"/>
          <w:szCs w:val="23"/>
          <w:lang w:val="fr-FR"/>
        </w:rPr>
        <w:t>Intégration</w:t>
      </w:r>
      <w:r w:rsidR="00F57637" w:rsidRPr="009E5C82">
        <w:rPr>
          <w:rFonts w:ascii="Cambria" w:hAnsi="Cambria"/>
          <w:b/>
          <w:color w:val="0070C0"/>
          <w:sz w:val="23"/>
          <w:szCs w:val="23"/>
          <w:lang w:val="fr-FR"/>
        </w:rPr>
        <w:t xml:space="preserve"> du Genre</w:t>
      </w:r>
    </w:p>
    <w:p w14:paraId="088DA986" w14:textId="61A09A21" w:rsidR="00F57637" w:rsidRPr="009E5C82" w:rsidRDefault="00F57637" w:rsidP="000C6524">
      <w:pPr>
        <w:pStyle w:val="Title"/>
        <w:ind w:left="540"/>
        <w:rPr>
          <w:rFonts w:ascii="Cambria" w:hAnsi="Cambria"/>
          <w:color w:val="000000" w:themeColor="text1"/>
          <w:sz w:val="23"/>
          <w:szCs w:val="23"/>
          <w:lang w:val="fr-FR"/>
        </w:rPr>
      </w:pPr>
      <w:r w:rsidRPr="009E5C82">
        <w:rPr>
          <w:rFonts w:ascii="Cambria" w:eastAsia="Times New Roman" w:hAnsi="Cambria" w:cs="Tahoma"/>
          <w:noProof/>
          <w:color w:val="212121"/>
          <w:sz w:val="23"/>
          <w:szCs w:val="23"/>
          <w:lang w:eastAsia="zh-TW"/>
        </w:rPr>
        <w:drawing>
          <wp:inline distT="0" distB="0" distL="0" distR="0" wp14:anchorId="39539610" wp14:editId="26526D8D">
            <wp:extent cx="5634280" cy="2450969"/>
            <wp:effectExtent l="25400" t="25400" r="30480" b="133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18615" cy="2531156"/>
                    </a:xfrm>
                    <a:prstGeom prst="rect">
                      <a:avLst/>
                    </a:prstGeom>
                    <a:ln>
                      <a:solidFill>
                        <a:schemeClr val="tx1"/>
                      </a:solidFill>
                    </a:ln>
                  </pic:spPr>
                </pic:pic>
              </a:graphicData>
            </a:graphic>
          </wp:inline>
        </w:drawing>
      </w:r>
      <w:r w:rsidRPr="00780E22">
        <w:rPr>
          <w:rFonts w:ascii="Cambria" w:hAnsi="Cambria"/>
          <w:color w:val="0070C0"/>
          <w:sz w:val="22"/>
          <w:szCs w:val="22"/>
          <w:lang w:val="fr-FR"/>
        </w:rPr>
        <w:t>Source</w:t>
      </w:r>
      <w:r w:rsidR="00D56D2F" w:rsidRPr="00780E22">
        <w:rPr>
          <w:rFonts w:ascii="Cambria" w:hAnsi="Cambria"/>
          <w:color w:val="0070C0"/>
          <w:sz w:val="22"/>
          <w:szCs w:val="22"/>
          <w:lang w:val="fr-FR"/>
        </w:rPr>
        <w:t> </w:t>
      </w:r>
      <w:r w:rsidRPr="00780E22">
        <w:rPr>
          <w:rFonts w:ascii="Cambria" w:hAnsi="Cambria"/>
          <w:color w:val="0070C0"/>
          <w:sz w:val="22"/>
          <w:szCs w:val="22"/>
          <w:lang w:val="fr-FR"/>
        </w:rPr>
        <w:t>: Oxfam, 2017</w:t>
      </w:r>
    </w:p>
    <w:p w14:paraId="3B490D5D" w14:textId="77777777" w:rsidR="00F57637" w:rsidRPr="009E5C82" w:rsidRDefault="00F57637" w:rsidP="00F57637">
      <w:pPr>
        <w:pStyle w:val="Title"/>
        <w:tabs>
          <w:tab w:val="left" w:pos="180"/>
        </w:tabs>
        <w:ind w:left="0"/>
        <w:jc w:val="both"/>
        <w:rPr>
          <w:rFonts w:ascii="Cambria" w:hAnsi="Cambria"/>
          <w:bCs/>
          <w:color w:val="000000" w:themeColor="text1"/>
          <w:sz w:val="23"/>
          <w:szCs w:val="23"/>
          <w:lang w:val="fr-FR"/>
        </w:rPr>
      </w:pPr>
    </w:p>
    <w:p w14:paraId="7E9AABAE" w14:textId="2D307BC7" w:rsidR="002D16C0" w:rsidRPr="009E5C82" w:rsidRDefault="00780E22" w:rsidP="00CD274D">
      <w:pPr>
        <w:pStyle w:val="ListParagraph"/>
        <w:numPr>
          <w:ilvl w:val="0"/>
          <w:numId w:val="20"/>
        </w:numPr>
        <w:spacing w:after="200" w:line="276" w:lineRule="auto"/>
        <w:ind w:left="540" w:right="-90" w:hanging="450"/>
        <w:jc w:val="both"/>
        <w:rPr>
          <w:rFonts w:ascii="Cambria" w:hAnsi="Cambria"/>
          <w:sz w:val="23"/>
          <w:szCs w:val="23"/>
          <w:lang w:val="fr-FR"/>
        </w:rPr>
      </w:pPr>
      <w:r>
        <w:rPr>
          <w:rFonts w:ascii="Cambria" w:hAnsi="Cambria"/>
          <w:sz w:val="23"/>
          <w:szCs w:val="23"/>
          <w:lang w:val="fr-FR"/>
        </w:rPr>
        <w:t>GenCap</w:t>
      </w:r>
      <w:r w:rsidR="003F7F89" w:rsidRPr="009E5C82">
        <w:rPr>
          <w:rFonts w:ascii="Cambria" w:hAnsi="Cambria"/>
          <w:sz w:val="23"/>
          <w:szCs w:val="23"/>
          <w:lang w:val="fr-FR"/>
        </w:rPr>
        <w:t xml:space="preserve"> a permis de réaliser </w:t>
      </w:r>
      <w:r w:rsidR="000C6524" w:rsidRPr="009E5C82">
        <w:rPr>
          <w:rFonts w:ascii="Cambria" w:hAnsi="Cambria"/>
          <w:sz w:val="23"/>
          <w:szCs w:val="23"/>
          <w:lang w:val="fr-FR"/>
        </w:rPr>
        <w:t xml:space="preserve">plusieurs </w:t>
      </w:r>
      <w:r w:rsidR="003F7F89" w:rsidRPr="009E5C82">
        <w:rPr>
          <w:rFonts w:ascii="Cambria" w:hAnsi="Cambria"/>
          <w:sz w:val="23"/>
          <w:szCs w:val="23"/>
          <w:lang w:val="fr-FR"/>
        </w:rPr>
        <w:t xml:space="preserve">activités de plaidoyer auprès des chefs d’agence sur l’adoption du </w:t>
      </w:r>
      <w:r w:rsidR="003F7F89" w:rsidRPr="009E5C82">
        <w:rPr>
          <w:rFonts w:ascii="Cambria" w:hAnsi="Cambria"/>
          <w:i/>
          <w:sz w:val="23"/>
          <w:szCs w:val="23"/>
          <w:lang w:val="fr-FR"/>
        </w:rPr>
        <w:t>gender maker</w:t>
      </w:r>
      <w:r w:rsidR="003F7F89" w:rsidRPr="009E5C82">
        <w:rPr>
          <w:rFonts w:ascii="Cambria" w:hAnsi="Cambria"/>
          <w:sz w:val="23"/>
          <w:szCs w:val="23"/>
          <w:lang w:val="fr-FR"/>
        </w:rPr>
        <w:t xml:space="preserve"> ainsi que des activités d’appui technique aux secteurs et de d’appui au renforcement de l’intégration transversale du genre dans les process</w:t>
      </w:r>
      <w:r w:rsidR="0061025D" w:rsidRPr="009E5C82">
        <w:rPr>
          <w:rFonts w:ascii="Cambria" w:hAnsi="Cambria"/>
          <w:sz w:val="23"/>
          <w:szCs w:val="23"/>
          <w:lang w:val="fr-FR"/>
        </w:rPr>
        <w:t>us de planification humanitaire</w:t>
      </w:r>
      <w:r w:rsidR="003F7F89" w:rsidRPr="009E5C82">
        <w:rPr>
          <w:rFonts w:ascii="Cambria" w:hAnsi="Cambria"/>
          <w:sz w:val="23"/>
          <w:szCs w:val="23"/>
          <w:lang w:val="fr-FR"/>
        </w:rPr>
        <w:t xml:space="preserve">. Ensuite, il a eu le rôle de renfoncement des capacités des acteurs humanitaires sur le </w:t>
      </w:r>
      <w:r w:rsidR="003F7F89" w:rsidRPr="009E5C82">
        <w:rPr>
          <w:rFonts w:ascii="Cambria" w:hAnsi="Cambria"/>
          <w:i/>
          <w:sz w:val="23"/>
          <w:szCs w:val="23"/>
          <w:lang w:val="fr-FR"/>
        </w:rPr>
        <w:t>gender maintreaming</w:t>
      </w:r>
      <w:r w:rsidR="003F7F89" w:rsidRPr="009E5C82">
        <w:rPr>
          <w:rFonts w:ascii="Cambria" w:hAnsi="Cambria"/>
          <w:sz w:val="23"/>
          <w:szCs w:val="23"/>
          <w:lang w:val="fr-FR"/>
        </w:rPr>
        <w:t xml:space="preserve">, ainsi que le coaching d’une équipe de ONU FEMMES pour l’accompagnement des acteurs humanitaires dans le domaine. </w:t>
      </w:r>
    </w:p>
    <w:p w14:paraId="6F269CFA" w14:textId="77777777" w:rsidR="002D16C0" w:rsidRPr="009E5C82" w:rsidRDefault="002D16C0" w:rsidP="002D16C0">
      <w:pPr>
        <w:pStyle w:val="ListParagraph"/>
        <w:spacing w:after="200" w:line="276" w:lineRule="auto"/>
        <w:ind w:left="540" w:right="-90"/>
        <w:jc w:val="both"/>
        <w:rPr>
          <w:rFonts w:ascii="Cambria" w:hAnsi="Cambria"/>
          <w:sz w:val="23"/>
          <w:szCs w:val="23"/>
          <w:lang w:val="fr-FR"/>
        </w:rPr>
      </w:pPr>
    </w:p>
    <w:p w14:paraId="4E097ACD" w14:textId="566F7561" w:rsidR="001527E8" w:rsidRPr="009E5C82" w:rsidRDefault="002D16C0" w:rsidP="00CD274D">
      <w:pPr>
        <w:pStyle w:val="ListParagraph"/>
        <w:numPr>
          <w:ilvl w:val="0"/>
          <w:numId w:val="20"/>
        </w:numPr>
        <w:spacing w:after="200" w:line="276" w:lineRule="auto"/>
        <w:ind w:left="540" w:right="-90" w:hanging="450"/>
        <w:jc w:val="both"/>
        <w:rPr>
          <w:rFonts w:ascii="Cambria" w:hAnsi="Cambria"/>
          <w:sz w:val="23"/>
          <w:szCs w:val="23"/>
          <w:lang w:val="fr-FR"/>
        </w:rPr>
      </w:pPr>
      <w:r w:rsidRPr="009E5C82">
        <w:rPr>
          <w:rFonts w:ascii="Cambria" w:hAnsi="Cambria"/>
          <w:sz w:val="23"/>
          <w:szCs w:val="23"/>
          <w:lang w:val="fr-FR"/>
        </w:rPr>
        <w:t>Ce type de renforcement des capacités est particulièrement nécessaire au Cameroun</w:t>
      </w:r>
      <w:r w:rsidR="004C73C7" w:rsidRPr="009E5C82">
        <w:rPr>
          <w:rFonts w:ascii="Cambria" w:hAnsi="Cambria"/>
          <w:sz w:val="23"/>
          <w:szCs w:val="23"/>
          <w:lang w:val="fr-FR"/>
        </w:rPr>
        <w:t xml:space="preserve"> pour plusieurs raisons. Tout d’abord, comme confirmé </w:t>
      </w:r>
      <w:r w:rsidR="004C73C7" w:rsidRPr="009E5C82">
        <w:rPr>
          <w:rFonts w:ascii="Cambria" w:eastAsia="Times New Roman" w:hAnsi="Cambria" w:cs="Tahoma"/>
          <w:color w:val="212121"/>
          <w:sz w:val="23"/>
          <w:szCs w:val="23"/>
          <w:lang w:val="fr-FR"/>
        </w:rPr>
        <w:t>par</w:t>
      </w:r>
      <w:r w:rsidR="00780E22">
        <w:rPr>
          <w:rFonts w:ascii="Cambria" w:eastAsia="Times New Roman" w:hAnsi="Cambria" w:cs="Tahoma"/>
          <w:color w:val="212121"/>
          <w:sz w:val="23"/>
          <w:szCs w:val="23"/>
          <w:lang w:val="fr-FR"/>
        </w:rPr>
        <w:t xml:space="preserve"> le GenCap</w:t>
      </w:r>
      <w:r w:rsidR="004C73C7" w:rsidRPr="009E5C82">
        <w:rPr>
          <w:rFonts w:ascii="Cambria" w:eastAsia="Times New Roman" w:hAnsi="Cambria" w:cs="Tahoma"/>
          <w:color w:val="212121"/>
          <w:sz w:val="23"/>
          <w:szCs w:val="23"/>
          <w:lang w:val="fr-FR"/>
        </w:rPr>
        <w:t xml:space="preserve"> au Cameroun, le niveau des connaissances sur le genre ainsi que sur les outils d’opérationnalisation du genre reste très faible. Malgré cela, le nombre des personnes qui ont bénéficié des formations </w:t>
      </w:r>
      <w:r w:rsidR="00E3050F">
        <w:rPr>
          <w:rFonts w:ascii="Cambria" w:eastAsia="Times New Roman" w:hAnsi="Cambria" w:cs="Tahoma"/>
          <w:color w:val="212121"/>
          <w:sz w:val="23"/>
          <w:szCs w:val="23"/>
          <w:lang w:val="fr-FR"/>
        </w:rPr>
        <w:t xml:space="preserve">demeure encore assez restreint et, parmi ceux qui ont été formés, la capacité d’intégration du genre au niveau de l’exécution sur le terrain et du suivi sectoriel demeure assez limité. Par exemple, </w:t>
      </w:r>
      <w:r w:rsidR="00B87EAC" w:rsidRPr="009E5C82">
        <w:rPr>
          <w:rFonts w:ascii="Cambria" w:hAnsi="Cambria"/>
          <w:sz w:val="23"/>
          <w:szCs w:val="23"/>
          <w:lang w:val="fr-FR"/>
        </w:rPr>
        <w:t>il</w:t>
      </w:r>
      <w:r w:rsidR="004C73C7" w:rsidRPr="009E5C82">
        <w:rPr>
          <w:rFonts w:ascii="Cambria" w:hAnsi="Cambria"/>
          <w:sz w:val="23"/>
          <w:szCs w:val="23"/>
          <w:lang w:val="fr-FR"/>
        </w:rPr>
        <w:t xml:space="preserve"> </w:t>
      </w:r>
      <w:r w:rsidR="00D56D2F" w:rsidRPr="009E5C82">
        <w:rPr>
          <w:rFonts w:ascii="Cambria" w:hAnsi="Cambria"/>
          <w:sz w:val="23"/>
          <w:szCs w:val="23"/>
          <w:lang w:val="fr-FR"/>
        </w:rPr>
        <w:t>n’y a qu’</w:t>
      </w:r>
      <w:r w:rsidR="003F7F89" w:rsidRPr="009E5C82">
        <w:rPr>
          <w:rFonts w:ascii="Cambria" w:hAnsi="Cambria"/>
          <w:sz w:val="23"/>
          <w:szCs w:val="23"/>
          <w:lang w:val="fr-FR"/>
        </w:rPr>
        <w:t xml:space="preserve">à peine le 21,4% des projets humanitaires </w:t>
      </w:r>
      <w:r w:rsidRPr="009E5C82">
        <w:rPr>
          <w:rFonts w:ascii="Cambria" w:hAnsi="Cambria"/>
          <w:sz w:val="23"/>
          <w:szCs w:val="23"/>
          <w:lang w:val="fr-FR"/>
        </w:rPr>
        <w:t xml:space="preserve">dans l’Extrême nord </w:t>
      </w:r>
      <w:r w:rsidR="003F7F89" w:rsidRPr="009E5C82">
        <w:rPr>
          <w:rFonts w:ascii="Cambria" w:hAnsi="Cambria"/>
          <w:sz w:val="23"/>
          <w:szCs w:val="23"/>
          <w:lang w:val="fr-FR"/>
        </w:rPr>
        <w:t>qui adressent les questions de genre d’une manière satisfaisante (</w:t>
      </w:r>
      <w:r w:rsidR="00D56D2F" w:rsidRPr="009E5C82">
        <w:rPr>
          <w:rFonts w:ascii="Cambria" w:hAnsi="Cambria"/>
          <w:sz w:val="23"/>
          <w:szCs w:val="23"/>
          <w:lang w:val="fr-FR"/>
        </w:rPr>
        <w:t xml:space="preserve">c’est à dire des projets notés 2a et 2b </w:t>
      </w:r>
      <w:r w:rsidR="003F7F89" w:rsidRPr="009E5C82">
        <w:rPr>
          <w:rFonts w:ascii="Cambria" w:hAnsi="Cambria"/>
          <w:sz w:val="23"/>
          <w:szCs w:val="23"/>
          <w:lang w:val="fr-FR"/>
        </w:rPr>
        <w:t>en conformité avec les critères de IASC pour le Gender Marker</w:t>
      </w:r>
      <w:r w:rsidR="00D56D2F" w:rsidRPr="009E5C82">
        <w:rPr>
          <w:rFonts w:ascii="Cambria" w:hAnsi="Cambria"/>
          <w:sz w:val="23"/>
          <w:szCs w:val="23"/>
          <w:lang w:val="fr-FR"/>
        </w:rPr>
        <w:t>)</w:t>
      </w:r>
      <w:r w:rsidRPr="009E5C82">
        <w:rPr>
          <w:rFonts w:ascii="Cambria" w:hAnsi="Cambria"/>
          <w:sz w:val="23"/>
          <w:szCs w:val="23"/>
          <w:lang w:val="fr-FR"/>
        </w:rPr>
        <w:t xml:space="preserve"> (Table 21)</w:t>
      </w:r>
      <w:r w:rsidR="00D56D2F" w:rsidRPr="009E5C82">
        <w:rPr>
          <w:rFonts w:ascii="Cambria" w:hAnsi="Cambria"/>
          <w:sz w:val="23"/>
          <w:szCs w:val="23"/>
          <w:lang w:val="fr-FR"/>
        </w:rPr>
        <w:t xml:space="preserve">. De plus, </w:t>
      </w:r>
      <w:r w:rsidR="003F7F89" w:rsidRPr="009E5C82">
        <w:rPr>
          <w:rFonts w:ascii="Cambria" w:hAnsi="Cambria"/>
          <w:sz w:val="23"/>
          <w:szCs w:val="23"/>
          <w:lang w:val="fr-FR"/>
        </w:rPr>
        <w:t xml:space="preserve">le domaine </w:t>
      </w:r>
      <w:r w:rsidR="003F7F89" w:rsidRPr="009E5C82">
        <w:rPr>
          <w:rFonts w:ascii="Cambria" w:hAnsi="Cambria"/>
          <w:sz w:val="23"/>
          <w:szCs w:val="23"/>
          <w:lang w:val="fr-FR"/>
        </w:rPr>
        <w:lastRenderedPageBreak/>
        <w:t>où il a plus de besoin de renforcement des capacités est celui de la sécurité alimentaire, du relèvement précoce,</w:t>
      </w:r>
      <w:r w:rsidR="00D56D2F" w:rsidRPr="009E5C82">
        <w:rPr>
          <w:rFonts w:ascii="Cambria" w:hAnsi="Cambria"/>
          <w:sz w:val="23"/>
          <w:szCs w:val="23"/>
          <w:lang w:val="fr-FR"/>
        </w:rPr>
        <w:t xml:space="preserve"> de la nutr</w:t>
      </w:r>
      <w:r w:rsidRPr="009E5C82">
        <w:rPr>
          <w:rFonts w:ascii="Cambria" w:hAnsi="Cambria"/>
          <w:sz w:val="23"/>
          <w:szCs w:val="23"/>
          <w:lang w:val="fr-FR"/>
        </w:rPr>
        <w:t>ition et de la santé (Tableau 22</w:t>
      </w:r>
      <w:r w:rsidR="00D56D2F" w:rsidRPr="009E5C82">
        <w:rPr>
          <w:rFonts w:ascii="Cambria" w:hAnsi="Cambria"/>
          <w:sz w:val="23"/>
          <w:szCs w:val="23"/>
          <w:lang w:val="fr-FR"/>
        </w:rPr>
        <w:t>).</w:t>
      </w:r>
    </w:p>
    <w:p w14:paraId="387B5897" w14:textId="77777777" w:rsidR="001527E8" w:rsidRPr="009E5C82" w:rsidRDefault="001527E8" w:rsidP="001527E8">
      <w:pPr>
        <w:spacing w:after="200" w:line="276" w:lineRule="auto"/>
        <w:ind w:right="-90"/>
        <w:jc w:val="both"/>
        <w:rPr>
          <w:rFonts w:ascii="Cambria" w:hAnsi="Cambria"/>
          <w:sz w:val="23"/>
          <w:szCs w:val="23"/>
          <w:lang w:val="fr-FR"/>
        </w:rPr>
      </w:pPr>
    </w:p>
    <w:p w14:paraId="7BF8E994" w14:textId="27CD2B54" w:rsidR="003F7F89" w:rsidRPr="009E5C82" w:rsidRDefault="00F57637" w:rsidP="00B87EAC">
      <w:pPr>
        <w:pStyle w:val="NoSpacing"/>
        <w:rPr>
          <w:rFonts w:ascii="Cambria" w:hAnsi="Cambria"/>
          <w:b/>
          <w:i w:val="0"/>
          <w:color w:val="0070C0"/>
          <w:sz w:val="22"/>
          <w:szCs w:val="22"/>
          <w:lang w:val="fr-FR"/>
        </w:rPr>
      </w:pPr>
      <w:r w:rsidRPr="009E5C82">
        <w:rPr>
          <w:rFonts w:ascii="Cambria" w:hAnsi="Cambria"/>
          <w:b/>
          <w:i w:val="0"/>
          <w:color w:val="0070C0"/>
          <w:sz w:val="22"/>
          <w:szCs w:val="22"/>
          <w:lang w:val="fr-FR"/>
        </w:rPr>
        <w:t>Tableau 21</w:t>
      </w:r>
      <w:r w:rsidR="003F7F89" w:rsidRPr="009E5C82">
        <w:rPr>
          <w:rFonts w:ascii="Cambria" w:hAnsi="Cambria"/>
          <w:b/>
          <w:i w:val="0"/>
          <w:color w:val="0070C0"/>
          <w:sz w:val="22"/>
          <w:szCs w:val="22"/>
          <w:lang w:val="fr-FR"/>
        </w:rPr>
        <w:t>. Les Notes Genre du Gender Marker (GM) par secteur</w:t>
      </w:r>
    </w:p>
    <w:p w14:paraId="1725DC1D" w14:textId="77777777" w:rsidR="003F7F89" w:rsidRDefault="003F7F89" w:rsidP="00B87EAC">
      <w:pPr>
        <w:spacing w:after="200" w:line="276" w:lineRule="auto"/>
        <w:jc w:val="center"/>
        <w:rPr>
          <w:rFonts w:ascii="Cambria" w:hAnsi="Cambria"/>
          <w:color w:val="0070C0"/>
          <w:sz w:val="22"/>
          <w:szCs w:val="22"/>
          <w:lang w:val="fr-FR"/>
        </w:rPr>
      </w:pPr>
      <w:r w:rsidRPr="009E5C82">
        <w:rPr>
          <w:rFonts w:ascii="Cambria" w:hAnsi="Cambria"/>
          <w:noProof/>
          <w:sz w:val="23"/>
          <w:szCs w:val="23"/>
        </w:rPr>
        <w:drawing>
          <wp:inline distT="0" distB="0" distL="0" distR="0" wp14:anchorId="46864A3F" wp14:editId="7F8053C9">
            <wp:extent cx="5942956" cy="1935181"/>
            <wp:effectExtent l="25400" t="25400" r="26670" b="209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81187" cy="1947630"/>
                    </a:xfrm>
                    <a:prstGeom prst="rect">
                      <a:avLst/>
                    </a:prstGeom>
                    <a:ln>
                      <a:solidFill>
                        <a:schemeClr val="tx1"/>
                      </a:solidFill>
                    </a:ln>
                  </pic:spPr>
                </pic:pic>
              </a:graphicData>
            </a:graphic>
          </wp:inline>
        </w:drawing>
      </w:r>
      <w:r w:rsidRPr="00780E22">
        <w:rPr>
          <w:rFonts w:ascii="Cambria" w:hAnsi="Cambria"/>
          <w:color w:val="0070C0"/>
          <w:sz w:val="22"/>
          <w:szCs w:val="22"/>
          <w:lang w:val="fr-FR"/>
        </w:rPr>
        <w:t>Source : GenCap, 2016</w:t>
      </w:r>
    </w:p>
    <w:p w14:paraId="4C801631" w14:textId="77777777" w:rsidR="00780E22" w:rsidRPr="009E5C82" w:rsidRDefault="00780E22" w:rsidP="00B87EAC">
      <w:pPr>
        <w:spacing w:after="200" w:line="276" w:lineRule="auto"/>
        <w:jc w:val="center"/>
        <w:rPr>
          <w:rFonts w:ascii="Cambria" w:hAnsi="Cambria"/>
          <w:color w:val="0070C0"/>
          <w:sz w:val="23"/>
          <w:szCs w:val="23"/>
          <w:lang w:val="fr-FR"/>
        </w:rPr>
      </w:pPr>
    </w:p>
    <w:p w14:paraId="07C86708" w14:textId="4200C83C" w:rsidR="00780E22" w:rsidRPr="00780E22" w:rsidRDefault="003F7F89" w:rsidP="009B182A">
      <w:pPr>
        <w:pStyle w:val="ListParagraph"/>
        <w:numPr>
          <w:ilvl w:val="0"/>
          <w:numId w:val="20"/>
        </w:numPr>
        <w:spacing w:after="200" w:line="276" w:lineRule="auto"/>
        <w:ind w:left="0" w:hanging="540"/>
        <w:jc w:val="both"/>
        <w:rPr>
          <w:rFonts w:ascii="Cambria" w:hAnsi="Cambria"/>
          <w:sz w:val="23"/>
          <w:szCs w:val="23"/>
          <w:lang w:val="fr-FR"/>
        </w:rPr>
      </w:pPr>
      <w:r w:rsidRPr="009E5C82">
        <w:rPr>
          <w:rFonts w:ascii="Cambria" w:hAnsi="Cambria"/>
          <w:sz w:val="23"/>
          <w:szCs w:val="23"/>
          <w:lang w:val="fr-FR"/>
        </w:rPr>
        <w:t>Plus spécifiquement, la phase du cycle du projet où l’intégration du genre est la plus faible est celle de l’analyse de besoins</w:t>
      </w:r>
      <w:r w:rsidR="00D56D2F" w:rsidRPr="009E5C82">
        <w:rPr>
          <w:rFonts w:ascii="Cambria" w:hAnsi="Cambria"/>
          <w:sz w:val="23"/>
          <w:szCs w:val="23"/>
          <w:lang w:val="fr-FR"/>
        </w:rPr>
        <w:t xml:space="preserve"> (</w:t>
      </w:r>
      <w:r w:rsidR="001527E8" w:rsidRPr="009E5C82">
        <w:rPr>
          <w:rFonts w:ascii="Cambria" w:hAnsi="Cambria"/>
          <w:sz w:val="23"/>
          <w:szCs w:val="23"/>
          <w:lang w:val="fr-FR"/>
        </w:rPr>
        <w:t>Tableau 22).</w:t>
      </w:r>
    </w:p>
    <w:p w14:paraId="3BE1A020" w14:textId="0E4D4E85" w:rsidR="003F7F89" w:rsidRPr="009E5C82" w:rsidRDefault="00410B30" w:rsidP="00B87EAC">
      <w:pPr>
        <w:pStyle w:val="NoSpacing"/>
        <w:rPr>
          <w:rFonts w:ascii="Cambria" w:hAnsi="Cambria"/>
          <w:b/>
          <w:i w:val="0"/>
          <w:color w:val="0070C0"/>
          <w:sz w:val="22"/>
          <w:szCs w:val="22"/>
          <w:lang w:val="fr-FR"/>
        </w:rPr>
      </w:pPr>
      <w:r w:rsidRPr="009E5C82">
        <w:rPr>
          <w:rFonts w:ascii="Cambria" w:hAnsi="Cambria"/>
          <w:b/>
          <w:i w:val="0"/>
          <w:color w:val="0070C0"/>
          <w:sz w:val="22"/>
          <w:szCs w:val="22"/>
          <w:lang w:val="fr-FR"/>
        </w:rPr>
        <w:t>Tableau 22</w:t>
      </w:r>
      <w:r w:rsidR="003F7F89" w:rsidRPr="009E5C82">
        <w:rPr>
          <w:rFonts w:ascii="Cambria" w:hAnsi="Cambria"/>
          <w:b/>
          <w:i w:val="0"/>
          <w:color w:val="0070C0"/>
          <w:sz w:val="22"/>
          <w:szCs w:val="22"/>
          <w:lang w:val="fr-FR"/>
        </w:rPr>
        <w:t xml:space="preserve">. Les dimensions genre dans les </w:t>
      </w:r>
      <w:r w:rsidR="00893817" w:rsidRPr="009E5C82">
        <w:rPr>
          <w:rFonts w:ascii="Cambria" w:hAnsi="Cambria"/>
          <w:b/>
          <w:i w:val="0"/>
          <w:color w:val="0070C0"/>
          <w:sz w:val="22"/>
          <w:szCs w:val="22"/>
          <w:lang w:val="fr-FR"/>
        </w:rPr>
        <w:t>différentes parties</w:t>
      </w:r>
      <w:r w:rsidR="003F7F89" w:rsidRPr="009E5C82">
        <w:rPr>
          <w:rFonts w:ascii="Cambria" w:hAnsi="Cambria"/>
          <w:b/>
          <w:i w:val="0"/>
          <w:color w:val="0070C0"/>
          <w:sz w:val="22"/>
          <w:szCs w:val="22"/>
          <w:lang w:val="fr-FR"/>
        </w:rPr>
        <w:t xml:space="preserve"> du projet</w:t>
      </w:r>
    </w:p>
    <w:p w14:paraId="7AD17FDF" w14:textId="330E73E0" w:rsidR="00E77A81" w:rsidRDefault="003F7F89" w:rsidP="00780E22">
      <w:pPr>
        <w:spacing w:after="200" w:line="276" w:lineRule="auto"/>
        <w:jc w:val="center"/>
        <w:rPr>
          <w:rFonts w:ascii="Cambria" w:hAnsi="Cambria"/>
          <w:color w:val="0070C0"/>
          <w:sz w:val="22"/>
          <w:szCs w:val="22"/>
          <w:lang w:val="fr-FR"/>
        </w:rPr>
      </w:pPr>
      <w:r w:rsidRPr="009E5C82">
        <w:rPr>
          <w:rFonts w:ascii="Cambria" w:hAnsi="Cambria"/>
          <w:noProof/>
          <w:sz w:val="23"/>
          <w:szCs w:val="23"/>
        </w:rPr>
        <w:drawing>
          <wp:inline distT="0" distB="0" distL="0" distR="0" wp14:anchorId="7D7D5426" wp14:editId="1F8D2DFE">
            <wp:extent cx="6006241" cy="2375535"/>
            <wp:effectExtent l="25400" t="25400" r="13970" b="374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58415" cy="2396170"/>
                    </a:xfrm>
                    <a:prstGeom prst="rect">
                      <a:avLst/>
                    </a:prstGeom>
                    <a:ln>
                      <a:solidFill>
                        <a:schemeClr val="tx1"/>
                      </a:solidFill>
                    </a:ln>
                  </pic:spPr>
                </pic:pic>
              </a:graphicData>
            </a:graphic>
          </wp:inline>
        </w:drawing>
      </w:r>
      <w:r w:rsidRPr="00780E22">
        <w:rPr>
          <w:rFonts w:ascii="Cambria" w:hAnsi="Cambria"/>
          <w:color w:val="0070C0"/>
          <w:sz w:val="22"/>
          <w:szCs w:val="22"/>
          <w:lang w:val="fr-FR"/>
        </w:rPr>
        <w:t>Source : GenCap, 2016</w:t>
      </w:r>
    </w:p>
    <w:p w14:paraId="68E02A05" w14:textId="77777777" w:rsidR="00780E22" w:rsidRPr="009E5C82" w:rsidRDefault="00780E22" w:rsidP="00780E22">
      <w:pPr>
        <w:spacing w:after="200" w:line="276" w:lineRule="auto"/>
        <w:jc w:val="center"/>
        <w:rPr>
          <w:rFonts w:ascii="Cambria" w:hAnsi="Cambria"/>
          <w:sz w:val="23"/>
          <w:szCs w:val="23"/>
          <w:lang w:val="fr-FR"/>
        </w:rPr>
      </w:pPr>
    </w:p>
    <w:p w14:paraId="43F3B9A2" w14:textId="36FB8EEF" w:rsidR="00780E22" w:rsidRPr="009B182A" w:rsidRDefault="002D16C0" w:rsidP="009B182A">
      <w:pPr>
        <w:pStyle w:val="ListParagraph"/>
        <w:numPr>
          <w:ilvl w:val="0"/>
          <w:numId w:val="20"/>
        </w:numPr>
        <w:spacing w:after="200" w:line="276" w:lineRule="auto"/>
        <w:ind w:left="90" w:hanging="450"/>
        <w:jc w:val="both"/>
        <w:rPr>
          <w:rFonts w:ascii="Cambria" w:hAnsi="Cambria"/>
          <w:sz w:val="23"/>
          <w:szCs w:val="23"/>
          <w:lang w:val="fr-FR"/>
        </w:rPr>
      </w:pPr>
      <w:r w:rsidRPr="009E5C82">
        <w:rPr>
          <w:rFonts w:ascii="Cambria" w:hAnsi="Cambria"/>
          <w:sz w:val="23"/>
          <w:szCs w:val="23"/>
          <w:lang w:val="fr-FR"/>
        </w:rPr>
        <w:t>Ceci dit,</w:t>
      </w:r>
      <w:r w:rsidR="00D56D2F" w:rsidRPr="009E5C82">
        <w:rPr>
          <w:rFonts w:ascii="Cambria" w:hAnsi="Cambria"/>
          <w:sz w:val="23"/>
          <w:szCs w:val="23"/>
          <w:lang w:val="fr-FR"/>
        </w:rPr>
        <w:t xml:space="preserve"> </w:t>
      </w:r>
      <w:r w:rsidR="00E77A81" w:rsidRPr="009E5C82">
        <w:rPr>
          <w:rFonts w:ascii="Cambria" w:hAnsi="Cambria"/>
          <w:sz w:val="23"/>
          <w:szCs w:val="23"/>
          <w:lang w:val="fr-FR"/>
        </w:rPr>
        <w:t xml:space="preserve">au </w:t>
      </w:r>
      <w:r w:rsidR="003F7F89" w:rsidRPr="009E5C82">
        <w:rPr>
          <w:rFonts w:ascii="Cambria" w:hAnsi="Cambria"/>
          <w:sz w:val="23"/>
          <w:szCs w:val="23"/>
          <w:lang w:val="fr-FR"/>
        </w:rPr>
        <w:t>niveau de HRP, il a y eu une plus forte intégration des questions de genre</w:t>
      </w:r>
      <w:r w:rsidR="0061025D" w:rsidRPr="009E5C82">
        <w:rPr>
          <w:rFonts w:ascii="Cambria" w:hAnsi="Cambria"/>
          <w:sz w:val="23"/>
          <w:szCs w:val="23"/>
          <w:lang w:val="fr-FR"/>
        </w:rPr>
        <w:t xml:space="preserve"> entre 2016 et 2017 comme le démontre</w:t>
      </w:r>
      <w:r w:rsidR="003F7F89" w:rsidRPr="009E5C82">
        <w:rPr>
          <w:rFonts w:ascii="Cambria" w:hAnsi="Cambria"/>
          <w:sz w:val="23"/>
          <w:szCs w:val="23"/>
          <w:lang w:val="fr-FR"/>
        </w:rPr>
        <w:t xml:space="preserve"> l’augmentation</w:t>
      </w:r>
      <w:r w:rsidR="008D274A" w:rsidRPr="009E5C82">
        <w:rPr>
          <w:rFonts w:ascii="Cambria" w:hAnsi="Cambria"/>
          <w:sz w:val="23"/>
          <w:szCs w:val="23"/>
          <w:lang w:val="fr-FR"/>
        </w:rPr>
        <w:t xml:space="preserve"> des notations du Gender Marker (Figure 4).</w:t>
      </w:r>
    </w:p>
    <w:p w14:paraId="48B1B75D" w14:textId="77777777" w:rsidR="00780E22" w:rsidRDefault="007A1473" w:rsidP="00780E22">
      <w:pPr>
        <w:pStyle w:val="NoSpacing"/>
        <w:jc w:val="center"/>
        <w:rPr>
          <w:rFonts w:ascii="Cambria" w:hAnsi="Cambria"/>
          <w:b/>
          <w:i w:val="0"/>
          <w:color w:val="0070C0"/>
          <w:sz w:val="22"/>
          <w:szCs w:val="22"/>
          <w:lang w:val="fr-FR"/>
        </w:rPr>
      </w:pPr>
      <w:r w:rsidRPr="009E5C82">
        <w:rPr>
          <w:rFonts w:ascii="Cambria" w:hAnsi="Cambria"/>
          <w:b/>
          <w:i w:val="0"/>
          <w:color w:val="0070C0"/>
          <w:sz w:val="22"/>
          <w:szCs w:val="22"/>
          <w:lang w:val="fr-FR"/>
        </w:rPr>
        <w:lastRenderedPageBreak/>
        <w:t>Figure 4.  Evolution de l’Intégration du genre dans le HRP du Cameroun</w:t>
      </w:r>
    </w:p>
    <w:p w14:paraId="14805342" w14:textId="6BA7393E" w:rsidR="007A1473" w:rsidRPr="009E5C82" w:rsidRDefault="007A1473" w:rsidP="009B182A">
      <w:pPr>
        <w:pStyle w:val="NoSpacing"/>
        <w:jc w:val="center"/>
        <w:rPr>
          <w:rFonts w:ascii="Cambria" w:hAnsi="Cambria"/>
          <w:b/>
          <w:i w:val="0"/>
          <w:color w:val="0070C0"/>
          <w:sz w:val="22"/>
          <w:szCs w:val="22"/>
          <w:lang w:val="fr-FR"/>
        </w:rPr>
      </w:pPr>
      <w:r w:rsidRPr="009E5C82">
        <w:rPr>
          <w:rFonts w:ascii="Cambria" w:hAnsi="Cambria"/>
          <w:b/>
          <w:i w:val="0"/>
          <w:color w:val="0070C0"/>
          <w:sz w:val="22"/>
          <w:szCs w:val="22"/>
          <w:lang w:val="fr-FR"/>
        </w:rPr>
        <w:tab/>
      </w:r>
    </w:p>
    <w:p w14:paraId="60B22C85" w14:textId="77777777" w:rsidR="003F7F89" w:rsidRPr="009E5C82" w:rsidRDefault="003F7F89" w:rsidP="003F7F89">
      <w:pPr>
        <w:spacing w:after="200" w:line="276" w:lineRule="auto"/>
        <w:jc w:val="center"/>
        <w:rPr>
          <w:rFonts w:ascii="Cambria" w:hAnsi="Cambria"/>
          <w:sz w:val="23"/>
          <w:szCs w:val="23"/>
          <w:lang w:val="fr-FR"/>
        </w:rPr>
      </w:pPr>
      <w:r w:rsidRPr="009E5C82">
        <w:rPr>
          <w:rFonts w:ascii="Cambria" w:hAnsi="Cambria"/>
          <w:noProof/>
          <w:sz w:val="23"/>
          <w:szCs w:val="23"/>
        </w:rPr>
        <w:drawing>
          <wp:inline distT="0" distB="0" distL="0" distR="0" wp14:anchorId="728932A4" wp14:editId="082E9F0A">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E62E2A7" w14:textId="77777777" w:rsidR="003F7F89" w:rsidRPr="009E5C82" w:rsidRDefault="003F7F89" w:rsidP="003F7F89">
      <w:pPr>
        <w:jc w:val="both"/>
        <w:rPr>
          <w:rFonts w:ascii="Cambria" w:hAnsi="Cambria"/>
          <w:sz w:val="23"/>
          <w:szCs w:val="23"/>
          <w:lang w:val="fr-FR"/>
        </w:rPr>
      </w:pPr>
    </w:p>
    <w:p w14:paraId="1D609201" w14:textId="3B8A3161" w:rsidR="00B5207D" w:rsidRPr="009E5C82" w:rsidRDefault="00DC767E" w:rsidP="009B182A">
      <w:pPr>
        <w:pStyle w:val="ListParagraph"/>
        <w:numPr>
          <w:ilvl w:val="0"/>
          <w:numId w:val="20"/>
        </w:numPr>
        <w:ind w:left="180" w:hanging="450"/>
        <w:jc w:val="both"/>
        <w:rPr>
          <w:rFonts w:ascii="Cambria" w:hAnsi="Cambria"/>
          <w:sz w:val="23"/>
          <w:szCs w:val="23"/>
          <w:lang w:val="fr-FR"/>
        </w:rPr>
      </w:pPr>
      <w:r w:rsidRPr="009E5C82">
        <w:rPr>
          <w:rFonts w:ascii="Cambria" w:hAnsi="Cambria"/>
          <w:sz w:val="23"/>
          <w:szCs w:val="23"/>
          <w:lang w:val="fr-FR"/>
        </w:rPr>
        <w:t> L’</w:t>
      </w:r>
      <w:r w:rsidR="003F7F89" w:rsidRPr="009E5C82">
        <w:rPr>
          <w:rFonts w:ascii="Cambria" w:hAnsi="Cambria"/>
          <w:sz w:val="23"/>
          <w:szCs w:val="23"/>
          <w:lang w:val="fr-FR"/>
        </w:rPr>
        <w:t>équipe ONU Femmes</w:t>
      </w:r>
      <w:r w:rsidRPr="009E5C82">
        <w:rPr>
          <w:rFonts w:ascii="Cambria" w:hAnsi="Cambria"/>
          <w:sz w:val="23"/>
          <w:szCs w:val="23"/>
          <w:lang w:val="fr-FR"/>
        </w:rPr>
        <w:t xml:space="preserve"> a été assez</w:t>
      </w:r>
      <w:r w:rsidR="003F7F89" w:rsidRPr="009E5C82">
        <w:rPr>
          <w:rFonts w:ascii="Cambria" w:hAnsi="Cambria"/>
          <w:sz w:val="23"/>
          <w:szCs w:val="23"/>
          <w:lang w:val="fr-FR"/>
        </w:rPr>
        <w:t xml:space="preserve"> proactive vers les secteurs pour les question</w:t>
      </w:r>
      <w:r w:rsidRPr="009E5C82">
        <w:rPr>
          <w:rFonts w:ascii="Cambria" w:hAnsi="Cambria"/>
          <w:sz w:val="23"/>
          <w:szCs w:val="23"/>
          <w:lang w:val="fr-FR"/>
        </w:rPr>
        <w:t xml:space="preserve">s liées au gender mainstreaming, comme le </w:t>
      </w:r>
      <w:r w:rsidR="00780E22" w:rsidRPr="009E5C82">
        <w:rPr>
          <w:rFonts w:ascii="Cambria" w:hAnsi="Cambria"/>
          <w:sz w:val="23"/>
          <w:szCs w:val="23"/>
          <w:lang w:val="fr-FR"/>
        </w:rPr>
        <w:t>démontre</w:t>
      </w:r>
      <w:r w:rsidRPr="009E5C82">
        <w:rPr>
          <w:rFonts w:ascii="Cambria" w:hAnsi="Cambria"/>
          <w:sz w:val="23"/>
          <w:szCs w:val="23"/>
          <w:lang w:val="fr-FR"/>
        </w:rPr>
        <w:t xml:space="preserve"> son engagement dans les activités suivantes :</w:t>
      </w:r>
      <w:r w:rsidR="00B5207D" w:rsidRPr="009E5C82">
        <w:rPr>
          <w:rFonts w:ascii="Cambria" w:hAnsi="Cambria"/>
          <w:lang w:val="fr-FR"/>
        </w:rPr>
        <w:t xml:space="preserve"> </w:t>
      </w:r>
      <w:r w:rsidR="00B5207D" w:rsidRPr="009E5C82">
        <w:rPr>
          <w:rFonts w:ascii="Cambria" w:hAnsi="Cambria"/>
          <w:sz w:val="23"/>
          <w:szCs w:val="23"/>
          <w:lang w:val="fr-FR"/>
        </w:rPr>
        <w:t>Sous la direction de GenCap, l'équipe de ONU FEMMES a mené l'évaluation des marqueurs de genre en regardant plus de la moitié des projets humanitaires soumis au OPS en novembre 2016</w:t>
      </w:r>
    </w:p>
    <w:p w14:paraId="1FFC71C8" w14:textId="7E8939EC" w:rsidR="003F7F89" w:rsidRPr="009E5C82" w:rsidRDefault="00DC767E" w:rsidP="009B182A">
      <w:pPr>
        <w:pStyle w:val="ListParagraph"/>
        <w:numPr>
          <w:ilvl w:val="0"/>
          <w:numId w:val="26"/>
        </w:numPr>
        <w:ind w:left="540" w:hanging="180"/>
        <w:jc w:val="both"/>
        <w:rPr>
          <w:rFonts w:ascii="Cambria" w:hAnsi="Cambria"/>
          <w:sz w:val="23"/>
          <w:szCs w:val="23"/>
          <w:lang w:val="fr-FR"/>
        </w:rPr>
      </w:pPr>
      <w:r w:rsidRPr="009E5C82">
        <w:rPr>
          <w:rFonts w:ascii="Cambria" w:hAnsi="Cambria"/>
          <w:sz w:val="23"/>
          <w:szCs w:val="23"/>
          <w:lang w:val="fr-FR"/>
        </w:rPr>
        <w:t>Elle p</w:t>
      </w:r>
      <w:r w:rsidR="003F7F89" w:rsidRPr="009E5C82">
        <w:rPr>
          <w:rFonts w:ascii="Cambria" w:hAnsi="Cambria"/>
          <w:sz w:val="23"/>
          <w:szCs w:val="23"/>
          <w:lang w:val="fr-FR"/>
        </w:rPr>
        <w:t>articipe aux réunions des secteurs pour plaidoyer sur</w:t>
      </w:r>
      <w:r w:rsidR="007A1473" w:rsidRPr="009E5C82">
        <w:rPr>
          <w:rFonts w:ascii="Cambria" w:hAnsi="Cambria"/>
          <w:sz w:val="23"/>
          <w:szCs w:val="23"/>
          <w:lang w:val="fr-FR"/>
        </w:rPr>
        <w:t xml:space="preserve"> le </w:t>
      </w:r>
      <w:r w:rsidR="007A1473" w:rsidRPr="009E5C82">
        <w:rPr>
          <w:rFonts w:ascii="Cambria" w:hAnsi="Cambria"/>
          <w:i/>
          <w:sz w:val="23"/>
          <w:szCs w:val="23"/>
          <w:lang w:val="fr-FR"/>
        </w:rPr>
        <w:t>Gender Equality Plan</w:t>
      </w:r>
      <w:r w:rsidR="007A1473" w:rsidRPr="009E5C82">
        <w:rPr>
          <w:rFonts w:ascii="Cambria" w:hAnsi="Cambria"/>
          <w:sz w:val="23"/>
          <w:szCs w:val="23"/>
          <w:lang w:val="fr-FR"/>
        </w:rPr>
        <w:t xml:space="preserve"> (</w:t>
      </w:r>
      <w:r w:rsidR="003F7F89" w:rsidRPr="009E5C82">
        <w:rPr>
          <w:rFonts w:ascii="Cambria" w:hAnsi="Cambria"/>
          <w:sz w:val="23"/>
          <w:szCs w:val="23"/>
          <w:lang w:val="fr-FR"/>
        </w:rPr>
        <w:t>GEP</w:t>
      </w:r>
      <w:r w:rsidR="007A1473" w:rsidRPr="009E5C82">
        <w:rPr>
          <w:rFonts w:ascii="Cambria" w:hAnsi="Cambria"/>
          <w:sz w:val="23"/>
          <w:szCs w:val="23"/>
          <w:lang w:val="fr-FR"/>
        </w:rPr>
        <w:t>)</w:t>
      </w:r>
    </w:p>
    <w:p w14:paraId="32A5D2E9" w14:textId="5425E9C3" w:rsidR="003F7F89" w:rsidRPr="009E5C82" w:rsidRDefault="00DC767E" w:rsidP="009B182A">
      <w:pPr>
        <w:pStyle w:val="ListParagraph"/>
        <w:numPr>
          <w:ilvl w:val="0"/>
          <w:numId w:val="26"/>
        </w:numPr>
        <w:ind w:left="540" w:hanging="180"/>
        <w:jc w:val="both"/>
        <w:rPr>
          <w:rFonts w:ascii="Cambria" w:hAnsi="Cambria"/>
          <w:sz w:val="23"/>
          <w:szCs w:val="23"/>
          <w:lang w:val="fr-FR"/>
        </w:rPr>
      </w:pPr>
      <w:r w:rsidRPr="009E5C82">
        <w:rPr>
          <w:rFonts w:ascii="Cambria" w:hAnsi="Cambria"/>
          <w:sz w:val="23"/>
          <w:szCs w:val="23"/>
          <w:lang w:val="fr-FR"/>
        </w:rPr>
        <w:t>Elle r</w:t>
      </w:r>
      <w:r w:rsidR="003F7F89" w:rsidRPr="009E5C82">
        <w:rPr>
          <w:rFonts w:ascii="Cambria" w:hAnsi="Cambria"/>
          <w:sz w:val="23"/>
          <w:szCs w:val="23"/>
          <w:lang w:val="fr-FR"/>
        </w:rPr>
        <w:t>eçoit les demandes des secteurs et y répond</w:t>
      </w:r>
    </w:p>
    <w:p w14:paraId="5E1B33C5" w14:textId="5A6D140A" w:rsidR="00410B30" w:rsidRPr="009E5C82" w:rsidRDefault="00DC767E" w:rsidP="009B182A">
      <w:pPr>
        <w:pStyle w:val="ListParagraph"/>
        <w:numPr>
          <w:ilvl w:val="0"/>
          <w:numId w:val="26"/>
        </w:numPr>
        <w:ind w:left="540" w:hanging="180"/>
        <w:jc w:val="both"/>
        <w:rPr>
          <w:rFonts w:ascii="Cambria" w:hAnsi="Cambria"/>
          <w:sz w:val="23"/>
          <w:szCs w:val="23"/>
          <w:lang w:val="fr-FR"/>
        </w:rPr>
      </w:pPr>
      <w:r w:rsidRPr="009E5C82">
        <w:rPr>
          <w:rFonts w:ascii="Cambria" w:hAnsi="Cambria"/>
          <w:sz w:val="23"/>
          <w:szCs w:val="23"/>
          <w:lang w:val="fr-FR"/>
        </w:rPr>
        <w:t>Elle a</w:t>
      </w:r>
      <w:r w:rsidR="003F7F89" w:rsidRPr="009E5C82">
        <w:rPr>
          <w:rFonts w:ascii="Cambria" w:hAnsi="Cambria"/>
          <w:sz w:val="23"/>
          <w:szCs w:val="23"/>
          <w:lang w:val="fr-FR"/>
        </w:rPr>
        <w:t>ccompagne les secteurs dans la formulation des projets sensibles au genre</w:t>
      </w:r>
      <w:r w:rsidRPr="009E5C82">
        <w:rPr>
          <w:rFonts w:ascii="Cambria" w:hAnsi="Cambria"/>
          <w:sz w:val="23"/>
          <w:szCs w:val="23"/>
          <w:lang w:val="fr-FR"/>
        </w:rPr>
        <w:t>.</w:t>
      </w:r>
    </w:p>
    <w:p w14:paraId="5F36F54A" w14:textId="77777777" w:rsidR="00DC767E" w:rsidRPr="009E5C82" w:rsidRDefault="00DC767E" w:rsidP="009B182A">
      <w:pPr>
        <w:pStyle w:val="ListParagraph"/>
        <w:ind w:left="540" w:hanging="180"/>
        <w:jc w:val="both"/>
        <w:rPr>
          <w:rFonts w:ascii="Cambria" w:hAnsi="Cambria"/>
          <w:sz w:val="23"/>
          <w:szCs w:val="23"/>
          <w:lang w:val="fr-FR"/>
        </w:rPr>
      </w:pPr>
    </w:p>
    <w:p w14:paraId="25A69CA6" w14:textId="77777777" w:rsidR="00DC767E" w:rsidRPr="009E5C82" w:rsidRDefault="00DC767E" w:rsidP="009B182A">
      <w:pPr>
        <w:pStyle w:val="ListParagraph"/>
        <w:ind w:left="180" w:hanging="450"/>
        <w:jc w:val="both"/>
        <w:rPr>
          <w:rFonts w:ascii="Cambria" w:hAnsi="Cambria"/>
          <w:sz w:val="23"/>
          <w:szCs w:val="23"/>
          <w:lang w:val="fr-FR"/>
        </w:rPr>
      </w:pPr>
    </w:p>
    <w:p w14:paraId="5A6B6D68" w14:textId="4AED1AD0" w:rsidR="00F57637" w:rsidRPr="009E5C82" w:rsidRDefault="00F57637" w:rsidP="009B182A">
      <w:pPr>
        <w:pStyle w:val="ListParagraph"/>
        <w:numPr>
          <w:ilvl w:val="0"/>
          <w:numId w:val="20"/>
        </w:numPr>
        <w:ind w:left="180" w:hanging="450"/>
        <w:jc w:val="both"/>
        <w:rPr>
          <w:rFonts w:ascii="Cambria" w:hAnsi="Cambria"/>
          <w:sz w:val="23"/>
          <w:szCs w:val="23"/>
          <w:lang w:val="fr-FR"/>
        </w:rPr>
      </w:pPr>
      <w:r w:rsidRPr="009E5C82">
        <w:rPr>
          <w:rFonts w:ascii="Cambria" w:hAnsi="Cambria"/>
          <w:color w:val="000000" w:themeColor="text1"/>
          <w:sz w:val="23"/>
          <w:szCs w:val="23"/>
          <w:lang w:val="fr-FR"/>
        </w:rPr>
        <w:t xml:space="preserve">Malgré que toutes les formations dispensées dans le cadre de ce projet aient souligné que les différents besoins, capacités, contributions des femmes, hommes, filles et garçons doivent être pris en compte dans les programmes d’assistance et de protection, l’équipe d’évaluation n’a observé aucune différentiation des activités entre les filles et les femmes (c’est-à-dire en fonction de l’âge des bénéficiaires attendu) au niveau des activités sur le terrain. </w:t>
      </w:r>
    </w:p>
    <w:p w14:paraId="665106D2" w14:textId="77777777" w:rsidR="00F57637" w:rsidRPr="009E5C82" w:rsidRDefault="00F57637" w:rsidP="00F57637">
      <w:pPr>
        <w:pStyle w:val="Title"/>
        <w:ind w:left="0"/>
        <w:jc w:val="both"/>
        <w:rPr>
          <w:rFonts w:ascii="Cambria" w:hAnsi="Cambria"/>
          <w:color w:val="000000" w:themeColor="text1"/>
          <w:sz w:val="23"/>
          <w:szCs w:val="23"/>
          <w:lang w:val="fr-FR"/>
        </w:rPr>
      </w:pPr>
    </w:p>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2"/>
      </w:tblGrid>
      <w:tr w:rsidR="00F57637" w:rsidRPr="00036087" w14:paraId="7A65A10D" w14:textId="77777777" w:rsidTr="00593438">
        <w:trPr>
          <w:trHeight w:val="242"/>
        </w:trPr>
        <w:tc>
          <w:tcPr>
            <w:tcW w:w="9648" w:type="dxa"/>
            <w:shd w:val="clear" w:color="auto" w:fill="FFF2CC" w:themeFill="accent4" w:themeFillTint="33"/>
          </w:tcPr>
          <w:p w14:paraId="4D7F9089" w14:textId="77777777" w:rsidR="00F57637" w:rsidRPr="009E5C82" w:rsidRDefault="00F57637" w:rsidP="00593438">
            <w:pPr>
              <w:pStyle w:val="Title"/>
              <w:ind w:left="413" w:right="249" w:hanging="270"/>
              <w:rPr>
                <w:rFonts w:ascii="Cambria" w:hAnsi="Cambria"/>
                <w:b/>
                <w:color w:val="000000" w:themeColor="text1"/>
                <w:sz w:val="23"/>
                <w:szCs w:val="23"/>
                <w:lang w:val="fr-FR"/>
              </w:rPr>
            </w:pPr>
          </w:p>
          <w:p w14:paraId="31D8C757" w14:textId="77777777" w:rsidR="00F57637" w:rsidRPr="009E5C82" w:rsidRDefault="00F57637" w:rsidP="00593438">
            <w:pPr>
              <w:pStyle w:val="Title"/>
              <w:ind w:left="413" w:right="249" w:hanging="270"/>
              <w:rPr>
                <w:rFonts w:ascii="Cambria" w:hAnsi="Cambria"/>
                <w:b/>
                <w:color w:val="000000" w:themeColor="text1"/>
                <w:sz w:val="23"/>
                <w:szCs w:val="23"/>
                <w:lang w:val="fr-FR"/>
              </w:rPr>
            </w:pPr>
            <w:r w:rsidRPr="009E5C82">
              <w:rPr>
                <w:rFonts w:ascii="Cambria" w:hAnsi="Cambria"/>
                <w:b/>
                <w:color w:val="000000" w:themeColor="text1"/>
                <w:sz w:val="23"/>
                <w:szCs w:val="23"/>
                <w:lang w:val="fr-FR"/>
              </w:rPr>
              <w:t>Conclusions</w:t>
            </w:r>
          </w:p>
          <w:p w14:paraId="646419D6" w14:textId="77777777" w:rsidR="00F57637" w:rsidRPr="009E5C82" w:rsidRDefault="00F57637" w:rsidP="00593438">
            <w:pPr>
              <w:pStyle w:val="Title"/>
              <w:ind w:left="413" w:right="249" w:hanging="270"/>
              <w:rPr>
                <w:rFonts w:ascii="Cambria" w:hAnsi="Cambria"/>
                <w:b/>
                <w:color w:val="000000" w:themeColor="text1"/>
                <w:sz w:val="23"/>
                <w:szCs w:val="23"/>
                <w:lang w:val="fr-FR"/>
              </w:rPr>
            </w:pPr>
          </w:p>
          <w:p w14:paraId="6F4020A6" w14:textId="25853C41" w:rsidR="00F57637" w:rsidRPr="009E5C82" w:rsidRDefault="002D16C0" w:rsidP="00E17B03">
            <w:pPr>
              <w:pStyle w:val="ListParagraph"/>
              <w:ind w:left="318" w:right="249"/>
              <w:jc w:val="both"/>
              <w:rPr>
                <w:rFonts w:ascii="Cambria" w:eastAsia="Times New Roman" w:hAnsi="Cambria" w:cs="Tahoma"/>
                <w:i/>
                <w:color w:val="212121"/>
                <w:sz w:val="23"/>
                <w:szCs w:val="23"/>
                <w:lang w:val="fr-FR"/>
              </w:rPr>
            </w:pPr>
            <w:r w:rsidRPr="009E5C82">
              <w:rPr>
                <w:rFonts w:ascii="Cambria" w:eastAsia="PMingLiU" w:hAnsi="Cambria" w:cs="Arial"/>
                <w:b/>
                <w:sz w:val="23"/>
                <w:szCs w:val="23"/>
                <w:lang w:val="fr-FR"/>
              </w:rPr>
              <w:t>RENFCAP 1</w:t>
            </w:r>
            <w:r w:rsidR="00E17B03" w:rsidRPr="009E5C82">
              <w:rPr>
                <w:rFonts w:ascii="Cambria" w:eastAsia="PMingLiU" w:hAnsi="Cambria" w:cs="Arial"/>
                <w:b/>
                <w:sz w:val="23"/>
                <w:szCs w:val="23"/>
                <w:lang w:val="fr-FR"/>
              </w:rPr>
              <w:t>4 :</w:t>
            </w:r>
            <w:r w:rsidR="004C73C7" w:rsidRPr="009E5C82">
              <w:rPr>
                <w:rFonts w:ascii="Cambria" w:eastAsia="PMingLiU" w:hAnsi="Cambria" w:cs="Arial"/>
                <w:b/>
                <w:sz w:val="23"/>
                <w:szCs w:val="23"/>
                <w:lang w:val="fr-FR"/>
              </w:rPr>
              <w:t xml:space="preserve">  </w:t>
            </w:r>
            <w:r w:rsidR="00F57637" w:rsidRPr="009E5C82">
              <w:rPr>
                <w:rFonts w:ascii="Cambria" w:eastAsia="Times New Roman" w:hAnsi="Cambria" w:cs="Tahoma"/>
                <w:color w:val="212121"/>
                <w:sz w:val="23"/>
                <w:szCs w:val="23"/>
                <w:lang w:val="fr-FR"/>
              </w:rPr>
              <w:t xml:space="preserve">La présence du </w:t>
            </w:r>
            <w:r w:rsidR="00C64D56" w:rsidRPr="009E5C82">
              <w:rPr>
                <w:rFonts w:ascii="Cambria" w:eastAsia="Times New Roman" w:hAnsi="Cambria" w:cs="Tahoma"/>
                <w:color w:val="212121"/>
                <w:sz w:val="23"/>
                <w:szCs w:val="23"/>
                <w:lang w:val="fr-FR"/>
              </w:rPr>
              <w:t xml:space="preserve">standby partner </w:t>
            </w:r>
            <w:r w:rsidR="00510971" w:rsidRPr="009E5C82">
              <w:rPr>
                <w:rFonts w:ascii="Cambria" w:eastAsia="Times New Roman" w:hAnsi="Cambria" w:cs="Tahoma"/>
                <w:color w:val="212121"/>
                <w:sz w:val="23"/>
                <w:szCs w:val="23"/>
                <w:lang w:val="fr-FR"/>
              </w:rPr>
              <w:t>Gen</w:t>
            </w:r>
            <w:r w:rsidR="00BB3696" w:rsidRPr="009E5C82">
              <w:rPr>
                <w:rFonts w:ascii="Cambria" w:eastAsia="Times New Roman" w:hAnsi="Cambria" w:cs="Tahoma"/>
                <w:color w:val="212121"/>
                <w:sz w:val="23"/>
                <w:szCs w:val="23"/>
                <w:lang w:val="fr-FR"/>
              </w:rPr>
              <w:t xml:space="preserve">Cap (basé au bureau de </w:t>
            </w:r>
            <w:r w:rsidR="00F57637" w:rsidRPr="009E5C82">
              <w:rPr>
                <w:rFonts w:ascii="Cambria" w:eastAsia="Times New Roman" w:hAnsi="Cambria" w:cs="Tahoma"/>
                <w:color w:val="212121"/>
                <w:sz w:val="23"/>
                <w:szCs w:val="23"/>
                <w:lang w:val="fr-FR"/>
              </w:rPr>
              <w:t>ONU FEMMES à Yaoundé mais financé par des bailleurs externes) lors des formations sur le genre dans l’Extrême nord ainsi qu’à Yaoundé a été très positif m</w:t>
            </w:r>
            <w:r w:rsidR="00C64D56" w:rsidRPr="009E5C82">
              <w:rPr>
                <w:rFonts w:ascii="Cambria" w:eastAsia="Times New Roman" w:hAnsi="Cambria" w:cs="Tahoma"/>
                <w:color w:val="212121"/>
                <w:sz w:val="23"/>
                <w:szCs w:val="23"/>
                <w:lang w:val="fr-FR"/>
              </w:rPr>
              <w:t xml:space="preserve">ais </w:t>
            </w:r>
            <w:r w:rsidR="00C66B2C" w:rsidRPr="009E5C82">
              <w:rPr>
                <w:rFonts w:ascii="Cambria" w:eastAsia="Times New Roman" w:hAnsi="Cambria" w:cs="Tahoma"/>
                <w:color w:val="212121"/>
                <w:sz w:val="23"/>
                <w:szCs w:val="23"/>
                <w:lang w:val="fr-FR"/>
              </w:rPr>
              <w:t>c</w:t>
            </w:r>
            <w:r w:rsidR="00C64D56" w:rsidRPr="009E5C82">
              <w:rPr>
                <w:rFonts w:ascii="Cambria" w:eastAsia="Times New Roman" w:hAnsi="Cambria" w:cs="Tahoma"/>
                <w:color w:val="212121"/>
                <w:sz w:val="23"/>
                <w:szCs w:val="23"/>
                <w:lang w:val="fr-FR"/>
              </w:rPr>
              <w:t>es formations ont été peu nombreuse</w:t>
            </w:r>
            <w:r w:rsidR="00FF5DE1">
              <w:rPr>
                <w:rFonts w:ascii="Cambria" w:eastAsia="Times New Roman" w:hAnsi="Cambria" w:cs="Tahoma"/>
                <w:color w:val="212121"/>
                <w:sz w:val="23"/>
                <w:szCs w:val="23"/>
                <w:lang w:val="fr-FR"/>
              </w:rPr>
              <w:t>s</w:t>
            </w:r>
            <w:r w:rsidR="00C64D56" w:rsidRPr="009E5C82">
              <w:rPr>
                <w:rFonts w:ascii="Cambria" w:eastAsia="Times New Roman" w:hAnsi="Cambria" w:cs="Tahoma"/>
                <w:color w:val="212121"/>
                <w:sz w:val="23"/>
                <w:szCs w:val="23"/>
                <w:lang w:val="fr-FR"/>
              </w:rPr>
              <w:t xml:space="preserve"> ou de très courte durée vu les besoins existant</w:t>
            </w:r>
            <w:r w:rsidR="00483896" w:rsidRPr="009E5C82">
              <w:rPr>
                <w:rFonts w:ascii="Cambria" w:eastAsia="Times New Roman" w:hAnsi="Cambria" w:cs="Tahoma"/>
                <w:color w:val="212121"/>
                <w:sz w:val="23"/>
                <w:szCs w:val="23"/>
                <w:lang w:val="fr-FR"/>
              </w:rPr>
              <w:t xml:space="preserve"> (</w:t>
            </w:r>
            <w:r w:rsidR="0073624D" w:rsidRPr="009E5C82">
              <w:rPr>
                <w:rFonts w:ascii="Cambria" w:eastAsia="Times New Roman" w:hAnsi="Cambria" w:cs="Tahoma"/>
                <w:i/>
                <w:color w:val="212121"/>
                <w:sz w:val="23"/>
                <w:szCs w:val="23"/>
                <w:lang w:val="fr-FR"/>
              </w:rPr>
              <w:t>Constat</w:t>
            </w:r>
            <w:r w:rsidR="00483896" w:rsidRPr="009E5C82">
              <w:rPr>
                <w:rFonts w:ascii="Cambria" w:eastAsia="Times New Roman" w:hAnsi="Cambria" w:cs="Tahoma"/>
                <w:i/>
                <w:color w:val="212121"/>
                <w:sz w:val="23"/>
                <w:szCs w:val="23"/>
                <w:lang w:val="fr-FR"/>
              </w:rPr>
              <w:t xml:space="preserve">s </w:t>
            </w:r>
            <w:r w:rsidR="00256B70" w:rsidRPr="009E5C82">
              <w:rPr>
                <w:rFonts w:ascii="Cambria" w:eastAsia="Times New Roman" w:hAnsi="Cambria" w:cs="Tahoma"/>
                <w:i/>
                <w:color w:val="212121"/>
                <w:sz w:val="23"/>
                <w:szCs w:val="23"/>
                <w:lang w:val="fr-FR"/>
              </w:rPr>
              <w:t>91,92, 96</w:t>
            </w:r>
            <w:r w:rsidR="00483896" w:rsidRPr="009E5C82">
              <w:rPr>
                <w:rFonts w:ascii="Cambria" w:eastAsia="Times New Roman" w:hAnsi="Cambria" w:cs="Tahoma"/>
                <w:i/>
                <w:color w:val="212121"/>
                <w:sz w:val="23"/>
                <w:szCs w:val="23"/>
                <w:lang w:val="fr-FR"/>
              </w:rPr>
              <w:t>)</w:t>
            </w:r>
          </w:p>
          <w:p w14:paraId="3BFD7E34" w14:textId="77777777" w:rsidR="00E17B03" w:rsidRPr="009E5C82" w:rsidRDefault="00E17B03" w:rsidP="00E17B03">
            <w:pPr>
              <w:pStyle w:val="ListParagraph"/>
              <w:ind w:left="318" w:right="249"/>
              <w:jc w:val="both"/>
              <w:rPr>
                <w:rFonts w:ascii="Cambria" w:eastAsia="Times New Roman" w:hAnsi="Cambria" w:cs="Tahoma"/>
                <w:i/>
                <w:color w:val="212121"/>
                <w:sz w:val="23"/>
                <w:szCs w:val="23"/>
                <w:lang w:val="fr-FR"/>
              </w:rPr>
            </w:pPr>
          </w:p>
          <w:p w14:paraId="02E27A28" w14:textId="249225AB" w:rsidR="00410B30" w:rsidRPr="009E5C82" w:rsidRDefault="002D16C0" w:rsidP="00E17B03">
            <w:pPr>
              <w:ind w:left="318" w:right="249"/>
              <w:jc w:val="both"/>
              <w:rPr>
                <w:rFonts w:ascii="Cambria" w:hAnsi="Cambria"/>
                <w:b/>
                <w:color w:val="000000" w:themeColor="text1"/>
                <w:sz w:val="23"/>
                <w:szCs w:val="23"/>
                <w:lang w:val="fr-FR"/>
              </w:rPr>
            </w:pPr>
            <w:r w:rsidRPr="009E5C82">
              <w:rPr>
                <w:rFonts w:ascii="Cambria" w:eastAsia="PMingLiU" w:hAnsi="Cambria" w:cs="Arial"/>
                <w:b/>
                <w:sz w:val="23"/>
                <w:szCs w:val="23"/>
                <w:lang w:val="fr-FR"/>
              </w:rPr>
              <w:t>RENFCAP 15</w:t>
            </w:r>
            <w:r w:rsidR="00E17B03" w:rsidRPr="009E5C82">
              <w:rPr>
                <w:rFonts w:ascii="Cambria" w:eastAsia="PMingLiU" w:hAnsi="Cambria" w:cs="Arial"/>
                <w:b/>
                <w:sz w:val="23"/>
                <w:szCs w:val="23"/>
                <w:lang w:val="fr-FR"/>
              </w:rPr>
              <w:t> :</w:t>
            </w:r>
            <w:r w:rsidR="00F57637" w:rsidRPr="009E5C82">
              <w:rPr>
                <w:rFonts w:ascii="Cambria" w:eastAsia="Times New Roman" w:hAnsi="Cambria" w:cs="Tahoma"/>
                <w:color w:val="212121"/>
                <w:sz w:val="23"/>
                <w:szCs w:val="23"/>
                <w:lang w:val="fr-FR"/>
              </w:rPr>
              <w:t xml:space="preserve"> </w:t>
            </w:r>
            <w:r w:rsidR="004C73C7" w:rsidRPr="009E5C82">
              <w:rPr>
                <w:rFonts w:ascii="Cambria" w:eastAsia="Times New Roman" w:hAnsi="Cambria" w:cs="Tahoma"/>
                <w:color w:val="212121"/>
                <w:sz w:val="23"/>
                <w:szCs w:val="23"/>
                <w:lang w:val="fr-FR"/>
              </w:rPr>
              <w:t xml:space="preserve">  </w:t>
            </w:r>
            <w:r w:rsidR="0061025D" w:rsidRPr="009E5C82">
              <w:rPr>
                <w:rFonts w:ascii="Cambria" w:hAnsi="Cambria"/>
                <w:sz w:val="23"/>
                <w:szCs w:val="23"/>
                <w:lang w:val="fr-FR"/>
              </w:rPr>
              <w:t>Le besoin de</w:t>
            </w:r>
            <w:r w:rsidR="00410B30" w:rsidRPr="009E5C82">
              <w:rPr>
                <w:rFonts w:ascii="Cambria" w:hAnsi="Cambria"/>
                <w:sz w:val="23"/>
                <w:szCs w:val="23"/>
                <w:lang w:val="fr-FR"/>
              </w:rPr>
              <w:t xml:space="preserve"> renforcement des capacités a été palpable à tous les nivea</w:t>
            </w:r>
            <w:r w:rsidR="004C73C7" w:rsidRPr="009E5C82">
              <w:rPr>
                <w:rFonts w:ascii="Cambria" w:hAnsi="Cambria"/>
                <w:sz w:val="23"/>
                <w:szCs w:val="23"/>
                <w:lang w:val="fr-FR"/>
              </w:rPr>
              <w:t>ux, surtout en matière d’analyse des besoins</w:t>
            </w:r>
            <w:r w:rsidR="00254D3C" w:rsidRPr="009E5C82">
              <w:rPr>
                <w:rFonts w:ascii="Cambria" w:hAnsi="Cambria"/>
                <w:sz w:val="23"/>
                <w:szCs w:val="23"/>
                <w:lang w:val="fr-FR"/>
              </w:rPr>
              <w:t xml:space="preserve"> ventilée par âge et sexe</w:t>
            </w:r>
            <w:r w:rsidR="00483896" w:rsidRPr="009E5C82">
              <w:rPr>
                <w:rFonts w:ascii="Cambria" w:hAnsi="Cambria"/>
                <w:sz w:val="23"/>
                <w:szCs w:val="23"/>
                <w:lang w:val="fr-FR"/>
              </w:rPr>
              <w:t xml:space="preserve"> (</w:t>
            </w:r>
            <w:r w:rsidR="0073624D" w:rsidRPr="009E5C82">
              <w:rPr>
                <w:rFonts w:ascii="Cambria" w:hAnsi="Cambria"/>
                <w:i/>
                <w:sz w:val="23"/>
                <w:szCs w:val="23"/>
                <w:lang w:val="fr-FR"/>
              </w:rPr>
              <w:t>Constat</w:t>
            </w:r>
            <w:r w:rsidR="00256B70" w:rsidRPr="009E5C82">
              <w:rPr>
                <w:rFonts w:ascii="Cambria" w:hAnsi="Cambria"/>
                <w:i/>
                <w:sz w:val="23"/>
                <w:szCs w:val="23"/>
                <w:lang w:val="fr-FR"/>
              </w:rPr>
              <w:t xml:space="preserve"> 4</w:t>
            </w:r>
            <w:r w:rsidR="00483896" w:rsidRPr="009E5C82">
              <w:rPr>
                <w:rFonts w:ascii="Cambria" w:hAnsi="Cambria"/>
                <w:i/>
                <w:sz w:val="23"/>
                <w:szCs w:val="23"/>
                <w:lang w:val="fr-FR"/>
              </w:rPr>
              <w:t>5</w:t>
            </w:r>
            <w:r w:rsidR="00483896" w:rsidRPr="009E5C82">
              <w:rPr>
                <w:rFonts w:ascii="Cambria" w:hAnsi="Cambria"/>
                <w:sz w:val="23"/>
                <w:szCs w:val="23"/>
                <w:lang w:val="fr-FR"/>
              </w:rPr>
              <w:t>)</w:t>
            </w:r>
          </w:p>
          <w:p w14:paraId="7D4C7D08" w14:textId="77777777" w:rsidR="00410B30" w:rsidRPr="009E5C82" w:rsidRDefault="00410B30" w:rsidP="00593438">
            <w:pPr>
              <w:pStyle w:val="Title"/>
              <w:ind w:left="413" w:right="249" w:hanging="270"/>
              <w:jc w:val="both"/>
              <w:rPr>
                <w:rFonts w:ascii="Cambria" w:hAnsi="Cambria"/>
                <w:b/>
                <w:color w:val="000000" w:themeColor="text1"/>
                <w:sz w:val="23"/>
                <w:szCs w:val="23"/>
                <w:lang w:val="fr-FR"/>
              </w:rPr>
            </w:pPr>
          </w:p>
        </w:tc>
      </w:tr>
    </w:tbl>
    <w:p w14:paraId="27E06763" w14:textId="77777777" w:rsidR="00F57637" w:rsidRPr="009E5C82" w:rsidRDefault="00F57637" w:rsidP="00F57637">
      <w:pPr>
        <w:jc w:val="both"/>
        <w:rPr>
          <w:rFonts w:ascii="Cambria" w:hAnsi="Cambria"/>
          <w:color w:val="000000" w:themeColor="text1"/>
          <w:sz w:val="23"/>
          <w:szCs w:val="23"/>
          <w:lang w:val="fr-FR"/>
        </w:rPr>
      </w:pPr>
    </w:p>
    <w:p w14:paraId="42559C6A" w14:textId="1C7A267E" w:rsidR="003F7F89" w:rsidRPr="009E5C82" w:rsidRDefault="003F7F89" w:rsidP="00E700FC">
      <w:pPr>
        <w:ind w:right="360"/>
        <w:jc w:val="both"/>
        <w:rPr>
          <w:rFonts w:ascii="Cambria" w:hAnsi="Cambria"/>
          <w:sz w:val="23"/>
          <w:szCs w:val="23"/>
          <w:lang w:val="fr-CD"/>
        </w:rPr>
      </w:pPr>
    </w:p>
    <w:p w14:paraId="6593D2FA" w14:textId="69FCA940" w:rsidR="003F7F89" w:rsidRPr="009E5C82" w:rsidRDefault="003F7F89" w:rsidP="00E77A81">
      <w:pPr>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Question 4 : Quelle était la qualité desdites formations offertes par ONU Femmes ?</w:t>
      </w:r>
    </w:p>
    <w:p w14:paraId="1CF5D93D" w14:textId="77777777" w:rsidR="00E77A81" w:rsidRPr="009E5C82" w:rsidRDefault="00E77A81" w:rsidP="00E77A81">
      <w:pPr>
        <w:jc w:val="both"/>
        <w:rPr>
          <w:rFonts w:ascii="Cambria" w:hAnsi="Cambria"/>
          <w:b/>
          <w:color w:val="000000" w:themeColor="text1"/>
          <w:sz w:val="23"/>
          <w:szCs w:val="23"/>
          <w:lang w:val="fr-FR"/>
        </w:rPr>
      </w:pPr>
    </w:p>
    <w:p w14:paraId="79931699" w14:textId="5A1EFB68" w:rsidR="00410B30" w:rsidRPr="009E5C82" w:rsidRDefault="003F7F89" w:rsidP="00B369C1">
      <w:pPr>
        <w:pStyle w:val="ListParagraph"/>
        <w:numPr>
          <w:ilvl w:val="0"/>
          <w:numId w:val="20"/>
        </w:numPr>
        <w:spacing w:after="200" w:line="276" w:lineRule="auto"/>
        <w:ind w:left="0" w:hanging="450"/>
        <w:jc w:val="both"/>
        <w:rPr>
          <w:rFonts w:ascii="Cambria" w:hAnsi="Cambria"/>
          <w:sz w:val="23"/>
          <w:szCs w:val="23"/>
          <w:lang w:val="fr-FR"/>
        </w:rPr>
      </w:pPr>
      <w:r w:rsidRPr="009E5C82">
        <w:rPr>
          <w:rFonts w:ascii="Cambria" w:hAnsi="Cambria"/>
          <w:sz w:val="23"/>
          <w:szCs w:val="23"/>
          <w:lang w:val="fr-FR"/>
        </w:rPr>
        <w:t>Sur la base des informations obtenues auprès des principaux partenaires de mise en œuvre (ALDEPA et AVLF), des travailleurs sociaux de Mora et Minawao, ainsi que des bénéficiaires de Djamakia, Minawao, Mokolo et Mora, la qualité de ces formations a été jugée satisfaisante</w:t>
      </w:r>
      <w:r w:rsidR="00E77A81" w:rsidRPr="009E5C82">
        <w:rPr>
          <w:rStyle w:val="FootnoteReference"/>
          <w:rFonts w:ascii="Cambria" w:hAnsi="Cambria"/>
          <w:sz w:val="23"/>
          <w:szCs w:val="23"/>
          <w:lang w:val="fr-FR"/>
        </w:rPr>
        <w:footnoteReference w:id="54"/>
      </w:r>
      <w:r w:rsidRPr="009E5C82">
        <w:rPr>
          <w:rFonts w:ascii="Cambria" w:hAnsi="Cambria"/>
          <w:sz w:val="23"/>
          <w:szCs w:val="23"/>
          <w:lang w:val="fr-FR"/>
        </w:rPr>
        <w:t xml:space="preserve">. Cela étant dit, les interviews réalisées sur le terrain ont souligné que les deux facteurs qui ont </w:t>
      </w:r>
      <w:r w:rsidR="00963396">
        <w:rPr>
          <w:rFonts w:ascii="Cambria" w:hAnsi="Cambria"/>
          <w:sz w:val="23"/>
          <w:szCs w:val="23"/>
          <w:lang w:val="fr-FR"/>
        </w:rPr>
        <w:t xml:space="preserve">le plus </w:t>
      </w:r>
      <w:r w:rsidRPr="009E5C82">
        <w:rPr>
          <w:rFonts w:ascii="Cambria" w:hAnsi="Cambria"/>
          <w:sz w:val="23"/>
          <w:szCs w:val="23"/>
          <w:lang w:val="fr-FR"/>
        </w:rPr>
        <w:t>empêché la qualité de</w:t>
      </w:r>
      <w:r w:rsidR="007417A6" w:rsidRPr="009E5C82">
        <w:rPr>
          <w:rFonts w:ascii="Cambria" w:hAnsi="Cambria"/>
          <w:sz w:val="23"/>
          <w:szCs w:val="23"/>
          <w:lang w:val="fr-FR"/>
        </w:rPr>
        <w:t>s formations  étaient la durée trop courte des formations ainsi que l</w:t>
      </w:r>
      <w:r w:rsidRPr="009E5C82">
        <w:rPr>
          <w:rFonts w:ascii="Cambria" w:hAnsi="Cambria"/>
          <w:sz w:val="23"/>
          <w:szCs w:val="23"/>
          <w:lang w:val="fr-FR"/>
        </w:rPr>
        <w:t>e m</w:t>
      </w:r>
      <w:r w:rsidR="007417A6" w:rsidRPr="009E5C82">
        <w:rPr>
          <w:rFonts w:ascii="Cambria" w:hAnsi="Cambria"/>
          <w:sz w:val="23"/>
          <w:szCs w:val="23"/>
          <w:lang w:val="fr-FR"/>
        </w:rPr>
        <w:t>anque d’une traduction adéquate</w:t>
      </w:r>
      <w:r w:rsidRPr="009E5C82">
        <w:rPr>
          <w:rFonts w:ascii="Cambria" w:hAnsi="Cambria"/>
          <w:sz w:val="23"/>
          <w:szCs w:val="23"/>
          <w:lang w:val="fr-FR"/>
        </w:rPr>
        <w:t xml:space="preserve">. </w:t>
      </w:r>
      <w:r w:rsidR="007417A6" w:rsidRPr="009E5C82">
        <w:rPr>
          <w:rFonts w:ascii="Cambria" w:hAnsi="Cambria"/>
          <w:sz w:val="23"/>
          <w:szCs w:val="23"/>
          <w:lang w:val="fr-FR"/>
        </w:rPr>
        <w:t xml:space="preserve"> </w:t>
      </w:r>
      <w:r w:rsidR="0061025D" w:rsidRPr="009E5C82">
        <w:rPr>
          <w:rFonts w:ascii="Cambria" w:hAnsi="Cambria"/>
          <w:sz w:val="23"/>
          <w:szCs w:val="23"/>
          <w:lang w:val="fr-FR"/>
        </w:rPr>
        <w:t>Au même moment</w:t>
      </w:r>
      <w:r w:rsidRPr="009E5C82">
        <w:rPr>
          <w:rFonts w:ascii="Cambria" w:hAnsi="Cambria"/>
          <w:sz w:val="23"/>
          <w:szCs w:val="23"/>
          <w:lang w:val="fr-FR"/>
        </w:rPr>
        <w:t>, les répondants ont reconnu la clarté du contenu des modules présentés ainsi que l’expertise du facilitateur</w:t>
      </w:r>
      <w:r w:rsidR="00ED0ED5" w:rsidRPr="009E5C82">
        <w:rPr>
          <w:rFonts w:ascii="Cambria" w:hAnsi="Cambria"/>
          <w:sz w:val="23"/>
          <w:szCs w:val="23"/>
          <w:lang w:val="fr-FR"/>
        </w:rPr>
        <w:t xml:space="preserve"> comme des aspects positifs de la formation.</w:t>
      </w:r>
      <w:r w:rsidR="00256B70" w:rsidRPr="009E5C82">
        <w:rPr>
          <w:rFonts w:ascii="Cambria" w:hAnsi="Cambria"/>
          <w:sz w:val="23"/>
          <w:szCs w:val="23"/>
          <w:lang w:val="fr-FR"/>
        </w:rPr>
        <w:t xml:space="preserve"> Ceci dit, des évaluations formelles de ces formations n’ont pas été conduites (exemple : les participants n’ont pas été suivis pour estimer si et comment les nouvelles connaissances acquises ont été utilisées).</w:t>
      </w:r>
    </w:p>
    <w:p w14:paraId="45BC84B5" w14:textId="77777777" w:rsidR="00256B70" w:rsidRPr="009E5C82" w:rsidRDefault="00256B70" w:rsidP="00B369C1">
      <w:pPr>
        <w:pStyle w:val="ListParagraph"/>
        <w:spacing w:after="200" w:line="276" w:lineRule="auto"/>
        <w:ind w:left="0" w:hanging="450"/>
        <w:jc w:val="both"/>
        <w:rPr>
          <w:rFonts w:ascii="Cambria" w:hAnsi="Cambria"/>
          <w:sz w:val="23"/>
          <w:szCs w:val="23"/>
          <w:lang w:val="fr-FR"/>
        </w:rPr>
      </w:pPr>
    </w:p>
    <w:p w14:paraId="13B53120" w14:textId="145B25DE" w:rsidR="00256B70" w:rsidRPr="009E5C82" w:rsidRDefault="00256B70" w:rsidP="00B369C1">
      <w:pPr>
        <w:pStyle w:val="ListParagraph"/>
        <w:numPr>
          <w:ilvl w:val="0"/>
          <w:numId w:val="20"/>
        </w:numPr>
        <w:spacing w:line="276" w:lineRule="auto"/>
        <w:ind w:left="0" w:hanging="450"/>
        <w:jc w:val="both"/>
        <w:rPr>
          <w:rFonts w:ascii="Cambria" w:hAnsi="Cambria"/>
          <w:sz w:val="23"/>
          <w:szCs w:val="23"/>
          <w:lang w:val="fr-FR"/>
        </w:rPr>
      </w:pPr>
      <w:r w:rsidRPr="009E5C82">
        <w:rPr>
          <w:rFonts w:ascii="Cambria" w:hAnsi="Cambria"/>
          <w:color w:val="000000" w:themeColor="text1"/>
          <w:sz w:val="23"/>
          <w:szCs w:val="23"/>
          <w:lang w:val="fr-FR"/>
        </w:rPr>
        <w:t>Lors de la formation destinée aux acteurs humanitaires et organisée à Maroua le 16-19 aout 2017, un pré-test a été organisé (mais pas un post-test) dans le but de comprendre les pré-connaissances (et malentendus) des participants en matière de VBG</w:t>
      </w:r>
      <w:r w:rsidR="00F43B02" w:rsidRPr="009E5C82">
        <w:rPr>
          <w:rFonts w:ascii="Cambria" w:hAnsi="Cambria"/>
          <w:color w:val="000000" w:themeColor="text1"/>
          <w:sz w:val="23"/>
          <w:szCs w:val="23"/>
          <w:lang w:val="fr-FR"/>
        </w:rPr>
        <w:t xml:space="preserve"> et pas de collecter une baseline estimer le changement du niveau des connaissances. Un effort appréciable fa</w:t>
      </w:r>
      <w:r w:rsidR="00780E22">
        <w:rPr>
          <w:rFonts w:ascii="Cambria" w:hAnsi="Cambria"/>
          <w:color w:val="000000" w:themeColor="text1"/>
          <w:sz w:val="23"/>
          <w:szCs w:val="23"/>
          <w:lang w:val="fr-FR"/>
        </w:rPr>
        <w:t>it lors des formations du GenCaP</w:t>
      </w:r>
      <w:r w:rsidR="00F43B02" w:rsidRPr="009E5C82">
        <w:rPr>
          <w:rFonts w:ascii="Cambria" w:hAnsi="Cambria"/>
          <w:color w:val="000000" w:themeColor="text1"/>
          <w:sz w:val="23"/>
          <w:szCs w:val="23"/>
          <w:lang w:val="fr-FR"/>
        </w:rPr>
        <w:t xml:space="preserve"> a été la stratégie de demander aux</w:t>
      </w:r>
      <w:r w:rsidRPr="009E5C82">
        <w:rPr>
          <w:rFonts w:ascii="Cambria" w:hAnsi="Cambria"/>
          <w:color w:val="000000" w:themeColor="text1"/>
          <w:sz w:val="23"/>
          <w:szCs w:val="23"/>
          <w:lang w:val="fr-FR"/>
        </w:rPr>
        <w:t xml:space="preserve"> participants </w:t>
      </w:r>
      <w:r w:rsidR="00F43B02" w:rsidRPr="009E5C82">
        <w:rPr>
          <w:rFonts w:ascii="Cambria" w:hAnsi="Cambria"/>
          <w:color w:val="000000" w:themeColor="text1"/>
          <w:sz w:val="23"/>
          <w:szCs w:val="23"/>
          <w:lang w:val="fr-FR"/>
        </w:rPr>
        <w:t>de</w:t>
      </w:r>
      <w:r w:rsidRPr="009E5C82">
        <w:rPr>
          <w:rFonts w:ascii="Cambria" w:hAnsi="Cambria"/>
          <w:color w:val="000000" w:themeColor="text1"/>
          <w:sz w:val="23"/>
          <w:szCs w:val="23"/>
          <w:lang w:val="fr-FR"/>
        </w:rPr>
        <w:t xml:space="preserve"> compiler un rapport quotidien d’apprentissage avec </w:t>
      </w:r>
      <w:r w:rsidRPr="009E5C82">
        <w:rPr>
          <w:rFonts w:ascii="Cambria" w:hAnsi="Cambria"/>
          <w:sz w:val="23"/>
          <w:szCs w:val="23"/>
          <w:lang w:val="fr-FR"/>
        </w:rPr>
        <w:t xml:space="preserve">trois questions : ce qu’ils ont appris de nouveau pendant cette journée (limité à 3) ; ce qui a paru confus et nécessite une explication supplémentaire ; ce qui mérite d’être amélioré. </w:t>
      </w:r>
      <w:r w:rsidRPr="009E5C82">
        <w:rPr>
          <w:rFonts w:ascii="Cambria" w:hAnsi="Cambria"/>
          <w:color w:val="000000" w:themeColor="text1"/>
          <w:sz w:val="23"/>
          <w:szCs w:val="23"/>
          <w:lang w:val="fr-FR"/>
        </w:rPr>
        <w:t xml:space="preserve">ONU FEMMES était censé consolider les résultats de ces rapports et le </w:t>
      </w:r>
      <w:r w:rsidRPr="009E5C82">
        <w:rPr>
          <w:rFonts w:ascii="Cambria" w:hAnsi="Cambria"/>
          <w:sz w:val="23"/>
          <w:szCs w:val="23"/>
          <w:lang w:val="fr-FR"/>
        </w:rPr>
        <w:t>présenter à la première heure du jour suivant de la formation</w:t>
      </w:r>
      <w:r w:rsidRPr="009E5C82">
        <w:rPr>
          <w:rStyle w:val="FootnoteReference"/>
          <w:rFonts w:ascii="Cambria" w:hAnsi="Cambria"/>
          <w:sz w:val="23"/>
          <w:szCs w:val="23"/>
          <w:lang w:val="fr-FR"/>
        </w:rPr>
        <w:footnoteReference w:id="55"/>
      </w:r>
      <w:r w:rsidRPr="009E5C82">
        <w:rPr>
          <w:rFonts w:ascii="Cambria" w:hAnsi="Cambria"/>
          <w:sz w:val="23"/>
          <w:szCs w:val="23"/>
          <w:lang w:val="fr-FR"/>
        </w:rPr>
        <w:t>.</w:t>
      </w:r>
    </w:p>
    <w:p w14:paraId="2058A99D" w14:textId="77777777" w:rsidR="005951F5" w:rsidRPr="009E5C82" w:rsidRDefault="005951F5" w:rsidP="00B369C1">
      <w:pPr>
        <w:spacing w:line="276" w:lineRule="auto"/>
        <w:ind w:hanging="450"/>
        <w:jc w:val="both"/>
        <w:rPr>
          <w:rFonts w:ascii="Cambria" w:hAnsi="Cambria"/>
          <w:sz w:val="23"/>
          <w:szCs w:val="23"/>
          <w:lang w:val="fr-FR"/>
        </w:rPr>
      </w:pPr>
    </w:p>
    <w:p w14:paraId="73ABC95B" w14:textId="3C7A9898" w:rsidR="005951F5" w:rsidRPr="009E5C82" w:rsidRDefault="005951F5" w:rsidP="00B369C1">
      <w:pPr>
        <w:pStyle w:val="ListParagraph"/>
        <w:numPr>
          <w:ilvl w:val="0"/>
          <w:numId w:val="20"/>
        </w:numPr>
        <w:spacing w:line="276" w:lineRule="auto"/>
        <w:ind w:left="0" w:hanging="450"/>
        <w:jc w:val="both"/>
        <w:rPr>
          <w:rFonts w:ascii="Cambria" w:hAnsi="Cambria"/>
          <w:sz w:val="23"/>
          <w:szCs w:val="23"/>
          <w:lang w:val="fr-FR"/>
        </w:rPr>
      </w:pPr>
      <w:r w:rsidRPr="009E5C82">
        <w:rPr>
          <w:rFonts w:ascii="Cambria" w:eastAsia="Times New Roman" w:hAnsi="Cambria" w:cs="Tahoma"/>
          <w:color w:val="212121"/>
          <w:sz w:val="23"/>
          <w:szCs w:val="23"/>
          <w:lang w:val="fr-FR"/>
        </w:rPr>
        <w:t xml:space="preserve">Les formations se sont caractérisées par la présentation des modules plus théoriques que pratiques. La revue du contenu de la formation en alphabétisation fonctionnelle organisée à Mora par l’UNESCO en décembre 2016, par exemple, couvrait toute l’histoire de l’alphabétisation fonctionnelle (y compris un aperçu de l’état de l’alphabétisation fonctionnelle au Cameroun)  ainsi que le rôle de l’UNESCO dans ce domaine, au lieu d’assurer </w:t>
      </w:r>
      <w:r w:rsidR="00E25A48" w:rsidRPr="009E5C82">
        <w:rPr>
          <w:rFonts w:ascii="Cambria" w:eastAsia="Times New Roman" w:hAnsi="Cambria" w:cs="Tahoma"/>
          <w:color w:val="212121"/>
          <w:sz w:val="23"/>
          <w:szCs w:val="23"/>
          <w:lang w:val="fr-FR"/>
        </w:rPr>
        <w:t>depuis le début un</w:t>
      </w:r>
      <w:r w:rsidRPr="009E5C82">
        <w:rPr>
          <w:rFonts w:ascii="Cambria" w:eastAsia="Times New Roman" w:hAnsi="Cambria" w:cs="Tahoma"/>
          <w:color w:val="212121"/>
          <w:sz w:val="23"/>
          <w:szCs w:val="23"/>
          <w:lang w:val="fr-FR"/>
        </w:rPr>
        <w:t xml:space="preserve"> </w:t>
      </w:r>
      <w:r w:rsidR="00E25A48" w:rsidRPr="009E5C82">
        <w:rPr>
          <w:rFonts w:ascii="Cambria" w:eastAsia="Times New Roman" w:hAnsi="Cambria" w:cs="Tahoma"/>
          <w:color w:val="212121"/>
          <w:sz w:val="23"/>
          <w:szCs w:val="23"/>
          <w:lang w:val="fr-FR"/>
        </w:rPr>
        <w:t>transfert</w:t>
      </w:r>
      <w:r w:rsidRPr="009E5C82">
        <w:rPr>
          <w:rFonts w:ascii="Cambria" w:eastAsia="Times New Roman" w:hAnsi="Cambria" w:cs="Tahoma"/>
          <w:color w:val="212121"/>
          <w:sz w:val="23"/>
          <w:szCs w:val="23"/>
          <w:lang w:val="fr-FR"/>
        </w:rPr>
        <w:t xml:space="preserve"> des </w:t>
      </w:r>
      <w:r w:rsidR="00E25A48" w:rsidRPr="009E5C82">
        <w:rPr>
          <w:rFonts w:ascii="Cambria" w:eastAsia="Times New Roman" w:hAnsi="Cambria" w:cs="Tahoma"/>
          <w:color w:val="212121"/>
          <w:sz w:val="23"/>
          <w:szCs w:val="23"/>
          <w:lang w:val="fr-FR"/>
        </w:rPr>
        <w:t>compétences</w:t>
      </w:r>
      <w:r w:rsidRPr="009E5C82">
        <w:rPr>
          <w:rFonts w:ascii="Cambria" w:eastAsia="Times New Roman" w:hAnsi="Cambria" w:cs="Tahoma"/>
          <w:color w:val="212121"/>
          <w:sz w:val="23"/>
          <w:szCs w:val="23"/>
          <w:lang w:val="fr-FR"/>
        </w:rPr>
        <w:t xml:space="preserve"> </w:t>
      </w:r>
      <w:r w:rsidR="00E25A48" w:rsidRPr="009E5C82">
        <w:rPr>
          <w:rFonts w:ascii="Cambria" w:eastAsia="Times New Roman" w:hAnsi="Cambria" w:cs="Tahoma"/>
          <w:color w:val="212121"/>
          <w:sz w:val="23"/>
          <w:szCs w:val="23"/>
          <w:lang w:val="fr-FR"/>
        </w:rPr>
        <w:t>techniques spécifiques que les participants (dont le nombre  précis n’est pas mentionné dans le rapport de l’activité de formation) auraient pu, à leur tour, partager avec d’autres femmes dans la communauté.</w:t>
      </w:r>
    </w:p>
    <w:p w14:paraId="292A51F2" w14:textId="77777777" w:rsidR="00256B70" w:rsidRPr="009E5C82" w:rsidRDefault="00256B70" w:rsidP="00B369C1">
      <w:pPr>
        <w:pStyle w:val="ListParagraph"/>
        <w:spacing w:after="200" w:line="276" w:lineRule="auto"/>
        <w:ind w:left="0" w:hanging="450"/>
        <w:jc w:val="both"/>
        <w:rPr>
          <w:rFonts w:ascii="Cambria" w:hAnsi="Cambria"/>
          <w:sz w:val="23"/>
          <w:szCs w:val="23"/>
          <w:lang w:val="fr-FR"/>
        </w:rPr>
      </w:pPr>
    </w:p>
    <w:p w14:paraId="3519940B" w14:textId="665E2572" w:rsidR="003E31C7" w:rsidRPr="009E5C82" w:rsidRDefault="0061025D" w:rsidP="00B369C1">
      <w:pPr>
        <w:numPr>
          <w:ilvl w:val="0"/>
          <w:numId w:val="20"/>
        </w:numPr>
        <w:ind w:left="90" w:hanging="540"/>
        <w:jc w:val="both"/>
        <w:rPr>
          <w:rFonts w:ascii="Cambria" w:eastAsia="Cambria" w:hAnsi="Cambria"/>
          <w:sz w:val="23"/>
          <w:szCs w:val="23"/>
          <w:lang w:val="fr-FR"/>
        </w:rPr>
      </w:pPr>
      <w:r w:rsidRPr="009E5C82">
        <w:rPr>
          <w:rFonts w:ascii="Cambria" w:eastAsia="Cambria" w:hAnsi="Cambria"/>
          <w:color w:val="000000"/>
          <w:sz w:val="23"/>
          <w:szCs w:val="23"/>
          <w:lang w:val="fr-FR"/>
        </w:rPr>
        <w:lastRenderedPageBreak/>
        <w:t xml:space="preserve">Sur la base d’une revue des documents de préparation de certaines formations, l’équipe d’évaluation a observé que les fichiers électroniques contenant les présentations des formations qui ont été mis à disposition par ONU FEMMES, ne semblent pas toujours bien organisés : les diapositives et les documents de référence sont tous mélangés et les dates de formation ne figurent pas systématiquement dans le titre des documents ou sur la couverture des présentations. </w:t>
      </w:r>
      <w:r w:rsidRPr="009E5C82">
        <w:rPr>
          <w:rFonts w:ascii="Cambria" w:eastAsia="Cambria" w:hAnsi="Cambria"/>
          <w:sz w:val="23"/>
          <w:szCs w:val="23"/>
          <w:lang w:val="fr-FR"/>
        </w:rPr>
        <w:t>Un module sur les définitions sur le genre et les termes qui s’y réfèrent ont été parfois absent</w:t>
      </w:r>
      <w:r w:rsidR="00963396">
        <w:rPr>
          <w:rFonts w:ascii="Cambria" w:eastAsia="Cambria" w:hAnsi="Cambria"/>
          <w:sz w:val="23"/>
          <w:szCs w:val="23"/>
          <w:lang w:val="fr-FR"/>
        </w:rPr>
        <w:t>s</w:t>
      </w:r>
      <w:r w:rsidRPr="009E5C82">
        <w:rPr>
          <w:rFonts w:ascii="Cambria" w:eastAsia="Cambria" w:hAnsi="Cambria"/>
          <w:sz w:val="23"/>
          <w:szCs w:val="23"/>
          <w:lang w:val="fr-FR"/>
        </w:rPr>
        <w:t xml:space="preserve"> lors des formations. A la place un fichier a été distribué avec trois pages de diverses définitions pour alimenter la lecture des participants dans le souci d’en savoir plus. Toutefois, il n’y aucune information sur le degré de familiarisation des participants avec lesdits documents. </w:t>
      </w:r>
    </w:p>
    <w:p w14:paraId="26EB5791" w14:textId="77777777" w:rsidR="003E31C7" w:rsidRPr="009E5C82" w:rsidRDefault="003E31C7" w:rsidP="00B369C1">
      <w:pPr>
        <w:pStyle w:val="NoSpacing"/>
        <w:ind w:left="90" w:hanging="540"/>
        <w:jc w:val="both"/>
        <w:rPr>
          <w:rFonts w:ascii="Cambria" w:hAnsi="Cambria"/>
          <w:i w:val="0"/>
          <w:sz w:val="23"/>
          <w:szCs w:val="23"/>
          <w:lang w:val="fr-FR"/>
        </w:rPr>
      </w:pPr>
    </w:p>
    <w:p w14:paraId="49326804" w14:textId="3B6B6B8F" w:rsidR="003E31C7" w:rsidRPr="009E5C82" w:rsidRDefault="003E31C7" w:rsidP="00B369C1">
      <w:pPr>
        <w:pStyle w:val="NoSpacing"/>
        <w:numPr>
          <w:ilvl w:val="0"/>
          <w:numId w:val="20"/>
        </w:numPr>
        <w:ind w:left="90" w:hanging="540"/>
        <w:jc w:val="both"/>
        <w:rPr>
          <w:rFonts w:ascii="Cambria" w:hAnsi="Cambria"/>
          <w:i w:val="0"/>
          <w:sz w:val="23"/>
          <w:szCs w:val="23"/>
          <w:lang w:val="fr-FR"/>
        </w:rPr>
      </w:pPr>
      <w:r w:rsidRPr="009E5C82">
        <w:rPr>
          <w:rFonts w:ascii="Cambria" w:hAnsi="Cambria"/>
          <w:i w:val="0"/>
          <w:color w:val="000000" w:themeColor="text1"/>
          <w:sz w:val="23"/>
          <w:szCs w:val="23"/>
          <w:lang w:val="fr-FR"/>
        </w:rPr>
        <w:t xml:space="preserve">Lors de l’évaluations, lorsque l’équipe d’évaluation a sollicité la liste des participants des quelques formations au staff de Yaoundé, la réponse était que cette information n’était disponible qu’au niveau de Maroua. </w:t>
      </w:r>
    </w:p>
    <w:p w14:paraId="4E66041B" w14:textId="77777777" w:rsidR="003F7F89" w:rsidRPr="009E5C82" w:rsidRDefault="003F7F89" w:rsidP="00410B30">
      <w:pPr>
        <w:pStyle w:val="NoSpacing"/>
        <w:jc w:val="both"/>
        <w:rPr>
          <w:rFonts w:ascii="Cambria" w:hAnsi="Cambria"/>
          <w:i w:val="0"/>
          <w:sz w:val="23"/>
          <w:szCs w:val="23"/>
          <w:lang w:val="fr-FR"/>
        </w:rPr>
      </w:pPr>
    </w:p>
    <w:p w14:paraId="3AB8535B" w14:textId="77777777" w:rsidR="003F7F89" w:rsidRPr="009E5C82" w:rsidRDefault="003F7F89" w:rsidP="00410B30">
      <w:pPr>
        <w:pStyle w:val="ListParagraph"/>
        <w:ind w:left="450" w:hanging="90"/>
        <w:jc w:val="both"/>
        <w:rPr>
          <w:rFonts w:ascii="Cambria" w:hAnsi="Cambria"/>
          <w:b/>
          <w:color w:val="000000" w:themeColor="text1"/>
          <w:sz w:val="23"/>
          <w:szCs w:val="23"/>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10B30" w:rsidRPr="00036087" w14:paraId="73104D64" w14:textId="77777777" w:rsidTr="003F0A7C">
        <w:tc>
          <w:tcPr>
            <w:tcW w:w="9350" w:type="dxa"/>
            <w:shd w:val="clear" w:color="auto" w:fill="FFF2CC" w:themeFill="accent4" w:themeFillTint="33"/>
          </w:tcPr>
          <w:p w14:paraId="750BDEB7" w14:textId="1C6EE192" w:rsidR="00410B30" w:rsidRPr="009E5C82" w:rsidRDefault="00410B30" w:rsidP="00E17B03">
            <w:pPr>
              <w:pStyle w:val="ListParagraph"/>
              <w:ind w:left="344"/>
              <w:jc w:val="center"/>
              <w:rPr>
                <w:rFonts w:ascii="Cambria" w:hAnsi="Cambria"/>
                <w:b/>
                <w:sz w:val="23"/>
                <w:szCs w:val="23"/>
                <w:lang w:val="fr-FR"/>
              </w:rPr>
            </w:pPr>
          </w:p>
          <w:p w14:paraId="4DEFDAEB" w14:textId="46732FF3" w:rsidR="00410B30" w:rsidRPr="009E5C82" w:rsidRDefault="00E17B03" w:rsidP="00E17B03">
            <w:pPr>
              <w:pStyle w:val="ListParagraph"/>
              <w:ind w:left="344"/>
              <w:rPr>
                <w:rFonts w:ascii="Cambria" w:hAnsi="Cambria"/>
                <w:b/>
                <w:sz w:val="23"/>
                <w:szCs w:val="23"/>
                <w:lang w:val="fr-FR"/>
              </w:rPr>
            </w:pPr>
            <w:r w:rsidRPr="009E5C82">
              <w:rPr>
                <w:rFonts w:ascii="Cambria" w:hAnsi="Cambria"/>
                <w:b/>
                <w:sz w:val="23"/>
                <w:szCs w:val="23"/>
                <w:lang w:val="fr-FR"/>
              </w:rPr>
              <w:t xml:space="preserve">                                                                 </w:t>
            </w:r>
            <w:r w:rsidR="00410B30" w:rsidRPr="009E5C82">
              <w:rPr>
                <w:rFonts w:ascii="Cambria" w:hAnsi="Cambria"/>
                <w:b/>
                <w:sz w:val="23"/>
                <w:szCs w:val="23"/>
                <w:lang w:val="fr-FR"/>
              </w:rPr>
              <w:t>Conclusions</w:t>
            </w:r>
          </w:p>
          <w:p w14:paraId="636BF7C8" w14:textId="77777777" w:rsidR="00410B30" w:rsidRPr="009E5C82" w:rsidRDefault="00410B30" w:rsidP="00E17B03">
            <w:pPr>
              <w:pStyle w:val="ListParagraph"/>
              <w:ind w:left="344" w:right="250"/>
              <w:jc w:val="center"/>
              <w:rPr>
                <w:rFonts w:ascii="Cambria" w:hAnsi="Cambria"/>
                <w:b/>
                <w:sz w:val="23"/>
                <w:szCs w:val="23"/>
                <w:lang w:val="fr-FR"/>
              </w:rPr>
            </w:pPr>
          </w:p>
          <w:p w14:paraId="05AE58DE" w14:textId="668BA81A" w:rsidR="00410B30" w:rsidRPr="009E5C82" w:rsidRDefault="00ED0ED5" w:rsidP="00A11554">
            <w:pPr>
              <w:ind w:left="344" w:right="250"/>
              <w:contextualSpacing/>
              <w:jc w:val="both"/>
              <w:rPr>
                <w:rFonts w:ascii="Cambria" w:hAnsi="Cambria"/>
                <w:sz w:val="23"/>
                <w:szCs w:val="23"/>
                <w:lang w:val="fr-FR"/>
              </w:rPr>
            </w:pPr>
            <w:r w:rsidRPr="009E5C82">
              <w:rPr>
                <w:rFonts w:ascii="Cambria" w:eastAsia="PMingLiU" w:hAnsi="Cambria" w:cs="Arial"/>
                <w:b/>
                <w:sz w:val="23"/>
                <w:szCs w:val="23"/>
                <w:lang w:val="fr-FR"/>
              </w:rPr>
              <w:t>RENFCAP 16</w:t>
            </w:r>
            <w:r w:rsidR="00E17B03" w:rsidRPr="009E5C82">
              <w:rPr>
                <w:rFonts w:ascii="Cambria" w:eastAsia="PMingLiU" w:hAnsi="Cambria" w:cs="Arial"/>
                <w:b/>
                <w:sz w:val="23"/>
                <w:szCs w:val="23"/>
                <w:lang w:val="fr-FR"/>
              </w:rPr>
              <w:t> :</w:t>
            </w:r>
            <w:r w:rsidRPr="009E5C82">
              <w:rPr>
                <w:rFonts w:ascii="Cambria" w:eastAsia="Times New Roman" w:hAnsi="Cambria" w:cs="Tahoma"/>
                <w:color w:val="212121"/>
                <w:sz w:val="23"/>
                <w:szCs w:val="23"/>
                <w:lang w:val="fr-FR"/>
              </w:rPr>
              <w:t xml:space="preserve"> </w:t>
            </w:r>
            <w:r w:rsidR="0061025D" w:rsidRPr="009E5C82">
              <w:rPr>
                <w:rFonts w:ascii="Cambria" w:hAnsi="Cambria"/>
                <w:sz w:val="23"/>
                <w:szCs w:val="23"/>
                <w:lang w:val="fr-FR"/>
              </w:rPr>
              <w:t xml:space="preserve">La qualité des formations organisées dans le cadre du projet semble avoir été suffisante sur la base des impressions des participants. Toutefois, le manque d’évaluations formelles ou l’utilisation de pré-test et </w:t>
            </w:r>
            <w:r w:rsidR="00E55FA1" w:rsidRPr="009E5C82">
              <w:rPr>
                <w:rFonts w:ascii="Cambria" w:hAnsi="Cambria"/>
                <w:sz w:val="23"/>
                <w:szCs w:val="23"/>
                <w:lang w:val="fr-FR"/>
              </w:rPr>
              <w:t xml:space="preserve">post-test à </w:t>
            </w:r>
            <w:r w:rsidR="00393A79" w:rsidRPr="009E5C82">
              <w:rPr>
                <w:rFonts w:ascii="Cambria" w:hAnsi="Cambria"/>
                <w:sz w:val="23"/>
                <w:szCs w:val="23"/>
                <w:lang w:val="fr-FR"/>
              </w:rPr>
              <w:t>des fins évaluatives</w:t>
            </w:r>
            <w:r w:rsidR="0061025D" w:rsidRPr="009E5C82">
              <w:rPr>
                <w:rFonts w:ascii="Cambria" w:hAnsi="Cambria"/>
                <w:sz w:val="23"/>
                <w:szCs w:val="23"/>
                <w:lang w:val="fr-FR"/>
              </w:rPr>
              <w:t xml:space="preserve"> ne permet pas de confirmer cette impression</w:t>
            </w:r>
            <w:r w:rsidR="00393A79" w:rsidRPr="009E5C82">
              <w:rPr>
                <w:rFonts w:ascii="Cambria" w:hAnsi="Cambria"/>
                <w:sz w:val="23"/>
                <w:szCs w:val="23"/>
                <w:lang w:val="fr-FR"/>
              </w:rPr>
              <w:t>. Cependant, dans l’ensemble, le curriculum des formations semble avoir privilégié plus les aspects théoriques que pratiques</w:t>
            </w:r>
            <w:r w:rsidR="0061025D" w:rsidRPr="009E5C82">
              <w:rPr>
                <w:rFonts w:ascii="Cambria" w:hAnsi="Cambria"/>
                <w:sz w:val="23"/>
                <w:szCs w:val="23"/>
                <w:lang w:val="fr-FR"/>
              </w:rPr>
              <w:t xml:space="preserve"> </w:t>
            </w:r>
            <w:r w:rsidR="00256B70" w:rsidRPr="009E5C82">
              <w:rPr>
                <w:rFonts w:ascii="Cambria" w:hAnsi="Cambria"/>
                <w:sz w:val="23"/>
                <w:szCs w:val="23"/>
                <w:lang w:val="fr-FR"/>
              </w:rPr>
              <w:t>(</w:t>
            </w:r>
            <w:r w:rsidR="0073624D" w:rsidRPr="009E5C82">
              <w:rPr>
                <w:rFonts w:ascii="Cambria" w:hAnsi="Cambria"/>
                <w:i/>
                <w:sz w:val="23"/>
                <w:szCs w:val="23"/>
                <w:lang w:val="fr-FR"/>
              </w:rPr>
              <w:t>Constat</w:t>
            </w:r>
            <w:r w:rsidR="00256B70" w:rsidRPr="009E5C82">
              <w:rPr>
                <w:rFonts w:ascii="Cambria" w:hAnsi="Cambria"/>
                <w:i/>
                <w:sz w:val="23"/>
                <w:szCs w:val="23"/>
                <w:lang w:val="fr-FR"/>
              </w:rPr>
              <w:t xml:space="preserve"> 98</w:t>
            </w:r>
            <w:r w:rsidR="00254D3C" w:rsidRPr="009E5C82">
              <w:rPr>
                <w:rFonts w:ascii="Cambria" w:hAnsi="Cambria"/>
                <w:i/>
                <w:sz w:val="23"/>
                <w:szCs w:val="23"/>
                <w:lang w:val="fr-FR"/>
              </w:rPr>
              <w:t>, 99</w:t>
            </w:r>
            <w:r w:rsidR="00393A79" w:rsidRPr="009E5C82">
              <w:rPr>
                <w:rFonts w:ascii="Cambria" w:hAnsi="Cambria"/>
                <w:i/>
                <w:sz w:val="23"/>
                <w:szCs w:val="23"/>
                <w:lang w:val="fr-FR"/>
              </w:rPr>
              <w:t>, 100</w:t>
            </w:r>
            <w:r w:rsidR="00256B70" w:rsidRPr="009E5C82">
              <w:rPr>
                <w:rFonts w:ascii="Cambria" w:hAnsi="Cambria"/>
                <w:sz w:val="23"/>
                <w:szCs w:val="23"/>
                <w:lang w:val="fr-FR"/>
              </w:rPr>
              <w:t xml:space="preserve">) </w:t>
            </w:r>
          </w:p>
          <w:p w14:paraId="6235C102" w14:textId="77777777" w:rsidR="00ED0ED5" w:rsidRPr="009E5C82" w:rsidRDefault="00ED0ED5" w:rsidP="00A11554">
            <w:pPr>
              <w:ind w:left="344" w:right="250"/>
              <w:jc w:val="both"/>
              <w:rPr>
                <w:rFonts w:ascii="Cambria" w:eastAsia="PMingLiU" w:hAnsi="Cambria" w:cs="Arial"/>
                <w:b/>
                <w:sz w:val="23"/>
                <w:szCs w:val="23"/>
                <w:lang w:val="fr-FR"/>
              </w:rPr>
            </w:pPr>
          </w:p>
          <w:p w14:paraId="15D431F2" w14:textId="1CB798EB" w:rsidR="00ED0ED5" w:rsidRPr="009E5C82" w:rsidRDefault="00254D3C" w:rsidP="00BD561B">
            <w:pPr>
              <w:ind w:left="344" w:right="250"/>
              <w:contextualSpacing/>
              <w:jc w:val="both"/>
              <w:rPr>
                <w:rFonts w:ascii="Cambria" w:hAnsi="Cambria"/>
                <w:sz w:val="23"/>
                <w:szCs w:val="23"/>
                <w:lang w:val="fr-FR"/>
              </w:rPr>
            </w:pPr>
            <w:r w:rsidRPr="009E5C82">
              <w:rPr>
                <w:rFonts w:ascii="Cambria" w:eastAsia="PMingLiU" w:hAnsi="Cambria" w:cs="Arial"/>
                <w:b/>
                <w:sz w:val="23"/>
                <w:szCs w:val="23"/>
                <w:lang w:val="fr-FR"/>
              </w:rPr>
              <w:t>RENFCAP 17</w:t>
            </w:r>
            <w:r w:rsidR="00E17B03" w:rsidRPr="009E5C82">
              <w:rPr>
                <w:rFonts w:ascii="Cambria" w:eastAsia="PMingLiU" w:hAnsi="Cambria" w:cs="Arial"/>
                <w:b/>
                <w:sz w:val="23"/>
                <w:szCs w:val="23"/>
                <w:lang w:val="fr-FR"/>
              </w:rPr>
              <w:t> :</w:t>
            </w:r>
            <w:r w:rsidR="00E17B03" w:rsidRPr="009E5C82">
              <w:rPr>
                <w:rFonts w:ascii="Cambria" w:eastAsia="Times New Roman" w:hAnsi="Cambria" w:cs="Tahoma"/>
                <w:color w:val="212121"/>
                <w:sz w:val="23"/>
                <w:szCs w:val="23"/>
                <w:lang w:val="fr-FR"/>
              </w:rPr>
              <w:t xml:space="preserve"> </w:t>
            </w:r>
            <w:r w:rsidR="00ED0ED5" w:rsidRPr="009E5C82">
              <w:rPr>
                <w:rFonts w:ascii="Cambria" w:eastAsia="Times New Roman" w:hAnsi="Cambria" w:cs="Tahoma"/>
                <w:color w:val="212121"/>
                <w:sz w:val="23"/>
                <w:szCs w:val="23"/>
                <w:lang w:val="fr-FR"/>
              </w:rPr>
              <w:t xml:space="preserve"> </w:t>
            </w:r>
            <w:r w:rsidR="00941342" w:rsidRPr="009E5C82">
              <w:rPr>
                <w:rFonts w:ascii="Cambria" w:hAnsi="Cambria"/>
                <w:sz w:val="23"/>
                <w:szCs w:val="23"/>
                <w:lang w:val="fr-FR"/>
              </w:rPr>
              <w:t>L</w:t>
            </w:r>
            <w:r w:rsidR="00C54E9B">
              <w:rPr>
                <w:rFonts w:ascii="Cambria" w:hAnsi="Cambria"/>
                <w:sz w:val="23"/>
                <w:szCs w:val="23"/>
                <w:lang w:val="fr-FR"/>
              </w:rPr>
              <w:t>’absence</w:t>
            </w:r>
            <w:r w:rsidR="00BD561B">
              <w:rPr>
                <w:rFonts w:ascii="Cambria" w:hAnsi="Cambria"/>
                <w:sz w:val="23"/>
                <w:szCs w:val="23"/>
                <w:lang w:val="fr-FR"/>
              </w:rPr>
              <w:t xml:space="preserve"> d</w:t>
            </w:r>
            <w:r w:rsidR="00C54E9B">
              <w:rPr>
                <w:rFonts w:ascii="Cambria" w:hAnsi="Cambria"/>
                <w:sz w:val="23"/>
                <w:szCs w:val="23"/>
                <w:lang w:val="fr-FR"/>
              </w:rPr>
              <w:t xml:space="preserve">’un protocole </w:t>
            </w:r>
            <w:r w:rsidR="00BD561B">
              <w:rPr>
                <w:rFonts w:ascii="Cambria" w:hAnsi="Cambria"/>
                <w:sz w:val="23"/>
                <w:szCs w:val="23"/>
                <w:lang w:val="fr-FR"/>
              </w:rPr>
              <w:t>de classification et d’</w:t>
            </w:r>
            <w:r w:rsidR="00941342" w:rsidRPr="009E5C82">
              <w:rPr>
                <w:rFonts w:ascii="Cambria" w:hAnsi="Cambria"/>
                <w:sz w:val="23"/>
                <w:szCs w:val="23"/>
                <w:lang w:val="fr-FR"/>
              </w:rPr>
              <w:t>archivage</w:t>
            </w:r>
            <w:r w:rsidR="00BD561B">
              <w:rPr>
                <w:rFonts w:ascii="Cambria" w:hAnsi="Cambria"/>
                <w:sz w:val="23"/>
                <w:szCs w:val="23"/>
                <w:lang w:val="fr-FR"/>
              </w:rPr>
              <w:t xml:space="preserve"> </w:t>
            </w:r>
            <w:r w:rsidR="00C54E9B">
              <w:rPr>
                <w:rFonts w:ascii="Cambria" w:hAnsi="Cambria"/>
                <w:sz w:val="23"/>
                <w:szCs w:val="23"/>
                <w:lang w:val="fr-FR"/>
              </w:rPr>
              <w:t>de la documentation relative aux</w:t>
            </w:r>
            <w:r w:rsidR="00941342" w:rsidRPr="009E5C82">
              <w:rPr>
                <w:rFonts w:ascii="Cambria" w:hAnsi="Cambria"/>
                <w:sz w:val="23"/>
                <w:szCs w:val="23"/>
                <w:lang w:val="fr-FR"/>
              </w:rPr>
              <w:t xml:space="preserve"> formations</w:t>
            </w:r>
            <w:r w:rsidR="00BD561B">
              <w:rPr>
                <w:rFonts w:ascii="Cambria" w:hAnsi="Cambria"/>
                <w:sz w:val="23"/>
                <w:szCs w:val="23"/>
                <w:lang w:val="fr-FR"/>
              </w:rPr>
              <w:t xml:space="preserve"> organisé</w:t>
            </w:r>
            <w:r w:rsidR="00C54E9B">
              <w:rPr>
                <w:rFonts w:ascii="Cambria" w:hAnsi="Cambria"/>
                <w:sz w:val="23"/>
                <w:szCs w:val="23"/>
                <w:lang w:val="fr-FR"/>
              </w:rPr>
              <w:t>s par le bureau</w:t>
            </w:r>
            <w:r w:rsidR="00C54E9B" w:rsidRPr="009E5C82">
              <w:rPr>
                <w:rFonts w:ascii="Cambria" w:hAnsi="Cambria"/>
                <w:sz w:val="23"/>
                <w:szCs w:val="23"/>
                <w:lang w:val="fr-FR"/>
              </w:rPr>
              <w:t xml:space="preserve"> ONU FEMMES à Maroua</w:t>
            </w:r>
            <w:r w:rsidR="00C54E9B">
              <w:rPr>
                <w:rFonts w:ascii="Cambria" w:hAnsi="Cambria"/>
                <w:sz w:val="23"/>
                <w:szCs w:val="23"/>
                <w:lang w:val="fr-FR"/>
              </w:rPr>
              <w:t xml:space="preserve"> a</w:t>
            </w:r>
            <w:r w:rsidR="00BD561B">
              <w:rPr>
                <w:rFonts w:ascii="Cambria" w:hAnsi="Cambria"/>
                <w:sz w:val="23"/>
                <w:szCs w:val="23"/>
                <w:lang w:val="fr-FR"/>
              </w:rPr>
              <w:t xml:space="preserve"> </w:t>
            </w:r>
            <w:r w:rsidR="00C54E9B">
              <w:rPr>
                <w:rFonts w:ascii="Cambria" w:hAnsi="Cambria"/>
                <w:sz w:val="23"/>
                <w:szCs w:val="23"/>
                <w:lang w:val="fr-FR"/>
              </w:rPr>
              <w:t xml:space="preserve">empêché le flux rapide </w:t>
            </w:r>
            <w:r w:rsidR="00ED0ED5" w:rsidRPr="009E5C82">
              <w:rPr>
                <w:rFonts w:ascii="Cambria" w:hAnsi="Cambria"/>
                <w:sz w:val="23"/>
                <w:szCs w:val="23"/>
                <w:lang w:val="fr-FR"/>
              </w:rPr>
              <w:t>d’informations</w:t>
            </w:r>
            <w:r w:rsidR="00C54E9B">
              <w:rPr>
                <w:rFonts w:ascii="Cambria" w:hAnsi="Cambria"/>
                <w:sz w:val="23"/>
                <w:szCs w:val="23"/>
                <w:lang w:val="fr-FR"/>
              </w:rPr>
              <w:t xml:space="preserve"> </w:t>
            </w:r>
            <w:r w:rsidR="00ED0ED5" w:rsidRPr="009E5C82">
              <w:rPr>
                <w:rFonts w:ascii="Cambria" w:hAnsi="Cambria"/>
                <w:sz w:val="23"/>
                <w:szCs w:val="23"/>
                <w:lang w:val="fr-FR"/>
              </w:rPr>
              <w:t xml:space="preserve">entre </w:t>
            </w:r>
            <w:r w:rsidR="00C54E9B">
              <w:rPr>
                <w:rFonts w:ascii="Cambria" w:hAnsi="Cambria"/>
                <w:sz w:val="23"/>
                <w:szCs w:val="23"/>
                <w:lang w:val="fr-FR"/>
              </w:rPr>
              <w:t xml:space="preserve">son staff et les collègues de Yaoundé </w:t>
            </w:r>
            <w:r w:rsidR="00F43B02" w:rsidRPr="009E5C82">
              <w:rPr>
                <w:rFonts w:ascii="Cambria" w:hAnsi="Cambria"/>
                <w:sz w:val="23"/>
                <w:szCs w:val="23"/>
                <w:lang w:val="fr-FR"/>
              </w:rPr>
              <w:t>(</w:t>
            </w:r>
            <w:r w:rsidR="0073624D" w:rsidRPr="009E5C82">
              <w:rPr>
                <w:rFonts w:ascii="Cambria" w:hAnsi="Cambria"/>
                <w:sz w:val="23"/>
                <w:szCs w:val="23"/>
                <w:lang w:val="fr-FR"/>
              </w:rPr>
              <w:t>Constat</w:t>
            </w:r>
            <w:r w:rsidR="00C54E9B">
              <w:rPr>
                <w:rFonts w:ascii="Cambria" w:hAnsi="Cambria"/>
                <w:sz w:val="23"/>
                <w:szCs w:val="23"/>
                <w:lang w:val="fr-FR"/>
              </w:rPr>
              <w:t xml:space="preserve"> 101</w:t>
            </w:r>
            <w:r w:rsidR="00F43B02" w:rsidRPr="009E5C82">
              <w:rPr>
                <w:rFonts w:ascii="Cambria" w:hAnsi="Cambria"/>
                <w:sz w:val="23"/>
                <w:szCs w:val="23"/>
                <w:lang w:val="fr-FR"/>
              </w:rPr>
              <w:t xml:space="preserve">) </w:t>
            </w:r>
          </w:p>
          <w:p w14:paraId="3EF5B43D" w14:textId="77777777" w:rsidR="00410B30" w:rsidRPr="009E5C82" w:rsidRDefault="00410B30" w:rsidP="00256B70">
            <w:pPr>
              <w:ind w:left="249" w:right="250"/>
              <w:rPr>
                <w:rFonts w:ascii="Cambria" w:hAnsi="Cambria"/>
                <w:b/>
                <w:color w:val="000000" w:themeColor="text1"/>
                <w:sz w:val="23"/>
                <w:szCs w:val="23"/>
                <w:lang w:val="fr-FR"/>
              </w:rPr>
            </w:pPr>
          </w:p>
        </w:tc>
      </w:tr>
    </w:tbl>
    <w:p w14:paraId="5695048E" w14:textId="77777777" w:rsidR="003F7F89" w:rsidRPr="009E5C82" w:rsidRDefault="003F7F89" w:rsidP="007A1473">
      <w:pPr>
        <w:rPr>
          <w:rFonts w:ascii="Cambria" w:hAnsi="Cambria"/>
          <w:b/>
          <w:sz w:val="23"/>
          <w:szCs w:val="23"/>
          <w:lang w:val="fr-FR"/>
        </w:rPr>
      </w:pPr>
    </w:p>
    <w:p w14:paraId="29F2AB02" w14:textId="77777777" w:rsidR="003F7F89" w:rsidRPr="009E5C82" w:rsidRDefault="003F7F89" w:rsidP="003F7F89">
      <w:pPr>
        <w:pStyle w:val="ListParagraph"/>
        <w:ind w:left="450" w:hanging="450"/>
        <w:jc w:val="both"/>
        <w:rPr>
          <w:rFonts w:ascii="Cambria" w:hAnsi="Cambria"/>
          <w:b/>
          <w:sz w:val="23"/>
          <w:szCs w:val="23"/>
          <w:lang w:val="fr-FR"/>
        </w:rPr>
      </w:pPr>
    </w:p>
    <w:p w14:paraId="5D972F63" w14:textId="4601140C" w:rsidR="003F7F89" w:rsidRPr="009E5C82" w:rsidRDefault="003F7F89" w:rsidP="003F7F89">
      <w:pPr>
        <w:pStyle w:val="ListParagraph"/>
        <w:ind w:left="450" w:hanging="450"/>
        <w:jc w:val="both"/>
        <w:rPr>
          <w:rFonts w:ascii="Cambria" w:hAnsi="Cambria"/>
          <w:b/>
          <w:sz w:val="23"/>
          <w:szCs w:val="23"/>
          <w:lang w:val="fr-FR"/>
        </w:rPr>
      </w:pPr>
      <w:r w:rsidRPr="009E5C82">
        <w:rPr>
          <w:rFonts w:ascii="Cambria" w:hAnsi="Cambria"/>
          <w:b/>
          <w:sz w:val="23"/>
          <w:szCs w:val="23"/>
          <w:lang w:val="fr-FR"/>
        </w:rPr>
        <w:t xml:space="preserve">Question 5 : </w:t>
      </w:r>
      <w:r w:rsidRPr="009E5C82">
        <w:rPr>
          <w:rFonts w:ascii="Cambria" w:hAnsi="Cambria"/>
          <w:b/>
          <w:color w:val="000000" w:themeColor="text1"/>
          <w:sz w:val="23"/>
          <w:szCs w:val="23"/>
          <w:lang w:val="fr-FR"/>
        </w:rPr>
        <w:t xml:space="preserve">Dans quelle mesure les changements ont servi à mieux répondre aux besoins des populations touchées ? </w:t>
      </w:r>
    </w:p>
    <w:p w14:paraId="0C01C3A2" w14:textId="77777777" w:rsidR="003F7F89" w:rsidRPr="009E5C82" w:rsidRDefault="003F7F89" w:rsidP="00A11554">
      <w:pPr>
        <w:tabs>
          <w:tab w:val="left" w:pos="360"/>
        </w:tabs>
        <w:ind w:left="270" w:hanging="450"/>
        <w:jc w:val="both"/>
        <w:rPr>
          <w:rFonts w:ascii="Cambria" w:hAnsi="Cambria"/>
          <w:b/>
          <w:color w:val="000000" w:themeColor="text1"/>
          <w:sz w:val="23"/>
          <w:szCs w:val="23"/>
          <w:lang w:val="fr-FR"/>
        </w:rPr>
      </w:pPr>
    </w:p>
    <w:p w14:paraId="68E13B40" w14:textId="0E94E4B6" w:rsidR="00EC0DF6" w:rsidRPr="009E5C82" w:rsidRDefault="003F7F89" w:rsidP="00B369C1">
      <w:pPr>
        <w:pStyle w:val="ListParagraph"/>
        <w:numPr>
          <w:ilvl w:val="0"/>
          <w:numId w:val="20"/>
        </w:numPr>
        <w:tabs>
          <w:tab w:val="left" w:pos="360"/>
        </w:tabs>
        <w:ind w:left="90" w:hanging="54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Tandis que les aspects de formations discutés dans les sections antérieures traitaient des stratégies pédagogiques adoptées lors de la tenue de ces formations, cette sec</w:t>
      </w:r>
      <w:r w:rsidR="00941342" w:rsidRPr="009E5C82">
        <w:rPr>
          <w:rFonts w:ascii="Cambria" w:hAnsi="Cambria"/>
          <w:color w:val="000000" w:themeColor="text1"/>
          <w:sz w:val="23"/>
          <w:szCs w:val="23"/>
          <w:lang w:val="fr-FR"/>
        </w:rPr>
        <w:t>tion va porter plus sur l’effet</w:t>
      </w:r>
      <w:r w:rsidRPr="009E5C82">
        <w:rPr>
          <w:rFonts w:ascii="Cambria" w:hAnsi="Cambria"/>
          <w:color w:val="000000" w:themeColor="text1"/>
          <w:sz w:val="23"/>
          <w:szCs w:val="23"/>
          <w:lang w:val="fr-FR"/>
        </w:rPr>
        <w:t xml:space="preserve"> de ces formations. Malgré que des évaluations n’aient été pas conduites pour </w:t>
      </w:r>
      <w:r w:rsidR="00510971" w:rsidRPr="009E5C82">
        <w:rPr>
          <w:rFonts w:ascii="Cambria" w:hAnsi="Cambria"/>
          <w:color w:val="000000" w:themeColor="text1"/>
          <w:sz w:val="23"/>
          <w:szCs w:val="23"/>
          <w:lang w:val="fr-FR"/>
        </w:rPr>
        <w:t>déterminer</w:t>
      </w:r>
      <w:r w:rsidRPr="009E5C82">
        <w:rPr>
          <w:rFonts w:ascii="Cambria" w:hAnsi="Cambria"/>
          <w:color w:val="000000" w:themeColor="text1"/>
          <w:sz w:val="23"/>
          <w:szCs w:val="23"/>
          <w:lang w:val="fr-FR"/>
        </w:rPr>
        <w:t xml:space="preserve"> l’impact du renforcement des capacités sur les bénéficiaires des services fournis par les individus formés, les entretiens individuels avec les formateurs du projet ainsi que la revue de la documentation signalent des effets assez faibles sur le renforcement des</w:t>
      </w:r>
      <w:r w:rsidR="00941342" w:rsidRPr="009E5C82">
        <w:rPr>
          <w:rFonts w:ascii="Cambria" w:hAnsi="Cambria"/>
          <w:color w:val="000000" w:themeColor="text1"/>
          <w:sz w:val="23"/>
          <w:szCs w:val="23"/>
          <w:lang w:val="fr-FR"/>
        </w:rPr>
        <w:t xml:space="preserve"> capacités de ces</w:t>
      </w:r>
      <w:r w:rsidRPr="009E5C82">
        <w:rPr>
          <w:rFonts w:ascii="Cambria" w:hAnsi="Cambria"/>
          <w:color w:val="000000" w:themeColor="text1"/>
          <w:sz w:val="23"/>
          <w:szCs w:val="23"/>
          <w:lang w:val="fr-FR"/>
        </w:rPr>
        <w:t xml:space="preserve"> acteurs formés et, par cela, sur l’efficacité des activités sur le terrain.  </w:t>
      </w:r>
    </w:p>
    <w:p w14:paraId="7265AA58" w14:textId="77777777" w:rsidR="00EC0DF6" w:rsidRPr="009E5C82" w:rsidRDefault="00EC0DF6" w:rsidP="00B369C1">
      <w:pPr>
        <w:pStyle w:val="ListParagraph"/>
        <w:tabs>
          <w:tab w:val="left" w:pos="360"/>
        </w:tabs>
        <w:ind w:left="90" w:hanging="540"/>
        <w:jc w:val="both"/>
        <w:rPr>
          <w:rFonts w:ascii="Cambria" w:hAnsi="Cambria"/>
          <w:color w:val="000000" w:themeColor="text1"/>
          <w:sz w:val="23"/>
          <w:szCs w:val="23"/>
          <w:lang w:val="fr-FR"/>
        </w:rPr>
      </w:pPr>
    </w:p>
    <w:p w14:paraId="4A89FEA8" w14:textId="1F6FA96D" w:rsidR="00EC0DF6" w:rsidRPr="009E5C82" w:rsidRDefault="003F7F89" w:rsidP="00B369C1">
      <w:pPr>
        <w:pStyle w:val="ListParagraph"/>
        <w:numPr>
          <w:ilvl w:val="0"/>
          <w:numId w:val="20"/>
        </w:numPr>
        <w:tabs>
          <w:tab w:val="left" w:pos="360"/>
        </w:tabs>
        <w:ind w:left="90" w:hanging="54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 xml:space="preserve">En général, </w:t>
      </w:r>
      <w:r w:rsidRPr="009E5C82">
        <w:rPr>
          <w:rFonts w:ascii="Cambria" w:eastAsia="Times New Roman" w:hAnsi="Cambria" w:cs="Tahoma"/>
          <w:color w:val="212121"/>
          <w:sz w:val="23"/>
          <w:szCs w:val="23"/>
          <w:lang w:val="fr-FR"/>
        </w:rPr>
        <w:t>les formations ont été estimé</w:t>
      </w:r>
      <w:r w:rsidR="007A2583">
        <w:rPr>
          <w:rFonts w:ascii="Cambria" w:eastAsia="Times New Roman" w:hAnsi="Cambria" w:cs="Tahoma"/>
          <w:color w:val="212121"/>
          <w:sz w:val="23"/>
          <w:szCs w:val="23"/>
          <w:lang w:val="fr-FR"/>
        </w:rPr>
        <w:t>e</w:t>
      </w:r>
      <w:r w:rsidRPr="009E5C82">
        <w:rPr>
          <w:rFonts w:ascii="Cambria" w:eastAsia="Times New Roman" w:hAnsi="Cambria" w:cs="Tahoma"/>
          <w:color w:val="212121"/>
          <w:sz w:val="23"/>
          <w:szCs w:val="23"/>
          <w:lang w:val="fr-FR"/>
        </w:rPr>
        <w:t xml:space="preserve">s trop générales et pas trop focalisées sur le travail réel qui se fait dans chacun des secteurs de la réponse. La récolte des données et informations </w:t>
      </w:r>
      <w:r w:rsidRPr="009E5C82">
        <w:rPr>
          <w:rFonts w:ascii="Cambria" w:eastAsia="Times New Roman" w:hAnsi="Cambria" w:cs="Tahoma"/>
          <w:color w:val="212121"/>
          <w:sz w:val="23"/>
          <w:szCs w:val="23"/>
          <w:lang w:val="fr-FR"/>
        </w:rPr>
        <w:lastRenderedPageBreak/>
        <w:t>désagrégées par sexe et par âge pose problème et constitue un réel déficit</w:t>
      </w:r>
      <w:r w:rsidRPr="009E5C82">
        <w:rPr>
          <w:rFonts w:ascii="Cambria" w:hAnsi="Cambria"/>
          <w:sz w:val="23"/>
          <w:szCs w:val="23"/>
          <w:lang w:val="fr-CD"/>
        </w:rPr>
        <w:t>. Plus spécifiquement, les informations standardisées disponibles proviendraient de la sécurité alimentaire (PAM ) avec l’EFSA, la Nutrition avec les enquêtes SMART et l’OIM avec la DTM, sans oublier que le rapport de monitorage de protection du HCR, n’apportent pas nécessairement des résultats basés sur une analyse genre et s’appuient que rarement sur les données ventilées par âge et par sexe.</w:t>
      </w:r>
    </w:p>
    <w:p w14:paraId="08251D24" w14:textId="77777777" w:rsidR="00EC0DF6" w:rsidRPr="009E5C82" w:rsidRDefault="00EC0DF6" w:rsidP="00B369C1">
      <w:pPr>
        <w:ind w:left="90" w:hanging="540"/>
        <w:jc w:val="both"/>
        <w:rPr>
          <w:rFonts w:ascii="Cambria" w:hAnsi="Cambria"/>
          <w:sz w:val="23"/>
          <w:szCs w:val="23"/>
          <w:lang w:val="fr-CD"/>
        </w:rPr>
      </w:pPr>
    </w:p>
    <w:p w14:paraId="7CCE7BEF" w14:textId="719FAB5B" w:rsidR="003F7F89" w:rsidRPr="009E5C82" w:rsidRDefault="003F7F89" w:rsidP="00B369C1">
      <w:pPr>
        <w:pStyle w:val="ListParagraph"/>
        <w:numPr>
          <w:ilvl w:val="0"/>
          <w:numId w:val="20"/>
        </w:numPr>
        <w:ind w:left="90" w:hanging="540"/>
        <w:jc w:val="both"/>
        <w:rPr>
          <w:rFonts w:ascii="Cambria" w:hAnsi="Cambria"/>
          <w:color w:val="000000" w:themeColor="text1"/>
          <w:sz w:val="23"/>
          <w:szCs w:val="23"/>
          <w:lang w:val="fr-FR"/>
        </w:rPr>
      </w:pPr>
      <w:r w:rsidRPr="009E5C82">
        <w:rPr>
          <w:rFonts w:ascii="Cambria" w:hAnsi="Cambria"/>
          <w:sz w:val="23"/>
          <w:szCs w:val="23"/>
          <w:lang w:val="fr-CD"/>
        </w:rPr>
        <w:t>Comme souligné dans le rapport d’évaluation de la formation pour les acteurs humanitaire</w:t>
      </w:r>
      <w:r w:rsidR="007A2583">
        <w:rPr>
          <w:rFonts w:ascii="Cambria" w:hAnsi="Cambria"/>
          <w:sz w:val="23"/>
          <w:szCs w:val="23"/>
          <w:lang w:val="fr-CD"/>
        </w:rPr>
        <w:t>s</w:t>
      </w:r>
      <w:r w:rsidRPr="009E5C82">
        <w:rPr>
          <w:rFonts w:ascii="Cambria" w:hAnsi="Cambria"/>
          <w:sz w:val="23"/>
          <w:szCs w:val="23"/>
          <w:lang w:val="fr-CD"/>
        </w:rPr>
        <w:t xml:space="preserve"> en ao</w:t>
      </w:r>
      <w:r w:rsidR="007A2583">
        <w:rPr>
          <w:rFonts w:ascii="Cambria" w:hAnsi="Cambria"/>
          <w:sz w:val="23"/>
          <w:szCs w:val="23"/>
          <w:lang w:val="fr-CD"/>
        </w:rPr>
        <w:t>û</w:t>
      </w:r>
      <w:r w:rsidRPr="009E5C82">
        <w:rPr>
          <w:rFonts w:ascii="Cambria" w:hAnsi="Cambria"/>
          <w:sz w:val="23"/>
          <w:szCs w:val="23"/>
          <w:lang w:val="fr-CD"/>
        </w:rPr>
        <w:t>t 2016, les chefs des agences ne sont pas tout à fait redevables par rapport à mise en pratique de la politique de genre dans le contexte humanitaire sur lesquels ils ont été en accord  dans le passé</w:t>
      </w:r>
      <w:r w:rsidR="00941342" w:rsidRPr="009E5C82">
        <w:rPr>
          <w:rFonts w:ascii="Cambria" w:hAnsi="Cambria"/>
          <w:sz w:val="23"/>
          <w:szCs w:val="23"/>
          <w:lang w:val="fr-CD"/>
        </w:rPr>
        <w:t xml:space="preserve"> </w:t>
      </w:r>
      <w:r w:rsidRPr="009E5C82">
        <w:rPr>
          <w:rFonts w:ascii="Cambria" w:hAnsi="Cambria"/>
          <w:sz w:val="23"/>
          <w:szCs w:val="23"/>
          <w:lang w:val="fr-CD"/>
        </w:rPr>
        <w:t xml:space="preserve">(IASC, 2008). Comme ressorti lors d’un échange avec le conseiller du GenCap, aucun rapport d’évaluation ou rapport d’activité n’est rejeté à cause d’une prise en compte insuffisante des dimensions genre. </w:t>
      </w:r>
    </w:p>
    <w:p w14:paraId="5E56BA98" w14:textId="77777777" w:rsidR="00EC0DF6" w:rsidRPr="009E5C82" w:rsidRDefault="00EC0DF6" w:rsidP="00B369C1">
      <w:pPr>
        <w:ind w:left="90" w:hanging="540"/>
        <w:jc w:val="both"/>
        <w:rPr>
          <w:rFonts w:ascii="Cambria" w:hAnsi="Cambria"/>
          <w:sz w:val="23"/>
          <w:szCs w:val="23"/>
          <w:lang w:val="fr-CD"/>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0"/>
      </w:tblGrid>
      <w:tr w:rsidR="00EC0DF6" w:rsidRPr="00036087" w14:paraId="38A7C045" w14:textId="77777777" w:rsidTr="00A516A7">
        <w:tc>
          <w:tcPr>
            <w:tcW w:w="9270" w:type="dxa"/>
            <w:shd w:val="clear" w:color="auto" w:fill="FFF2CC" w:themeFill="accent4" w:themeFillTint="33"/>
          </w:tcPr>
          <w:p w14:paraId="345DE27C" w14:textId="68CB4A08" w:rsidR="00EC0DF6" w:rsidRPr="009E5C82" w:rsidRDefault="00EC0DF6" w:rsidP="00EC0DF6">
            <w:pPr>
              <w:jc w:val="center"/>
              <w:rPr>
                <w:rFonts w:ascii="Cambria" w:hAnsi="Cambria"/>
                <w:b/>
                <w:color w:val="000000" w:themeColor="text1"/>
                <w:sz w:val="23"/>
                <w:szCs w:val="23"/>
                <w:lang w:val="fr-FR"/>
              </w:rPr>
            </w:pPr>
          </w:p>
          <w:p w14:paraId="253316DF" w14:textId="6C72B96F" w:rsidR="00EC0DF6" w:rsidRPr="009E5C82" w:rsidRDefault="00B369C1" w:rsidP="005951F5">
            <w:pPr>
              <w:jc w:val="center"/>
              <w:rPr>
                <w:rFonts w:ascii="Cambria" w:hAnsi="Cambria"/>
                <w:b/>
                <w:color w:val="000000" w:themeColor="text1"/>
                <w:sz w:val="23"/>
                <w:szCs w:val="23"/>
                <w:lang w:val="fr-FR"/>
              </w:rPr>
            </w:pPr>
            <w:r>
              <w:rPr>
                <w:rFonts w:ascii="Cambria" w:hAnsi="Cambria"/>
                <w:b/>
                <w:color w:val="000000" w:themeColor="text1"/>
                <w:sz w:val="23"/>
                <w:szCs w:val="23"/>
                <w:lang w:val="fr-FR"/>
              </w:rPr>
              <w:t>Conclusion</w:t>
            </w:r>
          </w:p>
          <w:p w14:paraId="7EC03C71" w14:textId="04439628" w:rsidR="00941342" w:rsidRPr="009E5C82" w:rsidRDefault="00941342" w:rsidP="005951F5">
            <w:pPr>
              <w:ind w:left="259" w:right="159" w:hanging="180"/>
              <w:jc w:val="both"/>
              <w:rPr>
                <w:rFonts w:ascii="Cambria" w:eastAsia="PMingLiU" w:hAnsi="Cambria" w:cs="Arial"/>
                <w:b/>
                <w:sz w:val="23"/>
                <w:szCs w:val="23"/>
                <w:lang w:val="fr-FR"/>
              </w:rPr>
            </w:pPr>
          </w:p>
          <w:p w14:paraId="6447227E" w14:textId="215438B4" w:rsidR="00941342" w:rsidRPr="009E5C82" w:rsidRDefault="005951F5" w:rsidP="00941342">
            <w:pPr>
              <w:ind w:left="270" w:right="159"/>
              <w:contextualSpacing/>
              <w:jc w:val="both"/>
              <w:rPr>
                <w:rFonts w:ascii="Cambria" w:eastAsia="Times New Roman" w:hAnsi="Cambria" w:cs="Tahoma"/>
                <w:color w:val="000000"/>
                <w:sz w:val="23"/>
                <w:szCs w:val="23"/>
                <w:lang w:val="fr-FR"/>
              </w:rPr>
            </w:pPr>
            <w:r w:rsidRPr="009E5C82">
              <w:rPr>
                <w:rFonts w:ascii="Cambria" w:eastAsia="Times New Roman" w:hAnsi="Cambria" w:cs="Tahoma"/>
                <w:b/>
                <w:color w:val="000000"/>
                <w:sz w:val="23"/>
                <w:szCs w:val="23"/>
                <w:lang w:val="fr-FR"/>
              </w:rPr>
              <w:t xml:space="preserve">RENFCAP </w:t>
            </w:r>
            <w:r w:rsidR="00780E22" w:rsidRPr="009E5C82">
              <w:rPr>
                <w:rFonts w:ascii="Cambria" w:eastAsia="Times New Roman" w:hAnsi="Cambria" w:cs="Tahoma"/>
                <w:b/>
                <w:color w:val="000000"/>
                <w:sz w:val="23"/>
                <w:szCs w:val="23"/>
                <w:lang w:val="fr-FR"/>
              </w:rPr>
              <w:t>18 :</w:t>
            </w:r>
            <w:r w:rsidR="00941342" w:rsidRPr="009E5C82">
              <w:rPr>
                <w:rFonts w:ascii="Cambria" w:eastAsia="Times New Roman" w:hAnsi="Cambria" w:cs="Tahoma"/>
                <w:color w:val="000000"/>
                <w:sz w:val="23"/>
                <w:szCs w:val="23"/>
                <w:lang w:val="fr-FR"/>
              </w:rPr>
              <w:t xml:space="preserve"> Le manque de critères minimum d’acceptabilité d’un rapport d’activité (soit du suivi ou d’évaluation) sur la base de la qualité de son analyse du genre </w:t>
            </w:r>
            <w:r w:rsidR="00941342" w:rsidRPr="009E5C82">
              <w:rPr>
                <w:rFonts w:ascii="Cambria" w:hAnsi="Cambria"/>
                <w:color w:val="000000"/>
                <w:sz w:val="23"/>
                <w:szCs w:val="23"/>
                <w:lang w:val="fr-FR"/>
              </w:rPr>
              <w:t>n’aide pas trop à avancer une prise en compte efficace des principes du genre dans le contexte humanitaire du Cameroun et favorise la perpétuation des stéréotypes sociaux dans les rapports entre les hommes et les femmes, les filles et les garçons</w:t>
            </w:r>
            <w:r w:rsidR="00582481" w:rsidRPr="009E5C82">
              <w:rPr>
                <w:rFonts w:ascii="Cambria" w:hAnsi="Cambria"/>
                <w:color w:val="000000"/>
                <w:sz w:val="23"/>
                <w:szCs w:val="23"/>
                <w:lang w:val="fr-FR"/>
              </w:rPr>
              <w:t xml:space="preserve"> (Constat 105).</w:t>
            </w:r>
          </w:p>
          <w:p w14:paraId="176FD76A" w14:textId="77777777" w:rsidR="00EC0DF6" w:rsidRPr="009E5C82" w:rsidRDefault="00EC0DF6" w:rsidP="00582481">
            <w:pPr>
              <w:ind w:right="159"/>
              <w:jc w:val="both"/>
              <w:rPr>
                <w:rFonts w:ascii="Cambria" w:eastAsia="Times New Roman" w:hAnsi="Cambria" w:cs="Tahoma"/>
                <w:color w:val="212121"/>
                <w:sz w:val="23"/>
                <w:szCs w:val="23"/>
                <w:lang w:val="fr-FR"/>
              </w:rPr>
            </w:pPr>
          </w:p>
        </w:tc>
      </w:tr>
    </w:tbl>
    <w:p w14:paraId="6078C496" w14:textId="77777777" w:rsidR="0019010E" w:rsidRDefault="0019010E" w:rsidP="004419B1">
      <w:pPr>
        <w:pStyle w:val="Heading11"/>
      </w:pPr>
    </w:p>
    <w:p w14:paraId="155E6293" w14:textId="77777777" w:rsidR="00B369C1" w:rsidRDefault="00B369C1" w:rsidP="004419B1">
      <w:pPr>
        <w:pStyle w:val="Heading11"/>
      </w:pPr>
    </w:p>
    <w:p w14:paraId="60F867E8" w14:textId="77777777" w:rsidR="00B369C1" w:rsidRDefault="00B369C1" w:rsidP="004419B1">
      <w:pPr>
        <w:pStyle w:val="Heading11"/>
      </w:pPr>
    </w:p>
    <w:p w14:paraId="34B72C90" w14:textId="77777777" w:rsidR="00B369C1" w:rsidRDefault="00B369C1" w:rsidP="004419B1">
      <w:pPr>
        <w:pStyle w:val="Heading11"/>
      </w:pPr>
    </w:p>
    <w:p w14:paraId="72355EC2" w14:textId="77777777" w:rsidR="00B369C1" w:rsidRDefault="00B369C1" w:rsidP="004419B1">
      <w:pPr>
        <w:pStyle w:val="Heading11"/>
      </w:pPr>
    </w:p>
    <w:p w14:paraId="2179CF51" w14:textId="77777777" w:rsidR="00B369C1" w:rsidRPr="009E5C82" w:rsidRDefault="00B369C1" w:rsidP="004419B1">
      <w:pPr>
        <w:pStyle w:val="Heading11"/>
      </w:pPr>
    </w:p>
    <w:p w14:paraId="6EEF2DE9" w14:textId="7FB1EF2E" w:rsidR="0057633B" w:rsidRPr="009E5C82" w:rsidRDefault="00661F06" w:rsidP="004419B1">
      <w:pPr>
        <w:pStyle w:val="Heading11"/>
      </w:pPr>
      <w:bookmarkStart w:id="23" w:name="_Toc487205364"/>
      <w:r w:rsidRPr="009E5C82">
        <w:t>3.</w:t>
      </w:r>
      <w:r w:rsidR="00490246" w:rsidRPr="009E5C82">
        <w:t xml:space="preserve"> </w:t>
      </w:r>
      <w:r w:rsidR="00BB445E" w:rsidRPr="009E5C82">
        <w:t xml:space="preserve"> </w:t>
      </w:r>
      <w:r w:rsidR="0057633B" w:rsidRPr="009E5C82">
        <w:t>LECONS APPRISES</w:t>
      </w:r>
      <w:bookmarkEnd w:id="23"/>
    </w:p>
    <w:p w14:paraId="10E10CDE" w14:textId="77777777" w:rsidR="00F2547C" w:rsidRPr="009E5C82" w:rsidRDefault="00F2547C" w:rsidP="004419B1">
      <w:pPr>
        <w:pStyle w:val="Heading11"/>
      </w:pPr>
    </w:p>
    <w:p w14:paraId="2BD51F1A" w14:textId="5C33DE39" w:rsidR="00245F4E" w:rsidRPr="00E3050F" w:rsidRDefault="00245F4E" w:rsidP="00F2547C">
      <w:pPr>
        <w:jc w:val="both"/>
        <w:rPr>
          <w:rFonts w:ascii="Cambria" w:hAnsi="Cambria"/>
          <w:sz w:val="23"/>
          <w:szCs w:val="23"/>
          <w:lang w:val="fr-FR"/>
        </w:rPr>
      </w:pPr>
      <w:bookmarkStart w:id="24" w:name="_Toc485174481"/>
      <w:r w:rsidRPr="00E3050F">
        <w:rPr>
          <w:rFonts w:ascii="Cambria" w:hAnsi="Cambria"/>
          <w:sz w:val="23"/>
          <w:szCs w:val="23"/>
          <w:lang w:val="fr-FR"/>
        </w:rPr>
        <w:t>Les sections suivantes présentent les plus importantes leçons apprises pendant les différentes phases du projet ainsi que dans certains domaines spécifiques de gestion et exécution.</w:t>
      </w:r>
      <w:bookmarkEnd w:id="24"/>
      <w:r w:rsidRPr="00E3050F">
        <w:rPr>
          <w:rFonts w:ascii="Cambria" w:hAnsi="Cambria"/>
          <w:sz w:val="23"/>
          <w:szCs w:val="23"/>
          <w:lang w:val="fr-FR"/>
        </w:rPr>
        <w:t xml:space="preserve"> </w:t>
      </w:r>
    </w:p>
    <w:p w14:paraId="6B578EE8" w14:textId="77777777" w:rsidR="00274821" w:rsidRPr="009E5C82" w:rsidRDefault="00274821" w:rsidP="004419B1">
      <w:pPr>
        <w:pStyle w:val="Heading11"/>
      </w:pPr>
    </w:p>
    <w:p w14:paraId="33A11729" w14:textId="77777777" w:rsidR="00274821" w:rsidRPr="009E5C82" w:rsidRDefault="00274821" w:rsidP="004419B1">
      <w:pPr>
        <w:pStyle w:val="Heading11"/>
      </w:pPr>
    </w:p>
    <w:p w14:paraId="17E4938F" w14:textId="24768FAD" w:rsidR="00EC0DF6" w:rsidRPr="009E5C82" w:rsidRDefault="00B369C1" w:rsidP="00274821">
      <w:pPr>
        <w:ind w:hanging="90"/>
        <w:jc w:val="both"/>
        <w:rPr>
          <w:rFonts w:ascii="Cambria" w:hAnsi="Cambria"/>
          <w:b/>
          <w:color w:val="0070C0"/>
          <w:sz w:val="23"/>
          <w:szCs w:val="23"/>
          <w:lang w:val="fr-FR"/>
        </w:rPr>
      </w:pPr>
      <w:r>
        <w:rPr>
          <w:rStyle w:val="CommentReference"/>
          <w:rFonts w:ascii="Cambria" w:hAnsi="Cambria"/>
          <w:b/>
          <w:i/>
          <w:color w:val="0070C0"/>
          <w:sz w:val="23"/>
          <w:szCs w:val="23"/>
          <w:lang w:val="fr-FR"/>
        </w:rPr>
        <w:t xml:space="preserve">  </w:t>
      </w:r>
      <w:r w:rsidR="00F875E1" w:rsidRPr="009E5C82">
        <w:rPr>
          <w:rStyle w:val="CommentReference"/>
          <w:rFonts w:ascii="Cambria" w:hAnsi="Cambria"/>
          <w:b/>
          <w:i/>
          <w:color w:val="0070C0"/>
          <w:sz w:val="23"/>
          <w:szCs w:val="23"/>
          <w:lang w:val="fr-FR"/>
        </w:rPr>
        <w:t xml:space="preserve">Planification stratégique </w:t>
      </w:r>
    </w:p>
    <w:p w14:paraId="50740A7F" w14:textId="12A6CC21" w:rsidR="00EC0DF6" w:rsidRPr="009E5C82" w:rsidRDefault="00850307" w:rsidP="00B369C1">
      <w:pPr>
        <w:pStyle w:val="ListParagraph"/>
        <w:numPr>
          <w:ilvl w:val="0"/>
          <w:numId w:val="20"/>
        </w:numPr>
        <w:ind w:left="0" w:hanging="630"/>
        <w:jc w:val="both"/>
        <w:rPr>
          <w:rFonts w:ascii="Cambria" w:hAnsi="Cambria"/>
          <w:sz w:val="23"/>
          <w:szCs w:val="23"/>
          <w:lang w:val="fr-FR"/>
        </w:rPr>
      </w:pPr>
      <w:r w:rsidRPr="009E5C82">
        <w:rPr>
          <w:rFonts w:ascii="Cambria" w:hAnsi="Cambria"/>
          <w:sz w:val="23"/>
          <w:szCs w:val="23"/>
          <w:lang w:val="fr-FR"/>
        </w:rPr>
        <w:t>Le projet s’est fondé sur l’hypothèse selon laquelle a</w:t>
      </w:r>
      <w:r w:rsidR="00A95B29" w:rsidRPr="009E5C82">
        <w:rPr>
          <w:rFonts w:ascii="Cambria" w:hAnsi="Cambria"/>
          <w:sz w:val="23"/>
          <w:szCs w:val="23"/>
          <w:lang w:val="fr-FR"/>
        </w:rPr>
        <w:t>ssurer le lien entre urgences et développement est une mesure nécessaire pour faciliter la pérennité des intervention</w:t>
      </w:r>
      <w:r w:rsidR="00941342" w:rsidRPr="009E5C82">
        <w:rPr>
          <w:rFonts w:ascii="Cambria" w:hAnsi="Cambria"/>
          <w:sz w:val="23"/>
          <w:szCs w:val="23"/>
          <w:lang w:val="fr-FR"/>
        </w:rPr>
        <w:t xml:space="preserve">s sur le terrain et renforcer les capacités </w:t>
      </w:r>
      <w:r w:rsidR="00A95B29" w:rsidRPr="009E5C82">
        <w:rPr>
          <w:rFonts w:ascii="Cambria" w:hAnsi="Cambria"/>
          <w:sz w:val="23"/>
          <w:szCs w:val="23"/>
          <w:lang w:val="fr-FR"/>
        </w:rPr>
        <w:t xml:space="preserve">des agents étatiques ainsi que des communautés. Toutefois, </w:t>
      </w:r>
      <w:r w:rsidRPr="009E5C82">
        <w:rPr>
          <w:rFonts w:ascii="Cambria" w:hAnsi="Cambria"/>
          <w:sz w:val="23"/>
          <w:szCs w:val="23"/>
          <w:lang w:val="fr-FR"/>
        </w:rPr>
        <w:t xml:space="preserve">la mise en œuvre du projet a mis en </w:t>
      </w:r>
      <w:r w:rsidR="007A2583">
        <w:rPr>
          <w:rFonts w:ascii="Cambria" w:hAnsi="Cambria"/>
          <w:sz w:val="23"/>
          <w:szCs w:val="23"/>
          <w:lang w:val="fr-FR"/>
        </w:rPr>
        <w:t>exergue</w:t>
      </w:r>
      <w:r w:rsidR="007A2583" w:rsidRPr="009E5C82">
        <w:rPr>
          <w:rFonts w:ascii="Cambria" w:hAnsi="Cambria"/>
          <w:sz w:val="23"/>
          <w:szCs w:val="23"/>
          <w:lang w:val="fr-FR"/>
        </w:rPr>
        <w:t xml:space="preserve"> </w:t>
      </w:r>
      <w:r w:rsidR="00B73235" w:rsidRPr="009E5C82">
        <w:rPr>
          <w:rFonts w:ascii="Cambria" w:hAnsi="Cambria"/>
          <w:sz w:val="23"/>
          <w:szCs w:val="23"/>
          <w:lang w:val="fr-FR"/>
        </w:rPr>
        <w:t>un double</w:t>
      </w:r>
      <w:r w:rsidRPr="009E5C82">
        <w:rPr>
          <w:rFonts w:ascii="Cambria" w:hAnsi="Cambria"/>
          <w:sz w:val="23"/>
          <w:szCs w:val="23"/>
          <w:lang w:val="fr-FR"/>
        </w:rPr>
        <w:t xml:space="preserve"> </w:t>
      </w:r>
      <w:r w:rsidR="00A95B29" w:rsidRPr="009E5C82">
        <w:rPr>
          <w:rFonts w:ascii="Cambria" w:hAnsi="Cambria"/>
          <w:sz w:val="23"/>
          <w:szCs w:val="23"/>
          <w:lang w:val="fr-FR"/>
        </w:rPr>
        <w:t xml:space="preserve">risque </w:t>
      </w:r>
      <w:r w:rsidRPr="009E5C82">
        <w:rPr>
          <w:rFonts w:ascii="Cambria" w:hAnsi="Cambria"/>
          <w:sz w:val="23"/>
          <w:szCs w:val="23"/>
          <w:lang w:val="fr-FR"/>
        </w:rPr>
        <w:t xml:space="preserve">impliqué dans l’adoption de cette approche. Premièrement, </w:t>
      </w:r>
      <w:r w:rsidR="00A95B29" w:rsidRPr="009E5C82">
        <w:rPr>
          <w:rFonts w:ascii="Cambria" w:hAnsi="Cambria"/>
          <w:sz w:val="23"/>
          <w:szCs w:val="23"/>
          <w:lang w:val="fr-FR"/>
        </w:rPr>
        <w:t>l</w:t>
      </w:r>
      <w:r w:rsidRPr="009E5C82">
        <w:rPr>
          <w:rFonts w:ascii="Cambria" w:hAnsi="Cambria"/>
          <w:sz w:val="23"/>
          <w:szCs w:val="23"/>
          <w:lang w:val="fr-FR"/>
        </w:rPr>
        <w:t>a</w:t>
      </w:r>
      <w:r w:rsidR="00A95B29" w:rsidRPr="009E5C82">
        <w:rPr>
          <w:rFonts w:ascii="Cambria" w:hAnsi="Cambria"/>
          <w:sz w:val="23"/>
          <w:szCs w:val="23"/>
          <w:lang w:val="fr-FR"/>
        </w:rPr>
        <w:t xml:space="preserve"> réplication d’approches classiques de développement qui ne so</w:t>
      </w:r>
      <w:r w:rsidRPr="009E5C82">
        <w:rPr>
          <w:rFonts w:ascii="Cambria" w:hAnsi="Cambria"/>
          <w:sz w:val="23"/>
          <w:szCs w:val="23"/>
          <w:lang w:val="fr-FR"/>
        </w:rPr>
        <w:t xml:space="preserve">nt </w:t>
      </w:r>
      <w:r w:rsidR="00A95B29" w:rsidRPr="009E5C82">
        <w:rPr>
          <w:rFonts w:ascii="Cambria" w:hAnsi="Cambria"/>
          <w:sz w:val="23"/>
          <w:szCs w:val="23"/>
          <w:lang w:val="fr-FR"/>
        </w:rPr>
        <w:t>pas</w:t>
      </w:r>
      <w:r w:rsidRPr="009E5C82">
        <w:rPr>
          <w:rFonts w:ascii="Cambria" w:hAnsi="Cambria"/>
          <w:sz w:val="23"/>
          <w:szCs w:val="23"/>
          <w:lang w:val="fr-FR"/>
        </w:rPr>
        <w:t xml:space="preserve"> toujours</w:t>
      </w:r>
      <w:r w:rsidR="00A95B29" w:rsidRPr="009E5C82">
        <w:rPr>
          <w:rFonts w:ascii="Cambria" w:hAnsi="Cambria"/>
          <w:sz w:val="23"/>
          <w:szCs w:val="23"/>
          <w:lang w:val="fr-FR"/>
        </w:rPr>
        <w:t xml:space="preserve"> adapté</w:t>
      </w:r>
      <w:r w:rsidR="007A2583">
        <w:rPr>
          <w:rFonts w:ascii="Cambria" w:hAnsi="Cambria"/>
          <w:sz w:val="23"/>
          <w:szCs w:val="23"/>
          <w:lang w:val="fr-FR"/>
        </w:rPr>
        <w:t>e</w:t>
      </w:r>
      <w:r w:rsidRPr="009E5C82">
        <w:rPr>
          <w:rFonts w:ascii="Cambria" w:hAnsi="Cambria"/>
          <w:sz w:val="23"/>
          <w:szCs w:val="23"/>
          <w:lang w:val="fr-FR"/>
        </w:rPr>
        <w:t>s</w:t>
      </w:r>
      <w:r w:rsidR="00A95B29" w:rsidRPr="009E5C82">
        <w:rPr>
          <w:rFonts w:ascii="Cambria" w:hAnsi="Cambria"/>
          <w:sz w:val="23"/>
          <w:szCs w:val="23"/>
          <w:lang w:val="fr-FR"/>
        </w:rPr>
        <w:t xml:space="preserve"> au contexte de fragilité dans lequel se propage une crise humanitaire et qui f</w:t>
      </w:r>
      <w:r w:rsidRPr="009E5C82">
        <w:rPr>
          <w:rFonts w:ascii="Cambria" w:hAnsi="Cambria"/>
          <w:sz w:val="23"/>
          <w:szCs w:val="23"/>
          <w:lang w:val="fr-FR"/>
        </w:rPr>
        <w:t>ont</w:t>
      </w:r>
      <w:r w:rsidR="00A95B29" w:rsidRPr="009E5C82">
        <w:rPr>
          <w:rFonts w:ascii="Cambria" w:hAnsi="Cambria"/>
          <w:sz w:val="23"/>
          <w:szCs w:val="23"/>
          <w:lang w:val="fr-FR"/>
        </w:rPr>
        <w:t xml:space="preserve"> retomber les agences d’exécution dans un </w:t>
      </w:r>
      <w:r w:rsidR="00A95B29" w:rsidRPr="009E5C82">
        <w:rPr>
          <w:rFonts w:ascii="Cambria" w:hAnsi="Cambria"/>
          <w:i/>
          <w:sz w:val="23"/>
          <w:szCs w:val="23"/>
          <w:lang w:val="fr-FR"/>
        </w:rPr>
        <w:t>modus operandi</w:t>
      </w:r>
      <w:r w:rsidR="00A95B29" w:rsidRPr="009E5C82">
        <w:rPr>
          <w:rFonts w:ascii="Cambria" w:hAnsi="Cambria"/>
          <w:sz w:val="23"/>
          <w:szCs w:val="23"/>
          <w:lang w:val="fr-FR"/>
        </w:rPr>
        <w:t xml:space="preserve"> averse à la rapidité d’exécution</w:t>
      </w:r>
      <w:r w:rsidRPr="009E5C82">
        <w:rPr>
          <w:rFonts w:ascii="Cambria" w:hAnsi="Cambria"/>
          <w:sz w:val="23"/>
          <w:szCs w:val="23"/>
          <w:lang w:val="fr-FR"/>
        </w:rPr>
        <w:t>. Deuxièmement,</w:t>
      </w:r>
      <w:r w:rsidR="00A95B29" w:rsidRPr="009E5C82">
        <w:rPr>
          <w:rFonts w:ascii="Cambria" w:hAnsi="Cambria"/>
          <w:sz w:val="23"/>
          <w:szCs w:val="23"/>
          <w:lang w:val="fr-FR"/>
        </w:rPr>
        <w:t xml:space="preserve"> la relégation au second plan de la composante urgence, dû pas seulement à la pénurie des connaissances expérientielles et des capacités opérationnelles parmi les acteurs locaux surtout au niveau de la gestion et du suivi des urgences, mais aussi au </w:t>
      </w:r>
      <w:r w:rsidR="00A95B29" w:rsidRPr="009E5C82">
        <w:rPr>
          <w:rFonts w:ascii="Cambria" w:hAnsi="Cambria"/>
          <w:sz w:val="23"/>
          <w:szCs w:val="23"/>
          <w:lang w:val="fr-FR"/>
        </w:rPr>
        <w:lastRenderedPageBreak/>
        <w:t>sentiment d’aise plus élevé parmi les agents étatiques dans l’Extrême Nord à l’égard des questions de développement. Afin d’éviter ce risque, il faut adopter une méthodologie d’approche progressive. C’est à dire, commencer par des actions permettant de répondre aux besoins d’urgences et évoluer dans un second temps vers la résilience grâce à l’adoption des stratégies de développemen</w:t>
      </w:r>
      <w:r w:rsidR="00FD364A">
        <w:rPr>
          <w:rFonts w:ascii="Cambria" w:hAnsi="Cambria"/>
          <w:sz w:val="23"/>
          <w:szCs w:val="23"/>
          <w:lang w:val="fr-FR"/>
        </w:rPr>
        <w:t xml:space="preserve">t. En effet, le projet </w:t>
      </w:r>
      <w:r w:rsidR="00A95B29" w:rsidRPr="009E5C82">
        <w:rPr>
          <w:rFonts w:ascii="Cambria" w:hAnsi="Cambria"/>
          <w:sz w:val="23"/>
          <w:szCs w:val="23"/>
          <w:lang w:val="fr-FR"/>
        </w:rPr>
        <w:t xml:space="preserve">a eu l’ambition de vouloir tout faire à la fois (la création des coopératives pour les réfugiés et les déplacés n’étaient pas appropriée lors de la deuxième phase, il aurait suffi de se concentrer sur le démarrage de AGR (en quantité et qualité) et de garder l’idée des coopératives pour la troisième phase. </w:t>
      </w:r>
    </w:p>
    <w:p w14:paraId="1E8FBFD1" w14:textId="0EA5CC3D" w:rsidR="00F875E1" w:rsidRPr="009E5C82" w:rsidRDefault="00287CE2" w:rsidP="00B369C1">
      <w:pPr>
        <w:pStyle w:val="ListParagraph"/>
        <w:numPr>
          <w:ilvl w:val="0"/>
          <w:numId w:val="20"/>
        </w:numPr>
        <w:ind w:left="0" w:hanging="630"/>
        <w:jc w:val="both"/>
        <w:rPr>
          <w:rStyle w:val="CommentReference"/>
          <w:rFonts w:ascii="Cambria" w:hAnsi="Cambria"/>
          <w:sz w:val="23"/>
          <w:szCs w:val="23"/>
          <w:lang w:val="fr-FR"/>
        </w:rPr>
      </w:pPr>
      <w:r w:rsidRPr="009E5C82">
        <w:rPr>
          <w:rStyle w:val="CommentReference"/>
          <w:rFonts w:ascii="Cambria" w:hAnsi="Cambria"/>
          <w:sz w:val="23"/>
          <w:szCs w:val="23"/>
          <w:lang w:val="fr-FR"/>
        </w:rPr>
        <w:t xml:space="preserve">Assurer la pérennisation du </w:t>
      </w:r>
      <w:r w:rsidR="00E25C83" w:rsidRPr="009E5C82">
        <w:rPr>
          <w:rStyle w:val="CommentReference"/>
          <w:rFonts w:ascii="Cambria" w:hAnsi="Cambria"/>
          <w:sz w:val="23"/>
          <w:szCs w:val="23"/>
          <w:lang w:val="fr-FR"/>
        </w:rPr>
        <w:t>fonctionnement des</w:t>
      </w:r>
      <w:r w:rsidRPr="009E5C82">
        <w:rPr>
          <w:rStyle w:val="CommentReference"/>
          <w:rFonts w:ascii="Cambria" w:hAnsi="Cambria"/>
          <w:sz w:val="23"/>
          <w:szCs w:val="23"/>
          <w:lang w:val="fr-FR"/>
        </w:rPr>
        <w:t xml:space="preserve"> </w:t>
      </w:r>
      <w:r w:rsidR="00F875E1" w:rsidRPr="009E5C82">
        <w:rPr>
          <w:rStyle w:val="CommentReference"/>
          <w:rFonts w:ascii="Cambria" w:hAnsi="Cambria"/>
          <w:sz w:val="23"/>
          <w:szCs w:val="23"/>
          <w:lang w:val="fr-FR"/>
        </w:rPr>
        <w:t>unité</w:t>
      </w:r>
      <w:r w:rsidRPr="009E5C82">
        <w:rPr>
          <w:rStyle w:val="CommentReference"/>
          <w:rFonts w:ascii="Cambria" w:hAnsi="Cambria"/>
          <w:sz w:val="23"/>
          <w:szCs w:val="23"/>
          <w:lang w:val="fr-FR"/>
        </w:rPr>
        <w:t>s</w:t>
      </w:r>
      <w:r w:rsidR="00F875E1" w:rsidRPr="009E5C82">
        <w:rPr>
          <w:rStyle w:val="CommentReference"/>
          <w:rFonts w:ascii="Cambria" w:hAnsi="Cambria"/>
          <w:sz w:val="23"/>
          <w:szCs w:val="23"/>
          <w:lang w:val="fr-FR"/>
        </w:rPr>
        <w:t xml:space="preserve"> d’assistance VBG</w:t>
      </w:r>
      <w:r w:rsidR="008C5D35" w:rsidRPr="009E5C82">
        <w:rPr>
          <w:rStyle w:val="CommentReference"/>
          <w:rFonts w:ascii="Cambria" w:hAnsi="Cambria"/>
          <w:sz w:val="23"/>
          <w:szCs w:val="23"/>
          <w:lang w:val="fr-FR"/>
        </w:rPr>
        <w:t xml:space="preserve"> </w:t>
      </w:r>
      <w:r w:rsidRPr="009E5C82">
        <w:rPr>
          <w:rStyle w:val="CommentReference"/>
          <w:rFonts w:ascii="Cambria" w:hAnsi="Cambria"/>
          <w:sz w:val="23"/>
          <w:szCs w:val="23"/>
          <w:lang w:val="fr-FR"/>
        </w:rPr>
        <w:t>cré</w:t>
      </w:r>
      <w:r w:rsidR="007A2583">
        <w:rPr>
          <w:rStyle w:val="CommentReference"/>
          <w:rFonts w:ascii="Cambria" w:hAnsi="Cambria"/>
          <w:sz w:val="23"/>
          <w:szCs w:val="23"/>
          <w:lang w:val="fr-FR"/>
        </w:rPr>
        <w:t>ée</w:t>
      </w:r>
      <w:r w:rsidRPr="009E5C82">
        <w:rPr>
          <w:rStyle w:val="CommentReference"/>
          <w:rFonts w:ascii="Cambria" w:hAnsi="Cambria"/>
          <w:sz w:val="23"/>
          <w:szCs w:val="23"/>
          <w:lang w:val="fr-FR"/>
        </w:rPr>
        <w:t xml:space="preserve">s </w:t>
      </w:r>
      <w:r w:rsidR="008C5D35" w:rsidRPr="009E5C82">
        <w:rPr>
          <w:rStyle w:val="CommentReference"/>
          <w:rFonts w:ascii="Cambria" w:hAnsi="Cambria"/>
          <w:sz w:val="23"/>
          <w:szCs w:val="23"/>
          <w:lang w:val="fr-FR"/>
        </w:rPr>
        <w:t>dans le cadre d’un projet humanitaire</w:t>
      </w:r>
      <w:r w:rsidR="00643BA9" w:rsidRPr="009E5C82">
        <w:rPr>
          <w:rStyle w:val="CommentReference"/>
          <w:rFonts w:ascii="Cambria" w:hAnsi="Cambria"/>
          <w:sz w:val="23"/>
          <w:szCs w:val="23"/>
          <w:lang w:val="fr-FR"/>
        </w:rPr>
        <w:t xml:space="preserve"> </w:t>
      </w:r>
      <w:r w:rsidRPr="009E5C82">
        <w:rPr>
          <w:rStyle w:val="CommentReference"/>
          <w:rFonts w:ascii="Cambria" w:hAnsi="Cambria"/>
          <w:sz w:val="23"/>
          <w:szCs w:val="23"/>
          <w:lang w:val="fr-FR"/>
        </w:rPr>
        <w:t xml:space="preserve">est un effort louable. Toutefois, placer </w:t>
      </w:r>
      <w:r w:rsidR="007A2583">
        <w:rPr>
          <w:rStyle w:val="CommentReference"/>
          <w:rFonts w:ascii="Cambria" w:hAnsi="Cambria"/>
          <w:sz w:val="23"/>
          <w:szCs w:val="23"/>
          <w:lang w:val="fr-FR"/>
        </w:rPr>
        <w:t>ces</w:t>
      </w:r>
      <w:r w:rsidR="007A2583" w:rsidRPr="009E5C82">
        <w:rPr>
          <w:rStyle w:val="CommentReference"/>
          <w:rFonts w:ascii="Cambria" w:hAnsi="Cambria"/>
          <w:sz w:val="23"/>
          <w:szCs w:val="23"/>
          <w:lang w:val="fr-FR"/>
        </w:rPr>
        <w:t xml:space="preserve"> </w:t>
      </w:r>
      <w:r w:rsidRPr="009E5C82">
        <w:rPr>
          <w:rStyle w:val="CommentReference"/>
          <w:rFonts w:ascii="Cambria" w:hAnsi="Cambria"/>
          <w:sz w:val="23"/>
          <w:szCs w:val="23"/>
          <w:lang w:val="fr-FR"/>
        </w:rPr>
        <w:t xml:space="preserve">unités au sein d’établissements publics </w:t>
      </w:r>
      <w:r w:rsidR="00F875E1" w:rsidRPr="009E5C82">
        <w:rPr>
          <w:rStyle w:val="CommentReference"/>
          <w:rFonts w:ascii="Cambria" w:hAnsi="Cambria"/>
          <w:sz w:val="23"/>
          <w:szCs w:val="23"/>
          <w:lang w:val="fr-FR"/>
        </w:rPr>
        <w:t xml:space="preserve">(exemple, </w:t>
      </w:r>
      <w:r w:rsidR="00E25C83" w:rsidRPr="009E5C82">
        <w:rPr>
          <w:rStyle w:val="CommentReference"/>
          <w:rFonts w:ascii="Cambria" w:hAnsi="Cambria"/>
          <w:sz w:val="23"/>
          <w:szCs w:val="23"/>
          <w:lang w:val="fr-FR"/>
        </w:rPr>
        <w:t>un</w:t>
      </w:r>
      <w:r w:rsidR="00F875E1" w:rsidRPr="009E5C82">
        <w:rPr>
          <w:rStyle w:val="CommentReference"/>
          <w:rFonts w:ascii="Cambria" w:hAnsi="Cambria"/>
          <w:sz w:val="23"/>
          <w:szCs w:val="23"/>
          <w:lang w:val="fr-FR"/>
        </w:rPr>
        <w:t xml:space="preserve"> CPF) </w:t>
      </w:r>
      <w:r w:rsidR="00643BA9" w:rsidRPr="009E5C82">
        <w:rPr>
          <w:rStyle w:val="CommentReference"/>
          <w:rFonts w:ascii="Cambria" w:hAnsi="Cambria"/>
          <w:sz w:val="23"/>
          <w:szCs w:val="23"/>
          <w:lang w:val="fr-FR"/>
        </w:rPr>
        <w:t xml:space="preserve">n’assure pas </w:t>
      </w:r>
      <w:r w:rsidR="00E25C83" w:rsidRPr="009E5C82">
        <w:rPr>
          <w:rStyle w:val="CommentReference"/>
          <w:rFonts w:ascii="Cambria" w:hAnsi="Cambria"/>
          <w:sz w:val="23"/>
          <w:szCs w:val="23"/>
          <w:lang w:val="fr-FR"/>
        </w:rPr>
        <w:t>toujours la continuation de leurs activités</w:t>
      </w:r>
      <w:r w:rsidR="00643BA9" w:rsidRPr="009E5C82">
        <w:rPr>
          <w:rStyle w:val="CommentReference"/>
          <w:rFonts w:ascii="Cambria" w:hAnsi="Cambria"/>
          <w:sz w:val="23"/>
          <w:szCs w:val="23"/>
          <w:lang w:val="fr-FR"/>
        </w:rPr>
        <w:t xml:space="preserve"> une fois le projet</w:t>
      </w:r>
      <w:r w:rsidR="00C66B2C" w:rsidRPr="009E5C82">
        <w:rPr>
          <w:rStyle w:val="CommentReference"/>
          <w:rFonts w:ascii="Cambria" w:hAnsi="Cambria"/>
          <w:sz w:val="23"/>
          <w:szCs w:val="23"/>
          <w:lang w:val="fr-FR"/>
        </w:rPr>
        <w:t xml:space="preserve"> terminé</w:t>
      </w:r>
      <w:r w:rsidR="00F875E1" w:rsidRPr="009E5C82">
        <w:rPr>
          <w:rStyle w:val="CommentReference"/>
          <w:rFonts w:ascii="Cambria" w:hAnsi="Cambria"/>
          <w:sz w:val="23"/>
          <w:szCs w:val="23"/>
          <w:lang w:val="fr-FR"/>
        </w:rPr>
        <w:t xml:space="preserve">. </w:t>
      </w:r>
      <w:r w:rsidR="00E25C83" w:rsidRPr="009E5C82">
        <w:rPr>
          <w:rStyle w:val="CommentReference"/>
          <w:rFonts w:ascii="Cambria" w:hAnsi="Cambria"/>
          <w:sz w:val="23"/>
          <w:szCs w:val="23"/>
          <w:lang w:val="fr-FR"/>
        </w:rPr>
        <w:t>Pour que cela arrive, il faut évaluer la</w:t>
      </w:r>
      <w:r w:rsidR="00643BA9" w:rsidRPr="009E5C82">
        <w:rPr>
          <w:rStyle w:val="CommentReference"/>
          <w:rFonts w:ascii="Cambria" w:hAnsi="Cambria"/>
          <w:sz w:val="23"/>
          <w:szCs w:val="23"/>
          <w:lang w:val="fr-FR"/>
        </w:rPr>
        <w:t xml:space="preserve"> capacité</w:t>
      </w:r>
      <w:r w:rsidR="00E25C83" w:rsidRPr="009E5C82">
        <w:rPr>
          <w:rStyle w:val="CommentReference"/>
          <w:rFonts w:ascii="Cambria" w:hAnsi="Cambria"/>
          <w:sz w:val="23"/>
          <w:szCs w:val="23"/>
          <w:lang w:val="fr-FR"/>
        </w:rPr>
        <w:t xml:space="preserve"> des prestataires de services publi</w:t>
      </w:r>
      <w:r w:rsidR="00C66B2C" w:rsidRPr="009E5C82">
        <w:rPr>
          <w:rStyle w:val="CommentReference"/>
          <w:rFonts w:ascii="Cambria" w:hAnsi="Cambria"/>
          <w:sz w:val="23"/>
          <w:szCs w:val="23"/>
          <w:lang w:val="fr-FR"/>
        </w:rPr>
        <w:t>cs</w:t>
      </w:r>
      <w:r w:rsidR="00E25C83" w:rsidRPr="009E5C82">
        <w:rPr>
          <w:rStyle w:val="CommentReference"/>
          <w:rFonts w:ascii="Cambria" w:hAnsi="Cambria"/>
          <w:sz w:val="23"/>
          <w:szCs w:val="23"/>
          <w:lang w:val="fr-FR"/>
        </w:rPr>
        <w:t xml:space="preserve"> et prévoir qu’un transfert des compétences ai</w:t>
      </w:r>
      <w:r w:rsidR="007A2583">
        <w:rPr>
          <w:rStyle w:val="CommentReference"/>
          <w:rFonts w:ascii="Cambria" w:hAnsi="Cambria"/>
          <w:sz w:val="23"/>
          <w:szCs w:val="23"/>
          <w:lang w:val="fr-FR"/>
        </w:rPr>
        <w:t>t</w:t>
      </w:r>
      <w:r w:rsidR="00E25C83" w:rsidRPr="009E5C82">
        <w:rPr>
          <w:rStyle w:val="CommentReference"/>
          <w:rFonts w:ascii="Cambria" w:hAnsi="Cambria"/>
          <w:sz w:val="23"/>
          <w:szCs w:val="23"/>
          <w:lang w:val="fr-FR"/>
        </w:rPr>
        <w:t xml:space="preserve"> lieu entre le personnel temporaire rémunéré par le projet et leurs contreparties gouvernementales tout au long du projet. De la même façon, il faut sensibiliser les refugiées, déplacées et membres des communautés hôtes afin d’en améliorer la </w:t>
      </w:r>
      <w:r w:rsidR="00F875E1" w:rsidRPr="009E5C82">
        <w:rPr>
          <w:rStyle w:val="CommentReference"/>
          <w:rFonts w:ascii="Cambria" w:hAnsi="Cambria"/>
          <w:sz w:val="23"/>
          <w:szCs w:val="23"/>
          <w:lang w:val="fr-FR"/>
        </w:rPr>
        <w:t>visibilité, reconnaissance et/ou fréquentation</w:t>
      </w:r>
      <w:r w:rsidR="00E25C83" w:rsidRPr="009E5C82">
        <w:rPr>
          <w:rStyle w:val="CommentReference"/>
          <w:rFonts w:ascii="Cambria" w:hAnsi="Cambria"/>
          <w:sz w:val="23"/>
          <w:szCs w:val="23"/>
          <w:lang w:val="fr-FR"/>
        </w:rPr>
        <w:t xml:space="preserve"> des établissements publics dans le temps.</w:t>
      </w:r>
      <w:r w:rsidR="00F875E1" w:rsidRPr="009E5C82">
        <w:rPr>
          <w:rStyle w:val="CommentReference"/>
          <w:rFonts w:ascii="Cambria" w:hAnsi="Cambria"/>
          <w:sz w:val="23"/>
          <w:szCs w:val="23"/>
          <w:lang w:val="fr-FR"/>
        </w:rPr>
        <w:t xml:space="preserve"> </w:t>
      </w:r>
    </w:p>
    <w:p w14:paraId="3FEA06E5" w14:textId="4EE9324E" w:rsidR="00F875E1" w:rsidRPr="009E5C82" w:rsidRDefault="00F875E1" w:rsidP="00B369C1">
      <w:pPr>
        <w:pStyle w:val="ListParagraph"/>
        <w:numPr>
          <w:ilvl w:val="0"/>
          <w:numId w:val="20"/>
        </w:numPr>
        <w:tabs>
          <w:tab w:val="left" w:pos="900"/>
        </w:tabs>
        <w:ind w:left="0" w:hanging="630"/>
        <w:jc w:val="both"/>
        <w:rPr>
          <w:rFonts w:ascii="Cambria" w:hAnsi="Cambria"/>
          <w:sz w:val="23"/>
          <w:szCs w:val="23"/>
          <w:lang w:val="fr-FR"/>
        </w:rPr>
      </w:pPr>
      <w:r w:rsidRPr="009E5C82">
        <w:rPr>
          <w:rFonts w:ascii="Cambria" w:hAnsi="Cambria"/>
          <w:sz w:val="23"/>
          <w:szCs w:val="23"/>
          <w:lang w:val="fr-FR"/>
        </w:rPr>
        <w:t>Le cadre logique représente un document de référence important tout a</w:t>
      </w:r>
      <w:r w:rsidR="007A2583">
        <w:rPr>
          <w:rFonts w:ascii="Cambria" w:hAnsi="Cambria"/>
          <w:sz w:val="23"/>
          <w:szCs w:val="23"/>
          <w:lang w:val="fr-FR"/>
        </w:rPr>
        <w:t>u</w:t>
      </w:r>
      <w:r w:rsidRPr="009E5C82">
        <w:rPr>
          <w:rFonts w:ascii="Cambria" w:hAnsi="Cambria"/>
          <w:sz w:val="23"/>
          <w:szCs w:val="23"/>
          <w:lang w:val="fr-FR"/>
        </w:rPr>
        <w:t xml:space="preserve"> long de la vie d’un projet : on y retrouve, entre autres, la vision de ses gestionnaires, les hypothèses sur lesquelles repose l’exécution sur le terrain, et les résultats escomptés de toutes les activités envisagées. Toutefois, pour assurer la cohérence entre les dispositions prises lors de la planification et les réalisations effectives, l’actualisation du cadre logique est impérative (exemple, à travers des amendements et des explications qui justifient ces changements).</w:t>
      </w:r>
    </w:p>
    <w:p w14:paraId="70D2E867" w14:textId="0999004D" w:rsidR="00501340" w:rsidRPr="009E5C82" w:rsidRDefault="00501340" w:rsidP="00B369C1">
      <w:pPr>
        <w:pStyle w:val="ListParagraph"/>
        <w:numPr>
          <w:ilvl w:val="0"/>
          <w:numId w:val="20"/>
        </w:numPr>
        <w:tabs>
          <w:tab w:val="left" w:pos="900"/>
        </w:tabs>
        <w:ind w:left="0" w:hanging="630"/>
        <w:jc w:val="both"/>
        <w:rPr>
          <w:rFonts w:ascii="Cambria" w:hAnsi="Cambria"/>
          <w:sz w:val="23"/>
          <w:szCs w:val="23"/>
          <w:lang w:val="fr-FR"/>
        </w:rPr>
      </w:pPr>
      <w:r w:rsidRPr="009E5C82">
        <w:rPr>
          <w:rFonts w:ascii="Cambria" w:hAnsi="Cambria"/>
          <w:sz w:val="23"/>
          <w:szCs w:val="23"/>
          <w:lang w:val="fr-FR"/>
        </w:rPr>
        <w:t>A la lumière de la contribution de ONU FEMMES à l’action humanitaire (les interventions sur le terrain ont amélioré le capital social au sein des zones ciblées par le projet) ainsi que des résultats quantitatifs du projet (nombre limité des cas admis dans les unités d’assistance intégrées des survivants de VBG ou montant assez faible des kits économiques distribuées aux femmes vulnérables dans les zones ciblées par le projet), une stratégie  fondée sur la fourniture d’appui technique aux acteurs humanitaires (agences des Nations Unies ainsi que ONG), et sur la coordination de leurs activités et connaissances (par secteur) en matière de genre, s’avère plus appropriée plutôt qu’un engagement opérationnel dire</w:t>
      </w:r>
      <w:r w:rsidR="009748A9" w:rsidRPr="009E5C82">
        <w:rPr>
          <w:rFonts w:ascii="Cambria" w:hAnsi="Cambria"/>
          <w:sz w:val="23"/>
          <w:szCs w:val="23"/>
          <w:lang w:val="fr-FR"/>
        </w:rPr>
        <w:t>ct sur le terrain, surtout d’un</w:t>
      </w:r>
      <w:r w:rsidRPr="009E5C82">
        <w:rPr>
          <w:rFonts w:ascii="Cambria" w:hAnsi="Cambria"/>
          <w:sz w:val="23"/>
          <w:szCs w:val="23"/>
          <w:lang w:val="fr-FR"/>
        </w:rPr>
        <w:t xml:space="preserve"> point de vue de viabilité et couverture des besoins. </w:t>
      </w:r>
    </w:p>
    <w:p w14:paraId="0C53B8C2" w14:textId="06667FDE" w:rsidR="00501340" w:rsidRPr="009E5C82" w:rsidRDefault="00501340" w:rsidP="00B369C1">
      <w:pPr>
        <w:pStyle w:val="ListParagraph"/>
        <w:numPr>
          <w:ilvl w:val="0"/>
          <w:numId w:val="20"/>
        </w:numPr>
        <w:tabs>
          <w:tab w:val="left" w:pos="900"/>
        </w:tabs>
        <w:ind w:left="0" w:hanging="630"/>
        <w:jc w:val="both"/>
        <w:rPr>
          <w:rFonts w:ascii="Cambria" w:hAnsi="Cambria"/>
          <w:sz w:val="23"/>
          <w:szCs w:val="23"/>
          <w:lang w:val="fr-FR"/>
        </w:rPr>
      </w:pPr>
      <w:r w:rsidRPr="009E5C82">
        <w:rPr>
          <w:rFonts w:ascii="Cambria" w:hAnsi="Cambria"/>
          <w:sz w:val="23"/>
          <w:szCs w:val="23"/>
          <w:lang w:val="fr-FR"/>
        </w:rPr>
        <w:t>La durée d’une année d’un projet ayant comme buts la prise en charge psycho-sociale des survivantes de VBG ainsi que l’autonomisation des femmes, déclinés à travers une gamme très vaste d’activités, n’est pas suffisante ou réaliste.</w:t>
      </w:r>
    </w:p>
    <w:p w14:paraId="02E3B2B6" w14:textId="0CE41661" w:rsidR="00501340" w:rsidRPr="009E5C82" w:rsidRDefault="00501340" w:rsidP="00B369C1">
      <w:pPr>
        <w:pStyle w:val="ListParagraph"/>
        <w:numPr>
          <w:ilvl w:val="0"/>
          <w:numId w:val="20"/>
        </w:numPr>
        <w:tabs>
          <w:tab w:val="left" w:pos="900"/>
        </w:tabs>
        <w:ind w:left="0" w:hanging="630"/>
        <w:jc w:val="both"/>
        <w:rPr>
          <w:rFonts w:ascii="Cambria" w:hAnsi="Cambria"/>
          <w:sz w:val="23"/>
          <w:szCs w:val="23"/>
          <w:lang w:val="fr-FR"/>
        </w:rPr>
      </w:pPr>
      <w:r w:rsidRPr="009E5C82">
        <w:rPr>
          <w:rStyle w:val="apple-converted-space"/>
          <w:rFonts w:ascii="Cambria" w:eastAsia="Times New Roman" w:hAnsi="Cambria"/>
          <w:color w:val="000000"/>
          <w:sz w:val="14"/>
          <w:szCs w:val="14"/>
          <w:lang w:val="fr-FR"/>
        </w:rPr>
        <w:t> </w:t>
      </w:r>
      <w:r w:rsidRPr="009E5C82">
        <w:rPr>
          <w:rFonts w:ascii="Cambria" w:eastAsia="Times New Roman" w:hAnsi="Cambria"/>
          <w:color w:val="000000"/>
          <w:sz w:val="23"/>
          <w:szCs w:val="23"/>
          <w:lang w:val="fr-FR"/>
        </w:rPr>
        <w:t>Le fait d’avoir plusieurs projets humanitaires coordonnés par ONU FEMMES dans différents pays mais dont les activités et approches se ressemblent n'est pas très efficace au niveau de la planification et de la gestion : l'incorporation de ces projets dans un seul programme régional  parait une stratégie plus efficace.</w:t>
      </w:r>
      <w:r w:rsidR="006B3AA8" w:rsidRPr="009E5C82">
        <w:rPr>
          <w:rFonts w:ascii="Cambria" w:eastAsia="Times New Roman" w:hAnsi="Cambria"/>
          <w:color w:val="000000"/>
          <w:sz w:val="23"/>
          <w:szCs w:val="23"/>
          <w:lang w:val="fr-FR"/>
        </w:rPr>
        <w:t xml:space="preserve"> Dans ce but, le recrutement d’un seul gestionnaire et d’un</w:t>
      </w:r>
      <w:r w:rsidR="00274821" w:rsidRPr="009E5C82">
        <w:rPr>
          <w:rFonts w:ascii="Cambria" w:eastAsia="Times New Roman" w:hAnsi="Cambria"/>
          <w:color w:val="000000"/>
          <w:sz w:val="23"/>
          <w:szCs w:val="23"/>
          <w:lang w:val="fr-FR"/>
        </w:rPr>
        <w:t>/une</w:t>
      </w:r>
      <w:r w:rsidR="006B3AA8" w:rsidRPr="009E5C82">
        <w:rPr>
          <w:rFonts w:ascii="Cambria" w:eastAsia="Times New Roman" w:hAnsi="Cambria"/>
          <w:color w:val="000000"/>
          <w:sz w:val="23"/>
          <w:szCs w:val="23"/>
          <w:lang w:val="fr-FR"/>
        </w:rPr>
        <w:t xml:space="preserve"> responsable en suivi et évaluation dédié(e) entièrement au programme s’avère une stratégie nécessaire et efficace. </w:t>
      </w:r>
    </w:p>
    <w:p w14:paraId="3FB1AEE8" w14:textId="77777777" w:rsidR="00F875E1" w:rsidRPr="009E5C82" w:rsidRDefault="00F875E1" w:rsidP="00F875E1">
      <w:pPr>
        <w:pStyle w:val="ListParagraph"/>
        <w:ind w:left="360"/>
        <w:jc w:val="both"/>
        <w:rPr>
          <w:rFonts w:ascii="Cambria" w:hAnsi="Cambria"/>
          <w:sz w:val="23"/>
          <w:szCs w:val="23"/>
          <w:lang w:val="fr-FR"/>
        </w:rPr>
      </w:pPr>
    </w:p>
    <w:p w14:paraId="5A1A97FD" w14:textId="0E97810C" w:rsidR="00B369C1" w:rsidRDefault="00B369C1" w:rsidP="00B369C1">
      <w:pPr>
        <w:jc w:val="both"/>
        <w:rPr>
          <w:rFonts w:ascii="Cambria" w:hAnsi="Cambria"/>
          <w:sz w:val="23"/>
          <w:szCs w:val="23"/>
          <w:lang w:val="fr-FR"/>
        </w:rPr>
      </w:pPr>
    </w:p>
    <w:p w14:paraId="7FDF43CB" w14:textId="653E5CAF" w:rsidR="00F875E1" w:rsidRPr="00B369C1" w:rsidRDefault="00B369C1" w:rsidP="00B369C1">
      <w:pPr>
        <w:jc w:val="both"/>
        <w:rPr>
          <w:rFonts w:ascii="Cambria" w:hAnsi="Cambria"/>
          <w:b/>
          <w:i/>
          <w:color w:val="0070C0"/>
          <w:sz w:val="23"/>
          <w:szCs w:val="23"/>
          <w:lang w:val="fr-FR"/>
        </w:rPr>
      </w:pPr>
      <w:r>
        <w:rPr>
          <w:rFonts w:ascii="Cambria" w:hAnsi="Cambria"/>
          <w:sz w:val="23"/>
          <w:szCs w:val="23"/>
          <w:lang w:val="fr-FR"/>
        </w:rPr>
        <w:t xml:space="preserve">  </w:t>
      </w:r>
      <w:r w:rsidR="00F875E1" w:rsidRPr="00B369C1">
        <w:rPr>
          <w:rFonts w:ascii="Cambria" w:hAnsi="Cambria"/>
          <w:b/>
          <w:i/>
          <w:color w:val="0070C0"/>
          <w:sz w:val="23"/>
          <w:szCs w:val="23"/>
          <w:lang w:val="fr-FR"/>
        </w:rPr>
        <w:t xml:space="preserve">Partenariat de mise en œuvre </w:t>
      </w:r>
    </w:p>
    <w:p w14:paraId="411CB130" w14:textId="25759AB2" w:rsidR="00501340" w:rsidRPr="009E5C82" w:rsidRDefault="00A95B29" w:rsidP="00B369C1">
      <w:pPr>
        <w:pStyle w:val="ListParagraph"/>
        <w:numPr>
          <w:ilvl w:val="0"/>
          <w:numId w:val="20"/>
        </w:numPr>
        <w:ind w:left="90" w:hanging="540"/>
        <w:jc w:val="both"/>
        <w:rPr>
          <w:rStyle w:val="CommentReference"/>
          <w:rFonts w:ascii="Cambria" w:hAnsi="Cambria"/>
          <w:sz w:val="23"/>
          <w:szCs w:val="23"/>
          <w:lang w:val="fr-FR"/>
        </w:rPr>
      </w:pPr>
      <w:r w:rsidRPr="009E5C82">
        <w:rPr>
          <w:rFonts w:ascii="Cambria" w:hAnsi="Cambria"/>
          <w:sz w:val="23"/>
          <w:szCs w:val="23"/>
          <w:lang w:val="fr-FR"/>
        </w:rPr>
        <w:t>L’engagement d’acteurs étatiques nationaux (Yaoundé) et régionaux (Maroua) dans un Projet d’urgences ne peut pas faire abstraction du fait que le</w:t>
      </w:r>
      <w:r w:rsidR="00D6086E" w:rsidRPr="009E5C82">
        <w:rPr>
          <w:rFonts w:ascii="Cambria" w:hAnsi="Cambria"/>
          <w:sz w:val="23"/>
          <w:szCs w:val="23"/>
          <w:lang w:val="fr-FR"/>
        </w:rPr>
        <w:t xml:space="preserve"> niveau relatif</w:t>
      </w:r>
      <w:r w:rsidRPr="009E5C82">
        <w:rPr>
          <w:rFonts w:ascii="Cambria" w:hAnsi="Cambria"/>
          <w:sz w:val="23"/>
          <w:szCs w:val="23"/>
          <w:lang w:val="fr-FR"/>
        </w:rPr>
        <w:t xml:space="preserve"> d’expérience directe sur le </w:t>
      </w:r>
      <w:r w:rsidRPr="009E5C82">
        <w:rPr>
          <w:rFonts w:ascii="Cambria" w:hAnsi="Cambria"/>
          <w:sz w:val="23"/>
          <w:szCs w:val="23"/>
          <w:lang w:val="fr-FR"/>
        </w:rPr>
        <w:lastRenderedPageBreak/>
        <w:t>terrain ne permet pas un engagement effectif des partenaires en question et défavorise une appropriation des questions de VBG dans un contexte humanitaire</w:t>
      </w:r>
      <w:r w:rsidR="0099077C" w:rsidRPr="009E5C82">
        <w:rPr>
          <w:rFonts w:ascii="Cambria" w:hAnsi="Cambria"/>
          <w:sz w:val="23"/>
          <w:szCs w:val="23"/>
          <w:lang w:val="fr-FR"/>
        </w:rPr>
        <w:t xml:space="preserve"> sauf s’il y a un projet intentionnel et bien structurée de renforcement des capacités</w:t>
      </w:r>
      <w:r w:rsidRPr="009E5C82">
        <w:rPr>
          <w:rFonts w:ascii="Cambria" w:hAnsi="Cambria"/>
          <w:sz w:val="23"/>
          <w:szCs w:val="23"/>
          <w:lang w:val="fr-FR"/>
        </w:rPr>
        <w:t xml:space="preserve">. </w:t>
      </w:r>
    </w:p>
    <w:p w14:paraId="1610647F" w14:textId="04C657AE" w:rsidR="00835A00" w:rsidRPr="009E5C82" w:rsidRDefault="00A95B29" w:rsidP="00B369C1">
      <w:pPr>
        <w:pStyle w:val="ListParagraph"/>
        <w:numPr>
          <w:ilvl w:val="0"/>
          <w:numId w:val="20"/>
        </w:numPr>
        <w:ind w:left="90" w:hanging="540"/>
        <w:jc w:val="both"/>
        <w:rPr>
          <w:rFonts w:ascii="Cambria" w:hAnsi="Cambria"/>
          <w:sz w:val="23"/>
          <w:szCs w:val="23"/>
          <w:lang w:val="fr-FR"/>
        </w:rPr>
      </w:pPr>
      <w:r w:rsidRPr="009E5C82">
        <w:rPr>
          <w:rFonts w:ascii="Cambria" w:hAnsi="Cambria"/>
          <w:sz w:val="23"/>
          <w:szCs w:val="23"/>
          <w:lang w:val="fr-FR"/>
        </w:rPr>
        <w:t>Il est sans doute appréciable qu’on établisse des centres de prise en charge psycho-sociale dans un camp de réfugiés comme celui de Minawao. Toutefois, afin de faciliter un meilleur accès auxdits services, il s’avère important d’éviter la stigmatisation des survivantes et faciliter la prestation de services correspondant dans les centres de santé déjà existants au niveau du camp. Cependant, l’adoption de cette approche intégrée nécessite une coordination très étroite entre ONU FEMMES et les autres partenaires intervenant dans le camp.</w:t>
      </w:r>
    </w:p>
    <w:p w14:paraId="26F9AB66" w14:textId="56CF96F3"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Vu les traumatismes</w:t>
      </w:r>
      <w:r w:rsidR="002A3DFA" w:rsidRPr="009E5C82">
        <w:rPr>
          <w:rFonts w:ascii="Cambria" w:hAnsi="Cambria"/>
          <w:sz w:val="23"/>
          <w:szCs w:val="23"/>
          <w:lang w:val="fr-FR"/>
        </w:rPr>
        <w:t xml:space="preserve"> profonds</w:t>
      </w:r>
      <w:r w:rsidRPr="009E5C82">
        <w:rPr>
          <w:rFonts w:ascii="Cambria" w:hAnsi="Cambria"/>
          <w:sz w:val="23"/>
          <w:szCs w:val="23"/>
          <w:lang w:val="fr-FR"/>
        </w:rPr>
        <w:t xml:space="preserve"> et la stigmatisation associés avec l’expérience de violence subie par les</w:t>
      </w:r>
      <w:r w:rsidR="0061698D" w:rsidRPr="009E5C82">
        <w:rPr>
          <w:rFonts w:ascii="Cambria" w:hAnsi="Cambria"/>
          <w:sz w:val="23"/>
          <w:szCs w:val="23"/>
          <w:lang w:val="fr-FR"/>
        </w:rPr>
        <w:t xml:space="preserve"> rescapées de Boko Haram</w:t>
      </w:r>
      <w:r w:rsidR="007E58C0" w:rsidRPr="009E5C82">
        <w:rPr>
          <w:rFonts w:ascii="Cambria" w:hAnsi="Cambria"/>
          <w:sz w:val="23"/>
          <w:szCs w:val="23"/>
          <w:lang w:val="fr-FR"/>
        </w:rPr>
        <w:t xml:space="preserve"> (ainsi qu’avec la dénonciation de telle violence)</w:t>
      </w:r>
      <w:r w:rsidRPr="009E5C82">
        <w:rPr>
          <w:rFonts w:ascii="Cambria" w:hAnsi="Cambria"/>
          <w:sz w:val="23"/>
          <w:szCs w:val="23"/>
          <w:lang w:val="fr-FR"/>
        </w:rPr>
        <w:t>,</w:t>
      </w:r>
      <w:r w:rsidR="00FE0C01" w:rsidRPr="009E5C82">
        <w:rPr>
          <w:rFonts w:ascii="Cambria" w:hAnsi="Cambria"/>
          <w:sz w:val="23"/>
          <w:szCs w:val="23"/>
          <w:lang w:val="fr-FR"/>
        </w:rPr>
        <w:t xml:space="preserve"> il s’avère difficile qu</w:t>
      </w:r>
      <w:r w:rsidR="007E58C0" w:rsidRPr="009E5C82">
        <w:rPr>
          <w:rFonts w:ascii="Cambria" w:hAnsi="Cambria"/>
          <w:sz w:val="23"/>
          <w:szCs w:val="23"/>
          <w:lang w:val="fr-FR"/>
        </w:rPr>
        <w:t xml:space="preserve">e ces dernières </w:t>
      </w:r>
      <w:r w:rsidR="00FE0C01" w:rsidRPr="009E5C82">
        <w:rPr>
          <w:rFonts w:ascii="Cambria" w:hAnsi="Cambria"/>
          <w:sz w:val="23"/>
          <w:szCs w:val="23"/>
          <w:lang w:val="fr-FR"/>
        </w:rPr>
        <w:t>viennent spontanément aux unités d’assistance intégrées pour le cas de VBG</w:t>
      </w:r>
      <w:r w:rsidR="007E58C0" w:rsidRPr="009E5C82">
        <w:rPr>
          <w:rFonts w:ascii="Cambria" w:hAnsi="Cambria"/>
          <w:sz w:val="23"/>
          <w:szCs w:val="23"/>
          <w:lang w:val="fr-FR"/>
        </w:rPr>
        <w:t xml:space="preserve"> appuyé par le projet.</w:t>
      </w:r>
      <w:r w:rsidR="00FE0C01" w:rsidRPr="009E5C82">
        <w:rPr>
          <w:rFonts w:ascii="Cambria" w:hAnsi="Cambria"/>
          <w:sz w:val="23"/>
          <w:szCs w:val="23"/>
          <w:lang w:val="fr-FR"/>
        </w:rPr>
        <w:t xml:space="preserve"> Par conséquent,</w:t>
      </w:r>
      <w:r w:rsidRPr="009E5C82">
        <w:rPr>
          <w:rFonts w:ascii="Cambria" w:hAnsi="Cambria"/>
          <w:sz w:val="23"/>
          <w:szCs w:val="23"/>
          <w:lang w:val="fr-FR"/>
        </w:rPr>
        <w:t xml:space="preserve"> </w:t>
      </w:r>
      <w:r w:rsidR="004B3685" w:rsidRPr="009E5C82">
        <w:rPr>
          <w:rFonts w:ascii="Cambria" w:hAnsi="Cambria"/>
          <w:sz w:val="23"/>
          <w:szCs w:val="23"/>
          <w:lang w:val="fr-FR"/>
        </w:rPr>
        <w:t xml:space="preserve">leur </w:t>
      </w:r>
      <w:r w:rsidR="008A2AD2" w:rsidRPr="009E5C82">
        <w:rPr>
          <w:rFonts w:ascii="Cambria" w:hAnsi="Cambria"/>
          <w:sz w:val="23"/>
          <w:szCs w:val="23"/>
          <w:lang w:val="fr-FR"/>
        </w:rPr>
        <w:t>identification</w:t>
      </w:r>
      <w:r w:rsidR="003C52DB" w:rsidRPr="009E5C82">
        <w:rPr>
          <w:rFonts w:ascii="Cambria" w:hAnsi="Cambria"/>
          <w:sz w:val="23"/>
          <w:szCs w:val="23"/>
          <w:lang w:val="fr-FR"/>
        </w:rPr>
        <w:t xml:space="preserve"> </w:t>
      </w:r>
      <w:r w:rsidR="009E7AC6" w:rsidRPr="009E5C82">
        <w:rPr>
          <w:rFonts w:ascii="Cambria" w:hAnsi="Cambria"/>
          <w:sz w:val="23"/>
          <w:szCs w:val="23"/>
          <w:lang w:val="fr-FR"/>
        </w:rPr>
        <w:t>demande</w:t>
      </w:r>
      <w:r w:rsidR="00FE0C01" w:rsidRPr="009E5C82">
        <w:rPr>
          <w:rFonts w:ascii="Cambria" w:hAnsi="Cambria"/>
          <w:sz w:val="23"/>
          <w:szCs w:val="23"/>
          <w:lang w:val="fr-FR"/>
        </w:rPr>
        <w:t xml:space="preserve"> l’établissement </w:t>
      </w:r>
      <w:r w:rsidR="00FE0C01" w:rsidRPr="009E5C82">
        <w:rPr>
          <w:rFonts w:ascii="Cambria" w:eastAsia="Times New Roman" w:hAnsi="Cambria"/>
          <w:color w:val="000000"/>
          <w:sz w:val="23"/>
          <w:szCs w:val="23"/>
          <w:shd w:val="clear" w:color="auto" w:fill="FFFFFF"/>
          <w:lang w:val="fr-FR"/>
        </w:rPr>
        <w:t>des canaux spécifiques pour les identifier</w:t>
      </w:r>
      <w:r w:rsidR="007E58C0" w:rsidRPr="009E5C82">
        <w:rPr>
          <w:rFonts w:ascii="Cambria" w:eastAsia="Times New Roman" w:hAnsi="Cambria"/>
          <w:color w:val="000000"/>
          <w:sz w:val="23"/>
          <w:szCs w:val="23"/>
          <w:shd w:val="clear" w:color="auto" w:fill="FFFFFF"/>
          <w:lang w:val="fr-FR"/>
        </w:rPr>
        <w:t xml:space="preserve"> en</w:t>
      </w:r>
      <w:r w:rsidR="00FE0C01" w:rsidRPr="009E5C82">
        <w:rPr>
          <w:rFonts w:ascii="Cambria" w:eastAsia="Times New Roman" w:hAnsi="Cambria"/>
          <w:color w:val="000000"/>
          <w:sz w:val="23"/>
          <w:szCs w:val="23"/>
          <w:shd w:val="clear" w:color="auto" w:fill="FFFFFF"/>
          <w:lang w:val="fr-FR"/>
        </w:rPr>
        <w:t xml:space="preserve"> présence de personnel spécialisé ayant de l’expérience dans ce domaine</w:t>
      </w:r>
      <w:r w:rsidR="007E58C0" w:rsidRPr="009E5C82">
        <w:rPr>
          <w:rFonts w:ascii="Cambria" w:eastAsia="Times New Roman" w:hAnsi="Cambria"/>
          <w:color w:val="000000"/>
          <w:sz w:val="23"/>
          <w:szCs w:val="23"/>
          <w:shd w:val="clear" w:color="auto" w:fill="FFFFFF"/>
          <w:lang w:val="fr-FR"/>
        </w:rPr>
        <w:t xml:space="preserve">. Afin d’assurer la viabilité de telle prise en charge, il est très important que lesdits spécialistes ait la capacité de </w:t>
      </w:r>
      <w:r w:rsidR="00FE0C01" w:rsidRPr="009E5C82">
        <w:rPr>
          <w:rFonts w:ascii="Cambria" w:hAnsi="Cambria"/>
          <w:sz w:val="23"/>
          <w:szCs w:val="23"/>
          <w:lang w:val="fr-FR"/>
        </w:rPr>
        <w:t>disséminer certaines stratégies d’identification et d’accompagnement</w:t>
      </w:r>
      <w:r w:rsidRPr="009E5C82">
        <w:rPr>
          <w:rFonts w:ascii="Cambria" w:hAnsi="Cambria"/>
          <w:sz w:val="23"/>
          <w:szCs w:val="23"/>
          <w:lang w:val="fr-FR"/>
        </w:rPr>
        <w:t xml:space="preserve"> </w:t>
      </w:r>
      <w:r w:rsidR="007E58C0" w:rsidRPr="009E5C82">
        <w:rPr>
          <w:rFonts w:ascii="Cambria" w:hAnsi="Cambria"/>
          <w:sz w:val="23"/>
          <w:szCs w:val="23"/>
          <w:lang w:val="fr-FR"/>
        </w:rPr>
        <w:t xml:space="preserve">des rescapées </w:t>
      </w:r>
      <w:r w:rsidRPr="009E5C82">
        <w:rPr>
          <w:rFonts w:ascii="Cambria" w:hAnsi="Cambria"/>
          <w:sz w:val="23"/>
          <w:szCs w:val="23"/>
          <w:lang w:val="fr-FR"/>
        </w:rPr>
        <w:t>parmi les partenaires de mise en œuvre.</w:t>
      </w:r>
    </w:p>
    <w:p w14:paraId="27725AC5" w14:textId="1F7370FF"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Dans un contexte comme celui de l’intégration du genre dans l’act</w:t>
      </w:r>
      <w:r w:rsidR="009748A9" w:rsidRPr="009E5C82">
        <w:rPr>
          <w:rFonts w:ascii="Cambria" w:hAnsi="Cambria"/>
          <w:sz w:val="23"/>
          <w:szCs w:val="23"/>
          <w:lang w:val="fr-FR"/>
        </w:rPr>
        <w:t>ion humanitaire, ONU FEMMES joue</w:t>
      </w:r>
      <w:r w:rsidRPr="009E5C82">
        <w:rPr>
          <w:rFonts w:ascii="Cambria" w:hAnsi="Cambria"/>
          <w:sz w:val="23"/>
          <w:szCs w:val="23"/>
          <w:lang w:val="fr-FR"/>
        </w:rPr>
        <w:t xml:space="preserve"> un rôle de coordination important dont les effets ne sont </w:t>
      </w:r>
      <w:r w:rsidR="001837CF">
        <w:rPr>
          <w:rFonts w:ascii="Cambria" w:hAnsi="Cambria"/>
          <w:sz w:val="23"/>
          <w:szCs w:val="23"/>
          <w:lang w:val="fr-FR"/>
        </w:rPr>
        <w:t xml:space="preserve">pas </w:t>
      </w:r>
      <w:r w:rsidRPr="009E5C82">
        <w:rPr>
          <w:rFonts w:ascii="Cambria" w:hAnsi="Cambria"/>
          <w:sz w:val="23"/>
          <w:szCs w:val="23"/>
          <w:lang w:val="fr-FR"/>
        </w:rPr>
        <w:t>toujours claires ni parmi le staff de ONU FEMMES (manque d’une communication adéquate entre le bureau de Yaoundé et le bureau de Maroua pendant la première phase du projet pour ce qui concerne  les rôles,  responsabilités et effets envisagés correspondants ) ni parmi les autres partenaires (</w:t>
      </w:r>
      <w:r w:rsidR="009748A9" w:rsidRPr="009E5C82">
        <w:rPr>
          <w:rFonts w:ascii="Cambria" w:hAnsi="Cambria"/>
          <w:sz w:val="23"/>
          <w:szCs w:val="23"/>
          <w:lang w:val="fr-FR"/>
        </w:rPr>
        <w:t>dû</w:t>
      </w:r>
      <w:r w:rsidRPr="009E5C82">
        <w:rPr>
          <w:rFonts w:ascii="Cambria" w:hAnsi="Cambria"/>
          <w:sz w:val="23"/>
          <w:szCs w:val="23"/>
          <w:lang w:val="fr-FR"/>
        </w:rPr>
        <w:t xml:space="preserve"> aux limites du système de suivi existant ainsi qu’ à la dispersion des ressources humaines et financières de  l’agence dans plusieurs domaines déjà occupés par d’autres acteurs humanitaires).</w:t>
      </w:r>
    </w:p>
    <w:p w14:paraId="360C7390" w14:textId="0E4C6D39" w:rsidR="00997DB7" w:rsidRPr="009E5C82" w:rsidRDefault="00997DB7" w:rsidP="00B369C1">
      <w:pPr>
        <w:tabs>
          <w:tab w:val="left" w:pos="900"/>
        </w:tabs>
        <w:ind w:left="90" w:hanging="540"/>
        <w:jc w:val="both"/>
        <w:rPr>
          <w:rFonts w:ascii="Cambria" w:hAnsi="Cambria"/>
          <w:b/>
          <w:i/>
          <w:color w:val="0070C0"/>
          <w:sz w:val="23"/>
          <w:szCs w:val="23"/>
          <w:lang w:val="fr-FR"/>
        </w:rPr>
      </w:pPr>
    </w:p>
    <w:p w14:paraId="10504527" w14:textId="77777777" w:rsidR="0099077C" w:rsidRPr="009E5C82" w:rsidRDefault="0099077C" w:rsidP="0099077C">
      <w:pPr>
        <w:pStyle w:val="ListParagraph"/>
        <w:tabs>
          <w:tab w:val="left" w:pos="900"/>
        </w:tabs>
        <w:ind w:left="-180"/>
        <w:jc w:val="both"/>
        <w:rPr>
          <w:rFonts w:ascii="Cambria" w:hAnsi="Cambria"/>
          <w:b/>
          <w:i/>
          <w:color w:val="0070C0"/>
          <w:sz w:val="23"/>
          <w:szCs w:val="23"/>
          <w:lang w:val="fr-FR"/>
        </w:rPr>
      </w:pPr>
    </w:p>
    <w:p w14:paraId="562DFC2A" w14:textId="59130DFC" w:rsidR="00501340" w:rsidRPr="009E5C82" w:rsidRDefault="00B369C1" w:rsidP="00997DB7">
      <w:pPr>
        <w:tabs>
          <w:tab w:val="left" w:pos="900"/>
        </w:tabs>
        <w:ind w:left="-180"/>
        <w:jc w:val="both"/>
        <w:rPr>
          <w:rFonts w:ascii="Cambria" w:hAnsi="Cambria"/>
          <w:sz w:val="23"/>
          <w:szCs w:val="23"/>
          <w:lang w:val="fr-FR"/>
        </w:rPr>
      </w:pPr>
      <w:r>
        <w:rPr>
          <w:rFonts w:ascii="Cambria" w:hAnsi="Cambria"/>
          <w:b/>
          <w:i/>
          <w:color w:val="0070C0"/>
          <w:sz w:val="23"/>
          <w:szCs w:val="23"/>
          <w:lang w:val="fr-FR"/>
        </w:rPr>
        <w:t xml:space="preserve">  </w:t>
      </w:r>
      <w:r w:rsidR="00501340" w:rsidRPr="009E5C82">
        <w:rPr>
          <w:rFonts w:ascii="Cambria" w:hAnsi="Cambria"/>
          <w:b/>
          <w:i/>
          <w:color w:val="0070C0"/>
          <w:sz w:val="23"/>
          <w:szCs w:val="23"/>
          <w:lang w:val="fr-FR"/>
        </w:rPr>
        <w:t>Gestion</w:t>
      </w:r>
    </w:p>
    <w:p w14:paraId="0319623C" w14:textId="180B9207" w:rsidR="00F819F6" w:rsidRPr="009E5C82" w:rsidRDefault="00501340" w:rsidP="00B369C1">
      <w:pPr>
        <w:pStyle w:val="ListParagraph"/>
        <w:numPr>
          <w:ilvl w:val="0"/>
          <w:numId w:val="20"/>
        </w:numPr>
        <w:tabs>
          <w:tab w:val="left" w:pos="900"/>
        </w:tabs>
        <w:ind w:left="-90" w:hanging="540"/>
        <w:jc w:val="both"/>
        <w:rPr>
          <w:rFonts w:ascii="Cambria" w:hAnsi="Cambria"/>
          <w:color w:val="000000"/>
          <w:sz w:val="23"/>
          <w:szCs w:val="23"/>
          <w:lang w:val="fr-FR"/>
        </w:rPr>
      </w:pPr>
      <w:r w:rsidRPr="009E5C82">
        <w:rPr>
          <w:rFonts w:ascii="Cambria" w:hAnsi="Cambria"/>
          <w:color w:val="000000"/>
          <w:sz w:val="23"/>
          <w:szCs w:val="23"/>
          <w:lang w:val="fr-FR"/>
        </w:rPr>
        <w:t>Les titres professionnels accordés au staff d’un projet (exemple :</w:t>
      </w:r>
      <w:r w:rsidR="00997DB7" w:rsidRPr="009E5C82">
        <w:rPr>
          <w:rFonts w:ascii="Cambria" w:hAnsi="Cambria"/>
          <w:color w:val="000000"/>
          <w:sz w:val="23"/>
          <w:szCs w:val="23"/>
          <w:lang w:val="fr-FR"/>
        </w:rPr>
        <w:t xml:space="preserve"> le titre d’expert) ne sont pas</w:t>
      </w:r>
      <w:r w:rsidR="005B3048" w:rsidRPr="009E5C82">
        <w:rPr>
          <w:rFonts w:ascii="Cambria" w:hAnsi="Cambria"/>
          <w:color w:val="000000"/>
          <w:sz w:val="23"/>
          <w:szCs w:val="23"/>
          <w:lang w:val="fr-FR"/>
        </w:rPr>
        <w:t xml:space="preserve"> </w:t>
      </w:r>
      <w:r w:rsidR="00A11554" w:rsidRPr="009E5C82">
        <w:rPr>
          <w:rFonts w:ascii="Cambria" w:hAnsi="Cambria"/>
          <w:color w:val="000000"/>
          <w:sz w:val="23"/>
          <w:szCs w:val="23"/>
          <w:lang w:val="fr-FR"/>
        </w:rPr>
        <w:t>toujours</w:t>
      </w:r>
      <w:r w:rsidR="00997DB7" w:rsidRPr="009E5C82">
        <w:rPr>
          <w:rFonts w:ascii="Cambria" w:hAnsi="Cambria"/>
          <w:color w:val="000000"/>
          <w:sz w:val="23"/>
          <w:szCs w:val="23"/>
          <w:lang w:val="fr-FR"/>
        </w:rPr>
        <w:t xml:space="preserve"> justifiés par le niveau d’expérience et de formation académique dont ils peuvent se vanter. Loin d’être uniquement une présentation déformée des compétences des individus engagés dans un projet de développement, cela déclench</w:t>
      </w:r>
      <w:r w:rsidR="00F819F6" w:rsidRPr="009E5C82">
        <w:rPr>
          <w:rFonts w:ascii="Cambria" w:hAnsi="Cambria"/>
          <w:color w:val="000000"/>
          <w:sz w:val="23"/>
          <w:szCs w:val="23"/>
          <w:lang w:val="fr-FR"/>
        </w:rPr>
        <w:t>e</w:t>
      </w:r>
      <w:r w:rsidR="00997DB7" w:rsidRPr="009E5C82">
        <w:rPr>
          <w:rFonts w:ascii="Cambria" w:hAnsi="Cambria"/>
          <w:color w:val="000000"/>
          <w:sz w:val="23"/>
          <w:szCs w:val="23"/>
          <w:lang w:val="fr-FR"/>
        </w:rPr>
        <w:t> des effets inattendu</w:t>
      </w:r>
      <w:r w:rsidR="00F819F6" w:rsidRPr="009E5C82">
        <w:rPr>
          <w:rFonts w:ascii="Cambria" w:hAnsi="Cambria"/>
          <w:color w:val="000000"/>
          <w:sz w:val="23"/>
          <w:szCs w:val="23"/>
          <w:lang w:val="fr-FR"/>
        </w:rPr>
        <w:t xml:space="preserve">s, tel qu’une </w:t>
      </w:r>
      <w:r w:rsidR="00997DB7" w:rsidRPr="009E5C82">
        <w:rPr>
          <w:rFonts w:ascii="Cambria" w:hAnsi="Cambria"/>
          <w:color w:val="000000"/>
          <w:sz w:val="23"/>
          <w:szCs w:val="23"/>
          <w:lang w:val="fr-FR"/>
        </w:rPr>
        <w:t>certaine résistance envers eux de la part des autres partenaires avec beaucoup plus d’expérience</w:t>
      </w:r>
      <w:r w:rsidR="00F819F6" w:rsidRPr="009E5C82">
        <w:rPr>
          <w:rFonts w:ascii="Cambria" w:hAnsi="Cambria"/>
          <w:color w:val="000000"/>
          <w:sz w:val="23"/>
          <w:szCs w:val="23"/>
          <w:lang w:val="fr-FR"/>
        </w:rPr>
        <w:t>.</w:t>
      </w:r>
    </w:p>
    <w:p w14:paraId="2CAD35F5" w14:textId="77777777" w:rsidR="005B3048" w:rsidRPr="009E5C82" w:rsidRDefault="005B3048" w:rsidP="00B369C1">
      <w:pPr>
        <w:pStyle w:val="ListParagraph"/>
        <w:tabs>
          <w:tab w:val="left" w:pos="900"/>
        </w:tabs>
        <w:ind w:left="-90" w:hanging="540"/>
        <w:jc w:val="both"/>
        <w:rPr>
          <w:rFonts w:ascii="Cambria" w:hAnsi="Cambria"/>
          <w:lang w:val="fr-FR"/>
        </w:rPr>
      </w:pPr>
    </w:p>
    <w:p w14:paraId="64794C25" w14:textId="21087019" w:rsidR="00997DB7" w:rsidRPr="009E5C82" w:rsidRDefault="00997DB7"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Malgré la volonté d’atteindre les objectifs d’une intervention à tout prix en dépit de retards de l’exécution d’un projet soit un signe important de résilience, cela risque compromettre la qualité des réalisations sur le terrain.</w:t>
      </w:r>
    </w:p>
    <w:p w14:paraId="7896FEFF" w14:textId="77777777" w:rsidR="00997DB7" w:rsidRPr="009E5C82" w:rsidRDefault="00997DB7" w:rsidP="00B369C1">
      <w:pPr>
        <w:shd w:val="clear" w:color="auto" w:fill="FFFFFF"/>
        <w:tabs>
          <w:tab w:val="left" w:pos="900"/>
        </w:tabs>
        <w:ind w:left="-90" w:hanging="540"/>
        <w:jc w:val="both"/>
        <w:rPr>
          <w:rFonts w:ascii="Cambria" w:hAnsi="Cambria"/>
          <w:color w:val="000000"/>
          <w:sz w:val="23"/>
          <w:szCs w:val="23"/>
          <w:lang w:val="fr-FR"/>
        </w:rPr>
      </w:pPr>
    </w:p>
    <w:p w14:paraId="50117958" w14:textId="77777777" w:rsidR="00997DB7" w:rsidRPr="009E5C82" w:rsidRDefault="00997DB7" w:rsidP="00B369C1">
      <w:pPr>
        <w:shd w:val="clear" w:color="auto" w:fill="FFFFFF"/>
        <w:tabs>
          <w:tab w:val="left" w:pos="900"/>
        </w:tabs>
        <w:ind w:left="-90" w:hanging="540"/>
        <w:jc w:val="both"/>
        <w:rPr>
          <w:rFonts w:ascii="Cambria" w:hAnsi="Cambria"/>
          <w:color w:val="000000"/>
          <w:sz w:val="23"/>
          <w:szCs w:val="23"/>
          <w:lang w:val="fr-FR"/>
        </w:rPr>
      </w:pPr>
    </w:p>
    <w:p w14:paraId="15268D80" w14:textId="1C6B00FC" w:rsidR="00501340" w:rsidRPr="009E5C82" w:rsidRDefault="00501340" w:rsidP="00B369C1">
      <w:pPr>
        <w:shd w:val="clear" w:color="auto" w:fill="FFFFFF"/>
        <w:tabs>
          <w:tab w:val="left" w:pos="900"/>
        </w:tabs>
        <w:ind w:left="-90" w:hanging="540"/>
        <w:jc w:val="both"/>
        <w:rPr>
          <w:rFonts w:ascii="Cambria" w:hAnsi="Cambria"/>
          <w:color w:val="000000"/>
          <w:sz w:val="23"/>
          <w:szCs w:val="23"/>
          <w:lang w:val="fr-FR"/>
        </w:rPr>
      </w:pPr>
      <w:r w:rsidRPr="009E5C82">
        <w:rPr>
          <w:rFonts w:ascii="Cambria" w:hAnsi="Cambria"/>
          <w:b/>
          <w:i/>
          <w:color w:val="0070C0"/>
          <w:sz w:val="23"/>
          <w:szCs w:val="23"/>
          <w:lang w:val="fr-FR"/>
        </w:rPr>
        <w:t>Ciblage</w:t>
      </w:r>
    </w:p>
    <w:p w14:paraId="7243E672" w14:textId="253B480E"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cs="Courier New"/>
          <w:color w:val="212121"/>
          <w:sz w:val="23"/>
          <w:szCs w:val="23"/>
          <w:lang w:val="fr-FR"/>
        </w:rPr>
        <w:t xml:space="preserve">Les femmes ne sont pas un groupe homogène. Il est important de reconnaître la différence entre les différents groupes de femmes et les différents obstacles auxquels chacun de ces derniers doit faire face.  La meilleure pratique pour les programmes visant à l’autonomisation des femmes doit inclure une compréhension de ces différences au niveau de l'appartenance ethnique, la religion, l'âge, l'état matrimonial et l'éducation. </w:t>
      </w:r>
      <w:r w:rsidR="001837CF">
        <w:rPr>
          <w:rFonts w:ascii="Cambria" w:hAnsi="Cambria" w:cs="Courier New"/>
          <w:color w:val="212121"/>
          <w:sz w:val="23"/>
          <w:szCs w:val="23"/>
          <w:lang w:val="fr-FR"/>
        </w:rPr>
        <w:t>De ce fait</w:t>
      </w:r>
      <w:r w:rsidRPr="009E5C82">
        <w:rPr>
          <w:rFonts w:ascii="Cambria" w:hAnsi="Cambria" w:cs="Courier New"/>
          <w:color w:val="212121"/>
          <w:sz w:val="23"/>
          <w:szCs w:val="23"/>
          <w:lang w:val="fr-FR"/>
        </w:rPr>
        <w:t xml:space="preserve">, il s’avère opportun de prendre compte des cadres normatifs impactant les opportunités d’émancipation économique des femmes (à titre </w:t>
      </w:r>
      <w:r w:rsidRPr="009E5C82">
        <w:rPr>
          <w:rFonts w:ascii="Cambria" w:hAnsi="Cambria" w:cs="Courier New"/>
          <w:color w:val="212121"/>
          <w:sz w:val="23"/>
          <w:szCs w:val="23"/>
          <w:lang w:val="fr-FR"/>
        </w:rPr>
        <w:lastRenderedPageBreak/>
        <w:t xml:space="preserve">d’exemple, les coopératives à l’heure actuelle ne bénéficient pas aux femmes réfugiées au Cameroun) ainsi que les normes sociales influençant le pouvoir de contrôle des ressources et de négociations des femmes au sein des ménages, ainsi que leur mobilité au sein de la société à laquelle elles appartiennent. </w:t>
      </w:r>
    </w:p>
    <w:p w14:paraId="6A8B433A" w14:textId="77777777"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Pour que les partenaires d’exécution puissent véritablement contribuer à un changement de mentalité dans les communautés ciblées par un projet de prévention de VBG et de la promotion de l’autonomisation des femmes, il est important qu’ils s’engagent aussi bien dans le plaidoyer auprès des tous les autres acteurs du système (les autorités gouvernementales sectorielles, le secteur privé ainsi que les autres ONG nationale et internationales qui interviennent dans le domaine du développement humain) et pas seulement au sein des communautés.</w:t>
      </w:r>
    </w:p>
    <w:p w14:paraId="5EFFBB84" w14:textId="77777777" w:rsidR="00997DB7" w:rsidRPr="009E5C82" w:rsidRDefault="00997DB7" w:rsidP="00997DB7">
      <w:pPr>
        <w:pStyle w:val="ListParagraph"/>
        <w:tabs>
          <w:tab w:val="left" w:pos="900"/>
        </w:tabs>
        <w:ind w:left="360"/>
        <w:jc w:val="both"/>
        <w:rPr>
          <w:rFonts w:ascii="Cambria" w:hAnsi="Cambria"/>
          <w:sz w:val="23"/>
          <w:szCs w:val="23"/>
          <w:lang w:val="fr-FR"/>
        </w:rPr>
      </w:pPr>
    </w:p>
    <w:p w14:paraId="5CBEEEA1" w14:textId="4B0C5D8B" w:rsidR="00501340" w:rsidRPr="009E5C82" w:rsidRDefault="00B369C1" w:rsidP="00997DB7">
      <w:pPr>
        <w:tabs>
          <w:tab w:val="left" w:pos="900"/>
        </w:tabs>
        <w:ind w:left="-180"/>
        <w:jc w:val="both"/>
        <w:rPr>
          <w:rFonts w:ascii="Cambria" w:hAnsi="Cambria"/>
          <w:b/>
          <w:i/>
          <w:color w:val="0070C0"/>
          <w:sz w:val="23"/>
          <w:szCs w:val="23"/>
          <w:lang w:val="fr-FR"/>
        </w:rPr>
      </w:pPr>
      <w:r>
        <w:rPr>
          <w:rFonts w:ascii="Cambria" w:hAnsi="Cambria"/>
          <w:b/>
          <w:i/>
          <w:color w:val="0070C0"/>
          <w:sz w:val="23"/>
          <w:szCs w:val="23"/>
          <w:lang w:val="fr-FR"/>
        </w:rPr>
        <w:t xml:space="preserve">  </w:t>
      </w:r>
      <w:r w:rsidR="00F875E1" w:rsidRPr="009E5C82">
        <w:rPr>
          <w:rFonts w:ascii="Cambria" w:hAnsi="Cambria"/>
          <w:b/>
          <w:i/>
          <w:color w:val="0070C0"/>
          <w:sz w:val="23"/>
          <w:szCs w:val="23"/>
          <w:lang w:val="fr-FR"/>
        </w:rPr>
        <w:t>Suivi/évaluation</w:t>
      </w:r>
    </w:p>
    <w:p w14:paraId="1009BE94" w14:textId="6E47F921" w:rsidR="00254D3C" w:rsidRPr="009E5C82" w:rsidRDefault="00DE553C"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color w:val="000000" w:themeColor="text1"/>
          <w:sz w:val="23"/>
          <w:szCs w:val="23"/>
          <w:lang w:val="fr-FR"/>
        </w:rPr>
        <w:t>Le suivi/évaluation est une partie intégrante de la vie d’un projet et un ingrédient essentiel pour sa bonne réussite. C’est pour cela que le fait de ne le pas prendre en compte lors de la planification et l’exécution a toujours des répercussions négatives sur la rapidité et la qualité des réalisations sur le terrain.</w:t>
      </w:r>
      <w:r w:rsidR="007F054A" w:rsidRPr="009E5C82">
        <w:rPr>
          <w:rFonts w:ascii="Cambria" w:hAnsi="Cambria"/>
          <w:color w:val="000000" w:themeColor="text1"/>
          <w:sz w:val="23"/>
          <w:szCs w:val="23"/>
          <w:lang w:val="fr-FR"/>
        </w:rPr>
        <w:t xml:space="preserve"> </w:t>
      </w:r>
      <w:r w:rsidR="0036682B" w:rsidRPr="009E5C82">
        <w:rPr>
          <w:rFonts w:ascii="Cambria" w:hAnsi="Cambria"/>
          <w:color w:val="000000" w:themeColor="text1"/>
          <w:sz w:val="23"/>
          <w:szCs w:val="23"/>
          <w:lang w:val="fr-FR"/>
        </w:rPr>
        <w:t xml:space="preserve">Malgré la présence d’un responsable de suivi-évaluation, le succès d’un projet dépend de l’appropriation des outils pas seulement par les partenaires d’exécution qui sont censés transmettre les rapports d’activités sur base d’une périodicité hebdomadaire et mensuel, </w:t>
      </w:r>
      <w:r w:rsidR="001837CF">
        <w:rPr>
          <w:rFonts w:ascii="Cambria" w:hAnsi="Cambria"/>
          <w:color w:val="000000" w:themeColor="text1"/>
          <w:sz w:val="23"/>
          <w:szCs w:val="23"/>
          <w:lang w:val="fr-FR"/>
        </w:rPr>
        <w:t xml:space="preserve">mais aussi par </w:t>
      </w:r>
      <w:r w:rsidR="0036682B" w:rsidRPr="009E5C82">
        <w:rPr>
          <w:rFonts w:ascii="Cambria" w:hAnsi="Cambria"/>
          <w:color w:val="000000" w:themeColor="text1"/>
          <w:sz w:val="23"/>
          <w:szCs w:val="23"/>
          <w:lang w:val="fr-FR"/>
        </w:rPr>
        <w:t xml:space="preserve"> le staff de ONU FEMMES à Maroua qui a la responsabilité à la fois de superviser les activités sur le terrain et transmettre les rapports de résultats trimestriels à ONU FEMMES Yaoundé.</w:t>
      </w:r>
    </w:p>
    <w:p w14:paraId="5BC12960" w14:textId="77777777" w:rsidR="00997DB7" w:rsidRPr="009E5C82" w:rsidRDefault="00997DB7" w:rsidP="004419B1">
      <w:pPr>
        <w:pStyle w:val="Heading11"/>
      </w:pPr>
    </w:p>
    <w:p w14:paraId="3DB4E634" w14:textId="77777777" w:rsidR="00997DB7" w:rsidRPr="009E5C82" w:rsidRDefault="00997DB7" w:rsidP="004419B1">
      <w:pPr>
        <w:pStyle w:val="Heading11"/>
      </w:pPr>
    </w:p>
    <w:p w14:paraId="43006DCE" w14:textId="28A9D44A" w:rsidR="005A3EA3" w:rsidRPr="009E5C82" w:rsidRDefault="0057633B" w:rsidP="004419B1">
      <w:pPr>
        <w:pStyle w:val="Heading11"/>
      </w:pPr>
      <w:bookmarkStart w:id="25" w:name="_Toc487205365"/>
      <w:r w:rsidRPr="009E5C82">
        <w:t>4.</w:t>
      </w:r>
      <w:r w:rsidR="00490246" w:rsidRPr="009E5C82">
        <w:t xml:space="preserve">  </w:t>
      </w:r>
      <w:r w:rsidRPr="009E5C82">
        <w:t>RECOMMENDATIONS</w:t>
      </w:r>
      <w:bookmarkEnd w:id="25"/>
      <w:r w:rsidR="00F65D0F" w:rsidRPr="009E5C82">
        <w:t xml:space="preserve"> </w:t>
      </w:r>
    </w:p>
    <w:p w14:paraId="779C77CF" w14:textId="4F33DB6D" w:rsidR="006302FC" w:rsidRPr="009E5C82" w:rsidRDefault="00F65D0F" w:rsidP="005A3EA3">
      <w:pPr>
        <w:jc w:val="both"/>
        <w:rPr>
          <w:rFonts w:ascii="Cambria" w:hAnsi="Cambria"/>
          <w:sz w:val="23"/>
          <w:szCs w:val="23"/>
          <w:lang w:val="fr-FR"/>
        </w:rPr>
      </w:pPr>
      <w:r w:rsidRPr="009E5C82">
        <w:rPr>
          <w:rFonts w:ascii="Cambria" w:hAnsi="Cambria"/>
          <w:sz w:val="23"/>
          <w:szCs w:val="23"/>
          <w:lang w:val="fr-FR"/>
        </w:rPr>
        <w:t>(</w:t>
      </w:r>
      <w:r w:rsidR="005A3EA3" w:rsidRPr="009E5C82">
        <w:rPr>
          <w:rFonts w:ascii="Cambria" w:hAnsi="Cambria"/>
          <w:sz w:val="23"/>
          <w:szCs w:val="23"/>
          <w:lang w:val="fr-FR"/>
        </w:rPr>
        <w:t xml:space="preserve">voir le </w:t>
      </w:r>
      <w:r w:rsidR="001527E8" w:rsidRPr="009E5C82">
        <w:rPr>
          <w:rFonts w:ascii="Cambria" w:hAnsi="Cambria"/>
          <w:sz w:val="23"/>
          <w:szCs w:val="23"/>
          <w:lang w:val="fr-FR"/>
        </w:rPr>
        <w:t xml:space="preserve">document </w:t>
      </w:r>
      <w:r w:rsidR="004B1430">
        <w:rPr>
          <w:rFonts w:ascii="Cambria" w:hAnsi="Cambria"/>
          <w:sz w:val="23"/>
          <w:szCs w:val="23"/>
          <w:lang w:val="fr-FR"/>
        </w:rPr>
        <w:t>à part</w:t>
      </w:r>
      <w:r w:rsidR="00A11554" w:rsidRPr="009E5C82">
        <w:rPr>
          <w:rFonts w:ascii="Cambria" w:hAnsi="Cambria"/>
          <w:sz w:val="23"/>
          <w:szCs w:val="23"/>
          <w:lang w:val="fr-FR"/>
        </w:rPr>
        <w:t xml:space="preserve">) </w:t>
      </w:r>
    </w:p>
    <w:p w14:paraId="5E9660D0" w14:textId="77777777" w:rsidR="001527E8" w:rsidRPr="009E5C82" w:rsidRDefault="001527E8" w:rsidP="005A3EA3">
      <w:pPr>
        <w:jc w:val="both"/>
        <w:rPr>
          <w:rFonts w:ascii="Cambria" w:hAnsi="Cambria"/>
          <w:sz w:val="23"/>
          <w:szCs w:val="23"/>
          <w:lang w:val="fr-FR"/>
        </w:rPr>
      </w:pPr>
    </w:p>
    <w:p w14:paraId="4A0CE853" w14:textId="77777777" w:rsidR="001527E8" w:rsidRPr="009E5C82" w:rsidRDefault="001527E8" w:rsidP="005A3EA3">
      <w:pPr>
        <w:jc w:val="both"/>
        <w:rPr>
          <w:rFonts w:ascii="Cambria" w:hAnsi="Cambria"/>
          <w:sz w:val="23"/>
          <w:szCs w:val="23"/>
          <w:lang w:val="fr-FR"/>
        </w:rPr>
      </w:pPr>
    </w:p>
    <w:p w14:paraId="6C398D0B" w14:textId="77777777" w:rsidR="001527E8" w:rsidRPr="009E5C82" w:rsidRDefault="001527E8" w:rsidP="005A3EA3">
      <w:pPr>
        <w:jc w:val="both"/>
        <w:rPr>
          <w:rFonts w:ascii="Cambria" w:hAnsi="Cambria"/>
          <w:sz w:val="23"/>
          <w:szCs w:val="23"/>
          <w:lang w:val="fr-FR"/>
        </w:rPr>
      </w:pPr>
    </w:p>
    <w:p w14:paraId="76E4D77A" w14:textId="77777777" w:rsidR="001527E8" w:rsidRPr="009E5C82" w:rsidRDefault="001527E8" w:rsidP="005A3EA3">
      <w:pPr>
        <w:jc w:val="both"/>
        <w:rPr>
          <w:rFonts w:ascii="Cambria" w:hAnsi="Cambria"/>
          <w:sz w:val="23"/>
          <w:szCs w:val="23"/>
          <w:lang w:val="fr-FR"/>
        </w:rPr>
      </w:pPr>
    </w:p>
    <w:p w14:paraId="442B6685" w14:textId="77777777" w:rsidR="001527E8" w:rsidRPr="009E5C82" w:rsidRDefault="001527E8" w:rsidP="005A3EA3">
      <w:pPr>
        <w:jc w:val="both"/>
        <w:rPr>
          <w:rFonts w:ascii="Cambria" w:hAnsi="Cambria"/>
          <w:sz w:val="23"/>
          <w:szCs w:val="23"/>
          <w:lang w:val="fr-FR"/>
        </w:rPr>
      </w:pPr>
    </w:p>
    <w:p w14:paraId="43AFE9AF" w14:textId="77777777" w:rsidR="001527E8" w:rsidRPr="009E5C82" w:rsidRDefault="001527E8" w:rsidP="005A3EA3">
      <w:pPr>
        <w:jc w:val="both"/>
        <w:rPr>
          <w:rFonts w:ascii="Cambria" w:hAnsi="Cambria"/>
          <w:sz w:val="23"/>
          <w:szCs w:val="23"/>
          <w:lang w:val="fr-FR"/>
        </w:rPr>
      </w:pPr>
    </w:p>
    <w:p w14:paraId="039CCA65" w14:textId="77777777" w:rsidR="00463257" w:rsidRPr="009E5C82" w:rsidRDefault="00463257" w:rsidP="005A3EA3">
      <w:pPr>
        <w:jc w:val="both"/>
        <w:rPr>
          <w:rFonts w:ascii="Cambria" w:hAnsi="Cambria"/>
          <w:sz w:val="23"/>
          <w:szCs w:val="23"/>
          <w:lang w:val="fr-FR"/>
        </w:rPr>
      </w:pPr>
    </w:p>
    <w:p w14:paraId="58E0363E" w14:textId="7750A277" w:rsidR="00351F37" w:rsidRPr="009E5C82" w:rsidRDefault="00351F37" w:rsidP="004419B1">
      <w:pPr>
        <w:pStyle w:val="Heading11"/>
      </w:pPr>
      <w:bookmarkStart w:id="26" w:name="_Toc487205366"/>
      <w:r w:rsidRPr="009E5C82">
        <w:lastRenderedPageBreak/>
        <w:t>ANNEXES (voir do</w:t>
      </w:r>
      <w:r w:rsidR="002679C8">
        <w:t>cument à part</w:t>
      </w:r>
      <w:r w:rsidRPr="009E5C82">
        <w:t>)</w:t>
      </w:r>
      <w:bookmarkEnd w:id="26"/>
      <w:r w:rsidRPr="009E5C82">
        <w:t xml:space="preserve"> </w:t>
      </w:r>
    </w:p>
    <w:p w14:paraId="4FE6992C" w14:textId="77777777" w:rsidR="008D274A" w:rsidRPr="009E5C82" w:rsidRDefault="008D274A" w:rsidP="004419B1">
      <w:pPr>
        <w:pStyle w:val="Heading11"/>
      </w:pPr>
    </w:p>
    <w:p w14:paraId="04B07832" w14:textId="77777777" w:rsidR="008D274A" w:rsidRPr="009E5C82" w:rsidRDefault="008D274A" w:rsidP="004419B1">
      <w:pPr>
        <w:pStyle w:val="Heading11"/>
      </w:pPr>
    </w:p>
    <w:p w14:paraId="1F50CF33" w14:textId="77777777" w:rsidR="00351F37" w:rsidRPr="009E5C82" w:rsidRDefault="00351F37" w:rsidP="00245F4E">
      <w:pPr>
        <w:pStyle w:val="Heading20"/>
      </w:pPr>
      <w:bookmarkStart w:id="27" w:name="_Toc487205367"/>
      <w:r w:rsidRPr="009E5C82">
        <w:t>Annexe 1. Evaluation TOR</w:t>
      </w:r>
      <w:bookmarkEnd w:id="27"/>
    </w:p>
    <w:p w14:paraId="00FFD209" w14:textId="77777777" w:rsidR="008D274A" w:rsidRPr="009E5C82" w:rsidRDefault="008D274A" w:rsidP="00245F4E">
      <w:pPr>
        <w:pStyle w:val="Heading20"/>
      </w:pPr>
    </w:p>
    <w:p w14:paraId="29E4AEDF" w14:textId="77777777" w:rsidR="008D274A" w:rsidRPr="009E5C82" w:rsidRDefault="00351F37" w:rsidP="00245F4E">
      <w:pPr>
        <w:pStyle w:val="Heading20"/>
      </w:pPr>
      <w:bookmarkStart w:id="28" w:name="_Toc487205368"/>
      <w:r w:rsidRPr="009E5C82">
        <w:t>Annexe 2. Liste des personnes rencontrées</w:t>
      </w:r>
      <w:bookmarkEnd w:id="28"/>
      <w:r w:rsidRPr="009E5C82">
        <w:t xml:space="preserve"> </w:t>
      </w:r>
    </w:p>
    <w:p w14:paraId="7A2988C1" w14:textId="45157468" w:rsidR="00351F37" w:rsidRPr="009E5C82" w:rsidRDefault="00351F37" w:rsidP="00245F4E">
      <w:pPr>
        <w:pStyle w:val="Heading20"/>
      </w:pPr>
      <w:r w:rsidRPr="009E5C82">
        <w:br w:type="textWrapping" w:clear="all"/>
      </w:r>
      <w:bookmarkStart w:id="29" w:name="_Toc487205369"/>
      <w:r w:rsidRPr="009E5C82">
        <w:t>Annexe 3.  Liste des documents clé consultés</w:t>
      </w:r>
      <w:bookmarkEnd w:id="29"/>
    </w:p>
    <w:p w14:paraId="631F99FD" w14:textId="77777777" w:rsidR="008D274A" w:rsidRPr="009E5C82" w:rsidRDefault="008D274A" w:rsidP="00245F4E">
      <w:pPr>
        <w:pStyle w:val="Heading20"/>
      </w:pPr>
    </w:p>
    <w:p w14:paraId="20484EE0" w14:textId="77777777" w:rsidR="008D274A" w:rsidRPr="009E5C82" w:rsidRDefault="00351F37" w:rsidP="00245F4E">
      <w:pPr>
        <w:pStyle w:val="Heading20"/>
      </w:pPr>
      <w:bookmarkStart w:id="30" w:name="_Toc487205370"/>
      <w:r w:rsidRPr="009E5C82">
        <w:t>Annexe 4.  Evaluation matrix</w:t>
      </w:r>
      <w:bookmarkEnd w:id="30"/>
    </w:p>
    <w:p w14:paraId="26703AEB" w14:textId="11069A41" w:rsidR="00351F37" w:rsidRPr="009E5C82" w:rsidRDefault="00351F37" w:rsidP="00245F4E">
      <w:pPr>
        <w:pStyle w:val="Heading20"/>
      </w:pPr>
      <w:r w:rsidRPr="009E5C82">
        <w:br/>
      </w:r>
      <w:bookmarkStart w:id="31" w:name="_Toc487205371"/>
      <w:r w:rsidRPr="009E5C82">
        <w:t>Annexe   5. Echantillonnage par composante du Projet</w:t>
      </w:r>
      <w:bookmarkEnd w:id="31"/>
    </w:p>
    <w:p w14:paraId="45586FE7" w14:textId="77777777" w:rsidR="008D274A" w:rsidRPr="009E5C82" w:rsidRDefault="008D274A" w:rsidP="00245F4E">
      <w:pPr>
        <w:pStyle w:val="Heading20"/>
      </w:pPr>
    </w:p>
    <w:p w14:paraId="3A9104F1" w14:textId="77777777" w:rsidR="00351F37" w:rsidRPr="009E5C82" w:rsidRDefault="00351F37" w:rsidP="00245F4E">
      <w:pPr>
        <w:pStyle w:val="Heading20"/>
      </w:pPr>
      <w:bookmarkStart w:id="32" w:name="_Toc487205372"/>
      <w:r w:rsidRPr="009E5C82">
        <w:t>Annexe 6. Pertinence du Projet par rapport au HNO 2016</w:t>
      </w:r>
      <w:bookmarkEnd w:id="32"/>
    </w:p>
    <w:p w14:paraId="512B5193" w14:textId="77777777" w:rsidR="008D274A" w:rsidRPr="009E5C82" w:rsidRDefault="008D274A" w:rsidP="00245F4E">
      <w:pPr>
        <w:pStyle w:val="Heading20"/>
      </w:pPr>
    </w:p>
    <w:p w14:paraId="68775489" w14:textId="77777777" w:rsidR="00351F37" w:rsidRPr="009E5C82" w:rsidRDefault="00351F37" w:rsidP="00245F4E">
      <w:pPr>
        <w:pStyle w:val="Heading20"/>
      </w:pPr>
      <w:bookmarkStart w:id="33" w:name="_Toc487205373"/>
      <w:r w:rsidRPr="009E5C82">
        <w:t>Annexe 7.  Pertinence du Projet par rapport au Rapport de Capitalisation de la phase antérieure du Projet (2014-2015)</w:t>
      </w:r>
      <w:bookmarkEnd w:id="33"/>
    </w:p>
    <w:p w14:paraId="2048FD52" w14:textId="77777777" w:rsidR="008D274A" w:rsidRPr="009E5C82" w:rsidRDefault="008D274A" w:rsidP="00245F4E">
      <w:pPr>
        <w:pStyle w:val="Heading20"/>
      </w:pPr>
    </w:p>
    <w:p w14:paraId="44F2F472" w14:textId="77777777" w:rsidR="00351F37" w:rsidRPr="009E5C82" w:rsidRDefault="00351F37" w:rsidP="00245F4E">
      <w:pPr>
        <w:pStyle w:val="Heading20"/>
      </w:pPr>
      <w:bookmarkStart w:id="34" w:name="_Toc487205374"/>
      <w:r w:rsidRPr="009E5C82">
        <w:t>Annexe 8. Détails sur le taux des réalisations du Volet 1</w:t>
      </w:r>
      <w:bookmarkEnd w:id="34"/>
    </w:p>
    <w:p w14:paraId="116720A5" w14:textId="77777777" w:rsidR="008D274A" w:rsidRPr="009E5C82" w:rsidRDefault="008D274A" w:rsidP="00245F4E">
      <w:pPr>
        <w:pStyle w:val="Heading20"/>
      </w:pPr>
    </w:p>
    <w:p w14:paraId="379889BD" w14:textId="30E7B0AF" w:rsidR="00351F37" w:rsidRPr="009E5C82" w:rsidRDefault="00351F37" w:rsidP="00245F4E">
      <w:pPr>
        <w:pStyle w:val="Heading20"/>
      </w:pPr>
      <w:bookmarkStart w:id="35" w:name="_Toc487205375"/>
      <w:r w:rsidRPr="009E5C82">
        <w:t>Annexe 9. Détails sur le taux des réalisations du Volet 2</w:t>
      </w:r>
      <w:bookmarkEnd w:id="35"/>
    </w:p>
    <w:p w14:paraId="26303DC6" w14:textId="77777777" w:rsidR="008D274A" w:rsidRPr="009E5C82" w:rsidRDefault="008D274A" w:rsidP="00245F4E">
      <w:pPr>
        <w:pStyle w:val="Heading20"/>
      </w:pPr>
    </w:p>
    <w:p w14:paraId="71E8E6B5" w14:textId="77777777" w:rsidR="00351F37" w:rsidRPr="009E5C82" w:rsidRDefault="00351F37" w:rsidP="00245F4E">
      <w:pPr>
        <w:pStyle w:val="Heading20"/>
      </w:pPr>
      <w:r w:rsidRPr="009E5C82">
        <w:t xml:space="preserve"> </w:t>
      </w:r>
      <w:bookmarkStart w:id="36" w:name="_Toc487205376"/>
      <w:r w:rsidRPr="009E5C82">
        <w:t>Annexe 10. Détails sur le taux des réalisations du Volet 3</w:t>
      </w:r>
      <w:bookmarkEnd w:id="36"/>
    </w:p>
    <w:p w14:paraId="092D9979" w14:textId="77777777" w:rsidR="008D274A" w:rsidRPr="009E5C82" w:rsidRDefault="008D274A" w:rsidP="00245F4E">
      <w:pPr>
        <w:pStyle w:val="Heading20"/>
      </w:pPr>
    </w:p>
    <w:p w14:paraId="0EE79FCC" w14:textId="7609C7A6" w:rsidR="00351F37" w:rsidRPr="009E5C82" w:rsidRDefault="00351F37" w:rsidP="00245F4E">
      <w:pPr>
        <w:pStyle w:val="Heading20"/>
      </w:pPr>
      <w:bookmarkStart w:id="37" w:name="_Toc487205377"/>
      <w:r w:rsidRPr="009E5C82">
        <w:t>Annexe 11. Détails sur le coûts des réalisations du Volet 1</w:t>
      </w:r>
      <w:bookmarkEnd w:id="37"/>
    </w:p>
    <w:p w14:paraId="35657453" w14:textId="77777777" w:rsidR="008D274A" w:rsidRPr="009E5C82" w:rsidRDefault="008D274A" w:rsidP="00245F4E">
      <w:pPr>
        <w:pStyle w:val="Heading20"/>
      </w:pPr>
    </w:p>
    <w:p w14:paraId="66EA1A44" w14:textId="77777777" w:rsidR="00351F37" w:rsidRPr="009E5C82" w:rsidRDefault="00351F37" w:rsidP="00245F4E">
      <w:pPr>
        <w:pStyle w:val="Heading20"/>
      </w:pPr>
      <w:bookmarkStart w:id="38" w:name="_Toc487205378"/>
      <w:r w:rsidRPr="009E5C82">
        <w:t>Annexe 12. Détails sur le coûts des réalisations du Volet 2</w:t>
      </w:r>
      <w:bookmarkEnd w:id="38"/>
    </w:p>
    <w:p w14:paraId="5E41E906" w14:textId="77777777" w:rsidR="008D274A" w:rsidRPr="009E5C82" w:rsidRDefault="008D274A" w:rsidP="00245F4E">
      <w:pPr>
        <w:pStyle w:val="Heading20"/>
      </w:pPr>
    </w:p>
    <w:p w14:paraId="3DFE95A5" w14:textId="77777777" w:rsidR="00351F37" w:rsidRPr="009E5C82" w:rsidRDefault="00351F37" w:rsidP="00245F4E">
      <w:pPr>
        <w:pStyle w:val="Heading20"/>
      </w:pPr>
      <w:bookmarkStart w:id="39" w:name="_Toc487205379"/>
      <w:r w:rsidRPr="009E5C82">
        <w:t>Annexe 13.  Définitions</w:t>
      </w:r>
      <w:bookmarkEnd w:id="39"/>
      <w:r w:rsidRPr="009E5C82">
        <w:t xml:space="preserve"> </w:t>
      </w:r>
    </w:p>
    <w:p w14:paraId="639061B4" w14:textId="77777777" w:rsidR="003E6398" w:rsidRPr="009E5C82" w:rsidRDefault="003E6398" w:rsidP="005A3EA3">
      <w:pPr>
        <w:jc w:val="both"/>
        <w:rPr>
          <w:rFonts w:ascii="Cambria" w:hAnsi="Cambria"/>
          <w:sz w:val="23"/>
          <w:szCs w:val="23"/>
          <w:lang w:val="fr-FR"/>
        </w:rPr>
      </w:pPr>
    </w:p>
    <w:sectPr w:rsidR="003E6398" w:rsidRPr="009E5C82" w:rsidSect="006B0E68">
      <w:footerReference w:type="even" r:id="rId25"/>
      <w:footerReference w:type="default" r:id="rId26"/>
      <w:pgSz w:w="12240" w:h="15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478176" w14:textId="77777777" w:rsidR="000C0825" w:rsidRDefault="000C0825" w:rsidP="00B339C5">
      <w:r>
        <w:separator/>
      </w:r>
    </w:p>
  </w:endnote>
  <w:endnote w:type="continuationSeparator" w:id="0">
    <w:p w14:paraId="78BC00DF" w14:textId="77777777" w:rsidR="000C0825" w:rsidRDefault="000C0825" w:rsidP="00B33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charset w:val="88"/>
    <w:family w:val="auto"/>
    <w:pitch w:val="variable"/>
    <w:sig w:usb0="A00002FF" w:usb1="28CFFCFA" w:usb2="00000016" w:usb3="00000000" w:csb0="001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PMingLiU">
    <w:panose1 w:val="02020500000000000000"/>
    <w:charset w:val="88"/>
    <w:family w:val="auto"/>
    <w:pitch w:val="variable"/>
    <w:sig w:usb0="A00002FF" w:usb1="28CFFCFA" w:usb2="00000016" w:usb3="00000000" w:csb0="00100001" w:csb1="00000000"/>
  </w:font>
  <w:font w:name="BentonSans">
    <w:altName w:val="Calibri"/>
    <w:panose1 w:val="00000000000000000000"/>
    <w:charset w:val="00"/>
    <w:family w:val="swiss"/>
    <w:notTrueType/>
    <w:pitch w:val="default"/>
    <w:sig w:usb0="00000003" w:usb1="00000000" w:usb2="00000000" w:usb3="00000000" w:csb0="00000001" w:csb1="00000000"/>
  </w:font>
  <w:font w:name="Berthold Akzidenz Grotesk">
    <w:altName w:val="Calibri"/>
    <w:panose1 w:val="00000000000000000000"/>
    <w:charset w:val="00"/>
    <w:family w:val="swiss"/>
    <w:notTrueType/>
    <w:pitch w:val="default"/>
    <w:sig w:usb0="00000003" w:usb1="00000000" w:usb2="00000000" w:usb3="00000000" w:csb0="00000001" w:csb1="00000000"/>
  </w:font>
  <w:font w:name="Akzidenz Grotesk B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Sabon LT Std">
    <w:altName w:val="Calibri"/>
    <w:panose1 w:val="00000000000000000000"/>
    <w:charset w:val="00"/>
    <w:family w:val="roman"/>
    <w:notTrueType/>
    <w:pitch w:val="default"/>
    <w:sig w:usb0="00000003" w:usb1="00000000" w:usb2="00000000" w:usb3="00000000" w:csb0="00000001" w:csb1="00000000"/>
  </w:font>
  <w:font w:name="HelveticaNeueLT Pro 45 Lt">
    <w:altName w:val="Calibri"/>
    <w:panose1 w:val="00000000000000000000"/>
    <w:charset w:val="00"/>
    <w:family w:val="swiss"/>
    <w:notTrueType/>
    <w:pitch w:val="default"/>
    <w:sig w:usb0="00000003" w:usb1="00000000" w:usb2="00000000" w:usb3="00000000" w:csb0="00000001" w:csb1="00000000"/>
  </w:font>
  <w:font w:name="Äy8Pˇ">
    <w:altName w:val="Calibri"/>
    <w:panose1 w:val="00000000000000000000"/>
    <w:charset w:val="4D"/>
    <w:family w:val="auto"/>
    <w:notTrueType/>
    <w:pitch w:val="default"/>
    <w:sig w:usb0="00000003" w:usb1="00000000" w:usb2="00000000" w:usb3="00000000" w:csb0="00000001" w:csb1="00000000"/>
  </w:font>
  <w:font w:name="`π≈Wˇ">
    <w:altName w:val="Calibri"/>
    <w:panose1 w:val="00000000000000000000"/>
    <w:charset w:val="4D"/>
    <w:family w:val="auto"/>
    <w:notTrueType/>
    <w:pitch w:val="default"/>
    <w:sig w:usb0="00000003" w:usb1="00000000" w:usb2="00000000" w:usb3="00000000" w:csb0="00000001" w:csb1="00000000"/>
  </w:font>
  <w:font w:name="0©çSˇ">
    <w:altName w:val="Calibri"/>
    <w:panose1 w:val="00000000000000000000"/>
    <w:charset w:val="4D"/>
    <w:family w:val="auto"/>
    <w:notTrueType/>
    <w:pitch w:val="default"/>
    <w:sig w:usb0="00000003" w:usb1="00000000" w:usb2="00000000" w:usb3="00000000" w:csb0="00000001" w:csb1="00000000"/>
  </w:font>
  <w:font w:name="ê±çSˇ">
    <w:altName w:val="Calibri"/>
    <w:panose1 w:val="00000000000000000000"/>
    <w:charset w:val="4D"/>
    <w:family w:val="auto"/>
    <w:notTrueType/>
    <w:pitch w:val="default"/>
    <w:sig w:usb0="00000003" w:usb1="00000000" w:usb2="00000000" w:usb3="00000000" w:csb0="00000001" w:csb1="00000000"/>
  </w:font>
  <w:font w:name="Batang">
    <w:panose1 w:val="02030600000101010101"/>
    <w:charset w:val="81"/>
    <w:family w:val="auto"/>
    <w:pitch w:val="variable"/>
    <w:sig w:usb0="B00002AF" w:usb1="69D77CFB" w:usb2="00000030" w:usb3="00000000" w:csb0="0008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167FB" w14:textId="77777777" w:rsidR="001749F6" w:rsidRDefault="001749F6" w:rsidP="00E025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8B0BD3" w14:textId="77777777" w:rsidR="001749F6" w:rsidRDefault="001749F6" w:rsidP="00B339C5">
    <w:pPr>
      <w:pStyle w:val="Footer"/>
      <w:ind w:right="360"/>
    </w:pPr>
  </w:p>
  <w:p w14:paraId="30E6CAAD" w14:textId="77777777" w:rsidR="001749F6" w:rsidRDefault="001749F6"/>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706F5" w14:textId="198C7952" w:rsidR="001749F6" w:rsidRDefault="001749F6" w:rsidP="00E025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588A">
      <w:rPr>
        <w:rStyle w:val="PageNumber"/>
        <w:noProof/>
      </w:rPr>
      <w:t>26</w:t>
    </w:r>
    <w:r>
      <w:rPr>
        <w:rStyle w:val="PageNumber"/>
      </w:rPr>
      <w:fldChar w:fldCharType="end"/>
    </w:r>
  </w:p>
  <w:p w14:paraId="5415C583" w14:textId="77777777" w:rsidR="001749F6" w:rsidRDefault="001749F6" w:rsidP="00B339C5">
    <w:pPr>
      <w:pStyle w:val="Footer"/>
      <w:ind w:right="360"/>
    </w:pPr>
  </w:p>
  <w:p w14:paraId="7FC85509" w14:textId="77777777" w:rsidR="001749F6" w:rsidRDefault="001749F6" w:rsidP="00B339C5">
    <w:pPr>
      <w:pStyle w:val="Footer"/>
      <w:ind w:right="360"/>
    </w:pPr>
  </w:p>
  <w:p w14:paraId="4373493C" w14:textId="77777777" w:rsidR="001749F6" w:rsidRDefault="001749F6" w:rsidP="00B339C5">
    <w:pPr>
      <w:pStyle w:val="Footer"/>
      <w:ind w:right="360"/>
    </w:pPr>
  </w:p>
  <w:p w14:paraId="4C042180" w14:textId="77777777" w:rsidR="001749F6" w:rsidRDefault="001749F6"/>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46CC65" w14:textId="77777777" w:rsidR="000C0825" w:rsidRDefault="000C0825" w:rsidP="00B339C5">
      <w:r>
        <w:separator/>
      </w:r>
    </w:p>
  </w:footnote>
  <w:footnote w:type="continuationSeparator" w:id="0">
    <w:p w14:paraId="0B6E3593" w14:textId="77777777" w:rsidR="000C0825" w:rsidRDefault="000C0825" w:rsidP="00B339C5">
      <w:r>
        <w:continuationSeparator/>
      </w:r>
    </w:p>
  </w:footnote>
  <w:footnote w:id="1">
    <w:p w14:paraId="404AD182" w14:textId="77777777" w:rsidR="001749F6" w:rsidRPr="00E237A7" w:rsidRDefault="001749F6" w:rsidP="00064494">
      <w:pPr>
        <w:widowControl w:val="0"/>
        <w:autoSpaceDE w:val="0"/>
        <w:autoSpaceDN w:val="0"/>
        <w:adjustRightInd w:val="0"/>
        <w:ind w:left="-90" w:right="-180"/>
        <w:jc w:val="both"/>
        <w:rPr>
          <w:rFonts w:ascii="Cambria" w:hAnsi="Cambria"/>
          <w:sz w:val="20"/>
          <w:szCs w:val="20"/>
          <w:lang w:val="fr-FR"/>
        </w:rPr>
      </w:pPr>
      <w:r w:rsidRPr="00E237A7">
        <w:rPr>
          <w:rStyle w:val="FootnoteReference"/>
          <w:sz w:val="20"/>
          <w:szCs w:val="20"/>
        </w:rPr>
        <w:footnoteRef/>
      </w:r>
      <w:r w:rsidRPr="003F111E">
        <w:rPr>
          <w:sz w:val="20"/>
          <w:szCs w:val="20"/>
          <w:lang w:val="fr-FR"/>
        </w:rPr>
        <w:t xml:space="preserve"> </w:t>
      </w:r>
      <w:r w:rsidRPr="00E237A7">
        <w:rPr>
          <w:rFonts w:ascii="Cambria" w:hAnsi="Cambria" w:cs="`π≈Wˇ"/>
          <w:sz w:val="20"/>
          <w:szCs w:val="20"/>
          <w:lang w:val="fr-FR"/>
        </w:rPr>
        <w:t>La mise en œuvre de ce projet, est assurée par ONU FEMMES en partenariat avec d’autres agences des Nations Unies  (UNFPA, UNESCO), les institutions gouvernementales compétentes  (Ministère de la promotion de la femme et la famille et la Direction Générale de la Sécurité Nationale et l’IFORD), ainsi qu’un certain nombre d’organisations non gouvernementales (ALDEPA et ALVF) et d’autres partenaires, notamment l’Agence de Protection Civile Suédois (MSB) et et GenCap (une initiative internationale consacré à la provision d’expertise technique en matière de genre dans les contextes humanitaires).</w:t>
      </w:r>
    </w:p>
    <w:p w14:paraId="11544ECE" w14:textId="77777777" w:rsidR="001749F6" w:rsidRPr="003F111E" w:rsidRDefault="001749F6" w:rsidP="004B3025">
      <w:pPr>
        <w:pStyle w:val="FootnoteText"/>
        <w:rPr>
          <w:lang w:val="fr-FR"/>
        </w:rPr>
      </w:pPr>
    </w:p>
  </w:footnote>
  <w:footnote w:id="2">
    <w:p w14:paraId="66995CB0" w14:textId="57926EFE" w:rsidR="001749F6" w:rsidRPr="0072377B" w:rsidRDefault="001749F6">
      <w:pPr>
        <w:pStyle w:val="FootnoteText"/>
        <w:rPr>
          <w:sz w:val="20"/>
          <w:szCs w:val="20"/>
          <w:lang w:val="fr-FR"/>
        </w:rPr>
      </w:pPr>
      <w:r>
        <w:rPr>
          <w:rStyle w:val="FootnoteReference"/>
        </w:rPr>
        <w:footnoteRef/>
      </w:r>
      <w:r w:rsidRPr="00526F4D">
        <w:rPr>
          <w:lang w:val="fr-FR"/>
        </w:rPr>
        <w:t xml:space="preserve"> </w:t>
      </w:r>
      <w:r w:rsidRPr="0072377B">
        <w:rPr>
          <w:rFonts w:cs="`π≈Wˇ"/>
          <w:sz w:val="20"/>
          <w:szCs w:val="20"/>
          <w:lang w:val="fr-FR"/>
        </w:rPr>
        <w:t>HNO 2017</w:t>
      </w:r>
    </w:p>
  </w:footnote>
  <w:footnote w:id="3">
    <w:p w14:paraId="54DE4029" w14:textId="01327412" w:rsidR="001749F6" w:rsidRPr="0072377B" w:rsidRDefault="001749F6" w:rsidP="00C13AF9">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Le bon fonctionnement du système de référencement et contre-référencement n’a pas pu être planifié et suivi d’une façon adéquate. De plus, l’engagement des organes judiciaires compétents n’a pas été assuré autant que prévu. </w:t>
      </w:r>
    </w:p>
  </w:footnote>
  <w:footnote w:id="4">
    <w:p w14:paraId="25C5A35D" w14:textId="0D75A9D6" w:rsidR="001749F6" w:rsidRPr="0072377B" w:rsidRDefault="001749F6" w:rsidP="00FF2E02">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Pour répondre à ce défi, le projet n’as pas seulement fourni des moyens de production et de financement à un certain nombre des femmes (les 8,000 bénéficiaires attendues au début sont devenues 2,000 lors de l’exécution du projet) qui n’y avaient pas eu accès auparavant. En cela faisant, le projet a aussi essayé d’améliorer la sécurité alimentaire des femmes engagées dans les activités d’appui économique (exemple : à travers la distribution des kits économiques conçus pour le démarrage d’une activité de vente de beignets ou la mise à disposition de machines de transformation agro-alimentaire parmi les membres de coopératives locales formées des femmes). C’était seulement dans un deuxième temps que les partenaires de mise en œuvre responsable pour les activités du volet autonomisation économique (ALDEPA et ALVF) ont commencé à engager les époux des participantes afin d’éviter que la valorisation du rôle économique de la femme au sein du ménage provoque de la frustration et du ressentiment parmi les hommes de la communauté, tel qu’indiqué dans les rapports mensuels d’activités transmis par les deux ONG à ONU FEMMES. Ceci dit, le montant des kits économiques s’est avéré assez faible et les machines de transformation alimentaire ont été très souvent en panne.</w:t>
      </w:r>
    </w:p>
  </w:footnote>
  <w:footnote w:id="5">
    <w:p w14:paraId="1CBE0BAB" w14:textId="335C8C56" w:rsidR="001749F6" w:rsidRPr="0072377B" w:rsidRDefault="001749F6" w:rsidP="007B65E4">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Un tel risque est encore plus grand dans un contexte comme celui du Cameroun où la plupart des réfugiés et déplacés se dédiaient aux activités agricoles avant leur arrivée dans les zones ciblées par le projet, et où la satisfaction des besoins alimentaires figure parmi les priorités des groupes les plus vulnérables,</w:t>
      </w:r>
    </w:p>
  </w:footnote>
  <w:footnote w:id="6">
    <w:p w14:paraId="72B7BCC3" w14:textId="2353E33B" w:rsidR="001749F6" w:rsidRPr="0072377B" w:rsidRDefault="001749F6" w:rsidP="00731426">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Le projet a ciblé les survivantes des violences sexuelles et les rescapées de Boko Haram dans un premier temps. Cependant, vus les défis rencontrés lors de l’identification de cette catégorie des femmes très vulnérables, le ciblage de projet ensuite a été ajusté afin d’inclure les femmes survivantes de tout type de VBG.</w:t>
      </w:r>
    </w:p>
  </w:footnote>
  <w:footnote w:id="7">
    <w:p w14:paraId="3342AB56" w14:textId="77777777" w:rsidR="001749F6" w:rsidRPr="0072377B" w:rsidRDefault="001749F6" w:rsidP="00AA274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Toutefois, l’analyse du contenu des entretiens réalisés par le membre du staff de ONU FEMMES à Maroua responsable de la composante VBG avec une quinzaine de ces femmes a démontré leur extrême degré de vulnérabilité, tels qu’un évident état de stress post-trauma (ESPT) ou des « névroses traumatiques ».</w:t>
      </w:r>
    </w:p>
  </w:footnote>
  <w:footnote w:id="8">
    <w:p w14:paraId="78B8C1C3" w14:textId="1F22DA02" w:rsidR="001749F6" w:rsidRPr="0072377B" w:rsidRDefault="001749F6" w:rsidP="00AA274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De plus, on a observé l’absence des mécanismes plus appropriés d’identification et de prise en charge psycho-sociale de cette catégorie particulièrement vulnérable.</w:t>
      </w:r>
    </w:p>
  </w:footnote>
  <w:footnote w:id="9">
    <w:p w14:paraId="642B2DF6" w14:textId="7AF143DF" w:rsidR="001749F6" w:rsidRPr="0072377B" w:rsidRDefault="001749F6" w:rsidP="00AA274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Les bénéficiaires des activités correspondantes (exemple : la distribution des kits économique) n’ont pas toujours été celles-là qui auraient dû en bénéficier selon les critères de vulnérabilité que les partenaires de mise en œuvre étaient censés utiliser pour déterminer l’éligibilité à la participation au programme. Au-delà d’une utilisation partielle des fiches de vulnérabilité (lesquelles auraient dû guider la sélection des bénéficiaires), ce phénomène peut s’expliquer par la non utilisation du réseau communautaire qui aurait pu valider le choix des participants (y compris les hommes) par les agences d’exécution </w:t>
      </w:r>
    </w:p>
  </w:footnote>
  <w:footnote w:id="10">
    <w:p w14:paraId="68646DF9" w14:textId="5A3B2718" w:rsidR="001749F6" w:rsidRPr="0072377B" w:rsidRDefault="001749F6" w:rsidP="00AA2740">
      <w:pPr>
        <w:jc w:val="both"/>
        <w:rPr>
          <w:rFonts w:ascii="Cambria" w:hAnsi="Cambria"/>
          <w:sz w:val="20"/>
          <w:szCs w:val="20"/>
          <w:lang w:val="fr-FR"/>
        </w:rPr>
      </w:pPr>
      <w:r w:rsidRPr="0072377B">
        <w:rPr>
          <w:rStyle w:val="FootnoteReference"/>
          <w:rFonts w:ascii="Cambria" w:hAnsi="Cambria"/>
          <w:sz w:val="20"/>
          <w:szCs w:val="20"/>
        </w:rPr>
        <w:footnoteRef/>
      </w:r>
      <w:r w:rsidRPr="0072377B">
        <w:rPr>
          <w:rFonts w:ascii="Cambria" w:hAnsi="Cambria"/>
          <w:sz w:val="20"/>
          <w:szCs w:val="20"/>
          <w:lang w:val="fr-FR"/>
        </w:rPr>
        <w:t xml:space="preserve"> Sur l’ensemble de 6250 personnes qui ont bénéficiés des activités de réhabilitations pour reconstruire leur résilience, 20% (1250) étaient des femmes refugiées et celles des communautés hôtes qui ont été formées en transformation agro-alimentaires, fabrication de savon, en couture, en tricotage, en élevage de poulets, en petit commerce (boutiques et étalages au marché) et en gestion de projets. Les plus vulnérables ont reçu 593 kits économiques soit individuellement soit en groupe. </w:t>
      </w:r>
    </w:p>
  </w:footnote>
  <w:footnote w:id="11">
    <w:p w14:paraId="10D438E1" w14:textId="66B79597" w:rsidR="001749F6" w:rsidRPr="0072377B" w:rsidRDefault="001749F6" w:rsidP="00445A4F">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Ce constat a été confirmé par les entretiens individuels avec les prestataires des services (exemple : les travailleurs sociaux présents dans la communauté et les experts économiques des agences d’exécution) ainsi que par les groupe de discussion avec les bénéficiaires.</w:t>
      </w:r>
    </w:p>
  </w:footnote>
  <w:footnote w:id="12">
    <w:p w14:paraId="60313989" w14:textId="0F24F255" w:rsidR="001749F6" w:rsidRPr="0072377B" w:rsidRDefault="001749F6" w:rsidP="00EE43B8">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eastAsia="PMingLiU" w:cs="0©çSˇ"/>
          <w:sz w:val="20"/>
          <w:szCs w:val="20"/>
          <w:lang w:val="fr-FR"/>
        </w:rPr>
        <w:t xml:space="preserve">Surtout à la suite de la revue à mi-parcours du projet, une nouvelle stratégie a été conçue pour que les femmes les plus vulnérables au sein des communautés ciblées par le projet puissent recevoir de l’assistance adéquate à tout moment, indépendamment de l’acteur spécifique (médecin, travailleur social, agent de police, etc.) avec qui elles prennent contact pour dénoncer un cas de violence. De la même façon, suite à l’identification de premiers cas de </w:t>
      </w:r>
      <w:r w:rsidRPr="0072377B">
        <w:rPr>
          <w:rFonts w:cs="0©çSˇ"/>
          <w:sz w:val="20"/>
          <w:szCs w:val="20"/>
          <w:lang w:val="fr-FR"/>
        </w:rPr>
        <w:t>femmes et filles rescapées de Boko Haram, la prise en charge qui leur a été réservée, a commencé à intégrer de nouveaux services spécifiques, en particulier la santé mentale.</w:t>
      </w:r>
    </w:p>
  </w:footnote>
  <w:footnote w:id="13">
    <w:p w14:paraId="14E467FE" w14:textId="16A7A742" w:rsidR="001749F6" w:rsidRPr="00C802C9" w:rsidRDefault="001749F6" w:rsidP="00821A9E">
      <w:pPr>
        <w:pStyle w:val="FootnoteText"/>
        <w:jc w:val="both"/>
        <w:rPr>
          <w:sz w:val="20"/>
          <w:szCs w:val="20"/>
          <w:lang w:val="fr-FR"/>
        </w:rPr>
      </w:pPr>
      <w:r w:rsidRPr="0072377B">
        <w:rPr>
          <w:rStyle w:val="FootnoteReference"/>
          <w:sz w:val="20"/>
          <w:szCs w:val="20"/>
        </w:rPr>
        <w:footnoteRef/>
      </w:r>
      <w:r w:rsidRPr="00C802C9">
        <w:rPr>
          <w:sz w:val="20"/>
          <w:szCs w:val="20"/>
          <w:lang w:val="fr-FR"/>
        </w:rPr>
        <w:t xml:space="preserve"> L</w:t>
      </w:r>
      <w:r w:rsidRPr="0072377B">
        <w:rPr>
          <w:rFonts w:cs="0©çSˇ"/>
          <w:sz w:val="20"/>
          <w:szCs w:val="20"/>
          <w:lang w:val="fr-FR"/>
        </w:rPr>
        <w:t>es prestataires de services payés par UNFPA se sont également déplacés des salles de formations sanitaires pour se rendre dans les communautés. L’objectif de cette activité (indiquée dans le cadre logique du projet sous le nom de « cliniques mobile) a été de recenser les survivantes de VBG d’une façon plus précise et renforcer le système de référencement entre les CPF (qui ont reçu à l’occasion quelque appui matériel de UNFPA mais surtout l’appui de ALVF qui visait à établir et pérenniser une unité locale d’assistance intégrée pour les VBG  ) et les formations sanitaires qui avaient une plus grande compétence pour traiter les cas de viol.</w:t>
      </w:r>
    </w:p>
  </w:footnote>
  <w:footnote w:id="14">
    <w:p w14:paraId="6737E6A6" w14:textId="5A8FA736" w:rsidR="001749F6" w:rsidRPr="0072377B" w:rsidRDefault="001749F6" w:rsidP="00E22570">
      <w:pPr>
        <w:tabs>
          <w:tab w:val="center" w:pos="720"/>
        </w:tabs>
        <w:contextualSpacing/>
        <w:jc w:val="both"/>
        <w:rPr>
          <w:rFonts w:ascii="Cambria" w:eastAsia="PMingLiU" w:hAnsi="Cambria" w:cs="0©çSˇ"/>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color w:val="000000" w:themeColor="text1"/>
          <w:sz w:val="20"/>
          <w:szCs w:val="20"/>
          <w:lang w:val="fr-FR"/>
        </w:rPr>
        <w:t xml:space="preserve">Cela dit, l’utilisation de séances de sensibilisation qui consistait aussi bien en la promotion des dispositions du code pénal camerounais condamnant toute forme des VBG s’est avéré particulièrement efficace, comme confirmé par les entretiens avec les hommes réfugiés et déplacés rencontrés lors de la mission et par les observations de nouveaux phénomènes sans précédents. C’est le cas, par exemple, de la </w:t>
      </w:r>
      <w:r w:rsidRPr="0072377B">
        <w:rPr>
          <w:rFonts w:ascii="Cambria" w:hAnsi="Cambria"/>
          <w:color w:val="000000" w:themeColor="text1"/>
          <w:kern w:val="24"/>
          <w:sz w:val="20"/>
          <w:szCs w:val="20"/>
          <w:lang w:val="fr-FR" w:eastAsia="fr-FR"/>
        </w:rPr>
        <w:t xml:space="preserve">célébration nocturne ou la baisse drastique des mariages précoces, suite à l’internalisation du message passé auprès de communautés par les partenaire d’exécution du projet, notamment celui du caractère illégitime, illégale et injuste de cette pratique. </w:t>
      </w:r>
    </w:p>
  </w:footnote>
  <w:footnote w:id="15">
    <w:p w14:paraId="6E753FCF" w14:textId="43EE7708" w:rsidR="001749F6" w:rsidRPr="0072377B" w:rsidRDefault="001749F6" w:rsidP="00E22570">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il s’agit en générale de petites modifications par rapport aux stratégies d’exécution énoncées dans le document du projet. Comme confirmé par les membres du staff de ONU FEMMES, </w:t>
      </w:r>
      <w:r w:rsidRPr="0072377B">
        <w:rPr>
          <w:rFonts w:cs="0©çSˇ"/>
          <w:sz w:val="20"/>
          <w:szCs w:val="20"/>
          <w:lang w:val="fr-FR"/>
        </w:rPr>
        <w:t>l’option d’apporter des corrections dans la mise en œuvre du projet était presque inexistante car les délais de réalisation étaient très courts et les lignes budgétaires</w:t>
      </w:r>
      <w:r w:rsidRPr="0072377B">
        <w:rPr>
          <w:rFonts w:eastAsia="Batang"/>
          <w:bCs/>
          <w:sz w:val="20"/>
          <w:szCs w:val="20"/>
          <w:lang w:val="fr-FR"/>
        </w:rPr>
        <w:t xml:space="preserve"> </w:t>
      </w:r>
      <w:r w:rsidRPr="0072377B">
        <w:rPr>
          <w:rFonts w:cs="0©çSˇ"/>
          <w:sz w:val="20"/>
          <w:szCs w:val="20"/>
          <w:lang w:val="fr-FR"/>
        </w:rPr>
        <w:t>assez limités.</w:t>
      </w:r>
    </w:p>
  </w:footnote>
  <w:footnote w:id="16">
    <w:p w14:paraId="1A3DA4F9" w14:textId="289DBB46" w:rsidR="001749F6" w:rsidRPr="0072377B" w:rsidRDefault="001749F6" w:rsidP="00E22570">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Cela étant dit, comme ressorti dans les entretiens avec les relais communautaires et le staff des unités d’assistance intégrée, il n’était pas toujours clair pourquoi les victimes /survivantes devraient être orientées vers les hôpitaux de district. En effet dans la réalité, les centres de santé intégrés aux CPF peuvent apporter les premiers soins, mais ils ne disposent pas de tous les équipements. Par contre, les examens poussés, surtout dans le cas de viol, l’établissement du certificat médico-légal et les ARV pour la prévention du VIH, ne sont disponibles que dans les hôpitaux de district où il y a des laboratoires et des médecins assermentés.</w:t>
      </w:r>
    </w:p>
  </w:footnote>
  <w:footnote w:id="17">
    <w:p w14:paraId="4F382922" w14:textId="1627C9D7" w:rsidR="001749F6" w:rsidRPr="0058095F" w:rsidRDefault="001749F6" w:rsidP="00633162">
      <w:pPr>
        <w:jc w:val="both"/>
        <w:rPr>
          <w:rFonts w:ascii="Cambria" w:eastAsia="Times New Roman" w:hAnsi="Cambria"/>
          <w:color w:val="000000" w:themeColor="text1"/>
          <w:sz w:val="20"/>
          <w:szCs w:val="20"/>
          <w:lang w:val="fr-FR" w:eastAsia="fr-FR"/>
        </w:rPr>
      </w:pPr>
      <w:r w:rsidRPr="0058095F">
        <w:rPr>
          <w:rStyle w:val="FootnoteReference"/>
          <w:rFonts w:ascii="Cambria" w:hAnsi="Cambria"/>
          <w:color w:val="000000" w:themeColor="text1"/>
          <w:sz w:val="20"/>
          <w:szCs w:val="20"/>
        </w:rPr>
        <w:footnoteRef/>
      </w:r>
      <w:r w:rsidRPr="0058095F">
        <w:rPr>
          <w:rFonts w:ascii="Cambria" w:hAnsi="Cambria"/>
          <w:color w:val="000000" w:themeColor="text1"/>
          <w:sz w:val="20"/>
          <w:szCs w:val="20"/>
          <w:lang w:val="fr-FR"/>
        </w:rPr>
        <w:t xml:space="preserve"> </w:t>
      </w:r>
      <w:r w:rsidRPr="0058095F">
        <w:rPr>
          <w:rFonts w:ascii="Cambria" w:eastAsia="Times New Roman" w:hAnsi="Cambria"/>
          <w:color w:val="000000" w:themeColor="text1"/>
          <w:sz w:val="20"/>
          <w:szCs w:val="20"/>
          <w:lang w:val="fr-FR" w:eastAsia="fr-FR"/>
        </w:rPr>
        <w:t xml:space="preserve">L’élaboration du projet a reposé sur la réalisation de plusieurs études, y comprises une exploitation approfondie du HNO et HRP et la conduite d’une étude situationnelle, qui visait à compléter les informations obtenues du HNO. La note conceptuelle du projet ensuite a été soumise à la validation au niveau de OCHA, qui a assuré la conformité du document aux lignes directrice du système de Nations Unies (SNU) avant sa validation finale. </w:t>
      </w:r>
    </w:p>
  </w:footnote>
  <w:footnote w:id="18">
    <w:p w14:paraId="5077B2EF" w14:textId="0ADD2EB1" w:rsidR="001749F6" w:rsidRPr="0072377B" w:rsidRDefault="001749F6" w:rsidP="00633162">
      <w:pPr>
        <w:pStyle w:val="FootnoteText"/>
        <w:jc w:val="both"/>
        <w:rPr>
          <w:sz w:val="20"/>
          <w:szCs w:val="20"/>
          <w:lang w:val="fr-FR"/>
        </w:rPr>
      </w:pPr>
      <w:r w:rsidRPr="0058095F">
        <w:rPr>
          <w:rStyle w:val="FootnoteReference"/>
          <w:color w:val="000000" w:themeColor="text1"/>
          <w:sz w:val="20"/>
          <w:szCs w:val="20"/>
        </w:rPr>
        <w:footnoteRef/>
      </w:r>
      <w:r w:rsidRPr="0058095F">
        <w:rPr>
          <w:color w:val="000000" w:themeColor="text1"/>
          <w:sz w:val="20"/>
          <w:szCs w:val="20"/>
          <w:lang w:val="fr-FR"/>
        </w:rPr>
        <w:t xml:space="preserve"> </w:t>
      </w:r>
      <w:r w:rsidRPr="0058095F">
        <w:rPr>
          <w:color w:val="000000" w:themeColor="text1"/>
          <w:sz w:val="20"/>
          <w:szCs w:val="20"/>
          <w:lang w:val="fr-CD"/>
        </w:rPr>
        <w:t xml:space="preserve">Il mérite d’être mentionné que la planification des infrastructures (par exemple, les hangars au marché près du camp de Minawao) n’a pas toujours pris en compte les DH et l’EGS : aucun signe de toilette </w:t>
      </w:r>
      <w:r w:rsidRPr="0072377B">
        <w:rPr>
          <w:sz w:val="20"/>
          <w:szCs w:val="20"/>
          <w:lang w:val="fr-CD"/>
        </w:rPr>
        <w:t>ni d’espace d’allaitement n’y sont prévus pour répondre aux besoins spécifiques des femmes commerçantes.</w:t>
      </w:r>
    </w:p>
  </w:footnote>
  <w:footnote w:id="19">
    <w:p w14:paraId="1C2E5F98" w14:textId="644101FB" w:rsidR="001749F6" w:rsidRPr="0072377B" w:rsidRDefault="001749F6" w:rsidP="002A0637">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L’UNESCO, par exemple, a mené des activités de sensibilisation communautaire qui auraient pu très bien être exécutées par des autres ONG  qui- contrairement à l ‘agence de Nations Unies en question-, disposait déjà du personnel dans les zones ciblées par le projet)</w:t>
      </w:r>
      <w:r>
        <w:rPr>
          <w:sz w:val="20"/>
          <w:szCs w:val="20"/>
          <w:lang w:val="fr-FR"/>
        </w:rPr>
        <w:t>.</w:t>
      </w:r>
    </w:p>
  </w:footnote>
  <w:footnote w:id="20">
    <w:p w14:paraId="5B1BB560" w14:textId="1E1DA728" w:rsidR="001749F6" w:rsidRPr="0072377B" w:rsidRDefault="001749F6" w:rsidP="009E518C">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Comme indiqué par le gestionnaire du programme qui a coordonné le montage de ce projet entre 2015 et 2016, ONU FEMMES a été responsable à la fois de développer le contenu du projet (conformément aux besoins humanitaires indiqués dans le HNO et le HRP) et de trouver le financement correspondant. Ensuite, ça a été seulement après l’identification des activités spécifiques de ONU FEMMES dans le cadre de ce projet, que les autres partenaires répondant aux appels d’offres et étant retenus pour participer au projet sur la base de leurs compétences, ont pu présenter à ONU FEMMES Yaoundé un budget détaillé. Budget détaillé qui, par contre, se fondait sur des activités proposées par ONU FEMMES et auxquelles correspondait une enveloppe disponible dont la plupart avait été définie à l’avance par ONU FEMMES.</w:t>
      </w:r>
    </w:p>
  </w:footnote>
  <w:footnote w:id="21">
    <w:p w14:paraId="14CCC068" w14:textId="1EB9CD8A" w:rsidR="001749F6" w:rsidRPr="0072377B" w:rsidRDefault="001749F6" w:rsidP="009E518C">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De plus, une des agences d’exécution (ALVF à Mokolo) n’a pas toujours engagé de la même façon le responsable du CPF local et les opérateurs sanitaires qui y opéraient et dont les capacités, contrairement aux attentes, n’ont pas été nécessairement renforcées comme les observations directes ainsi que les entretiens individuels l’ont confirmé.</w:t>
      </w:r>
    </w:p>
  </w:footnote>
  <w:footnote w:id="22">
    <w:p w14:paraId="67E45EE0" w14:textId="1EC33D68" w:rsidR="001749F6" w:rsidRPr="0072377B" w:rsidRDefault="001749F6" w:rsidP="00F02F0E">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cs="Arial"/>
          <w:sz w:val="20"/>
          <w:szCs w:val="20"/>
          <w:lang w:val="fr-FR"/>
        </w:rPr>
        <w:t>Comme les bénéficiaires attendus du projet ainsi que les agences d’exécution n’ont pas pu contribuer à la formulation du contenu des outils de suivi, le sens d’appropriation autour de ces outils a été assez bas tout au long du projet. Cela étant dit des améliorations ont été apportées au système de suivi et évaluation lors des derniers trois mois du projet, y compris la conduite d’une mission conjointe de suivi du progrès des activités sur le terrain.</w:t>
      </w:r>
    </w:p>
  </w:footnote>
  <w:footnote w:id="23">
    <w:p w14:paraId="12B88C1A" w14:textId="3087E53E" w:rsidR="001749F6" w:rsidRPr="0072377B" w:rsidRDefault="001749F6" w:rsidP="00F02F0E">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D’un côté, les acteurs impliqués dans la gestion et mise en œuvre du projet (ALDEPA ou ALVF) n’ont pas toujours rendu compte des progrès réalisés sur le terrain (par exemple, par des rapports de missions) ni aux autorités locales (exemple, le staff de la délégation régionale du MINPROF) ni aux représentants des sites d’intervention (directeurs de CPF).</w:t>
      </w:r>
    </w:p>
  </w:footnote>
  <w:footnote w:id="24">
    <w:p w14:paraId="7959D472" w14:textId="00BF7E88" w:rsidR="001749F6" w:rsidRPr="0072377B" w:rsidRDefault="001749F6" w:rsidP="00263202">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w:t>
      </w:r>
      <w:r w:rsidRPr="0072377B">
        <w:rPr>
          <w:rFonts w:cs="Arial"/>
          <w:sz w:val="20"/>
          <w:szCs w:val="20"/>
          <w:lang w:val="fr-FR"/>
        </w:rPr>
        <w:t xml:space="preserve">L'insuffisance du matériel roulant (2 motos pour 6 personnes) pour permettre aux travailleurs sociaux, psychologue, expert genre, relais communautaires et chargée de projet de mener les activités aisément dans le camp et la communauté hôte. </w:t>
      </w:r>
    </w:p>
  </w:footnote>
  <w:footnote w:id="25">
    <w:p w14:paraId="196C27A6" w14:textId="57E43D6E" w:rsidR="001749F6" w:rsidRPr="00C802C9" w:rsidRDefault="001749F6" w:rsidP="001D492B">
      <w:pPr>
        <w:pStyle w:val="FootnoteText"/>
        <w:jc w:val="both"/>
        <w:rPr>
          <w:sz w:val="20"/>
          <w:szCs w:val="20"/>
          <w:lang w:val="fr-FR"/>
        </w:rPr>
      </w:pPr>
      <w:r w:rsidRPr="0072377B">
        <w:rPr>
          <w:rStyle w:val="FootnoteReference"/>
          <w:sz w:val="20"/>
          <w:szCs w:val="20"/>
        </w:rPr>
        <w:footnoteRef/>
      </w:r>
      <w:r w:rsidRPr="00C802C9">
        <w:rPr>
          <w:sz w:val="20"/>
          <w:szCs w:val="20"/>
          <w:lang w:val="fr-FR"/>
        </w:rPr>
        <w:t xml:space="preserve"> L</w:t>
      </w:r>
      <w:r w:rsidRPr="0072377B">
        <w:rPr>
          <w:sz w:val="20"/>
          <w:szCs w:val="20"/>
          <w:lang w:val="fr-FR"/>
        </w:rPr>
        <w:t xml:space="preserve">es responsables de la DGSN et du MINPROF ont confirmé qu’il n’y a aucun cout impliqué dans la dénonciation des cas de </w:t>
      </w:r>
      <w:r>
        <w:rPr>
          <w:sz w:val="20"/>
          <w:szCs w:val="20"/>
          <w:lang w:val="fr-FR"/>
        </w:rPr>
        <w:t>VBG</w:t>
      </w:r>
      <w:r w:rsidRPr="0072377B">
        <w:rPr>
          <w:sz w:val="20"/>
          <w:szCs w:val="20"/>
          <w:lang w:val="fr-FR"/>
        </w:rPr>
        <w:t xml:space="preserve"> auprès des organes compétents).</w:t>
      </w:r>
    </w:p>
  </w:footnote>
  <w:footnote w:id="26">
    <w:p w14:paraId="3BD5280D" w14:textId="1A191D58" w:rsidR="001749F6" w:rsidRPr="0072377B" w:rsidRDefault="001749F6" w:rsidP="002B5606">
      <w:pPr>
        <w:ind w:right="90"/>
        <w:jc w:val="both"/>
        <w:rPr>
          <w:rFonts w:ascii="Cambria" w:hAnsi="Cambria" w:cs="Arial"/>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cs="Arial"/>
          <w:sz w:val="20"/>
          <w:szCs w:val="20"/>
          <w:lang w:val="fr-FR"/>
        </w:rPr>
        <w:t>Parmi les co</w:t>
      </w:r>
      <w:r>
        <w:rPr>
          <w:rFonts w:ascii="Cambria" w:hAnsi="Cambria" w:cs="Arial"/>
          <w:sz w:val="20"/>
          <w:szCs w:val="20"/>
          <w:lang w:val="fr-FR"/>
        </w:rPr>
        <w:t>û</w:t>
      </w:r>
      <w:r w:rsidRPr="0072377B">
        <w:rPr>
          <w:rFonts w:ascii="Cambria" w:hAnsi="Cambria" w:cs="Arial"/>
          <w:sz w:val="20"/>
          <w:szCs w:val="20"/>
          <w:lang w:val="fr-FR"/>
        </w:rPr>
        <w:t>ts du fonctionnement, on relève qu’une majorité d’entre eux sont associés à au management et à la coordination (il est à signaler que les co</w:t>
      </w:r>
      <w:r>
        <w:rPr>
          <w:rFonts w:ascii="Cambria" w:hAnsi="Cambria" w:cs="Arial"/>
          <w:sz w:val="20"/>
          <w:szCs w:val="20"/>
          <w:lang w:val="fr-FR"/>
        </w:rPr>
        <w:t>û</w:t>
      </w:r>
      <w:r w:rsidRPr="0072377B">
        <w:rPr>
          <w:rFonts w:ascii="Cambria" w:hAnsi="Cambria" w:cs="Arial"/>
          <w:sz w:val="20"/>
          <w:szCs w:val="20"/>
          <w:lang w:val="fr-FR"/>
        </w:rPr>
        <w:t>ts correspondants ont augmenté de 5% (de 21% à 26%) par rapport aux prévisions initiales, ainsi qu’à une augmentation du prix des véhicules par rapport aux prévisions. De la même façon, on not</w:t>
      </w:r>
      <w:r w:rsidRPr="0072377B">
        <w:rPr>
          <w:rFonts w:ascii="Cambria" w:eastAsia="Calibri" w:hAnsi="Cambria" w:cs="Arial"/>
          <w:sz w:val="20"/>
          <w:szCs w:val="20"/>
          <w:lang w:val="fr-FR" w:eastAsia="en-US"/>
        </w:rPr>
        <w:t>e :</w:t>
      </w:r>
    </w:p>
    <w:p w14:paraId="7B6E3DB5" w14:textId="77777777" w:rsidR="001749F6" w:rsidRPr="0072377B" w:rsidRDefault="001749F6" w:rsidP="005038A5">
      <w:pPr>
        <w:pStyle w:val="ListParagraph"/>
        <w:ind w:left="90" w:right="90" w:hanging="90"/>
        <w:jc w:val="both"/>
        <w:rPr>
          <w:rFonts w:ascii="Cambria" w:eastAsia="Calibri" w:hAnsi="Cambria" w:cs="Arial"/>
          <w:sz w:val="20"/>
          <w:szCs w:val="20"/>
          <w:lang w:val="fr-FR" w:eastAsia="en-US"/>
        </w:rPr>
      </w:pPr>
      <w:r w:rsidRPr="0072377B">
        <w:rPr>
          <w:rFonts w:ascii="Cambria" w:eastAsia="Calibri" w:hAnsi="Cambria" w:cs="Arial"/>
          <w:sz w:val="20"/>
          <w:szCs w:val="20"/>
          <w:lang w:val="fr-FR" w:eastAsia="en-US"/>
        </w:rPr>
        <w:t>-une augmentation du budget destiné au MINPROFF qui est passé de 3 à 10% par rapport au budget initial, soit une augmentation de 7% ; et</w:t>
      </w:r>
    </w:p>
    <w:p w14:paraId="4F42316E" w14:textId="1E709E77" w:rsidR="001749F6" w:rsidRPr="0072377B" w:rsidRDefault="001749F6" w:rsidP="005038A5">
      <w:pPr>
        <w:pStyle w:val="ListParagraph"/>
        <w:tabs>
          <w:tab w:val="left" w:pos="4111"/>
        </w:tabs>
        <w:ind w:left="90" w:right="90" w:hanging="90"/>
        <w:jc w:val="both"/>
        <w:rPr>
          <w:rFonts w:ascii="Cambria" w:eastAsia="Calibri" w:hAnsi="Cambria" w:cs="Arial"/>
          <w:sz w:val="20"/>
          <w:szCs w:val="20"/>
          <w:lang w:val="fr-FR" w:eastAsia="en-US"/>
        </w:rPr>
      </w:pPr>
      <w:r w:rsidRPr="0072377B">
        <w:rPr>
          <w:rFonts w:ascii="Cambria" w:eastAsia="Calibri" w:hAnsi="Cambria" w:cs="Arial"/>
          <w:sz w:val="20"/>
          <w:szCs w:val="20"/>
          <w:lang w:val="fr-FR" w:eastAsia="en-US"/>
        </w:rPr>
        <w:t>-une baisse de 8% du budget destiné aux deux principaux partenaires de mise en œuvre sur le terrain (le budget de ALDEPA est passé de 18 à 10% et celui de ALVF est passe de 23% à 18%).</w:t>
      </w:r>
    </w:p>
    <w:p w14:paraId="47DE5C9E" w14:textId="1E9100B7" w:rsidR="001749F6" w:rsidRPr="0072377B" w:rsidRDefault="001749F6">
      <w:pPr>
        <w:pStyle w:val="FootnoteText"/>
        <w:rPr>
          <w:sz w:val="20"/>
          <w:szCs w:val="20"/>
          <w:lang w:val="fr-FR"/>
        </w:rPr>
      </w:pPr>
    </w:p>
  </w:footnote>
  <w:footnote w:id="27">
    <w:p w14:paraId="7BF3DB82" w14:textId="4F8206E8" w:rsidR="001749F6" w:rsidRPr="0072377B" w:rsidRDefault="001749F6" w:rsidP="00CA3F6F">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Ce constat a été aussi bien confirme lors de plusieurs activités de réflexion collective organisés par l’équipe d’évaluation avec les répondants sur le terrain. A la demande sur comment elles repartiraient 100 USD entre les activités de prise en charge psycho-sociale et les activités d’appui économique, les femmes en générale était plus en faveur de soutenir ces dernières (le montant moyen alloué aux AGR était de 70 USD).</w:t>
      </w:r>
    </w:p>
  </w:footnote>
  <w:footnote w:id="28">
    <w:p w14:paraId="7EAFDD28" w14:textId="251D18D9" w:rsidR="001749F6" w:rsidRPr="0058095F" w:rsidRDefault="001749F6" w:rsidP="00DB22BC">
      <w:pPr>
        <w:ind w:right="90"/>
        <w:jc w:val="both"/>
        <w:rPr>
          <w:rFonts w:ascii="Cambria" w:hAnsi="Cambria" w:cs="Arial"/>
          <w:sz w:val="20"/>
          <w:szCs w:val="20"/>
          <w:lang w:val="fr-FR"/>
        </w:rPr>
      </w:pPr>
      <w:r w:rsidRPr="0058095F">
        <w:rPr>
          <w:rStyle w:val="FootnoteReference"/>
          <w:rFonts w:ascii="Cambria" w:hAnsi="Cambria"/>
          <w:sz w:val="20"/>
          <w:szCs w:val="20"/>
        </w:rPr>
        <w:footnoteRef/>
      </w:r>
      <w:r w:rsidRPr="0058095F">
        <w:rPr>
          <w:rFonts w:ascii="Cambria" w:hAnsi="Cambria"/>
          <w:sz w:val="20"/>
          <w:szCs w:val="20"/>
          <w:lang w:val="fr-FR"/>
        </w:rPr>
        <w:t xml:space="preserve"> </w:t>
      </w:r>
      <w:r w:rsidRPr="0058095F">
        <w:rPr>
          <w:rFonts w:ascii="Cambria" w:hAnsi="Cambria" w:cs="Arial"/>
          <w:sz w:val="20"/>
          <w:szCs w:val="20"/>
          <w:lang w:val="fr-FR"/>
        </w:rPr>
        <w:t xml:space="preserve">Chez ALVF, </w:t>
      </w:r>
      <w:r w:rsidRPr="0058095F">
        <w:rPr>
          <w:rFonts w:ascii="Cambria" w:eastAsia="PMingLiU" w:hAnsi="Cambria"/>
          <w:sz w:val="20"/>
          <w:szCs w:val="20"/>
          <w:lang w:val="fr-FR"/>
        </w:rPr>
        <w:t xml:space="preserve">les délais de réalisation des activités étaient fonction du volume. Ils ont été respectés à plus de 85%. Le retard a été observé au niveau de la construction des hangars à cause de la mise à disposition tardive par les autorités communales et traditionnelles d’un espace dans les marchés concernés, destiné à la construction desdits hangars.  Le hangar de Kousseri a été délocalisé à Mokolo puis à Zamay à cause de l’insuffisance de l’enveloppe dédiée à sa construction. </w:t>
      </w:r>
      <w:r w:rsidRPr="0058095F">
        <w:rPr>
          <w:rFonts w:ascii="Cambria" w:hAnsi="Cambria" w:cs="Arial"/>
          <w:sz w:val="20"/>
          <w:szCs w:val="20"/>
          <w:lang w:val="fr-FR"/>
        </w:rPr>
        <w:t>Le staff de ALVF a pu corriger ce retard par une demande de préfinancement qui leur a été accordé. Ainsi l’envoi tardif de la première tranche n’a pas impacté sur la mise en œuvre du projet. Le premier montant libéré avait une valeur de 60 000 000 FCFA (</w:t>
      </w:r>
      <w:r>
        <w:rPr>
          <w:rFonts w:ascii="Cambria" w:hAnsi="Cambria" w:cs="Arial"/>
          <w:sz w:val="20"/>
          <w:szCs w:val="20"/>
          <w:lang w:val="fr-FR"/>
        </w:rPr>
        <w:t xml:space="preserve">environ </w:t>
      </w:r>
      <w:r w:rsidRPr="0058095F">
        <w:rPr>
          <w:rFonts w:ascii="Cambria" w:hAnsi="Cambria" w:cs="Arial"/>
          <w:sz w:val="20"/>
          <w:szCs w:val="20"/>
          <w:lang w:val="fr-FR"/>
        </w:rPr>
        <w:t>100 000 USD). Du moment où la demande a été fait à temps, l’accord de préfinancement a été accordé sans aucun coût supplémentaires. Puisque ALVF a demandé et reçu un préfinancement, l’exécution des activités a été en adéquation avec le chronogramme élaboré lors de la rédaction des différents documents du projet.</w:t>
      </w:r>
    </w:p>
  </w:footnote>
  <w:footnote w:id="29">
    <w:p w14:paraId="7D9BFF36" w14:textId="0CFB70A5" w:rsidR="001749F6" w:rsidRPr="0072377B" w:rsidRDefault="001749F6" w:rsidP="00DB22BC">
      <w:pPr>
        <w:pStyle w:val="FootnoteText"/>
        <w:jc w:val="both"/>
        <w:rPr>
          <w:sz w:val="20"/>
          <w:szCs w:val="20"/>
          <w:lang w:val="fr-FR"/>
        </w:rPr>
      </w:pPr>
      <w:r w:rsidRPr="0058095F">
        <w:rPr>
          <w:rStyle w:val="FootnoteReference"/>
          <w:sz w:val="20"/>
          <w:szCs w:val="20"/>
        </w:rPr>
        <w:footnoteRef/>
      </w:r>
      <w:r w:rsidRPr="0058095F">
        <w:rPr>
          <w:sz w:val="20"/>
          <w:szCs w:val="20"/>
          <w:lang w:val="fr-FR"/>
        </w:rPr>
        <w:t xml:space="preserve"> </w:t>
      </w:r>
      <w:r w:rsidRPr="0058095F">
        <w:rPr>
          <w:rFonts w:cs="Arial"/>
          <w:sz w:val="20"/>
          <w:szCs w:val="20"/>
          <w:lang w:val="fr-FR"/>
        </w:rPr>
        <w:t>Le préfinancement n’était pas possible sans l’autorisation écrite de ONU Femmes. Contrairement à ALVF,</w:t>
      </w:r>
      <w:r w:rsidRPr="0072377B">
        <w:rPr>
          <w:rFonts w:cs="Arial"/>
          <w:sz w:val="20"/>
          <w:szCs w:val="20"/>
          <w:lang w:val="fr-FR"/>
        </w:rPr>
        <w:t xml:space="preserve"> ALDEPA n’a pas voulu prendre ce risque compte tenu de l’expérience précédente où son préfinanceme</w:t>
      </w:r>
      <w:r>
        <w:rPr>
          <w:rFonts w:cs="Arial"/>
          <w:sz w:val="20"/>
          <w:szCs w:val="20"/>
          <w:lang w:val="fr-FR"/>
        </w:rPr>
        <w:t xml:space="preserve">nt de près de 5 000 000 FCFA (environ 8,650 </w:t>
      </w:r>
      <w:r w:rsidRPr="0072377B">
        <w:rPr>
          <w:rFonts w:cs="Arial"/>
          <w:sz w:val="20"/>
          <w:szCs w:val="20"/>
          <w:lang w:val="fr-FR"/>
        </w:rPr>
        <w:t>USD) ne leur a été restitué que près de 2 ans plus tard, ce qui – dans leur témoignage, leur a été très préjudiciable. ONU FEMMES n’était pas d’accord que l’on demande un préfinancement comme l’autre partenaire. Malgré les retards, il n’y a pas eu des coûts supplémentaires, mais le déroulement des activités était biaisé.</w:t>
      </w:r>
    </w:p>
  </w:footnote>
  <w:footnote w:id="30">
    <w:p w14:paraId="2A9921F3" w14:textId="4EF72168" w:rsidR="001749F6" w:rsidRPr="0072377B" w:rsidRDefault="001749F6" w:rsidP="00EF5AC8">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eastAsia="PMingLiU"/>
          <w:sz w:val="20"/>
          <w:szCs w:val="20"/>
          <w:lang w:val="fr-FR"/>
        </w:rPr>
        <w:t xml:space="preserve">Une revue des activités du terrain ainsi que les entretiens avec les responsables financiers de différentes agences de mise en œuvre a confirmé le respect de la procédure du plus offrant et le moins disant (au niveau des prix) chaque fois qu’un fournisseur devait être sélectionnés. Par cela, les fournisseurs ont été sélectionnés en fonction de leur capacité à satisfaire les commandes et au prix défiant toute concurrence. Pour les montants de moins de 2 500 000 </w:t>
      </w:r>
      <w:r w:rsidRPr="00AD1346">
        <w:rPr>
          <w:rFonts w:eastAsia="PMingLiU"/>
          <w:sz w:val="20"/>
          <w:szCs w:val="20"/>
          <w:lang w:val="fr-FR"/>
        </w:rPr>
        <w:t>F CFA (4 300 USD), trois</w:t>
      </w:r>
      <w:r w:rsidRPr="0072377B">
        <w:rPr>
          <w:rFonts w:eastAsia="PMingLiU"/>
          <w:sz w:val="20"/>
          <w:szCs w:val="20"/>
          <w:lang w:val="fr-FR"/>
        </w:rPr>
        <w:t xml:space="preserve"> (3) factures pro forma ont été collectées en réponse aux demandes de cotation remises aux fournisseurs et une analyse des factures pro forma a été réalisée. C’est à l’issu de cette analyse que le fournisseur, répondant aux critères </w:t>
      </w:r>
      <w:r w:rsidRPr="00677BB5">
        <w:rPr>
          <w:rFonts w:eastAsia="PMingLiU"/>
          <w:sz w:val="20"/>
          <w:szCs w:val="20"/>
          <w:lang w:val="fr-FR"/>
        </w:rPr>
        <w:t>décrits dans les formulaires d’analyse, a été retenu. Cependant, pour les montants de plus de 2 500 000 F CFA (4 300 USD), cinq (5) factures pro forma étaient demandées en plus de la procédure détaillée plus haut. De la même façon,</w:t>
      </w:r>
      <w:r w:rsidRPr="0072377B">
        <w:rPr>
          <w:rFonts w:eastAsia="PMingLiU"/>
          <w:sz w:val="20"/>
          <w:szCs w:val="20"/>
          <w:lang w:val="fr-FR"/>
        </w:rPr>
        <w:t xml:space="preserve"> les staff d’ALDEPA, pour l’identification des constructeurs des hangars et de l’espace de cohésions sociale, ont procédé par appels d’offres ouverts. Une fois les offres reçues, ils ont procédé au dépouillement et à leur analyse, puis un procès-verbal de sélection a été établi et un bon de commande a été libellé à l’endroit de l’entreprise sélectionnée pour l’exécution des travaux de construction.</w:t>
      </w:r>
    </w:p>
  </w:footnote>
  <w:footnote w:id="31">
    <w:p w14:paraId="48571D55" w14:textId="77777777" w:rsidR="001749F6" w:rsidRPr="0072377B" w:rsidRDefault="001749F6" w:rsidP="00C52ADD">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eastAsia="PMingLiU"/>
          <w:sz w:val="20"/>
          <w:szCs w:val="20"/>
          <w:lang w:val="fr-FR"/>
        </w:rPr>
        <w:t xml:space="preserve">L’entreprise en question qui avait gagné le marché n’avait pas totalement exécuté son contrat à ce moment-là alors que l’argent était consommé ce qui les a emmenés au tribunal. </w:t>
      </w:r>
    </w:p>
  </w:footnote>
  <w:footnote w:id="32">
    <w:p w14:paraId="510D148E" w14:textId="77777777" w:rsidR="001749F6" w:rsidRPr="0072377B" w:rsidRDefault="001749F6" w:rsidP="00C52ADD">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w:t>
      </w:r>
      <w:r w:rsidRPr="0072377B">
        <w:rPr>
          <w:rFonts w:eastAsia="PMingLiU"/>
          <w:sz w:val="20"/>
          <w:szCs w:val="20"/>
          <w:lang w:val="fr-FR"/>
        </w:rPr>
        <w:t>e plus, compte tenu de l’insuffisance des fonds, ALDEPA a dû mobiliser ses fonds propres d’un montant de pour plus de 2 millions FCFA, pour compléter l’achat des matériaux. Si ADELPA n’avait pas fait ce sacrifice, la construction aurait peut-être été suspendue.</w:t>
      </w:r>
    </w:p>
  </w:footnote>
  <w:footnote w:id="33">
    <w:p w14:paraId="7DDA5AC8" w14:textId="77777777" w:rsidR="001749F6" w:rsidRPr="0072377B" w:rsidRDefault="001749F6" w:rsidP="00C52ADD">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Selon une étude réalisée au Cameroun par le Groupe de gestion des opérations et le HCT, tells stratégies permettent en moyen une réduction des couts des opérations de 10% (Stratégie Commerciale du Cameroun 2016-2017 des Nations Unies au Cameroun, p. 3). </w:t>
      </w:r>
    </w:p>
  </w:footnote>
  <w:footnote w:id="34">
    <w:p w14:paraId="391DE28C" w14:textId="797FBCC9" w:rsidR="001749F6" w:rsidRPr="00C802C9" w:rsidRDefault="001749F6" w:rsidP="00DC08B0">
      <w:pPr>
        <w:pStyle w:val="FootnoteText"/>
        <w:jc w:val="both"/>
        <w:rPr>
          <w:sz w:val="20"/>
          <w:szCs w:val="20"/>
          <w:lang w:val="fr-FR"/>
        </w:rPr>
      </w:pPr>
      <w:r w:rsidRPr="00DC08B0">
        <w:rPr>
          <w:rStyle w:val="FootnoteReference"/>
          <w:sz w:val="20"/>
          <w:szCs w:val="20"/>
        </w:rPr>
        <w:footnoteRef/>
      </w:r>
      <w:r w:rsidRPr="00C802C9">
        <w:rPr>
          <w:sz w:val="20"/>
          <w:szCs w:val="20"/>
          <w:lang w:val="fr-FR"/>
        </w:rPr>
        <w:t xml:space="preserve"> </w:t>
      </w:r>
      <w:r>
        <w:rPr>
          <w:sz w:val="20"/>
          <w:szCs w:val="20"/>
          <w:lang w:val="fr-FR"/>
        </w:rPr>
        <w:t xml:space="preserve">Il faut aussi bien mentionner que la </w:t>
      </w:r>
      <w:r w:rsidRPr="00DC08B0">
        <w:rPr>
          <w:sz w:val="20"/>
          <w:szCs w:val="20"/>
          <w:lang w:val="fr-FR"/>
        </w:rPr>
        <w:t>nouvelle spécialiste de suivi/évaluation du bureau pays, recrutée au niveau de Yaoundé au début de 2017 et responsable de contribuer au suivi/évaluation de la partie finale du projet, est aussi une volontaire des Nations Unies.</w:t>
      </w:r>
    </w:p>
  </w:footnote>
  <w:footnote w:id="35">
    <w:p w14:paraId="2B506A37" w14:textId="023AE702" w:rsidR="001749F6" w:rsidRPr="0072377B" w:rsidRDefault="001749F6" w:rsidP="00B10C1B">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Les salaires étaient ainsi distribués : </w:t>
      </w:r>
      <w:r w:rsidRPr="0072377B">
        <w:rPr>
          <w:rFonts w:eastAsia="PMingLiU"/>
          <w:sz w:val="20"/>
          <w:szCs w:val="20"/>
          <w:lang w:val="fr-FR"/>
        </w:rPr>
        <w:t>200, 000 FCFA pour les travailleurs sociaux et 40,000 FCFA pour les relais communautaires.</w:t>
      </w:r>
    </w:p>
  </w:footnote>
  <w:footnote w:id="36">
    <w:p w14:paraId="06399D2C" w14:textId="73D9ECF5" w:rsidR="001749F6" w:rsidRPr="0072377B" w:rsidRDefault="001749F6" w:rsidP="00515C09">
      <w:pPr>
        <w:ind w:right="90"/>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cs="Arial"/>
          <w:sz w:val="20"/>
          <w:szCs w:val="20"/>
          <w:lang w:val="fr-FR"/>
        </w:rPr>
        <w:t>Les salaires du personnel ont représenté 45% du budget reçu (soit 18.900.000 FCFA). Cependant, en valeur absolu, ces salaires ont été les plus bas du marché. En effet, le salaire d’un travailleur social chez ALDEPA était entre le 200,000 et 300 000 FCFA alors qu’il est en moyenne de 400 000 dans les autres ONG notamment chez MSF Cameroun. L’ajout d’autres coûts comme le carburant (1 226 000F CFA) en moyenne ramène ce % à plus de 50%. Afin de mieux exploiter les ressources existantes, ALDEPA a décidé de remplacer un travailleur social par 5 relais communautaire afin d’assure aussi bien une meilleure couverture des interventions sur le terrain.</w:t>
      </w:r>
    </w:p>
  </w:footnote>
  <w:footnote w:id="37">
    <w:p w14:paraId="7FE1C2F9" w14:textId="61DB7FC3" w:rsidR="001749F6" w:rsidRPr="0072377B" w:rsidRDefault="001749F6" w:rsidP="00515C09">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La plus grande partie des coûts de gestion a concerné la couverture du salaire du gestionnaire du projet (poste international P3) normalement réservé à un professionnel ayant une bonne connaissance de la politique genre du gouvernement japonais. Dans le cas du projet, ce poste n’a été prévu que pour une période d’à peine 6 mois et les TdR prévoient une gamme vaste d’activités, y compris les deux domaines du suivi et du renforcement des capacités dans lesquels la contribution du Bureau régional a été plus limitée que prévu. </w:t>
      </w:r>
    </w:p>
  </w:footnote>
  <w:footnote w:id="38">
    <w:p w14:paraId="3AF68308" w14:textId="77777777" w:rsidR="001749F6" w:rsidRPr="0072377B" w:rsidRDefault="001749F6" w:rsidP="00ED13C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Plus spécifiquement, UNFPA est le co-lead dudit groupe VBG avec le MINPROFF, dont les capacités de coordination ainsi que les compétences opérationnelles dans le domaine humanitaire toutefois restent encore faibles.</w:t>
      </w:r>
    </w:p>
  </w:footnote>
  <w:footnote w:id="39">
    <w:p w14:paraId="1E0D8BEC" w14:textId="77777777" w:rsidR="001749F6" w:rsidRPr="0072377B" w:rsidRDefault="001749F6" w:rsidP="00ED13C0">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Ce constat a été confirmé lors des entretiens avec différents membres du sous-groupe VBG ainsi que par l’observation directe de l’équipe d’évaluation (le chef d’équipe a pris part à la réunion du sous-groupe tenue à Yaoundé le jour mercredi 23 avril 2017). </w:t>
      </w:r>
    </w:p>
  </w:footnote>
  <w:footnote w:id="40">
    <w:p w14:paraId="2A9C6C7E" w14:textId="5C57A2E2" w:rsidR="001749F6" w:rsidRPr="0072377B" w:rsidRDefault="001749F6" w:rsidP="002B1D32">
      <w:pPr>
        <w:pStyle w:val="FootnoteText"/>
        <w:jc w:val="both"/>
        <w:rPr>
          <w:sz w:val="20"/>
          <w:szCs w:val="20"/>
          <w:lang w:val="fr-FR"/>
        </w:rPr>
      </w:pPr>
      <w:r w:rsidRPr="0072377B">
        <w:rPr>
          <w:rStyle w:val="FootnoteReference"/>
          <w:color w:val="000000" w:themeColor="text1"/>
          <w:sz w:val="20"/>
          <w:szCs w:val="20"/>
        </w:rPr>
        <w:footnoteRef/>
      </w:r>
      <w:r w:rsidRPr="0072377B">
        <w:rPr>
          <w:color w:val="000000" w:themeColor="text1"/>
          <w:sz w:val="20"/>
          <w:szCs w:val="20"/>
          <w:lang w:val="fr-FR"/>
        </w:rPr>
        <w:t xml:space="preserve"> C’est par cela que s’explique comment ONU FEMMES, contrairement à son engagement direct dans l’exécution des actions humanitaire à l’est du pays entre 2014 et 2015, s’est lancé dans un nouveau rôle : gestionnaire et superviseur de l’action humanitaire réalisée par d’autres organisations sur le terrain.</w:t>
      </w:r>
    </w:p>
  </w:footnote>
  <w:footnote w:id="41">
    <w:p w14:paraId="01E7D147" w14:textId="6511E05C" w:rsidR="001749F6" w:rsidRPr="00C802C9" w:rsidRDefault="001749F6" w:rsidP="00301D4B">
      <w:pPr>
        <w:pStyle w:val="FootnoteText"/>
        <w:rPr>
          <w:sz w:val="20"/>
          <w:szCs w:val="20"/>
          <w:lang w:val="fr-FR"/>
        </w:rPr>
      </w:pPr>
      <w:r w:rsidRPr="0072377B">
        <w:rPr>
          <w:rStyle w:val="FootnoteReference"/>
          <w:sz w:val="20"/>
          <w:szCs w:val="20"/>
        </w:rPr>
        <w:footnoteRef/>
      </w:r>
      <w:r w:rsidRPr="00C802C9">
        <w:rPr>
          <w:sz w:val="20"/>
          <w:szCs w:val="20"/>
          <w:lang w:val="fr-FR"/>
        </w:rPr>
        <w:t xml:space="preserve"> </w:t>
      </w:r>
      <w:hyperlink r:id="rId1" w:history="1">
        <w:r w:rsidRPr="00C802C9">
          <w:rPr>
            <w:rStyle w:val="Hyperlink"/>
            <w:sz w:val="20"/>
            <w:szCs w:val="20"/>
            <w:lang w:val="fr-FR"/>
          </w:rPr>
          <w:t>http://www.unwomen.org/fr/how-we-work/un-system-coordination/global-coordination</w:t>
        </w:r>
      </w:hyperlink>
    </w:p>
    <w:p w14:paraId="56829731" w14:textId="77777777" w:rsidR="001749F6" w:rsidRPr="00C802C9" w:rsidRDefault="001749F6" w:rsidP="00301D4B">
      <w:pPr>
        <w:pStyle w:val="FootnoteText"/>
        <w:rPr>
          <w:sz w:val="20"/>
          <w:szCs w:val="20"/>
          <w:lang w:val="fr-FR"/>
        </w:rPr>
      </w:pPr>
    </w:p>
  </w:footnote>
  <w:footnote w:id="42">
    <w:p w14:paraId="166CB964" w14:textId="7F274C25" w:rsidR="001749F6" w:rsidRPr="0072377B" w:rsidRDefault="001749F6" w:rsidP="00FD364A">
      <w:pPr>
        <w:ind w:right="90"/>
        <w:jc w:val="both"/>
        <w:rPr>
          <w:sz w:val="20"/>
          <w:szCs w:val="20"/>
          <w:lang w:val="fr-FR"/>
        </w:rPr>
      </w:pPr>
      <w:r w:rsidRPr="0072377B">
        <w:rPr>
          <w:rStyle w:val="FootnoteReference"/>
          <w:rFonts w:ascii="Cambria" w:hAnsi="Cambria"/>
          <w:sz w:val="20"/>
          <w:szCs w:val="20"/>
          <w:lang w:val="fr-FR"/>
        </w:rPr>
        <w:footnoteRef/>
      </w:r>
      <w:r w:rsidRPr="0072377B">
        <w:rPr>
          <w:rFonts w:ascii="Cambria" w:hAnsi="Cambria"/>
          <w:sz w:val="20"/>
          <w:szCs w:val="20"/>
          <w:lang w:val="fr-FR"/>
        </w:rPr>
        <w:t xml:space="preserve"> Le rapport final des activités de UNFPA (avril 2017) mentionne que 692 survivantes ont été identifiées et référées pour la prise en charge psycho-sociale (p. 6) mais le staff de ONU FEMMES a eu du mal à vérifier cette </w:t>
      </w:r>
      <w:r w:rsidRPr="0072377B">
        <w:rPr>
          <w:rFonts w:ascii="Cambria" w:hAnsi="Cambria"/>
          <w:color w:val="000000" w:themeColor="text1"/>
          <w:sz w:val="20"/>
          <w:szCs w:val="20"/>
          <w:lang w:val="fr-FR"/>
        </w:rPr>
        <w:t>information.</w:t>
      </w:r>
    </w:p>
  </w:footnote>
  <w:footnote w:id="43">
    <w:p w14:paraId="01553F9A" w14:textId="16869D50" w:rsidR="001749F6" w:rsidRPr="00C802C9" w:rsidRDefault="001749F6" w:rsidP="00FD364A">
      <w:pPr>
        <w:pStyle w:val="FootnoteText"/>
        <w:ind w:right="90"/>
        <w:jc w:val="both"/>
        <w:rPr>
          <w:sz w:val="20"/>
          <w:szCs w:val="20"/>
          <w:lang w:val="fr-FR"/>
        </w:rPr>
      </w:pPr>
      <w:r w:rsidRPr="0072377B">
        <w:rPr>
          <w:rStyle w:val="FootnoteReference"/>
          <w:color w:val="000000" w:themeColor="text1"/>
          <w:sz w:val="20"/>
          <w:szCs w:val="20"/>
          <w:lang w:val="fr-FR"/>
        </w:rPr>
        <w:footnoteRef/>
      </w:r>
      <w:r w:rsidRPr="0072377B">
        <w:rPr>
          <w:color w:val="000000" w:themeColor="text1"/>
          <w:sz w:val="20"/>
          <w:szCs w:val="20"/>
          <w:lang w:val="fr-FR"/>
        </w:rPr>
        <w:t xml:space="preserve"> Malgré le fait que le manque du personnel et du temps aient été mentionnés par l’équipe de ONU FEMMES comme les causes de cette faible participation, l’équipe estime qu’un plus grand effort aurait dû être fait pour prioriser cette activité dans l’emploi du temps du staff de ONU FEMME, aussi bien pour assurer plus de cohérence entre la coordination nationale et régionale.</w:t>
      </w:r>
      <w:r w:rsidRPr="00C802C9">
        <w:rPr>
          <w:color w:val="000000" w:themeColor="text1"/>
          <w:sz w:val="20"/>
          <w:szCs w:val="20"/>
          <w:lang w:val="fr-FR"/>
        </w:rPr>
        <w:t xml:space="preserve"> </w:t>
      </w:r>
    </w:p>
  </w:footnote>
  <w:footnote w:id="44">
    <w:p w14:paraId="69726332" w14:textId="6A5B7BD8" w:rsidR="001749F6" w:rsidRPr="0072377B" w:rsidRDefault="001749F6" w:rsidP="00191557">
      <w:pPr>
        <w:pStyle w:val="FootnoteText"/>
        <w:tabs>
          <w:tab w:val="left" w:pos="270"/>
        </w:tabs>
        <w:rPr>
          <w:sz w:val="20"/>
          <w:szCs w:val="20"/>
          <w:lang w:val="fr-FR"/>
        </w:rPr>
      </w:pPr>
      <w:r w:rsidRPr="0072377B">
        <w:rPr>
          <w:rStyle w:val="FootnoteReference"/>
          <w:sz w:val="20"/>
          <w:szCs w:val="20"/>
        </w:rPr>
        <w:footnoteRef/>
      </w:r>
      <w:r>
        <w:rPr>
          <w:sz w:val="20"/>
          <w:szCs w:val="20"/>
          <w:lang w:val="fr-FR"/>
        </w:rPr>
        <w:t xml:space="preserve">  </w:t>
      </w:r>
      <w:r w:rsidRPr="0072377B">
        <w:rPr>
          <w:sz w:val="20"/>
          <w:szCs w:val="20"/>
          <w:lang w:val="fr-FR"/>
        </w:rPr>
        <w:t xml:space="preserve"> </w:t>
      </w:r>
      <w:hyperlink r:id="rId2" w:history="1">
        <w:r w:rsidRPr="0072377B">
          <w:rPr>
            <w:rStyle w:val="Hyperlink"/>
            <w:sz w:val="20"/>
            <w:szCs w:val="20"/>
            <w:lang w:val="fr-FR"/>
          </w:rPr>
          <w:t>http://www.globalprotectioncluster.org/en/tools-and-guidance/essential-protection-guidance-and-tools/gender-based-violence-essential-guidance-and-tools.html</w:t>
        </w:r>
      </w:hyperlink>
    </w:p>
    <w:p w14:paraId="08611C77" w14:textId="77777777" w:rsidR="001749F6" w:rsidRPr="0072377B" w:rsidRDefault="001749F6">
      <w:pPr>
        <w:pStyle w:val="FootnoteText"/>
        <w:rPr>
          <w:sz w:val="20"/>
          <w:szCs w:val="20"/>
          <w:lang w:val="fr-FR"/>
        </w:rPr>
      </w:pPr>
    </w:p>
  </w:footnote>
  <w:footnote w:id="45">
    <w:p w14:paraId="338948CC" w14:textId="25B3EA95" w:rsidR="001749F6" w:rsidRPr="0072377B" w:rsidRDefault="001749F6" w:rsidP="00457695">
      <w:pPr>
        <w:pStyle w:val="Default"/>
        <w:jc w:val="both"/>
        <w:rPr>
          <w:rFonts w:ascii="Cambria" w:hAnsi="Cambria" w:cs="Times New Roman"/>
          <w:color w:val="000000" w:themeColor="text1"/>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sz w:val="20"/>
          <w:szCs w:val="20"/>
          <w:lang w:val="fr-FR"/>
        </w:rPr>
        <w:t xml:space="preserve">D’un côté, sauf qu’à la lumière de son engagement lors de la première phase du projet à l’Est, l’expert en </w:t>
      </w:r>
      <w:r>
        <w:rPr>
          <w:rFonts w:ascii="Cambria" w:hAnsi="Cambria"/>
          <w:sz w:val="20"/>
          <w:szCs w:val="20"/>
          <w:lang w:val="fr-FR"/>
        </w:rPr>
        <w:t>VBG</w:t>
      </w:r>
      <w:r w:rsidRPr="0072377B">
        <w:rPr>
          <w:rFonts w:ascii="Cambria" w:hAnsi="Cambria"/>
          <w:sz w:val="20"/>
          <w:szCs w:val="20"/>
          <w:lang w:val="fr-FR"/>
        </w:rPr>
        <w:t xml:space="preserve"> de ONU FEMMES Maroua n’a avait pas une expertise confirmée en matière de gestion et coordination des activités de </w:t>
      </w:r>
      <w:r>
        <w:rPr>
          <w:rFonts w:ascii="Cambria" w:hAnsi="Cambria"/>
          <w:sz w:val="20"/>
          <w:szCs w:val="20"/>
          <w:lang w:val="fr-FR"/>
        </w:rPr>
        <w:t>VBG</w:t>
      </w:r>
      <w:r w:rsidRPr="0072377B">
        <w:rPr>
          <w:rFonts w:ascii="Cambria" w:hAnsi="Cambria"/>
          <w:sz w:val="20"/>
          <w:szCs w:val="20"/>
          <w:lang w:val="fr-FR"/>
        </w:rPr>
        <w:t xml:space="preserve"> mais plutôt dans le domaine de la santé reproductive et du VIH/SIDA dans un contexte de développement). De l’autre côté, l’expert en autonomisation économique </w:t>
      </w:r>
      <w:r w:rsidRPr="0072377B">
        <w:rPr>
          <w:rFonts w:ascii="Cambria" w:hAnsi="Cambria"/>
          <w:color w:val="000000" w:themeColor="text1"/>
          <w:sz w:val="20"/>
          <w:szCs w:val="20"/>
          <w:lang w:val="fr-FR"/>
        </w:rPr>
        <w:t xml:space="preserve">des femmes et de la cohésion sociale de ONU FEMMES avait une formation en anthropologie médicale et à peine 11 mois d’expérience de travail volontaire dans 2 projets de réhabilitation économique gérées par ONU FEMMES à l’Est du pays (mars-juin, 2013) et par Plan (juillet-décembre 2013). Cela étant dit, les deux experts sont les plus qualifiés parmi ceux-là qui ont postulé pour les postes en question. </w:t>
      </w:r>
    </w:p>
  </w:footnote>
  <w:footnote w:id="46">
    <w:p w14:paraId="11406FB0" w14:textId="456BE40E" w:rsidR="001749F6" w:rsidRPr="0072377B" w:rsidRDefault="001749F6" w:rsidP="00F05A2C">
      <w:pPr>
        <w:pStyle w:val="FootnoteText"/>
        <w:jc w:val="both"/>
        <w:rPr>
          <w:color w:val="000000" w:themeColor="text1"/>
          <w:sz w:val="20"/>
          <w:szCs w:val="20"/>
          <w:lang w:val="fr-FR"/>
        </w:rPr>
      </w:pPr>
      <w:r w:rsidRPr="0072377B">
        <w:rPr>
          <w:rStyle w:val="FootnoteReference"/>
          <w:color w:val="000000" w:themeColor="text1"/>
          <w:sz w:val="20"/>
          <w:szCs w:val="20"/>
          <w:lang w:val="fr-FR"/>
        </w:rPr>
        <w:footnoteRef/>
      </w:r>
      <w:r w:rsidRPr="0072377B">
        <w:rPr>
          <w:color w:val="000000" w:themeColor="text1"/>
          <w:sz w:val="20"/>
          <w:szCs w:val="20"/>
          <w:lang w:val="fr-FR"/>
        </w:rPr>
        <w:t xml:space="preserve"> La Coordinatrice du Bureau de Maroua aurait pu mieux capitaliser sur son expérience : </w:t>
      </w:r>
      <w:r w:rsidRPr="0072377B">
        <w:rPr>
          <w:rFonts w:eastAsia="PMingLiU" w:cs="Arial"/>
          <w:color w:val="000000" w:themeColor="text1"/>
          <w:sz w:val="20"/>
          <w:szCs w:val="20"/>
          <w:lang w:val="fr-FR"/>
        </w:rPr>
        <w:t>10 ans d’expérience en gestion et planification ainsi que 6 ans en renforcement des capacités.</w:t>
      </w:r>
    </w:p>
  </w:footnote>
  <w:footnote w:id="47">
    <w:p w14:paraId="2DC61D50" w14:textId="77777777" w:rsidR="001749F6" w:rsidRPr="0072377B" w:rsidRDefault="001749F6" w:rsidP="00F05A2C">
      <w:pPr>
        <w:pStyle w:val="FootnoteText"/>
        <w:jc w:val="both"/>
        <w:rPr>
          <w:color w:val="000000" w:themeColor="text1"/>
          <w:sz w:val="20"/>
          <w:szCs w:val="20"/>
          <w:lang w:val="fr-FR"/>
        </w:rPr>
      </w:pPr>
      <w:r w:rsidRPr="0072377B">
        <w:rPr>
          <w:rStyle w:val="FootnoteReference"/>
          <w:color w:val="000000" w:themeColor="text1"/>
          <w:sz w:val="20"/>
          <w:szCs w:val="20"/>
        </w:rPr>
        <w:footnoteRef/>
      </w:r>
      <w:r w:rsidRPr="0072377B">
        <w:rPr>
          <w:color w:val="000000" w:themeColor="text1"/>
          <w:sz w:val="20"/>
          <w:szCs w:val="20"/>
          <w:lang w:val="fr-FR"/>
        </w:rPr>
        <w:t xml:space="preserve"> C’est le </w:t>
      </w:r>
      <w:r w:rsidRPr="0072377B">
        <w:rPr>
          <w:rFonts w:eastAsia="PMingLiU" w:cs="Arial"/>
          <w:color w:val="000000" w:themeColor="text1"/>
          <w:sz w:val="20"/>
          <w:szCs w:val="20"/>
          <w:lang w:val="fr-FR"/>
        </w:rPr>
        <w:t>bureau de Yaoundé qui demeure le responsable de la planification budgétaire et de l’allocation.</w:t>
      </w:r>
    </w:p>
  </w:footnote>
  <w:footnote w:id="48">
    <w:p w14:paraId="2E092C2A" w14:textId="35C6537C" w:rsidR="001749F6" w:rsidRPr="0072377B" w:rsidRDefault="001749F6" w:rsidP="002300A6">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ALDEPA et ALVF, par exemple, ont bénéficié d’une formation sur la gestion du système financière des projets (organisé lors de la mission à Maroua du coordinateur du Projet et du responsable financier du bureau de Yaoundé en juillet 2016).</w:t>
      </w:r>
    </w:p>
  </w:footnote>
  <w:footnote w:id="49">
    <w:p w14:paraId="55250400" w14:textId="713B6B06" w:rsidR="001749F6" w:rsidRPr="0072377B" w:rsidRDefault="001749F6" w:rsidP="008948A4">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La spécialiste de ONU FEMMES basée à Nairobi et chargée de suivre tous les projets financés par le gouvernement du Japon, ne disposait de son propre budget et les coûts de ses missions devaient être couverts par les bureaux pays q</w:t>
      </w:r>
      <w:r>
        <w:rPr>
          <w:sz w:val="20"/>
          <w:szCs w:val="20"/>
          <w:lang w:val="fr-FR"/>
        </w:rPr>
        <w:t xml:space="preserve">ui en demandaient les </w:t>
      </w:r>
      <w:r w:rsidRPr="00BA5001">
        <w:rPr>
          <w:sz w:val="20"/>
          <w:szCs w:val="20"/>
          <w:lang w:val="fr-FR"/>
        </w:rPr>
        <w:t>services à travers des requêtes officielles d’assistance.</w:t>
      </w:r>
    </w:p>
  </w:footnote>
  <w:footnote w:id="50">
    <w:p w14:paraId="0044A6B6" w14:textId="69B1D9CC" w:rsidR="001749F6" w:rsidRPr="0072377B" w:rsidRDefault="001749F6" w:rsidP="00EC35DC">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il faut mentionner que cette conseillère n’a pas considéré le bureau de ONU FEMMES au Cameroun comme une priorité étant donné que le niveau des capacités du staff à Yaoundé est parmi les plus hauts dans toute la région. </w:t>
      </w:r>
    </w:p>
  </w:footnote>
  <w:footnote w:id="51">
    <w:p w14:paraId="49E7E22A" w14:textId="5AAF3CA7" w:rsidR="001749F6" w:rsidRPr="0072377B" w:rsidRDefault="001749F6" w:rsidP="00EC35DC">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La date de publication de l’annonce sur le site du PNUD n’a été publié qu’en décembre 2016 : </w:t>
      </w:r>
      <w:hyperlink r:id="rId3" w:history="1">
        <w:r w:rsidRPr="0072377B">
          <w:rPr>
            <w:rStyle w:val="Hyperlink"/>
            <w:sz w:val="20"/>
            <w:szCs w:val="20"/>
            <w:lang w:val="fr-FR"/>
          </w:rPr>
          <w:t>https://jobs.undp.org/cj_view_job.cfm?cur_job_id=69568</w:t>
        </w:r>
      </w:hyperlink>
      <w:r w:rsidRPr="0072377B">
        <w:rPr>
          <w:sz w:val="20"/>
          <w:szCs w:val="20"/>
          <w:lang w:val="fr-FR"/>
        </w:rPr>
        <w:t>.</w:t>
      </w:r>
    </w:p>
  </w:footnote>
  <w:footnote w:id="52">
    <w:p w14:paraId="55747875" w14:textId="06481AFE" w:rsidR="001749F6" w:rsidRPr="0072377B" w:rsidRDefault="001749F6" w:rsidP="00EC35DC">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A travers le développement ou dissémination d’outils de suivi adapté au contexte local.</w:t>
      </w:r>
    </w:p>
  </w:footnote>
  <w:footnote w:id="53">
    <w:p w14:paraId="1C88D0B8" w14:textId="068EEDE6" w:rsidR="001749F6" w:rsidRPr="0072377B" w:rsidRDefault="001749F6" w:rsidP="006E1595">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Son rôle est plutôt de réviser les rapports de suivi des projets produits à la clôture d’un projet avant soumission au bailleur.</w:t>
      </w:r>
    </w:p>
  </w:footnote>
  <w:footnote w:id="54">
    <w:p w14:paraId="3FC9A01C" w14:textId="25E95934" w:rsidR="001749F6" w:rsidRPr="0072377B" w:rsidRDefault="001749F6" w:rsidP="00E77A81">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Il vaut la peine de mentionner que cette information ne pouvait pas être triangulée lors du travail sur le terrain car les évaluations de telles formations n’étaient pas conduites d’une façon systématique.</w:t>
      </w:r>
    </w:p>
  </w:footnote>
  <w:footnote w:id="55">
    <w:p w14:paraId="222377ED" w14:textId="77777777" w:rsidR="001749F6" w:rsidRPr="0072377B" w:rsidRDefault="001749F6" w:rsidP="00256B7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sz w:val="20"/>
          <w:szCs w:val="20"/>
          <w:lang w:val="fr-CD"/>
        </w:rPr>
        <w:t>Ce feedback était essentiel pour déterminer la progression du parcours d’apprentissage collectif au sein de la formation. Par conséquent, la première séance de la journée était consacrée à un exercice de questions réponses et clarifications.</w:t>
      </w:r>
      <w:r w:rsidRPr="0072377B">
        <w:rPr>
          <w:color w:val="000000" w:themeColor="text1"/>
          <w:sz w:val="20"/>
          <w:szCs w:val="20"/>
          <w:lang w:val="fr-FR"/>
        </w:rPr>
        <w:t>Toutefois, comme la personne responsable de ce travail changeait tous les jours, la documentation correspondant n’était plus disponible lors de la conduite de cette évaluation.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E70F7"/>
    <w:multiLevelType w:val="multilevel"/>
    <w:tmpl w:val="FF66BAF4"/>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42D5E61"/>
    <w:multiLevelType w:val="hybridMultilevel"/>
    <w:tmpl w:val="D7A09DE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5007123"/>
    <w:multiLevelType w:val="hybridMultilevel"/>
    <w:tmpl w:val="311A0F10"/>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181A28"/>
    <w:multiLevelType w:val="hybridMultilevel"/>
    <w:tmpl w:val="8B364130"/>
    <w:lvl w:ilvl="0" w:tplc="41801CB4">
      <w:start w:val="1"/>
      <w:numFmt w:val="bullet"/>
      <w:lvlText w:val=""/>
      <w:lvlJc w:val="left"/>
      <w:pPr>
        <w:ind w:left="180" w:hanging="360"/>
      </w:pPr>
      <w:rPr>
        <w:rFonts w:ascii="Symbol" w:hAnsi="Symbol" w:hint="default"/>
        <w:sz w:val="18"/>
        <w:szCs w:val="18"/>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4">
    <w:nsid w:val="0A3970C6"/>
    <w:multiLevelType w:val="hybridMultilevel"/>
    <w:tmpl w:val="24427B90"/>
    <w:lvl w:ilvl="0" w:tplc="BB54FB8E">
      <w:start w:val="30"/>
      <w:numFmt w:val="decimal"/>
      <w:lvlText w:val="%1."/>
      <w:lvlJc w:val="left"/>
      <w:pPr>
        <w:ind w:left="144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F1F39CD"/>
    <w:multiLevelType w:val="hybridMultilevel"/>
    <w:tmpl w:val="B11AB7BE"/>
    <w:lvl w:ilvl="0" w:tplc="92401904">
      <w:start w:val="1"/>
      <w:numFmt w:val="bullet"/>
      <w:lvlText w:val=""/>
      <w:lvlJc w:val="left"/>
      <w:pPr>
        <w:ind w:left="180" w:hanging="360"/>
      </w:pPr>
      <w:rPr>
        <w:rFonts w:ascii="Symbol" w:hAnsi="Symbol" w:hint="default"/>
        <w:sz w:val="16"/>
        <w:szCs w:val="16"/>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6">
    <w:nsid w:val="107053F3"/>
    <w:multiLevelType w:val="hybridMultilevel"/>
    <w:tmpl w:val="C0AC19D6"/>
    <w:lvl w:ilvl="0" w:tplc="04090017">
      <w:start w:val="1"/>
      <w:numFmt w:val="lowerLetter"/>
      <w:lvlText w:val="%1)"/>
      <w:lvlJc w:val="left"/>
      <w:pPr>
        <w:ind w:left="720" w:hanging="360"/>
      </w:pPr>
      <w:rPr>
        <w:rFonts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43795F"/>
    <w:multiLevelType w:val="hybridMultilevel"/>
    <w:tmpl w:val="EFAE95C8"/>
    <w:lvl w:ilvl="0" w:tplc="0409000F">
      <w:start w:val="1"/>
      <w:numFmt w:val="decimal"/>
      <w:lvlText w:val="%1."/>
      <w:lvlJc w:val="left"/>
      <w:pPr>
        <w:ind w:left="720" w:hanging="360"/>
      </w:pPr>
      <w:rPr>
        <w:rFonts w:hint="default"/>
        <w:b w:val="0"/>
        <w:color w:val="000000" w:themeColor="text1"/>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900B53"/>
    <w:multiLevelType w:val="hybridMultilevel"/>
    <w:tmpl w:val="DE609184"/>
    <w:lvl w:ilvl="0" w:tplc="A3FC9AC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9B0032"/>
    <w:multiLevelType w:val="multilevel"/>
    <w:tmpl w:val="1D50DA62"/>
    <w:lvl w:ilvl="0">
      <w:start w:val="1"/>
      <w:numFmt w:val="decimal"/>
      <w:lvlText w:val="%1."/>
      <w:lvlJc w:val="left"/>
      <w:pPr>
        <w:ind w:left="450" w:hanging="360"/>
      </w:pPr>
      <w:rPr>
        <w:rFonts w:hint="default"/>
      </w:rPr>
    </w:lvl>
    <w:lvl w:ilvl="1">
      <w:start w:val="3"/>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2250" w:hanging="2160"/>
      </w:pPr>
      <w:rPr>
        <w:rFonts w:hint="default"/>
      </w:rPr>
    </w:lvl>
  </w:abstractNum>
  <w:abstractNum w:abstractNumId="10">
    <w:nsid w:val="17BF3E7B"/>
    <w:multiLevelType w:val="hybridMultilevel"/>
    <w:tmpl w:val="5026236A"/>
    <w:lvl w:ilvl="0" w:tplc="25CE97A6">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4A3B9B"/>
    <w:multiLevelType w:val="hybridMultilevel"/>
    <w:tmpl w:val="F80EBBEA"/>
    <w:lvl w:ilvl="0" w:tplc="25CE97A6">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013A8A"/>
    <w:multiLevelType w:val="hybridMultilevel"/>
    <w:tmpl w:val="EA10EC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67105A"/>
    <w:multiLevelType w:val="hybridMultilevel"/>
    <w:tmpl w:val="20A0EBC6"/>
    <w:lvl w:ilvl="0" w:tplc="04090011">
      <w:start w:val="1"/>
      <w:numFmt w:val="decimal"/>
      <w:lvlText w:val="%1)"/>
      <w:lvlJc w:val="left"/>
      <w:pPr>
        <w:ind w:left="678" w:hanging="360"/>
      </w:pPr>
      <w:rPr>
        <w:rFonts w:hint="default"/>
      </w:rPr>
    </w:lvl>
    <w:lvl w:ilvl="1" w:tplc="04090019" w:tentative="1">
      <w:start w:val="1"/>
      <w:numFmt w:val="lowerLetter"/>
      <w:lvlText w:val="%2."/>
      <w:lvlJc w:val="left"/>
      <w:pPr>
        <w:ind w:left="1668" w:hanging="360"/>
      </w:pPr>
    </w:lvl>
    <w:lvl w:ilvl="2" w:tplc="0409001B" w:tentative="1">
      <w:start w:val="1"/>
      <w:numFmt w:val="lowerRoman"/>
      <w:lvlText w:val="%3."/>
      <w:lvlJc w:val="right"/>
      <w:pPr>
        <w:ind w:left="2388" w:hanging="180"/>
      </w:pPr>
    </w:lvl>
    <w:lvl w:ilvl="3" w:tplc="0409000F" w:tentative="1">
      <w:start w:val="1"/>
      <w:numFmt w:val="decimal"/>
      <w:lvlText w:val="%4."/>
      <w:lvlJc w:val="left"/>
      <w:pPr>
        <w:ind w:left="3108" w:hanging="360"/>
      </w:pPr>
    </w:lvl>
    <w:lvl w:ilvl="4" w:tplc="04090019" w:tentative="1">
      <w:start w:val="1"/>
      <w:numFmt w:val="lowerLetter"/>
      <w:lvlText w:val="%5."/>
      <w:lvlJc w:val="left"/>
      <w:pPr>
        <w:ind w:left="3828" w:hanging="360"/>
      </w:pPr>
    </w:lvl>
    <w:lvl w:ilvl="5" w:tplc="0409001B" w:tentative="1">
      <w:start w:val="1"/>
      <w:numFmt w:val="lowerRoman"/>
      <w:lvlText w:val="%6."/>
      <w:lvlJc w:val="right"/>
      <w:pPr>
        <w:ind w:left="4548" w:hanging="180"/>
      </w:pPr>
    </w:lvl>
    <w:lvl w:ilvl="6" w:tplc="0409000F" w:tentative="1">
      <w:start w:val="1"/>
      <w:numFmt w:val="decimal"/>
      <w:lvlText w:val="%7."/>
      <w:lvlJc w:val="left"/>
      <w:pPr>
        <w:ind w:left="5268" w:hanging="360"/>
      </w:pPr>
    </w:lvl>
    <w:lvl w:ilvl="7" w:tplc="04090019" w:tentative="1">
      <w:start w:val="1"/>
      <w:numFmt w:val="lowerLetter"/>
      <w:lvlText w:val="%8."/>
      <w:lvlJc w:val="left"/>
      <w:pPr>
        <w:ind w:left="5988" w:hanging="360"/>
      </w:pPr>
    </w:lvl>
    <w:lvl w:ilvl="8" w:tplc="0409001B" w:tentative="1">
      <w:start w:val="1"/>
      <w:numFmt w:val="lowerRoman"/>
      <w:lvlText w:val="%9."/>
      <w:lvlJc w:val="right"/>
      <w:pPr>
        <w:ind w:left="6708" w:hanging="180"/>
      </w:pPr>
    </w:lvl>
  </w:abstractNum>
  <w:abstractNum w:abstractNumId="14">
    <w:nsid w:val="29696861"/>
    <w:multiLevelType w:val="hybridMultilevel"/>
    <w:tmpl w:val="062C1A98"/>
    <w:lvl w:ilvl="0" w:tplc="BF7EB810">
      <w:start w:val="1"/>
      <w:numFmt w:val="lowerLetter"/>
      <w:lvlText w:val="%1)"/>
      <w:lvlJc w:val="left"/>
      <w:pPr>
        <w:ind w:left="720" w:hanging="360"/>
      </w:pPr>
      <w:rPr>
        <w:rFont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D949D3"/>
    <w:multiLevelType w:val="hybridMultilevel"/>
    <w:tmpl w:val="273C8072"/>
    <w:lvl w:ilvl="0" w:tplc="B0D0C6EE">
      <w:start w:val="1"/>
      <w:numFmt w:val="bullet"/>
      <w:lvlText w:val=""/>
      <w:lvlJc w:val="left"/>
      <w:pPr>
        <w:ind w:left="90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EE75FC"/>
    <w:multiLevelType w:val="hybridMultilevel"/>
    <w:tmpl w:val="0F88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952B1"/>
    <w:multiLevelType w:val="hybridMultilevel"/>
    <w:tmpl w:val="7B12DAE0"/>
    <w:lvl w:ilvl="0" w:tplc="4FFA998E">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54370B5"/>
    <w:multiLevelType w:val="hybridMultilevel"/>
    <w:tmpl w:val="3232196A"/>
    <w:lvl w:ilvl="0" w:tplc="DB76F5BE">
      <w:start w:val="1"/>
      <w:numFmt w:val="bullet"/>
      <w:lvlText w:val=""/>
      <w:lvlJc w:val="left"/>
      <w:pPr>
        <w:ind w:left="1080" w:hanging="360"/>
      </w:pPr>
      <w:rPr>
        <w:rFonts w:ascii="Symbol" w:hAnsi="Symbol" w:hint="default"/>
        <w:color w:val="000000" w:themeColor="text1"/>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79A2CAB"/>
    <w:multiLevelType w:val="hybridMultilevel"/>
    <w:tmpl w:val="CB424EF2"/>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1434FC"/>
    <w:multiLevelType w:val="hybridMultilevel"/>
    <w:tmpl w:val="5838B1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845C7B"/>
    <w:multiLevelType w:val="hybridMultilevel"/>
    <w:tmpl w:val="3CE8F07E"/>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9A2CA4"/>
    <w:multiLevelType w:val="hybridMultilevel"/>
    <w:tmpl w:val="CDC477A4"/>
    <w:lvl w:ilvl="0" w:tplc="2FAEB680">
      <w:start w:val="1"/>
      <w:numFmt w:val="decimal"/>
      <w:lvlText w:val="%1."/>
      <w:lvlJc w:val="left"/>
      <w:pPr>
        <w:ind w:left="720" w:hanging="360"/>
      </w:pPr>
      <w:rPr>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AB38B5"/>
    <w:multiLevelType w:val="hybridMultilevel"/>
    <w:tmpl w:val="76866732"/>
    <w:lvl w:ilvl="0" w:tplc="5DCA8FA4">
      <w:start w:val="1"/>
      <w:numFmt w:val="lowerLetter"/>
      <w:lvlText w:val="%1)"/>
      <w:lvlJc w:val="left"/>
      <w:pPr>
        <w:ind w:left="720" w:hanging="360"/>
      </w:pPr>
      <w:rPr>
        <w:rFonts w:hint="default"/>
        <w:i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00039B"/>
    <w:multiLevelType w:val="hybridMultilevel"/>
    <w:tmpl w:val="1F94F176"/>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ED6001"/>
    <w:multiLevelType w:val="hybridMultilevel"/>
    <w:tmpl w:val="2E20D83A"/>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6">
    <w:nsid w:val="54CB3945"/>
    <w:multiLevelType w:val="hybridMultilevel"/>
    <w:tmpl w:val="1CE4CB78"/>
    <w:lvl w:ilvl="0" w:tplc="092A125E">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nsid w:val="55237A02"/>
    <w:multiLevelType w:val="hybridMultilevel"/>
    <w:tmpl w:val="C52238B6"/>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9F02EF"/>
    <w:multiLevelType w:val="hybridMultilevel"/>
    <w:tmpl w:val="7F80F89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FF25ED"/>
    <w:multiLevelType w:val="hybridMultilevel"/>
    <w:tmpl w:val="D4844E8C"/>
    <w:lvl w:ilvl="0" w:tplc="0409000F">
      <w:start w:val="1"/>
      <w:numFmt w:val="decimal"/>
      <w:lvlText w:val="%1."/>
      <w:lvlJc w:val="left"/>
      <w:pPr>
        <w:ind w:left="720" w:hanging="360"/>
      </w:pPr>
      <w:rPr>
        <w:rFonts w:hint="default"/>
        <w:b w:val="0"/>
        <w:color w:val="000000" w:themeColor="text1"/>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9628CB"/>
    <w:multiLevelType w:val="hybridMultilevel"/>
    <w:tmpl w:val="386ABAB8"/>
    <w:lvl w:ilvl="0" w:tplc="04090017">
      <w:start w:val="1"/>
      <w:numFmt w:val="lowerLetter"/>
      <w:lvlText w:val="%1)"/>
      <w:lvlJc w:val="left"/>
      <w:pPr>
        <w:ind w:left="720" w:hanging="360"/>
      </w:pPr>
      <w:rPr>
        <w:rFont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6B0E4A"/>
    <w:multiLevelType w:val="hybridMultilevel"/>
    <w:tmpl w:val="A3161A30"/>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717E7E"/>
    <w:multiLevelType w:val="hybridMultilevel"/>
    <w:tmpl w:val="1676257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95515B"/>
    <w:multiLevelType w:val="hybridMultilevel"/>
    <w:tmpl w:val="2E640FAC"/>
    <w:lvl w:ilvl="0" w:tplc="A87C359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180C6B"/>
    <w:multiLevelType w:val="hybridMultilevel"/>
    <w:tmpl w:val="7194A2D2"/>
    <w:lvl w:ilvl="0" w:tplc="00A617D4">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784DCD"/>
    <w:multiLevelType w:val="hybridMultilevel"/>
    <w:tmpl w:val="5176B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7F4F7A"/>
    <w:multiLevelType w:val="hybridMultilevel"/>
    <w:tmpl w:val="F24845F6"/>
    <w:lvl w:ilvl="0" w:tplc="E7FE812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20632C"/>
    <w:multiLevelType w:val="hybridMultilevel"/>
    <w:tmpl w:val="71F076C6"/>
    <w:lvl w:ilvl="0" w:tplc="F9F4B10A">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443B8A"/>
    <w:multiLevelType w:val="hybridMultilevel"/>
    <w:tmpl w:val="92A2D88A"/>
    <w:lvl w:ilvl="0" w:tplc="0409000F">
      <w:start w:val="1"/>
      <w:numFmt w:val="decimal"/>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692EF9"/>
    <w:multiLevelType w:val="hybridMultilevel"/>
    <w:tmpl w:val="8C843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AD2D57"/>
    <w:multiLevelType w:val="hybridMultilevel"/>
    <w:tmpl w:val="35BE3942"/>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59110F"/>
    <w:multiLevelType w:val="hybridMultilevel"/>
    <w:tmpl w:val="2DD8120E"/>
    <w:lvl w:ilvl="0" w:tplc="13EE0280">
      <w:start w:val="1"/>
      <w:numFmt w:val="lowerLetter"/>
      <w:lvlText w:val="%1)"/>
      <w:lvlJc w:val="left"/>
      <w:pPr>
        <w:ind w:left="720" w:hanging="360"/>
      </w:pPr>
      <w:rPr>
        <w:rFont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3A440D"/>
    <w:multiLevelType w:val="hybridMultilevel"/>
    <w:tmpl w:val="05AE3F90"/>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43">
    <w:nsid w:val="78C32925"/>
    <w:multiLevelType w:val="hybridMultilevel"/>
    <w:tmpl w:val="5DB093F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15"/>
  </w:num>
  <w:num w:numId="2">
    <w:abstractNumId w:val="20"/>
  </w:num>
  <w:num w:numId="3">
    <w:abstractNumId w:val="28"/>
  </w:num>
  <w:num w:numId="4">
    <w:abstractNumId w:val="33"/>
  </w:num>
  <w:num w:numId="5">
    <w:abstractNumId w:val="9"/>
  </w:num>
  <w:num w:numId="6">
    <w:abstractNumId w:val="14"/>
  </w:num>
  <w:num w:numId="7">
    <w:abstractNumId w:val="12"/>
  </w:num>
  <w:num w:numId="8">
    <w:abstractNumId w:val="24"/>
  </w:num>
  <w:num w:numId="9">
    <w:abstractNumId w:val="40"/>
  </w:num>
  <w:num w:numId="10">
    <w:abstractNumId w:val="1"/>
  </w:num>
  <w:num w:numId="11">
    <w:abstractNumId w:val="21"/>
  </w:num>
  <w:num w:numId="12">
    <w:abstractNumId w:val="31"/>
  </w:num>
  <w:num w:numId="13">
    <w:abstractNumId w:val="27"/>
  </w:num>
  <w:num w:numId="14">
    <w:abstractNumId w:val="41"/>
  </w:num>
  <w:num w:numId="15">
    <w:abstractNumId w:val="23"/>
  </w:num>
  <w:num w:numId="16">
    <w:abstractNumId w:val="13"/>
  </w:num>
  <w:num w:numId="17">
    <w:abstractNumId w:val="0"/>
  </w:num>
  <w:num w:numId="18">
    <w:abstractNumId w:val="22"/>
  </w:num>
  <w:num w:numId="19">
    <w:abstractNumId w:val="39"/>
  </w:num>
  <w:num w:numId="20">
    <w:abstractNumId w:val="4"/>
  </w:num>
  <w:num w:numId="21">
    <w:abstractNumId w:val="35"/>
  </w:num>
  <w:num w:numId="22">
    <w:abstractNumId w:val="18"/>
  </w:num>
  <w:num w:numId="23">
    <w:abstractNumId w:val="2"/>
  </w:num>
  <w:num w:numId="24">
    <w:abstractNumId w:val="16"/>
  </w:num>
  <w:num w:numId="25">
    <w:abstractNumId w:val="38"/>
  </w:num>
  <w:num w:numId="26">
    <w:abstractNumId w:val="19"/>
  </w:num>
  <w:num w:numId="27">
    <w:abstractNumId w:val="17"/>
  </w:num>
  <w:num w:numId="28">
    <w:abstractNumId w:val="26"/>
  </w:num>
  <w:num w:numId="29">
    <w:abstractNumId w:val="32"/>
  </w:num>
  <w:num w:numId="30">
    <w:abstractNumId w:val="43"/>
  </w:num>
  <w:num w:numId="31">
    <w:abstractNumId w:val="29"/>
  </w:num>
  <w:num w:numId="32">
    <w:abstractNumId w:val="7"/>
  </w:num>
  <w:num w:numId="33">
    <w:abstractNumId w:val="25"/>
  </w:num>
  <w:num w:numId="34">
    <w:abstractNumId w:val="42"/>
  </w:num>
  <w:num w:numId="35">
    <w:abstractNumId w:val="30"/>
  </w:num>
  <w:num w:numId="36">
    <w:abstractNumId w:val="6"/>
  </w:num>
  <w:num w:numId="37">
    <w:abstractNumId w:val="37"/>
  </w:num>
  <w:num w:numId="38">
    <w:abstractNumId w:val="34"/>
  </w:num>
  <w:num w:numId="39">
    <w:abstractNumId w:val="10"/>
  </w:num>
  <w:num w:numId="40">
    <w:abstractNumId w:val="11"/>
  </w:num>
  <w:num w:numId="41">
    <w:abstractNumId w:val="3"/>
  </w:num>
  <w:num w:numId="42">
    <w:abstractNumId w:val="5"/>
  </w:num>
  <w:num w:numId="43">
    <w:abstractNumId w:val="8"/>
  </w:num>
  <w:num w:numId="44">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896"/>
    <w:rsid w:val="000009B6"/>
    <w:rsid w:val="00000F00"/>
    <w:rsid w:val="00001833"/>
    <w:rsid w:val="00001B5F"/>
    <w:rsid w:val="00002B50"/>
    <w:rsid w:val="0000606E"/>
    <w:rsid w:val="00006798"/>
    <w:rsid w:val="00006AE9"/>
    <w:rsid w:val="00006DD6"/>
    <w:rsid w:val="000109FA"/>
    <w:rsid w:val="00010C1A"/>
    <w:rsid w:val="00010DCD"/>
    <w:rsid w:val="0001193F"/>
    <w:rsid w:val="000121F6"/>
    <w:rsid w:val="00012987"/>
    <w:rsid w:val="00013690"/>
    <w:rsid w:val="000137C0"/>
    <w:rsid w:val="00013C4F"/>
    <w:rsid w:val="0001633A"/>
    <w:rsid w:val="0001691E"/>
    <w:rsid w:val="00020278"/>
    <w:rsid w:val="00025333"/>
    <w:rsid w:val="00026167"/>
    <w:rsid w:val="0002770C"/>
    <w:rsid w:val="000307FE"/>
    <w:rsid w:val="00031E9F"/>
    <w:rsid w:val="0003211D"/>
    <w:rsid w:val="000327E9"/>
    <w:rsid w:val="00033594"/>
    <w:rsid w:val="000340EB"/>
    <w:rsid w:val="0003424C"/>
    <w:rsid w:val="000346EB"/>
    <w:rsid w:val="00034AE7"/>
    <w:rsid w:val="00034BF1"/>
    <w:rsid w:val="00035224"/>
    <w:rsid w:val="00035535"/>
    <w:rsid w:val="00035B9E"/>
    <w:rsid w:val="00036087"/>
    <w:rsid w:val="00036B58"/>
    <w:rsid w:val="00037829"/>
    <w:rsid w:val="00037CA5"/>
    <w:rsid w:val="0004041A"/>
    <w:rsid w:val="00040657"/>
    <w:rsid w:val="00040891"/>
    <w:rsid w:val="00043C42"/>
    <w:rsid w:val="00043F83"/>
    <w:rsid w:val="00044437"/>
    <w:rsid w:val="0004493E"/>
    <w:rsid w:val="00044D19"/>
    <w:rsid w:val="0004504B"/>
    <w:rsid w:val="00045382"/>
    <w:rsid w:val="00045AAE"/>
    <w:rsid w:val="000466E7"/>
    <w:rsid w:val="00046A70"/>
    <w:rsid w:val="000470BB"/>
    <w:rsid w:val="00050970"/>
    <w:rsid w:val="00051DEC"/>
    <w:rsid w:val="0005251F"/>
    <w:rsid w:val="0005359D"/>
    <w:rsid w:val="0005489C"/>
    <w:rsid w:val="00054BC4"/>
    <w:rsid w:val="00055EDE"/>
    <w:rsid w:val="00056B3D"/>
    <w:rsid w:val="00056B7C"/>
    <w:rsid w:val="00056E37"/>
    <w:rsid w:val="00057C39"/>
    <w:rsid w:val="000602A3"/>
    <w:rsid w:val="0006055A"/>
    <w:rsid w:val="000609F5"/>
    <w:rsid w:val="00061BF8"/>
    <w:rsid w:val="00062626"/>
    <w:rsid w:val="000640F4"/>
    <w:rsid w:val="000642C8"/>
    <w:rsid w:val="00064494"/>
    <w:rsid w:val="00064520"/>
    <w:rsid w:val="00064FFD"/>
    <w:rsid w:val="00066C9D"/>
    <w:rsid w:val="00066E03"/>
    <w:rsid w:val="0006715B"/>
    <w:rsid w:val="00070DCF"/>
    <w:rsid w:val="00071BCC"/>
    <w:rsid w:val="00073FB5"/>
    <w:rsid w:val="00074CC0"/>
    <w:rsid w:val="000750DB"/>
    <w:rsid w:val="00075561"/>
    <w:rsid w:val="000756AF"/>
    <w:rsid w:val="00076460"/>
    <w:rsid w:val="00080A47"/>
    <w:rsid w:val="00080B96"/>
    <w:rsid w:val="00080D5F"/>
    <w:rsid w:val="00081B0E"/>
    <w:rsid w:val="00082A36"/>
    <w:rsid w:val="0008388E"/>
    <w:rsid w:val="0008405C"/>
    <w:rsid w:val="000840BA"/>
    <w:rsid w:val="000844F6"/>
    <w:rsid w:val="00084715"/>
    <w:rsid w:val="00084862"/>
    <w:rsid w:val="00085759"/>
    <w:rsid w:val="000874A1"/>
    <w:rsid w:val="00090245"/>
    <w:rsid w:val="0009025B"/>
    <w:rsid w:val="00091D4F"/>
    <w:rsid w:val="0009562F"/>
    <w:rsid w:val="00095D91"/>
    <w:rsid w:val="00095DE6"/>
    <w:rsid w:val="0009667D"/>
    <w:rsid w:val="0009690C"/>
    <w:rsid w:val="00096C77"/>
    <w:rsid w:val="00097432"/>
    <w:rsid w:val="00097440"/>
    <w:rsid w:val="0009779F"/>
    <w:rsid w:val="000A0CCC"/>
    <w:rsid w:val="000A0F0A"/>
    <w:rsid w:val="000A26F3"/>
    <w:rsid w:val="000A3E32"/>
    <w:rsid w:val="000A4567"/>
    <w:rsid w:val="000A5287"/>
    <w:rsid w:val="000A5B2A"/>
    <w:rsid w:val="000A5D7C"/>
    <w:rsid w:val="000A6164"/>
    <w:rsid w:val="000A6F95"/>
    <w:rsid w:val="000A7048"/>
    <w:rsid w:val="000A776F"/>
    <w:rsid w:val="000B12D1"/>
    <w:rsid w:val="000B136D"/>
    <w:rsid w:val="000B190D"/>
    <w:rsid w:val="000B195F"/>
    <w:rsid w:val="000B2FF5"/>
    <w:rsid w:val="000B4AF0"/>
    <w:rsid w:val="000B6F60"/>
    <w:rsid w:val="000B71A0"/>
    <w:rsid w:val="000C0825"/>
    <w:rsid w:val="000C0CE0"/>
    <w:rsid w:val="000C1E0C"/>
    <w:rsid w:val="000C1E8B"/>
    <w:rsid w:val="000C4531"/>
    <w:rsid w:val="000C4DCD"/>
    <w:rsid w:val="000C5C1D"/>
    <w:rsid w:val="000C6524"/>
    <w:rsid w:val="000D00CB"/>
    <w:rsid w:val="000D0ACE"/>
    <w:rsid w:val="000D0DB2"/>
    <w:rsid w:val="000D1047"/>
    <w:rsid w:val="000D21D4"/>
    <w:rsid w:val="000D24C0"/>
    <w:rsid w:val="000D268B"/>
    <w:rsid w:val="000D29A3"/>
    <w:rsid w:val="000D33AD"/>
    <w:rsid w:val="000D3AB3"/>
    <w:rsid w:val="000D5898"/>
    <w:rsid w:val="000D5F72"/>
    <w:rsid w:val="000D6A9C"/>
    <w:rsid w:val="000D74CE"/>
    <w:rsid w:val="000D77FD"/>
    <w:rsid w:val="000D7B34"/>
    <w:rsid w:val="000E3CB7"/>
    <w:rsid w:val="000E3E49"/>
    <w:rsid w:val="000E4A1C"/>
    <w:rsid w:val="000E4CFE"/>
    <w:rsid w:val="000E5736"/>
    <w:rsid w:val="000E5C2A"/>
    <w:rsid w:val="000F023A"/>
    <w:rsid w:val="000F16D5"/>
    <w:rsid w:val="000F2093"/>
    <w:rsid w:val="000F2399"/>
    <w:rsid w:val="000F2D59"/>
    <w:rsid w:val="000F3188"/>
    <w:rsid w:val="000F54BC"/>
    <w:rsid w:val="00100585"/>
    <w:rsid w:val="00102782"/>
    <w:rsid w:val="00103119"/>
    <w:rsid w:val="00103C5B"/>
    <w:rsid w:val="00104F2A"/>
    <w:rsid w:val="0010579A"/>
    <w:rsid w:val="00105B51"/>
    <w:rsid w:val="00105CFD"/>
    <w:rsid w:val="00106495"/>
    <w:rsid w:val="001079FE"/>
    <w:rsid w:val="00107F69"/>
    <w:rsid w:val="001102C2"/>
    <w:rsid w:val="00111F20"/>
    <w:rsid w:val="00115B1C"/>
    <w:rsid w:val="00117E9E"/>
    <w:rsid w:val="00120199"/>
    <w:rsid w:val="001223EC"/>
    <w:rsid w:val="001241D1"/>
    <w:rsid w:val="001245F7"/>
    <w:rsid w:val="00125A75"/>
    <w:rsid w:val="00125C73"/>
    <w:rsid w:val="0012657F"/>
    <w:rsid w:val="001274A1"/>
    <w:rsid w:val="0013013B"/>
    <w:rsid w:val="00130E2A"/>
    <w:rsid w:val="00131537"/>
    <w:rsid w:val="00131D52"/>
    <w:rsid w:val="00132089"/>
    <w:rsid w:val="0013266F"/>
    <w:rsid w:val="00135AB9"/>
    <w:rsid w:val="00137A69"/>
    <w:rsid w:val="00140E79"/>
    <w:rsid w:val="00141B9C"/>
    <w:rsid w:val="00141C63"/>
    <w:rsid w:val="001434AC"/>
    <w:rsid w:val="001438C9"/>
    <w:rsid w:val="001439A6"/>
    <w:rsid w:val="00143B4C"/>
    <w:rsid w:val="00144181"/>
    <w:rsid w:val="001453BA"/>
    <w:rsid w:val="00145EA2"/>
    <w:rsid w:val="00150DEA"/>
    <w:rsid w:val="00151690"/>
    <w:rsid w:val="001523EB"/>
    <w:rsid w:val="001527E8"/>
    <w:rsid w:val="001530C6"/>
    <w:rsid w:val="00153D86"/>
    <w:rsid w:val="00154AC2"/>
    <w:rsid w:val="00157D21"/>
    <w:rsid w:val="0016246C"/>
    <w:rsid w:val="00162BE3"/>
    <w:rsid w:val="00162D85"/>
    <w:rsid w:val="00163158"/>
    <w:rsid w:val="0016323E"/>
    <w:rsid w:val="001633D2"/>
    <w:rsid w:val="0016368F"/>
    <w:rsid w:val="001677FF"/>
    <w:rsid w:val="00170882"/>
    <w:rsid w:val="00171342"/>
    <w:rsid w:val="00171597"/>
    <w:rsid w:val="00171D89"/>
    <w:rsid w:val="00171E0F"/>
    <w:rsid w:val="00172D29"/>
    <w:rsid w:val="00174745"/>
    <w:rsid w:val="001749F6"/>
    <w:rsid w:val="00175077"/>
    <w:rsid w:val="00176B67"/>
    <w:rsid w:val="00183472"/>
    <w:rsid w:val="0018350D"/>
    <w:rsid w:val="001835E0"/>
    <w:rsid w:val="001837CF"/>
    <w:rsid w:val="0018617B"/>
    <w:rsid w:val="00190012"/>
    <w:rsid w:val="0019010E"/>
    <w:rsid w:val="00191557"/>
    <w:rsid w:val="00191768"/>
    <w:rsid w:val="00192C04"/>
    <w:rsid w:val="00193D97"/>
    <w:rsid w:val="00194108"/>
    <w:rsid w:val="001948A0"/>
    <w:rsid w:val="00194DE3"/>
    <w:rsid w:val="00194ED8"/>
    <w:rsid w:val="001953EC"/>
    <w:rsid w:val="00195A48"/>
    <w:rsid w:val="00197E4B"/>
    <w:rsid w:val="001A236C"/>
    <w:rsid w:val="001A24F1"/>
    <w:rsid w:val="001A2F11"/>
    <w:rsid w:val="001A5B4A"/>
    <w:rsid w:val="001A5C08"/>
    <w:rsid w:val="001A724B"/>
    <w:rsid w:val="001B0D32"/>
    <w:rsid w:val="001B12FC"/>
    <w:rsid w:val="001B1931"/>
    <w:rsid w:val="001B1B8A"/>
    <w:rsid w:val="001B36BE"/>
    <w:rsid w:val="001B45F2"/>
    <w:rsid w:val="001B4608"/>
    <w:rsid w:val="001B4A18"/>
    <w:rsid w:val="001B4DFE"/>
    <w:rsid w:val="001B5BD5"/>
    <w:rsid w:val="001B7B14"/>
    <w:rsid w:val="001C0320"/>
    <w:rsid w:val="001C052E"/>
    <w:rsid w:val="001C124D"/>
    <w:rsid w:val="001C2651"/>
    <w:rsid w:val="001C2C7E"/>
    <w:rsid w:val="001C3091"/>
    <w:rsid w:val="001C31CF"/>
    <w:rsid w:val="001C4037"/>
    <w:rsid w:val="001C6521"/>
    <w:rsid w:val="001C73DD"/>
    <w:rsid w:val="001C760F"/>
    <w:rsid w:val="001C7616"/>
    <w:rsid w:val="001C7773"/>
    <w:rsid w:val="001C7BD6"/>
    <w:rsid w:val="001D0FE9"/>
    <w:rsid w:val="001D1B27"/>
    <w:rsid w:val="001D1E18"/>
    <w:rsid w:val="001D1E75"/>
    <w:rsid w:val="001D2240"/>
    <w:rsid w:val="001D374E"/>
    <w:rsid w:val="001D48D4"/>
    <w:rsid w:val="001D492B"/>
    <w:rsid w:val="001D5F4C"/>
    <w:rsid w:val="001D7D61"/>
    <w:rsid w:val="001E033A"/>
    <w:rsid w:val="001E03D1"/>
    <w:rsid w:val="001E050E"/>
    <w:rsid w:val="001E0E67"/>
    <w:rsid w:val="001E1381"/>
    <w:rsid w:val="001E1460"/>
    <w:rsid w:val="001E54E7"/>
    <w:rsid w:val="001E6588"/>
    <w:rsid w:val="001F0725"/>
    <w:rsid w:val="001F0E22"/>
    <w:rsid w:val="001F21CA"/>
    <w:rsid w:val="001F2908"/>
    <w:rsid w:val="001F2E36"/>
    <w:rsid w:val="001F3447"/>
    <w:rsid w:val="001F4BA3"/>
    <w:rsid w:val="001F640F"/>
    <w:rsid w:val="001F7895"/>
    <w:rsid w:val="001F7D14"/>
    <w:rsid w:val="002000BC"/>
    <w:rsid w:val="0020078F"/>
    <w:rsid w:val="00201B2C"/>
    <w:rsid w:val="00201DDC"/>
    <w:rsid w:val="0020494A"/>
    <w:rsid w:val="0020496E"/>
    <w:rsid w:val="00206F4C"/>
    <w:rsid w:val="0020738F"/>
    <w:rsid w:val="00207BE8"/>
    <w:rsid w:val="00212896"/>
    <w:rsid w:val="00213628"/>
    <w:rsid w:val="00215505"/>
    <w:rsid w:val="00215681"/>
    <w:rsid w:val="00215D72"/>
    <w:rsid w:val="002167AA"/>
    <w:rsid w:val="00217E49"/>
    <w:rsid w:val="00217ECE"/>
    <w:rsid w:val="002220C4"/>
    <w:rsid w:val="0022397C"/>
    <w:rsid w:val="00224460"/>
    <w:rsid w:val="00224DBD"/>
    <w:rsid w:val="0022630E"/>
    <w:rsid w:val="002277C3"/>
    <w:rsid w:val="002300A6"/>
    <w:rsid w:val="00231512"/>
    <w:rsid w:val="00231774"/>
    <w:rsid w:val="0023186F"/>
    <w:rsid w:val="00231E4E"/>
    <w:rsid w:val="002328E6"/>
    <w:rsid w:val="002339BE"/>
    <w:rsid w:val="00233F87"/>
    <w:rsid w:val="00237208"/>
    <w:rsid w:val="0024080F"/>
    <w:rsid w:val="00240974"/>
    <w:rsid w:val="00243582"/>
    <w:rsid w:val="00243658"/>
    <w:rsid w:val="00243D28"/>
    <w:rsid w:val="002454FA"/>
    <w:rsid w:val="002458B5"/>
    <w:rsid w:val="00245BF9"/>
    <w:rsid w:val="00245F4E"/>
    <w:rsid w:val="00250936"/>
    <w:rsid w:val="00251504"/>
    <w:rsid w:val="00252734"/>
    <w:rsid w:val="00253A60"/>
    <w:rsid w:val="00254D3C"/>
    <w:rsid w:val="0025538E"/>
    <w:rsid w:val="0025560A"/>
    <w:rsid w:val="00255A42"/>
    <w:rsid w:val="00256B70"/>
    <w:rsid w:val="00257673"/>
    <w:rsid w:val="0025791A"/>
    <w:rsid w:val="00257B7B"/>
    <w:rsid w:val="002602E9"/>
    <w:rsid w:val="002604EB"/>
    <w:rsid w:val="002607C8"/>
    <w:rsid w:val="00262366"/>
    <w:rsid w:val="00263202"/>
    <w:rsid w:val="00263F2B"/>
    <w:rsid w:val="00264ED5"/>
    <w:rsid w:val="00266F57"/>
    <w:rsid w:val="00266FEF"/>
    <w:rsid w:val="00267242"/>
    <w:rsid w:val="002679C8"/>
    <w:rsid w:val="00267A2C"/>
    <w:rsid w:val="00267B51"/>
    <w:rsid w:val="002714C6"/>
    <w:rsid w:val="002718CD"/>
    <w:rsid w:val="00271BF6"/>
    <w:rsid w:val="00272ABB"/>
    <w:rsid w:val="00272B15"/>
    <w:rsid w:val="00272C4A"/>
    <w:rsid w:val="00273113"/>
    <w:rsid w:val="00274821"/>
    <w:rsid w:val="00274CB2"/>
    <w:rsid w:val="0027654B"/>
    <w:rsid w:val="0027753B"/>
    <w:rsid w:val="00281134"/>
    <w:rsid w:val="00281E25"/>
    <w:rsid w:val="00282C32"/>
    <w:rsid w:val="00283015"/>
    <w:rsid w:val="002843E1"/>
    <w:rsid w:val="00284D96"/>
    <w:rsid w:val="00285546"/>
    <w:rsid w:val="00286815"/>
    <w:rsid w:val="00287CE2"/>
    <w:rsid w:val="00287E30"/>
    <w:rsid w:val="0029280D"/>
    <w:rsid w:val="002940F6"/>
    <w:rsid w:val="00294122"/>
    <w:rsid w:val="0029480A"/>
    <w:rsid w:val="002949FF"/>
    <w:rsid w:val="00294D18"/>
    <w:rsid w:val="00295EC4"/>
    <w:rsid w:val="00296B4D"/>
    <w:rsid w:val="00297BEE"/>
    <w:rsid w:val="002A0396"/>
    <w:rsid w:val="002A0637"/>
    <w:rsid w:val="002A1B0E"/>
    <w:rsid w:val="002A368C"/>
    <w:rsid w:val="002A3DFA"/>
    <w:rsid w:val="002A5BE8"/>
    <w:rsid w:val="002A669C"/>
    <w:rsid w:val="002A6BF9"/>
    <w:rsid w:val="002B031B"/>
    <w:rsid w:val="002B1D32"/>
    <w:rsid w:val="002B27B4"/>
    <w:rsid w:val="002B3578"/>
    <w:rsid w:val="002B3BD5"/>
    <w:rsid w:val="002B4044"/>
    <w:rsid w:val="002B5606"/>
    <w:rsid w:val="002B5A4C"/>
    <w:rsid w:val="002B7B2E"/>
    <w:rsid w:val="002B7DF1"/>
    <w:rsid w:val="002C1037"/>
    <w:rsid w:val="002C1E31"/>
    <w:rsid w:val="002C24EA"/>
    <w:rsid w:val="002C3BCA"/>
    <w:rsid w:val="002C4C54"/>
    <w:rsid w:val="002D0CBD"/>
    <w:rsid w:val="002D16C0"/>
    <w:rsid w:val="002D18E4"/>
    <w:rsid w:val="002D2C3C"/>
    <w:rsid w:val="002D2D48"/>
    <w:rsid w:val="002D33A1"/>
    <w:rsid w:val="002D33F1"/>
    <w:rsid w:val="002D35DC"/>
    <w:rsid w:val="002D49CE"/>
    <w:rsid w:val="002D5598"/>
    <w:rsid w:val="002D5FFA"/>
    <w:rsid w:val="002D6B08"/>
    <w:rsid w:val="002E2C26"/>
    <w:rsid w:val="002E3C36"/>
    <w:rsid w:val="002E3D4A"/>
    <w:rsid w:val="002E70BE"/>
    <w:rsid w:val="002E71D6"/>
    <w:rsid w:val="002F04E8"/>
    <w:rsid w:val="002F1276"/>
    <w:rsid w:val="002F2D3F"/>
    <w:rsid w:val="002F3A26"/>
    <w:rsid w:val="002F434B"/>
    <w:rsid w:val="002F5DE6"/>
    <w:rsid w:val="002F62FB"/>
    <w:rsid w:val="002F7697"/>
    <w:rsid w:val="00300ECF"/>
    <w:rsid w:val="003013DE"/>
    <w:rsid w:val="00301D4B"/>
    <w:rsid w:val="00301DC0"/>
    <w:rsid w:val="00302978"/>
    <w:rsid w:val="00303F82"/>
    <w:rsid w:val="0030532E"/>
    <w:rsid w:val="00305549"/>
    <w:rsid w:val="00306A9D"/>
    <w:rsid w:val="00307BB7"/>
    <w:rsid w:val="003121DD"/>
    <w:rsid w:val="003130D5"/>
    <w:rsid w:val="00313245"/>
    <w:rsid w:val="003156FA"/>
    <w:rsid w:val="0031653C"/>
    <w:rsid w:val="003173FB"/>
    <w:rsid w:val="00317BB7"/>
    <w:rsid w:val="00317F3F"/>
    <w:rsid w:val="00320379"/>
    <w:rsid w:val="00320D07"/>
    <w:rsid w:val="003217A1"/>
    <w:rsid w:val="00322E2F"/>
    <w:rsid w:val="00323046"/>
    <w:rsid w:val="003241AD"/>
    <w:rsid w:val="003250F2"/>
    <w:rsid w:val="00327E26"/>
    <w:rsid w:val="00330643"/>
    <w:rsid w:val="00330B36"/>
    <w:rsid w:val="00331FD4"/>
    <w:rsid w:val="00332071"/>
    <w:rsid w:val="00332786"/>
    <w:rsid w:val="00332A97"/>
    <w:rsid w:val="00332D07"/>
    <w:rsid w:val="003331B0"/>
    <w:rsid w:val="0033371A"/>
    <w:rsid w:val="003362B1"/>
    <w:rsid w:val="003362BC"/>
    <w:rsid w:val="00336E96"/>
    <w:rsid w:val="0033703C"/>
    <w:rsid w:val="0033720E"/>
    <w:rsid w:val="00337468"/>
    <w:rsid w:val="0034134C"/>
    <w:rsid w:val="003415B1"/>
    <w:rsid w:val="00341CC6"/>
    <w:rsid w:val="003437EF"/>
    <w:rsid w:val="00343B89"/>
    <w:rsid w:val="0034733A"/>
    <w:rsid w:val="00347827"/>
    <w:rsid w:val="0035092B"/>
    <w:rsid w:val="00351F37"/>
    <w:rsid w:val="003540DF"/>
    <w:rsid w:val="003540F9"/>
    <w:rsid w:val="00355733"/>
    <w:rsid w:val="003564BE"/>
    <w:rsid w:val="003564DE"/>
    <w:rsid w:val="003601BE"/>
    <w:rsid w:val="00360720"/>
    <w:rsid w:val="00360D24"/>
    <w:rsid w:val="00360F61"/>
    <w:rsid w:val="00361246"/>
    <w:rsid w:val="00362A7C"/>
    <w:rsid w:val="00362AE5"/>
    <w:rsid w:val="003639C4"/>
    <w:rsid w:val="00363FED"/>
    <w:rsid w:val="00364BC0"/>
    <w:rsid w:val="00365629"/>
    <w:rsid w:val="00366056"/>
    <w:rsid w:val="0036682B"/>
    <w:rsid w:val="00371BF0"/>
    <w:rsid w:val="00372762"/>
    <w:rsid w:val="00375E53"/>
    <w:rsid w:val="00376A59"/>
    <w:rsid w:val="003775CC"/>
    <w:rsid w:val="00377AE2"/>
    <w:rsid w:val="00377EAA"/>
    <w:rsid w:val="00381744"/>
    <w:rsid w:val="00382FCF"/>
    <w:rsid w:val="00383A77"/>
    <w:rsid w:val="00384785"/>
    <w:rsid w:val="00386B95"/>
    <w:rsid w:val="00390862"/>
    <w:rsid w:val="00391AA8"/>
    <w:rsid w:val="00391C65"/>
    <w:rsid w:val="00392E60"/>
    <w:rsid w:val="00393A79"/>
    <w:rsid w:val="00393BEF"/>
    <w:rsid w:val="00394485"/>
    <w:rsid w:val="00394D0A"/>
    <w:rsid w:val="00395918"/>
    <w:rsid w:val="00395AF5"/>
    <w:rsid w:val="003A0252"/>
    <w:rsid w:val="003A2551"/>
    <w:rsid w:val="003A2C72"/>
    <w:rsid w:val="003A4E27"/>
    <w:rsid w:val="003A5205"/>
    <w:rsid w:val="003A563A"/>
    <w:rsid w:val="003A64C1"/>
    <w:rsid w:val="003A701D"/>
    <w:rsid w:val="003B0C5F"/>
    <w:rsid w:val="003B0CDF"/>
    <w:rsid w:val="003B1640"/>
    <w:rsid w:val="003B250E"/>
    <w:rsid w:val="003B3D13"/>
    <w:rsid w:val="003B4432"/>
    <w:rsid w:val="003B5115"/>
    <w:rsid w:val="003B526C"/>
    <w:rsid w:val="003B5C0B"/>
    <w:rsid w:val="003B6059"/>
    <w:rsid w:val="003B711B"/>
    <w:rsid w:val="003B7337"/>
    <w:rsid w:val="003C4032"/>
    <w:rsid w:val="003C4919"/>
    <w:rsid w:val="003C52DB"/>
    <w:rsid w:val="003C59F1"/>
    <w:rsid w:val="003C5E16"/>
    <w:rsid w:val="003C6F9E"/>
    <w:rsid w:val="003C7718"/>
    <w:rsid w:val="003D054C"/>
    <w:rsid w:val="003D0FE7"/>
    <w:rsid w:val="003D11DF"/>
    <w:rsid w:val="003D2DB9"/>
    <w:rsid w:val="003D30BF"/>
    <w:rsid w:val="003D404F"/>
    <w:rsid w:val="003D548B"/>
    <w:rsid w:val="003D61BA"/>
    <w:rsid w:val="003D7FFB"/>
    <w:rsid w:val="003E0867"/>
    <w:rsid w:val="003E272E"/>
    <w:rsid w:val="003E31C7"/>
    <w:rsid w:val="003E45E5"/>
    <w:rsid w:val="003E4BEF"/>
    <w:rsid w:val="003E4D66"/>
    <w:rsid w:val="003E5B16"/>
    <w:rsid w:val="003E6398"/>
    <w:rsid w:val="003E6E0F"/>
    <w:rsid w:val="003F0A7C"/>
    <w:rsid w:val="003F2946"/>
    <w:rsid w:val="003F3356"/>
    <w:rsid w:val="003F5662"/>
    <w:rsid w:val="003F5D4C"/>
    <w:rsid w:val="003F7C06"/>
    <w:rsid w:val="003F7F89"/>
    <w:rsid w:val="00400329"/>
    <w:rsid w:val="004003FC"/>
    <w:rsid w:val="00400A75"/>
    <w:rsid w:val="00400EE3"/>
    <w:rsid w:val="00401C56"/>
    <w:rsid w:val="00402093"/>
    <w:rsid w:val="00403DE3"/>
    <w:rsid w:val="0040483A"/>
    <w:rsid w:val="0040506A"/>
    <w:rsid w:val="00405638"/>
    <w:rsid w:val="00406504"/>
    <w:rsid w:val="00406ACF"/>
    <w:rsid w:val="00407415"/>
    <w:rsid w:val="00410748"/>
    <w:rsid w:val="00410B30"/>
    <w:rsid w:val="004129AF"/>
    <w:rsid w:val="00412ED5"/>
    <w:rsid w:val="00413D81"/>
    <w:rsid w:val="00413FA8"/>
    <w:rsid w:val="0041496C"/>
    <w:rsid w:val="00414FF3"/>
    <w:rsid w:val="00416F7D"/>
    <w:rsid w:val="004175DA"/>
    <w:rsid w:val="00417D15"/>
    <w:rsid w:val="00421DC7"/>
    <w:rsid w:val="004250F5"/>
    <w:rsid w:val="0042599E"/>
    <w:rsid w:val="00426052"/>
    <w:rsid w:val="00426D3D"/>
    <w:rsid w:val="00427B39"/>
    <w:rsid w:val="00432B40"/>
    <w:rsid w:val="00433E5F"/>
    <w:rsid w:val="00435D85"/>
    <w:rsid w:val="00436298"/>
    <w:rsid w:val="00436551"/>
    <w:rsid w:val="004371FE"/>
    <w:rsid w:val="00440EF4"/>
    <w:rsid w:val="004419B1"/>
    <w:rsid w:val="004432A6"/>
    <w:rsid w:val="0044499F"/>
    <w:rsid w:val="004449B7"/>
    <w:rsid w:val="00445A4F"/>
    <w:rsid w:val="00446458"/>
    <w:rsid w:val="00446584"/>
    <w:rsid w:val="00450016"/>
    <w:rsid w:val="00451FB7"/>
    <w:rsid w:val="0045423A"/>
    <w:rsid w:val="004544F4"/>
    <w:rsid w:val="00454F35"/>
    <w:rsid w:val="00456011"/>
    <w:rsid w:val="00457695"/>
    <w:rsid w:val="00457E97"/>
    <w:rsid w:val="00461598"/>
    <w:rsid w:val="00461612"/>
    <w:rsid w:val="00461FAC"/>
    <w:rsid w:val="00463257"/>
    <w:rsid w:val="00465DCD"/>
    <w:rsid w:val="00467303"/>
    <w:rsid w:val="004718C5"/>
    <w:rsid w:val="0047316C"/>
    <w:rsid w:val="0047592F"/>
    <w:rsid w:val="004759B8"/>
    <w:rsid w:val="004761DA"/>
    <w:rsid w:val="00480098"/>
    <w:rsid w:val="004812D7"/>
    <w:rsid w:val="00481987"/>
    <w:rsid w:val="00483896"/>
    <w:rsid w:val="00483BA8"/>
    <w:rsid w:val="00483D19"/>
    <w:rsid w:val="004856A3"/>
    <w:rsid w:val="00487CF4"/>
    <w:rsid w:val="00490246"/>
    <w:rsid w:val="00490CDA"/>
    <w:rsid w:val="00491734"/>
    <w:rsid w:val="00491CFA"/>
    <w:rsid w:val="0049217E"/>
    <w:rsid w:val="00492479"/>
    <w:rsid w:val="00492863"/>
    <w:rsid w:val="00492D92"/>
    <w:rsid w:val="00494948"/>
    <w:rsid w:val="004A199A"/>
    <w:rsid w:val="004A3CB1"/>
    <w:rsid w:val="004A3CE3"/>
    <w:rsid w:val="004A3F69"/>
    <w:rsid w:val="004A5B1A"/>
    <w:rsid w:val="004A5E57"/>
    <w:rsid w:val="004A6802"/>
    <w:rsid w:val="004B04E1"/>
    <w:rsid w:val="004B0CF2"/>
    <w:rsid w:val="004B13D1"/>
    <w:rsid w:val="004B1430"/>
    <w:rsid w:val="004B2404"/>
    <w:rsid w:val="004B2D14"/>
    <w:rsid w:val="004B3025"/>
    <w:rsid w:val="004B341D"/>
    <w:rsid w:val="004B34A2"/>
    <w:rsid w:val="004B3685"/>
    <w:rsid w:val="004B36B8"/>
    <w:rsid w:val="004B40EF"/>
    <w:rsid w:val="004B472A"/>
    <w:rsid w:val="004B4B48"/>
    <w:rsid w:val="004B6011"/>
    <w:rsid w:val="004B7E15"/>
    <w:rsid w:val="004C07FD"/>
    <w:rsid w:val="004C09FD"/>
    <w:rsid w:val="004C0A9F"/>
    <w:rsid w:val="004C0ECF"/>
    <w:rsid w:val="004C0F2E"/>
    <w:rsid w:val="004C2D97"/>
    <w:rsid w:val="004C3162"/>
    <w:rsid w:val="004C32A7"/>
    <w:rsid w:val="004C33E9"/>
    <w:rsid w:val="004C3868"/>
    <w:rsid w:val="004C3AB9"/>
    <w:rsid w:val="004C3CBA"/>
    <w:rsid w:val="004C43D4"/>
    <w:rsid w:val="004C5088"/>
    <w:rsid w:val="004C5544"/>
    <w:rsid w:val="004C6EAE"/>
    <w:rsid w:val="004C73C7"/>
    <w:rsid w:val="004C772B"/>
    <w:rsid w:val="004C77D8"/>
    <w:rsid w:val="004C7B1F"/>
    <w:rsid w:val="004C7B5E"/>
    <w:rsid w:val="004C7B84"/>
    <w:rsid w:val="004D0F77"/>
    <w:rsid w:val="004D12B6"/>
    <w:rsid w:val="004D2580"/>
    <w:rsid w:val="004D28F0"/>
    <w:rsid w:val="004D35D6"/>
    <w:rsid w:val="004D364D"/>
    <w:rsid w:val="004D4B30"/>
    <w:rsid w:val="004D546B"/>
    <w:rsid w:val="004D5B9F"/>
    <w:rsid w:val="004D7191"/>
    <w:rsid w:val="004D71D7"/>
    <w:rsid w:val="004D783B"/>
    <w:rsid w:val="004E046A"/>
    <w:rsid w:val="004E1811"/>
    <w:rsid w:val="004E188E"/>
    <w:rsid w:val="004E2535"/>
    <w:rsid w:val="004E2852"/>
    <w:rsid w:val="004E3288"/>
    <w:rsid w:val="004E3989"/>
    <w:rsid w:val="004E622A"/>
    <w:rsid w:val="004E63DC"/>
    <w:rsid w:val="004F0453"/>
    <w:rsid w:val="004F082B"/>
    <w:rsid w:val="004F1780"/>
    <w:rsid w:val="004F1E12"/>
    <w:rsid w:val="004F2A9A"/>
    <w:rsid w:val="004F334B"/>
    <w:rsid w:val="004F38A3"/>
    <w:rsid w:val="004F5027"/>
    <w:rsid w:val="0050127C"/>
    <w:rsid w:val="00501340"/>
    <w:rsid w:val="00501FC5"/>
    <w:rsid w:val="0050211A"/>
    <w:rsid w:val="00502731"/>
    <w:rsid w:val="00502ADE"/>
    <w:rsid w:val="00502FDD"/>
    <w:rsid w:val="00503247"/>
    <w:rsid w:val="005038A5"/>
    <w:rsid w:val="00504467"/>
    <w:rsid w:val="0050556D"/>
    <w:rsid w:val="005056CC"/>
    <w:rsid w:val="00505A81"/>
    <w:rsid w:val="00510971"/>
    <w:rsid w:val="00511A1C"/>
    <w:rsid w:val="00513BCD"/>
    <w:rsid w:val="005148BE"/>
    <w:rsid w:val="00515C09"/>
    <w:rsid w:val="00515EFA"/>
    <w:rsid w:val="00520902"/>
    <w:rsid w:val="00520E2D"/>
    <w:rsid w:val="00522353"/>
    <w:rsid w:val="00522432"/>
    <w:rsid w:val="005229A7"/>
    <w:rsid w:val="00523219"/>
    <w:rsid w:val="00523404"/>
    <w:rsid w:val="00524C85"/>
    <w:rsid w:val="00525904"/>
    <w:rsid w:val="00526F4D"/>
    <w:rsid w:val="00527C51"/>
    <w:rsid w:val="0053530F"/>
    <w:rsid w:val="00536246"/>
    <w:rsid w:val="00536E9F"/>
    <w:rsid w:val="005412B3"/>
    <w:rsid w:val="005428A9"/>
    <w:rsid w:val="00543E3A"/>
    <w:rsid w:val="00544113"/>
    <w:rsid w:val="005441C7"/>
    <w:rsid w:val="0054424E"/>
    <w:rsid w:val="005456C3"/>
    <w:rsid w:val="00545CDA"/>
    <w:rsid w:val="005516A1"/>
    <w:rsid w:val="00551FF3"/>
    <w:rsid w:val="005543AF"/>
    <w:rsid w:val="00555A7C"/>
    <w:rsid w:val="0055618D"/>
    <w:rsid w:val="005566F5"/>
    <w:rsid w:val="005577E8"/>
    <w:rsid w:val="00557E11"/>
    <w:rsid w:val="0056010B"/>
    <w:rsid w:val="005616D2"/>
    <w:rsid w:val="00565CF9"/>
    <w:rsid w:val="005709C4"/>
    <w:rsid w:val="00571BB5"/>
    <w:rsid w:val="00572258"/>
    <w:rsid w:val="005730E4"/>
    <w:rsid w:val="00573164"/>
    <w:rsid w:val="0057316E"/>
    <w:rsid w:val="005752A7"/>
    <w:rsid w:val="00575722"/>
    <w:rsid w:val="005760F0"/>
    <w:rsid w:val="0057633B"/>
    <w:rsid w:val="005765EA"/>
    <w:rsid w:val="0057755E"/>
    <w:rsid w:val="0058095F"/>
    <w:rsid w:val="00580EE0"/>
    <w:rsid w:val="00582025"/>
    <w:rsid w:val="00582481"/>
    <w:rsid w:val="00582600"/>
    <w:rsid w:val="00582C18"/>
    <w:rsid w:val="0058381F"/>
    <w:rsid w:val="00584796"/>
    <w:rsid w:val="0058558E"/>
    <w:rsid w:val="005860C8"/>
    <w:rsid w:val="005863A7"/>
    <w:rsid w:val="0058724F"/>
    <w:rsid w:val="00590E89"/>
    <w:rsid w:val="00590EBA"/>
    <w:rsid w:val="005910D1"/>
    <w:rsid w:val="0059130C"/>
    <w:rsid w:val="0059192B"/>
    <w:rsid w:val="00592A29"/>
    <w:rsid w:val="00593438"/>
    <w:rsid w:val="00593650"/>
    <w:rsid w:val="0059378C"/>
    <w:rsid w:val="00594006"/>
    <w:rsid w:val="0059402C"/>
    <w:rsid w:val="005951F5"/>
    <w:rsid w:val="005958D4"/>
    <w:rsid w:val="0059629F"/>
    <w:rsid w:val="005969D1"/>
    <w:rsid w:val="00597392"/>
    <w:rsid w:val="005978BB"/>
    <w:rsid w:val="005A0B42"/>
    <w:rsid w:val="005A183C"/>
    <w:rsid w:val="005A2350"/>
    <w:rsid w:val="005A3EA3"/>
    <w:rsid w:val="005A4A97"/>
    <w:rsid w:val="005A519F"/>
    <w:rsid w:val="005A5EB7"/>
    <w:rsid w:val="005A6A6D"/>
    <w:rsid w:val="005A6BB3"/>
    <w:rsid w:val="005A7DD9"/>
    <w:rsid w:val="005B08A3"/>
    <w:rsid w:val="005B1B2B"/>
    <w:rsid w:val="005B3048"/>
    <w:rsid w:val="005B3157"/>
    <w:rsid w:val="005B34D1"/>
    <w:rsid w:val="005B4724"/>
    <w:rsid w:val="005B5398"/>
    <w:rsid w:val="005B677E"/>
    <w:rsid w:val="005B7480"/>
    <w:rsid w:val="005B7902"/>
    <w:rsid w:val="005C03AA"/>
    <w:rsid w:val="005C0B94"/>
    <w:rsid w:val="005C2CA6"/>
    <w:rsid w:val="005C2D1C"/>
    <w:rsid w:val="005C2D66"/>
    <w:rsid w:val="005C73E9"/>
    <w:rsid w:val="005D240F"/>
    <w:rsid w:val="005D2956"/>
    <w:rsid w:val="005D40EB"/>
    <w:rsid w:val="005D6A08"/>
    <w:rsid w:val="005D6A3D"/>
    <w:rsid w:val="005D7535"/>
    <w:rsid w:val="005E0020"/>
    <w:rsid w:val="005E0677"/>
    <w:rsid w:val="005E0C26"/>
    <w:rsid w:val="005E1B1B"/>
    <w:rsid w:val="005E34D7"/>
    <w:rsid w:val="005E3791"/>
    <w:rsid w:val="005E40CE"/>
    <w:rsid w:val="005E4EA1"/>
    <w:rsid w:val="005E5874"/>
    <w:rsid w:val="005E5BE1"/>
    <w:rsid w:val="005E5F0B"/>
    <w:rsid w:val="005E6C92"/>
    <w:rsid w:val="005E6FC2"/>
    <w:rsid w:val="005E77C9"/>
    <w:rsid w:val="005E7D29"/>
    <w:rsid w:val="005F0AEB"/>
    <w:rsid w:val="005F0B7F"/>
    <w:rsid w:val="005F4E91"/>
    <w:rsid w:val="005F6E39"/>
    <w:rsid w:val="005F711D"/>
    <w:rsid w:val="005F7171"/>
    <w:rsid w:val="005F799A"/>
    <w:rsid w:val="005F7FA9"/>
    <w:rsid w:val="00601659"/>
    <w:rsid w:val="006025B8"/>
    <w:rsid w:val="006029BD"/>
    <w:rsid w:val="00602B65"/>
    <w:rsid w:val="0060304F"/>
    <w:rsid w:val="006030E4"/>
    <w:rsid w:val="00603416"/>
    <w:rsid w:val="00603E6A"/>
    <w:rsid w:val="00605E17"/>
    <w:rsid w:val="00605EB6"/>
    <w:rsid w:val="00605F97"/>
    <w:rsid w:val="00606142"/>
    <w:rsid w:val="00607B7D"/>
    <w:rsid w:val="00607D14"/>
    <w:rsid w:val="0061025D"/>
    <w:rsid w:val="0061071C"/>
    <w:rsid w:val="0061227D"/>
    <w:rsid w:val="00612E03"/>
    <w:rsid w:val="00613832"/>
    <w:rsid w:val="00613D02"/>
    <w:rsid w:val="0061698D"/>
    <w:rsid w:val="00616A1B"/>
    <w:rsid w:val="00616C09"/>
    <w:rsid w:val="006175AA"/>
    <w:rsid w:val="00620B8B"/>
    <w:rsid w:val="00620EF3"/>
    <w:rsid w:val="00621372"/>
    <w:rsid w:val="00622638"/>
    <w:rsid w:val="00622980"/>
    <w:rsid w:val="00627035"/>
    <w:rsid w:val="006302FC"/>
    <w:rsid w:val="00630C1F"/>
    <w:rsid w:val="00631CD5"/>
    <w:rsid w:val="00632C59"/>
    <w:rsid w:val="00632D0B"/>
    <w:rsid w:val="00633162"/>
    <w:rsid w:val="00636CB3"/>
    <w:rsid w:val="0064073B"/>
    <w:rsid w:val="00640901"/>
    <w:rsid w:val="00640916"/>
    <w:rsid w:val="00640B65"/>
    <w:rsid w:val="00641608"/>
    <w:rsid w:val="00642022"/>
    <w:rsid w:val="00642D37"/>
    <w:rsid w:val="0064393D"/>
    <w:rsid w:val="00643BA9"/>
    <w:rsid w:val="00645C4B"/>
    <w:rsid w:val="00646BA0"/>
    <w:rsid w:val="00646E8F"/>
    <w:rsid w:val="006474A3"/>
    <w:rsid w:val="0064791D"/>
    <w:rsid w:val="00647CA4"/>
    <w:rsid w:val="0065221E"/>
    <w:rsid w:val="00653411"/>
    <w:rsid w:val="00654605"/>
    <w:rsid w:val="00654898"/>
    <w:rsid w:val="00654BF4"/>
    <w:rsid w:val="00654CD5"/>
    <w:rsid w:val="00655311"/>
    <w:rsid w:val="00661F06"/>
    <w:rsid w:val="00661F81"/>
    <w:rsid w:val="006632E3"/>
    <w:rsid w:val="00663BDC"/>
    <w:rsid w:val="00663EAC"/>
    <w:rsid w:val="006641EC"/>
    <w:rsid w:val="006646AA"/>
    <w:rsid w:val="00665511"/>
    <w:rsid w:val="00670427"/>
    <w:rsid w:val="00671584"/>
    <w:rsid w:val="006724DB"/>
    <w:rsid w:val="0067359E"/>
    <w:rsid w:val="00673DC6"/>
    <w:rsid w:val="00673F59"/>
    <w:rsid w:val="00674E69"/>
    <w:rsid w:val="00674FC9"/>
    <w:rsid w:val="006754A0"/>
    <w:rsid w:val="00677BB5"/>
    <w:rsid w:val="00677C50"/>
    <w:rsid w:val="00680D63"/>
    <w:rsid w:val="00680E27"/>
    <w:rsid w:val="00681A27"/>
    <w:rsid w:val="00682085"/>
    <w:rsid w:val="00683400"/>
    <w:rsid w:val="006847AF"/>
    <w:rsid w:val="00684C28"/>
    <w:rsid w:val="006856C0"/>
    <w:rsid w:val="00685B7C"/>
    <w:rsid w:val="006867F3"/>
    <w:rsid w:val="0068685D"/>
    <w:rsid w:val="00686902"/>
    <w:rsid w:val="00686BEB"/>
    <w:rsid w:val="00686D84"/>
    <w:rsid w:val="006901E0"/>
    <w:rsid w:val="00690416"/>
    <w:rsid w:val="0069278E"/>
    <w:rsid w:val="0069314D"/>
    <w:rsid w:val="006939B6"/>
    <w:rsid w:val="00694332"/>
    <w:rsid w:val="006959BD"/>
    <w:rsid w:val="00695AAE"/>
    <w:rsid w:val="00696FB6"/>
    <w:rsid w:val="00697EF4"/>
    <w:rsid w:val="006A1EC3"/>
    <w:rsid w:val="006A28DF"/>
    <w:rsid w:val="006A34A7"/>
    <w:rsid w:val="006A37D9"/>
    <w:rsid w:val="006A3B3F"/>
    <w:rsid w:val="006A4964"/>
    <w:rsid w:val="006A6D05"/>
    <w:rsid w:val="006A6D4C"/>
    <w:rsid w:val="006B0E68"/>
    <w:rsid w:val="006B2E7F"/>
    <w:rsid w:val="006B3008"/>
    <w:rsid w:val="006B31F0"/>
    <w:rsid w:val="006B35BC"/>
    <w:rsid w:val="006B3AA8"/>
    <w:rsid w:val="006B4C1E"/>
    <w:rsid w:val="006B76E2"/>
    <w:rsid w:val="006C0A41"/>
    <w:rsid w:val="006C100A"/>
    <w:rsid w:val="006C169A"/>
    <w:rsid w:val="006C1770"/>
    <w:rsid w:val="006C2559"/>
    <w:rsid w:val="006C25FA"/>
    <w:rsid w:val="006C3949"/>
    <w:rsid w:val="006C42EA"/>
    <w:rsid w:val="006C69DF"/>
    <w:rsid w:val="006C6B31"/>
    <w:rsid w:val="006D11E7"/>
    <w:rsid w:val="006D2E3B"/>
    <w:rsid w:val="006D3304"/>
    <w:rsid w:val="006D5B9E"/>
    <w:rsid w:val="006D601E"/>
    <w:rsid w:val="006D6404"/>
    <w:rsid w:val="006D7F3D"/>
    <w:rsid w:val="006E03AC"/>
    <w:rsid w:val="006E09CF"/>
    <w:rsid w:val="006E0B95"/>
    <w:rsid w:val="006E1406"/>
    <w:rsid w:val="006E1595"/>
    <w:rsid w:val="006E1A41"/>
    <w:rsid w:val="006E29CA"/>
    <w:rsid w:val="006E2E2E"/>
    <w:rsid w:val="006E4D14"/>
    <w:rsid w:val="006E4F2F"/>
    <w:rsid w:val="006E5B1B"/>
    <w:rsid w:val="006E69F2"/>
    <w:rsid w:val="006E6A59"/>
    <w:rsid w:val="006F0030"/>
    <w:rsid w:val="006F0B33"/>
    <w:rsid w:val="006F222E"/>
    <w:rsid w:val="006F23A1"/>
    <w:rsid w:val="006F516F"/>
    <w:rsid w:val="006F595A"/>
    <w:rsid w:val="006F70DB"/>
    <w:rsid w:val="006F7B4E"/>
    <w:rsid w:val="0070218F"/>
    <w:rsid w:val="00704A1B"/>
    <w:rsid w:val="00704D41"/>
    <w:rsid w:val="0070545C"/>
    <w:rsid w:val="00706481"/>
    <w:rsid w:val="00706ACF"/>
    <w:rsid w:val="007076C2"/>
    <w:rsid w:val="00707D0A"/>
    <w:rsid w:val="0071234D"/>
    <w:rsid w:val="007125DD"/>
    <w:rsid w:val="00712A1F"/>
    <w:rsid w:val="00712ECB"/>
    <w:rsid w:val="007130DD"/>
    <w:rsid w:val="007136B1"/>
    <w:rsid w:val="00714516"/>
    <w:rsid w:val="0071513B"/>
    <w:rsid w:val="00715611"/>
    <w:rsid w:val="00715748"/>
    <w:rsid w:val="007169BF"/>
    <w:rsid w:val="0072021A"/>
    <w:rsid w:val="00720B67"/>
    <w:rsid w:val="00720F7D"/>
    <w:rsid w:val="00721F4D"/>
    <w:rsid w:val="00722ECF"/>
    <w:rsid w:val="00723056"/>
    <w:rsid w:val="0072377B"/>
    <w:rsid w:val="00724007"/>
    <w:rsid w:val="00724720"/>
    <w:rsid w:val="007254E8"/>
    <w:rsid w:val="00725ADF"/>
    <w:rsid w:val="00725CCC"/>
    <w:rsid w:val="0072607B"/>
    <w:rsid w:val="0072614B"/>
    <w:rsid w:val="007279DA"/>
    <w:rsid w:val="00727DC2"/>
    <w:rsid w:val="00731426"/>
    <w:rsid w:val="0073193C"/>
    <w:rsid w:val="007325B7"/>
    <w:rsid w:val="0073299E"/>
    <w:rsid w:val="007329E9"/>
    <w:rsid w:val="007344E4"/>
    <w:rsid w:val="0073547B"/>
    <w:rsid w:val="0073560C"/>
    <w:rsid w:val="0073624D"/>
    <w:rsid w:val="00737633"/>
    <w:rsid w:val="007376E8"/>
    <w:rsid w:val="007403D7"/>
    <w:rsid w:val="00740BC8"/>
    <w:rsid w:val="007412B4"/>
    <w:rsid w:val="007417A6"/>
    <w:rsid w:val="00741DAE"/>
    <w:rsid w:val="00742AC4"/>
    <w:rsid w:val="00743358"/>
    <w:rsid w:val="007435D6"/>
    <w:rsid w:val="007439CF"/>
    <w:rsid w:val="00744595"/>
    <w:rsid w:val="00744FDF"/>
    <w:rsid w:val="00745288"/>
    <w:rsid w:val="0074658B"/>
    <w:rsid w:val="00746BDF"/>
    <w:rsid w:val="0074789A"/>
    <w:rsid w:val="007505F8"/>
    <w:rsid w:val="007506CE"/>
    <w:rsid w:val="007515E8"/>
    <w:rsid w:val="007519EF"/>
    <w:rsid w:val="00754E22"/>
    <w:rsid w:val="00755062"/>
    <w:rsid w:val="007569B7"/>
    <w:rsid w:val="00757264"/>
    <w:rsid w:val="007574F7"/>
    <w:rsid w:val="00757FEB"/>
    <w:rsid w:val="00761499"/>
    <w:rsid w:val="00764924"/>
    <w:rsid w:val="00764A31"/>
    <w:rsid w:val="00767844"/>
    <w:rsid w:val="0077011C"/>
    <w:rsid w:val="007702B9"/>
    <w:rsid w:val="007704BA"/>
    <w:rsid w:val="00770AD2"/>
    <w:rsid w:val="007733F3"/>
    <w:rsid w:val="0077385B"/>
    <w:rsid w:val="0077387C"/>
    <w:rsid w:val="007745E8"/>
    <w:rsid w:val="00775A9E"/>
    <w:rsid w:val="00775DDD"/>
    <w:rsid w:val="007768A3"/>
    <w:rsid w:val="007769F3"/>
    <w:rsid w:val="00777E1B"/>
    <w:rsid w:val="00780E22"/>
    <w:rsid w:val="00781237"/>
    <w:rsid w:val="007822F8"/>
    <w:rsid w:val="0078241B"/>
    <w:rsid w:val="00782C81"/>
    <w:rsid w:val="00782F16"/>
    <w:rsid w:val="00783C9B"/>
    <w:rsid w:val="00783EF5"/>
    <w:rsid w:val="00783F40"/>
    <w:rsid w:val="00784CEC"/>
    <w:rsid w:val="00785796"/>
    <w:rsid w:val="00785BD9"/>
    <w:rsid w:val="007904D3"/>
    <w:rsid w:val="0079123A"/>
    <w:rsid w:val="00791795"/>
    <w:rsid w:val="00794472"/>
    <w:rsid w:val="00795A61"/>
    <w:rsid w:val="00795BF6"/>
    <w:rsid w:val="00797211"/>
    <w:rsid w:val="00797E43"/>
    <w:rsid w:val="00797E64"/>
    <w:rsid w:val="007A07CE"/>
    <w:rsid w:val="007A09BB"/>
    <w:rsid w:val="007A1473"/>
    <w:rsid w:val="007A2583"/>
    <w:rsid w:val="007A289E"/>
    <w:rsid w:val="007A2AF1"/>
    <w:rsid w:val="007A3395"/>
    <w:rsid w:val="007A35A2"/>
    <w:rsid w:val="007A53AB"/>
    <w:rsid w:val="007A5B14"/>
    <w:rsid w:val="007A5D0A"/>
    <w:rsid w:val="007A7487"/>
    <w:rsid w:val="007A7737"/>
    <w:rsid w:val="007A77CA"/>
    <w:rsid w:val="007A7F2D"/>
    <w:rsid w:val="007B1958"/>
    <w:rsid w:val="007B19E5"/>
    <w:rsid w:val="007B229A"/>
    <w:rsid w:val="007B25D0"/>
    <w:rsid w:val="007B2E9F"/>
    <w:rsid w:val="007B4A4B"/>
    <w:rsid w:val="007B63BF"/>
    <w:rsid w:val="007B65E4"/>
    <w:rsid w:val="007B68F1"/>
    <w:rsid w:val="007B78FB"/>
    <w:rsid w:val="007B7964"/>
    <w:rsid w:val="007B7991"/>
    <w:rsid w:val="007C0C73"/>
    <w:rsid w:val="007C0D17"/>
    <w:rsid w:val="007C1A34"/>
    <w:rsid w:val="007C37F9"/>
    <w:rsid w:val="007C492C"/>
    <w:rsid w:val="007C4CED"/>
    <w:rsid w:val="007C4D63"/>
    <w:rsid w:val="007C7C5E"/>
    <w:rsid w:val="007D0C8D"/>
    <w:rsid w:val="007D1F40"/>
    <w:rsid w:val="007D31A1"/>
    <w:rsid w:val="007D3248"/>
    <w:rsid w:val="007D3569"/>
    <w:rsid w:val="007D3FE2"/>
    <w:rsid w:val="007D419D"/>
    <w:rsid w:val="007D49DC"/>
    <w:rsid w:val="007D4C5F"/>
    <w:rsid w:val="007D6FA9"/>
    <w:rsid w:val="007E0261"/>
    <w:rsid w:val="007E09C9"/>
    <w:rsid w:val="007E259F"/>
    <w:rsid w:val="007E2BF2"/>
    <w:rsid w:val="007E2EFB"/>
    <w:rsid w:val="007E2F57"/>
    <w:rsid w:val="007E44E0"/>
    <w:rsid w:val="007E4F4C"/>
    <w:rsid w:val="007E4FD2"/>
    <w:rsid w:val="007E5425"/>
    <w:rsid w:val="007E58C0"/>
    <w:rsid w:val="007E5F92"/>
    <w:rsid w:val="007E667D"/>
    <w:rsid w:val="007E6B83"/>
    <w:rsid w:val="007E6FA0"/>
    <w:rsid w:val="007F054A"/>
    <w:rsid w:val="007F2368"/>
    <w:rsid w:val="007F32F4"/>
    <w:rsid w:val="007F4127"/>
    <w:rsid w:val="007F5F57"/>
    <w:rsid w:val="007F6A97"/>
    <w:rsid w:val="007F6E0D"/>
    <w:rsid w:val="00800BA9"/>
    <w:rsid w:val="00801CDA"/>
    <w:rsid w:val="00803BBE"/>
    <w:rsid w:val="008041D8"/>
    <w:rsid w:val="00804CEE"/>
    <w:rsid w:val="0080529D"/>
    <w:rsid w:val="0080592F"/>
    <w:rsid w:val="008070FC"/>
    <w:rsid w:val="00807315"/>
    <w:rsid w:val="00810815"/>
    <w:rsid w:val="00814405"/>
    <w:rsid w:val="00814C2D"/>
    <w:rsid w:val="0081508B"/>
    <w:rsid w:val="00815173"/>
    <w:rsid w:val="00815D9D"/>
    <w:rsid w:val="00816468"/>
    <w:rsid w:val="00817634"/>
    <w:rsid w:val="00817665"/>
    <w:rsid w:val="00821075"/>
    <w:rsid w:val="008212AF"/>
    <w:rsid w:val="00821781"/>
    <w:rsid w:val="00821A9E"/>
    <w:rsid w:val="0082203E"/>
    <w:rsid w:val="00822241"/>
    <w:rsid w:val="008235F1"/>
    <w:rsid w:val="008238B0"/>
    <w:rsid w:val="00827C90"/>
    <w:rsid w:val="00827F84"/>
    <w:rsid w:val="008306CD"/>
    <w:rsid w:val="00830ED8"/>
    <w:rsid w:val="00831566"/>
    <w:rsid w:val="00831865"/>
    <w:rsid w:val="00831C15"/>
    <w:rsid w:val="0083357E"/>
    <w:rsid w:val="00835464"/>
    <w:rsid w:val="00835A00"/>
    <w:rsid w:val="00835D00"/>
    <w:rsid w:val="008373D2"/>
    <w:rsid w:val="00842863"/>
    <w:rsid w:val="00844B0E"/>
    <w:rsid w:val="00845276"/>
    <w:rsid w:val="0084645D"/>
    <w:rsid w:val="008465D3"/>
    <w:rsid w:val="00850307"/>
    <w:rsid w:val="008503B6"/>
    <w:rsid w:val="008504DB"/>
    <w:rsid w:val="008509E1"/>
    <w:rsid w:val="00850D4F"/>
    <w:rsid w:val="0085100C"/>
    <w:rsid w:val="00851070"/>
    <w:rsid w:val="00851690"/>
    <w:rsid w:val="00851C49"/>
    <w:rsid w:val="00851F4F"/>
    <w:rsid w:val="00852733"/>
    <w:rsid w:val="00853DF4"/>
    <w:rsid w:val="00854A19"/>
    <w:rsid w:val="0085596D"/>
    <w:rsid w:val="00857606"/>
    <w:rsid w:val="00857CE6"/>
    <w:rsid w:val="00860BDB"/>
    <w:rsid w:val="00863FF0"/>
    <w:rsid w:val="00864FE7"/>
    <w:rsid w:val="008657C8"/>
    <w:rsid w:val="00865CA6"/>
    <w:rsid w:val="0086666B"/>
    <w:rsid w:val="008674C1"/>
    <w:rsid w:val="00867E10"/>
    <w:rsid w:val="008737FF"/>
    <w:rsid w:val="0087386B"/>
    <w:rsid w:val="008741A0"/>
    <w:rsid w:val="0087512C"/>
    <w:rsid w:val="008756E6"/>
    <w:rsid w:val="00875CB7"/>
    <w:rsid w:val="00877D57"/>
    <w:rsid w:val="008819E6"/>
    <w:rsid w:val="008833C7"/>
    <w:rsid w:val="008840BB"/>
    <w:rsid w:val="008854A3"/>
    <w:rsid w:val="0088758F"/>
    <w:rsid w:val="008875A0"/>
    <w:rsid w:val="00887AC9"/>
    <w:rsid w:val="00887C63"/>
    <w:rsid w:val="00890400"/>
    <w:rsid w:val="00891FB3"/>
    <w:rsid w:val="00892720"/>
    <w:rsid w:val="00893817"/>
    <w:rsid w:val="00893D10"/>
    <w:rsid w:val="0089430A"/>
    <w:rsid w:val="008948A4"/>
    <w:rsid w:val="00896942"/>
    <w:rsid w:val="00897D6B"/>
    <w:rsid w:val="008A12D8"/>
    <w:rsid w:val="008A1A2D"/>
    <w:rsid w:val="008A1DAE"/>
    <w:rsid w:val="008A2148"/>
    <w:rsid w:val="008A2A29"/>
    <w:rsid w:val="008A2AD2"/>
    <w:rsid w:val="008A445D"/>
    <w:rsid w:val="008A4BAF"/>
    <w:rsid w:val="008A58CC"/>
    <w:rsid w:val="008A5B88"/>
    <w:rsid w:val="008A728E"/>
    <w:rsid w:val="008A7644"/>
    <w:rsid w:val="008B0C18"/>
    <w:rsid w:val="008B2141"/>
    <w:rsid w:val="008B383F"/>
    <w:rsid w:val="008B4614"/>
    <w:rsid w:val="008B767D"/>
    <w:rsid w:val="008C1976"/>
    <w:rsid w:val="008C31B6"/>
    <w:rsid w:val="008C429D"/>
    <w:rsid w:val="008C48A7"/>
    <w:rsid w:val="008C48D7"/>
    <w:rsid w:val="008C4E15"/>
    <w:rsid w:val="008C5D35"/>
    <w:rsid w:val="008C72CD"/>
    <w:rsid w:val="008D14C4"/>
    <w:rsid w:val="008D2604"/>
    <w:rsid w:val="008D274A"/>
    <w:rsid w:val="008D5B51"/>
    <w:rsid w:val="008D5C61"/>
    <w:rsid w:val="008D5DB4"/>
    <w:rsid w:val="008D7198"/>
    <w:rsid w:val="008D744A"/>
    <w:rsid w:val="008D7E56"/>
    <w:rsid w:val="008E16E9"/>
    <w:rsid w:val="008E1798"/>
    <w:rsid w:val="008E1CCD"/>
    <w:rsid w:val="008E2609"/>
    <w:rsid w:val="008E2DB5"/>
    <w:rsid w:val="008E3AD1"/>
    <w:rsid w:val="008E6974"/>
    <w:rsid w:val="008E6F2F"/>
    <w:rsid w:val="008E73FF"/>
    <w:rsid w:val="008F0100"/>
    <w:rsid w:val="008F1664"/>
    <w:rsid w:val="008F1FDD"/>
    <w:rsid w:val="008F26D7"/>
    <w:rsid w:val="008F3D29"/>
    <w:rsid w:val="008F3DD0"/>
    <w:rsid w:val="008F48D9"/>
    <w:rsid w:val="008F4E08"/>
    <w:rsid w:val="008F66C3"/>
    <w:rsid w:val="008F6A94"/>
    <w:rsid w:val="008F6FBE"/>
    <w:rsid w:val="008F7290"/>
    <w:rsid w:val="008F788A"/>
    <w:rsid w:val="00900AC4"/>
    <w:rsid w:val="00902600"/>
    <w:rsid w:val="00905870"/>
    <w:rsid w:val="00906C6E"/>
    <w:rsid w:val="00906D4B"/>
    <w:rsid w:val="009074AF"/>
    <w:rsid w:val="009077DB"/>
    <w:rsid w:val="00907911"/>
    <w:rsid w:val="00910CB7"/>
    <w:rsid w:val="009116C5"/>
    <w:rsid w:val="00911FBF"/>
    <w:rsid w:val="00913C0E"/>
    <w:rsid w:val="00914006"/>
    <w:rsid w:val="00914A15"/>
    <w:rsid w:val="0091569E"/>
    <w:rsid w:val="00915D53"/>
    <w:rsid w:val="00916329"/>
    <w:rsid w:val="009165C3"/>
    <w:rsid w:val="00916AAC"/>
    <w:rsid w:val="00917D76"/>
    <w:rsid w:val="00920034"/>
    <w:rsid w:val="00920892"/>
    <w:rsid w:val="00921B29"/>
    <w:rsid w:val="00922890"/>
    <w:rsid w:val="00923035"/>
    <w:rsid w:val="009243CA"/>
    <w:rsid w:val="00924917"/>
    <w:rsid w:val="00925EFB"/>
    <w:rsid w:val="00926748"/>
    <w:rsid w:val="00926A34"/>
    <w:rsid w:val="00931F4D"/>
    <w:rsid w:val="00932A3D"/>
    <w:rsid w:val="00935B6C"/>
    <w:rsid w:val="009379E0"/>
    <w:rsid w:val="00937F74"/>
    <w:rsid w:val="0094033C"/>
    <w:rsid w:val="0094094C"/>
    <w:rsid w:val="00941342"/>
    <w:rsid w:val="009416A7"/>
    <w:rsid w:val="009419D1"/>
    <w:rsid w:val="00942F6F"/>
    <w:rsid w:val="009444D2"/>
    <w:rsid w:val="0094480D"/>
    <w:rsid w:val="009463A9"/>
    <w:rsid w:val="009464BC"/>
    <w:rsid w:val="00946BEC"/>
    <w:rsid w:val="0094788C"/>
    <w:rsid w:val="00950414"/>
    <w:rsid w:val="009505C5"/>
    <w:rsid w:val="00950C8F"/>
    <w:rsid w:val="00950E5A"/>
    <w:rsid w:val="0095163B"/>
    <w:rsid w:val="00951949"/>
    <w:rsid w:val="009527E4"/>
    <w:rsid w:val="009529AA"/>
    <w:rsid w:val="0095427B"/>
    <w:rsid w:val="00954F96"/>
    <w:rsid w:val="00957613"/>
    <w:rsid w:val="0096019B"/>
    <w:rsid w:val="00962A33"/>
    <w:rsid w:val="00962C69"/>
    <w:rsid w:val="00963396"/>
    <w:rsid w:val="00967A82"/>
    <w:rsid w:val="009712B5"/>
    <w:rsid w:val="00972110"/>
    <w:rsid w:val="009730AF"/>
    <w:rsid w:val="0097356C"/>
    <w:rsid w:val="0097426C"/>
    <w:rsid w:val="009748A9"/>
    <w:rsid w:val="00976089"/>
    <w:rsid w:val="00977BF0"/>
    <w:rsid w:val="00981CCB"/>
    <w:rsid w:val="00982D35"/>
    <w:rsid w:val="00983F0F"/>
    <w:rsid w:val="00984AFA"/>
    <w:rsid w:val="009869E6"/>
    <w:rsid w:val="009870E9"/>
    <w:rsid w:val="009873AA"/>
    <w:rsid w:val="00987732"/>
    <w:rsid w:val="0099077C"/>
    <w:rsid w:val="00990B23"/>
    <w:rsid w:val="009929E9"/>
    <w:rsid w:val="0099428C"/>
    <w:rsid w:val="0099499F"/>
    <w:rsid w:val="00994D9B"/>
    <w:rsid w:val="009964E9"/>
    <w:rsid w:val="009964EF"/>
    <w:rsid w:val="009978EB"/>
    <w:rsid w:val="0099791E"/>
    <w:rsid w:val="00997DB7"/>
    <w:rsid w:val="009A1D40"/>
    <w:rsid w:val="009A1EBF"/>
    <w:rsid w:val="009A408D"/>
    <w:rsid w:val="009B09FD"/>
    <w:rsid w:val="009B0CE7"/>
    <w:rsid w:val="009B130F"/>
    <w:rsid w:val="009B182A"/>
    <w:rsid w:val="009B1CCA"/>
    <w:rsid w:val="009B1CF1"/>
    <w:rsid w:val="009B2445"/>
    <w:rsid w:val="009B251A"/>
    <w:rsid w:val="009B39D7"/>
    <w:rsid w:val="009B45EA"/>
    <w:rsid w:val="009B5429"/>
    <w:rsid w:val="009C0660"/>
    <w:rsid w:val="009C2F30"/>
    <w:rsid w:val="009C327F"/>
    <w:rsid w:val="009C4ADA"/>
    <w:rsid w:val="009C5D8B"/>
    <w:rsid w:val="009C78E9"/>
    <w:rsid w:val="009D5EAA"/>
    <w:rsid w:val="009E0CAC"/>
    <w:rsid w:val="009E1BD0"/>
    <w:rsid w:val="009E2C8C"/>
    <w:rsid w:val="009E3692"/>
    <w:rsid w:val="009E3C03"/>
    <w:rsid w:val="009E518C"/>
    <w:rsid w:val="009E5200"/>
    <w:rsid w:val="009E5229"/>
    <w:rsid w:val="009E56BB"/>
    <w:rsid w:val="009E5C82"/>
    <w:rsid w:val="009E5CBE"/>
    <w:rsid w:val="009E5E08"/>
    <w:rsid w:val="009E5E3C"/>
    <w:rsid w:val="009E71C4"/>
    <w:rsid w:val="009E7AC6"/>
    <w:rsid w:val="009E7D68"/>
    <w:rsid w:val="009F0679"/>
    <w:rsid w:val="009F1A16"/>
    <w:rsid w:val="009F1DC4"/>
    <w:rsid w:val="009F23A8"/>
    <w:rsid w:val="009F2771"/>
    <w:rsid w:val="009F2D95"/>
    <w:rsid w:val="009F3942"/>
    <w:rsid w:val="009F6E21"/>
    <w:rsid w:val="00A00854"/>
    <w:rsid w:val="00A01E7D"/>
    <w:rsid w:val="00A05CF0"/>
    <w:rsid w:val="00A072EB"/>
    <w:rsid w:val="00A07537"/>
    <w:rsid w:val="00A1081A"/>
    <w:rsid w:val="00A10D52"/>
    <w:rsid w:val="00A11554"/>
    <w:rsid w:val="00A117C3"/>
    <w:rsid w:val="00A11BBA"/>
    <w:rsid w:val="00A124AC"/>
    <w:rsid w:val="00A12DB5"/>
    <w:rsid w:val="00A13CB8"/>
    <w:rsid w:val="00A155C3"/>
    <w:rsid w:val="00A1696D"/>
    <w:rsid w:val="00A16E1B"/>
    <w:rsid w:val="00A17906"/>
    <w:rsid w:val="00A17AAB"/>
    <w:rsid w:val="00A201AE"/>
    <w:rsid w:val="00A203EE"/>
    <w:rsid w:val="00A214F7"/>
    <w:rsid w:val="00A2195A"/>
    <w:rsid w:val="00A24BF8"/>
    <w:rsid w:val="00A24EDF"/>
    <w:rsid w:val="00A26795"/>
    <w:rsid w:val="00A26F97"/>
    <w:rsid w:val="00A278AF"/>
    <w:rsid w:val="00A31369"/>
    <w:rsid w:val="00A31E99"/>
    <w:rsid w:val="00A3214E"/>
    <w:rsid w:val="00A32C81"/>
    <w:rsid w:val="00A3333B"/>
    <w:rsid w:val="00A33541"/>
    <w:rsid w:val="00A33628"/>
    <w:rsid w:val="00A3465E"/>
    <w:rsid w:val="00A349C0"/>
    <w:rsid w:val="00A36651"/>
    <w:rsid w:val="00A3697C"/>
    <w:rsid w:val="00A36D91"/>
    <w:rsid w:val="00A3713E"/>
    <w:rsid w:val="00A3740A"/>
    <w:rsid w:val="00A3777E"/>
    <w:rsid w:val="00A37C31"/>
    <w:rsid w:val="00A405E7"/>
    <w:rsid w:val="00A41B9E"/>
    <w:rsid w:val="00A42031"/>
    <w:rsid w:val="00A430EF"/>
    <w:rsid w:val="00A449A6"/>
    <w:rsid w:val="00A451FB"/>
    <w:rsid w:val="00A453C2"/>
    <w:rsid w:val="00A50431"/>
    <w:rsid w:val="00A50A48"/>
    <w:rsid w:val="00A516A7"/>
    <w:rsid w:val="00A51753"/>
    <w:rsid w:val="00A52F81"/>
    <w:rsid w:val="00A52FD1"/>
    <w:rsid w:val="00A53993"/>
    <w:rsid w:val="00A54277"/>
    <w:rsid w:val="00A551A1"/>
    <w:rsid w:val="00A55247"/>
    <w:rsid w:val="00A5539A"/>
    <w:rsid w:val="00A6122A"/>
    <w:rsid w:val="00A61C33"/>
    <w:rsid w:val="00A62B7E"/>
    <w:rsid w:val="00A63F35"/>
    <w:rsid w:val="00A6424D"/>
    <w:rsid w:val="00A64CEC"/>
    <w:rsid w:val="00A6612A"/>
    <w:rsid w:val="00A661A5"/>
    <w:rsid w:val="00A67068"/>
    <w:rsid w:val="00A6752B"/>
    <w:rsid w:val="00A6756D"/>
    <w:rsid w:val="00A70E5B"/>
    <w:rsid w:val="00A71060"/>
    <w:rsid w:val="00A71A4F"/>
    <w:rsid w:val="00A71A9E"/>
    <w:rsid w:val="00A71CEE"/>
    <w:rsid w:val="00A72503"/>
    <w:rsid w:val="00A72B6E"/>
    <w:rsid w:val="00A72D0F"/>
    <w:rsid w:val="00A731CE"/>
    <w:rsid w:val="00A73551"/>
    <w:rsid w:val="00A74C42"/>
    <w:rsid w:val="00A7776D"/>
    <w:rsid w:val="00A81D9B"/>
    <w:rsid w:val="00A82BEA"/>
    <w:rsid w:val="00A83681"/>
    <w:rsid w:val="00A846A6"/>
    <w:rsid w:val="00A84E9C"/>
    <w:rsid w:val="00A85019"/>
    <w:rsid w:val="00A85A97"/>
    <w:rsid w:val="00A87AF2"/>
    <w:rsid w:val="00A90408"/>
    <w:rsid w:val="00A90E6D"/>
    <w:rsid w:val="00A9172F"/>
    <w:rsid w:val="00A92CE8"/>
    <w:rsid w:val="00A92FF3"/>
    <w:rsid w:val="00A9320A"/>
    <w:rsid w:val="00A934A0"/>
    <w:rsid w:val="00A93BF8"/>
    <w:rsid w:val="00A93EAB"/>
    <w:rsid w:val="00A959E9"/>
    <w:rsid w:val="00A95B29"/>
    <w:rsid w:val="00A95E7F"/>
    <w:rsid w:val="00A95E9A"/>
    <w:rsid w:val="00A97B4B"/>
    <w:rsid w:val="00AA0A37"/>
    <w:rsid w:val="00AA18BD"/>
    <w:rsid w:val="00AA2740"/>
    <w:rsid w:val="00AA294D"/>
    <w:rsid w:val="00AA2A46"/>
    <w:rsid w:val="00AA339E"/>
    <w:rsid w:val="00AA39F9"/>
    <w:rsid w:val="00AA3C89"/>
    <w:rsid w:val="00AA502B"/>
    <w:rsid w:val="00AA5730"/>
    <w:rsid w:val="00AA64A6"/>
    <w:rsid w:val="00AA7388"/>
    <w:rsid w:val="00AA76AF"/>
    <w:rsid w:val="00AB0E5E"/>
    <w:rsid w:val="00AB133F"/>
    <w:rsid w:val="00AB22F3"/>
    <w:rsid w:val="00AB2791"/>
    <w:rsid w:val="00AB2FE9"/>
    <w:rsid w:val="00AB3040"/>
    <w:rsid w:val="00AB3B3B"/>
    <w:rsid w:val="00AB3BB4"/>
    <w:rsid w:val="00AB3C02"/>
    <w:rsid w:val="00AB6116"/>
    <w:rsid w:val="00AB667F"/>
    <w:rsid w:val="00AB7724"/>
    <w:rsid w:val="00AB799D"/>
    <w:rsid w:val="00AC0670"/>
    <w:rsid w:val="00AC1C7A"/>
    <w:rsid w:val="00AC1E51"/>
    <w:rsid w:val="00AC2732"/>
    <w:rsid w:val="00AC3F1E"/>
    <w:rsid w:val="00AC5926"/>
    <w:rsid w:val="00AC6962"/>
    <w:rsid w:val="00AC7EF0"/>
    <w:rsid w:val="00AD0B6D"/>
    <w:rsid w:val="00AD1346"/>
    <w:rsid w:val="00AD59C8"/>
    <w:rsid w:val="00AD63C1"/>
    <w:rsid w:val="00AD71C3"/>
    <w:rsid w:val="00AD7671"/>
    <w:rsid w:val="00AE0285"/>
    <w:rsid w:val="00AE13F2"/>
    <w:rsid w:val="00AE2368"/>
    <w:rsid w:val="00AE2474"/>
    <w:rsid w:val="00AE2C0D"/>
    <w:rsid w:val="00AE2F28"/>
    <w:rsid w:val="00AE33FB"/>
    <w:rsid w:val="00AE3EE9"/>
    <w:rsid w:val="00AE6406"/>
    <w:rsid w:val="00AF01F7"/>
    <w:rsid w:val="00AF05B8"/>
    <w:rsid w:val="00AF4174"/>
    <w:rsid w:val="00AF4528"/>
    <w:rsid w:val="00AF471D"/>
    <w:rsid w:val="00AF5011"/>
    <w:rsid w:val="00AF55D0"/>
    <w:rsid w:val="00AF5608"/>
    <w:rsid w:val="00AF685D"/>
    <w:rsid w:val="00B01A51"/>
    <w:rsid w:val="00B0578A"/>
    <w:rsid w:val="00B07D0D"/>
    <w:rsid w:val="00B107DD"/>
    <w:rsid w:val="00B10C1B"/>
    <w:rsid w:val="00B11896"/>
    <w:rsid w:val="00B11D2F"/>
    <w:rsid w:val="00B12330"/>
    <w:rsid w:val="00B13B5A"/>
    <w:rsid w:val="00B14260"/>
    <w:rsid w:val="00B14563"/>
    <w:rsid w:val="00B15944"/>
    <w:rsid w:val="00B17AEC"/>
    <w:rsid w:val="00B2476D"/>
    <w:rsid w:val="00B253C5"/>
    <w:rsid w:val="00B25BD9"/>
    <w:rsid w:val="00B339C5"/>
    <w:rsid w:val="00B369C1"/>
    <w:rsid w:val="00B40377"/>
    <w:rsid w:val="00B406FF"/>
    <w:rsid w:val="00B41B2E"/>
    <w:rsid w:val="00B4329A"/>
    <w:rsid w:val="00B4389A"/>
    <w:rsid w:val="00B45BEF"/>
    <w:rsid w:val="00B45EE4"/>
    <w:rsid w:val="00B47869"/>
    <w:rsid w:val="00B50582"/>
    <w:rsid w:val="00B50B34"/>
    <w:rsid w:val="00B5207D"/>
    <w:rsid w:val="00B5208A"/>
    <w:rsid w:val="00B52A6F"/>
    <w:rsid w:val="00B53163"/>
    <w:rsid w:val="00B56151"/>
    <w:rsid w:val="00B572EF"/>
    <w:rsid w:val="00B5733B"/>
    <w:rsid w:val="00B61C92"/>
    <w:rsid w:val="00B6248C"/>
    <w:rsid w:val="00B626F3"/>
    <w:rsid w:val="00B62929"/>
    <w:rsid w:val="00B62FCA"/>
    <w:rsid w:val="00B63443"/>
    <w:rsid w:val="00B6474C"/>
    <w:rsid w:val="00B66529"/>
    <w:rsid w:val="00B666CD"/>
    <w:rsid w:val="00B702D2"/>
    <w:rsid w:val="00B705F8"/>
    <w:rsid w:val="00B70820"/>
    <w:rsid w:val="00B708AA"/>
    <w:rsid w:val="00B72B93"/>
    <w:rsid w:val="00B72D9B"/>
    <w:rsid w:val="00B73235"/>
    <w:rsid w:val="00B74E7B"/>
    <w:rsid w:val="00B76483"/>
    <w:rsid w:val="00B772A5"/>
    <w:rsid w:val="00B816B6"/>
    <w:rsid w:val="00B818DC"/>
    <w:rsid w:val="00B819D2"/>
    <w:rsid w:val="00B82B90"/>
    <w:rsid w:val="00B82BE6"/>
    <w:rsid w:val="00B83045"/>
    <w:rsid w:val="00B83564"/>
    <w:rsid w:val="00B839C5"/>
    <w:rsid w:val="00B84509"/>
    <w:rsid w:val="00B84839"/>
    <w:rsid w:val="00B84CC4"/>
    <w:rsid w:val="00B8504E"/>
    <w:rsid w:val="00B8562C"/>
    <w:rsid w:val="00B86C62"/>
    <w:rsid w:val="00B87EAC"/>
    <w:rsid w:val="00B90A98"/>
    <w:rsid w:val="00B91162"/>
    <w:rsid w:val="00B91A1E"/>
    <w:rsid w:val="00B91F47"/>
    <w:rsid w:val="00B9245C"/>
    <w:rsid w:val="00B92583"/>
    <w:rsid w:val="00B92A11"/>
    <w:rsid w:val="00B93816"/>
    <w:rsid w:val="00B94FFE"/>
    <w:rsid w:val="00B95380"/>
    <w:rsid w:val="00B955B6"/>
    <w:rsid w:val="00B95EB8"/>
    <w:rsid w:val="00B96612"/>
    <w:rsid w:val="00B966A8"/>
    <w:rsid w:val="00B97148"/>
    <w:rsid w:val="00B97280"/>
    <w:rsid w:val="00BA0890"/>
    <w:rsid w:val="00BA0904"/>
    <w:rsid w:val="00BA11BD"/>
    <w:rsid w:val="00BA2A6F"/>
    <w:rsid w:val="00BA5001"/>
    <w:rsid w:val="00BA5A5E"/>
    <w:rsid w:val="00BA5DB1"/>
    <w:rsid w:val="00BA5E95"/>
    <w:rsid w:val="00BA705A"/>
    <w:rsid w:val="00BA7147"/>
    <w:rsid w:val="00BB0272"/>
    <w:rsid w:val="00BB16A0"/>
    <w:rsid w:val="00BB1BAF"/>
    <w:rsid w:val="00BB2A8D"/>
    <w:rsid w:val="00BB331B"/>
    <w:rsid w:val="00BB3696"/>
    <w:rsid w:val="00BB445E"/>
    <w:rsid w:val="00BB4689"/>
    <w:rsid w:val="00BB506F"/>
    <w:rsid w:val="00BB5755"/>
    <w:rsid w:val="00BB69E4"/>
    <w:rsid w:val="00BC1C55"/>
    <w:rsid w:val="00BC2053"/>
    <w:rsid w:val="00BC2744"/>
    <w:rsid w:val="00BC3979"/>
    <w:rsid w:val="00BC7061"/>
    <w:rsid w:val="00BD06D8"/>
    <w:rsid w:val="00BD0C19"/>
    <w:rsid w:val="00BD234A"/>
    <w:rsid w:val="00BD3808"/>
    <w:rsid w:val="00BD3A7F"/>
    <w:rsid w:val="00BD4302"/>
    <w:rsid w:val="00BD561B"/>
    <w:rsid w:val="00BD7F79"/>
    <w:rsid w:val="00BE1A0B"/>
    <w:rsid w:val="00BE227A"/>
    <w:rsid w:val="00BE260F"/>
    <w:rsid w:val="00BE4C69"/>
    <w:rsid w:val="00BE5EE1"/>
    <w:rsid w:val="00BE663E"/>
    <w:rsid w:val="00BE6CB8"/>
    <w:rsid w:val="00BE6F63"/>
    <w:rsid w:val="00BE7A08"/>
    <w:rsid w:val="00BF07CE"/>
    <w:rsid w:val="00BF0F31"/>
    <w:rsid w:val="00BF18A5"/>
    <w:rsid w:val="00BF23AE"/>
    <w:rsid w:val="00BF434F"/>
    <w:rsid w:val="00BF6636"/>
    <w:rsid w:val="00BF67AD"/>
    <w:rsid w:val="00BF762D"/>
    <w:rsid w:val="00BF7AF1"/>
    <w:rsid w:val="00C00D0F"/>
    <w:rsid w:val="00C00F35"/>
    <w:rsid w:val="00C016AB"/>
    <w:rsid w:val="00C01D6B"/>
    <w:rsid w:val="00C02213"/>
    <w:rsid w:val="00C033FB"/>
    <w:rsid w:val="00C05145"/>
    <w:rsid w:val="00C06D71"/>
    <w:rsid w:val="00C11978"/>
    <w:rsid w:val="00C11A94"/>
    <w:rsid w:val="00C137B9"/>
    <w:rsid w:val="00C13AF9"/>
    <w:rsid w:val="00C1431D"/>
    <w:rsid w:val="00C14572"/>
    <w:rsid w:val="00C15BD1"/>
    <w:rsid w:val="00C15BD4"/>
    <w:rsid w:val="00C164C0"/>
    <w:rsid w:val="00C20110"/>
    <w:rsid w:val="00C201E6"/>
    <w:rsid w:val="00C20BD0"/>
    <w:rsid w:val="00C22513"/>
    <w:rsid w:val="00C22F4C"/>
    <w:rsid w:val="00C2470D"/>
    <w:rsid w:val="00C25413"/>
    <w:rsid w:val="00C25C21"/>
    <w:rsid w:val="00C26F6D"/>
    <w:rsid w:val="00C270BF"/>
    <w:rsid w:val="00C27252"/>
    <w:rsid w:val="00C32A2B"/>
    <w:rsid w:val="00C32D01"/>
    <w:rsid w:val="00C32DEB"/>
    <w:rsid w:val="00C33153"/>
    <w:rsid w:val="00C3499A"/>
    <w:rsid w:val="00C353CC"/>
    <w:rsid w:val="00C36379"/>
    <w:rsid w:val="00C36456"/>
    <w:rsid w:val="00C366E0"/>
    <w:rsid w:val="00C36A2A"/>
    <w:rsid w:val="00C37365"/>
    <w:rsid w:val="00C37A0C"/>
    <w:rsid w:val="00C37C76"/>
    <w:rsid w:val="00C42CE5"/>
    <w:rsid w:val="00C441F2"/>
    <w:rsid w:val="00C45436"/>
    <w:rsid w:val="00C45660"/>
    <w:rsid w:val="00C4684B"/>
    <w:rsid w:val="00C46B70"/>
    <w:rsid w:val="00C477A5"/>
    <w:rsid w:val="00C47E26"/>
    <w:rsid w:val="00C47FBB"/>
    <w:rsid w:val="00C5064B"/>
    <w:rsid w:val="00C50AB2"/>
    <w:rsid w:val="00C5108A"/>
    <w:rsid w:val="00C52ADD"/>
    <w:rsid w:val="00C53088"/>
    <w:rsid w:val="00C53C75"/>
    <w:rsid w:val="00C53F43"/>
    <w:rsid w:val="00C54E9B"/>
    <w:rsid w:val="00C55251"/>
    <w:rsid w:val="00C55959"/>
    <w:rsid w:val="00C56D56"/>
    <w:rsid w:val="00C57626"/>
    <w:rsid w:val="00C611C6"/>
    <w:rsid w:val="00C615E7"/>
    <w:rsid w:val="00C622B8"/>
    <w:rsid w:val="00C623BF"/>
    <w:rsid w:val="00C63F6B"/>
    <w:rsid w:val="00C64D56"/>
    <w:rsid w:val="00C655C2"/>
    <w:rsid w:val="00C66033"/>
    <w:rsid w:val="00C66B2C"/>
    <w:rsid w:val="00C674D2"/>
    <w:rsid w:val="00C715D8"/>
    <w:rsid w:val="00C726D4"/>
    <w:rsid w:val="00C72997"/>
    <w:rsid w:val="00C741E0"/>
    <w:rsid w:val="00C753FA"/>
    <w:rsid w:val="00C760F3"/>
    <w:rsid w:val="00C77361"/>
    <w:rsid w:val="00C776FD"/>
    <w:rsid w:val="00C802C9"/>
    <w:rsid w:val="00C8073E"/>
    <w:rsid w:val="00C809D9"/>
    <w:rsid w:val="00C80BEE"/>
    <w:rsid w:val="00C8311C"/>
    <w:rsid w:val="00C848B5"/>
    <w:rsid w:val="00C86DB5"/>
    <w:rsid w:val="00C86EF1"/>
    <w:rsid w:val="00C910FA"/>
    <w:rsid w:val="00C91615"/>
    <w:rsid w:val="00C91970"/>
    <w:rsid w:val="00C92430"/>
    <w:rsid w:val="00C9393D"/>
    <w:rsid w:val="00C93F9F"/>
    <w:rsid w:val="00C94941"/>
    <w:rsid w:val="00C96259"/>
    <w:rsid w:val="00C971A1"/>
    <w:rsid w:val="00C978FD"/>
    <w:rsid w:val="00CA11A3"/>
    <w:rsid w:val="00CA20C7"/>
    <w:rsid w:val="00CA2A37"/>
    <w:rsid w:val="00CA35BD"/>
    <w:rsid w:val="00CA3F6F"/>
    <w:rsid w:val="00CA54CB"/>
    <w:rsid w:val="00CA5A58"/>
    <w:rsid w:val="00CA6560"/>
    <w:rsid w:val="00CA78F7"/>
    <w:rsid w:val="00CA7A93"/>
    <w:rsid w:val="00CB160C"/>
    <w:rsid w:val="00CB1F69"/>
    <w:rsid w:val="00CB39DB"/>
    <w:rsid w:val="00CB3E7B"/>
    <w:rsid w:val="00CB53BC"/>
    <w:rsid w:val="00CB6A0A"/>
    <w:rsid w:val="00CB6DDA"/>
    <w:rsid w:val="00CB76AE"/>
    <w:rsid w:val="00CC0DE7"/>
    <w:rsid w:val="00CC3D57"/>
    <w:rsid w:val="00CC3EA2"/>
    <w:rsid w:val="00CC4F43"/>
    <w:rsid w:val="00CC5F93"/>
    <w:rsid w:val="00CC72D5"/>
    <w:rsid w:val="00CC7532"/>
    <w:rsid w:val="00CD0D9A"/>
    <w:rsid w:val="00CD1596"/>
    <w:rsid w:val="00CD1AF5"/>
    <w:rsid w:val="00CD1B11"/>
    <w:rsid w:val="00CD1D5E"/>
    <w:rsid w:val="00CD274D"/>
    <w:rsid w:val="00CD363B"/>
    <w:rsid w:val="00CD7E65"/>
    <w:rsid w:val="00CE18FE"/>
    <w:rsid w:val="00CE1933"/>
    <w:rsid w:val="00CE27F7"/>
    <w:rsid w:val="00CE3AF3"/>
    <w:rsid w:val="00CE3E45"/>
    <w:rsid w:val="00CE4400"/>
    <w:rsid w:val="00CE45F8"/>
    <w:rsid w:val="00CE4794"/>
    <w:rsid w:val="00CE488F"/>
    <w:rsid w:val="00CE4C18"/>
    <w:rsid w:val="00CE5AED"/>
    <w:rsid w:val="00CE721D"/>
    <w:rsid w:val="00CE7583"/>
    <w:rsid w:val="00CE7B1B"/>
    <w:rsid w:val="00CF0017"/>
    <w:rsid w:val="00CF036F"/>
    <w:rsid w:val="00CF0389"/>
    <w:rsid w:val="00CF0BA9"/>
    <w:rsid w:val="00CF10C7"/>
    <w:rsid w:val="00CF125B"/>
    <w:rsid w:val="00CF1662"/>
    <w:rsid w:val="00CF1847"/>
    <w:rsid w:val="00CF1CCD"/>
    <w:rsid w:val="00CF213F"/>
    <w:rsid w:val="00CF2386"/>
    <w:rsid w:val="00CF407D"/>
    <w:rsid w:val="00CF4651"/>
    <w:rsid w:val="00CF4CC0"/>
    <w:rsid w:val="00CF559D"/>
    <w:rsid w:val="00CF5B8C"/>
    <w:rsid w:val="00CF660E"/>
    <w:rsid w:val="00D00014"/>
    <w:rsid w:val="00D019B9"/>
    <w:rsid w:val="00D01DC7"/>
    <w:rsid w:val="00D01DCE"/>
    <w:rsid w:val="00D022DF"/>
    <w:rsid w:val="00D039BA"/>
    <w:rsid w:val="00D04993"/>
    <w:rsid w:val="00D063C8"/>
    <w:rsid w:val="00D063FA"/>
    <w:rsid w:val="00D07254"/>
    <w:rsid w:val="00D07549"/>
    <w:rsid w:val="00D10973"/>
    <w:rsid w:val="00D10EAD"/>
    <w:rsid w:val="00D127E2"/>
    <w:rsid w:val="00D1340C"/>
    <w:rsid w:val="00D13AAE"/>
    <w:rsid w:val="00D13B4D"/>
    <w:rsid w:val="00D13F7E"/>
    <w:rsid w:val="00D14464"/>
    <w:rsid w:val="00D1452B"/>
    <w:rsid w:val="00D14701"/>
    <w:rsid w:val="00D167E5"/>
    <w:rsid w:val="00D16964"/>
    <w:rsid w:val="00D2009A"/>
    <w:rsid w:val="00D20182"/>
    <w:rsid w:val="00D22642"/>
    <w:rsid w:val="00D24CFF"/>
    <w:rsid w:val="00D27582"/>
    <w:rsid w:val="00D313FE"/>
    <w:rsid w:val="00D318D3"/>
    <w:rsid w:val="00D3231A"/>
    <w:rsid w:val="00D338D1"/>
    <w:rsid w:val="00D34D5A"/>
    <w:rsid w:val="00D3589E"/>
    <w:rsid w:val="00D35ABD"/>
    <w:rsid w:val="00D35BCE"/>
    <w:rsid w:val="00D3641C"/>
    <w:rsid w:val="00D40FE8"/>
    <w:rsid w:val="00D41D1E"/>
    <w:rsid w:val="00D420EB"/>
    <w:rsid w:val="00D42DAD"/>
    <w:rsid w:val="00D43376"/>
    <w:rsid w:val="00D4337B"/>
    <w:rsid w:val="00D433E0"/>
    <w:rsid w:val="00D43B97"/>
    <w:rsid w:val="00D43C0A"/>
    <w:rsid w:val="00D43E8D"/>
    <w:rsid w:val="00D4430F"/>
    <w:rsid w:val="00D44381"/>
    <w:rsid w:val="00D44B1B"/>
    <w:rsid w:val="00D45567"/>
    <w:rsid w:val="00D45986"/>
    <w:rsid w:val="00D45C11"/>
    <w:rsid w:val="00D50817"/>
    <w:rsid w:val="00D50C28"/>
    <w:rsid w:val="00D51074"/>
    <w:rsid w:val="00D51C7A"/>
    <w:rsid w:val="00D52034"/>
    <w:rsid w:val="00D53C87"/>
    <w:rsid w:val="00D540FB"/>
    <w:rsid w:val="00D54604"/>
    <w:rsid w:val="00D54AA8"/>
    <w:rsid w:val="00D55D03"/>
    <w:rsid w:val="00D56B0A"/>
    <w:rsid w:val="00D56D2F"/>
    <w:rsid w:val="00D57E2D"/>
    <w:rsid w:val="00D600CF"/>
    <w:rsid w:val="00D602FD"/>
    <w:rsid w:val="00D6086E"/>
    <w:rsid w:val="00D6089E"/>
    <w:rsid w:val="00D60AAB"/>
    <w:rsid w:val="00D60F18"/>
    <w:rsid w:val="00D6178D"/>
    <w:rsid w:val="00D64759"/>
    <w:rsid w:val="00D6578B"/>
    <w:rsid w:val="00D65A9A"/>
    <w:rsid w:val="00D66673"/>
    <w:rsid w:val="00D67995"/>
    <w:rsid w:val="00D71080"/>
    <w:rsid w:val="00D71556"/>
    <w:rsid w:val="00D72441"/>
    <w:rsid w:val="00D72B91"/>
    <w:rsid w:val="00D73D95"/>
    <w:rsid w:val="00D73E7B"/>
    <w:rsid w:val="00D74442"/>
    <w:rsid w:val="00D74510"/>
    <w:rsid w:val="00D74ED6"/>
    <w:rsid w:val="00D74F95"/>
    <w:rsid w:val="00D7539C"/>
    <w:rsid w:val="00D75755"/>
    <w:rsid w:val="00D75990"/>
    <w:rsid w:val="00D76852"/>
    <w:rsid w:val="00D8009F"/>
    <w:rsid w:val="00D8028E"/>
    <w:rsid w:val="00D814A8"/>
    <w:rsid w:val="00D81A53"/>
    <w:rsid w:val="00D81F25"/>
    <w:rsid w:val="00D81F67"/>
    <w:rsid w:val="00D82650"/>
    <w:rsid w:val="00D82AD3"/>
    <w:rsid w:val="00D84ED1"/>
    <w:rsid w:val="00D8523A"/>
    <w:rsid w:val="00D85883"/>
    <w:rsid w:val="00D87203"/>
    <w:rsid w:val="00D90258"/>
    <w:rsid w:val="00D90709"/>
    <w:rsid w:val="00D90719"/>
    <w:rsid w:val="00D927FA"/>
    <w:rsid w:val="00D9296E"/>
    <w:rsid w:val="00D92EC3"/>
    <w:rsid w:val="00D95532"/>
    <w:rsid w:val="00D9602F"/>
    <w:rsid w:val="00D9712B"/>
    <w:rsid w:val="00D974C5"/>
    <w:rsid w:val="00DA04AD"/>
    <w:rsid w:val="00DA1797"/>
    <w:rsid w:val="00DA1C33"/>
    <w:rsid w:val="00DA3E9C"/>
    <w:rsid w:val="00DA5D6F"/>
    <w:rsid w:val="00DA639C"/>
    <w:rsid w:val="00DA63AE"/>
    <w:rsid w:val="00DA7EC2"/>
    <w:rsid w:val="00DB22BC"/>
    <w:rsid w:val="00DB2F84"/>
    <w:rsid w:val="00DB30F6"/>
    <w:rsid w:val="00DB42A3"/>
    <w:rsid w:val="00DB4C28"/>
    <w:rsid w:val="00DB4F21"/>
    <w:rsid w:val="00DB5E15"/>
    <w:rsid w:val="00DB5F5E"/>
    <w:rsid w:val="00DB6443"/>
    <w:rsid w:val="00DB6491"/>
    <w:rsid w:val="00DB69D1"/>
    <w:rsid w:val="00DC08B0"/>
    <w:rsid w:val="00DC1004"/>
    <w:rsid w:val="00DC1644"/>
    <w:rsid w:val="00DC2EC8"/>
    <w:rsid w:val="00DC2F8F"/>
    <w:rsid w:val="00DC39F4"/>
    <w:rsid w:val="00DC3E8E"/>
    <w:rsid w:val="00DC5221"/>
    <w:rsid w:val="00DC57CA"/>
    <w:rsid w:val="00DC5AB4"/>
    <w:rsid w:val="00DC62E0"/>
    <w:rsid w:val="00DC6558"/>
    <w:rsid w:val="00DC65AC"/>
    <w:rsid w:val="00DC767E"/>
    <w:rsid w:val="00DC7B7B"/>
    <w:rsid w:val="00DC7CC3"/>
    <w:rsid w:val="00DD17A4"/>
    <w:rsid w:val="00DD1E4D"/>
    <w:rsid w:val="00DD3DB8"/>
    <w:rsid w:val="00DD463E"/>
    <w:rsid w:val="00DD6452"/>
    <w:rsid w:val="00DD6D77"/>
    <w:rsid w:val="00DD76A8"/>
    <w:rsid w:val="00DE0BE4"/>
    <w:rsid w:val="00DE1F69"/>
    <w:rsid w:val="00DE24C2"/>
    <w:rsid w:val="00DE2AF8"/>
    <w:rsid w:val="00DE3D7F"/>
    <w:rsid w:val="00DE4634"/>
    <w:rsid w:val="00DE48DD"/>
    <w:rsid w:val="00DE553C"/>
    <w:rsid w:val="00DE56CE"/>
    <w:rsid w:val="00DE616B"/>
    <w:rsid w:val="00DE74E2"/>
    <w:rsid w:val="00DF0FC9"/>
    <w:rsid w:val="00DF2D88"/>
    <w:rsid w:val="00DF429C"/>
    <w:rsid w:val="00DF5908"/>
    <w:rsid w:val="00DF60B9"/>
    <w:rsid w:val="00DF6A87"/>
    <w:rsid w:val="00DF7336"/>
    <w:rsid w:val="00E0049D"/>
    <w:rsid w:val="00E01967"/>
    <w:rsid w:val="00E025AE"/>
    <w:rsid w:val="00E031A8"/>
    <w:rsid w:val="00E03D63"/>
    <w:rsid w:val="00E04430"/>
    <w:rsid w:val="00E0450B"/>
    <w:rsid w:val="00E0548F"/>
    <w:rsid w:val="00E06B67"/>
    <w:rsid w:val="00E07F15"/>
    <w:rsid w:val="00E12A9D"/>
    <w:rsid w:val="00E12D57"/>
    <w:rsid w:val="00E14ACA"/>
    <w:rsid w:val="00E14E94"/>
    <w:rsid w:val="00E15AD1"/>
    <w:rsid w:val="00E15F36"/>
    <w:rsid w:val="00E17B03"/>
    <w:rsid w:val="00E17FB3"/>
    <w:rsid w:val="00E17FFD"/>
    <w:rsid w:val="00E20098"/>
    <w:rsid w:val="00E22242"/>
    <w:rsid w:val="00E22570"/>
    <w:rsid w:val="00E22A86"/>
    <w:rsid w:val="00E25A48"/>
    <w:rsid w:val="00E25C83"/>
    <w:rsid w:val="00E26568"/>
    <w:rsid w:val="00E26C52"/>
    <w:rsid w:val="00E278B5"/>
    <w:rsid w:val="00E27C62"/>
    <w:rsid w:val="00E3050F"/>
    <w:rsid w:val="00E30858"/>
    <w:rsid w:val="00E3153F"/>
    <w:rsid w:val="00E33226"/>
    <w:rsid w:val="00E33D7E"/>
    <w:rsid w:val="00E344DF"/>
    <w:rsid w:val="00E35D72"/>
    <w:rsid w:val="00E37DBF"/>
    <w:rsid w:val="00E432A8"/>
    <w:rsid w:val="00E436E2"/>
    <w:rsid w:val="00E43854"/>
    <w:rsid w:val="00E4514B"/>
    <w:rsid w:val="00E4616F"/>
    <w:rsid w:val="00E47ACD"/>
    <w:rsid w:val="00E47BC8"/>
    <w:rsid w:val="00E50A8B"/>
    <w:rsid w:val="00E51415"/>
    <w:rsid w:val="00E51550"/>
    <w:rsid w:val="00E51CED"/>
    <w:rsid w:val="00E54AD6"/>
    <w:rsid w:val="00E552CF"/>
    <w:rsid w:val="00E55666"/>
    <w:rsid w:val="00E55FA1"/>
    <w:rsid w:val="00E56B8F"/>
    <w:rsid w:val="00E56BDE"/>
    <w:rsid w:val="00E57F0E"/>
    <w:rsid w:val="00E6049C"/>
    <w:rsid w:val="00E6049F"/>
    <w:rsid w:val="00E612DC"/>
    <w:rsid w:val="00E61860"/>
    <w:rsid w:val="00E646AE"/>
    <w:rsid w:val="00E64845"/>
    <w:rsid w:val="00E64A5B"/>
    <w:rsid w:val="00E64F13"/>
    <w:rsid w:val="00E64FB3"/>
    <w:rsid w:val="00E65D78"/>
    <w:rsid w:val="00E674FF"/>
    <w:rsid w:val="00E70030"/>
    <w:rsid w:val="00E700FC"/>
    <w:rsid w:val="00E7020B"/>
    <w:rsid w:val="00E705A1"/>
    <w:rsid w:val="00E70DA0"/>
    <w:rsid w:val="00E722F6"/>
    <w:rsid w:val="00E72C72"/>
    <w:rsid w:val="00E7354E"/>
    <w:rsid w:val="00E73DB0"/>
    <w:rsid w:val="00E7516D"/>
    <w:rsid w:val="00E770D5"/>
    <w:rsid w:val="00E7726D"/>
    <w:rsid w:val="00E77A81"/>
    <w:rsid w:val="00E804A7"/>
    <w:rsid w:val="00E806B1"/>
    <w:rsid w:val="00E8082D"/>
    <w:rsid w:val="00E80A32"/>
    <w:rsid w:val="00E8133E"/>
    <w:rsid w:val="00E81611"/>
    <w:rsid w:val="00E818BA"/>
    <w:rsid w:val="00E82618"/>
    <w:rsid w:val="00E833A4"/>
    <w:rsid w:val="00E83821"/>
    <w:rsid w:val="00E83F77"/>
    <w:rsid w:val="00E84C9F"/>
    <w:rsid w:val="00E85543"/>
    <w:rsid w:val="00E855A8"/>
    <w:rsid w:val="00E85898"/>
    <w:rsid w:val="00E8643C"/>
    <w:rsid w:val="00E870E4"/>
    <w:rsid w:val="00E873BC"/>
    <w:rsid w:val="00E90118"/>
    <w:rsid w:val="00E927AA"/>
    <w:rsid w:val="00E92A5C"/>
    <w:rsid w:val="00E93D1B"/>
    <w:rsid w:val="00E94411"/>
    <w:rsid w:val="00E9466C"/>
    <w:rsid w:val="00E9574E"/>
    <w:rsid w:val="00E95A4C"/>
    <w:rsid w:val="00E962EA"/>
    <w:rsid w:val="00E9760C"/>
    <w:rsid w:val="00EA0236"/>
    <w:rsid w:val="00EA09B2"/>
    <w:rsid w:val="00EA21F3"/>
    <w:rsid w:val="00EA2912"/>
    <w:rsid w:val="00EA4B58"/>
    <w:rsid w:val="00EA73CD"/>
    <w:rsid w:val="00EA75FD"/>
    <w:rsid w:val="00EA7735"/>
    <w:rsid w:val="00EA7CC4"/>
    <w:rsid w:val="00EB0BEE"/>
    <w:rsid w:val="00EB1F68"/>
    <w:rsid w:val="00EB231E"/>
    <w:rsid w:val="00EB241A"/>
    <w:rsid w:val="00EB278D"/>
    <w:rsid w:val="00EB31CD"/>
    <w:rsid w:val="00EB345B"/>
    <w:rsid w:val="00EB36B6"/>
    <w:rsid w:val="00EB36F2"/>
    <w:rsid w:val="00EB4669"/>
    <w:rsid w:val="00EB466B"/>
    <w:rsid w:val="00EB51C4"/>
    <w:rsid w:val="00EB5D13"/>
    <w:rsid w:val="00EB6B42"/>
    <w:rsid w:val="00EB70D6"/>
    <w:rsid w:val="00EB7542"/>
    <w:rsid w:val="00EC0A6D"/>
    <w:rsid w:val="00EC0DF6"/>
    <w:rsid w:val="00EC21FB"/>
    <w:rsid w:val="00EC2882"/>
    <w:rsid w:val="00EC35DC"/>
    <w:rsid w:val="00EC3662"/>
    <w:rsid w:val="00EC41A3"/>
    <w:rsid w:val="00EC48BD"/>
    <w:rsid w:val="00EC6359"/>
    <w:rsid w:val="00EC7DB5"/>
    <w:rsid w:val="00ED0ED5"/>
    <w:rsid w:val="00ED13C0"/>
    <w:rsid w:val="00ED1E43"/>
    <w:rsid w:val="00ED52D9"/>
    <w:rsid w:val="00ED5D8F"/>
    <w:rsid w:val="00ED6576"/>
    <w:rsid w:val="00ED6DFE"/>
    <w:rsid w:val="00ED777A"/>
    <w:rsid w:val="00EE06F6"/>
    <w:rsid w:val="00EE1266"/>
    <w:rsid w:val="00EE24E1"/>
    <w:rsid w:val="00EE2BB1"/>
    <w:rsid w:val="00EE43B8"/>
    <w:rsid w:val="00EE6BBF"/>
    <w:rsid w:val="00EE6D1E"/>
    <w:rsid w:val="00EF001C"/>
    <w:rsid w:val="00EF13FE"/>
    <w:rsid w:val="00EF1FCD"/>
    <w:rsid w:val="00EF26C0"/>
    <w:rsid w:val="00EF2FFA"/>
    <w:rsid w:val="00EF3AF1"/>
    <w:rsid w:val="00EF3E0A"/>
    <w:rsid w:val="00EF519D"/>
    <w:rsid w:val="00EF5389"/>
    <w:rsid w:val="00EF5AC8"/>
    <w:rsid w:val="00EF6602"/>
    <w:rsid w:val="00EF795A"/>
    <w:rsid w:val="00F00CCE"/>
    <w:rsid w:val="00F00CE2"/>
    <w:rsid w:val="00F02F0E"/>
    <w:rsid w:val="00F05A2C"/>
    <w:rsid w:val="00F05ED0"/>
    <w:rsid w:val="00F06F4B"/>
    <w:rsid w:val="00F10BCB"/>
    <w:rsid w:val="00F14489"/>
    <w:rsid w:val="00F15BA4"/>
    <w:rsid w:val="00F169AB"/>
    <w:rsid w:val="00F16C1D"/>
    <w:rsid w:val="00F16E22"/>
    <w:rsid w:val="00F1704F"/>
    <w:rsid w:val="00F17464"/>
    <w:rsid w:val="00F175C7"/>
    <w:rsid w:val="00F204BF"/>
    <w:rsid w:val="00F2196D"/>
    <w:rsid w:val="00F21B6E"/>
    <w:rsid w:val="00F22613"/>
    <w:rsid w:val="00F2269A"/>
    <w:rsid w:val="00F22A96"/>
    <w:rsid w:val="00F23408"/>
    <w:rsid w:val="00F2385F"/>
    <w:rsid w:val="00F2436A"/>
    <w:rsid w:val="00F24AF7"/>
    <w:rsid w:val="00F2547C"/>
    <w:rsid w:val="00F25BE8"/>
    <w:rsid w:val="00F25ECC"/>
    <w:rsid w:val="00F2635A"/>
    <w:rsid w:val="00F272B6"/>
    <w:rsid w:val="00F34868"/>
    <w:rsid w:val="00F350D8"/>
    <w:rsid w:val="00F355DC"/>
    <w:rsid w:val="00F36074"/>
    <w:rsid w:val="00F36CAF"/>
    <w:rsid w:val="00F371BC"/>
    <w:rsid w:val="00F3736C"/>
    <w:rsid w:val="00F40478"/>
    <w:rsid w:val="00F42D0E"/>
    <w:rsid w:val="00F43B02"/>
    <w:rsid w:val="00F43D35"/>
    <w:rsid w:val="00F4463F"/>
    <w:rsid w:val="00F501C0"/>
    <w:rsid w:val="00F520BE"/>
    <w:rsid w:val="00F52591"/>
    <w:rsid w:val="00F52EB9"/>
    <w:rsid w:val="00F52FDB"/>
    <w:rsid w:val="00F5327D"/>
    <w:rsid w:val="00F53944"/>
    <w:rsid w:val="00F5452C"/>
    <w:rsid w:val="00F5645C"/>
    <w:rsid w:val="00F57637"/>
    <w:rsid w:val="00F605CD"/>
    <w:rsid w:val="00F60D45"/>
    <w:rsid w:val="00F6105E"/>
    <w:rsid w:val="00F61161"/>
    <w:rsid w:val="00F646F0"/>
    <w:rsid w:val="00F65D0F"/>
    <w:rsid w:val="00F67390"/>
    <w:rsid w:val="00F703B7"/>
    <w:rsid w:val="00F70EFA"/>
    <w:rsid w:val="00F72CD0"/>
    <w:rsid w:val="00F72F1A"/>
    <w:rsid w:val="00F7351F"/>
    <w:rsid w:val="00F73576"/>
    <w:rsid w:val="00F73C1A"/>
    <w:rsid w:val="00F73D34"/>
    <w:rsid w:val="00F741B9"/>
    <w:rsid w:val="00F745A1"/>
    <w:rsid w:val="00F76663"/>
    <w:rsid w:val="00F76BE2"/>
    <w:rsid w:val="00F77331"/>
    <w:rsid w:val="00F819F6"/>
    <w:rsid w:val="00F82069"/>
    <w:rsid w:val="00F8318E"/>
    <w:rsid w:val="00F83433"/>
    <w:rsid w:val="00F83832"/>
    <w:rsid w:val="00F848AC"/>
    <w:rsid w:val="00F86804"/>
    <w:rsid w:val="00F86F63"/>
    <w:rsid w:val="00F875E1"/>
    <w:rsid w:val="00F878CB"/>
    <w:rsid w:val="00F91A57"/>
    <w:rsid w:val="00F93E20"/>
    <w:rsid w:val="00F9433A"/>
    <w:rsid w:val="00F95716"/>
    <w:rsid w:val="00F96DB2"/>
    <w:rsid w:val="00FA27D7"/>
    <w:rsid w:val="00FA3673"/>
    <w:rsid w:val="00FA4551"/>
    <w:rsid w:val="00FA4F48"/>
    <w:rsid w:val="00FA532A"/>
    <w:rsid w:val="00FA588A"/>
    <w:rsid w:val="00FA613F"/>
    <w:rsid w:val="00FB091A"/>
    <w:rsid w:val="00FB098F"/>
    <w:rsid w:val="00FB193E"/>
    <w:rsid w:val="00FB1A5C"/>
    <w:rsid w:val="00FB2C1D"/>
    <w:rsid w:val="00FB4CE4"/>
    <w:rsid w:val="00FB4E7B"/>
    <w:rsid w:val="00FB5F58"/>
    <w:rsid w:val="00FB6F73"/>
    <w:rsid w:val="00FC0084"/>
    <w:rsid w:val="00FC1A0D"/>
    <w:rsid w:val="00FC26DD"/>
    <w:rsid w:val="00FC2C5C"/>
    <w:rsid w:val="00FC5497"/>
    <w:rsid w:val="00FC55E9"/>
    <w:rsid w:val="00FC7347"/>
    <w:rsid w:val="00FC7448"/>
    <w:rsid w:val="00FD0323"/>
    <w:rsid w:val="00FD364A"/>
    <w:rsid w:val="00FD37C0"/>
    <w:rsid w:val="00FD3900"/>
    <w:rsid w:val="00FD3DE4"/>
    <w:rsid w:val="00FD5736"/>
    <w:rsid w:val="00FD5D99"/>
    <w:rsid w:val="00FD66F0"/>
    <w:rsid w:val="00FE04C2"/>
    <w:rsid w:val="00FE0C01"/>
    <w:rsid w:val="00FE1608"/>
    <w:rsid w:val="00FE28EC"/>
    <w:rsid w:val="00FE3D7E"/>
    <w:rsid w:val="00FE5270"/>
    <w:rsid w:val="00FE619F"/>
    <w:rsid w:val="00FE76D8"/>
    <w:rsid w:val="00FE7830"/>
    <w:rsid w:val="00FE78E3"/>
    <w:rsid w:val="00FF0390"/>
    <w:rsid w:val="00FF052B"/>
    <w:rsid w:val="00FF16F3"/>
    <w:rsid w:val="00FF1F1A"/>
    <w:rsid w:val="00FF1F3B"/>
    <w:rsid w:val="00FF1FC9"/>
    <w:rsid w:val="00FF2E02"/>
    <w:rsid w:val="00FF449C"/>
    <w:rsid w:val="00FF5B58"/>
    <w:rsid w:val="00FF5C7F"/>
    <w:rsid w:val="00FF5DE1"/>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48AA"/>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424E"/>
    <w:rPr>
      <w:rFonts w:ascii="Times New Roman" w:hAnsi="Times New Roman" w:cs="Times New Roman"/>
    </w:rPr>
  </w:style>
  <w:style w:type="paragraph" w:styleId="Heading1">
    <w:name w:val="heading 1"/>
    <w:basedOn w:val="Normal"/>
    <w:next w:val="Normal"/>
    <w:link w:val="Heading1Char"/>
    <w:uiPriority w:val="9"/>
    <w:qFormat/>
    <w:rsid w:val="00BA5E9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13B4D"/>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BA5E95"/>
    <w:pPr>
      <w:keepNext/>
      <w:keepLines/>
      <w:spacing w:before="40"/>
      <w:outlineLvl w:val="2"/>
    </w:pPr>
    <w:rPr>
      <w:rFonts w:ascii="Cambria" w:eastAsia="PMingLiU" w:hAnsi="Cambria"/>
      <w:b/>
      <w:color w:val="1F4E79"/>
      <w:lang w:val="en-GB" w:eastAsia="en-US"/>
    </w:rPr>
  </w:style>
  <w:style w:type="paragraph" w:styleId="Heading4">
    <w:name w:val="heading 4"/>
    <w:basedOn w:val="Normal"/>
    <w:next w:val="Normal"/>
    <w:link w:val="Heading4Char"/>
    <w:uiPriority w:val="9"/>
    <w:unhideWhenUsed/>
    <w:qFormat/>
    <w:rsid w:val="00BA5E95"/>
    <w:pPr>
      <w:keepNext/>
      <w:keepLines/>
      <w:spacing w:before="40"/>
      <w:outlineLvl w:val="3"/>
    </w:pPr>
    <w:rPr>
      <w:rFonts w:ascii="Calibri Light" w:eastAsia="PMingLiU" w:hAnsi="Calibri Light"/>
      <w:i/>
      <w:iCs/>
      <w:color w:val="2E74B5"/>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2896"/>
    <w:rPr>
      <w:rFonts w:ascii="Calibri" w:eastAsia="Calibri" w:hAnsi="Calibri" w:cs="Times New Roman"/>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212896"/>
    <w:pPr>
      <w:ind w:left="720"/>
      <w:contextualSpacing/>
    </w:p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rsid w:val="00212896"/>
  </w:style>
  <w:style w:type="paragraph" w:styleId="NoSpacing">
    <w:name w:val="No Spacing"/>
    <w:link w:val="NoSpacingChar"/>
    <w:uiPriority w:val="1"/>
    <w:qFormat/>
    <w:rsid w:val="00212896"/>
    <w:rPr>
      <w:rFonts w:ascii="Times New Roman" w:eastAsia="Cambria" w:hAnsi="Times New Roman" w:cs="Times New Roman"/>
      <w:i/>
      <w:lang w:eastAsia="en-US"/>
    </w:rPr>
  </w:style>
  <w:style w:type="paragraph" w:styleId="DocumentMap">
    <w:name w:val="Document Map"/>
    <w:basedOn w:val="Normal"/>
    <w:link w:val="DocumentMapChar"/>
    <w:uiPriority w:val="99"/>
    <w:semiHidden/>
    <w:unhideWhenUsed/>
    <w:rsid w:val="00212896"/>
  </w:style>
  <w:style w:type="character" w:customStyle="1" w:styleId="DocumentMapChar">
    <w:name w:val="Document Map Char"/>
    <w:basedOn w:val="DefaultParagraphFont"/>
    <w:link w:val="DocumentMap"/>
    <w:uiPriority w:val="99"/>
    <w:semiHidden/>
    <w:rsid w:val="00212896"/>
    <w:rPr>
      <w:rFonts w:ascii="Times New Roman" w:hAnsi="Times New Roman" w:cs="Times New Roman"/>
    </w:rPr>
  </w:style>
  <w:style w:type="character" w:customStyle="1" w:styleId="Heading2Char">
    <w:name w:val="Heading 2 Char"/>
    <w:basedOn w:val="DefaultParagraphFont"/>
    <w:link w:val="Heading2"/>
    <w:uiPriority w:val="9"/>
    <w:rsid w:val="00D13B4D"/>
    <w:rPr>
      <w:rFonts w:ascii="Times New Roman" w:hAnsi="Times New Roman" w:cs="Times New Roman"/>
      <w:b/>
      <w:bCs/>
      <w:sz w:val="36"/>
      <w:szCs w:val="36"/>
    </w:rPr>
  </w:style>
  <w:style w:type="paragraph" w:styleId="NormalWeb">
    <w:name w:val="Normal (Web)"/>
    <w:basedOn w:val="Normal"/>
    <w:uiPriority w:val="99"/>
    <w:unhideWhenUsed/>
    <w:rsid w:val="00D13B4D"/>
    <w:pPr>
      <w:spacing w:before="100" w:beforeAutospacing="1" w:after="100" w:afterAutospacing="1"/>
    </w:pPr>
  </w:style>
  <w:style w:type="character" w:styleId="Hyperlink">
    <w:name w:val="Hyperlink"/>
    <w:basedOn w:val="DefaultParagraphFont"/>
    <w:uiPriority w:val="99"/>
    <w:unhideWhenUsed/>
    <w:rsid w:val="00D13B4D"/>
    <w:rPr>
      <w:color w:val="0000FF"/>
      <w:u w:val="single"/>
    </w:rPr>
  </w:style>
  <w:style w:type="character" w:customStyle="1" w:styleId="apple-converted-space">
    <w:name w:val="apple-converted-space"/>
    <w:basedOn w:val="DefaultParagraphFont"/>
    <w:rsid w:val="00D13B4D"/>
  </w:style>
  <w:style w:type="paragraph" w:customStyle="1" w:styleId="Pa3">
    <w:name w:val="Pa3"/>
    <w:basedOn w:val="Normal"/>
    <w:next w:val="Normal"/>
    <w:uiPriority w:val="99"/>
    <w:rsid w:val="006646AA"/>
    <w:pPr>
      <w:widowControl w:val="0"/>
      <w:autoSpaceDE w:val="0"/>
      <w:autoSpaceDN w:val="0"/>
      <w:adjustRightInd w:val="0"/>
      <w:spacing w:line="241" w:lineRule="atLeast"/>
    </w:pPr>
    <w:rPr>
      <w:rFonts w:ascii="BentonSans" w:hAnsi="BentonSans"/>
    </w:rPr>
  </w:style>
  <w:style w:type="character" w:customStyle="1" w:styleId="A5">
    <w:name w:val="A5"/>
    <w:uiPriority w:val="99"/>
    <w:rsid w:val="006646AA"/>
    <w:rPr>
      <w:rFonts w:cs="BentonSans"/>
      <w:color w:val="00AEEF"/>
      <w:sz w:val="16"/>
      <w:szCs w:val="16"/>
    </w:rPr>
  </w:style>
  <w:style w:type="paragraph" w:customStyle="1" w:styleId="Default">
    <w:name w:val="Default"/>
    <w:rsid w:val="009F3942"/>
    <w:pPr>
      <w:widowControl w:val="0"/>
      <w:autoSpaceDE w:val="0"/>
      <w:autoSpaceDN w:val="0"/>
      <w:adjustRightInd w:val="0"/>
    </w:pPr>
    <w:rPr>
      <w:rFonts w:ascii="Berthold Akzidenz Grotesk" w:hAnsi="Berthold Akzidenz Grotesk" w:cs="Berthold Akzidenz Grotesk"/>
      <w:color w:val="000000"/>
    </w:rPr>
  </w:style>
  <w:style w:type="character" w:customStyle="1" w:styleId="A12">
    <w:name w:val="A12"/>
    <w:uiPriority w:val="99"/>
    <w:rsid w:val="009F3942"/>
    <w:rPr>
      <w:rFonts w:cs="Berthold Akzidenz Grotesk"/>
      <w:color w:val="403F41"/>
      <w:sz w:val="22"/>
      <w:szCs w:val="22"/>
    </w:rPr>
  </w:style>
  <w:style w:type="paragraph" w:customStyle="1" w:styleId="Pa16">
    <w:name w:val="Pa16"/>
    <w:basedOn w:val="Default"/>
    <w:next w:val="Default"/>
    <w:uiPriority w:val="99"/>
    <w:rsid w:val="007B68F1"/>
    <w:pPr>
      <w:spacing w:line="231" w:lineRule="atLeast"/>
    </w:pPr>
    <w:rPr>
      <w:rFonts w:ascii="Akzidenz Grotesk BE" w:hAnsi="Akzidenz Grotesk BE" w:cstheme="minorBidi"/>
      <w:color w:val="auto"/>
    </w:rPr>
  </w:style>
  <w:style w:type="table" w:customStyle="1" w:styleId="GridTable5Dark-Accent11">
    <w:name w:val="Grid Table 5 Dark - Accent 11"/>
    <w:basedOn w:val="TableNormal"/>
    <w:uiPriority w:val="50"/>
    <w:rsid w:val="00E70030"/>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Footer">
    <w:name w:val="footer"/>
    <w:basedOn w:val="Normal"/>
    <w:link w:val="FooterChar"/>
    <w:uiPriority w:val="99"/>
    <w:unhideWhenUsed/>
    <w:rsid w:val="00B339C5"/>
    <w:pPr>
      <w:tabs>
        <w:tab w:val="center" w:pos="4680"/>
        <w:tab w:val="right" w:pos="9360"/>
      </w:tabs>
    </w:pPr>
  </w:style>
  <w:style w:type="character" w:customStyle="1" w:styleId="FooterChar">
    <w:name w:val="Footer Char"/>
    <w:basedOn w:val="DefaultParagraphFont"/>
    <w:link w:val="Footer"/>
    <w:uiPriority w:val="99"/>
    <w:rsid w:val="00B339C5"/>
  </w:style>
  <w:style w:type="character" w:styleId="PageNumber">
    <w:name w:val="page number"/>
    <w:basedOn w:val="DefaultParagraphFont"/>
    <w:uiPriority w:val="99"/>
    <w:semiHidden/>
    <w:unhideWhenUsed/>
    <w:rsid w:val="00B339C5"/>
  </w:style>
  <w:style w:type="paragraph" w:styleId="CommentText">
    <w:name w:val="annotation text"/>
    <w:basedOn w:val="Normal"/>
    <w:link w:val="CommentTextChar"/>
    <w:uiPriority w:val="99"/>
    <w:unhideWhenUsed/>
    <w:rsid w:val="00A2195A"/>
    <w:rPr>
      <w:sz w:val="20"/>
      <w:szCs w:val="20"/>
    </w:rPr>
  </w:style>
  <w:style w:type="character" w:customStyle="1" w:styleId="CommentTextChar">
    <w:name w:val="Comment Text Char"/>
    <w:basedOn w:val="DefaultParagraphFont"/>
    <w:link w:val="CommentText"/>
    <w:uiPriority w:val="99"/>
    <w:rsid w:val="00A2195A"/>
    <w:rPr>
      <w:sz w:val="20"/>
      <w:szCs w:val="20"/>
    </w:rPr>
  </w:style>
  <w:style w:type="paragraph" w:styleId="Caption">
    <w:name w:val="caption"/>
    <w:basedOn w:val="Normal"/>
    <w:next w:val="Normal"/>
    <w:uiPriority w:val="35"/>
    <w:unhideWhenUsed/>
    <w:qFormat/>
    <w:rsid w:val="009A1D40"/>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DB4C28"/>
    <w:rPr>
      <w:rFonts w:ascii="Tahoma" w:hAnsi="Tahoma" w:cs="Tahoma"/>
      <w:sz w:val="16"/>
      <w:szCs w:val="16"/>
    </w:rPr>
  </w:style>
  <w:style w:type="character" w:customStyle="1" w:styleId="BalloonTextChar">
    <w:name w:val="Balloon Text Char"/>
    <w:basedOn w:val="DefaultParagraphFont"/>
    <w:link w:val="BalloonText"/>
    <w:uiPriority w:val="99"/>
    <w:semiHidden/>
    <w:rsid w:val="00DB4C28"/>
    <w:rPr>
      <w:rFonts w:ascii="Tahoma" w:hAnsi="Tahoma" w:cs="Tahoma"/>
      <w:sz w:val="16"/>
      <w:szCs w:val="16"/>
    </w:rPr>
  </w:style>
  <w:style w:type="paragraph" w:styleId="Revision">
    <w:name w:val="Revision"/>
    <w:hidden/>
    <w:uiPriority w:val="99"/>
    <w:semiHidden/>
    <w:rsid w:val="002B7B2E"/>
  </w:style>
  <w:style w:type="character" w:styleId="FollowedHyperlink">
    <w:name w:val="FollowedHyperlink"/>
    <w:basedOn w:val="DefaultParagraphFont"/>
    <w:uiPriority w:val="99"/>
    <w:semiHidden/>
    <w:unhideWhenUsed/>
    <w:rsid w:val="00BB0272"/>
    <w:rPr>
      <w:color w:val="954F72" w:themeColor="followedHyperlink"/>
      <w:u w:val="single"/>
    </w:rPr>
  </w:style>
  <w:style w:type="paragraph" w:styleId="Date">
    <w:name w:val="Date"/>
    <w:basedOn w:val="Normal"/>
    <w:next w:val="Normal"/>
    <w:link w:val="DateChar"/>
    <w:uiPriority w:val="99"/>
    <w:semiHidden/>
    <w:unhideWhenUsed/>
    <w:rsid w:val="00384785"/>
  </w:style>
  <w:style w:type="character" w:customStyle="1" w:styleId="DateChar">
    <w:name w:val="Date Char"/>
    <w:basedOn w:val="DefaultParagraphFont"/>
    <w:link w:val="Date"/>
    <w:uiPriority w:val="99"/>
    <w:semiHidden/>
    <w:rsid w:val="00384785"/>
  </w:style>
  <w:style w:type="character" w:styleId="CommentReference">
    <w:name w:val="annotation reference"/>
    <w:basedOn w:val="DefaultParagraphFont"/>
    <w:uiPriority w:val="99"/>
    <w:semiHidden/>
    <w:unhideWhenUsed/>
    <w:rsid w:val="00AE2F28"/>
    <w:rPr>
      <w:sz w:val="16"/>
      <w:szCs w:val="16"/>
    </w:rPr>
  </w:style>
  <w:style w:type="paragraph" w:styleId="CommentSubject">
    <w:name w:val="annotation subject"/>
    <w:basedOn w:val="CommentText"/>
    <w:next w:val="CommentText"/>
    <w:link w:val="CommentSubjectChar"/>
    <w:uiPriority w:val="99"/>
    <w:semiHidden/>
    <w:unhideWhenUsed/>
    <w:rsid w:val="008A4BAF"/>
    <w:rPr>
      <w:b/>
      <w:bCs/>
    </w:rPr>
  </w:style>
  <w:style w:type="character" w:customStyle="1" w:styleId="CommentSubjectChar">
    <w:name w:val="Comment Subject Char"/>
    <w:basedOn w:val="CommentTextChar"/>
    <w:link w:val="CommentSubject"/>
    <w:uiPriority w:val="99"/>
    <w:semiHidden/>
    <w:rsid w:val="008A4BAF"/>
    <w:rPr>
      <w:b/>
      <w:bCs/>
      <w:sz w:val="20"/>
      <w:szCs w:val="20"/>
    </w:rPr>
  </w:style>
  <w:style w:type="character" w:styleId="Strong">
    <w:name w:val="Strong"/>
    <w:basedOn w:val="DefaultParagraphFont"/>
    <w:uiPriority w:val="22"/>
    <w:qFormat/>
    <w:rsid w:val="004E3989"/>
    <w:rPr>
      <w:b/>
      <w:bCs/>
    </w:rPr>
  </w:style>
  <w:style w:type="character" w:customStyle="1" w:styleId="Heading1Char">
    <w:name w:val="Heading 1 Char"/>
    <w:basedOn w:val="DefaultParagraphFont"/>
    <w:link w:val="Heading1"/>
    <w:uiPriority w:val="9"/>
    <w:rsid w:val="00BA5E9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A5E95"/>
    <w:rPr>
      <w:rFonts w:ascii="Cambria" w:eastAsia="PMingLiU" w:hAnsi="Cambria" w:cs="Times New Roman"/>
      <w:b/>
      <w:color w:val="1F4E79"/>
      <w:lang w:val="en-GB" w:eastAsia="en-US"/>
    </w:rPr>
  </w:style>
  <w:style w:type="character" w:customStyle="1" w:styleId="Heading4Char">
    <w:name w:val="Heading 4 Char"/>
    <w:basedOn w:val="DefaultParagraphFont"/>
    <w:link w:val="Heading4"/>
    <w:uiPriority w:val="9"/>
    <w:rsid w:val="00BA5E95"/>
    <w:rPr>
      <w:rFonts w:ascii="Calibri Light" w:eastAsia="PMingLiU" w:hAnsi="Calibri Light" w:cs="Times New Roman"/>
      <w:i/>
      <w:iCs/>
      <w:color w:val="2E74B5"/>
      <w:lang w:val="en-GB" w:eastAsia="en-US"/>
    </w:rPr>
  </w:style>
  <w:style w:type="paragraph" w:styleId="FootnoteText">
    <w:name w:val="footnote text"/>
    <w:aliases w:val="FOOTNOTES,fn,single space,Footnote Text1,Fodnotetekst Tegn,footnote text Char,Fodnotetekst Tegn Char,footnote text Char Char Char,Fodnotetekst Tegn Char1,single space Char1,footnote text Char Char1,f,Geneva 9,ft,ft2,Char"/>
    <w:basedOn w:val="Normal"/>
    <w:link w:val="FootnoteTextChar"/>
    <w:uiPriority w:val="99"/>
    <w:unhideWhenUsed/>
    <w:qFormat/>
    <w:rsid w:val="00BA5E95"/>
    <w:rPr>
      <w:rFonts w:ascii="Cambria" w:eastAsia="MS Mincho" w:hAnsi="Cambria"/>
      <w:lang w:val="en-GB" w:eastAsia="en-US"/>
    </w:rPr>
  </w:style>
  <w:style w:type="character" w:customStyle="1" w:styleId="FootnoteTextChar">
    <w:name w:val="Footnote Text Char"/>
    <w:aliases w:val="FOOTNOTES Char,fn Char,single space Char,Footnote Text1 Char,Fodnotetekst Tegn Char2,footnote text Char Char,Fodnotetekst Tegn Char Char,footnote text Char Char Char Char,Fodnotetekst Tegn Char1 Char,single space Char1 Char,f Char"/>
    <w:basedOn w:val="DefaultParagraphFont"/>
    <w:link w:val="FootnoteText"/>
    <w:uiPriority w:val="99"/>
    <w:rsid w:val="00BA5E95"/>
    <w:rPr>
      <w:rFonts w:ascii="Cambria" w:eastAsia="MS Mincho" w:hAnsi="Cambria" w:cs="Times New Roman"/>
      <w:lang w:val="en-GB" w:eastAsia="en-US"/>
    </w:rPr>
  </w:style>
  <w:style w:type="character" w:styleId="FootnoteReference">
    <w:name w:val="footnote reference"/>
    <w:aliases w:val="ftref,16 Point,Superscript 6 Point,BVI fnr Char Char Char Char1,BVI fnr Car Car Char Char Char Char,BVI fnr Car Char Char Char Char,BVI fnr Car Car Car Car Char1 Char Char Char,BVI fnr Car Car Car Car Char Car Char Char Char Char"/>
    <w:link w:val="BVIfnrCarCar1CarCarCharCarCharCarChar"/>
    <w:uiPriority w:val="99"/>
    <w:unhideWhenUsed/>
    <w:rsid w:val="00BA5E95"/>
    <w:rPr>
      <w:vertAlign w:val="superscript"/>
    </w:rPr>
  </w:style>
  <w:style w:type="table" w:styleId="LightGrid-Accent1">
    <w:name w:val="Light Grid Accent 1"/>
    <w:basedOn w:val="TableNormal"/>
    <w:uiPriority w:val="62"/>
    <w:rsid w:val="00BA5E95"/>
    <w:rPr>
      <w:rFonts w:ascii="Cambria" w:eastAsia="MS Mincho" w:hAnsi="Cambria" w:cs="Times New Roman"/>
      <w:sz w:val="20"/>
      <w:szCs w:val="20"/>
      <w:lang w:eastAsia="en-US"/>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PMingLiU"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PMingLiU"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PMingLiU" w:hAnsi="Calibri Light" w:cs="Times New Roman"/>
        <w:b/>
        <w:bCs/>
      </w:rPr>
    </w:tblStylePr>
    <w:tblStylePr w:type="lastCol">
      <w:rPr>
        <w:rFonts w:ascii="Calibri Light" w:eastAsia="PMingLiU"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TOCHeading">
    <w:name w:val="TOC Heading"/>
    <w:basedOn w:val="Heading1"/>
    <w:next w:val="Normal"/>
    <w:uiPriority w:val="39"/>
    <w:unhideWhenUsed/>
    <w:qFormat/>
    <w:rsid w:val="00BA5E95"/>
    <w:pPr>
      <w:spacing w:before="480" w:line="276" w:lineRule="auto"/>
      <w:outlineLvl w:val="9"/>
    </w:pPr>
    <w:rPr>
      <w:rFonts w:ascii="Cambria" w:eastAsia="PMingLiU" w:hAnsi="Cambria" w:cs="Times New Roman"/>
      <w:bCs/>
      <w:color w:val="1F4E79"/>
      <w:sz w:val="28"/>
      <w:szCs w:val="28"/>
      <w:lang w:eastAsia="en-US"/>
    </w:rPr>
  </w:style>
  <w:style w:type="paragraph" w:styleId="TOC1">
    <w:name w:val="toc 1"/>
    <w:basedOn w:val="Normal"/>
    <w:next w:val="Normal"/>
    <w:autoRedefine/>
    <w:uiPriority w:val="39"/>
    <w:unhideWhenUsed/>
    <w:rsid w:val="00A203EE"/>
    <w:pPr>
      <w:tabs>
        <w:tab w:val="right" w:leader="dot" w:pos="9062"/>
      </w:tabs>
      <w:spacing w:before="120"/>
    </w:pPr>
    <w:rPr>
      <w:rFonts w:ascii="Calibri" w:eastAsia="MS Mincho" w:hAnsi="Calibri"/>
      <w:b/>
      <w:bCs/>
      <w:lang w:val="en-GB" w:eastAsia="en-US"/>
    </w:rPr>
  </w:style>
  <w:style w:type="paragraph" w:styleId="TOC2">
    <w:name w:val="toc 2"/>
    <w:basedOn w:val="Normal"/>
    <w:next w:val="Normal"/>
    <w:autoRedefine/>
    <w:uiPriority w:val="39"/>
    <w:unhideWhenUsed/>
    <w:rsid w:val="00BA5E95"/>
    <w:pPr>
      <w:ind w:left="240"/>
    </w:pPr>
    <w:rPr>
      <w:rFonts w:ascii="Calibri" w:eastAsia="MS Mincho" w:hAnsi="Calibri"/>
      <w:b/>
      <w:bCs/>
      <w:sz w:val="22"/>
      <w:szCs w:val="22"/>
      <w:lang w:val="en-GB" w:eastAsia="en-US"/>
    </w:rPr>
  </w:style>
  <w:style w:type="paragraph" w:styleId="TOC3">
    <w:name w:val="toc 3"/>
    <w:basedOn w:val="Normal"/>
    <w:next w:val="Normal"/>
    <w:autoRedefine/>
    <w:uiPriority w:val="39"/>
    <w:unhideWhenUsed/>
    <w:rsid w:val="00BA5E95"/>
    <w:pPr>
      <w:ind w:left="480"/>
    </w:pPr>
    <w:rPr>
      <w:rFonts w:ascii="Calibri" w:eastAsia="MS Mincho" w:hAnsi="Calibri"/>
      <w:sz w:val="22"/>
      <w:szCs w:val="22"/>
      <w:lang w:val="en-GB" w:eastAsia="en-US"/>
    </w:rPr>
  </w:style>
  <w:style w:type="paragraph" w:styleId="TOC4">
    <w:name w:val="toc 4"/>
    <w:basedOn w:val="Normal"/>
    <w:next w:val="Normal"/>
    <w:autoRedefine/>
    <w:uiPriority w:val="39"/>
    <w:unhideWhenUsed/>
    <w:rsid w:val="00BA5E95"/>
    <w:pPr>
      <w:ind w:left="720"/>
    </w:pPr>
    <w:rPr>
      <w:rFonts w:ascii="Calibri" w:eastAsia="MS Mincho" w:hAnsi="Calibri"/>
      <w:sz w:val="20"/>
      <w:szCs w:val="20"/>
      <w:lang w:val="en-GB" w:eastAsia="en-US"/>
    </w:rPr>
  </w:style>
  <w:style w:type="paragraph" w:styleId="TOC5">
    <w:name w:val="toc 5"/>
    <w:basedOn w:val="Normal"/>
    <w:next w:val="Normal"/>
    <w:autoRedefine/>
    <w:uiPriority w:val="39"/>
    <w:unhideWhenUsed/>
    <w:rsid w:val="00BA5E95"/>
    <w:pPr>
      <w:ind w:left="960"/>
    </w:pPr>
    <w:rPr>
      <w:rFonts w:ascii="Calibri" w:eastAsia="MS Mincho" w:hAnsi="Calibri"/>
      <w:sz w:val="20"/>
      <w:szCs w:val="20"/>
      <w:lang w:val="en-GB" w:eastAsia="en-US"/>
    </w:rPr>
  </w:style>
  <w:style w:type="paragraph" w:styleId="TOC6">
    <w:name w:val="toc 6"/>
    <w:basedOn w:val="Normal"/>
    <w:next w:val="Normal"/>
    <w:autoRedefine/>
    <w:uiPriority w:val="39"/>
    <w:unhideWhenUsed/>
    <w:rsid w:val="00BA5E95"/>
    <w:pPr>
      <w:ind w:left="1200"/>
    </w:pPr>
    <w:rPr>
      <w:rFonts w:ascii="Calibri" w:eastAsia="MS Mincho" w:hAnsi="Calibri"/>
      <w:sz w:val="20"/>
      <w:szCs w:val="20"/>
      <w:lang w:val="en-GB" w:eastAsia="en-US"/>
    </w:rPr>
  </w:style>
  <w:style w:type="paragraph" w:styleId="TOC7">
    <w:name w:val="toc 7"/>
    <w:basedOn w:val="Normal"/>
    <w:next w:val="Normal"/>
    <w:autoRedefine/>
    <w:uiPriority w:val="39"/>
    <w:unhideWhenUsed/>
    <w:rsid w:val="00BA5E95"/>
    <w:pPr>
      <w:ind w:left="1440"/>
    </w:pPr>
    <w:rPr>
      <w:rFonts w:ascii="Calibri" w:eastAsia="MS Mincho" w:hAnsi="Calibri"/>
      <w:sz w:val="20"/>
      <w:szCs w:val="20"/>
      <w:lang w:val="en-GB" w:eastAsia="en-US"/>
    </w:rPr>
  </w:style>
  <w:style w:type="paragraph" w:styleId="TOC8">
    <w:name w:val="toc 8"/>
    <w:basedOn w:val="Normal"/>
    <w:next w:val="Normal"/>
    <w:autoRedefine/>
    <w:uiPriority w:val="39"/>
    <w:unhideWhenUsed/>
    <w:rsid w:val="00BA5E95"/>
    <w:pPr>
      <w:ind w:left="1680"/>
    </w:pPr>
    <w:rPr>
      <w:rFonts w:ascii="Calibri" w:eastAsia="MS Mincho" w:hAnsi="Calibri"/>
      <w:sz w:val="20"/>
      <w:szCs w:val="20"/>
      <w:lang w:val="en-GB" w:eastAsia="en-US"/>
    </w:rPr>
  </w:style>
  <w:style w:type="paragraph" w:styleId="TOC9">
    <w:name w:val="toc 9"/>
    <w:basedOn w:val="Normal"/>
    <w:next w:val="Normal"/>
    <w:autoRedefine/>
    <w:uiPriority w:val="39"/>
    <w:unhideWhenUsed/>
    <w:rsid w:val="00BA5E95"/>
    <w:pPr>
      <w:ind w:left="1920"/>
    </w:pPr>
    <w:rPr>
      <w:rFonts w:ascii="Calibri" w:eastAsia="MS Mincho" w:hAnsi="Calibri"/>
      <w:sz w:val="20"/>
      <w:szCs w:val="20"/>
      <w:lang w:val="en-GB" w:eastAsia="en-US"/>
    </w:rPr>
  </w:style>
  <w:style w:type="paragraph" w:styleId="Header">
    <w:name w:val="header"/>
    <w:basedOn w:val="Normal"/>
    <w:link w:val="HeaderChar"/>
    <w:uiPriority w:val="99"/>
    <w:unhideWhenUsed/>
    <w:rsid w:val="00BA5E95"/>
    <w:pPr>
      <w:tabs>
        <w:tab w:val="center" w:pos="4680"/>
        <w:tab w:val="right" w:pos="9360"/>
      </w:tabs>
    </w:pPr>
    <w:rPr>
      <w:rFonts w:ascii="Cambria" w:eastAsia="MS Mincho" w:hAnsi="Cambria"/>
      <w:lang w:val="en-GB" w:eastAsia="en-US"/>
    </w:rPr>
  </w:style>
  <w:style w:type="character" w:customStyle="1" w:styleId="HeaderChar">
    <w:name w:val="Header Char"/>
    <w:basedOn w:val="DefaultParagraphFont"/>
    <w:link w:val="Header"/>
    <w:uiPriority w:val="99"/>
    <w:rsid w:val="00BA5E95"/>
    <w:rPr>
      <w:rFonts w:ascii="Cambria" w:eastAsia="MS Mincho" w:hAnsi="Cambria" w:cs="Times New Roman"/>
      <w:lang w:val="en-GB" w:eastAsia="en-US"/>
    </w:rPr>
  </w:style>
  <w:style w:type="table" w:customStyle="1" w:styleId="GridTable1Light-Accent51">
    <w:name w:val="Grid Table 1 Light - Accent 51"/>
    <w:basedOn w:val="TableNormal"/>
    <w:uiPriority w:val="46"/>
    <w:rsid w:val="00BA5E95"/>
    <w:rPr>
      <w:rFonts w:ascii="Calibri" w:eastAsia="PMingLiU" w:hAnsi="Calibri" w:cs="Times New Roman"/>
      <w:sz w:val="20"/>
      <w:szCs w:val="20"/>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BA5E95"/>
    <w:rPr>
      <w:rFonts w:ascii="Calibri" w:eastAsia="PMingLiU" w:hAnsi="Calibri" w:cs="Times New Roman"/>
      <w:sz w:val="20"/>
      <w:szCs w:val="20"/>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12">
    <w:name w:val="Grid Table 5 Dark - Accent 12"/>
    <w:basedOn w:val="TableNormal"/>
    <w:uiPriority w:val="50"/>
    <w:rsid w:val="00BA5E95"/>
    <w:rPr>
      <w:rFonts w:ascii="Calibri" w:eastAsia="PMingLiU" w:hAnsi="Calibri" w:cs="Times New Roman"/>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6Colorful-Accent11">
    <w:name w:val="Grid Table 6 Colorful - Accent 11"/>
    <w:basedOn w:val="TableNormal"/>
    <w:uiPriority w:val="51"/>
    <w:rsid w:val="00BA5E95"/>
    <w:rPr>
      <w:rFonts w:ascii="Calibri" w:eastAsia="PMingLiU" w:hAnsi="Calibri" w:cs="Times New Roman"/>
      <w:color w:val="2E74B5"/>
      <w:sz w:val="20"/>
      <w:szCs w:val="2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7Colorful-Accent11">
    <w:name w:val="Grid Table 7 Colorful - Accent 11"/>
    <w:basedOn w:val="TableNormal"/>
    <w:uiPriority w:val="52"/>
    <w:rsid w:val="00BA5E95"/>
    <w:rPr>
      <w:rFonts w:ascii="Calibri" w:eastAsia="PMingLiU" w:hAnsi="Calibri" w:cs="Times New Roman"/>
      <w:color w:val="2E74B5"/>
      <w:sz w:val="20"/>
      <w:szCs w:val="2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ListTable1Light-Accent11">
    <w:name w:val="List Table 1 Light - Accent 11"/>
    <w:basedOn w:val="TableNormal"/>
    <w:uiPriority w:val="46"/>
    <w:rsid w:val="00BA5E95"/>
    <w:rPr>
      <w:rFonts w:ascii="Calibri" w:eastAsia="PMingLiU"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Table1Light-Accent51">
    <w:name w:val="List Table 1 Light - Accent 51"/>
    <w:basedOn w:val="TableNormal"/>
    <w:uiPriority w:val="46"/>
    <w:rsid w:val="00BA5E95"/>
    <w:rPr>
      <w:rFonts w:ascii="Calibri" w:eastAsia="PMingLiU"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1">
    <w:name w:val="Grid Table 6 Colorful - Accent 51"/>
    <w:basedOn w:val="TableNormal"/>
    <w:uiPriority w:val="51"/>
    <w:rsid w:val="00BA5E95"/>
    <w:rPr>
      <w:rFonts w:ascii="Calibri" w:eastAsia="PMingLiU" w:hAnsi="Calibri" w:cs="Times New Roman"/>
      <w:color w:val="2F5496"/>
      <w:sz w:val="20"/>
      <w:szCs w:val="20"/>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3-Accent11">
    <w:name w:val="Grid Table 3 - Accent 11"/>
    <w:basedOn w:val="TableNormal"/>
    <w:uiPriority w:val="48"/>
    <w:rsid w:val="00BA5E95"/>
    <w:rPr>
      <w:rFonts w:ascii="Calibri" w:eastAsia="PMingLiU" w:hAnsi="Calibri" w:cs="Times New Roman"/>
      <w:sz w:val="20"/>
      <w:szCs w:val="2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customStyle="1" w:styleId="BVIfnrCarCar1CarCarCharCarCharCarChar">
    <w:name w:val="BVI fnr Car Car1 Car Car Char Car Char Car Char"/>
    <w:aliases w:val="BVI fnr Car Car Car Car1 Car Car Char Car Char Car Char,BVI fnr Car Car Car Car1 Car1 Char Car Char Car Char Char"/>
    <w:basedOn w:val="Normal"/>
    <w:link w:val="FootnoteReference"/>
    <w:uiPriority w:val="99"/>
    <w:rsid w:val="00BA5E95"/>
    <w:pPr>
      <w:spacing w:after="160" w:line="240" w:lineRule="exact"/>
    </w:pPr>
    <w:rPr>
      <w:vertAlign w:val="superscript"/>
    </w:rPr>
  </w:style>
  <w:style w:type="table" w:customStyle="1" w:styleId="PlainTable11">
    <w:name w:val="Plain Table 11"/>
    <w:basedOn w:val="TableNormal"/>
    <w:uiPriority w:val="41"/>
    <w:rsid w:val="00BA5E95"/>
    <w:rPr>
      <w:rFonts w:ascii="Calibri" w:eastAsia="PMingLiU" w:hAnsi="Calibri" w:cs="Times New Roman"/>
      <w:sz w:val="20"/>
      <w:szCs w:val="20"/>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A7">
    <w:name w:val="A7"/>
    <w:uiPriority w:val="99"/>
    <w:rsid w:val="00BA5E95"/>
    <w:rPr>
      <w:rFonts w:cs="Sabon LT Std"/>
      <w:color w:val="211D1E"/>
      <w:sz w:val="19"/>
      <w:szCs w:val="19"/>
    </w:rPr>
  </w:style>
  <w:style w:type="character" w:customStyle="1" w:styleId="A10">
    <w:name w:val="A10"/>
    <w:uiPriority w:val="99"/>
    <w:rsid w:val="00BA5E95"/>
    <w:rPr>
      <w:rFonts w:cs="HelveticaNeueLT Pro 45 Lt"/>
      <w:color w:val="4C4C4E"/>
      <w:sz w:val="20"/>
      <w:szCs w:val="20"/>
    </w:rPr>
  </w:style>
  <w:style w:type="paragraph" w:customStyle="1" w:styleId="Pa0">
    <w:name w:val="Pa0"/>
    <w:basedOn w:val="Default"/>
    <w:next w:val="Default"/>
    <w:uiPriority w:val="99"/>
    <w:rsid w:val="00BA5E95"/>
    <w:pPr>
      <w:spacing w:line="241" w:lineRule="atLeast"/>
    </w:pPr>
    <w:rPr>
      <w:rFonts w:ascii="HelveticaNeueLT Pro 45 Lt" w:eastAsia="PMingLiU" w:hAnsi="HelveticaNeueLT Pro 45 Lt" w:cs="Times New Roman"/>
      <w:color w:val="auto"/>
    </w:rPr>
  </w:style>
  <w:style w:type="character" w:customStyle="1" w:styleId="A13">
    <w:name w:val="A13"/>
    <w:uiPriority w:val="99"/>
    <w:rsid w:val="00BA5E95"/>
    <w:rPr>
      <w:rFonts w:cs="HelveticaNeueLT Pro 45 Lt"/>
      <w:color w:val="4C4C4E"/>
      <w:sz w:val="19"/>
      <w:szCs w:val="19"/>
    </w:rPr>
  </w:style>
  <w:style w:type="paragraph" w:styleId="Title">
    <w:name w:val="Title"/>
    <w:basedOn w:val="Normal"/>
    <w:link w:val="TitleChar"/>
    <w:uiPriority w:val="10"/>
    <w:qFormat/>
    <w:rsid w:val="00BA5E95"/>
    <w:pPr>
      <w:ind w:left="72" w:right="72"/>
      <w:contextualSpacing/>
      <w:jc w:val="center"/>
    </w:pPr>
    <w:rPr>
      <w:rFonts w:ascii="Calibri Light" w:eastAsia="PMingLiU" w:hAnsi="Calibri Light"/>
      <w:color w:val="FFFFFF"/>
      <w:kern w:val="28"/>
      <w:sz w:val="96"/>
      <w:szCs w:val="56"/>
      <w:lang w:eastAsia="en-US"/>
    </w:rPr>
  </w:style>
  <w:style w:type="character" w:customStyle="1" w:styleId="TitleChar">
    <w:name w:val="Title Char"/>
    <w:basedOn w:val="DefaultParagraphFont"/>
    <w:link w:val="Title"/>
    <w:uiPriority w:val="10"/>
    <w:rsid w:val="00BA5E95"/>
    <w:rPr>
      <w:rFonts w:ascii="Calibri Light" w:eastAsia="PMingLiU" w:hAnsi="Calibri Light" w:cs="Times New Roman"/>
      <w:color w:val="FFFFFF"/>
      <w:kern w:val="28"/>
      <w:sz w:val="96"/>
      <w:szCs w:val="56"/>
      <w:lang w:eastAsia="en-US"/>
    </w:rPr>
  </w:style>
  <w:style w:type="paragraph" w:styleId="BlockText">
    <w:name w:val="Block Text"/>
    <w:basedOn w:val="Normal"/>
    <w:uiPriority w:val="3"/>
    <w:unhideWhenUsed/>
    <w:qFormat/>
    <w:rsid w:val="00BA5E95"/>
    <w:pPr>
      <w:spacing w:after="180"/>
      <w:ind w:left="1440" w:right="1440"/>
    </w:pPr>
    <w:rPr>
      <w:rFonts w:ascii="Calibri" w:eastAsia="PMingLiU" w:hAnsi="Calibri"/>
      <w:b/>
      <w:iCs/>
      <w:color w:val="FFFFFF"/>
      <w:szCs w:val="20"/>
      <w:lang w:eastAsia="en-US"/>
    </w:rPr>
  </w:style>
  <w:style w:type="paragraph" w:customStyle="1" w:styleId="Heading11">
    <w:name w:val="Heading 11"/>
    <w:basedOn w:val="Heading1"/>
    <w:autoRedefine/>
    <w:qFormat/>
    <w:rsid w:val="004419B1"/>
    <w:pPr>
      <w:tabs>
        <w:tab w:val="left" w:pos="1598"/>
      </w:tabs>
      <w:spacing w:before="0"/>
      <w:ind w:left="288" w:hanging="288"/>
      <w:jc w:val="both"/>
    </w:pPr>
    <w:rPr>
      <w:rFonts w:ascii="Cambria" w:hAnsi="Cambria" w:cs="Arial"/>
      <w:b/>
      <w:color w:val="2F5496" w:themeColor="accent5" w:themeShade="BF"/>
      <w:sz w:val="23"/>
      <w:szCs w:val="23"/>
      <w:lang w:val="fr-FR"/>
    </w:rPr>
  </w:style>
  <w:style w:type="paragraph" w:customStyle="1" w:styleId="Heading21">
    <w:name w:val="Heading 21"/>
    <w:basedOn w:val="Heading2"/>
    <w:qFormat/>
    <w:rsid w:val="00661F06"/>
    <w:rPr>
      <w:rFonts w:ascii="Cambria" w:hAnsi="Cambria"/>
      <w:color w:val="0070C0"/>
      <w:sz w:val="23"/>
      <w:szCs w:val="23"/>
      <w:lang w:val="fr-FR"/>
    </w:rPr>
  </w:style>
  <w:style w:type="paragraph" w:customStyle="1" w:styleId="Heading31">
    <w:name w:val="Heading 31"/>
    <w:basedOn w:val="Heading21"/>
    <w:qFormat/>
    <w:rsid w:val="00FC5497"/>
    <w:rPr>
      <w:sz w:val="24"/>
    </w:rPr>
  </w:style>
  <w:style w:type="table" w:customStyle="1" w:styleId="GridTable4-Accent11">
    <w:name w:val="Grid Table 4 - Accent 11"/>
    <w:basedOn w:val="TableNormal"/>
    <w:uiPriority w:val="49"/>
    <w:rsid w:val="001C73DD"/>
    <w:rPr>
      <w:rFonts w:eastAsiaTheme="minorHAnsi"/>
      <w:sz w:val="22"/>
      <w:szCs w:val="22"/>
      <w:lang w:val="fr-FR" w:eastAsia="en-U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TMLPreformatted">
    <w:name w:val="HTML Preformatted"/>
    <w:basedOn w:val="Normal"/>
    <w:link w:val="HTMLPreformattedChar"/>
    <w:uiPriority w:val="99"/>
    <w:unhideWhenUsed/>
    <w:rsid w:val="001C73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PreformattedChar">
    <w:name w:val="HTML Preformatted Char"/>
    <w:basedOn w:val="DefaultParagraphFont"/>
    <w:link w:val="HTMLPreformatted"/>
    <w:uiPriority w:val="99"/>
    <w:rsid w:val="001C73DD"/>
    <w:rPr>
      <w:rFonts w:ascii="Courier New" w:eastAsiaTheme="minorHAnsi" w:hAnsi="Courier New" w:cs="Courier New"/>
      <w:sz w:val="20"/>
      <w:szCs w:val="20"/>
    </w:rPr>
  </w:style>
  <w:style w:type="paragraph" w:customStyle="1" w:styleId="Heading41">
    <w:name w:val="Heading 41"/>
    <w:basedOn w:val="Heading31"/>
    <w:qFormat/>
    <w:rsid w:val="004C0A9F"/>
    <w:pPr>
      <w:spacing w:before="0" w:after="0"/>
    </w:pPr>
    <w:rPr>
      <w:sz w:val="21"/>
    </w:rPr>
  </w:style>
  <w:style w:type="character" w:customStyle="1" w:styleId="hps">
    <w:name w:val="hps"/>
    <w:rsid w:val="00412ED5"/>
  </w:style>
  <w:style w:type="table" w:customStyle="1" w:styleId="GridTable5Dark-Accent51">
    <w:name w:val="Grid Table 5 Dark - Accent 51"/>
    <w:basedOn w:val="TableNormal"/>
    <w:uiPriority w:val="50"/>
    <w:rsid w:val="00797E4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ListTable7Colorful-Accent11">
    <w:name w:val="List Table 7 Colorful - Accent 11"/>
    <w:basedOn w:val="TableNormal"/>
    <w:uiPriority w:val="52"/>
    <w:rsid w:val="00797E43"/>
    <w:rPr>
      <w:color w:val="2E74B5"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Accent51">
    <w:name w:val="List Table 6 Colorful - Accent 51"/>
    <w:basedOn w:val="TableNormal"/>
    <w:uiPriority w:val="51"/>
    <w:rsid w:val="00797E43"/>
    <w:rPr>
      <w:color w:val="2F5496" w:themeColor="accent5" w:themeShade="BF"/>
    </w:rPr>
    <w:tblPr>
      <w:tblStyleRowBandSize w:val="1"/>
      <w:tblStyleColBandSize w:val="1"/>
      <w:tblInd w:w="0" w:type="dxa"/>
      <w:tblBorders>
        <w:top w:val="single" w:sz="4" w:space="0" w:color="4472C4" w:themeColor="accent5"/>
        <w:bottom w:val="single" w:sz="4" w:space="0" w:color="4472C4" w:themeColor="accent5"/>
      </w:tblBorders>
      <w:tblCellMar>
        <w:top w:w="0" w:type="dxa"/>
        <w:left w:w="108" w:type="dxa"/>
        <w:bottom w:w="0" w:type="dxa"/>
        <w:right w:w="108" w:type="dxa"/>
      </w:tblCellMar>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7Colorful-Accent51">
    <w:name w:val="Grid Table 7 Colorful - Accent 51"/>
    <w:basedOn w:val="TableNormal"/>
    <w:uiPriority w:val="52"/>
    <w:rsid w:val="00394485"/>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NoSpacingChar">
    <w:name w:val="No Spacing Char"/>
    <w:basedOn w:val="DefaultParagraphFont"/>
    <w:link w:val="NoSpacing"/>
    <w:uiPriority w:val="1"/>
    <w:rsid w:val="00D24CFF"/>
    <w:rPr>
      <w:rFonts w:ascii="Times New Roman" w:eastAsia="Cambria" w:hAnsi="Times New Roman" w:cs="Times New Roman"/>
      <w:i/>
      <w:lang w:eastAsia="en-US"/>
    </w:rPr>
  </w:style>
  <w:style w:type="paragraph" w:customStyle="1" w:styleId="CHAPTERTITLE">
    <w:name w:val="CHAPTER TITLE"/>
    <w:basedOn w:val="Heading21"/>
    <w:qFormat/>
    <w:rsid w:val="00490246"/>
    <w:pPr>
      <w:ind w:left="720"/>
    </w:pPr>
    <w:rPr>
      <w:sz w:val="32"/>
      <w:szCs w:val="32"/>
    </w:rPr>
  </w:style>
  <w:style w:type="paragraph" w:customStyle="1" w:styleId="Heading20">
    <w:name w:val="Heading  2"/>
    <w:basedOn w:val="Heading2"/>
    <w:qFormat/>
    <w:rsid w:val="00351F37"/>
    <w:pPr>
      <w:keepNext/>
      <w:keepLines/>
      <w:spacing w:before="40" w:beforeAutospacing="0" w:after="0" w:afterAutospacing="0" w:line="259" w:lineRule="auto"/>
    </w:pPr>
    <w:rPr>
      <w:rFonts w:ascii="Cambria" w:eastAsiaTheme="majorEastAsia" w:hAnsi="Cambria" w:cstheme="majorBidi"/>
      <w:bCs w:val="0"/>
      <w:color w:val="2E74B5" w:themeColor="accent1" w:themeShade="BF"/>
      <w:sz w:val="24"/>
      <w:szCs w:val="24"/>
      <w:lang w:val="fr-FR" w:eastAsia="en-US"/>
    </w:rPr>
  </w:style>
  <w:style w:type="paragraph" w:customStyle="1" w:styleId="Style1">
    <w:name w:val="Style1"/>
    <w:basedOn w:val="Heading11"/>
    <w:qFormat/>
    <w:rsid w:val="00780E22"/>
  </w:style>
  <w:style w:type="table" w:styleId="GridTable6Colorful-Accent5">
    <w:name w:val="Grid Table 6 Colorful Accent 5"/>
    <w:basedOn w:val="TableNormal"/>
    <w:uiPriority w:val="51"/>
    <w:rsid w:val="004B3025"/>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92217">
      <w:bodyDiv w:val="1"/>
      <w:marLeft w:val="0"/>
      <w:marRight w:val="0"/>
      <w:marTop w:val="0"/>
      <w:marBottom w:val="0"/>
      <w:divBdr>
        <w:top w:val="none" w:sz="0" w:space="0" w:color="auto"/>
        <w:left w:val="none" w:sz="0" w:space="0" w:color="auto"/>
        <w:bottom w:val="none" w:sz="0" w:space="0" w:color="auto"/>
        <w:right w:val="none" w:sz="0" w:space="0" w:color="auto"/>
      </w:divBdr>
      <w:divsChild>
        <w:div w:id="1346979548">
          <w:marLeft w:val="0"/>
          <w:marRight w:val="0"/>
          <w:marTop w:val="0"/>
          <w:marBottom w:val="0"/>
          <w:divBdr>
            <w:top w:val="none" w:sz="0" w:space="0" w:color="auto"/>
            <w:left w:val="none" w:sz="0" w:space="0" w:color="auto"/>
            <w:bottom w:val="none" w:sz="0" w:space="0" w:color="auto"/>
            <w:right w:val="none" w:sz="0" w:space="0" w:color="auto"/>
          </w:divBdr>
          <w:divsChild>
            <w:div w:id="128713303">
              <w:marLeft w:val="0"/>
              <w:marRight w:val="0"/>
              <w:marTop w:val="0"/>
              <w:marBottom w:val="0"/>
              <w:divBdr>
                <w:top w:val="none" w:sz="0" w:space="0" w:color="auto"/>
                <w:left w:val="none" w:sz="0" w:space="0" w:color="auto"/>
                <w:bottom w:val="none" w:sz="0" w:space="0" w:color="auto"/>
                <w:right w:val="none" w:sz="0" w:space="0" w:color="auto"/>
              </w:divBdr>
              <w:divsChild>
                <w:div w:id="1507206767">
                  <w:marLeft w:val="0"/>
                  <w:marRight w:val="0"/>
                  <w:marTop w:val="0"/>
                  <w:marBottom w:val="0"/>
                  <w:divBdr>
                    <w:top w:val="none" w:sz="0" w:space="0" w:color="auto"/>
                    <w:left w:val="none" w:sz="0" w:space="0" w:color="auto"/>
                    <w:bottom w:val="none" w:sz="0" w:space="0" w:color="auto"/>
                    <w:right w:val="none" w:sz="0" w:space="0" w:color="auto"/>
                  </w:divBdr>
                  <w:divsChild>
                    <w:div w:id="310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7835">
      <w:bodyDiv w:val="1"/>
      <w:marLeft w:val="0"/>
      <w:marRight w:val="0"/>
      <w:marTop w:val="0"/>
      <w:marBottom w:val="0"/>
      <w:divBdr>
        <w:top w:val="none" w:sz="0" w:space="0" w:color="auto"/>
        <w:left w:val="none" w:sz="0" w:space="0" w:color="auto"/>
        <w:bottom w:val="none" w:sz="0" w:space="0" w:color="auto"/>
        <w:right w:val="none" w:sz="0" w:space="0" w:color="auto"/>
      </w:divBdr>
      <w:divsChild>
        <w:div w:id="1213417721">
          <w:marLeft w:val="360"/>
          <w:marRight w:val="0"/>
          <w:marTop w:val="200"/>
          <w:marBottom w:val="0"/>
          <w:divBdr>
            <w:top w:val="none" w:sz="0" w:space="0" w:color="auto"/>
            <w:left w:val="none" w:sz="0" w:space="0" w:color="auto"/>
            <w:bottom w:val="none" w:sz="0" w:space="0" w:color="auto"/>
            <w:right w:val="none" w:sz="0" w:space="0" w:color="auto"/>
          </w:divBdr>
        </w:div>
      </w:divsChild>
    </w:div>
    <w:div w:id="173031812">
      <w:bodyDiv w:val="1"/>
      <w:marLeft w:val="0"/>
      <w:marRight w:val="0"/>
      <w:marTop w:val="0"/>
      <w:marBottom w:val="0"/>
      <w:divBdr>
        <w:top w:val="none" w:sz="0" w:space="0" w:color="auto"/>
        <w:left w:val="none" w:sz="0" w:space="0" w:color="auto"/>
        <w:bottom w:val="none" w:sz="0" w:space="0" w:color="auto"/>
        <w:right w:val="none" w:sz="0" w:space="0" w:color="auto"/>
      </w:divBdr>
    </w:div>
    <w:div w:id="217133636">
      <w:bodyDiv w:val="1"/>
      <w:marLeft w:val="0"/>
      <w:marRight w:val="0"/>
      <w:marTop w:val="0"/>
      <w:marBottom w:val="0"/>
      <w:divBdr>
        <w:top w:val="none" w:sz="0" w:space="0" w:color="auto"/>
        <w:left w:val="none" w:sz="0" w:space="0" w:color="auto"/>
        <w:bottom w:val="none" w:sz="0" w:space="0" w:color="auto"/>
        <w:right w:val="none" w:sz="0" w:space="0" w:color="auto"/>
      </w:divBdr>
    </w:div>
    <w:div w:id="292639189">
      <w:bodyDiv w:val="1"/>
      <w:marLeft w:val="0"/>
      <w:marRight w:val="0"/>
      <w:marTop w:val="0"/>
      <w:marBottom w:val="0"/>
      <w:divBdr>
        <w:top w:val="none" w:sz="0" w:space="0" w:color="auto"/>
        <w:left w:val="none" w:sz="0" w:space="0" w:color="auto"/>
        <w:bottom w:val="none" w:sz="0" w:space="0" w:color="auto"/>
        <w:right w:val="none" w:sz="0" w:space="0" w:color="auto"/>
      </w:divBdr>
    </w:div>
    <w:div w:id="448427821">
      <w:bodyDiv w:val="1"/>
      <w:marLeft w:val="0"/>
      <w:marRight w:val="0"/>
      <w:marTop w:val="0"/>
      <w:marBottom w:val="0"/>
      <w:divBdr>
        <w:top w:val="none" w:sz="0" w:space="0" w:color="auto"/>
        <w:left w:val="none" w:sz="0" w:space="0" w:color="auto"/>
        <w:bottom w:val="none" w:sz="0" w:space="0" w:color="auto"/>
        <w:right w:val="none" w:sz="0" w:space="0" w:color="auto"/>
      </w:divBdr>
    </w:div>
    <w:div w:id="463815406">
      <w:bodyDiv w:val="1"/>
      <w:marLeft w:val="0"/>
      <w:marRight w:val="0"/>
      <w:marTop w:val="0"/>
      <w:marBottom w:val="0"/>
      <w:divBdr>
        <w:top w:val="none" w:sz="0" w:space="0" w:color="auto"/>
        <w:left w:val="none" w:sz="0" w:space="0" w:color="auto"/>
        <w:bottom w:val="none" w:sz="0" w:space="0" w:color="auto"/>
        <w:right w:val="none" w:sz="0" w:space="0" w:color="auto"/>
      </w:divBdr>
    </w:div>
    <w:div w:id="489181193">
      <w:bodyDiv w:val="1"/>
      <w:marLeft w:val="0"/>
      <w:marRight w:val="0"/>
      <w:marTop w:val="0"/>
      <w:marBottom w:val="0"/>
      <w:divBdr>
        <w:top w:val="none" w:sz="0" w:space="0" w:color="auto"/>
        <w:left w:val="none" w:sz="0" w:space="0" w:color="auto"/>
        <w:bottom w:val="none" w:sz="0" w:space="0" w:color="auto"/>
        <w:right w:val="none" w:sz="0" w:space="0" w:color="auto"/>
      </w:divBdr>
      <w:divsChild>
        <w:div w:id="155875847">
          <w:marLeft w:val="0"/>
          <w:marRight w:val="0"/>
          <w:marTop w:val="0"/>
          <w:marBottom w:val="0"/>
          <w:divBdr>
            <w:top w:val="none" w:sz="0" w:space="0" w:color="auto"/>
            <w:left w:val="none" w:sz="0" w:space="0" w:color="auto"/>
            <w:bottom w:val="none" w:sz="0" w:space="0" w:color="auto"/>
            <w:right w:val="none" w:sz="0" w:space="0" w:color="auto"/>
          </w:divBdr>
        </w:div>
        <w:div w:id="218248192">
          <w:marLeft w:val="0"/>
          <w:marRight w:val="0"/>
          <w:marTop w:val="0"/>
          <w:marBottom w:val="0"/>
          <w:divBdr>
            <w:top w:val="none" w:sz="0" w:space="0" w:color="auto"/>
            <w:left w:val="none" w:sz="0" w:space="0" w:color="auto"/>
            <w:bottom w:val="none" w:sz="0" w:space="0" w:color="auto"/>
            <w:right w:val="none" w:sz="0" w:space="0" w:color="auto"/>
          </w:divBdr>
        </w:div>
        <w:div w:id="374157298">
          <w:marLeft w:val="0"/>
          <w:marRight w:val="0"/>
          <w:marTop w:val="0"/>
          <w:marBottom w:val="0"/>
          <w:divBdr>
            <w:top w:val="none" w:sz="0" w:space="0" w:color="auto"/>
            <w:left w:val="none" w:sz="0" w:space="0" w:color="auto"/>
            <w:bottom w:val="none" w:sz="0" w:space="0" w:color="auto"/>
            <w:right w:val="none" w:sz="0" w:space="0" w:color="auto"/>
          </w:divBdr>
        </w:div>
        <w:div w:id="400105054">
          <w:marLeft w:val="0"/>
          <w:marRight w:val="0"/>
          <w:marTop w:val="0"/>
          <w:marBottom w:val="0"/>
          <w:divBdr>
            <w:top w:val="none" w:sz="0" w:space="0" w:color="auto"/>
            <w:left w:val="none" w:sz="0" w:space="0" w:color="auto"/>
            <w:bottom w:val="none" w:sz="0" w:space="0" w:color="auto"/>
            <w:right w:val="none" w:sz="0" w:space="0" w:color="auto"/>
          </w:divBdr>
        </w:div>
        <w:div w:id="658773609">
          <w:marLeft w:val="0"/>
          <w:marRight w:val="0"/>
          <w:marTop w:val="0"/>
          <w:marBottom w:val="0"/>
          <w:divBdr>
            <w:top w:val="none" w:sz="0" w:space="0" w:color="auto"/>
            <w:left w:val="none" w:sz="0" w:space="0" w:color="auto"/>
            <w:bottom w:val="none" w:sz="0" w:space="0" w:color="auto"/>
            <w:right w:val="none" w:sz="0" w:space="0" w:color="auto"/>
          </w:divBdr>
        </w:div>
        <w:div w:id="685331930">
          <w:marLeft w:val="0"/>
          <w:marRight w:val="0"/>
          <w:marTop w:val="0"/>
          <w:marBottom w:val="0"/>
          <w:divBdr>
            <w:top w:val="none" w:sz="0" w:space="0" w:color="auto"/>
            <w:left w:val="none" w:sz="0" w:space="0" w:color="auto"/>
            <w:bottom w:val="none" w:sz="0" w:space="0" w:color="auto"/>
            <w:right w:val="none" w:sz="0" w:space="0" w:color="auto"/>
          </w:divBdr>
        </w:div>
        <w:div w:id="873083986">
          <w:marLeft w:val="0"/>
          <w:marRight w:val="0"/>
          <w:marTop w:val="0"/>
          <w:marBottom w:val="0"/>
          <w:divBdr>
            <w:top w:val="none" w:sz="0" w:space="0" w:color="auto"/>
            <w:left w:val="none" w:sz="0" w:space="0" w:color="auto"/>
            <w:bottom w:val="none" w:sz="0" w:space="0" w:color="auto"/>
            <w:right w:val="none" w:sz="0" w:space="0" w:color="auto"/>
          </w:divBdr>
        </w:div>
        <w:div w:id="953440099">
          <w:marLeft w:val="0"/>
          <w:marRight w:val="0"/>
          <w:marTop w:val="0"/>
          <w:marBottom w:val="0"/>
          <w:divBdr>
            <w:top w:val="none" w:sz="0" w:space="0" w:color="auto"/>
            <w:left w:val="none" w:sz="0" w:space="0" w:color="auto"/>
            <w:bottom w:val="none" w:sz="0" w:space="0" w:color="auto"/>
            <w:right w:val="none" w:sz="0" w:space="0" w:color="auto"/>
          </w:divBdr>
        </w:div>
        <w:div w:id="1008556167">
          <w:marLeft w:val="0"/>
          <w:marRight w:val="0"/>
          <w:marTop w:val="0"/>
          <w:marBottom w:val="0"/>
          <w:divBdr>
            <w:top w:val="none" w:sz="0" w:space="0" w:color="auto"/>
            <w:left w:val="none" w:sz="0" w:space="0" w:color="auto"/>
            <w:bottom w:val="none" w:sz="0" w:space="0" w:color="auto"/>
            <w:right w:val="none" w:sz="0" w:space="0" w:color="auto"/>
          </w:divBdr>
        </w:div>
        <w:div w:id="1043402630">
          <w:marLeft w:val="0"/>
          <w:marRight w:val="0"/>
          <w:marTop w:val="0"/>
          <w:marBottom w:val="0"/>
          <w:divBdr>
            <w:top w:val="none" w:sz="0" w:space="0" w:color="auto"/>
            <w:left w:val="none" w:sz="0" w:space="0" w:color="auto"/>
            <w:bottom w:val="none" w:sz="0" w:space="0" w:color="auto"/>
            <w:right w:val="none" w:sz="0" w:space="0" w:color="auto"/>
          </w:divBdr>
        </w:div>
        <w:div w:id="1075082860">
          <w:marLeft w:val="0"/>
          <w:marRight w:val="0"/>
          <w:marTop w:val="0"/>
          <w:marBottom w:val="0"/>
          <w:divBdr>
            <w:top w:val="none" w:sz="0" w:space="0" w:color="auto"/>
            <w:left w:val="none" w:sz="0" w:space="0" w:color="auto"/>
            <w:bottom w:val="none" w:sz="0" w:space="0" w:color="auto"/>
            <w:right w:val="none" w:sz="0" w:space="0" w:color="auto"/>
          </w:divBdr>
        </w:div>
        <w:div w:id="1700545517">
          <w:marLeft w:val="0"/>
          <w:marRight w:val="0"/>
          <w:marTop w:val="0"/>
          <w:marBottom w:val="0"/>
          <w:divBdr>
            <w:top w:val="none" w:sz="0" w:space="0" w:color="auto"/>
            <w:left w:val="none" w:sz="0" w:space="0" w:color="auto"/>
            <w:bottom w:val="none" w:sz="0" w:space="0" w:color="auto"/>
            <w:right w:val="none" w:sz="0" w:space="0" w:color="auto"/>
          </w:divBdr>
        </w:div>
        <w:div w:id="1757752834">
          <w:marLeft w:val="0"/>
          <w:marRight w:val="0"/>
          <w:marTop w:val="0"/>
          <w:marBottom w:val="0"/>
          <w:divBdr>
            <w:top w:val="none" w:sz="0" w:space="0" w:color="auto"/>
            <w:left w:val="none" w:sz="0" w:space="0" w:color="auto"/>
            <w:bottom w:val="none" w:sz="0" w:space="0" w:color="auto"/>
            <w:right w:val="none" w:sz="0" w:space="0" w:color="auto"/>
          </w:divBdr>
        </w:div>
        <w:div w:id="1817915266">
          <w:marLeft w:val="0"/>
          <w:marRight w:val="0"/>
          <w:marTop w:val="0"/>
          <w:marBottom w:val="0"/>
          <w:divBdr>
            <w:top w:val="none" w:sz="0" w:space="0" w:color="auto"/>
            <w:left w:val="none" w:sz="0" w:space="0" w:color="auto"/>
            <w:bottom w:val="none" w:sz="0" w:space="0" w:color="auto"/>
            <w:right w:val="none" w:sz="0" w:space="0" w:color="auto"/>
          </w:divBdr>
        </w:div>
        <w:div w:id="2084063598">
          <w:marLeft w:val="0"/>
          <w:marRight w:val="0"/>
          <w:marTop w:val="0"/>
          <w:marBottom w:val="0"/>
          <w:divBdr>
            <w:top w:val="none" w:sz="0" w:space="0" w:color="auto"/>
            <w:left w:val="none" w:sz="0" w:space="0" w:color="auto"/>
            <w:bottom w:val="none" w:sz="0" w:space="0" w:color="auto"/>
            <w:right w:val="none" w:sz="0" w:space="0" w:color="auto"/>
          </w:divBdr>
        </w:div>
      </w:divsChild>
    </w:div>
    <w:div w:id="593364222">
      <w:bodyDiv w:val="1"/>
      <w:marLeft w:val="0"/>
      <w:marRight w:val="0"/>
      <w:marTop w:val="0"/>
      <w:marBottom w:val="0"/>
      <w:divBdr>
        <w:top w:val="none" w:sz="0" w:space="0" w:color="auto"/>
        <w:left w:val="none" w:sz="0" w:space="0" w:color="auto"/>
        <w:bottom w:val="none" w:sz="0" w:space="0" w:color="auto"/>
        <w:right w:val="none" w:sz="0" w:space="0" w:color="auto"/>
      </w:divBdr>
    </w:div>
    <w:div w:id="635110073">
      <w:bodyDiv w:val="1"/>
      <w:marLeft w:val="0"/>
      <w:marRight w:val="0"/>
      <w:marTop w:val="0"/>
      <w:marBottom w:val="0"/>
      <w:divBdr>
        <w:top w:val="none" w:sz="0" w:space="0" w:color="auto"/>
        <w:left w:val="none" w:sz="0" w:space="0" w:color="auto"/>
        <w:bottom w:val="none" w:sz="0" w:space="0" w:color="auto"/>
        <w:right w:val="none" w:sz="0" w:space="0" w:color="auto"/>
      </w:divBdr>
      <w:divsChild>
        <w:div w:id="2084718695">
          <w:marLeft w:val="0"/>
          <w:marRight w:val="0"/>
          <w:marTop w:val="0"/>
          <w:marBottom w:val="0"/>
          <w:divBdr>
            <w:top w:val="none" w:sz="0" w:space="0" w:color="auto"/>
            <w:left w:val="none" w:sz="0" w:space="0" w:color="auto"/>
            <w:bottom w:val="none" w:sz="0" w:space="0" w:color="auto"/>
            <w:right w:val="none" w:sz="0" w:space="0" w:color="auto"/>
          </w:divBdr>
          <w:divsChild>
            <w:div w:id="1800027263">
              <w:marLeft w:val="0"/>
              <w:marRight w:val="0"/>
              <w:marTop w:val="0"/>
              <w:marBottom w:val="0"/>
              <w:divBdr>
                <w:top w:val="none" w:sz="0" w:space="0" w:color="auto"/>
                <w:left w:val="none" w:sz="0" w:space="0" w:color="auto"/>
                <w:bottom w:val="none" w:sz="0" w:space="0" w:color="auto"/>
                <w:right w:val="none" w:sz="0" w:space="0" w:color="auto"/>
              </w:divBdr>
              <w:divsChild>
                <w:div w:id="824396164">
                  <w:marLeft w:val="0"/>
                  <w:marRight w:val="0"/>
                  <w:marTop w:val="0"/>
                  <w:marBottom w:val="0"/>
                  <w:divBdr>
                    <w:top w:val="none" w:sz="0" w:space="0" w:color="auto"/>
                    <w:left w:val="none" w:sz="0" w:space="0" w:color="auto"/>
                    <w:bottom w:val="none" w:sz="0" w:space="0" w:color="auto"/>
                    <w:right w:val="none" w:sz="0" w:space="0" w:color="auto"/>
                  </w:divBdr>
                  <w:divsChild>
                    <w:div w:id="50012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718800">
      <w:bodyDiv w:val="1"/>
      <w:marLeft w:val="0"/>
      <w:marRight w:val="0"/>
      <w:marTop w:val="0"/>
      <w:marBottom w:val="0"/>
      <w:divBdr>
        <w:top w:val="none" w:sz="0" w:space="0" w:color="auto"/>
        <w:left w:val="none" w:sz="0" w:space="0" w:color="auto"/>
        <w:bottom w:val="none" w:sz="0" w:space="0" w:color="auto"/>
        <w:right w:val="none" w:sz="0" w:space="0" w:color="auto"/>
      </w:divBdr>
    </w:div>
    <w:div w:id="721827297">
      <w:bodyDiv w:val="1"/>
      <w:marLeft w:val="0"/>
      <w:marRight w:val="0"/>
      <w:marTop w:val="0"/>
      <w:marBottom w:val="0"/>
      <w:divBdr>
        <w:top w:val="none" w:sz="0" w:space="0" w:color="auto"/>
        <w:left w:val="none" w:sz="0" w:space="0" w:color="auto"/>
        <w:bottom w:val="none" w:sz="0" w:space="0" w:color="auto"/>
        <w:right w:val="none" w:sz="0" w:space="0" w:color="auto"/>
      </w:divBdr>
    </w:div>
    <w:div w:id="748815039">
      <w:bodyDiv w:val="1"/>
      <w:marLeft w:val="0"/>
      <w:marRight w:val="0"/>
      <w:marTop w:val="0"/>
      <w:marBottom w:val="0"/>
      <w:divBdr>
        <w:top w:val="none" w:sz="0" w:space="0" w:color="auto"/>
        <w:left w:val="none" w:sz="0" w:space="0" w:color="auto"/>
        <w:bottom w:val="none" w:sz="0" w:space="0" w:color="auto"/>
        <w:right w:val="none" w:sz="0" w:space="0" w:color="auto"/>
      </w:divBdr>
    </w:div>
    <w:div w:id="823618780">
      <w:bodyDiv w:val="1"/>
      <w:marLeft w:val="0"/>
      <w:marRight w:val="0"/>
      <w:marTop w:val="0"/>
      <w:marBottom w:val="0"/>
      <w:divBdr>
        <w:top w:val="none" w:sz="0" w:space="0" w:color="auto"/>
        <w:left w:val="none" w:sz="0" w:space="0" w:color="auto"/>
        <w:bottom w:val="none" w:sz="0" w:space="0" w:color="auto"/>
        <w:right w:val="none" w:sz="0" w:space="0" w:color="auto"/>
      </w:divBdr>
    </w:div>
    <w:div w:id="872111975">
      <w:bodyDiv w:val="1"/>
      <w:marLeft w:val="0"/>
      <w:marRight w:val="0"/>
      <w:marTop w:val="0"/>
      <w:marBottom w:val="0"/>
      <w:divBdr>
        <w:top w:val="none" w:sz="0" w:space="0" w:color="auto"/>
        <w:left w:val="none" w:sz="0" w:space="0" w:color="auto"/>
        <w:bottom w:val="none" w:sz="0" w:space="0" w:color="auto"/>
        <w:right w:val="none" w:sz="0" w:space="0" w:color="auto"/>
      </w:divBdr>
    </w:div>
    <w:div w:id="1095516650">
      <w:bodyDiv w:val="1"/>
      <w:marLeft w:val="0"/>
      <w:marRight w:val="0"/>
      <w:marTop w:val="0"/>
      <w:marBottom w:val="0"/>
      <w:divBdr>
        <w:top w:val="none" w:sz="0" w:space="0" w:color="auto"/>
        <w:left w:val="none" w:sz="0" w:space="0" w:color="auto"/>
        <w:bottom w:val="none" w:sz="0" w:space="0" w:color="auto"/>
        <w:right w:val="none" w:sz="0" w:space="0" w:color="auto"/>
      </w:divBdr>
    </w:div>
    <w:div w:id="1172640345">
      <w:bodyDiv w:val="1"/>
      <w:marLeft w:val="0"/>
      <w:marRight w:val="0"/>
      <w:marTop w:val="0"/>
      <w:marBottom w:val="0"/>
      <w:divBdr>
        <w:top w:val="none" w:sz="0" w:space="0" w:color="auto"/>
        <w:left w:val="none" w:sz="0" w:space="0" w:color="auto"/>
        <w:bottom w:val="none" w:sz="0" w:space="0" w:color="auto"/>
        <w:right w:val="none" w:sz="0" w:space="0" w:color="auto"/>
      </w:divBdr>
    </w:div>
    <w:div w:id="1204174130">
      <w:bodyDiv w:val="1"/>
      <w:marLeft w:val="0"/>
      <w:marRight w:val="0"/>
      <w:marTop w:val="0"/>
      <w:marBottom w:val="0"/>
      <w:divBdr>
        <w:top w:val="none" w:sz="0" w:space="0" w:color="auto"/>
        <w:left w:val="none" w:sz="0" w:space="0" w:color="auto"/>
        <w:bottom w:val="none" w:sz="0" w:space="0" w:color="auto"/>
        <w:right w:val="none" w:sz="0" w:space="0" w:color="auto"/>
      </w:divBdr>
      <w:divsChild>
        <w:div w:id="1978098420">
          <w:marLeft w:val="0"/>
          <w:marRight w:val="0"/>
          <w:marTop w:val="0"/>
          <w:marBottom w:val="0"/>
          <w:divBdr>
            <w:top w:val="none" w:sz="0" w:space="0" w:color="auto"/>
            <w:left w:val="none" w:sz="0" w:space="0" w:color="auto"/>
            <w:bottom w:val="none" w:sz="0" w:space="0" w:color="auto"/>
            <w:right w:val="none" w:sz="0" w:space="0" w:color="auto"/>
          </w:divBdr>
          <w:divsChild>
            <w:div w:id="662053393">
              <w:marLeft w:val="0"/>
              <w:marRight w:val="0"/>
              <w:marTop w:val="0"/>
              <w:marBottom w:val="0"/>
              <w:divBdr>
                <w:top w:val="none" w:sz="0" w:space="0" w:color="auto"/>
                <w:left w:val="none" w:sz="0" w:space="0" w:color="auto"/>
                <w:bottom w:val="none" w:sz="0" w:space="0" w:color="auto"/>
                <w:right w:val="none" w:sz="0" w:space="0" w:color="auto"/>
              </w:divBdr>
              <w:divsChild>
                <w:div w:id="807741280">
                  <w:marLeft w:val="0"/>
                  <w:marRight w:val="0"/>
                  <w:marTop w:val="0"/>
                  <w:marBottom w:val="0"/>
                  <w:divBdr>
                    <w:top w:val="none" w:sz="0" w:space="0" w:color="auto"/>
                    <w:left w:val="none" w:sz="0" w:space="0" w:color="auto"/>
                    <w:bottom w:val="none" w:sz="0" w:space="0" w:color="auto"/>
                    <w:right w:val="none" w:sz="0" w:space="0" w:color="auto"/>
                  </w:divBdr>
                  <w:divsChild>
                    <w:div w:id="96963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820724">
      <w:bodyDiv w:val="1"/>
      <w:marLeft w:val="0"/>
      <w:marRight w:val="0"/>
      <w:marTop w:val="0"/>
      <w:marBottom w:val="0"/>
      <w:divBdr>
        <w:top w:val="none" w:sz="0" w:space="0" w:color="auto"/>
        <w:left w:val="none" w:sz="0" w:space="0" w:color="auto"/>
        <w:bottom w:val="none" w:sz="0" w:space="0" w:color="auto"/>
        <w:right w:val="none" w:sz="0" w:space="0" w:color="auto"/>
      </w:divBdr>
    </w:div>
    <w:div w:id="1248345208">
      <w:bodyDiv w:val="1"/>
      <w:marLeft w:val="0"/>
      <w:marRight w:val="0"/>
      <w:marTop w:val="0"/>
      <w:marBottom w:val="0"/>
      <w:divBdr>
        <w:top w:val="none" w:sz="0" w:space="0" w:color="auto"/>
        <w:left w:val="none" w:sz="0" w:space="0" w:color="auto"/>
        <w:bottom w:val="none" w:sz="0" w:space="0" w:color="auto"/>
        <w:right w:val="none" w:sz="0" w:space="0" w:color="auto"/>
      </w:divBdr>
    </w:div>
    <w:div w:id="1265115540">
      <w:bodyDiv w:val="1"/>
      <w:marLeft w:val="0"/>
      <w:marRight w:val="0"/>
      <w:marTop w:val="0"/>
      <w:marBottom w:val="0"/>
      <w:divBdr>
        <w:top w:val="none" w:sz="0" w:space="0" w:color="auto"/>
        <w:left w:val="none" w:sz="0" w:space="0" w:color="auto"/>
        <w:bottom w:val="none" w:sz="0" w:space="0" w:color="auto"/>
        <w:right w:val="none" w:sz="0" w:space="0" w:color="auto"/>
      </w:divBdr>
    </w:div>
    <w:div w:id="1412308359">
      <w:bodyDiv w:val="1"/>
      <w:marLeft w:val="0"/>
      <w:marRight w:val="0"/>
      <w:marTop w:val="0"/>
      <w:marBottom w:val="0"/>
      <w:divBdr>
        <w:top w:val="none" w:sz="0" w:space="0" w:color="auto"/>
        <w:left w:val="none" w:sz="0" w:space="0" w:color="auto"/>
        <w:bottom w:val="none" w:sz="0" w:space="0" w:color="auto"/>
        <w:right w:val="none" w:sz="0" w:space="0" w:color="auto"/>
      </w:divBdr>
    </w:div>
    <w:div w:id="1426657662">
      <w:bodyDiv w:val="1"/>
      <w:marLeft w:val="0"/>
      <w:marRight w:val="0"/>
      <w:marTop w:val="0"/>
      <w:marBottom w:val="0"/>
      <w:divBdr>
        <w:top w:val="none" w:sz="0" w:space="0" w:color="auto"/>
        <w:left w:val="none" w:sz="0" w:space="0" w:color="auto"/>
        <w:bottom w:val="none" w:sz="0" w:space="0" w:color="auto"/>
        <w:right w:val="none" w:sz="0" w:space="0" w:color="auto"/>
      </w:divBdr>
    </w:div>
    <w:div w:id="1519855161">
      <w:bodyDiv w:val="1"/>
      <w:marLeft w:val="0"/>
      <w:marRight w:val="0"/>
      <w:marTop w:val="0"/>
      <w:marBottom w:val="0"/>
      <w:divBdr>
        <w:top w:val="none" w:sz="0" w:space="0" w:color="auto"/>
        <w:left w:val="none" w:sz="0" w:space="0" w:color="auto"/>
        <w:bottom w:val="none" w:sz="0" w:space="0" w:color="auto"/>
        <w:right w:val="none" w:sz="0" w:space="0" w:color="auto"/>
      </w:divBdr>
    </w:div>
    <w:div w:id="1553426831">
      <w:bodyDiv w:val="1"/>
      <w:marLeft w:val="0"/>
      <w:marRight w:val="0"/>
      <w:marTop w:val="0"/>
      <w:marBottom w:val="0"/>
      <w:divBdr>
        <w:top w:val="none" w:sz="0" w:space="0" w:color="auto"/>
        <w:left w:val="none" w:sz="0" w:space="0" w:color="auto"/>
        <w:bottom w:val="none" w:sz="0" w:space="0" w:color="auto"/>
        <w:right w:val="none" w:sz="0" w:space="0" w:color="auto"/>
      </w:divBdr>
      <w:divsChild>
        <w:div w:id="1004167074">
          <w:marLeft w:val="0"/>
          <w:marRight w:val="0"/>
          <w:marTop w:val="200"/>
          <w:marBottom w:val="504"/>
          <w:divBdr>
            <w:top w:val="none" w:sz="0" w:space="0" w:color="auto"/>
            <w:left w:val="none" w:sz="0" w:space="0" w:color="auto"/>
            <w:bottom w:val="none" w:sz="0" w:space="0" w:color="auto"/>
            <w:right w:val="none" w:sz="0" w:space="0" w:color="auto"/>
          </w:divBdr>
        </w:div>
      </w:divsChild>
    </w:div>
    <w:div w:id="1560674458">
      <w:bodyDiv w:val="1"/>
      <w:marLeft w:val="0"/>
      <w:marRight w:val="0"/>
      <w:marTop w:val="0"/>
      <w:marBottom w:val="0"/>
      <w:divBdr>
        <w:top w:val="none" w:sz="0" w:space="0" w:color="auto"/>
        <w:left w:val="none" w:sz="0" w:space="0" w:color="auto"/>
        <w:bottom w:val="none" w:sz="0" w:space="0" w:color="auto"/>
        <w:right w:val="none" w:sz="0" w:space="0" w:color="auto"/>
      </w:divBdr>
      <w:divsChild>
        <w:div w:id="30151824">
          <w:marLeft w:val="0"/>
          <w:marRight w:val="0"/>
          <w:marTop w:val="0"/>
          <w:marBottom w:val="0"/>
          <w:divBdr>
            <w:top w:val="none" w:sz="0" w:space="0" w:color="auto"/>
            <w:left w:val="none" w:sz="0" w:space="0" w:color="auto"/>
            <w:bottom w:val="none" w:sz="0" w:space="0" w:color="auto"/>
            <w:right w:val="none" w:sz="0" w:space="0" w:color="auto"/>
          </w:divBdr>
          <w:divsChild>
            <w:div w:id="1474717953">
              <w:marLeft w:val="0"/>
              <w:marRight w:val="0"/>
              <w:marTop w:val="0"/>
              <w:marBottom w:val="0"/>
              <w:divBdr>
                <w:top w:val="none" w:sz="0" w:space="0" w:color="auto"/>
                <w:left w:val="none" w:sz="0" w:space="0" w:color="auto"/>
                <w:bottom w:val="none" w:sz="0" w:space="0" w:color="auto"/>
                <w:right w:val="none" w:sz="0" w:space="0" w:color="auto"/>
              </w:divBdr>
              <w:divsChild>
                <w:div w:id="95001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32925">
      <w:bodyDiv w:val="1"/>
      <w:marLeft w:val="0"/>
      <w:marRight w:val="0"/>
      <w:marTop w:val="0"/>
      <w:marBottom w:val="0"/>
      <w:divBdr>
        <w:top w:val="none" w:sz="0" w:space="0" w:color="auto"/>
        <w:left w:val="none" w:sz="0" w:space="0" w:color="auto"/>
        <w:bottom w:val="none" w:sz="0" w:space="0" w:color="auto"/>
        <w:right w:val="none" w:sz="0" w:space="0" w:color="auto"/>
      </w:divBdr>
      <w:divsChild>
        <w:div w:id="58210734">
          <w:marLeft w:val="547"/>
          <w:marRight w:val="0"/>
          <w:marTop w:val="200"/>
          <w:marBottom w:val="0"/>
          <w:divBdr>
            <w:top w:val="none" w:sz="0" w:space="0" w:color="auto"/>
            <w:left w:val="none" w:sz="0" w:space="0" w:color="auto"/>
            <w:bottom w:val="none" w:sz="0" w:space="0" w:color="auto"/>
            <w:right w:val="none" w:sz="0" w:space="0" w:color="auto"/>
          </w:divBdr>
        </w:div>
        <w:div w:id="389158556">
          <w:marLeft w:val="547"/>
          <w:marRight w:val="0"/>
          <w:marTop w:val="200"/>
          <w:marBottom w:val="0"/>
          <w:divBdr>
            <w:top w:val="none" w:sz="0" w:space="0" w:color="auto"/>
            <w:left w:val="none" w:sz="0" w:space="0" w:color="auto"/>
            <w:bottom w:val="none" w:sz="0" w:space="0" w:color="auto"/>
            <w:right w:val="none" w:sz="0" w:space="0" w:color="auto"/>
          </w:divBdr>
        </w:div>
        <w:div w:id="678386345">
          <w:marLeft w:val="547"/>
          <w:marRight w:val="0"/>
          <w:marTop w:val="200"/>
          <w:marBottom w:val="0"/>
          <w:divBdr>
            <w:top w:val="none" w:sz="0" w:space="0" w:color="auto"/>
            <w:left w:val="none" w:sz="0" w:space="0" w:color="auto"/>
            <w:bottom w:val="none" w:sz="0" w:space="0" w:color="auto"/>
            <w:right w:val="none" w:sz="0" w:space="0" w:color="auto"/>
          </w:divBdr>
        </w:div>
      </w:divsChild>
    </w:div>
    <w:div w:id="1690370161">
      <w:bodyDiv w:val="1"/>
      <w:marLeft w:val="0"/>
      <w:marRight w:val="0"/>
      <w:marTop w:val="0"/>
      <w:marBottom w:val="0"/>
      <w:divBdr>
        <w:top w:val="none" w:sz="0" w:space="0" w:color="auto"/>
        <w:left w:val="none" w:sz="0" w:space="0" w:color="auto"/>
        <w:bottom w:val="none" w:sz="0" w:space="0" w:color="auto"/>
        <w:right w:val="none" w:sz="0" w:space="0" w:color="auto"/>
      </w:divBdr>
    </w:div>
    <w:div w:id="1712873787">
      <w:bodyDiv w:val="1"/>
      <w:marLeft w:val="0"/>
      <w:marRight w:val="0"/>
      <w:marTop w:val="0"/>
      <w:marBottom w:val="0"/>
      <w:divBdr>
        <w:top w:val="none" w:sz="0" w:space="0" w:color="auto"/>
        <w:left w:val="none" w:sz="0" w:space="0" w:color="auto"/>
        <w:bottom w:val="none" w:sz="0" w:space="0" w:color="auto"/>
        <w:right w:val="none" w:sz="0" w:space="0" w:color="auto"/>
      </w:divBdr>
    </w:div>
    <w:div w:id="1918901390">
      <w:bodyDiv w:val="1"/>
      <w:marLeft w:val="0"/>
      <w:marRight w:val="0"/>
      <w:marTop w:val="0"/>
      <w:marBottom w:val="0"/>
      <w:divBdr>
        <w:top w:val="none" w:sz="0" w:space="0" w:color="auto"/>
        <w:left w:val="none" w:sz="0" w:space="0" w:color="auto"/>
        <w:bottom w:val="none" w:sz="0" w:space="0" w:color="auto"/>
        <w:right w:val="none" w:sz="0" w:space="0" w:color="auto"/>
      </w:divBdr>
      <w:divsChild>
        <w:div w:id="1036126448">
          <w:marLeft w:val="547"/>
          <w:marRight w:val="0"/>
          <w:marTop w:val="200"/>
          <w:marBottom w:val="0"/>
          <w:divBdr>
            <w:top w:val="none" w:sz="0" w:space="0" w:color="auto"/>
            <w:left w:val="none" w:sz="0" w:space="0" w:color="auto"/>
            <w:bottom w:val="none" w:sz="0" w:space="0" w:color="auto"/>
            <w:right w:val="none" w:sz="0" w:space="0" w:color="auto"/>
          </w:divBdr>
        </w:div>
      </w:divsChild>
    </w:div>
    <w:div w:id="1962832781">
      <w:bodyDiv w:val="1"/>
      <w:marLeft w:val="0"/>
      <w:marRight w:val="0"/>
      <w:marTop w:val="0"/>
      <w:marBottom w:val="0"/>
      <w:divBdr>
        <w:top w:val="none" w:sz="0" w:space="0" w:color="auto"/>
        <w:left w:val="none" w:sz="0" w:space="0" w:color="auto"/>
        <w:bottom w:val="none" w:sz="0" w:space="0" w:color="auto"/>
        <w:right w:val="none" w:sz="0" w:space="0" w:color="auto"/>
      </w:divBdr>
    </w:div>
    <w:div w:id="2042198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tiff"/><Relationship Id="rId20" Type="http://schemas.openxmlformats.org/officeDocument/2006/relationships/image" Target="media/image12.tiff"/><Relationship Id="rId21" Type="http://schemas.openxmlformats.org/officeDocument/2006/relationships/image" Target="media/image13.tiff"/><Relationship Id="rId22" Type="http://schemas.openxmlformats.org/officeDocument/2006/relationships/image" Target="media/image14.tiff"/><Relationship Id="rId23" Type="http://schemas.openxmlformats.org/officeDocument/2006/relationships/image" Target="media/image15.tiff"/><Relationship Id="rId24" Type="http://schemas.openxmlformats.org/officeDocument/2006/relationships/chart" Target="charts/chart1.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image" Target="media/image4.png"/><Relationship Id="rId12" Type="http://schemas.openxmlformats.org/officeDocument/2006/relationships/image" Target="media/image5.tiff"/><Relationship Id="rId13" Type="http://schemas.openxmlformats.org/officeDocument/2006/relationships/image" Target="media/image6.tiff"/><Relationship Id="rId14" Type="http://schemas.openxmlformats.org/officeDocument/2006/relationships/image" Target="media/image7.tiff"/><Relationship Id="rId15" Type="http://schemas.openxmlformats.org/officeDocument/2006/relationships/image" Target="media/image8.jpeg"/><Relationship Id="rId16" Type="http://schemas.openxmlformats.org/officeDocument/2006/relationships/image" Target="media/image9.tiff"/><Relationship Id="rId17" Type="http://schemas.openxmlformats.org/officeDocument/2006/relationships/image" Target="media/image10.tiff"/><Relationship Id="rId18" Type="http://schemas.openxmlformats.org/officeDocument/2006/relationships/image" Target="media/image11.tiff"/><Relationship Id="rId19" Type="http://schemas.openxmlformats.org/officeDocument/2006/relationships/hyperlink" Target="https://www.humanitarianresponse.info/en/operations/cameroon/document/gbv-cameroon-coordination-structur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s>
</file>

<file path=word/_rels/footnotes.xml.rels><?xml version="1.0" encoding="UTF-8" standalone="yes"?>
<Relationships xmlns="http://schemas.openxmlformats.org/package/2006/relationships"><Relationship Id="rId1" Type="http://schemas.openxmlformats.org/officeDocument/2006/relationships/hyperlink" Target="http://www.unwomen.org/fr/how-we-work/un-system-coordination/global-coordination" TargetMode="External"/><Relationship Id="rId2" Type="http://schemas.openxmlformats.org/officeDocument/2006/relationships/hyperlink" Target="http://www.globalprotectioncluster.org/en/tools-and-guidance/essential-protection-guidance-and-tools/gender-based-violence-essential-guidance-and-tools.html" TargetMode="External"/><Relationship Id="rId3" Type="http://schemas.openxmlformats.org/officeDocument/2006/relationships/hyperlink" Target="https://jobs.undp.org/cj_view_job.cfm?cur_job_id=69568"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rPr>
              <a:t>Renforcement</a:t>
            </a:r>
            <a:r>
              <a:rPr lang="en-US" b="1" baseline="0">
                <a:solidFill>
                  <a:schemeClr val="tx1"/>
                </a:solidFill>
              </a:rPr>
              <a:t> de la dimension genre dans les HRP (2016-2017)</a:t>
            </a:r>
            <a:endParaRPr lang="en-US" b="1">
              <a:solidFill>
                <a:schemeClr val="tx1"/>
              </a:solidFill>
            </a:endParaRPr>
          </a:p>
        </c:rich>
      </c:tx>
      <c:overlay val="0"/>
      <c:spPr>
        <a:noFill/>
        <a:ln>
          <a:noFill/>
        </a:ln>
        <a:effectLst/>
      </c:spPr>
    </c:title>
    <c:autoTitleDeleted val="0"/>
    <c:plotArea>
      <c:layout/>
      <c:barChart>
        <c:barDir val="col"/>
        <c:grouping val="clustered"/>
        <c:varyColors val="0"/>
        <c:ser>
          <c:idx val="0"/>
          <c:order val="0"/>
          <c:tx>
            <c:v>HRP 2016</c:v>
          </c:tx>
          <c:spPr>
            <a:solidFill>
              <a:schemeClr val="accent1"/>
            </a:solidFill>
            <a:ln>
              <a:noFill/>
            </a:ln>
            <a:effectLst/>
          </c:spPr>
          <c:invertIfNegative val="0"/>
          <c:cat>
            <c:strRef>
              <c:f>Sheet1!$D$4:$G$4</c:f>
              <c:strCache>
                <c:ptCount val="4"/>
                <c:pt idx="0">
                  <c:v>0</c:v>
                </c:pt>
                <c:pt idx="1">
                  <c:v>1</c:v>
                </c:pt>
                <c:pt idx="2">
                  <c:v>2a</c:v>
                </c:pt>
                <c:pt idx="3">
                  <c:v>2b</c:v>
                </c:pt>
              </c:strCache>
            </c:strRef>
          </c:cat>
          <c:val>
            <c:numRef>
              <c:f>Sheet1!$D$5:$G$5</c:f>
              <c:numCache>
                <c:formatCode>0.00%</c:formatCode>
                <c:ptCount val="4"/>
                <c:pt idx="0" formatCode="0%">
                  <c:v>0.43</c:v>
                </c:pt>
                <c:pt idx="1">
                  <c:v>0.345</c:v>
                </c:pt>
                <c:pt idx="2">
                  <c:v>0.143</c:v>
                </c:pt>
                <c:pt idx="3" formatCode="0%">
                  <c:v>0.07</c:v>
                </c:pt>
              </c:numCache>
            </c:numRef>
          </c:val>
          <c:extLst xmlns:c16r2="http://schemas.microsoft.com/office/drawing/2015/06/chart">
            <c:ext xmlns:c16="http://schemas.microsoft.com/office/drawing/2014/chart" uri="{C3380CC4-5D6E-409C-BE32-E72D297353CC}">
              <c16:uniqueId val="{00000000-6C39-4438-AB98-F4BA780AF0A2}"/>
            </c:ext>
          </c:extLst>
        </c:ser>
        <c:ser>
          <c:idx val="1"/>
          <c:order val="1"/>
          <c:tx>
            <c:v>HRP 2017</c:v>
          </c:tx>
          <c:spPr>
            <a:solidFill>
              <a:schemeClr val="accent2"/>
            </a:solidFill>
            <a:ln>
              <a:noFill/>
            </a:ln>
            <a:effectLst/>
          </c:spPr>
          <c:invertIfNegative val="0"/>
          <c:cat>
            <c:strRef>
              <c:f>Sheet1!$D$4:$G$4</c:f>
              <c:strCache>
                <c:ptCount val="4"/>
                <c:pt idx="0">
                  <c:v>0</c:v>
                </c:pt>
                <c:pt idx="1">
                  <c:v>1</c:v>
                </c:pt>
                <c:pt idx="2">
                  <c:v>2a</c:v>
                </c:pt>
                <c:pt idx="3">
                  <c:v>2b</c:v>
                </c:pt>
              </c:strCache>
            </c:strRef>
          </c:cat>
          <c:val>
            <c:numRef>
              <c:f>Sheet1!$D$6:$G$6</c:f>
              <c:numCache>
                <c:formatCode>0.00%</c:formatCode>
                <c:ptCount val="4"/>
                <c:pt idx="0">
                  <c:v>0.305</c:v>
                </c:pt>
                <c:pt idx="1">
                  <c:v>0.467</c:v>
                </c:pt>
                <c:pt idx="2" formatCode="0%">
                  <c:v>0.13</c:v>
                </c:pt>
                <c:pt idx="3">
                  <c:v>0.084</c:v>
                </c:pt>
              </c:numCache>
            </c:numRef>
          </c:val>
          <c:extLst xmlns:c16r2="http://schemas.microsoft.com/office/drawing/2015/06/chart">
            <c:ext xmlns:c16="http://schemas.microsoft.com/office/drawing/2014/chart" uri="{C3380CC4-5D6E-409C-BE32-E72D297353CC}">
              <c16:uniqueId val="{00000001-6C39-4438-AB98-F4BA780AF0A2}"/>
            </c:ext>
          </c:extLst>
        </c:ser>
        <c:dLbls>
          <c:showLegendKey val="0"/>
          <c:showVal val="0"/>
          <c:showCatName val="0"/>
          <c:showSerName val="0"/>
          <c:showPercent val="0"/>
          <c:showBubbleSize val="0"/>
        </c:dLbls>
        <c:gapWidth val="219"/>
        <c:overlap val="-27"/>
        <c:axId val="203885264"/>
        <c:axId val="-228659200"/>
      </c:barChart>
      <c:catAx>
        <c:axId val="203885264"/>
        <c:scaling>
          <c:orientation val="minMax"/>
        </c:scaling>
        <c:delete val="0"/>
        <c:axPos val="b"/>
        <c:numFmt formatCode="General" sourceLinked="1"/>
        <c:majorTickMark val="none"/>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28659200"/>
        <c:crosses val="autoZero"/>
        <c:auto val="1"/>
        <c:lblAlgn val="ctr"/>
        <c:lblOffset val="100"/>
        <c:noMultiLvlLbl val="0"/>
      </c:catAx>
      <c:valAx>
        <c:axId val="-228659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3885264"/>
        <c:crosses val="autoZero"/>
        <c:crossBetween val="between"/>
        <c:majorUnit val="0.1"/>
      </c:valAx>
      <c:spPr>
        <a:noFill/>
        <a:ln>
          <a:noFill/>
        </a:ln>
        <a:effectLst/>
      </c:spPr>
    </c:plotArea>
    <c:legend>
      <c:legendPos val="b"/>
      <c:layout>
        <c:manualLayout>
          <c:xMode val="edge"/>
          <c:yMode val="edge"/>
          <c:x val="0.27121697287839"/>
          <c:y val="0.857059638378536"/>
          <c:w val="0.45756605424322"/>
          <c:h val="0.11979221347331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F34CB-0D83-334C-BB46-618A2BFE4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85</Pages>
  <Words>30069</Words>
  <Characters>171396</Characters>
  <Application>Microsoft Macintosh Word</Application>
  <DocSecurity>0</DocSecurity>
  <Lines>1428</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Tarsilla</dc:creator>
  <cp:lastModifiedBy>Michele Tarsilla</cp:lastModifiedBy>
  <cp:revision>3</cp:revision>
  <cp:lastPrinted>2017-04-23T16:58:00Z</cp:lastPrinted>
  <dcterms:created xsi:type="dcterms:W3CDTF">2017-07-13T22:30:00Z</dcterms:created>
  <dcterms:modified xsi:type="dcterms:W3CDTF">2017-07-13T22:35:00Z</dcterms:modified>
</cp:coreProperties>
</file>